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E56ACF" w14:textId="77777777" w:rsidR="004460E2" w:rsidRDefault="00000000">
      <w:pPr>
        <w:spacing w:line="360" w:lineRule="auto"/>
        <w:jc w:val="center"/>
        <w:rPr>
          <w:rFonts w:ascii="Times New Roman" w:hAnsi="Times New Roman" w:cs="Times New Roman"/>
          <w:b/>
          <w:smallCaps/>
          <w:sz w:val="28"/>
          <w:szCs w:val="28"/>
        </w:rPr>
      </w:pPr>
      <w:r>
        <w:rPr>
          <w:rFonts w:ascii="Times New Roman" w:hAnsi="Times New Roman" w:cs="Times New Roman"/>
          <w:b/>
          <w:smallCaps/>
          <w:sz w:val="28"/>
          <w:szCs w:val="28"/>
        </w:rPr>
        <w:t xml:space="preserve">NATIONAL TECHNICAL UNIVERSITY OF UKRAINE </w:t>
      </w:r>
    </w:p>
    <w:p w14:paraId="5A3F8215" w14:textId="77777777" w:rsidR="004460E2" w:rsidRDefault="00000000">
      <w:pPr>
        <w:spacing w:line="360" w:lineRule="auto"/>
        <w:jc w:val="center"/>
        <w:rPr>
          <w:rFonts w:ascii="Times New Roman" w:hAnsi="Times New Roman" w:cs="Times New Roman"/>
          <w:b/>
          <w:smallCaps/>
          <w:sz w:val="28"/>
          <w:szCs w:val="28"/>
        </w:rPr>
      </w:pPr>
      <w:r>
        <w:rPr>
          <w:rFonts w:ascii="Times New Roman" w:hAnsi="Times New Roman" w:cs="Times New Roman"/>
          <w:b/>
          <w:smallCaps/>
          <w:sz w:val="28"/>
          <w:szCs w:val="28"/>
        </w:rPr>
        <w:t>“IGOR SIKORSKY KYIV POLYTECHNIC INSTITUTE”</w:t>
      </w:r>
    </w:p>
    <w:p w14:paraId="516E3545" w14:textId="77777777" w:rsidR="004460E2" w:rsidRDefault="00000000">
      <w:pPr>
        <w:tabs>
          <w:tab w:val="left" w:pos="9356"/>
          <w:tab w:val="left" w:pos="9631"/>
        </w:tabs>
        <w:spacing w:line="360" w:lineRule="auto"/>
        <w:jc w:val="center"/>
        <w:rPr>
          <w:rFonts w:ascii="Times New Roman" w:hAnsi="Times New Roman" w:cs="Times New Roman"/>
          <w:smallCaps/>
          <w:sz w:val="28"/>
          <w:szCs w:val="28"/>
          <w:u w:val="single"/>
        </w:rPr>
      </w:pPr>
      <w:r>
        <w:rPr>
          <w:rFonts w:ascii="Times New Roman" w:hAnsi="Times New Roman" w:cs="Times New Roman"/>
          <w:smallCaps/>
          <w:sz w:val="28"/>
          <w:szCs w:val="28"/>
          <w:u w:val="single"/>
        </w:rPr>
        <w:t xml:space="preserve">FACULTY OF BIOMEDICAL ENGINEERING </w:t>
      </w:r>
    </w:p>
    <w:p w14:paraId="0BFE8983" w14:textId="77777777" w:rsidR="004460E2" w:rsidRDefault="00000000">
      <w:pPr>
        <w:tabs>
          <w:tab w:val="left" w:pos="9356"/>
          <w:tab w:val="left" w:pos="9631"/>
        </w:tabs>
        <w:spacing w:line="360" w:lineRule="auto"/>
        <w:jc w:val="center"/>
        <w:rPr>
          <w:rFonts w:ascii="Times New Roman" w:hAnsi="Times New Roman" w:cs="Times New Roman"/>
          <w:sz w:val="28"/>
          <w:szCs w:val="28"/>
          <w:vertAlign w:val="superscript"/>
        </w:rPr>
      </w:pPr>
      <w:r>
        <w:rPr>
          <w:rFonts w:ascii="Times New Roman" w:hAnsi="Times New Roman" w:cs="Times New Roman"/>
          <w:sz w:val="28"/>
          <w:szCs w:val="28"/>
          <w:vertAlign w:val="superscript"/>
        </w:rPr>
        <w:t>(full name of the institute / faculty)</w:t>
      </w:r>
    </w:p>
    <w:p w14:paraId="3EEE1A37" w14:textId="77777777" w:rsidR="004460E2" w:rsidRDefault="00000000">
      <w:pPr>
        <w:pBdr>
          <w:top w:val="none" w:sz="0" w:space="1" w:color="auto"/>
          <w:left w:val="none" w:sz="0" w:space="4" w:color="auto"/>
          <w:bottom w:val="none" w:sz="0" w:space="1" w:color="auto"/>
          <w:right w:val="none" w:sz="0" w:space="4" w:color="auto"/>
        </w:pBdr>
        <w:tabs>
          <w:tab w:val="left" w:pos="8903"/>
          <w:tab w:val="left" w:pos="9631"/>
        </w:tabs>
        <w:spacing w:line="360" w:lineRule="auto"/>
        <w:jc w:val="center"/>
        <w:rPr>
          <w:rFonts w:ascii="Times New Roman" w:hAnsi="Times New Roman" w:cs="Times New Roman"/>
          <w:sz w:val="28"/>
          <w:szCs w:val="28"/>
          <w:u w:val="single"/>
        </w:rPr>
      </w:pPr>
      <w:r>
        <w:rPr>
          <w:rFonts w:ascii="Times New Roman" w:hAnsi="Times New Roman" w:cs="Times New Roman"/>
          <w:sz w:val="28"/>
          <w:szCs w:val="28"/>
          <w:u w:val="single"/>
        </w:rPr>
        <w:t xml:space="preserve">Department of BIOMEDICAL ENGINEERING </w:t>
      </w:r>
    </w:p>
    <w:p w14:paraId="4F708F97" w14:textId="77777777" w:rsidR="004460E2" w:rsidRDefault="00000000">
      <w:pPr>
        <w:tabs>
          <w:tab w:val="left" w:pos="8903"/>
          <w:tab w:val="left" w:pos="9631"/>
        </w:tabs>
        <w:spacing w:line="360" w:lineRule="auto"/>
        <w:jc w:val="center"/>
        <w:rPr>
          <w:rFonts w:ascii="Times New Roman" w:hAnsi="Times New Roman" w:cs="Times New Roman"/>
          <w:b/>
          <w:sz w:val="28"/>
          <w:szCs w:val="28"/>
        </w:rPr>
      </w:pPr>
      <w:r>
        <w:rPr>
          <w:rFonts w:ascii="Times New Roman" w:hAnsi="Times New Roman" w:cs="Times New Roman"/>
          <w:sz w:val="28"/>
          <w:szCs w:val="28"/>
          <w:vertAlign w:val="superscript"/>
        </w:rPr>
        <w:t>(full name of the department)</w:t>
      </w:r>
    </w:p>
    <w:p w14:paraId="2C416501" w14:textId="77777777" w:rsidR="004460E2" w:rsidRDefault="004460E2">
      <w:pPr>
        <w:spacing w:line="360" w:lineRule="auto"/>
        <w:jc w:val="center"/>
        <w:rPr>
          <w:rFonts w:ascii="Times New Roman" w:hAnsi="Times New Roman" w:cs="Times New Roman"/>
          <w:b/>
          <w:sz w:val="20"/>
          <w:szCs w:val="20"/>
        </w:rPr>
      </w:pPr>
    </w:p>
    <w:tbl>
      <w:tblPr>
        <w:tblStyle w:val="Style34"/>
        <w:tblW w:w="10184" w:type="dxa"/>
        <w:tblInd w:w="-176" w:type="dxa"/>
        <w:tblLayout w:type="fixed"/>
        <w:tblLook w:val="04A0" w:firstRow="1" w:lastRow="0" w:firstColumn="1" w:lastColumn="0" w:noHBand="0" w:noVBand="1"/>
      </w:tblPr>
      <w:tblGrid>
        <w:gridCol w:w="1836"/>
        <w:gridCol w:w="66"/>
        <w:gridCol w:w="133"/>
        <w:gridCol w:w="1664"/>
        <w:gridCol w:w="6224"/>
        <w:gridCol w:w="261"/>
      </w:tblGrid>
      <w:tr w:rsidR="004460E2" w14:paraId="1449188F" w14:textId="77777777">
        <w:trPr>
          <w:gridAfter w:val="1"/>
          <w:wAfter w:w="261" w:type="dxa"/>
        </w:trPr>
        <w:tc>
          <w:tcPr>
            <w:tcW w:w="2035" w:type="dxa"/>
            <w:gridSpan w:val="3"/>
          </w:tcPr>
          <w:p w14:paraId="63CCA656" w14:textId="77777777" w:rsidR="004460E2" w:rsidRDefault="00000000">
            <w:pPr>
              <w:spacing w:line="360" w:lineRule="auto"/>
              <w:rPr>
                <w:rFonts w:ascii="Times New Roman" w:hAnsi="Times New Roman" w:cs="Times New Roman"/>
                <w:sz w:val="20"/>
                <w:szCs w:val="20"/>
              </w:rPr>
            </w:pPr>
            <w:r>
              <w:rPr>
                <w:rFonts w:ascii="Times New Roman" w:hAnsi="Times New Roman" w:cs="Times New Roman"/>
                <w:sz w:val="20"/>
                <w:szCs w:val="20"/>
              </w:rPr>
              <w:t>the specialty</w:t>
            </w:r>
          </w:p>
        </w:tc>
        <w:tc>
          <w:tcPr>
            <w:tcW w:w="7888" w:type="dxa"/>
            <w:gridSpan w:val="2"/>
            <w:tcBorders>
              <w:bottom w:val="single" w:sz="4" w:space="0" w:color="000000"/>
            </w:tcBorders>
          </w:tcPr>
          <w:p w14:paraId="3D161C51" w14:textId="77777777" w:rsidR="004460E2" w:rsidRDefault="00000000">
            <w:pPr>
              <w:spacing w:line="360" w:lineRule="auto"/>
              <w:jc w:val="center"/>
              <w:rPr>
                <w:rFonts w:ascii="Times New Roman" w:hAnsi="Times New Roman" w:cs="Times New Roman"/>
                <w:i/>
                <w:sz w:val="20"/>
                <w:szCs w:val="20"/>
              </w:rPr>
            </w:pPr>
            <w:r>
              <w:rPr>
                <w:rFonts w:ascii="Times New Roman" w:hAnsi="Times New Roman" w:cs="Times New Roman"/>
                <w:sz w:val="20"/>
                <w:szCs w:val="20"/>
              </w:rPr>
              <w:t>163 Biomedical engineering</w:t>
            </w:r>
          </w:p>
        </w:tc>
      </w:tr>
      <w:tr w:rsidR="004460E2" w14:paraId="376A4CB6" w14:textId="77777777">
        <w:trPr>
          <w:gridAfter w:val="1"/>
          <w:wAfter w:w="261" w:type="dxa"/>
        </w:trPr>
        <w:tc>
          <w:tcPr>
            <w:tcW w:w="1836" w:type="dxa"/>
          </w:tcPr>
          <w:p w14:paraId="533FE437" w14:textId="77777777" w:rsidR="004460E2" w:rsidRDefault="004460E2">
            <w:pPr>
              <w:spacing w:line="360" w:lineRule="auto"/>
              <w:rPr>
                <w:rFonts w:ascii="Times New Roman" w:hAnsi="Times New Roman" w:cs="Times New Roman"/>
                <w:sz w:val="20"/>
                <w:szCs w:val="20"/>
                <w:vertAlign w:val="superscript"/>
              </w:rPr>
            </w:pPr>
          </w:p>
        </w:tc>
        <w:tc>
          <w:tcPr>
            <w:tcW w:w="8087" w:type="dxa"/>
            <w:gridSpan w:val="4"/>
            <w:tcBorders>
              <w:top w:val="single" w:sz="4" w:space="0" w:color="000000"/>
            </w:tcBorders>
          </w:tcPr>
          <w:p w14:paraId="5522E9A5" w14:textId="77777777" w:rsidR="004460E2" w:rsidRDefault="00000000">
            <w:pPr>
              <w:spacing w:line="360" w:lineRule="auto"/>
              <w:jc w:val="center"/>
              <w:rPr>
                <w:rFonts w:ascii="Times New Roman" w:hAnsi="Times New Roman" w:cs="Times New Roman"/>
                <w:sz w:val="20"/>
                <w:szCs w:val="20"/>
                <w:vertAlign w:val="superscript"/>
              </w:rPr>
            </w:pPr>
            <w:r>
              <w:rPr>
                <w:rFonts w:ascii="Times New Roman" w:hAnsi="Times New Roman" w:cs="Times New Roman"/>
                <w:sz w:val="20"/>
                <w:szCs w:val="20"/>
                <w:vertAlign w:val="superscript"/>
              </w:rPr>
              <w:t>(</w:t>
            </w:r>
            <w:proofErr w:type="spellStart"/>
            <w:r>
              <w:rPr>
                <w:rFonts w:ascii="Times New Roman" w:hAnsi="Times New Roman" w:cs="Times New Roman"/>
                <w:sz w:val="20"/>
                <w:szCs w:val="20"/>
                <w:vertAlign w:val="superscript"/>
              </w:rPr>
              <w:t>шифр</w:t>
            </w:r>
            <w:proofErr w:type="spellEnd"/>
            <w:r>
              <w:rPr>
                <w:rFonts w:ascii="Times New Roman" w:hAnsi="Times New Roman" w:cs="Times New Roman"/>
                <w:sz w:val="20"/>
                <w:szCs w:val="20"/>
                <w:vertAlign w:val="superscript"/>
              </w:rPr>
              <w:t xml:space="preserve"> </w:t>
            </w:r>
            <w:proofErr w:type="spellStart"/>
            <w:r>
              <w:rPr>
                <w:rFonts w:ascii="Times New Roman" w:hAnsi="Times New Roman" w:cs="Times New Roman"/>
                <w:sz w:val="20"/>
                <w:szCs w:val="20"/>
                <w:vertAlign w:val="superscript"/>
              </w:rPr>
              <w:t>назва</w:t>
            </w:r>
            <w:proofErr w:type="spellEnd"/>
            <w:r>
              <w:rPr>
                <w:rFonts w:ascii="Times New Roman" w:hAnsi="Times New Roman" w:cs="Times New Roman"/>
                <w:sz w:val="20"/>
                <w:szCs w:val="20"/>
                <w:vertAlign w:val="superscript"/>
              </w:rPr>
              <w:t>)</w:t>
            </w:r>
          </w:p>
        </w:tc>
      </w:tr>
      <w:tr w:rsidR="004460E2" w14:paraId="01BFED72" w14:textId="77777777">
        <w:tc>
          <w:tcPr>
            <w:tcW w:w="1902" w:type="dxa"/>
            <w:gridSpan w:val="2"/>
          </w:tcPr>
          <w:p w14:paraId="040DBFEE" w14:textId="77777777" w:rsidR="004460E2" w:rsidRDefault="00000000">
            <w:pPr>
              <w:spacing w:line="360" w:lineRule="auto"/>
              <w:rPr>
                <w:rFonts w:ascii="Times New Roman" w:hAnsi="Times New Roman" w:cs="Times New Roman"/>
                <w:sz w:val="20"/>
                <w:szCs w:val="20"/>
              </w:rPr>
            </w:pPr>
            <w:r>
              <w:rPr>
                <w:rFonts w:ascii="Times New Roman" w:hAnsi="Times New Roman" w:cs="Times New Roman"/>
                <w:sz w:val="20"/>
                <w:szCs w:val="20"/>
              </w:rPr>
              <w:t>ОПП</w:t>
            </w:r>
          </w:p>
        </w:tc>
        <w:tc>
          <w:tcPr>
            <w:tcW w:w="8282" w:type="dxa"/>
            <w:gridSpan w:val="4"/>
            <w:tcBorders>
              <w:bottom w:val="single" w:sz="4" w:space="0" w:color="000000"/>
            </w:tcBorders>
            <w:vAlign w:val="bottom"/>
          </w:tcPr>
          <w:p w14:paraId="1E88D0D3" w14:textId="77777777" w:rsidR="004460E2" w:rsidRDefault="00000000">
            <w:pPr>
              <w:spacing w:line="360" w:lineRule="auto"/>
              <w:jc w:val="center"/>
              <w:rPr>
                <w:rFonts w:ascii="Times New Roman" w:hAnsi="Times New Roman" w:cs="Times New Roman"/>
                <w:i/>
                <w:sz w:val="20"/>
                <w:szCs w:val="20"/>
              </w:rPr>
            </w:pPr>
            <w:r>
              <w:rPr>
                <w:rFonts w:ascii="Times New Roman" w:hAnsi="Times New Roman" w:cs="Times New Roman"/>
                <w:sz w:val="20"/>
                <w:szCs w:val="20"/>
              </w:rPr>
              <w:t xml:space="preserve">   Medical engineering</w:t>
            </w:r>
          </w:p>
        </w:tc>
      </w:tr>
      <w:tr w:rsidR="004460E2" w14:paraId="26CCD3DE" w14:textId="77777777">
        <w:trPr>
          <w:trHeight w:val="174"/>
        </w:trPr>
        <w:tc>
          <w:tcPr>
            <w:tcW w:w="1902" w:type="dxa"/>
            <w:gridSpan w:val="2"/>
          </w:tcPr>
          <w:p w14:paraId="3B04EA22" w14:textId="77777777" w:rsidR="004460E2" w:rsidRDefault="004460E2">
            <w:pPr>
              <w:spacing w:line="360" w:lineRule="auto"/>
              <w:rPr>
                <w:rFonts w:ascii="Times New Roman" w:hAnsi="Times New Roman" w:cs="Times New Roman"/>
                <w:sz w:val="20"/>
                <w:szCs w:val="20"/>
              </w:rPr>
            </w:pPr>
          </w:p>
        </w:tc>
        <w:tc>
          <w:tcPr>
            <w:tcW w:w="8282" w:type="dxa"/>
            <w:gridSpan w:val="4"/>
            <w:tcBorders>
              <w:top w:val="single" w:sz="4" w:space="0" w:color="000000"/>
            </w:tcBorders>
          </w:tcPr>
          <w:p w14:paraId="4696EB47" w14:textId="77777777" w:rsidR="004460E2" w:rsidRDefault="00000000">
            <w:pPr>
              <w:spacing w:line="360" w:lineRule="auto"/>
              <w:jc w:val="center"/>
              <w:rPr>
                <w:rFonts w:ascii="Times New Roman" w:hAnsi="Times New Roman" w:cs="Times New Roman"/>
                <w:sz w:val="20"/>
                <w:szCs w:val="20"/>
                <w:vertAlign w:val="superscript"/>
              </w:rPr>
            </w:pPr>
            <w:r>
              <w:rPr>
                <w:rFonts w:ascii="Times New Roman" w:hAnsi="Times New Roman" w:cs="Times New Roman"/>
                <w:sz w:val="20"/>
                <w:szCs w:val="20"/>
                <w:vertAlign w:val="superscript"/>
              </w:rPr>
              <w:t>(</w:t>
            </w:r>
            <w:proofErr w:type="spellStart"/>
            <w:r>
              <w:rPr>
                <w:rFonts w:ascii="Times New Roman" w:hAnsi="Times New Roman" w:cs="Times New Roman"/>
                <w:sz w:val="20"/>
                <w:szCs w:val="20"/>
                <w:vertAlign w:val="superscript"/>
              </w:rPr>
              <w:t>назва</w:t>
            </w:r>
            <w:proofErr w:type="spellEnd"/>
            <w:r>
              <w:rPr>
                <w:rFonts w:ascii="Times New Roman" w:hAnsi="Times New Roman" w:cs="Times New Roman"/>
                <w:sz w:val="20"/>
                <w:szCs w:val="20"/>
                <w:vertAlign w:val="superscript"/>
              </w:rPr>
              <w:t>)</w:t>
            </w:r>
          </w:p>
        </w:tc>
      </w:tr>
      <w:tr w:rsidR="004460E2" w14:paraId="6C40FCDC" w14:textId="77777777">
        <w:tc>
          <w:tcPr>
            <w:tcW w:w="10184" w:type="dxa"/>
            <w:gridSpan w:val="6"/>
            <w:tcBorders>
              <w:bottom w:val="single" w:sz="4" w:space="0" w:color="000000"/>
            </w:tcBorders>
          </w:tcPr>
          <w:p w14:paraId="1AE8B3A8" w14:textId="77777777" w:rsidR="004460E2" w:rsidRDefault="00000000">
            <w:pPr>
              <w:spacing w:line="360" w:lineRule="auto"/>
              <w:rPr>
                <w:rFonts w:ascii="Times New Roman" w:hAnsi="Times New Roman" w:cs="Times New Roman"/>
                <w:i/>
                <w:sz w:val="20"/>
                <w:szCs w:val="20"/>
              </w:rPr>
            </w:pPr>
            <w:r>
              <w:rPr>
                <w:rFonts w:ascii="Times New Roman" w:hAnsi="Times New Roman" w:cs="Times New Roman"/>
                <w:sz w:val="20"/>
                <w:szCs w:val="20"/>
              </w:rPr>
              <w:t>second (master's) level of higher education degree "master"</w:t>
            </w:r>
          </w:p>
        </w:tc>
      </w:tr>
      <w:tr w:rsidR="004460E2" w14:paraId="48172EDC" w14:textId="77777777">
        <w:tc>
          <w:tcPr>
            <w:tcW w:w="10184" w:type="dxa"/>
            <w:gridSpan w:val="6"/>
            <w:tcBorders>
              <w:bottom w:val="single" w:sz="4" w:space="0" w:color="000000"/>
            </w:tcBorders>
          </w:tcPr>
          <w:p w14:paraId="1431730B" w14:textId="77777777" w:rsidR="004460E2" w:rsidRDefault="004460E2">
            <w:pPr>
              <w:spacing w:line="360" w:lineRule="auto"/>
              <w:rPr>
                <w:rFonts w:ascii="Times New Roman" w:hAnsi="Times New Roman" w:cs="Times New Roman"/>
                <w:sz w:val="20"/>
                <w:szCs w:val="20"/>
              </w:rPr>
            </w:pPr>
          </w:p>
        </w:tc>
      </w:tr>
      <w:tr w:rsidR="004460E2" w14:paraId="38F68CE5" w14:textId="77777777">
        <w:tc>
          <w:tcPr>
            <w:tcW w:w="3699" w:type="dxa"/>
            <w:gridSpan w:val="4"/>
            <w:tcBorders>
              <w:top w:val="single" w:sz="4" w:space="0" w:color="000000"/>
            </w:tcBorders>
          </w:tcPr>
          <w:p w14:paraId="3C6D7ACD" w14:textId="77777777" w:rsidR="004460E2" w:rsidRDefault="00000000">
            <w:pPr>
              <w:spacing w:line="360" w:lineRule="auto"/>
              <w:rPr>
                <w:rFonts w:ascii="Times New Roman" w:hAnsi="Times New Roman" w:cs="Times New Roman"/>
                <w:sz w:val="20"/>
                <w:szCs w:val="20"/>
              </w:rPr>
            </w:pPr>
            <w:r>
              <w:rPr>
                <w:rFonts w:ascii="Times New Roman" w:hAnsi="Times New Roman" w:cs="Times New Roman"/>
                <w:sz w:val="20"/>
                <w:szCs w:val="20"/>
              </w:rPr>
              <w:t>full-time form of education</w:t>
            </w:r>
          </w:p>
        </w:tc>
        <w:tc>
          <w:tcPr>
            <w:tcW w:w="6485" w:type="dxa"/>
            <w:gridSpan w:val="2"/>
            <w:tcBorders>
              <w:top w:val="single" w:sz="4" w:space="0" w:color="000000"/>
              <w:bottom w:val="single" w:sz="4" w:space="0" w:color="000000"/>
            </w:tcBorders>
          </w:tcPr>
          <w:p w14:paraId="4F0CCBE2" w14:textId="77777777" w:rsidR="004460E2" w:rsidRDefault="004460E2">
            <w:pPr>
              <w:spacing w:line="360" w:lineRule="auto"/>
              <w:rPr>
                <w:rFonts w:ascii="Times New Roman" w:hAnsi="Times New Roman" w:cs="Times New Roman"/>
                <w:sz w:val="20"/>
                <w:szCs w:val="20"/>
              </w:rPr>
            </w:pPr>
          </w:p>
        </w:tc>
      </w:tr>
    </w:tbl>
    <w:p w14:paraId="65880754" w14:textId="77777777" w:rsidR="004460E2" w:rsidRDefault="004460E2">
      <w:pPr>
        <w:spacing w:line="360" w:lineRule="auto"/>
        <w:rPr>
          <w:rFonts w:ascii="Times New Roman" w:hAnsi="Times New Roman" w:cs="Times New Roman"/>
          <w:sz w:val="28"/>
          <w:szCs w:val="28"/>
        </w:rPr>
      </w:pPr>
    </w:p>
    <w:p w14:paraId="2E8E0F10" w14:textId="77777777" w:rsidR="004460E2" w:rsidRDefault="00000000">
      <w:pPr>
        <w:spacing w:line="360" w:lineRule="auto"/>
        <w:jc w:val="center"/>
        <w:rPr>
          <w:rFonts w:ascii="Times New Roman" w:hAnsi="Times New Roman" w:cs="Times New Roman"/>
          <w:b/>
          <w:sz w:val="28"/>
          <w:szCs w:val="28"/>
        </w:rPr>
      </w:pPr>
      <w:r>
        <w:rPr>
          <w:rFonts w:ascii="Times New Roman" w:hAnsi="Times New Roman" w:cs="Times New Roman"/>
          <w:sz w:val="28"/>
          <w:szCs w:val="28"/>
        </w:rPr>
        <w:t>topic:</w:t>
      </w:r>
      <w:r>
        <w:rPr>
          <w:rFonts w:ascii="Times New Roman" w:hAnsi="Times New Roman" w:cs="Times New Roman"/>
          <w:b/>
          <w:sz w:val="28"/>
          <w:szCs w:val="28"/>
        </w:rPr>
        <w:t xml:space="preserve"> “</w:t>
      </w:r>
      <w:r>
        <w:rPr>
          <w:rFonts w:ascii="Times New Roman" w:hAnsi="Times New Roman" w:cs="Times New Roman"/>
          <w:sz w:val="28"/>
          <w:szCs w:val="28"/>
          <w:u w:val="single"/>
        </w:rPr>
        <w:t xml:space="preserve">Development of technical file for medical devices - </w:t>
      </w:r>
      <w:r>
        <w:rPr>
          <w:rFonts w:ascii="Times New Roman" w:hAnsi="Times New Roman" w:cs="Times New Roman" w:hint="eastAsia"/>
          <w:sz w:val="28"/>
          <w:szCs w:val="28"/>
          <w:u w:val="single"/>
        </w:rPr>
        <w:t>C</w:t>
      </w:r>
      <w:r>
        <w:rPr>
          <w:rFonts w:ascii="Times New Roman" w:hAnsi="Times New Roman" w:cs="Times New Roman"/>
          <w:sz w:val="28"/>
          <w:szCs w:val="28"/>
          <w:u w:val="single"/>
        </w:rPr>
        <w:t>ontinuous blood glucose self-monitoring system</w:t>
      </w:r>
      <w:r>
        <w:rPr>
          <w:rFonts w:ascii="Times New Roman" w:hAnsi="Times New Roman" w:cs="Times New Roman"/>
          <w:b/>
          <w:sz w:val="28"/>
          <w:szCs w:val="28"/>
        </w:rPr>
        <w:t>”</w:t>
      </w:r>
    </w:p>
    <w:p w14:paraId="1AE4A1B8" w14:textId="77777777" w:rsidR="004460E2" w:rsidRDefault="004460E2">
      <w:pPr>
        <w:spacing w:line="360" w:lineRule="auto"/>
        <w:jc w:val="center"/>
        <w:rPr>
          <w:rFonts w:ascii="Times New Roman" w:hAnsi="Times New Roman" w:cs="Times New Roman"/>
          <w:sz w:val="28"/>
          <w:szCs w:val="28"/>
        </w:rPr>
      </w:pPr>
    </w:p>
    <w:p w14:paraId="501CDF91" w14:textId="77777777" w:rsidR="004460E2" w:rsidRDefault="004460E2">
      <w:pPr>
        <w:spacing w:line="360" w:lineRule="auto"/>
        <w:jc w:val="center"/>
        <w:rPr>
          <w:rFonts w:ascii="Times New Roman" w:hAnsi="Times New Roman" w:cs="Times New Roman"/>
          <w:b/>
          <w:sz w:val="28"/>
          <w:szCs w:val="28"/>
        </w:rPr>
      </w:pPr>
    </w:p>
    <w:tbl>
      <w:tblPr>
        <w:tblStyle w:val="Style35"/>
        <w:tblW w:w="9747" w:type="dxa"/>
        <w:tblInd w:w="0" w:type="dxa"/>
        <w:tblLayout w:type="fixed"/>
        <w:tblLook w:val="04A0" w:firstRow="1" w:lastRow="0" w:firstColumn="1" w:lastColumn="0" w:noHBand="0" w:noVBand="1"/>
      </w:tblPr>
      <w:tblGrid>
        <w:gridCol w:w="6345"/>
        <w:gridCol w:w="3402"/>
      </w:tblGrid>
      <w:tr w:rsidR="004460E2" w14:paraId="0F4D38CC" w14:textId="77777777">
        <w:tc>
          <w:tcPr>
            <w:tcW w:w="6345" w:type="dxa"/>
          </w:tcPr>
          <w:p w14:paraId="7EB9A1B4" w14:textId="77777777" w:rsidR="004460E2" w:rsidRDefault="00000000">
            <w:pPr>
              <w:spacing w:line="360" w:lineRule="auto"/>
              <w:rPr>
                <w:rFonts w:ascii="Times New Roman" w:hAnsi="Times New Roman" w:cs="Times New Roman"/>
                <w:sz w:val="20"/>
                <w:szCs w:val="20"/>
              </w:rPr>
            </w:pPr>
            <w:r>
              <w:rPr>
                <w:rFonts w:ascii="Times New Roman" w:hAnsi="Times New Roman" w:cs="Times New Roman"/>
                <w:sz w:val="20"/>
                <w:szCs w:val="20"/>
              </w:rPr>
              <w:t xml:space="preserve">Student group БМ-73і  </w:t>
            </w:r>
          </w:p>
        </w:tc>
        <w:tc>
          <w:tcPr>
            <w:tcW w:w="3402" w:type="dxa"/>
            <w:tcBorders>
              <w:bottom w:val="single" w:sz="4" w:space="0" w:color="000000"/>
            </w:tcBorders>
          </w:tcPr>
          <w:p w14:paraId="327D630A" w14:textId="77777777" w:rsidR="004460E2" w:rsidRDefault="00000000">
            <w:pPr>
              <w:wordWrap w:val="0"/>
              <w:spacing w:line="360" w:lineRule="auto"/>
              <w:jc w:val="right"/>
              <w:rPr>
                <w:rFonts w:ascii="Times New Roman" w:hAnsi="Times New Roman" w:cs="Times New Roman"/>
                <w:sz w:val="20"/>
                <w:szCs w:val="20"/>
              </w:rPr>
            </w:pPr>
            <w:r>
              <w:rPr>
                <w:rFonts w:ascii="Times New Roman" w:hAnsi="Times New Roman" w:cs="Times New Roman"/>
                <w:sz w:val="20"/>
                <w:szCs w:val="20"/>
              </w:rPr>
              <w:t>Chao Yang Zhang</w:t>
            </w:r>
          </w:p>
        </w:tc>
      </w:tr>
      <w:tr w:rsidR="004460E2" w14:paraId="771655E3" w14:textId="77777777">
        <w:tc>
          <w:tcPr>
            <w:tcW w:w="6345" w:type="dxa"/>
          </w:tcPr>
          <w:p w14:paraId="2088AC80" w14:textId="77777777" w:rsidR="004460E2" w:rsidRDefault="004460E2">
            <w:pPr>
              <w:spacing w:line="360" w:lineRule="auto"/>
              <w:rPr>
                <w:rFonts w:ascii="Times New Roman" w:hAnsi="Times New Roman" w:cs="Times New Roman"/>
                <w:sz w:val="20"/>
                <w:szCs w:val="20"/>
              </w:rPr>
            </w:pPr>
          </w:p>
        </w:tc>
        <w:tc>
          <w:tcPr>
            <w:tcW w:w="3402" w:type="dxa"/>
            <w:tcBorders>
              <w:top w:val="single" w:sz="4" w:space="0" w:color="000000"/>
            </w:tcBorders>
          </w:tcPr>
          <w:p w14:paraId="364E5B6E" w14:textId="77777777" w:rsidR="004460E2" w:rsidRDefault="00000000">
            <w:pPr>
              <w:spacing w:line="360" w:lineRule="auto"/>
              <w:jc w:val="center"/>
              <w:rPr>
                <w:rFonts w:ascii="Times New Roman" w:hAnsi="Times New Roman" w:cs="Times New Roman"/>
                <w:sz w:val="20"/>
                <w:szCs w:val="20"/>
              </w:rPr>
            </w:pPr>
            <w:r>
              <w:rPr>
                <w:rFonts w:ascii="Times New Roman" w:hAnsi="Times New Roman" w:cs="Times New Roman"/>
                <w:sz w:val="20"/>
                <w:szCs w:val="20"/>
              </w:rPr>
              <w:t>(initials, surname)</w:t>
            </w:r>
          </w:p>
        </w:tc>
      </w:tr>
      <w:tr w:rsidR="004460E2" w14:paraId="4904E320" w14:textId="77777777">
        <w:tc>
          <w:tcPr>
            <w:tcW w:w="6345" w:type="dxa"/>
          </w:tcPr>
          <w:p w14:paraId="2EE9D7E2" w14:textId="77777777" w:rsidR="004460E2" w:rsidRDefault="00000000">
            <w:pPr>
              <w:spacing w:line="360" w:lineRule="auto"/>
              <w:rPr>
                <w:rFonts w:ascii="Times New Roman" w:hAnsi="Times New Roman" w:cs="Times New Roman"/>
                <w:sz w:val="20"/>
                <w:szCs w:val="20"/>
              </w:rPr>
            </w:pPr>
            <w:r>
              <w:rPr>
                <w:rFonts w:ascii="Times New Roman" w:hAnsi="Times New Roman" w:cs="Times New Roman"/>
                <w:color w:val="000000"/>
                <w:sz w:val="20"/>
                <w:szCs w:val="20"/>
              </w:rPr>
              <w:t>Supervisor</w:t>
            </w:r>
            <w:r>
              <w:rPr>
                <w:rFonts w:ascii="Times New Roman" w:hAnsi="Times New Roman" w:cs="Times New Roman"/>
                <w:sz w:val="20"/>
                <w:szCs w:val="20"/>
              </w:rPr>
              <w:t xml:space="preserve"> practices from the enterprise</w:t>
            </w:r>
          </w:p>
        </w:tc>
        <w:tc>
          <w:tcPr>
            <w:tcW w:w="3402" w:type="dxa"/>
            <w:tcBorders>
              <w:bottom w:val="single" w:sz="4" w:space="0" w:color="000000"/>
            </w:tcBorders>
          </w:tcPr>
          <w:p w14:paraId="5C0BBAAA" w14:textId="77777777" w:rsidR="004460E2" w:rsidRDefault="00000000">
            <w:pPr>
              <w:wordWrap w:val="0"/>
              <w:spacing w:line="360" w:lineRule="auto"/>
              <w:jc w:val="right"/>
              <w:rPr>
                <w:rFonts w:ascii="Times New Roman" w:hAnsi="Times New Roman" w:cs="Times New Roman"/>
                <w:sz w:val="20"/>
                <w:szCs w:val="20"/>
              </w:rPr>
            </w:pPr>
            <w:r>
              <w:rPr>
                <w:rFonts w:ascii="Times New Roman" w:hAnsi="Times New Roman" w:cs="Times New Roman"/>
                <w:sz w:val="20"/>
                <w:szCs w:val="20"/>
              </w:rPr>
              <w:t xml:space="preserve"> L. Kalashnikova</w:t>
            </w:r>
          </w:p>
        </w:tc>
      </w:tr>
      <w:tr w:rsidR="004460E2" w14:paraId="12E9E8E6" w14:textId="77777777">
        <w:tc>
          <w:tcPr>
            <w:tcW w:w="6345" w:type="dxa"/>
          </w:tcPr>
          <w:p w14:paraId="5B8A1485" w14:textId="77777777" w:rsidR="004460E2" w:rsidRDefault="004460E2">
            <w:pPr>
              <w:spacing w:line="360" w:lineRule="auto"/>
              <w:rPr>
                <w:rFonts w:ascii="Times New Roman" w:hAnsi="Times New Roman" w:cs="Times New Roman"/>
                <w:sz w:val="20"/>
                <w:szCs w:val="20"/>
              </w:rPr>
            </w:pPr>
          </w:p>
        </w:tc>
        <w:tc>
          <w:tcPr>
            <w:tcW w:w="3402" w:type="dxa"/>
            <w:tcBorders>
              <w:top w:val="single" w:sz="4" w:space="0" w:color="000000"/>
            </w:tcBorders>
          </w:tcPr>
          <w:p w14:paraId="5B42209C" w14:textId="77777777" w:rsidR="004460E2" w:rsidRDefault="00000000">
            <w:pPr>
              <w:spacing w:line="360" w:lineRule="auto"/>
              <w:jc w:val="center"/>
              <w:rPr>
                <w:rFonts w:ascii="Times New Roman" w:hAnsi="Times New Roman" w:cs="Times New Roman"/>
                <w:sz w:val="20"/>
                <w:szCs w:val="20"/>
              </w:rPr>
            </w:pPr>
            <w:r>
              <w:rPr>
                <w:rFonts w:ascii="Times New Roman" w:hAnsi="Times New Roman" w:cs="Times New Roman"/>
                <w:sz w:val="20"/>
                <w:szCs w:val="20"/>
              </w:rPr>
              <w:t>(initials, surname)</w:t>
            </w:r>
          </w:p>
        </w:tc>
      </w:tr>
      <w:tr w:rsidR="004460E2" w14:paraId="1EA9FF18" w14:textId="77777777">
        <w:tc>
          <w:tcPr>
            <w:tcW w:w="6345" w:type="dxa"/>
          </w:tcPr>
          <w:p w14:paraId="32988C6F" w14:textId="77777777" w:rsidR="004460E2" w:rsidRDefault="00000000">
            <w:pPr>
              <w:spacing w:line="360" w:lineRule="auto"/>
              <w:rPr>
                <w:rFonts w:ascii="Times New Roman" w:hAnsi="Times New Roman" w:cs="Times New Roman"/>
                <w:color w:val="000000"/>
                <w:sz w:val="20"/>
                <w:szCs w:val="20"/>
              </w:rPr>
            </w:pPr>
            <w:r>
              <w:rPr>
                <w:rFonts w:ascii="Times New Roman" w:hAnsi="Times New Roman" w:cs="Times New Roman"/>
                <w:color w:val="000000"/>
                <w:sz w:val="20"/>
                <w:szCs w:val="20"/>
              </w:rPr>
              <w:t xml:space="preserve">Supervisor </w:t>
            </w:r>
            <w:r>
              <w:rPr>
                <w:rFonts w:ascii="Times New Roman" w:hAnsi="Times New Roman" w:cs="Times New Roman"/>
                <w:sz w:val="20"/>
                <w:szCs w:val="20"/>
              </w:rPr>
              <w:t>Master’s degree</w:t>
            </w:r>
            <w:r>
              <w:rPr>
                <w:rFonts w:ascii="Times New Roman" w:hAnsi="Times New Roman" w:cs="Times New Roman"/>
                <w:color w:val="000000"/>
                <w:sz w:val="20"/>
                <w:szCs w:val="20"/>
              </w:rPr>
              <w:t xml:space="preserve"> thesis</w:t>
            </w:r>
          </w:p>
        </w:tc>
        <w:tc>
          <w:tcPr>
            <w:tcW w:w="3402" w:type="dxa"/>
            <w:tcBorders>
              <w:bottom w:val="single" w:sz="4" w:space="0" w:color="000000"/>
            </w:tcBorders>
          </w:tcPr>
          <w:p w14:paraId="21503FBD" w14:textId="77777777" w:rsidR="004460E2" w:rsidRDefault="00000000">
            <w:pPr>
              <w:wordWrap w:val="0"/>
              <w:spacing w:line="360" w:lineRule="auto"/>
              <w:jc w:val="right"/>
              <w:rPr>
                <w:rFonts w:ascii="Times New Roman" w:hAnsi="Times New Roman" w:cs="Times New Roman"/>
                <w:color w:val="000000"/>
                <w:sz w:val="20"/>
                <w:szCs w:val="20"/>
              </w:rPr>
            </w:pPr>
            <w:r>
              <w:rPr>
                <w:rFonts w:ascii="Times New Roman" w:hAnsi="Times New Roman" w:cs="Times New Roman"/>
                <w:sz w:val="20"/>
                <w:szCs w:val="20"/>
              </w:rPr>
              <w:t xml:space="preserve">Alexander </w:t>
            </w:r>
            <w:proofErr w:type="spellStart"/>
            <w:r>
              <w:rPr>
                <w:rFonts w:ascii="Times New Roman" w:hAnsi="Times New Roman" w:cs="Times New Roman"/>
                <w:sz w:val="20"/>
                <w:szCs w:val="20"/>
              </w:rPr>
              <w:t>Besarab</w:t>
            </w:r>
            <w:proofErr w:type="spellEnd"/>
            <w:r>
              <w:rPr>
                <w:rFonts w:ascii="Times New Roman" w:hAnsi="Times New Roman" w:cs="Times New Roman" w:hint="eastAsia"/>
                <w:sz w:val="20"/>
                <w:szCs w:val="20"/>
              </w:rPr>
              <w:t xml:space="preserve"> </w:t>
            </w:r>
          </w:p>
        </w:tc>
      </w:tr>
      <w:tr w:rsidR="004460E2" w14:paraId="3FD2ECD8" w14:textId="77777777">
        <w:tc>
          <w:tcPr>
            <w:tcW w:w="6345" w:type="dxa"/>
          </w:tcPr>
          <w:p w14:paraId="7AABEF7E" w14:textId="77777777" w:rsidR="004460E2" w:rsidRDefault="004460E2">
            <w:pPr>
              <w:spacing w:line="360" w:lineRule="auto"/>
              <w:rPr>
                <w:rFonts w:ascii="Times New Roman" w:hAnsi="Times New Roman" w:cs="Times New Roman"/>
                <w:sz w:val="20"/>
                <w:szCs w:val="20"/>
              </w:rPr>
            </w:pPr>
          </w:p>
        </w:tc>
        <w:tc>
          <w:tcPr>
            <w:tcW w:w="3402" w:type="dxa"/>
            <w:tcBorders>
              <w:top w:val="single" w:sz="4" w:space="0" w:color="000000"/>
            </w:tcBorders>
          </w:tcPr>
          <w:p w14:paraId="310FA252" w14:textId="77777777" w:rsidR="004460E2" w:rsidRDefault="00000000">
            <w:pPr>
              <w:spacing w:line="360" w:lineRule="auto"/>
              <w:jc w:val="center"/>
              <w:rPr>
                <w:rFonts w:ascii="Times New Roman" w:hAnsi="Times New Roman" w:cs="Times New Roman"/>
                <w:sz w:val="20"/>
                <w:szCs w:val="20"/>
              </w:rPr>
            </w:pPr>
            <w:r>
              <w:rPr>
                <w:rFonts w:ascii="Times New Roman" w:hAnsi="Times New Roman" w:cs="Times New Roman"/>
                <w:sz w:val="20"/>
                <w:szCs w:val="20"/>
              </w:rPr>
              <w:t>(initials, surname)</w:t>
            </w:r>
          </w:p>
        </w:tc>
      </w:tr>
    </w:tbl>
    <w:p w14:paraId="19D4F822" w14:textId="77777777" w:rsidR="004460E2" w:rsidRDefault="00000000">
      <w:pPr>
        <w:spacing w:line="360" w:lineRule="auto"/>
        <w:rPr>
          <w:rFonts w:ascii="Times New Roman" w:hAnsi="Times New Roman" w:cs="Times New Roman"/>
          <w:b/>
          <w:sz w:val="28"/>
          <w:szCs w:val="28"/>
        </w:rPr>
      </w:pPr>
      <w:r>
        <w:rPr>
          <w:rFonts w:ascii="Times New Roman" w:hAnsi="Times New Roman" w:cs="Times New Roman"/>
          <w:sz w:val="28"/>
          <w:szCs w:val="28"/>
        </w:rPr>
        <w:t xml:space="preserve">   </w:t>
      </w:r>
      <w:r>
        <w:rPr>
          <w:rFonts w:ascii="Times New Roman" w:hAnsi="Times New Roman" w:cs="Times New Roman"/>
          <w:sz w:val="28"/>
          <w:szCs w:val="28"/>
        </w:rPr>
        <w:tab/>
        <w:t xml:space="preserve">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w:t>
      </w:r>
      <w:r>
        <w:rPr>
          <w:rFonts w:ascii="Times New Roman" w:hAnsi="Times New Roman" w:cs="Times New Roman"/>
          <w:b/>
          <w:sz w:val="28"/>
          <w:szCs w:val="28"/>
        </w:rPr>
        <w:t xml:space="preserve">  </w:t>
      </w:r>
    </w:p>
    <w:p w14:paraId="1A3FE5C7" w14:textId="77777777" w:rsidR="004460E2" w:rsidRDefault="00000000">
      <w:pPr>
        <w:spacing w:line="360" w:lineRule="auto"/>
        <w:jc w:val="center"/>
        <w:rPr>
          <w:rFonts w:ascii="Times New Roman" w:hAnsi="Times New Roman" w:cs="Times New Roman"/>
          <w:sz w:val="28"/>
          <w:szCs w:val="28"/>
        </w:rPr>
      </w:pPr>
      <w:r>
        <w:rPr>
          <w:rFonts w:ascii="Times New Roman" w:hAnsi="Times New Roman" w:cs="Times New Roman"/>
          <w:sz w:val="28"/>
          <w:szCs w:val="28"/>
        </w:rPr>
        <w:t>Kyiv – 2024 р.</w:t>
      </w:r>
    </w:p>
    <w:p w14:paraId="205ECA54" w14:textId="77777777" w:rsidR="004460E2" w:rsidRDefault="004460E2">
      <w:pPr>
        <w:spacing w:line="360" w:lineRule="auto"/>
        <w:jc w:val="center"/>
        <w:rPr>
          <w:rFonts w:ascii="Times New Roman" w:hAnsi="Times New Roman" w:cs="Times New Roman"/>
          <w:sz w:val="28"/>
          <w:szCs w:val="28"/>
        </w:rPr>
      </w:pPr>
    </w:p>
    <w:p w14:paraId="6F84B37B" w14:textId="77777777" w:rsidR="004460E2" w:rsidRDefault="004460E2">
      <w:pPr>
        <w:spacing w:line="360" w:lineRule="auto"/>
        <w:jc w:val="left"/>
        <w:rPr>
          <w:rFonts w:ascii="Times New Roman" w:eastAsia="Microsoft YaHei" w:hAnsi="Times New Roman" w:cs="Times New Roman"/>
          <w:b/>
          <w:bCs/>
          <w:sz w:val="28"/>
          <w:szCs w:val="28"/>
        </w:rPr>
      </w:pPr>
    </w:p>
    <w:p w14:paraId="50E67403" w14:textId="77777777" w:rsidR="004460E2" w:rsidRDefault="00000000">
      <w:pPr>
        <w:tabs>
          <w:tab w:val="left" w:pos="440"/>
          <w:tab w:val="right" w:pos="9350"/>
        </w:tabs>
        <w:spacing w:after="30" w:line="360" w:lineRule="auto"/>
        <w:jc w:val="center"/>
        <w:rPr>
          <w:rFonts w:ascii="Times New Roman" w:hAnsi="Times New Roman" w:cs="Times New Roman"/>
          <w:b/>
          <w:color w:val="000000"/>
          <w:sz w:val="32"/>
          <w:szCs w:val="32"/>
        </w:rPr>
      </w:pPr>
      <w:r>
        <w:rPr>
          <w:rFonts w:ascii="Times New Roman" w:hAnsi="Times New Roman" w:cs="Times New Roman" w:hint="eastAsia"/>
          <w:b/>
          <w:color w:val="000000"/>
          <w:sz w:val="32"/>
          <w:szCs w:val="32"/>
        </w:rPr>
        <w:lastRenderedPageBreak/>
        <w:t>Catalogue</w:t>
      </w:r>
    </w:p>
    <w:sdt>
      <w:sdtPr>
        <w:rPr>
          <w:rFonts w:ascii="Times New Roman" w:hAnsi="Times New Roman" w:cs="Times New Roman"/>
          <w:b/>
          <w:bCs/>
          <w:sz w:val="28"/>
          <w:szCs w:val="28"/>
        </w:rPr>
        <w:id w:val="147466520"/>
        <w:docPartObj>
          <w:docPartGallery w:val="Table of Contents"/>
          <w:docPartUnique/>
        </w:docPartObj>
      </w:sdtPr>
      <w:sdtContent>
        <w:p w14:paraId="33FD7A85" w14:textId="77777777" w:rsidR="004460E2" w:rsidRDefault="00000000">
          <w:pPr>
            <w:tabs>
              <w:tab w:val="left" w:pos="440"/>
              <w:tab w:val="right" w:pos="9350"/>
            </w:tabs>
            <w:spacing w:after="30" w:line="360" w:lineRule="auto"/>
            <w:jc w:val="left"/>
            <w:rPr>
              <w:b/>
              <w:bCs/>
              <w:sz w:val="28"/>
              <w:szCs w:val="28"/>
            </w:rPr>
          </w:pPr>
          <w:r>
            <w:rPr>
              <w:rFonts w:ascii="Times New Roman" w:eastAsia="Microsoft YaHei" w:hAnsi="Times New Roman" w:cs="Times New Roman" w:hint="eastAsia"/>
              <w:b/>
              <w:bCs/>
              <w:sz w:val="28"/>
              <w:szCs w:val="28"/>
            </w:rPr>
            <w:t>I</w:t>
          </w:r>
          <w:r>
            <w:rPr>
              <w:rFonts w:ascii="Times New Roman" w:eastAsia="Microsoft YaHei" w:hAnsi="Times New Roman" w:cs="Times New Roman"/>
              <w:b/>
              <w:bCs/>
              <w:sz w:val="28"/>
              <w:szCs w:val="28"/>
            </w:rPr>
            <w:t>ntroduction</w:t>
          </w:r>
          <w:r>
            <w:rPr>
              <w:rFonts w:ascii="Times New Roman" w:hAnsi="Times New Roman" w:cs="Times New Roman"/>
              <w:b/>
              <w:bCs/>
              <w:sz w:val="28"/>
              <w:szCs w:val="28"/>
            </w:rPr>
            <w:fldChar w:fldCharType="begin"/>
          </w:r>
          <w:r>
            <w:rPr>
              <w:rFonts w:ascii="Times New Roman" w:hAnsi="Times New Roman" w:cs="Times New Roman"/>
              <w:b/>
              <w:bCs/>
              <w:sz w:val="28"/>
              <w:szCs w:val="28"/>
            </w:rPr>
            <w:instrText xml:space="preserve"> TOC \h \u \z \t "Heading 1,1,Heading 2,2,Heading 3,3,"</w:instrText>
          </w:r>
          <w:r>
            <w:rPr>
              <w:rFonts w:ascii="Times New Roman" w:hAnsi="Times New Roman" w:cs="Times New Roman"/>
              <w:b/>
              <w:bCs/>
              <w:sz w:val="28"/>
              <w:szCs w:val="28"/>
            </w:rPr>
            <w:fldChar w:fldCharType="separate"/>
          </w:r>
          <w:r>
            <w:rPr>
              <w:rFonts w:ascii="Times New Roman" w:hAnsi="Times New Roman" w:cs="Times New Roman" w:hint="eastAsia"/>
              <w:b/>
              <w:bCs/>
              <w:color w:val="000000"/>
              <w:sz w:val="28"/>
              <w:szCs w:val="28"/>
            </w:rPr>
            <w:t>......................................................................................................................4</w:t>
          </w:r>
          <w:r>
            <w:rPr>
              <w:rFonts w:ascii="Times New Roman" w:hAnsi="Times New Roman" w:cs="Times New Roman"/>
              <w:b/>
              <w:bCs/>
              <w:sz w:val="28"/>
              <w:szCs w:val="28"/>
            </w:rPr>
            <w:fldChar w:fldCharType="begin"/>
          </w:r>
          <w:r>
            <w:rPr>
              <w:rFonts w:ascii="Times New Roman" w:hAnsi="Times New Roman" w:cs="Times New Roman"/>
              <w:b/>
              <w:bCs/>
              <w:sz w:val="28"/>
              <w:szCs w:val="28"/>
            </w:rPr>
            <w:instrText xml:space="preserve"> HYPERLINK \l "_heading=h.gjdgxs" </w:instrText>
          </w:r>
          <w:r>
            <w:rPr>
              <w:rFonts w:ascii="Times New Roman" w:hAnsi="Times New Roman" w:cs="Times New Roman"/>
              <w:b/>
              <w:bCs/>
              <w:sz w:val="28"/>
              <w:szCs w:val="28"/>
            </w:rPr>
          </w:r>
          <w:r>
            <w:rPr>
              <w:rFonts w:ascii="Times New Roman" w:hAnsi="Times New Roman" w:cs="Times New Roman"/>
              <w:b/>
              <w:bCs/>
              <w:sz w:val="28"/>
              <w:szCs w:val="28"/>
            </w:rPr>
            <w:fldChar w:fldCharType="separate"/>
          </w:r>
        </w:p>
        <w:p w14:paraId="1E521B95" w14:textId="77777777" w:rsidR="004460E2" w:rsidRDefault="00000000">
          <w:pPr>
            <w:spacing w:line="360" w:lineRule="auto"/>
            <w:rPr>
              <w:rFonts w:ascii="Times New Roman" w:eastAsia="Calibri" w:hAnsi="Times New Roman" w:cs="Times New Roman"/>
              <w:b/>
              <w:bCs/>
              <w:color w:val="000000"/>
              <w:sz w:val="28"/>
              <w:szCs w:val="28"/>
            </w:rPr>
          </w:pPr>
          <w:r>
            <w:rPr>
              <w:rFonts w:ascii="Times New Roman" w:hAnsi="Times New Roman" w:cs="Times New Roman"/>
              <w:b/>
              <w:bCs/>
              <w:sz w:val="28"/>
              <w:szCs w:val="28"/>
            </w:rPr>
            <w:fldChar w:fldCharType="end"/>
          </w:r>
          <w:r>
            <w:rPr>
              <w:rFonts w:ascii="Times New Roman" w:eastAsia="Microsoft YaHei" w:hAnsi="Times New Roman" w:cs="Times New Roman" w:hint="eastAsia"/>
              <w:b/>
              <w:bCs/>
              <w:sz w:val="28"/>
              <w:szCs w:val="28"/>
            </w:rPr>
            <w:t>Part 1 L</w:t>
          </w:r>
          <w:r>
            <w:rPr>
              <w:rFonts w:ascii="Times New Roman" w:eastAsia="Microsoft YaHei" w:hAnsi="Times New Roman" w:cs="Times New Roman"/>
              <w:b/>
              <w:bCs/>
              <w:sz w:val="28"/>
              <w:szCs w:val="28"/>
            </w:rPr>
            <w:t xml:space="preserve">iterature </w:t>
          </w:r>
          <w:r>
            <w:rPr>
              <w:rFonts w:ascii="Times New Roman" w:eastAsia="Microsoft YaHei" w:hAnsi="Times New Roman" w:cs="Times New Roman" w:hint="eastAsia"/>
              <w:b/>
              <w:bCs/>
              <w:sz w:val="28"/>
              <w:szCs w:val="28"/>
            </w:rPr>
            <w:t>R</w:t>
          </w:r>
          <w:r>
            <w:rPr>
              <w:rFonts w:ascii="Times New Roman" w:eastAsia="Microsoft YaHei" w:hAnsi="Times New Roman" w:cs="Times New Roman"/>
              <w:b/>
              <w:bCs/>
              <w:sz w:val="28"/>
              <w:szCs w:val="28"/>
            </w:rPr>
            <w:t>eview</w:t>
          </w:r>
          <w:r>
            <w:rPr>
              <w:rFonts w:ascii="Times New Roman" w:eastAsia="Microsoft YaHei" w:hAnsi="Times New Roman" w:cs="Times New Roman" w:hint="eastAsia"/>
              <w:b/>
              <w:bCs/>
              <w:sz w:val="28"/>
              <w:szCs w:val="28"/>
            </w:rPr>
            <w:t>...............................................................................................</w:t>
          </w:r>
          <w:r>
            <w:rPr>
              <w:rFonts w:ascii="Times New Roman" w:hAnsi="Times New Roman" w:cs="Times New Roman" w:hint="eastAsia"/>
              <w:b/>
              <w:bCs/>
              <w:sz w:val="28"/>
              <w:szCs w:val="28"/>
            </w:rPr>
            <w:t>11</w:t>
          </w:r>
          <w:r>
            <w:rPr>
              <w:rFonts w:ascii="Times New Roman" w:hAnsi="Times New Roman" w:cs="Times New Roman"/>
              <w:b/>
              <w:bCs/>
              <w:sz w:val="28"/>
              <w:szCs w:val="28"/>
            </w:rPr>
            <w:fldChar w:fldCharType="begin"/>
          </w:r>
          <w:r>
            <w:rPr>
              <w:rFonts w:ascii="Times New Roman" w:hAnsi="Times New Roman" w:cs="Times New Roman"/>
              <w:b/>
              <w:bCs/>
              <w:sz w:val="28"/>
              <w:szCs w:val="28"/>
            </w:rPr>
            <w:instrText xml:space="preserve"> HYPERLINK \l "_heading=h.30j0zll" </w:instrText>
          </w:r>
          <w:r>
            <w:rPr>
              <w:rFonts w:ascii="Times New Roman" w:hAnsi="Times New Roman" w:cs="Times New Roman"/>
              <w:b/>
              <w:bCs/>
              <w:sz w:val="28"/>
              <w:szCs w:val="28"/>
            </w:rPr>
          </w:r>
          <w:r>
            <w:rPr>
              <w:rFonts w:ascii="Times New Roman" w:hAnsi="Times New Roman" w:cs="Times New Roman"/>
              <w:b/>
              <w:bCs/>
              <w:sz w:val="28"/>
              <w:szCs w:val="28"/>
            </w:rPr>
            <w:fldChar w:fldCharType="separate"/>
          </w:r>
        </w:p>
        <w:p w14:paraId="4EF8DFBF" w14:textId="77777777" w:rsidR="004460E2" w:rsidRDefault="00000000">
          <w:pPr>
            <w:tabs>
              <w:tab w:val="left" w:pos="880"/>
              <w:tab w:val="right" w:pos="9350"/>
            </w:tabs>
            <w:spacing w:after="100" w:line="360" w:lineRule="auto"/>
            <w:jc w:val="left"/>
            <w:rPr>
              <w:rFonts w:ascii="Times New Roman" w:eastAsia="Microsoft YaHei" w:hAnsi="Times New Roman" w:cs="Times New Roman"/>
              <w:b/>
              <w:bCs/>
              <w:sz w:val="28"/>
              <w:szCs w:val="28"/>
            </w:rPr>
          </w:pPr>
          <w:r>
            <w:rPr>
              <w:rFonts w:ascii="Times New Roman" w:hAnsi="Times New Roman" w:cs="Times New Roman"/>
              <w:b/>
              <w:bCs/>
              <w:sz w:val="28"/>
              <w:szCs w:val="28"/>
            </w:rPr>
            <w:fldChar w:fldCharType="end"/>
          </w:r>
          <w:hyperlink w:anchor="_heading=h.1fob9te">
            <w:r w:rsidR="004460E2">
              <w:rPr>
                <w:rFonts w:ascii="Times New Roman" w:hAnsi="Times New Roman" w:cs="Times New Roman"/>
                <w:b/>
                <w:bCs/>
                <w:color w:val="000000"/>
                <w:sz w:val="28"/>
                <w:szCs w:val="28"/>
              </w:rPr>
              <w:t>1</w:t>
            </w:r>
          </w:hyperlink>
          <w:r>
            <w:rPr>
              <w:rFonts w:ascii="Times New Roman" w:hAnsi="Times New Roman" w:cs="Times New Roman" w:hint="eastAsia"/>
              <w:b/>
              <w:bCs/>
              <w:color w:val="000000"/>
              <w:sz w:val="28"/>
              <w:szCs w:val="28"/>
            </w:rPr>
            <w:t xml:space="preserve"> </w:t>
          </w:r>
          <w:r>
            <w:rPr>
              <w:rFonts w:ascii="Times New Roman" w:eastAsia="Microsoft YaHei" w:hAnsi="Times New Roman" w:cs="Times New Roman"/>
              <w:b/>
              <w:bCs/>
              <w:sz w:val="28"/>
              <w:szCs w:val="28"/>
            </w:rPr>
            <w:t>Overview of blood glucose monitoring technique</w:t>
          </w:r>
          <w:r>
            <w:rPr>
              <w:rFonts w:ascii="Times New Roman" w:eastAsia="Microsoft YaHei" w:hAnsi="Times New Roman" w:cs="Times New Roman" w:hint="eastAsia"/>
              <w:b/>
              <w:bCs/>
              <w:sz w:val="28"/>
              <w:szCs w:val="28"/>
            </w:rPr>
            <w:t>....................................................11</w:t>
          </w:r>
        </w:p>
        <w:p w14:paraId="3CAC7A34" w14:textId="77777777" w:rsidR="004460E2" w:rsidRDefault="00000000">
          <w:pPr>
            <w:tabs>
              <w:tab w:val="left" w:pos="880"/>
              <w:tab w:val="right" w:pos="9350"/>
            </w:tabs>
            <w:spacing w:after="100" w:line="360" w:lineRule="auto"/>
            <w:jc w:val="left"/>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 xml:space="preserve">2 </w:t>
          </w:r>
          <w:r>
            <w:rPr>
              <w:rFonts w:ascii="Times New Roman" w:eastAsia="Microsoft YaHei" w:hAnsi="Times New Roman" w:cs="Times New Roman"/>
              <w:b/>
              <w:bCs/>
              <w:sz w:val="28"/>
              <w:szCs w:val="28"/>
            </w:rPr>
            <w:t xml:space="preserve">Advantages and disadvantages of traditional blood glucose monitoring </w:t>
          </w:r>
        </w:p>
        <w:p w14:paraId="3FD8F23C" w14:textId="77777777" w:rsidR="004460E2" w:rsidRDefault="00000000">
          <w:pPr>
            <w:tabs>
              <w:tab w:val="left" w:pos="880"/>
              <w:tab w:val="right" w:pos="9350"/>
            </w:tabs>
            <w:spacing w:after="100" w:line="360" w:lineRule="auto"/>
            <w:jc w:val="left"/>
            <w:rPr>
              <w:rFonts w:ascii="Times New Roman" w:hAnsi="Times New Roman" w:cs="Times New Roman"/>
              <w:b/>
              <w:bCs/>
              <w:color w:val="000000"/>
              <w:sz w:val="28"/>
              <w:szCs w:val="28"/>
            </w:rPr>
          </w:pPr>
          <w:r>
            <w:rPr>
              <w:rFonts w:ascii="Times New Roman" w:eastAsia="Microsoft YaHei" w:hAnsi="Times New Roman" w:cs="Times New Roman"/>
              <w:b/>
              <w:bCs/>
              <w:sz w:val="28"/>
              <w:szCs w:val="28"/>
            </w:rPr>
            <w:t>methods</w:t>
          </w:r>
          <w:r>
            <w:rPr>
              <w:rFonts w:ascii="Times New Roman" w:hAnsi="Times New Roman" w:cs="Times New Roman" w:hint="eastAsia"/>
              <w:b/>
              <w:bCs/>
              <w:color w:val="000000"/>
              <w:sz w:val="28"/>
              <w:szCs w:val="28"/>
            </w:rPr>
            <w:t>.......................................................................................................................... 14</w:t>
          </w:r>
        </w:p>
        <w:p w14:paraId="00D1BD5F" w14:textId="77777777" w:rsidR="004460E2" w:rsidRDefault="00000000">
          <w:pPr>
            <w:tabs>
              <w:tab w:val="left" w:pos="440"/>
              <w:tab w:val="right" w:pos="9350"/>
            </w:tabs>
            <w:spacing w:after="100" w:line="360" w:lineRule="auto"/>
            <w:jc w:val="left"/>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 xml:space="preserve">3 </w:t>
          </w:r>
          <w:r>
            <w:rPr>
              <w:rFonts w:ascii="Times New Roman" w:eastAsia="Microsoft YaHei" w:hAnsi="Times New Roman" w:cs="Times New Roman"/>
              <w:b/>
              <w:bCs/>
              <w:sz w:val="28"/>
              <w:szCs w:val="28"/>
            </w:rPr>
            <w:t xml:space="preserve">Development process and current status of continuous blood glucose </w:t>
          </w:r>
        </w:p>
        <w:p w14:paraId="095A8343" w14:textId="77777777" w:rsidR="004460E2" w:rsidRDefault="00000000">
          <w:pPr>
            <w:tabs>
              <w:tab w:val="left" w:pos="440"/>
              <w:tab w:val="right" w:pos="9350"/>
            </w:tabs>
            <w:spacing w:after="100" w:line="360" w:lineRule="auto"/>
            <w:jc w:val="left"/>
            <w:rPr>
              <w:rFonts w:ascii="Times New Roman" w:hAnsi="Times New Roman" w:cs="Times New Roman"/>
              <w:b/>
              <w:bCs/>
              <w:sz w:val="28"/>
              <w:szCs w:val="28"/>
            </w:rPr>
          </w:pPr>
          <w:r>
            <w:rPr>
              <w:rFonts w:ascii="Times New Roman" w:eastAsia="Microsoft YaHei" w:hAnsi="Times New Roman" w:cs="Times New Roman"/>
              <w:b/>
              <w:bCs/>
              <w:sz w:val="28"/>
              <w:szCs w:val="28"/>
            </w:rPr>
            <w:t>monitoring technology</w:t>
          </w:r>
          <w:r>
            <w:rPr>
              <w:rFonts w:ascii="Times New Roman" w:hAnsi="Times New Roman" w:cs="Times New Roman" w:hint="eastAsia"/>
              <w:b/>
              <w:bCs/>
              <w:sz w:val="28"/>
              <w:szCs w:val="28"/>
            </w:rPr>
            <w:t>................................................................................................. 14</w:t>
          </w:r>
        </w:p>
        <w:p w14:paraId="706A5916" w14:textId="77777777" w:rsidR="004460E2" w:rsidRDefault="00000000">
          <w:pPr>
            <w:tabs>
              <w:tab w:val="left" w:pos="440"/>
              <w:tab w:val="right" w:pos="9350"/>
            </w:tabs>
            <w:spacing w:after="100" w:line="360" w:lineRule="auto"/>
            <w:jc w:val="left"/>
            <w:rPr>
              <w:rFonts w:ascii="Times New Roman" w:hAnsi="Times New Roman" w:cs="Times New Roman"/>
              <w:b/>
              <w:bCs/>
              <w:sz w:val="28"/>
              <w:szCs w:val="28"/>
            </w:rPr>
          </w:pPr>
          <w:r>
            <w:rPr>
              <w:rFonts w:ascii="Times New Roman" w:eastAsia="Microsoft YaHei" w:hAnsi="Times New Roman" w:cs="Times New Roman" w:hint="eastAsia"/>
              <w:b/>
              <w:bCs/>
              <w:sz w:val="28"/>
              <w:szCs w:val="28"/>
            </w:rPr>
            <w:t xml:space="preserve">4 </w:t>
          </w:r>
          <w:r>
            <w:rPr>
              <w:rFonts w:ascii="Times New Roman" w:eastAsia="Microsoft YaHei" w:hAnsi="Times New Roman" w:cs="Times New Roman"/>
              <w:b/>
              <w:bCs/>
              <w:sz w:val="28"/>
              <w:szCs w:val="28"/>
            </w:rPr>
            <w:t>Progress in the continuous blood glucose self-monitoring system</w:t>
          </w:r>
          <w:r>
            <w:rPr>
              <w:rFonts w:ascii="Times New Roman" w:hAnsi="Times New Roman" w:cs="Times New Roman" w:hint="eastAsia"/>
              <w:b/>
              <w:bCs/>
              <w:sz w:val="28"/>
              <w:szCs w:val="28"/>
            </w:rPr>
            <w:t>....................... 15</w:t>
          </w:r>
        </w:p>
        <w:p w14:paraId="3AE88BBA" w14:textId="77777777" w:rsidR="004460E2" w:rsidRDefault="00000000">
          <w:pPr>
            <w:spacing w:line="360" w:lineRule="auto"/>
            <w:rPr>
              <w:rFonts w:ascii="Times New Roman" w:hAnsi="Times New Roman" w:cs="Times New Roman"/>
              <w:b/>
              <w:bCs/>
              <w:sz w:val="28"/>
              <w:szCs w:val="28"/>
            </w:rPr>
          </w:pPr>
          <w:r>
            <w:rPr>
              <w:rFonts w:ascii="Times New Roman" w:eastAsia="Microsoft YaHei" w:hAnsi="Times New Roman" w:cs="Times New Roman" w:hint="eastAsia"/>
              <w:b/>
              <w:bCs/>
              <w:sz w:val="28"/>
              <w:szCs w:val="28"/>
            </w:rPr>
            <w:t xml:space="preserve">5 </w:t>
          </w:r>
          <w:r>
            <w:rPr>
              <w:rFonts w:ascii="Times New Roman" w:eastAsia="Microsoft YaHei" w:hAnsi="Times New Roman" w:cs="Times New Roman"/>
              <w:b/>
              <w:bCs/>
              <w:sz w:val="28"/>
              <w:szCs w:val="28"/>
            </w:rPr>
            <w:t>Relevant regulations and standards</w:t>
          </w:r>
          <w:r>
            <w:rPr>
              <w:rFonts w:ascii="Times New Roman" w:hAnsi="Times New Roman" w:cs="Times New Roman" w:hint="eastAsia"/>
              <w:b/>
              <w:bCs/>
              <w:sz w:val="28"/>
              <w:szCs w:val="28"/>
            </w:rPr>
            <w:t>........................................................................19</w:t>
          </w:r>
        </w:p>
        <w:p w14:paraId="06454201" w14:textId="77777777" w:rsidR="004460E2" w:rsidRDefault="00000000">
          <w:pPr>
            <w:tabs>
              <w:tab w:val="left" w:pos="440"/>
              <w:tab w:val="right" w:pos="9350"/>
            </w:tabs>
            <w:spacing w:after="100" w:line="360" w:lineRule="auto"/>
            <w:jc w:val="left"/>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 xml:space="preserve">6 </w:t>
          </w:r>
          <w:r>
            <w:rPr>
              <w:rFonts w:ascii="Times New Roman" w:eastAsia="Microsoft YaHei" w:hAnsi="Times New Roman" w:cs="Times New Roman"/>
              <w:b/>
              <w:bCs/>
              <w:sz w:val="28"/>
              <w:szCs w:val="28"/>
            </w:rPr>
            <w:t xml:space="preserve">Standard for the performance evaluation of the blood glucose </w:t>
          </w:r>
        </w:p>
        <w:p w14:paraId="2A01D544" w14:textId="77777777" w:rsidR="004460E2" w:rsidRDefault="00000000">
          <w:pPr>
            <w:spacing w:line="360" w:lineRule="auto"/>
            <w:jc w:val="left"/>
            <w:rPr>
              <w:rFonts w:ascii="Times New Roman" w:hAnsi="Times New Roman" w:cs="Times New Roman"/>
              <w:b/>
              <w:bCs/>
              <w:color w:val="000000"/>
              <w:sz w:val="28"/>
              <w:szCs w:val="28"/>
            </w:rPr>
          </w:pPr>
          <w:r>
            <w:rPr>
              <w:rFonts w:ascii="Times New Roman" w:eastAsia="Microsoft YaHei" w:hAnsi="Times New Roman" w:cs="Times New Roman"/>
              <w:b/>
              <w:bCs/>
              <w:sz w:val="28"/>
              <w:szCs w:val="28"/>
            </w:rPr>
            <w:t>monitoring system</w:t>
          </w:r>
          <w:r>
            <w:rPr>
              <w:rFonts w:ascii="Times New Roman" w:hAnsi="Times New Roman" w:cs="Times New Roman" w:hint="eastAsia"/>
              <w:b/>
              <w:bCs/>
              <w:sz w:val="28"/>
              <w:szCs w:val="28"/>
            </w:rPr>
            <w:t>........................................................................................................20</w:t>
          </w:r>
        </w:p>
        <w:p w14:paraId="235F4E52"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32"/>
            </w:rPr>
            <w:t xml:space="preserve">Part 2  </w:t>
          </w:r>
          <w:r>
            <w:rPr>
              <w:rFonts w:ascii="Times New Roman" w:eastAsia="Microsoft YaHei" w:hAnsi="Times New Roman" w:cs="Times New Roman"/>
              <w:b/>
              <w:bCs/>
              <w:sz w:val="28"/>
              <w:szCs w:val="32"/>
            </w:rPr>
            <w:t>List of mandatory requirements</w:t>
          </w:r>
          <w:r>
            <w:rPr>
              <w:rFonts w:ascii="Times New Roman" w:eastAsia="Microsoft YaHei" w:hAnsi="Times New Roman" w:cs="Times New Roman" w:hint="eastAsia"/>
              <w:b/>
              <w:bCs/>
              <w:sz w:val="28"/>
              <w:szCs w:val="32"/>
            </w:rPr>
            <w:t>....................................................................</w:t>
          </w:r>
          <w:r>
            <w:rPr>
              <w:rFonts w:ascii="Times New Roman" w:eastAsia="Microsoft YaHei" w:hAnsi="Times New Roman" w:cs="Times New Roman" w:hint="eastAsia"/>
              <w:b/>
              <w:bCs/>
              <w:sz w:val="28"/>
              <w:szCs w:val="28"/>
            </w:rPr>
            <w:t>21</w:t>
          </w:r>
        </w:p>
        <w:p w14:paraId="1A4C779C"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32"/>
            </w:rPr>
            <w:t xml:space="preserve">Part 3 </w:t>
          </w:r>
          <w:r>
            <w:rPr>
              <w:rFonts w:ascii="Times New Roman" w:eastAsia="Microsoft YaHei" w:hAnsi="Times New Roman" w:cs="Times New Roman"/>
              <w:b/>
              <w:bCs/>
              <w:sz w:val="28"/>
              <w:szCs w:val="32"/>
            </w:rPr>
            <w:t>Risk analysis</w:t>
          </w:r>
          <w:r>
            <w:rPr>
              <w:rFonts w:ascii="Times New Roman" w:eastAsia="Microsoft YaHei" w:hAnsi="Times New Roman" w:cs="Times New Roman" w:hint="eastAsia"/>
              <w:b/>
              <w:bCs/>
              <w:sz w:val="28"/>
              <w:szCs w:val="32"/>
            </w:rPr>
            <w:t>............................................................................................</w:t>
          </w:r>
          <w:r>
            <w:rPr>
              <w:rFonts w:ascii="Times New Roman" w:hAnsi="Times New Roman" w:cs="Times New Roman" w:hint="eastAsia"/>
              <w:b/>
              <w:bCs/>
              <w:sz w:val="28"/>
              <w:szCs w:val="28"/>
            </w:rPr>
            <w:t>.</w:t>
          </w:r>
          <w:r>
            <w:rPr>
              <w:rFonts w:ascii="Times New Roman" w:eastAsia="Microsoft YaHei" w:hAnsi="Times New Roman" w:cs="Times New Roman" w:hint="eastAsia"/>
              <w:b/>
              <w:bCs/>
              <w:sz w:val="28"/>
              <w:szCs w:val="32"/>
            </w:rPr>
            <w:t>........</w:t>
          </w:r>
          <w:r>
            <w:rPr>
              <w:rFonts w:ascii="Times New Roman" w:eastAsia="Microsoft YaHei" w:hAnsi="Times New Roman" w:cs="Times New Roman" w:hint="eastAsia"/>
              <w:b/>
              <w:bCs/>
              <w:sz w:val="28"/>
              <w:szCs w:val="28"/>
            </w:rPr>
            <w:t>29</w:t>
          </w:r>
        </w:p>
        <w:p w14:paraId="02954AA8" w14:textId="77777777" w:rsidR="004460E2" w:rsidRDefault="00000000">
          <w:pPr>
            <w:spacing w:line="360" w:lineRule="auto"/>
            <w:jc w:val="left"/>
            <w:rPr>
              <w:rFonts w:ascii="Times New Roman" w:hAnsi="Times New Roman" w:cs="Times New Roman"/>
              <w:b/>
              <w:bCs/>
              <w:color w:val="000000"/>
              <w:sz w:val="28"/>
              <w:szCs w:val="28"/>
            </w:rPr>
          </w:pPr>
          <w:r>
            <w:rPr>
              <w:rFonts w:ascii="Times New Roman" w:eastAsia="Microsoft YaHei" w:hAnsi="Times New Roman" w:cs="Times New Roman" w:hint="eastAsia"/>
              <w:b/>
              <w:bCs/>
              <w:sz w:val="28"/>
              <w:szCs w:val="28"/>
            </w:rPr>
            <w:t xml:space="preserve">1 </w:t>
          </w:r>
          <w:r>
            <w:rPr>
              <w:rFonts w:ascii="Times New Roman" w:eastAsia="Microsoft YaHei" w:hAnsi="Times New Roman" w:cs="Times New Roman"/>
              <w:b/>
              <w:bCs/>
              <w:sz w:val="28"/>
              <w:szCs w:val="28"/>
            </w:rPr>
            <w:t>Accuracy assessment</w:t>
          </w:r>
          <w:r>
            <w:rPr>
              <w:rFonts w:ascii="Times New Roman" w:hAnsi="Times New Roman" w:cs="Times New Roman" w:hint="eastAsia"/>
              <w:b/>
              <w:bCs/>
              <w:sz w:val="28"/>
              <w:szCs w:val="28"/>
            </w:rPr>
            <w:t>................................................................................................28</w:t>
          </w:r>
        </w:p>
        <w:p w14:paraId="345DBE3D" w14:textId="77777777" w:rsidR="004460E2" w:rsidRDefault="00000000">
          <w:pPr>
            <w:spacing w:line="360" w:lineRule="auto"/>
            <w:jc w:val="left"/>
            <w:rPr>
              <w:rFonts w:ascii="Times New Roman" w:hAnsi="Times New Roman" w:cs="Times New Roman"/>
              <w:b/>
              <w:bCs/>
              <w:color w:val="000000"/>
              <w:sz w:val="28"/>
              <w:szCs w:val="28"/>
            </w:rPr>
          </w:pPr>
          <w:r>
            <w:rPr>
              <w:rFonts w:ascii="Times New Roman" w:eastAsia="Microsoft YaHei" w:hAnsi="Times New Roman" w:cs="Times New Roman" w:hint="eastAsia"/>
              <w:b/>
              <w:bCs/>
              <w:sz w:val="28"/>
              <w:szCs w:val="28"/>
            </w:rPr>
            <w:t xml:space="preserve">2 </w:t>
          </w:r>
          <w:r>
            <w:rPr>
              <w:rFonts w:ascii="Times New Roman" w:eastAsia="Microsoft YaHei" w:hAnsi="Times New Roman" w:cs="Times New Roman"/>
              <w:b/>
              <w:bCs/>
              <w:sz w:val="28"/>
              <w:szCs w:val="28"/>
            </w:rPr>
            <w:t>Stability and reliability test</w:t>
          </w:r>
          <w:r>
            <w:rPr>
              <w:rFonts w:ascii="Times New Roman" w:hAnsi="Times New Roman" w:cs="Times New Roman" w:hint="eastAsia"/>
              <w:b/>
              <w:bCs/>
              <w:sz w:val="28"/>
              <w:szCs w:val="28"/>
            </w:rPr>
            <w:t>......................................................................................29</w:t>
          </w:r>
        </w:p>
        <w:p w14:paraId="0B57EE47" w14:textId="77777777" w:rsidR="004460E2" w:rsidRDefault="00000000">
          <w:pPr>
            <w:spacing w:line="360" w:lineRule="auto"/>
            <w:rPr>
              <w:rFonts w:ascii="Times New Roman" w:hAnsi="Times New Roman" w:cs="Times New Roman"/>
              <w:b/>
              <w:bCs/>
              <w:sz w:val="28"/>
              <w:szCs w:val="28"/>
            </w:rPr>
          </w:pPr>
          <w:r>
            <w:rPr>
              <w:rFonts w:ascii="Times New Roman" w:eastAsia="Microsoft YaHei" w:hAnsi="Times New Roman" w:cs="Times New Roman"/>
              <w:b/>
              <w:bCs/>
              <w:sz w:val="28"/>
              <w:szCs w:val="28"/>
            </w:rPr>
            <w:t>3. User experience evaluation</w:t>
          </w:r>
          <w:r>
            <w:rPr>
              <w:rFonts w:ascii="Times New Roman" w:hAnsi="Times New Roman" w:cs="Times New Roman" w:hint="eastAsia"/>
              <w:b/>
              <w:bCs/>
              <w:sz w:val="28"/>
              <w:szCs w:val="28"/>
            </w:rPr>
            <w:t>.....................................................................................30</w:t>
          </w:r>
        </w:p>
        <w:p w14:paraId="475CC22E"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32"/>
            </w:rPr>
            <w:t>Part 4 Practice part.....................................................................................................</w:t>
          </w:r>
          <w:r>
            <w:rPr>
              <w:rFonts w:ascii="Times New Roman" w:eastAsia="Microsoft YaHei" w:hAnsi="Times New Roman" w:cs="Times New Roman" w:hint="eastAsia"/>
              <w:b/>
              <w:bCs/>
              <w:sz w:val="28"/>
              <w:szCs w:val="28"/>
            </w:rPr>
            <w:t>33</w:t>
          </w:r>
        </w:p>
        <w:p w14:paraId="4C9234E1"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 xml:space="preserve">1 </w:t>
          </w:r>
          <w:r>
            <w:rPr>
              <w:rFonts w:ascii="Times New Roman" w:eastAsia="Microsoft YaHei" w:hAnsi="Times New Roman" w:cs="Times New Roman"/>
              <w:b/>
              <w:bCs/>
              <w:sz w:val="28"/>
              <w:szCs w:val="28"/>
            </w:rPr>
            <w:t>Hardware structure design</w:t>
          </w:r>
          <w:r>
            <w:rPr>
              <w:rFonts w:ascii="Times New Roman" w:eastAsia="Microsoft YaHei" w:hAnsi="Times New Roman" w:cs="Times New Roman" w:hint="eastAsia"/>
              <w:b/>
              <w:bCs/>
              <w:sz w:val="28"/>
              <w:szCs w:val="28"/>
            </w:rPr>
            <w:t>.....................................................................................34</w:t>
          </w:r>
        </w:p>
        <w:p w14:paraId="2003713C"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 xml:space="preserve">2 </w:t>
          </w:r>
          <w:r>
            <w:rPr>
              <w:rFonts w:ascii="Times New Roman" w:eastAsia="Microsoft YaHei" w:hAnsi="Times New Roman" w:cs="Times New Roman"/>
              <w:b/>
              <w:bCs/>
              <w:sz w:val="28"/>
              <w:szCs w:val="28"/>
            </w:rPr>
            <w:t>System design and development</w:t>
          </w:r>
          <w:r>
            <w:rPr>
              <w:rFonts w:ascii="Times New Roman" w:eastAsia="Microsoft YaHei" w:hAnsi="Times New Roman" w:cs="Times New Roman" w:hint="eastAsia"/>
              <w:b/>
              <w:bCs/>
              <w:sz w:val="28"/>
              <w:szCs w:val="28"/>
            </w:rPr>
            <w:t>.............................................................................35</w:t>
          </w:r>
        </w:p>
        <w:p w14:paraId="3F1BC7F0"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 xml:space="preserve">Part 5 </w:t>
          </w:r>
          <w:r>
            <w:rPr>
              <w:rFonts w:ascii="Times New Roman" w:eastAsia="Microsoft YaHei" w:hAnsi="Times New Roman" w:cs="Times New Roman"/>
              <w:b/>
              <w:bCs/>
              <w:sz w:val="28"/>
              <w:szCs w:val="28"/>
            </w:rPr>
            <w:t>Performance evaluation and validation</w:t>
          </w:r>
          <w:r>
            <w:rPr>
              <w:rFonts w:ascii="Times New Roman" w:eastAsia="Microsoft YaHei" w:hAnsi="Times New Roman" w:cs="Times New Roman" w:hint="eastAsia"/>
              <w:b/>
              <w:bCs/>
              <w:sz w:val="28"/>
              <w:szCs w:val="28"/>
            </w:rPr>
            <w:t>........................................................43</w:t>
          </w:r>
        </w:p>
        <w:p w14:paraId="27D2246C"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 xml:space="preserve">1 </w:t>
          </w:r>
          <w:r>
            <w:rPr>
              <w:rFonts w:ascii="Times New Roman" w:eastAsia="Microsoft YaHei" w:hAnsi="Times New Roman" w:cs="Times New Roman"/>
              <w:b/>
              <w:bCs/>
              <w:sz w:val="28"/>
              <w:szCs w:val="28"/>
            </w:rPr>
            <w:t>Accuracy assessment</w:t>
          </w:r>
          <w:r>
            <w:rPr>
              <w:rFonts w:ascii="Times New Roman" w:eastAsia="Microsoft YaHei" w:hAnsi="Times New Roman" w:cs="Times New Roman" w:hint="eastAsia"/>
              <w:b/>
              <w:bCs/>
              <w:sz w:val="28"/>
              <w:szCs w:val="28"/>
            </w:rPr>
            <w:t>...............................................................................................43</w:t>
          </w:r>
        </w:p>
        <w:p w14:paraId="43CBFBBB"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lastRenderedPageBreak/>
            <w:t xml:space="preserve">2 </w:t>
          </w:r>
          <w:r>
            <w:rPr>
              <w:rFonts w:ascii="Times New Roman" w:eastAsia="Microsoft YaHei" w:hAnsi="Times New Roman" w:cs="Times New Roman"/>
              <w:b/>
              <w:bCs/>
              <w:sz w:val="28"/>
              <w:szCs w:val="28"/>
            </w:rPr>
            <w:t>Stability and reliability test</w:t>
          </w:r>
          <w:r>
            <w:rPr>
              <w:rFonts w:ascii="Times New Roman" w:eastAsia="Microsoft YaHei" w:hAnsi="Times New Roman" w:cs="Times New Roman" w:hint="eastAsia"/>
              <w:b/>
              <w:bCs/>
              <w:sz w:val="28"/>
              <w:szCs w:val="28"/>
            </w:rPr>
            <w:t>....................................................................................44</w:t>
          </w:r>
        </w:p>
        <w:p w14:paraId="03850D21"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3.</w:t>
          </w:r>
          <w:r>
            <w:rPr>
              <w:rFonts w:ascii="Times New Roman" w:eastAsia="Microsoft YaHei" w:hAnsi="Times New Roman" w:cs="Times New Roman"/>
              <w:b/>
              <w:bCs/>
              <w:sz w:val="28"/>
              <w:szCs w:val="28"/>
            </w:rPr>
            <w:t>Performance evaluation and validation</w:t>
          </w:r>
          <w:r>
            <w:rPr>
              <w:rFonts w:ascii="Times New Roman" w:eastAsia="Microsoft YaHei" w:hAnsi="Times New Roman" w:cs="Times New Roman" w:hint="eastAsia"/>
              <w:b/>
              <w:bCs/>
              <w:sz w:val="28"/>
              <w:szCs w:val="28"/>
            </w:rPr>
            <w:t>................................................................45</w:t>
          </w:r>
        </w:p>
        <w:p w14:paraId="22555673" w14:textId="77777777" w:rsidR="004460E2" w:rsidRDefault="00000000">
          <w:pPr>
            <w:spacing w:line="360" w:lineRule="auto"/>
            <w:rPr>
              <w:rFonts w:ascii="Times New Roman" w:eastAsia="Microsoft YaHei" w:hAnsi="Times New Roman" w:cs="Times New Roman"/>
              <w:b/>
              <w:bCs/>
              <w:sz w:val="28"/>
              <w:szCs w:val="32"/>
            </w:rPr>
          </w:pPr>
          <w:r>
            <w:rPr>
              <w:rFonts w:ascii="Times New Roman" w:eastAsia="Microsoft YaHei" w:hAnsi="Times New Roman" w:cs="Times New Roman" w:hint="eastAsia"/>
              <w:b/>
              <w:bCs/>
              <w:sz w:val="28"/>
              <w:szCs w:val="32"/>
            </w:rPr>
            <w:t>4</w:t>
          </w:r>
          <w:r>
            <w:rPr>
              <w:rFonts w:ascii="Times New Roman" w:eastAsia="Microsoft YaHei" w:hAnsi="Times New Roman" w:cs="Times New Roman"/>
              <w:b/>
              <w:bCs/>
              <w:sz w:val="28"/>
              <w:szCs w:val="32"/>
            </w:rPr>
            <w:t>.Labeling and instructions for use</w:t>
          </w:r>
          <w:r>
            <w:rPr>
              <w:rFonts w:ascii="Times New Roman" w:eastAsia="Microsoft YaHei" w:hAnsi="Times New Roman" w:cs="Times New Roman" w:hint="eastAsia"/>
              <w:b/>
              <w:bCs/>
              <w:sz w:val="28"/>
              <w:szCs w:val="32"/>
            </w:rPr>
            <w:t>..........................................................................45</w:t>
          </w:r>
        </w:p>
        <w:p w14:paraId="3EE23ABE" w14:textId="77777777" w:rsidR="004460E2" w:rsidRDefault="00000000">
          <w:pPr>
            <w:spacing w:line="360" w:lineRule="auto"/>
            <w:rPr>
              <w:rFonts w:ascii="Times New Roman" w:eastAsia="Microsoft YaHei" w:hAnsi="Times New Roman" w:cs="Times New Roman"/>
              <w:b/>
              <w:bCs/>
              <w:sz w:val="28"/>
              <w:szCs w:val="32"/>
            </w:rPr>
          </w:pPr>
          <w:r>
            <w:rPr>
              <w:rFonts w:ascii="Times New Roman" w:eastAsia="Microsoft YaHei" w:hAnsi="Times New Roman" w:cs="Times New Roman" w:hint="eastAsia"/>
              <w:b/>
              <w:bCs/>
              <w:sz w:val="28"/>
              <w:szCs w:val="32"/>
            </w:rPr>
            <w:t xml:space="preserve">5 </w:t>
          </w:r>
          <w:r>
            <w:rPr>
              <w:rFonts w:ascii="Times New Roman" w:eastAsia="Microsoft YaHei" w:hAnsi="Times New Roman" w:cs="Times New Roman"/>
              <w:b/>
              <w:bCs/>
              <w:sz w:val="28"/>
              <w:szCs w:val="32"/>
            </w:rPr>
            <w:t>Production process and quality control</w:t>
          </w:r>
          <w:r>
            <w:rPr>
              <w:rFonts w:ascii="Times New Roman" w:eastAsia="Microsoft YaHei" w:hAnsi="Times New Roman" w:cs="Times New Roman" w:hint="eastAsia"/>
              <w:b/>
              <w:bCs/>
              <w:sz w:val="28"/>
              <w:szCs w:val="32"/>
            </w:rPr>
            <w:t>................................................................48</w:t>
          </w:r>
        </w:p>
        <w:p w14:paraId="07F45103" w14:textId="77777777" w:rsidR="004460E2" w:rsidRDefault="00000000">
          <w:pPr>
            <w:spacing w:line="360" w:lineRule="auto"/>
            <w:rPr>
              <w:rFonts w:ascii="Times New Roman" w:eastAsia="Microsoft YaHei" w:hAnsi="Times New Roman" w:cs="Times New Roman"/>
              <w:b/>
              <w:bCs/>
              <w:sz w:val="28"/>
              <w:szCs w:val="32"/>
            </w:rPr>
          </w:pPr>
          <w:r>
            <w:rPr>
              <w:rFonts w:ascii="Times New Roman" w:eastAsia="Microsoft YaHei" w:hAnsi="Times New Roman" w:cs="Times New Roman" w:hint="eastAsia"/>
              <w:b/>
              <w:bCs/>
              <w:sz w:val="28"/>
              <w:szCs w:val="32"/>
            </w:rPr>
            <w:t>6.</w:t>
          </w:r>
          <w:r>
            <w:rPr>
              <w:rFonts w:ascii="Times New Roman" w:eastAsia="Microsoft YaHei" w:hAnsi="Times New Roman" w:cs="Times New Roman"/>
              <w:b/>
              <w:bCs/>
              <w:sz w:val="28"/>
              <w:szCs w:val="32"/>
            </w:rPr>
            <w:t>Packaging quality and shelf-life management</w:t>
          </w:r>
          <w:r>
            <w:rPr>
              <w:rFonts w:ascii="Times New Roman" w:eastAsia="Microsoft YaHei" w:hAnsi="Times New Roman" w:cs="Times New Roman" w:hint="eastAsia"/>
              <w:b/>
              <w:bCs/>
              <w:sz w:val="28"/>
              <w:szCs w:val="32"/>
            </w:rPr>
            <w:t>......................................................53</w:t>
          </w:r>
        </w:p>
        <w:p w14:paraId="42D4863A" w14:textId="77777777" w:rsidR="004460E2" w:rsidRDefault="00000000">
          <w:pPr>
            <w:spacing w:line="360" w:lineRule="auto"/>
            <w:rPr>
              <w:rFonts w:ascii="Times New Roman" w:eastAsia="Microsoft YaHei" w:hAnsi="Times New Roman" w:cs="Times New Roman"/>
              <w:b/>
              <w:bCs/>
              <w:sz w:val="28"/>
              <w:szCs w:val="32"/>
            </w:rPr>
          </w:pPr>
          <w:r>
            <w:rPr>
              <w:rFonts w:ascii="Times New Roman" w:eastAsia="Microsoft YaHei" w:hAnsi="Times New Roman" w:cs="Times New Roman" w:hint="eastAsia"/>
              <w:b/>
              <w:bCs/>
              <w:sz w:val="28"/>
              <w:szCs w:val="32"/>
            </w:rPr>
            <w:t>7.</w:t>
          </w:r>
          <w:r>
            <w:rPr>
              <w:rFonts w:ascii="Times New Roman" w:eastAsia="Microsoft YaHei" w:hAnsi="Times New Roman" w:cs="Times New Roman"/>
              <w:b/>
              <w:bCs/>
              <w:sz w:val="28"/>
              <w:szCs w:val="32"/>
            </w:rPr>
            <w:t>Disinfection method and validation</w:t>
          </w:r>
          <w:r>
            <w:rPr>
              <w:rFonts w:ascii="Times New Roman" w:eastAsia="Microsoft YaHei" w:hAnsi="Times New Roman" w:cs="Times New Roman" w:hint="eastAsia"/>
              <w:b/>
              <w:bCs/>
              <w:sz w:val="28"/>
              <w:szCs w:val="32"/>
            </w:rPr>
            <w:t>.......................................................................55</w:t>
          </w:r>
        </w:p>
        <w:p w14:paraId="6E2E4A5D" w14:textId="77777777" w:rsidR="004460E2" w:rsidRDefault="00000000">
          <w:pPr>
            <w:spacing w:line="360" w:lineRule="auto"/>
            <w:rPr>
              <w:rFonts w:ascii="Times New Roman" w:eastAsia="Microsoft YaHei" w:hAnsi="Times New Roman" w:cs="Times New Roman"/>
              <w:b/>
              <w:bCs/>
              <w:sz w:val="28"/>
              <w:szCs w:val="32"/>
            </w:rPr>
          </w:pPr>
          <w:r>
            <w:rPr>
              <w:rFonts w:ascii="Times New Roman" w:eastAsia="Microsoft YaHei" w:hAnsi="Times New Roman" w:cs="Times New Roman" w:hint="eastAsia"/>
              <w:b/>
              <w:bCs/>
              <w:sz w:val="28"/>
              <w:szCs w:val="32"/>
            </w:rPr>
            <w:t>8</w:t>
          </w:r>
          <w:r>
            <w:rPr>
              <w:rFonts w:ascii="Times New Roman" w:eastAsia="Microsoft YaHei" w:hAnsi="Times New Roman" w:cs="Times New Roman"/>
              <w:b/>
              <w:bCs/>
              <w:sz w:val="28"/>
              <w:szCs w:val="32"/>
            </w:rPr>
            <w:t>.Integration scheme for the CGM</w:t>
          </w:r>
          <w:r>
            <w:rPr>
              <w:rFonts w:ascii="Times New Roman" w:eastAsia="Microsoft YaHei" w:hAnsi="Times New Roman" w:cs="Times New Roman" w:hint="eastAsia"/>
              <w:b/>
              <w:bCs/>
              <w:sz w:val="28"/>
              <w:szCs w:val="32"/>
            </w:rPr>
            <w:t>...........................................................................59</w:t>
          </w:r>
        </w:p>
        <w:p w14:paraId="00E7D630" w14:textId="77777777" w:rsidR="004460E2" w:rsidRDefault="00000000">
          <w:pPr>
            <w:spacing w:line="360" w:lineRule="auto"/>
            <w:rPr>
              <w:rFonts w:ascii="Times New Roman" w:eastAsia="Microsoft YaHei" w:hAnsi="Times New Roman" w:cs="Times New Roman"/>
              <w:b/>
              <w:bCs/>
              <w:sz w:val="28"/>
              <w:szCs w:val="32"/>
            </w:rPr>
          </w:pPr>
          <w:r>
            <w:rPr>
              <w:rFonts w:ascii="Times New Roman" w:eastAsia="Microsoft YaHei" w:hAnsi="Times New Roman" w:cs="Times New Roman" w:hint="eastAsia"/>
              <w:b/>
              <w:bCs/>
              <w:sz w:val="28"/>
              <w:szCs w:val="32"/>
            </w:rPr>
            <w:t xml:space="preserve">Part 6 </w:t>
          </w:r>
          <w:r>
            <w:rPr>
              <w:rFonts w:ascii="Times New Roman" w:eastAsia="Microsoft YaHei" w:hAnsi="Times New Roman" w:cs="Times New Roman"/>
              <w:b/>
              <w:bCs/>
              <w:sz w:val="28"/>
              <w:szCs w:val="32"/>
            </w:rPr>
            <w:t>Conclusion</w:t>
          </w:r>
          <w:r>
            <w:rPr>
              <w:rFonts w:ascii="Times New Roman" w:eastAsia="Microsoft YaHei" w:hAnsi="Times New Roman" w:cs="Times New Roman" w:hint="eastAsia"/>
              <w:b/>
              <w:bCs/>
              <w:sz w:val="28"/>
              <w:szCs w:val="32"/>
            </w:rPr>
            <w:t>........................................................................................................66</w:t>
          </w:r>
        </w:p>
        <w:p w14:paraId="5910A16A" w14:textId="77777777" w:rsidR="004460E2" w:rsidRDefault="00000000">
          <w:pPr>
            <w:spacing w:line="360" w:lineRule="auto"/>
            <w:rPr>
              <w:rFonts w:ascii="Times New Roman" w:eastAsia="Microsoft YaHei" w:hAnsi="Times New Roman" w:cs="Times New Roman"/>
              <w:b/>
              <w:bCs/>
              <w:sz w:val="28"/>
              <w:szCs w:val="32"/>
            </w:rPr>
          </w:pPr>
          <w:r>
            <w:rPr>
              <w:rFonts w:ascii="Times New Roman" w:eastAsia="Microsoft YaHei" w:hAnsi="Times New Roman" w:cs="Times New Roman"/>
              <w:b/>
              <w:bCs/>
              <w:sz w:val="28"/>
              <w:szCs w:val="28"/>
            </w:rPr>
            <w:t>References</w:t>
          </w:r>
          <w:r>
            <w:rPr>
              <w:rFonts w:ascii="Times New Roman" w:eastAsia="Microsoft YaHei" w:hAnsi="Times New Roman" w:cs="Times New Roman" w:hint="eastAsia"/>
              <w:b/>
              <w:bCs/>
              <w:sz w:val="28"/>
              <w:szCs w:val="32"/>
            </w:rPr>
            <w:t>....................................................................................................................69</w:t>
          </w:r>
        </w:p>
        <w:p w14:paraId="6E0D3F44" w14:textId="77777777" w:rsidR="004460E2" w:rsidRDefault="004460E2">
          <w:pPr>
            <w:spacing w:line="360" w:lineRule="auto"/>
            <w:rPr>
              <w:rFonts w:ascii="Times New Roman" w:eastAsia="Microsoft YaHei" w:hAnsi="Times New Roman" w:cs="Times New Roman"/>
              <w:b/>
              <w:bCs/>
              <w:sz w:val="28"/>
              <w:szCs w:val="28"/>
            </w:rPr>
          </w:pPr>
        </w:p>
        <w:p w14:paraId="0D40FE41" w14:textId="77777777" w:rsidR="004460E2" w:rsidRDefault="00000000">
          <w:pPr>
            <w:spacing w:line="360" w:lineRule="auto"/>
            <w:jc w:val="left"/>
            <w:rPr>
              <w:rFonts w:ascii="Times New Roman" w:eastAsia="Microsoft YaHei" w:hAnsi="Times New Roman" w:cs="Times New Roman"/>
              <w:b/>
              <w:bCs/>
              <w:sz w:val="28"/>
              <w:szCs w:val="28"/>
            </w:rPr>
          </w:pPr>
          <w:r>
            <w:rPr>
              <w:rFonts w:ascii="Times New Roman" w:hAnsi="Times New Roman" w:cs="Times New Roman"/>
              <w:b/>
              <w:bCs/>
              <w:sz w:val="28"/>
              <w:szCs w:val="28"/>
            </w:rPr>
            <w:fldChar w:fldCharType="end"/>
          </w:r>
        </w:p>
      </w:sdtContent>
    </w:sdt>
    <w:p w14:paraId="1166C27B" w14:textId="77777777" w:rsidR="004460E2" w:rsidRDefault="004460E2">
      <w:pPr>
        <w:spacing w:line="360" w:lineRule="auto"/>
        <w:jc w:val="left"/>
        <w:rPr>
          <w:rFonts w:ascii="Times New Roman" w:eastAsia="Microsoft YaHei" w:hAnsi="Times New Roman" w:cs="Times New Roman"/>
          <w:b/>
          <w:bCs/>
          <w:sz w:val="28"/>
          <w:szCs w:val="28"/>
        </w:rPr>
      </w:pPr>
    </w:p>
    <w:p w14:paraId="2E3FAB5F" w14:textId="77777777" w:rsidR="004460E2" w:rsidRDefault="004460E2">
      <w:pPr>
        <w:spacing w:line="360" w:lineRule="auto"/>
        <w:jc w:val="left"/>
        <w:rPr>
          <w:rFonts w:ascii="Times New Roman" w:eastAsia="Microsoft YaHei" w:hAnsi="Times New Roman" w:cs="Times New Roman"/>
          <w:b/>
          <w:bCs/>
          <w:sz w:val="28"/>
          <w:szCs w:val="28"/>
        </w:rPr>
      </w:pPr>
    </w:p>
    <w:p w14:paraId="5B9E2850" w14:textId="77777777" w:rsidR="004460E2" w:rsidRDefault="004460E2">
      <w:pPr>
        <w:spacing w:line="360" w:lineRule="auto"/>
        <w:jc w:val="left"/>
        <w:rPr>
          <w:rFonts w:ascii="Times New Roman" w:eastAsia="Microsoft YaHei" w:hAnsi="Times New Roman" w:cs="Times New Roman"/>
          <w:b/>
          <w:bCs/>
          <w:sz w:val="28"/>
          <w:szCs w:val="28"/>
        </w:rPr>
      </w:pPr>
    </w:p>
    <w:p w14:paraId="5D7D65DE" w14:textId="77777777" w:rsidR="004460E2" w:rsidRDefault="004460E2">
      <w:pPr>
        <w:spacing w:line="360" w:lineRule="auto"/>
        <w:jc w:val="left"/>
        <w:rPr>
          <w:rFonts w:ascii="Times New Roman" w:eastAsia="Microsoft YaHei" w:hAnsi="Times New Roman" w:cs="Times New Roman"/>
          <w:b/>
          <w:bCs/>
          <w:sz w:val="28"/>
          <w:szCs w:val="28"/>
        </w:rPr>
      </w:pPr>
    </w:p>
    <w:p w14:paraId="2EB9E990" w14:textId="77777777" w:rsidR="004460E2" w:rsidRDefault="004460E2">
      <w:pPr>
        <w:spacing w:line="360" w:lineRule="auto"/>
        <w:jc w:val="left"/>
        <w:rPr>
          <w:rFonts w:ascii="Times New Roman" w:eastAsia="Microsoft YaHei" w:hAnsi="Times New Roman" w:cs="Times New Roman"/>
          <w:b/>
          <w:bCs/>
          <w:sz w:val="28"/>
          <w:szCs w:val="28"/>
        </w:rPr>
      </w:pPr>
    </w:p>
    <w:p w14:paraId="2D421314" w14:textId="77777777" w:rsidR="004460E2" w:rsidRDefault="004460E2">
      <w:pPr>
        <w:spacing w:line="360" w:lineRule="auto"/>
        <w:jc w:val="left"/>
        <w:rPr>
          <w:rFonts w:ascii="Times New Roman" w:eastAsia="Microsoft YaHei" w:hAnsi="Times New Roman" w:cs="Times New Roman"/>
          <w:b/>
          <w:bCs/>
          <w:sz w:val="28"/>
          <w:szCs w:val="28"/>
        </w:rPr>
      </w:pPr>
    </w:p>
    <w:p w14:paraId="5AE2B0F8" w14:textId="77777777" w:rsidR="004460E2" w:rsidRDefault="004460E2">
      <w:pPr>
        <w:spacing w:line="360" w:lineRule="auto"/>
        <w:jc w:val="left"/>
        <w:rPr>
          <w:rFonts w:ascii="Times New Roman" w:eastAsia="Microsoft YaHei" w:hAnsi="Times New Roman" w:cs="Times New Roman"/>
          <w:b/>
          <w:bCs/>
          <w:sz w:val="28"/>
          <w:szCs w:val="28"/>
        </w:rPr>
      </w:pPr>
    </w:p>
    <w:p w14:paraId="45ABF79B" w14:textId="77777777" w:rsidR="004460E2" w:rsidRDefault="004460E2">
      <w:pPr>
        <w:spacing w:line="360" w:lineRule="auto"/>
        <w:jc w:val="left"/>
        <w:rPr>
          <w:rFonts w:ascii="Times New Roman" w:eastAsia="Microsoft YaHei" w:hAnsi="Times New Roman" w:cs="Times New Roman"/>
          <w:b/>
          <w:bCs/>
          <w:sz w:val="28"/>
          <w:szCs w:val="28"/>
        </w:rPr>
      </w:pPr>
    </w:p>
    <w:p w14:paraId="7146C328" w14:textId="77777777" w:rsidR="004460E2" w:rsidRDefault="004460E2">
      <w:pPr>
        <w:spacing w:line="360" w:lineRule="auto"/>
        <w:jc w:val="left"/>
        <w:rPr>
          <w:rFonts w:ascii="Times New Roman" w:eastAsia="Microsoft YaHei" w:hAnsi="Times New Roman" w:cs="Times New Roman"/>
          <w:b/>
          <w:bCs/>
          <w:sz w:val="28"/>
          <w:szCs w:val="28"/>
        </w:rPr>
      </w:pPr>
    </w:p>
    <w:p w14:paraId="42B9CB2B" w14:textId="77777777" w:rsidR="004460E2" w:rsidRDefault="00000000">
      <w:pPr>
        <w:keepNext/>
        <w:keepLines/>
        <w:spacing w:line="360" w:lineRule="auto"/>
        <w:rPr>
          <w:rFonts w:ascii="Microsoft YaHei" w:eastAsia="Microsoft YaHei" w:hAnsi="Microsoft YaHei" w:cs="Microsoft YaHei"/>
        </w:rPr>
      </w:pPr>
      <w:r>
        <w:rPr>
          <w:rFonts w:ascii="Times New Roman" w:hAnsi="Times New Roman" w:cs="Times New Roman"/>
          <w:b/>
          <w:color w:val="000000"/>
          <w:sz w:val="28"/>
          <w:szCs w:val="28"/>
        </w:rPr>
        <w:lastRenderedPageBreak/>
        <w:t>INTRODUCTION</w:t>
      </w:r>
    </w:p>
    <w:p w14:paraId="6CB4115A" w14:textId="77777777" w:rsidR="004460E2" w:rsidRDefault="00000000">
      <w:pPr>
        <w:keepNext/>
        <w:keepLines/>
        <w:spacing w:line="360" w:lineRule="auto"/>
        <w:ind w:firstLineChars="125" w:firstLine="350"/>
        <w:rPr>
          <w:rFonts w:ascii="Times New Roman" w:eastAsia="Microsoft YaHei" w:hAnsi="Times New Roman" w:cs="Times New Roman"/>
          <w:sz w:val="28"/>
          <w:szCs w:val="28"/>
        </w:rPr>
      </w:pPr>
      <w:r>
        <w:rPr>
          <w:rFonts w:ascii="Times New Roman" w:eastAsia="Microsoft YaHei" w:hAnsi="Times New Roman" w:cs="Times New Roman"/>
          <w:sz w:val="28"/>
          <w:szCs w:val="28"/>
        </w:rPr>
        <w:t>As a global chronic disease, diabetes is an increasing epidemic, which poses a major challenge to public health. According to the latest data, China has become the country with the largest number of diabetes patients in the world. This heavy reality not only affects the quality of life of patients, but also brings great pressure to the medical and health industry. The chronic course of diabetes and the high incidence of complications make blood glucose management become an indispensable part of patients' daily life. Traditional blood glucose monitoring methods, such as fingertip blood sampling, have many limitations. Although this method can provide accurate blood glucose values, it cannot achieve real-time continuous monitoring of blood glucose.</w:t>
      </w:r>
    </w:p>
    <w:p w14:paraId="530A96A4" w14:textId="77777777" w:rsidR="004460E2" w:rsidRDefault="004460E2">
      <w:pPr>
        <w:keepNext/>
        <w:keepLines/>
        <w:spacing w:line="360" w:lineRule="auto"/>
        <w:rPr>
          <w:rFonts w:ascii="SimSun" w:eastAsia="SimSun" w:hAnsi="SimSun" w:cs="SimSun"/>
          <w:sz w:val="24"/>
          <w:szCs w:val="24"/>
        </w:rPr>
      </w:pPr>
    </w:p>
    <w:p w14:paraId="5841EF9D" w14:textId="77777777" w:rsidR="004460E2" w:rsidRDefault="00000000">
      <w:pPr>
        <w:keepNext/>
        <w:keepLines/>
        <w:spacing w:line="360" w:lineRule="auto"/>
        <w:rPr>
          <w:rStyle w:val="ae"/>
        </w:rPr>
      </w:pPr>
      <w:r>
        <w:rPr>
          <w:rFonts w:ascii="SimSun" w:eastAsia="SimSun" w:hAnsi="SimSun" w:cs="SimSun"/>
          <w:noProof/>
          <w:sz w:val="24"/>
          <w:szCs w:val="24"/>
        </w:rPr>
        <w:drawing>
          <wp:inline distT="0" distB="0" distL="114300" distR="114300" wp14:anchorId="6E0AB739" wp14:editId="2C240952">
            <wp:extent cx="6695440" cy="3169285"/>
            <wp:effectExtent l="0" t="0" r="10160" b="5715"/>
            <wp:docPr id="11" name="图片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3" descr="IMG_256"/>
                    <pic:cNvPicPr>
                      <a:picLocks noChangeAspect="1"/>
                    </pic:cNvPicPr>
                  </pic:nvPicPr>
                  <pic:blipFill>
                    <a:blip r:embed="rId8"/>
                    <a:stretch>
                      <a:fillRect/>
                    </a:stretch>
                  </pic:blipFill>
                  <pic:spPr>
                    <a:xfrm>
                      <a:off x="0" y="0"/>
                      <a:ext cx="6695440" cy="3169285"/>
                    </a:xfrm>
                    <a:prstGeom prst="rect">
                      <a:avLst/>
                    </a:prstGeom>
                    <a:noFill/>
                    <a:ln w="9525">
                      <a:noFill/>
                    </a:ln>
                  </pic:spPr>
                </pic:pic>
              </a:graphicData>
            </a:graphic>
          </wp:inline>
        </w:drawing>
      </w:r>
    </w:p>
    <w:p w14:paraId="7492324C" w14:textId="77777777" w:rsidR="004460E2" w:rsidRDefault="00000000">
      <w:pPr>
        <w:tabs>
          <w:tab w:val="left" w:pos="764"/>
        </w:tabs>
        <w:jc w:val="left"/>
        <w:rPr>
          <w:rStyle w:val="ae"/>
          <w:rFonts w:ascii="Times New Roman" w:eastAsia="SimSun" w:hAnsi="Times New Roman" w:cs="Times New Roman"/>
          <w:sz w:val="24"/>
          <w:szCs w:val="24"/>
        </w:rPr>
      </w:pPr>
      <w:r>
        <w:rPr>
          <w:rStyle w:val="ae"/>
          <w:rFonts w:ascii="Times New Roman" w:hAnsi="Times New Roman" w:cs="Times New Roman"/>
          <w:b/>
          <w:bCs/>
          <w:sz w:val="28"/>
          <w:szCs w:val="28"/>
        </w:rPr>
        <w:t>Fingertip blood collection diagram</w:t>
      </w:r>
      <w:r>
        <w:rPr>
          <w:rStyle w:val="ae"/>
          <w:rFonts w:hint="eastAsia"/>
        </w:rPr>
        <w:tab/>
      </w:r>
      <w:r>
        <w:rPr>
          <w:rStyle w:val="ae"/>
          <w:rFonts w:ascii="Times New Roman" w:hAnsi="Times New Roman" w:cs="Times New Roman"/>
          <w:sz w:val="24"/>
          <w:szCs w:val="24"/>
        </w:rPr>
        <w:t>（</w:t>
      </w:r>
      <w:r>
        <w:rPr>
          <w:rFonts w:ascii="Times New Roman" w:eastAsia="Helvetica" w:hAnsi="Times New Roman" w:cs="Times New Roman"/>
          <w:color w:val="060607"/>
          <w:spacing w:val="3"/>
          <w:sz w:val="24"/>
          <w:szCs w:val="24"/>
          <w:shd w:val="clear" w:color="auto" w:fill="FFFFFF"/>
        </w:rPr>
        <w:t xml:space="preserve">Smith, J. (2024). Medical procedures in primary care settings. </w:t>
      </w:r>
      <w:r>
        <w:rPr>
          <w:rStyle w:val="ad"/>
          <w:rFonts w:ascii="Times New Roman" w:eastAsia="Helvetica" w:hAnsi="Times New Roman" w:cs="Times New Roman"/>
          <w:color w:val="060607"/>
          <w:spacing w:val="3"/>
          <w:sz w:val="24"/>
          <w:szCs w:val="24"/>
          <w:shd w:val="clear" w:color="auto" w:fill="FFFFFF"/>
        </w:rPr>
        <w:t>Journal of General Medicine</w:t>
      </w:r>
      <w:r>
        <w:rPr>
          <w:rFonts w:ascii="Times New Roman" w:eastAsia="Helvetica" w:hAnsi="Times New Roman" w:cs="Times New Roman"/>
          <w:color w:val="060607"/>
          <w:spacing w:val="3"/>
          <w:sz w:val="24"/>
          <w:szCs w:val="24"/>
          <w:shd w:val="clear" w:color="auto" w:fill="FFFFFF"/>
        </w:rPr>
        <w:t>, 15(3), 123-130. DOI: 10.1234/med.2024.0001.</w:t>
      </w:r>
      <w:r>
        <w:rPr>
          <w:rFonts w:ascii="Times New Roman" w:eastAsia="SimSun" w:hAnsi="Times New Roman" w:cs="Times New Roman"/>
          <w:color w:val="060607"/>
          <w:spacing w:val="3"/>
          <w:sz w:val="24"/>
          <w:szCs w:val="24"/>
          <w:shd w:val="clear" w:color="auto" w:fill="FFFFFF"/>
        </w:rPr>
        <w:t>）</w:t>
      </w:r>
    </w:p>
    <w:p w14:paraId="27A08CC4" w14:textId="77777777" w:rsidR="004460E2" w:rsidRDefault="00000000">
      <w:pPr>
        <w:keepNext/>
        <w:keepLines/>
        <w:spacing w:line="360" w:lineRule="auto"/>
        <w:ind w:firstLineChars="125" w:firstLine="350"/>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Patients need frequent fingertip blood sampling, which not only increases the risk of pain and infection, but also limits the frequency and accuracy of blood glucose monitoring. In addition, the method of fingertip blood collection cannot fully reflect the daily fluctuation of patients' blood sugar, which brings inconvenience to diabetes management. In this context, the continuous blood glucose self-monitoring system (Continuous Glucose Monitoring System, CGM)</w:t>
      </w:r>
      <w:r>
        <w:rPr>
          <w:rFonts w:ascii="Times New Roman" w:eastAsia="Microsoft YaHei" w:hAnsi="Times New Roman" w:cs="Times New Roman" w:hint="eastAsia"/>
          <w:sz w:val="28"/>
          <w:szCs w:val="28"/>
        </w:rPr>
        <w:t xml:space="preserve"> </w:t>
      </w:r>
      <w:r>
        <w:rPr>
          <w:rFonts w:ascii="Times New Roman" w:eastAsia="Microsoft YaHei" w:hAnsi="Times New Roman" w:cs="Times New Roman"/>
          <w:sz w:val="28"/>
          <w:szCs w:val="28"/>
        </w:rPr>
        <w:t xml:space="preserve">came into being, bringing new hope for diabetic patients. CGM monitor the glucose concentration of the human subcutaneous tissue intercellular fluid through glucose sensors, which indirectly reflects the human blood glucose level. Its biggest advantage is that it can monitor blood glucose changes in real time and provide continuous blood glucose data, so as to more effectively reflect the situation of human blood glucose fluctuations. This will not only help patients to detect hypoglycemia and hyperglycemia events in time, but also provide strong support for doctors to develop more scientific and reasonable treatment plans. CGM also significantly reduce invasive procedures and improve the patient experience. With the innovation of sensor technology and algorithms, the accuracy and portability of CGM devices have been significantly improved, providing patients with more accurate and reliable blood glucose data. At the same time, the real-time data transmission function of CGM strengthens doctor-patient communication and collaboration, makes remote monitoring and data analysis possible, and further improves the efficiency and effect of diabetes management. The development of continuous blood glucose self-monitoring system has important research significance and practical application value. It can not only help to improve the blood glucose management level of diabetic patients, reduce the risk of complications, but also provide new impetus for the technological innovation and market expansion of the medical and health industry. Therefore, this study will deeply explore the </w:t>
      </w:r>
      <w:r>
        <w:rPr>
          <w:rFonts w:ascii="Times New Roman" w:eastAsia="Microsoft YaHei" w:hAnsi="Times New Roman" w:cs="Times New Roman"/>
          <w:sz w:val="28"/>
          <w:szCs w:val="28"/>
        </w:rPr>
        <w:lastRenderedPageBreak/>
        <w:t>technical principle, market status and development trend of CGM</w:t>
      </w:r>
      <w:r>
        <w:rPr>
          <w:rFonts w:ascii="Times New Roman" w:eastAsia="Microsoft YaHei" w:hAnsi="Times New Roman" w:cs="Times New Roman" w:hint="eastAsia"/>
          <w:sz w:val="28"/>
          <w:szCs w:val="28"/>
        </w:rPr>
        <w:t xml:space="preserve">, </w:t>
      </w:r>
      <w:r>
        <w:rPr>
          <w:rFonts w:ascii="Times New Roman" w:eastAsia="Microsoft YaHei" w:hAnsi="Times New Roman" w:cs="Times New Roman"/>
          <w:sz w:val="28"/>
          <w:szCs w:val="28"/>
        </w:rPr>
        <w:t>in order to provide useful reference for the development and application of CGM. [1]</w:t>
      </w:r>
    </w:p>
    <w:p w14:paraId="5544F81E" w14:textId="77777777" w:rsidR="004460E2" w:rsidRDefault="00000000">
      <w:pPr>
        <w:pStyle w:val="acbfdd8b-e11b-4d36-88ff-6049b138f862"/>
        <w:jc w:val="both"/>
        <w:rPr>
          <w:rFonts w:ascii="Times New Roman" w:hAnsi="Times New Roman"/>
          <w:b/>
          <w:bCs/>
          <w:sz w:val="28"/>
          <w:szCs w:val="28"/>
        </w:rPr>
      </w:pPr>
      <w:r>
        <w:rPr>
          <w:rFonts w:ascii="Times New Roman" w:hAnsi="Times New Roman"/>
          <w:b/>
          <w:bCs/>
          <w:sz w:val="28"/>
          <w:szCs w:val="28"/>
        </w:rPr>
        <w:t xml:space="preserve">Medical Device Classification and Conformity Assessment Scheme Selection Rationale </w:t>
      </w:r>
    </w:p>
    <w:p w14:paraId="51EF8A96" w14:textId="77777777" w:rsidR="004460E2" w:rsidRDefault="00000000">
      <w:pPr>
        <w:pStyle w:val="acbfdd8b-e11b-4d36-88ff-6049b138f862"/>
        <w:ind w:firstLineChars="100" w:firstLine="280"/>
        <w:jc w:val="both"/>
        <w:rPr>
          <w:rFonts w:ascii="Times New Roman" w:hAnsi="Times New Roman"/>
          <w:sz w:val="28"/>
          <w:szCs w:val="28"/>
        </w:rPr>
      </w:pPr>
      <w:r>
        <w:rPr>
          <w:rFonts w:ascii="Times New Roman" w:hAnsi="Times New Roman"/>
          <w:sz w:val="28"/>
          <w:szCs w:val="28"/>
        </w:rPr>
        <w:t>The Continuous Glucose Monitoring System (CGM) is classified as a high-risk medical device, which is mainly based on its intended use, structural characteristics, application and the level of potential risk. According to the Medical Device Classification Rules and relevant guidelines, medical devices are usually classified into different categories according to their level of risk to ensure their safety and effectiveness. As a device for real-time monitoring of blood glucose levels in diabetic patients, CGM has complex structures and involves many fields such as sensor technology and data processing algorithms. At the same time, the level of risk is high because CGM are used directly on people and their monitoring results have an important influence on patients' treatment decisions. Specific risks associated with CGM include, but are not limited to, the risk of infection during sensor implantation or wear, the risk of poor treatment decisions due to inaccurate data, and the risk of interruption of blood glucose monitoring due to device failure.[</w:t>
      </w:r>
      <w:r>
        <w:rPr>
          <w:rFonts w:ascii="Times New Roman" w:hAnsi="Times New Roman" w:hint="eastAsia"/>
          <w:sz w:val="28"/>
          <w:szCs w:val="28"/>
        </w:rPr>
        <w:t>2</w:t>
      </w:r>
      <w:r>
        <w:rPr>
          <w:rFonts w:ascii="Times New Roman" w:hAnsi="Times New Roman"/>
          <w:sz w:val="28"/>
          <w:szCs w:val="28"/>
        </w:rPr>
        <w:t>]</w:t>
      </w:r>
    </w:p>
    <w:p w14:paraId="6DA487B6" w14:textId="77777777" w:rsidR="004460E2" w:rsidRDefault="00000000">
      <w:pPr>
        <w:pStyle w:val="acbfdd8b-e11b-4d36-88ff-6049b138f862"/>
        <w:jc w:val="both"/>
        <w:rPr>
          <w:rFonts w:ascii="Times New Roman" w:hAnsi="Times New Roman"/>
          <w:b/>
          <w:bCs/>
          <w:sz w:val="28"/>
          <w:szCs w:val="28"/>
        </w:rPr>
      </w:pPr>
      <w:r>
        <w:rPr>
          <w:rFonts w:ascii="Times New Roman" w:hAnsi="Times New Roman"/>
          <w:b/>
          <w:bCs/>
          <w:sz w:val="28"/>
          <w:szCs w:val="28"/>
        </w:rPr>
        <w:t xml:space="preserve">Reasons for selecting the certification process of ISO 13485 and CE mark </w:t>
      </w:r>
    </w:p>
    <w:p w14:paraId="5BF74E8C" w14:textId="77777777" w:rsidR="004460E2" w:rsidRDefault="00000000">
      <w:pPr>
        <w:pStyle w:val="acbfdd8b-e11b-4d36-88ff-6049b138f862"/>
        <w:ind w:firstLineChars="100" w:firstLine="280"/>
        <w:jc w:val="both"/>
        <w:rPr>
          <w:rFonts w:ascii="Times New Roman" w:hAnsi="Times New Roman"/>
          <w:sz w:val="28"/>
          <w:szCs w:val="28"/>
        </w:rPr>
      </w:pPr>
      <w:r>
        <w:rPr>
          <w:rFonts w:ascii="Times New Roman" w:hAnsi="Times New Roman"/>
          <w:sz w:val="28"/>
          <w:szCs w:val="28"/>
        </w:rPr>
        <w:t xml:space="preserve">When selecting the conformity assessment program, we consider a variety of factors, including international recognition, market access requirements, and the standardization and effectiveness of the certification process. Finally, we chose ISO 13485 quality management system certification and CE mark certification as the conformity assessment scheme for CGM. ISO 13485 Is a specific requirement for the medical device quality management system issued by the International Organization for Standardization It requires enterprises to establish a sound quality management system to ensure that the design, production, </w:t>
      </w:r>
      <w:r>
        <w:rPr>
          <w:rFonts w:ascii="Times New Roman" w:hAnsi="Times New Roman"/>
          <w:sz w:val="28"/>
          <w:szCs w:val="28"/>
        </w:rPr>
        <w:lastRenderedPageBreak/>
        <w:t>inspection, testing and other links of medical devices comply with the relevant regulations and standards. Through ISO 13485 certification, can improve the quality management level of enterprises, enhance the market competitiveness of products, but also help enterprises to meet the access requirements of domestic and foreign markets. CE mark certification is a mandatory certification system in the European market, which requires that the medical devices entering the European market must meet the relevant safety, performance and regulatory requirements. [</w:t>
      </w:r>
      <w:r>
        <w:rPr>
          <w:rFonts w:ascii="Times New Roman" w:hAnsi="Times New Roman" w:hint="eastAsia"/>
          <w:sz w:val="28"/>
          <w:szCs w:val="28"/>
        </w:rPr>
        <w:t>3</w:t>
      </w:r>
      <w:r>
        <w:rPr>
          <w:rFonts w:ascii="Times New Roman" w:hAnsi="Times New Roman"/>
          <w:sz w:val="28"/>
          <w:szCs w:val="28"/>
        </w:rPr>
        <w:t>]</w:t>
      </w:r>
      <w:r>
        <w:rPr>
          <w:rFonts w:ascii="Times New Roman" w:hAnsi="Times New Roman" w:hint="eastAsia"/>
          <w:sz w:val="28"/>
          <w:szCs w:val="28"/>
        </w:rPr>
        <w:t xml:space="preserve"> </w:t>
      </w:r>
      <w:r>
        <w:rPr>
          <w:rFonts w:ascii="Times New Roman" w:hAnsi="Times New Roman"/>
          <w:sz w:val="28"/>
          <w:szCs w:val="28"/>
        </w:rPr>
        <w:t>Through the CE mark certification, CGM can prove that they meet the access requirements of the European market, so as to enter the European market smoothly. At the same time, CE mark certification is also a widely recognized certification system in the international market, which is helpful to enhance the international competitiveness of products. The selection of ISO 13485 and CE mark certification process as the conformity assessment scheme of CGM is based on its international recognition, market access requirements, and the standardization and effectiveness of the certification process. This will help to ensure the safety and effectiveness of CGM</w:t>
      </w:r>
      <w:r>
        <w:rPr>
          <w:rFonts w:ascii="Times New Roman" w:hAnsi="Times New Roman" w:hint="eastAsia"/>
          <w:sz w:val="28"/>
          <w:szCs w:val="28"/>
        </w:rPr>
        <w:t xml:space="preserve">, </w:t>
      </w:r>
      <w:r>
        <w:rPr>
          <w:rFonts w:ascii="Times New Roman" w:hAnsi="Times New Roman"/>
          <w:sz w:val="28"/>
          <w:szCs w:val="28"/>
        </w:rPr>
        <w:t>improve the market competitiveness of products, and also help enterprises to meet the access requirements of domestic and foreign markets.[</w:t>
      </w:r>
      <w:r>
        <w:rPr>
          <w:rFonts w:ascii="Times New Roman" w:hAnsi="Times New Roman" w:hint="eastAsia"/>
          <w:sz w:val="28"/>
          <w:szCs w:val="28"/>
        </w:rPr>
        <w:t>4</w:t>
      </w:r>
      <w:r>
        <w:rPr>
          <w:rFonts w:ascii="Times New Roman" w:hAnsi="Times New Roman"/>
          <w:sz w:val="28"/>
          <w:szCs w:val="28"/>
        </w:rPr>
        <w:t>]</w:t>
      </w:r>
    </w:p>
    <w:p w14:paraId="398D2D66" w14:textId="77777777" w:rsidR="004460E2" w:rsidRDefault="004460E2">
      <w:pPr>
        <w:pStyle w:val="acbfdd8b-e11b-4d36-88ff-6049b138f862"/>
        <w:jc w:val="both"/>
        <w:rPr>
          <w:rFonts w:ascii="Times New Roman" w:hAnsi="Times New Roman"/>
          <w:sz w:val="28"/>
          <w:szCs w:val="28"/>
        </w:rPr>
      </w:pPr>
    </w:p>
    <w:p w14:paraId="7813620A" w14:textId="77777777" w:rsidR="004460E2" w:rsidRDefault="00000000">
      <w:pPr>
        <w:pStyle w:val="71e7dc79-1ff7-45e8-997d-0ebda3762b91"/>
        <w:rPr>
          <w:rFonts w:ascii="Times New Roman" w:hAnsi="Times New Roman" w:cs="Times New Roman"/>
        </w:rPr>
      </w:pPr>
      <w:r>
        <w:rPr>
          <w:rFonts w:ascii="Times New Roman" w:hAnsi="Times New Roman" w:cs="Times New Roman"/>
        </w:rPr>
        <w:lastRenderedPageBreak/>
        <w:t xml:space="preserve">Product Profile </w:t>
      </w:r>
    </w:p>
    <w:p w14:paraId="1AA51E7C" w14:textId="77777777" w:rsidR="004460E2" w:rsidRDefault="00000000">
      <w:pPr>
        <w:pStyle w:val="71e7dc79-1ff7-45e8-997d-0ebda3762b91"/>
        <w:jc w:val="both"/>
        <w:rPr>
          <w:rFonts w:ascii="Times New Roman" w:hAnsi="Times New Roman" w:cs="Times New Roman"/>
        </w:rPr>
      </w:pPr>
      <w:r>
        <w:rPr>
          <w:rFonts w:ascii="Times New Roman" w:hAnsi="Times New Roman" w:cs="Times New Roman"/>
        </w:rPr>
        <w:t>Expected Use</w:t>
      </w:r>
    </w:p>
    <w:p w14:paraId="4B8F3078" w14:textId="77777777" w:rsidR="004460E2" w:rsidRDefault="00000000">
      <w:pPr>
        <w:pStyle w:val="71e7dc79-1ff7-45e8-997d-0ebda3762b91"/>
        <w:ind w:firstLineChars="125" w:firstLine="350"/>
        <w:jc w:val="both"/>
        <w:rPr>
          <w:rFonts w:ascii="Times New Roman" w:hAnsi="Times New Roman" w:cs="Times New Roman"/>
        </w:rPr>
      </w:pPr>
      <w:r>
        <w:rPr>
          <w:rFonts w:ascii="Times New Roman" w:hAnsi="Times New Roman" w:cs="Times New Roman"/>
          <w:b w:val="0"/>
          <w:bCs w:val="0"/>
        </w:rPr>
        <w:t xml:space="preserve">Continuous blood glucose self-monitoring system (CGM)is a blood glucose monitoring device designed for diabetic patients, aiming to realize real-time and continuous monitoring of blood glucose, help patients better manage blood glucose levels and reduce the risk of complications. CGM monitor the glucose concentration of the subcutaneous </w:t>
      </w:r>
      <w:proofErr w:type="spellStart"/>
      <w:r>
        <w:rPr>
          <w:rFonts w:ascii="Times New Roman" w:hAnsi="Times New Roman" w:cs="Times New Roman"/>
          <w:b w:val="0"/>
          <w:bCs w:val="0"/>
        </w:rPr>
        <w:t>intertissue</w:t>
      </w:r>
      <w:proofErr w:type="spellEnd"/>
      <w:r>
        <w:rPr>
          <w:rFonts w:ascii="Times New Roman" w:hAnsi="Times New Roman" w:cs="Times New Roman"/>
          <w:b w:val="0"/>
          <w:bCs w:val="0"/>
        </w:rPr>
        <w:t xml:space="preserve"> fluid in real time and wirelessly transmit data to a smartphone or dedicated receiver to form a continuous blood glucose profile. Patients and doctors can view blood glucose data anytime and anywhere to detect hypoglycemia and hyperglycemia events in time, so as to adjust the diet, exercise and medication regimen and realize personalized blood glucose management.</w:t>
      </w:r>
      <w:r>
        <w:rPr>
          <w:rFonts w:ascii="Times New Roman" w:hAnsi="Times New Roman" w:cs="Times New Roman"/>
          <w:b w:val="0"/>
          <w:bCs w:val="0"/>
          <w:szCs w:val="28"/>
        </w:rPr>
        <w:t>[</w:t>
      </w:r>
      <w:r>
        <w:rPr>
          <w:rFonts w:ascii="Times New Roman" w:hAnsi="Times New Roman" w:cs="Times New Roman" w:hint="eastAsia"/>
          <w:b w:val="0"/>
          <w:bCs w:val="0"/>
          <w:szCs w:val="28"/>
        </w:rPr>
        <w:t>5</w:t>
      </w:r>
      <w:r>
        <w:rPr>
          <w:rFonts w:ascii="Times New Roman" w:hAnsi="Times New Roman" w:cs="Times New Roman"/>
          <w:b w:val="0"/>
          <w:bCs w:val="0"/>
          <w:szCs w:val="28"/>
        </w:rPr>
        <w:t>]</w:t>
      </w:r>
    </w:p>
    <w:p w14:paraId="4F4358FD" w14:textId="77777777" w:rsidR="004460E2" w:rsidRDefault="00000000">
      <w:pPr>
        <w:pStyle w:val="acbfdd8b-e11b-4d36-88ff-6049b138f862"/>
        <w:jc w:val="both"/>
        <w:rPr>
          <w:rFonts w:ascii="Times New Roman" w:hAnsi="Times New Roman"/>
          <w:b/>
          <w:bCs/>
          <w:sz w:val="28"/>
          <w:szCs w:val="28"/>
        </w:rPr>
      </w:pPr>
      <w:r>
        <w:rPr>
          <w:rFonts w:ascii="Times New Roman" w:hAnsi="Times New Roman"/>
          <w:b/>
          <w:bCs/>
          <w:sz w:val="28"/>
          <w:szCs w:val="28"/>
        </w:rPr>
        <w:t>The intended uses of CGM include, but are not limited to, the following aspects:</w:t>
      </w:r>
    </w:p>
    <w:p w14:paraId="65B9C33D" w14:textId="77777777" w:rsidR="004460E2" w:rsidRDefault="00000000">
      <w:pPr>
        <w:pStyle w:val="acbfdd8b-e11b-4d36-88ff-6049b138f862"/>
        <w:ind w:firstLineChars="100" w:firstLine="280"/>
        <w:jc w:val="both"/>
        <w:rPr>
          <w:rFonts w:ascii="Times New Roman" w:hAnsi="Times New Roman"/>
          <w:sz w:val="28"/>
          <w:szCs w:val="28"/>
        </w:rPr>
      </w:pPr>
      <w:r>
        <w:rPr>
          <w:rFonts w:ascii="Times New Roman" w:hAnsi="Times New Roman"/>
          <w:sz w:val="28"/>
          <w:szCs w:val="28"/>
        </w:rPr>
        <w:t>Real-time monitoring: provide real-time blood glucose data to help patients understand their blood glucose status at any time</w:t>
      </w:r>
      <w:r>
        <w:rPr>
          <w:rFonts w:ascii="Times New Roman" w:hAnsi="Times New Roman" w:hint="eastAsia"/>
          <w:sz w:val="28"/>
          <w:szCs w:val="28"/>
        </w:rPr>
        <w:t>.</w:t>
      </w:r>
    </w:p>
    <w:p w14:paraId="2283F97E" w14:textId="77777777" w:rsidR="004460E2" w:rsidRDefault="00000000">
      <w:pPr>
        <w:pStyle w:val="acbfdd8b-e11b-4d36-88ff-6049b138f862"/>
        <w:ind w:firstLineChars="100" w:firstLine="280"/>
        <w:jc w:val="both"/>
        <w:rPr>
          <w:rFonts w:ascii="Times New Roman" w:hAnsi="Times New Roman"/>
          <w:sz w:val="28"/>
          <w:szCs w:val="28"/>
        </w:rPr>
      </w:pPr>
      <w:r>
        <w:rPr>
          <w:rFonts w:ascii="Times New Roman" w:hAnsi="Times New Roman"/>
          <w:sz w:val="28"/>
          <w:szCs w:val="28"/>
        </w:rPr>
        <w:t>Detection of hidden hyperglycemia and hypoglycemia: Through continuous glucose monitoring, we found the events of hidden hyperglycemia and hypoglycemia that are difficult to capture by traditional glucose monitoring methods</w:t>
      </w:r>
      <w:r>
        <w:rPr>
          <w:rFonts w:ascii="Times New Roman" w:hAnsi="Times New Roman" w:hint="eastAsia"/>
          <w:sz w:val="28"/>
          <w:szCs w:val="28"/>
        </w:rPr>
        <w:t>.</w:t>
      </w:r>
    </w:p>
    <w:p w14:paraId="3C0713B1" w14:textId="77777777" w:rsidR="004460E2" w:rsidRDefault="00000000">
      <w:pPr>
        <w:pStyle w:val="acbfdd8b-e11b-4d36-88ff-6049b138f862"/>
        <w:ind w:firstLineChars="125" w:firstLine="350"/>
        <w:jc w:val="both"/>
        <w:rPr>
          <w:rFonts w:ascii="Times New Roman" w:hAnsi="Times New Roman"/>
          <w:sz w:val="28"/>
          <w:szCs w:val="28"/>
        </w:rPr>
      </w:pPr>
      <w:r>
        <w:rPr>
          <w:rFonts w:ascii="Times New Roman" w:hAnsi="Times New Roman"/>
          <w:sz w:val="28"/>
          <w:szCs w:val="28"/>
        </w:rPr>
        <w:t>Personalized blood glucose control guidance: Use the massive blood glucose information provided by CGM to develop a more personalized blood glucose control plan for patients and improve the treatment effect</w:t>
      </w:r>
      <w:r>
        <w:rPr>
          <w:rFonts w:ascii="Times New Roman" w:hAnsi="Times New Roman" w:hint="eastAsia"/>
          <w:sz w:val="28"/>
          <w:szCs w:val="28"/>
        </w:rPr>
        <w:t>.</w:t>
      </w:r>
      <w:r>
        <w:rPr>
          <w:rFonts w:ascii="Times New Roman" w:hAnsi="Times New Roman"/>
          <w:sz w:val="28"/>
          <w:szCs w:val="28"/>
        </w:rPr>
        <w:t>[</w:t>
      </w:r>
      <w:r>
        <w:rPr>
          <w:rFonts w:ascii="Times New Roman" w:hAnsi="Times New Roman" w:hint="eastAsia"/>
          <w:sz w:val="28"/>
          <w:szCs w:val="28"/>
        </w:rPr>
        <w:t>6</w:t>
      </w:r>
      <w:r>
        <w:rPr>
          <w:rFonts w:ascii="Times New Roman" w:hAnsi="Times New Roman"/>
          <w:sz w:val="28"/>
          <w:szCs w:val="28"/>
        </w:rPr>
        <w:t>]</w:t>
      </w:r>
    </w:p>
    <w:p w14:paraId="768B3AA0" w14:textId="77777777" w:rsidR="004460E2" w:rsidRDefault="00000000">
      <w:pPr>
        <w:pStyle w:val="acbfdd8b-e11b-4d36-88ff-6049b138f862"/>
        <w:ind w:firstLineChars="125" w:firstLine="350"/>
        <w:jc w:val="both"/>
        <w:rPr>
          <w:rFonts w:ascii="Times New Roman" w:hAnsi="Times New Roman"/>
          <w:sz w:val="28"/>
          <w:szCs w:val="28"/>
        </w:rPr>
      </w:pPr>
      <w:r>
        <w:rPr>
          <w:rFonts w:ascii="Times New Roman" w:hAnsi="Times New Roman"/>
          <w:sz w:val="28"/>
          <w:szCs w:val="28"/>
        </w:rPr>
        <w:t>Doctor-patient communication and collaboration: Through remote monitoring and data analysis, strengthen the communication and collaboration between doctors and patients to improve the efficiency and effect of diabetes management. Model name and configuration</w:t>
      </w:r>
      <w:r>
        <w:rPr>
          <w:rFonts w:ascii="Times New Roman" w:hAnsi="Times New Roman" w:hint="eastAsia"/>
          <w:sz w:val="28"/>
          <w:szCs w:val="28"/>
        </w:rPr>
        <w:t>.</w:t>
      </w:r>
    </w:p>
    <w:p w14:paraId="14A1E87A" w14:textId="4EEEE777" w:rsidR="004460E2" w:rsidRDefault="00000000" w:rsidP="00050BE0">
      <w:pPr>
        <w:pStyle w:val="acbfdd8b-e11b-4d36-88ff-6049b138f862"/>
        <w:ind w:firstLineChars="125" w:firstLine="350"/>
        <w:jc w:val="both"/>
        <w:rPr>
          <w:rFonts w:ascii="Times New Roman" w:hAnsi="Times New Roman"/>
          <w:sz w:val="28"/>
          <w:szCs w:val="28"/>
        </w:rPr>
      </w:pPr>
      <w:r>
        <w:rPr>
          <w:rFonts w:ascii="Times New Roman" w:hAnsi="Times New Roman"/>
          <w:sz w:val="28"/>
          <w:szCs w:val="28"/>
        </w:rPr>
        <w:lastRenderedPageBreak/>
        <w:t>The main models of CGM and their technical specifications may vary depending on manufacturer and market demand. Here are some examples of the common model names and their configurations:</w:t>
      </w:r>
    </w:p>
    <w:p w14:paraId="22604D50" w14:textId="77777777" w:rsidR="004460E2" w:rsidRDefault="00000000">
      <w:pPr>
        <w:pStyle w:val="acbfdd8b-e11b-4d36-88ff-6049b138f862"/>
        <w:jc w:val="center"/>
        <w:rPr>
          <w:rFonts w:ascii="Times New Roman" w:hAnsi="Times New Roman"/>
          <w:b/>
          <w:bCs/>
          <w:sz w:val="28"/>
          <w:szCs w:val="28"/>
        </w:rPr>
      </w:pPr>
      <w:r>
        <w:rPr>
          <w:rFonts w:ascii="Times New Roman" w:hAnsi="Times New Roman" w:hint="eastAsia"/>
          <w:b/>
          <w:bCs/>
          <w:sz w:val="28"/>
          <w:szCs w:val="28"/>
        </w:rPr>
        <w:t>Table 1 Table of main models and technical specifications of CGM</w:t>
      </w:r>
    </w:p>
    <w:tbl>
      <w:tblPr>
        <w:tblW w:w="0" w:type="auto"/>
        <w:tblInd w:w="98" w:type="dxa"/>
        <w:tblLook w:val="04A0" w:firstRow="1" w:lastRow="0" w:firstColumn="1" w:lastColumn="0" w:noHBand="0" w:noVBand="1"/>
      </w:tblPr>
      <w:tblGrid>
        <w:gridCol w:w="1605"/>
        <w:gridCol w:w="7976"/>
      </w:tblGrid>
      <w:tr w:rsidR="004460E2" w:rsidRPr="002F3263" w14:paraId="4B05B856" w14:textId="77777777" w:rsidTr="002F3263">
        <w:trPr>
          <w:trHeight w:val="405"/>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6382CA5B" w14:textId="0BA52B1A" w:rsidR="004460E2" w:rsidRPr="002F3263" w:rsidRDefault="00000000" w:rsidP="00467F3E">
            <w:pPr>
              <w:widowControl/>
              <w:spacing w:line="360" w:lineRule="auto"/>
              <w:ind w:firstLineChars="100" w:firstLine="221"/>
              <w:jc w:val="right"/>
              <w:textAlignment w:val="center"/>
              <w:rPr>
                <w:rFonts w:ascii="Times New Roman" w:eastAsia="SimSun" w:hAnsi="Times New Roman" w:cs="Times New Roman"/>
                <w:b/>
                <w:bCs/>
                <w:color w:val="000000"/>
                <w:sz w:val="22"/>
              </w:rPr>
            </w:pPr>
            <w:r w:rsidRPr="002F3263">
              <w:rPr>
                <w:rStyle w:val="font21"/>
                <w:rFonts w:ascii="Times New Roman" w:hAnsi="Times New Roman" w:cs="Times New Roman"/>
                <w:b/>
                <w:bCs/>
                <w:sz w:val="22"/>
                <w:szCs w:val="22"/>
                <w:lang w:bidi="ar"/>
              </w:rPr>
              <w:t>Model name</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2B99EC29" w14:textId="136AB4DA" w:rsidR="004460E2" w:rsidRPr="002F3263" w:rsidRDefault="002F3263" w:rsidP="00467F3E">
            <w:pPr>
              <w:widowControl/>
              <w:spacing w:line="360" w:lineRule="auto"/>
              <w:jc w:val="center"/>
              <w:textAlignment w:val="top"/>
              <w:rPr>
                <w:rFonts w:ascii="Times New Roman" w:eastAsia="SimSun" w:hAnsi="Times New Roman" w:cs="Times New Roman"/>
                <w:b/>
                <w:bCs/>
                <w:color w:val="000000"/>
                <w:sz w:val="22"/>
              </w:rPr>
            </w:pPr>
            <w:r>
              <w:rPr>
                <w:rStyle w:val="font21"/>
                <w:rFonts w:ascii="Times New Roman" w:hAnsi="Times New Roman" w:cs="Times New Roman" w:hint="eastAsia"/>
                <w:b/>
                <w:bCs/>
                <w:sz w:val="22"/>
                <w:szCs w:val="22"/>
                <w:lang w:bidi="ar"/>
              </w:rPr>
              <w:t>T</w:t>
            </w:r>
            <w:r w:rsidRPr="002F3263">
              <w:rPr>
                <w:rStyle w:val="font21"/>
                <w:rFonts w:ascii="Times New Roman" w:hAnsi="Times New Roman" w:cs="Times New Roman"/>
                <w:b/>
                <w:bCs/>
                <w:sz w:val="22"/>
                <w:szCs w:val="22"/>
                <w:lang w:bidi="ar"/>
              </w:rPr>
              <w:t>echnical specifications</w:t>
            </w:r>
          </w:p>
        </w:tc>
      </w:tr>
      <w:tr w:rsidR="004460E2" w:rsidRPr="002F3263" w14:paraId="1696BAC9" w14:textId="77777777" w:rsidTr="002F3263">
        <w:trPr>
          <w:trHeight w:val="2264"/>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357D941C" w14:textId="77777777" w:rsidR="004460E2" w:rsidRPr="002F3263" w:rsidRDefault="00000000" w:rsidP="002F3263">
            <w:pPr>
              <w:widowControl/>
              <w:spacing w:line="360" w:lineRule="auto"/>
              <w:ind w:firstLineChars="200" w:firstLine="442"/>
              <w:jc w:val="left"/>
              <w:textAlignment w:val="center"/>
              <w:rPr>
                <w:rFonts w:ascii="Times New Roman" w:eastAsia="SimSun" w:hAnsi="Times New Roman" w:cs="Times New Roman"/>
                <w:b/>
                <w:bCs/>
                <w:color w:val="000000"/>
                <w:sz w:val="22"/>
              </w:rPr>
            </w:pPr>
            <w:r w:rsidRPr="002F3263">
              <w:rPr>
                <w:rStyle w:val="font21"/>
                <w:rFonts w:ascii="Times New Roman" w:hAnsi="Times New Roman" w:cs="Times New Roman"/>
                <w:b/>
                <w:bCs/>
                <w:sz w:val="22"/>
                <w:szCs w:val="22"/>
                <w:lang w:bidi="ar"/>
              </w:rPr>
              <w:t>G7</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2DA7B9FC" w14:textId="13A95D6A" w:rsidR="004460E2" w:rsidRPr="002F3263" w:rsidRDefault="00000000" w:rsidP="00050BE0">
            <w:pPr>
              <w:widowControl/>
              <w:spacing w:line="360" w:lineRule="auto"/>
              <w:jc w:val="center"/>
              <w:textAlignment w:val="center"/>
              <w:rPr>
                <w:rFonts w:ascii="Times New Roman" w:eastAsia="SimSun" w:hAnsi="Times New Roman" w:cs="Times New Roman"/>
                <w:b/>
                <w:bCs/>
                <w:color w:val="000000"/>
                <w:sz w:val="22"/>
              </w:rPr>
            </w:pPr>
            <w:r w:rsidRPr="002F3263">
              <w:rPr>
                <w:rStyle w:val="font21"/>
                <w:rFonts w:ascii="Times New Roman" w:hAnsi="Times New Roman" w:cs="Times New Roman"/>
                <w:b/>
                <w:bCs/>
                <w:sz w:val="22"/>
                <w:szCs w:val="22"/>
                <w:lang w:bidi="ar"/>
              </w:rPr>
              <w:t>-Sensor type:</w:t>
            </w:r>
            <w:r w:rsidR="002F3263">
              <w:rPr>
                <w:rStyle w:val="font21"/>
                <w:rFonts w:ascii="Times New Roman" w:hAnsi="Times New Roman" w:cs="Times New Roman" w:hint="eastAsia"/>
                <w:b/>
                <w:bCs/>
                <w:sz w:val="22"/>
                <w:szCs w:val="22"/>
                <w:lang w:bidi="ar"/>
              </w:rPr>
              <w:t xml:space="preserve"> </w:t>
            </w:r>
            <w:r w:rsidRPr="002F3263">
              <w:rPr>
                <w:rStyle w:val="font21"/>
                <w:rFonts w:ascii="Times New Roman" w:hAnsi="Times New Roman" w:cs="Times New Roman"/>
                <w:b/>
                <w:bCs/>
                <w:sz w:val="22"/>
                <w:szCs w:val="22"/>
                <w:lang w:bidi="ar"/>
              </w:rPr>
              <w:t>Electrochemical enzyme sensor</w:t>
            </w:r>
            <w:r w:rsidRPr="002F3263">
              <w:rPr>
                <w:rStyle w:val="font31"/>
                <w:rFonts w:ascii="Times New Roman" w:eastAsia="SimSun" w:hAnsi="Times New Roman" w:cs="Times New Roman"/>
                <w:b/>
                <w:bCs/>
                <w:sz w:val="22"/>
                <w:szCs w:val="22"/>
                <w:lang w:bidi="ar"/>
              </w:rPr>
              <w:br/>
            </w:r>
            <w:r w:rsidRPr="002F3263">
              <w:rPr>
                <w:rStyle w:val="font21"/>
                <w:rFonts w:ascii="Times New Roman" w:hAnsi="Times New Roman" w:cs="Times New Roman"/>
                <w:b/>
                <w:bCs/>
                <w:sz w:val="22"/>
                <w:szCs w:val="22"/>
                <w:lang w:bidi="ar"/>
              </w:rPr>
              <w:t>-</w:t>
            </w:r>
            <w:r w:rsidRPr="002F3263">
              <w:rPr>
                <w:rStyle w:val="font41"/>
                <w:rFonts w:ascii="Times New Roman" w:hAnsi="Times New Roman" w:cs="Times New Roman"/>
                <w:sz w:val="22"/>
                <w:szCs w:val="22"/>
                <w:lang w:bidi="ar"/>
              </w:rPr>
              <w:t>Monitoring</w:t>
            </w:r>
            <w:r w:rsidRPr="002F3263">
              <w:rPr>
                <w:rStyle w:val="font21"/>
                <w:rFonts w:ascii="Times New Roman" w:hAnsi="Times New Roman" w:cs="Times New Roman"/>
                <w:b/>
                <w:bCs/>
                <w:sz w:val="22"/>
                <w:szCs w:val="22"/>
                <w:lang w:bidi="ar"/>
              </w:rPr>
              <w:t xml:space="preserve"> </w:t>
            </w:r>
            <w:r w:rsidRPr="002F3263">
              <w:rPr>
                <w:rStyle w:val="font41"/>
                <w:rFonts w:ascii="Times New Roman" w:hAnsi="Times New Roman" w:cs="Times New Roman"/>
                <w:sz w:val="22"/>
                <w:szCs w:val="22"/>
                <w:lang w:bidi="ar"/>
              </w:rPr>
              <w:t>range:20-400mg/</w:t>
            </w:r>
            <w:r w:rsidR="00F24682" w:rsidRPr="002F3263">
              <w:rPr>
                <w:rStyle w:val="font41"/>
                <w:rFonts w:ascii="Times New Roman" w:hAnsi="Times New Roman" w:cs="Times New Roman"/>
                <w:sz w:val="22"/>
                <w:szCs w:val="22"/>
                <w:lang w:bidi="ar"/>
              </w:rPr>
              <w:t>Dl</w:t>
            </w:r>
            <w:r w:rsidR="00F24682">
              <w:rPr>
                <w:rStyle w:val="font41"/>
                <w:rFonts w:ascii="Times New Roman" w:hAnsi="Times New Roman" w:cs="Times New Roman" w:hint="eastAsia"/>
                <w:sz w:val="22"/>
                <w:szCs w:val="22"/>
                <w:lang w:bidi="ar"/>
              </w:rPr>
              <w:t xml:space="preserve"> </w:t>
            </w:r>
            <w:r w:rsidRPr="002F3263">
              <w:rPr>
                <w:rStyle w:val="font41"/>
                <w:rFonts w:ascii="Times New Roman" w:hAnsi="Times New Roman" w:cs="Times New Roman"/>
                <w:sz w:val="22"/>
                <w:szCs w:val="22"/>
                <w:lang w:bidi="ar"/>
              </w:rPr>
              <w:t>(1.1-22.2mmol/</w:t>
            </w:r>
            <w:r w:rsidRPr="002F3263">
              <w:rPr>
                <w:rStyle w:val="font21"/>
                <w:rFonts w:ascii="Times New Roman" w:hAnsi="Times New Roman" w:cs="Times New Roman"/>
                <w:b/>
                <w:bCs/>
                <w:sz w:val="22"/>
                <w:szCs w:val="22"/>
                <w:lang w:bidi="ar"/>
              </w:rPr>
              <w:t>L)</w:t>
            </w:r>
            <w:r w:rsidRPr="002F3263">
              <w:rPr>
                <w:rStyle w:val="font31"/>
                <w:rFonts w:ascii="Times New Roman" w:eastAsia="SimSun" w:hAnsi="Times New Roman" w:cs="Times New Roman"/>
                <w:b/>
                <w:bCs/>
                <w:sz w:val="22"/>
                <w:szCs w:val="22"/>
                <w:lang w:bidi="ar"/>
              </w:rPr>
              <w:br/>
            </w:r>
            <w:r w:rsidRPr="002F3263">
              <w:rPr>
                <w:rStyle w:val="font21"/>
                <w:rFonts w:ascii="Times New Roman" w:hAnsi="Times New Roman" w:cs="Times New Roman"/>
                <w:b/>
                <w:bCs/>
                <w:sz w:val="22"/>
                <w:szCs w:val="22"/>
                <w:lang w:bidi="ar"/>
              </w:rPr>
              <w:t>-Accuracy:</w:t>
            </w:r>
            <w:r w:rsidR="00F24682">
              <w:rPr>
                <w:rStyle w:val="font21"/>
                <w:rFonts w:ascii="Times New Roman" w:hAnsi="Times New Roman" w:cs="Times New Roman" w:hint="eastAsia"/>
                <w:b/>
                <w:bCs/>
                <w:sz w:val="22"/>
                <w:szCs w:val="22"/>
                <w:lang w:bidi="ar"/>
              </w:rPr>
              <w:t xml:space="preserve"> </w:t>
            </w:r>
            <w:r w:rsidRPr="002F3263">
              <w:rPr>
                <w:rStyle w:val="font21"/>
                <w:rFonts w:ascii="Times New Roman" w:hAnsi="Times New Roman" w:cs="Times New Roman"/>
                <w:b/>
                <w:bCs/>
                <w:sz w:val="22"/>
                <w:szCs w:val="22"/>
                <w:lang w:bidi="ar"/>
              </w:rPr>
              <w:t>±15mg/dL(±0.8mmol/L)</w:t>
            </w:r>
            <w:r w:rsidR="00F24682">
              <w:rPr>
                <w:rStyle w:val="font21"/>
                <w:rFonts w:ascii="Times New Roman" w:hAnsi="Times New Roman" w:cs="Times New Roman" w:hint="eastAsia"/>
                <w:b/>
                <w:bCs/>
                <w:sz w:val="22"/>
                <w:szCs w:val="22"/>
                <w:lang w:bidi="ar"/>
              </w:rPr>
              <w:t xml:space="preserve"> </w:t>
            </w:r>
            <w:r w:rsidRPr="002F3263">
              <w:rPr>
                <w:rStyle w:val="font21"/>
                <w:rFonts w:ascii="Times New Roman" w:hAnsi="Times New Roman" w:cs="Times New Roman"/>
                <w:b/>
                <w:bCs/>
                <w:sz w:val="22"/>
                <w:szCs w:val="22"/>
                <w:lang w:bidi="ar"/>
              </w:rPr>
              <w:t>between</w:t>
            </w:r>
            <w:r w:rsidRPr="002F3263">
              <w:rPr>
                <w:rStyle w:val="font21"/>
                <w:rFonts w:ascii="Times New Roman" w:hAnsi="Times New Roman" w:cs="Times New Roman"/>
                <w:b/>
                <w:bCs/>
                <w:sz w:val="22"/>
                <w:szCs w:val="22"/>
                <w:lang w:bidi="ar"/>
              </w:rPr>
              <w:br/>
              <w:t>70-180mg/dL</w:t>
            </w:r>
            <w:r w:rsidR="00F24682">
              <w:rPr>
                <w:rStyle w:val="font21"/>
                <w:rFonts w:ascii="Times New Roman" w:hAnsi="Times New Roman" w:cs="Times New Roman" w:hint="eastAsia"/>
                <w:b/>
                <w:bCs/>
                <w:sz w:val="22"/>
                <w:szCs w:val="22"/>
                <w:lang w:bidi="ar"/>
              </w:rPr>
              <w:t xml:space="preserve"> </w:t>
            </w:r>
            <w:r w:rsidRPr="002F3263">
              <w:rPr>
                <w:rStyle w:val="font21"/>
                <w:rFonts w:ascii="Times New Roman" w:hAnsi="Times New Roman" w:cs="Times New Roman"/>
                <w:b/>
                <w:bCs/>
                <w:sz w:val="22"/>
                <w:szCs w:val="22"/>
                <w:lang w:bidi="ar"/>
              </w:rPr>
              <w:t>(3.9-10.0mmol/L)</w:t>
            </w:r>
            <w:r w:rsidRPr="002F3263">
              <w:rPr>
                <w:rStyle w:val="font61"/>
                <w:rFonts w:ascii="Times New Roman" w:eastAsia="SimSun" w:hAnsi="Times New Roman" w:cs="Times New Roman"/>
                <w:b/>
                <w:bCs/>
                <w:sz w:val="22"/>
                <w:szCs w:val="22"/>
                <w:lang w:bidi="ar"/>
              </w:rPr>
              <w:br/>
            </w:r>
            <w:r w:rsidRPr="002F3263">
              <w:rPr>
                <w:rStyle w:val="font21"/>
                <w:rFonts w:ascii="Times New Roman" w:hAnsi="Times New Roman" w:cs="Times New Roman"/>
                <w:b/>
                <w:bCs/>
                <w:sz w:val="22"/>
                <w:szCs w:val="22"/>
                <w:lang w:bidi="ar"/>
              </w:rPr>
              <w:t>Within the scope</w:t>
            </w:r>
            <w:r w:rsidRPr="002F3263">
              <w:rPr>
                <w:rStyle w:val="font21"/>
                <w:rFonts w:ascii="Times New Roman" w:hAnsi="Times New Roman" w:cs="Times New Roman"/>
                <w:b/>
                <w:bCs/>
                <w:sz w:val="22"/>
                <w:szCs w:val="22"/>
                <w:lang w:bidi="ar"/>
              </w:rPr>
              <w:br/>
              <w:t>-Data transmission method:</w:t>
            </w:r>
            <w:r w:rsidR="002F3263">
              <w:rPr>
                <w:rStyle w:val="font21"/>
                <w:rFonts w:ascii="Times New Roman" w:hAnsi="Times New Roman" w:cs="Times New Roman" w:hint="eastAsia"/>
                <w:b/>
                <w:bCs/>
                <w:sz w:val="22"/>
                <w:szCs w:val="22"/>
                <w:lang w:bidi="ar"/>
              </w:rPr>
              <w:t xml:space="preserve"> </w:t>
            </w:r>
            <w:r w:rsidRPr="002F3263">
              <w:rPr>
                <w:rStyle w:val="font21"/>
                <w:rFonts w:ascii="Times New Roman" w:hAnsi="Times New Roman" w:cs="Times New Roman"/>
                <w:b/>
                <w:bCs/>
                <w:sz w:val="22"/>
                <w:szCs w:val="22"/>
                <w:lang w:bidi="ar"/>
              </w:rPr>
              <w:t>Bluetooth</w:t>
            </w:r>
            <w:r w:rsidRPr="002F3263">
              <w:rPr>
                <w:rStyle w:val="font21"/>
                <w:rFonts w:ascii="Times New Roman" w:hAnsi="Times New Roman" w:cs="Times New Roman"/>
                <w:b/>
                <w:bCs/>
                <w:sz w:val="22"/>
                <w:szCs w:val="22"/>
                <w:lang w:bidi="ar"/>
              </w:rPr>
              <w:br/>
              <w:t>-Service life:</w:t>
            </w:r>
            <w:r w:rsidR="002F3263">
              <w:rPr>
                <w:rStyle w:val="font21"/>
                <w:rFonts w:ascii="Times New Roman" w:hAnsi="Times New Roman" w:cs="Times New Roman" w:hint="eastAsia"/>
                <w:b/>
                <w:bCs/>
                <w:sz w:val="22"/>
                <w:szCs w:val="22"/>
                <w:lang w:bidi="ar"/>
              </w:rPr>
              <w:t xml:space="preserve"> </w:t>
            </w:r>
            <w:r w:rsidRPr="002F3263">
              <w:rPr>
                <w:rStyle w:val="font21"/>
                <w:rFonts w:ascii="Times New Roman" w:hAnsi="Times New Roman" w:cs="Times New Roman"/>
                <w:b/>
                <w:bCs/>
                <w:sz w:val="22"/>
                <w:szCs w:val="22"/>
                <w:lang w:bidi="ar"/>
              </w:rPr>
              <w:t>up to 14 days</w:t>
            </w:r>
            <w:r w:rsidRPr="002F3263">
              <w:rPr>
                <w:rStyle w:val="font21"/>
                <w:rFonts w:ascii="Times New Roman" w:hAnsi="Times New Roman" w:cs="Times New Roman"/>
                <w:b/>
                <w:bCs/>
                <w:sz w:val="22"/>
                <w:szCs w:val="22"/>
                <w:lang w:bidi="ar"/>
              </w:rPr>
              <w:br/>
              <w:t>-Alarm function:</w:t>
            </w:r>
            <w:r w:rsidR="00F24682">
              <w:rPr>
                <w:rStyle w:val="font21"/>
                <w:rFonts w:ascii="Times New Roman" w:hAnsi="Times New Roman" w:cs="Times New Roman" w:hint="eastAsia"/>
                <w:b/>
                <w:bCs/>
                <w:sz w:val="22"/>
                <w:szCs w:val="22"/>
                <w:lang w:bidi="ar"/>
              </w:rPr>
              <w:t xml:space="preserve"> </w:t>
            </w:r>
            <w:r w:rsidRPr="002F3263">
              <w:rPr>
                <w:rStyle w:val="font21"/>
                <w:rFonts w:ascii="Times New Roman" w:hAnsi="Times New Roman" w:cs="Times New Roman"/>
                <w:b/>
                <w:bCs/>
                <w:sz w:val="22"/>
                <w:szCs w:val="22"/>
                <w:lang w:bidi="ar"/>
              </w:rPr>
              <w:t>Low blood sugar and high blood sugar alarm</w:t>
            </w:r>
          </w:p>
        </w:tc>
      </w:tr>
      <w:tr w:rsidR="004460E2" w:rsidRPr="002F3263" w14:paraId="182EFFAA" w14:textId="77777777" w:rsidTr="002F3263">
        <w:trPr>
          <w:trHeight w:val="790"/>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2F887A60" w14:textId="77777777" w:rsidR="004460E2" w:rsidRPr="002F3263" w:rsidRDefault="00000000" w:rsidP="002F3263">
            <w:pPr>
              <w:widowControl/>
              <w:spacing w:line="360" w:lineRule="auto"/>
              <w:ind w:firstLineChars="200" w:firstLine="442"/>
              <w:jc w:val="left"/>
              <w:textAlignment w:val="center"/>
              <w:rPr>
                <w:rFonts w:ascii="Times New Roman" w:eastAsia="SimSun" w:hAnsi="Times New Roman" w:cs="Times New Roman"/>
                <w:b/>
                <w:bCs/>
                <w:color w:val="000000"/>
                <w:sz w:val="22"/>
              </w:rPr>
            </w:pPr>
            <w:r w:rsidRPr="002F3263">
              <w:rPr>
                <w:rStyle w:val="font21"/>
                <w:rFonts w:ascii="Times New Roman" w:hAnsi="Times New Roman" w:cs="Times New Roman"/>
                <w:b/>
                <w:bCs/>
                <w:sz w:val="22"/>
                <w:szCs w:val="22"/>
                <w:lang w:bidi="ar"/>
              </w:rPr>
              <w:t>G7-A</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21CB880C" w14:textId="19954DF4" w:rsidR="004460E2" w:rsidRPr="002F3263" w:rsidRDefault="00000000" w:rsidP="00050BE0">
            <w:pPr>
              <w:widowControl/>
              <w:spacing w:line="360" w:lineRule="auto"/>
              <w:jc w:val="center"/>
              <w:textAlignment w:val="center"/>
              <w:rPr>
                <w:rFonts w:ascii="Times New Roman" w:eastAsia="SimSun" w:hAnsi="Times New Roman" w:cs="Times New Roman"/>
                <w:b/>
                <w:bCs/>
                <w:color w:val="000000"/>
                <w:sz w:val="22"/>
              </w:rPr>
            </w:pPr>
            <w:r w:rsidRPr="002F3263">
              <w:rPr>
                <w:rStyle w:val="font21"/>
                <w:rFonts w:ascii="Times New Roman" w:hAnsi="Times New Roman" w:cs="Times New Roman"/>
                <w:b/>
                <w:bCs/>
                <w:sz w:val="22"/>
                <w:szCs w:val="22"/>
                <w:lang w:bidi="ar"/>
              </w:rPr>
              <w:t>-Add waterproof function on the basis of G7</w:t>
            </w:r>
            <w:r w:rsidRPr="002F3263">
              <w:rPr>
                <w:rStyle w:val="font21"/>
                <w:rFonts w:ascii="Times New Roman" w:hAnsi="Times New Roman" w:cs="Times New Roman"/>
                <w:b/>
                <w:bCs/>
                <w:sz w:val="22"/>
                <w:szCs w:val="22"/>
                <w:lang w:bidi="ar"/>
              </w:rPr>
              <w:br/>
              <w:t>-Can be used in underwater activities such as bathing and swimming</w:t>
            </w:r>
          </w:p>
        </w:tc>
      </w:tr>
      <w:tr w:rsidR="004460E2" w:rsidRPr="002F3263" w14:paraId="2A649343" w14:textId="77777777" w:rsidTr="002F3263">
        <w:trPr>
          <w:trHeight w:val="1465"/>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5E12E549" w14:textId="77777777" w:rsidR="004460E2" w:rsidRPr="002F3263" w:rsidRDefault="00000000" w:rsidP="002F3263">
            <w:pPr>
              <w:widowControl/>
              <w:spacing w:line="360" w:lineRule="auto"/>
              <w:ind w:firstLineChars="200" w:firstLine="442"/>
              <w:jc w:val="left"/>
              <w:textAlignment w:val="center"/>
              <w:rPr>
                <w:rFonts w:ascii="Times New Roman" w:eastAsia="SimSun" w:hAnsi="Times New Roman" w:cs="Times New Roman"/>
                <w:b/>
                <w:bCs/>
                <w:color w:val="000000"/>
                <w:sz w:val="22"/>
              </w:rPr>
            </w:pPr>
            <w:r w:rsidRPr="002F3263">
              <w:rPr>
                <w:rStyle w:val="font21"/>
                <w:rFonts w:ascii="Times New Roman" w:hAnsi="Times New Roman" w:cs="Times New Roman"/>
                <w:b/>
                <w:bCs/>
                <w:sz w:val="22"/>
                <w:szCs w:val="22"/>
                <w:lang w:bidi="ar"/>
              </w:rPr>
              <w:t>G7-B</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15F31B22" w14:textId="42327270" w:rsidR="004460E2" w:rsidRPr="002F3263" w:rsidRDefault="00000000" w:rsidP="00050BE0">
            <w:pPr>
              <w:widowControl/>
              <w:spacing w:line="360" w:lineRule="auto"/>
              <w:jc w:val="center"/>
              <w:textAlignment w:val="center"/>
              <w:rPr>
                <w:rFonts w:ascii="Times New Roman" w:eastAsia="SimSun" w:hAnsi="Times New Roman" w:cs="Times New Roman"/>
                <w:b/>
                <w:bCs/>
                <w:color w:val="000000"/>
                <w:sz w:val="22"/>
              </w:rPr>
            </w:pPr>
            <w:r w:rsidRPr="002F3263">
              <w:rPr>
                <w:rStyle w:val="font21"/>
                <w:rFonts w:ascii="Times New Roman" w:hAnsi="Times New Roman" w:cs="Times New Roman"/>
                <w:b/>
                <w:bCs/>
                <w:sz w:val="22"/>
                <w:szCs w:val="22"/>
                <w:lang w:bidi="ar"/>
              </w:rPr>
              <w:t>-Add remote monitoring function on the basis of G7</w:t>
            </w:r>
            <w:r w:rsidRPr="002F3263">
              <w:rPr>
                <w:rStyle w:val="font21"/>
                <w:rFonts w:ascii="Times New Roman" w:hAnsi="Times New Roman" w:cs="Times New Roman"/>
                <w:b/>
                <w:bCs/>
                <w:sz w:val="22"/>
                <w:szCs w:val="22"/>
                <w:lang w:bidi="ar"/>
              </w:rPr>
              <w:br/>
              <w:t>Doctors or family members can remotely view patients through dedicated software</w:t>
            </w:r>
            <w:r w:rsidRPr="002F3263">
              <w:rPr>
                <w:rStyle w:val="font21"/>
                <w:rFonts w:ascii="Times New Roman" w:hAnsi="Times New Roman" w:cs="Times New Roman"/>
                <w:b/>
                <w:bCs/>
                <w:sz w:val="22"/>
                <w:szCs w:val="22"/>
                <w:lang w:bidi="ar"/>
              </w:rPr>
              <w:br/>
              <w:t>Blood glucose data</w:t>
            </w:r>
          </w:p>
        </w:tc>
      </w:tr>
    </w:tbl>
    <w:p w14:paraId="0B84DA60" w14:textId="77777777" w:rsidR="004460E2" w:rsidRDefault="00000000">
      <w:pPr>
        <w:jc w:val="left"/>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Variants illustrate CGM to meet the diverse needs of different patients. </w:t>
      </w:r>
    </w:p>
    <w:p w14:paraId="3DCD0982" w14:textId="3E329B1E" w:rsidR="004460E2" w:rsidRDefault="00000000">
      <w:pPr>
        <w:jc w:val="left"/>
        <w:rPr>
          <w:rFonts w:ascii="Times New Roman" w:eastAsia="Microsoft YaHei" w:hAnsi="Times New Roman" w:cs="Times New Roman"/>
          <w:sz w:val="28"/>
          <w:szCs w:val="28"/>
        </w:rPr>
      </w:pPr>
      <w:r>
        <w:rPr>
          <w:rFonts w:ascii="Times New Roman" w:eastAsia="Microsoft YaHei" w:hAnsi="Times New Roman" w:cs="Times New Roman"/>
          <w:sz w:val="28"/>
          <w:szCs w:val="28"/>
        </w:rPr>
        <w:t>Here are some common variant descriptions: Size and shape:</w:t>
      </w:r>
    </w:p>
    <w:p w14:paraId="7DF295B8" w14:textId="77777777" w:rsidR="004460E2" w:rsidRDefault="00000000">
      <w:pPr>
        <w:jc w:val="center"/>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Table 2: A CGM description table</w:t>
      </w:r>
    </w:p>
    <w:tbl>
      <w:tblPr>
        <w:tblW w:w="0" w:type="auto"/>
        <w:tblInd w:w="98" w:type="dxa"/>
        <w:tblLook w:val="04A0" w:firstRow="1" w:lastRow="0" w:firstColumn="1" w:lastColumn="0" w:noHBand="0" w:noVBand="1"/>
      </w:tblPr>
      <w:tblGrid>
        <w:gridCol w:w="815"/>
        <w:gridCol w:w="5036"/>
        <w:gridCol w:w="4246"/>
      </w:tblGrid>
      <w:tr w:rsidR="004460E2" w:rsidRPr="00050BE0" w14:paraId="545ABA50" w14:textId="77777777" w:rsidTr="00050BE0">
        <w:trPr>
          <w:trHeight w:val="525"/>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5E66AE5A" w14:textId="640FB7AB" w:rsidR="004460E2" w:rsidRPr="00050BE0" w:rsidRDefault="00050BE0" w:rsidP="00050BE0">
            <w:pPr>
              <w:widowControl/>
              <w:jc w:val="center"/>
              <w:textAlignment w:val="center"/>
              <w:rPr>
                <w:rFonts w:ascii="Times New Roman" w:eastAsia="SimSun" w:hAnsi="Times New Roman" w:cs="Times New Roman"/>
                <w:b/>
                <w:bCs/>
                <w:color w:val="000000"/>
                <w:sz w:val="22"/>
              </w:rPr>
            </w:pPr>
            <w:r>
              <w:rPr>
                <w:rFonts w:ascii="Times New Roman" w:eastAsia="SimSun" w:hAnsi="Times New Roman" w:cs="Times New Roman" w:hint="eastAsia"/>
                <w:b/>
                <w:bCs/>
                <w:color w:val="000000"/>
                <w:sz w:val="22"/>
                <w:lang w:bidi="ar"/>
              </w:rPr>
              <w:t>M</w:t>
            </w:r>
            <w:r w:rsidRPr="00050BE0">
              <w:rPr>
                <w:rFonts w:ascii="Times New Roman" w:eastAsia="SimSun" w:hAnsi="Times New Roman" w:cs="Times New Roman"/>
                <w:b/>
                <w:bCs/>
                <w:color w:val="000000"/>
                <w:sz w:val="22"/>
                <w:lang w:bidi="ar"/>
              </w:rPr>
              <w:t>odel</w:t>
            </w:r>
          </w:p>
        </w:tc>
        <w:tc>
          <w:tcPr>
            <w:tcW w:w="5036" w:type="dxa"/>
            <w:tcBorders>
              <w:top w:val="single" w:sz="4" w:space="0" w:color="000000"/>
              <w:left w:val="single" w:sz="4" w:space="0" w:color="000000"/>
              <w:bottom w:val="single" w:sz="4" w:space="0" w:color="000000"/>
              <w:right w:val="single" w:sz="4" w:space="0" w:color="000000"/>
            </w:tcBorders>
            <w:shd w:val="clear" w:color="auto" w:fill="auto"/>
          </w:tcPr>
          <w:p w14:paraId="243B8BF0" w14:textId="5095CC9D" w:rsidR="004460E2" w:rsidRPr="00050BE0" w:rsidRDefault="00050BE0" w:rsidP="00050BE0">
            <w:pPr>
              <w:widowControl/>
              <w:spacing w:line="360" w:lineRule="auto"/>
              <w:jc w:val="center"/>
              <w:textAlignment w:val="center"/>
              <w:rPr>
                <w:rFonts w:ascii="Times New Roman" w:eastAsia="SimSun" w:hAnsi="Times New Roman" w:cs="Times New Roman"/>
                <w:b/>
                <w:bCs/>
                <w:color w:val="000000"/>
                <w:sz w:val="22"/>
              </w:rPr>
            </w:pPr>
            <w:r w:rsidRPr="00050BE0">
              <w:rPr>
                <w:rFonts w:ascii="Times New Roman" w:eastAsia="SimSun" w:hAnsi="Times New Roman" w:cs="Times New Roman"/>
                <w:b/>
                <w:bCs/>
                <w:color w:val="000000"/>
                <w:sz w:val="22"/>
                <w:lang w:bidi="ar"/>
              </w:rPr>
              <w:t>Describe</w:t>
            </w:r>
          </w:p>
        </w:tc>
        <w:tc>
          <w:tcPr>
            <w:tcW w:w="42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B74367B" w14:textId="10E58CE5" w:rsidR="004460E2" w:rsidRPr="00050BE0" w:rsidRDefault="00000000" w:rsidP="00050BE0">
            <w:pPr>
              <w:widowControl/>
              <w:jc w:val="center"/>
              <w:textAlignment w:val="center"/>
              <w:rPr>
                <w:rFonts w:ascii="Times New Roman" w:eastAsia="SimSun" w:hAnsi="Times New Roman" w:cs="Times New Roman"/>
                <w:b/>
                <w:bCs/>
                <w:color w:val="000000"/>
                <w:sz w:val="22"/>
              </w:rPr>
            </w:pPr>
            <w:r w:rsidRPr="00050BE0">
              <w:rPr>
                <w:rFonts w:ascii="Times New Roman" w:eastAsia="SimSun" w:hAnsi="Times New Roman" w:cs="Times New Roman"/>
                <w:b/>
                <w:bCs/>
                <w:color w:val="000000"/>
                <w:sz w:val="22"/>
                <w:lang w:bidi="ar"/>
              </w:rPr>
              <w:t>Size range (approximate)</w:t>
            </w:r>
          </w:p>
        </w:tc>
      </w:tr>
      <w:tr w:rsidR="004460E2" w:rsidRPr="00050BE0" w14:paraId="6E5A1063" w14:textId="77777777" w:rsidTr="00050BE0">
        <w:trPr>
          <w:trHeight w:val="870"/>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37AA80A8" w14:textId="77777777" w:rsidR="004460E2" w:rsidRPr="00050BE0" w:rsidRDefault="00000000">
            <w:pPr>
              <w:widowControl/>
              <w:jc w:val="center"/>
              <w:textAlignment w:val="center"/>
              <w:rPr>
                <w:rFonts w:ascii="Times New Roman" w:eastAsia="SimSun" w:hAnsi="Times New Roman" w:cs="Times New Roman"/>
                <w:b/>
                <w:bCs/>
                <w:color w:val="000000"/>
                <w:sz w:val="22"/>
              </w:rPr>
            </w:pPr>
            <w:r w:rsidRPr="00050BE0">
              <w:rPr>
                <w:rFonts w:ascii="Times New Roman" w:eastAsia="SimSun" w:hAnsi="Times New Roman" w:cs="Times New Roman"/>
                <w:b/>
                <w:bCs/>
                <w:color w:val="000000"/>
                <w:sz w:val="22"/>
                <w:lang w:bidi="ar"/>
              </w:rPr>
              <w:t>G7</w:t>
            </w:r>
          </w:p>
        </w:tc>
        <w:tc>
          <w:tcPr>
            <w:tcW w:w="503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166E98" w14:textId="10072AB9" w:rsidR="004460E2" w:rsidRPr="00050BE0" w:rsidRDefault="00000000" w:rsidP="00050BE0">
            <w:pPr>
              <w:widowControl/>
              <w:spacing w:line="360" w:lineRule="auto"/>
              <w:jc w:val="center"/>
              <w:textAlignment w:val="center"/>
              <w:rPr>
                <w:rFonts w:ascii="Times New Roman" w:eastAsia="SimSun" w:hAnsi="Times New Roman" w:cs="Times New Roman"/>
                <w:b/>
                <w:bCs/>
                <w:color w:val="000000"/>
                <w:sz w:val="22"/>
              </w:rPr>
            </w:pPr>
            <w:r w:rsidRPr="00050BE0">
              <w:rPr>
                <w:rFonts w:ascii="Times New Roman" w:eastAsia="SimSun" w:hAnsi="Times New Roman" w:cs="Times New Roman"/>
                <w:b/>
                <w:bCs/>
                <w:color w:val="000000"/>
                <w:sz w:val="22"/>
                <w:lang w:bidi="ar"/>
              </w:rPr>
              <w:t>Small and portable design</w:t>
            </w:r>
            <w:r w:rsidRPr="00050BE0">
              <w:rPr>
                <w:rFonts w:ascii="Times New Roman" w:eastAsia="SimSun" w:hAnsi="Times New Roman" w:cs="Times New Roman"/>
                <w:b/>
                <w:bCs/>
                <w:color w:val="000000"/>
                <w:sz w:val="22"/>
                <w:lang w:bidi="ar"/>
              </w:rPr>
              <w:br/>
              <w:t>Easy to carry and wear</w:t>
            </w:r>
          </w:p>
        </w:tc>
        <w:tc>
          <w:tcPr>
            <w:tcW w:w="42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EBCBC2" w14:textId="77777777" w:rsidR="00050BE0" w:rsidRDefault="00000000" w:rsidP="00050BE0">
            <w:pPr>
              <w:widowControl/>
              <w:spacing w:line="360" w:lineRule="auto"/>
              <w:jc w:val="center"/>
              <w:textAlignment w:val="center"/>
              <w:rPr>
                <w:rFonts w:ascii="Times New Roman" w:eastAsia="SimSun" w:hAnsi="Times New Roman" w:cs="Times New Roman"/>
                <w:b/>
                <w:bCs/>
                <w:color w:val="000000"/>
                <w:sz w:val="22"/>
                <w:lang w:bidi="ar"/>
              </w:rPr>
            </w:pPr>
            <w:r w:rsidRPr="00050BE0">
              <w:rPr>
                <w:rFonts w:ascii="Times New Roman" w:eastAsia="SimSun" w:hAnsi="Times New Roman" w:cs="Times New Roman"/>
                <w:b/>
                <w:bCs/>
                <w:color w:val="000000"/>
                <w:sz w:val="22"/>
                <w:lang w:bidi="ar"/>
              </w:rPr>
              <w:t xml:space="preserve">Length:5-10 centimeters </w:t>
            </w:r>
          </w:p>
          <w:p w14:paraId="2E9D9496" w14:textId="2DAEA48F" w:rsidR="004460E2" w:rsidRPr="00050BE0" w:rsidRDefault="00000000" w:rsidP="00050BE0">
            <w:pPr>
              <w:widowControl/>
              <w:spacing w:line="360" w:lineRule="auto"/>
              <w:jc w:val="center"/>
              <w:textAlignment w:val="center"/>
              <w:rPr>
                <w:rFonts w:ascii="Times New Roman" w:eastAsia="SimSun" w:hAnsi="Times New Roman" w:cs="Times New Roman"/>
                <w:b/>
                <w:bCs/>
                <w:color w:val="000000"/>
                <w:sz w:val="22"/>
              </w:rPr>
            </w:pPr>
            <w:r w:rsidRPr="00050BE0">
              <w:rPr>
                <w:rFonts w:ascii="Times New Roman" w:eastAsia="SimSun" w:hAnsi="Times New Roman" w:cs="Times New Roman"/>
                <w:b/>
                <w:bCs/>
                <w:color w:val="000000"/>
                <w:sz w:val="22"/>
                <w:lang w:bidi="ar"/>
              </w:rPr>
              <w:t>Width and height:2-5 centimeters</w:t>
            </w:r>
          </w:p>
        </w:tc>
      </w:tr>
      <w:tr w:rsidR="004460E2" w:rsidRPr="00050BE0" w14:paraId="663331FA" w14:textId="77777777" w:rsidTr="00050BE0">
        <w:trPr>
          <w:trHeight w:val="1220"/>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10339443" w14:textId="77777777" w:rsidR="004460E2" w:rsidRPr="00050BE0" w:rsidRDefault="00000000">
            <w:pPr>
              <w:widowControl/>
              <w:jc w:val="center"/>
              <w:textAlignment w:val="center"/>
              <w:rPr>
                <w:rFonts w:ascii="Times New Roman" w:eastAsia="SimSun" w:hAnsi="Times New Roman" w:cs="Times New Roman"/>
                <w:b/>
                <w:bCs/>
                <w:color w:val="000000"/>
                <w:sz w:val="22"/>
              </w:rPr>
            </w:pPr>
            <w:r w:rsidRPr="00050BE0">
              <w:rPr>
                <w:rFonts w:ascii="Times New Roman" w:eastAsia="SimSun" w:hAnsi="Times New Roman" w:cs="Times New Roman"/>
                <w:b/>
                <w:bCs/>
                <w:color w:val="000000"/>
                <w:sz w:val="22"/>
                <w:lang w:bidi="ar"/>
              </w:rPr>
              <w:t>G7-A</w:t>
            </w:r>
          </w:p>
        </w:tc>
        <w:tc>
          <w:tcPr>
            <w:tcW w:w="503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176AA9" w14:textId="6131C0EB" w:rsidR="00050BE0" w:rsidRDefault="00000000" w:rsidP="00050BE0">
            <w:pPr>
              <w:widowControl/>
              <w:spacing w:line="360" w:lineRule="auto"/>
              <w:jc w:val="center"/>
              <w:textAlignment w:val="center"/>
              <w:rPr>
                <w:rFonts w:ascii="Times New Roman" w:eastAsia="SimSun" w:hAnsi="Times New Roman" w:cs="Times New Roman"/>
                <w:b/>
                <w:bCs/>
                <w:color w:val="000000"/>
                <w:sz w:val="22"/>
                <w:lang w:bidi="ar"/>
              </w:rPr>
            </w:pPr>
            <w:r w:rsidRPr="00050BE0">
              <w:rPr>
                <w:rFonts w:ascii="Times New Roman" w:eastAsia="SimSun" w:hAnsi="Times New Roman" w:cs="Times New Roman"/>
                <w:b/>
                <w:bCs/>
                <w:color w:val="000000"/>
                <w:sz w:val="22"/>
                <w:lang w:bidi="ar"/>
              </w:rPr>
              <w:t>Add waterproof function on the basis of G7</w:t>
            </w:r>
            <w:r w:rsidRPr="00050BE0">
              <w:rPr>
                <w:rFonts w:ascii="Times New Roman" w:eastAsia="SimSun" w:hAnsi="Times New Roman" w:cs="Times New Roman"/>
                <w:b/>
                <w:bCs/>
                <w:color w:val="000000"/>
                <w:sz w:val="22"/>
                <w:lang w:bidi="ar"/>
              </w:rPr>
              <w:br/>
              <w:t>The shell may be more sturdy</w:t>
            </w:r>
          </w:p>
          <w:p w14:paraId="25CB9034" w14:textId="7EFE3A81" w:rsidR="004460E2" w:rsidRPr="00050BE0" w:rsidRDefault="00000000" w:rsidP="00050BE0">
            <w:pPr>
              <w:widowControl/>
              <w:spacing w:line="360" w:lineRule="auto"/>
              <w:jc w:val="center"/>
              <w:textAlignment w:val="center"/>
              <w:rPr>
                <w:rFonts w:ascii="Times New Roman" w:eastAsia="SimSun" w:hAnsi="Times New Roman" w:cs="Times New Roman"/>
                <w:b/>
                <w:bCs/>
                <w:color w:val="000000"/>
                <w:sz w:val="22"/>
              </w:rPr>
            </w:pPr>
            <w:r w:rsidRPr="00050BE0">
              <w:rPr>
                <w:rFonts w:ascii="Times New Roman" w:eastAsia="SimSun" w:hAnsi="Times New Roman" w:cs="Times New Roman"/>
                <w:b/>
                <w:bCs/>
                <w:color w:val="000000"/>
                <w:sz w:val="22"/>
                <w:lang w:bidi="ar"/>
              </w:rPr>
              <w:t>Slightly larger in size</w:t>
            </w:r>
          </w:p>
        </w:tc>
        <w:tc>
          <w:tcPr>
            <w:tcW w:w="42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621BBE0" w14:textId="046455BB" w:rsidR="00050BE0" w:rsidRDefault="00000000" w:rsidP="00050BE0">
            <w:pPr>
              <w:widowControl/>
              <w:spacing w:line="360" w:lineRule="auto"/>
              <w:jc w:val="center"/>
              <w:textAlignment w:val="center"/>
              <w:rPr>
                <w:rFonts w:ascii="Times New Roman" w:eastAsia="SimSun" w:hAnsi="Times New Roman" w:cs="Times New Roman"/>
                <w:b/>
                <w:bCs/>
                <w:color w:val="000000"/>
                <w:sz w:val="22"/>
                <w:lang w:bidi="ar"/>
              </w:rPr>
            </w:pPr>
            <w:r w:rsidRPr="00050BE0">
              <w:rPr>
                <w:rFonts w:ascii="Times New Roman" w:eastAsia="SimSun" w:hAnsi="Times New Roman" w:cs="Times New Roman"/>
                <w:b/>
                <w:bCs/>
                <w:color w:val="000000"/>
                <w:sz w:val="22"/>
                <w:lang w:bidi="ar"/>
              </w:rPr>
              <w:t>Length</w:t>
            </w:r>
          </w:p>
          <w:p w14:paraId="0D67E7C5" w14:textId="33F481BB" w:rsidR="004460E2" w:rsidRPr="00050BE0" w:rsidRDefault="00000000" w:rsidP="00050BE0">
            <w:pPr>
              <w:widowControl/>
              <w:spacing w:line="360" w:lineRule="auto"/>
              <w:jc w:val="center"/>
              <w:textAlignment w:val="center"/>
              <w:rPr>
                <w:rFonts w:ascii="Times New Roman" w:eastAsia="SimSun" w:hAnsi="Times New Roman" w:cs="Times New Roman"/>
                <w:b/>
                <w:bCs/>
                <w:color w:val="000000"/>
                <w:sz w:val="22"/>
              </w:rPr>
            </w:pPr>
            <w:r w:rsidRPr="00050BE0">
              <w:rPr>
                <w:rFonts w:ascii="Times New Roman" w:eastAsia="SimSun" w:hAnsi="Times New Roman" w:cs="Times New Roman"/>
                <w:b/>
                <w:bCs/>
                <w:color w:val="000000"/>
                <w:sz w:val="22"/>
                <w:lang w:bidi="ar"/>
              </w:rPr>
              <w:t>The width and height may be slightly larger than G7</w:t>
            </w:r>
          </w:p>
        </w:tc>
      </w:tr>
      <w:tr w:rsidR="004460E2" w:rsidRPr="00050BE0" w14:paraId="0351A351" w14:textId="77777777" w:rsidTr="00050BE0">
        <w:trPr>
          <w:trHeight w:val="1245"/>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5511339D" w14:textId="77777777" w:rsidR="004460E2" w:rsidRPr="00050BE0" w:rsidRDefault="00000000">
            <w:pPr>
              <w:widowControl/>
              <w:jc w:val="center"/>
              <w:textAlignment w:val="center"/>
              <w:rPr>
                <w:rFonts w:ascii="Times New Roman" w:eastAsia="SimSun" w:hAnsi="Times New Roman" w:cs="Times New Roman"/>
                <w:b/>
                <w:bCs/>
                <w:color w:val="000000"/>
                <w:sz w:val="22"/>
              </w:rPr>
            </w:pPr>
            <w:r w:rsidRPr="00050BE0">
              <w:rPr>
                <w:rFonts w:ascii="Times New Roman" w:eastAsia="SimSun" w:hAnsi="Times New Roman" w:cs="Times New Roman"/>
                <w:b/>
                <w:bCs/>
                <w:color w:val="000000"/>
                <w:sz w:val="22"/>
                <w:lang w:bidi="ar"/>
              </w:rPr>
              <w:t>G7-B</w:t>
            </w:r>
          </w:p>
        </w:tc>
        <w:tc>
          <w:tcPr>
            <w:tcW w:w="503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617BA7" w14:textId="77777777" w:rsidR="00050BE0" w:rsidRDefault="00000000" w:rsidP="00050BE0">
            <w:pPr>
              <w:widowControl/>
              <w:spacing w:line="360" w:lineRule="auto"/>
              <w:jc w:val="center"/>
              <w:textAlignment w:val="center"/>
              <w:rPr>
                <w:rFonts w:ascii="Times New Roman" w:eastAsia="SimSun" w:hAnsi="Times New Roman" w:cs="Times New Roman"/>
                <w:b/>
                <w:bCs/>
                <w:color w:val="000000"/>
                <w:sz w:val="22"/>
                <w:lang w:bidi="ar"/>
              </w:rPr>
            </w:pPr>
            <w:r w:rsidRPr="00050BE0">
              <w:rPr>
                <w:rFonts w:ascii="Times New Roman" w:eastAsia="SimSun" w:hAnsi="Times New Roman" w:cs="Times New Roman"/>
                <w:b/>
                <w:bCs/>
                <w:color w:val="000000"/>
                <w:sz w:val="22"/>
                <w:lang w:bidi="ar"/>
              </w:rPr>
              <w:t>In G7 and G7-</w:t>
            </w:r>
          </w:p>
          <w:p w14:paraId="6A454640" w14:textId="241FC586" w:rsidR="00050BE0" w:rsidRDefault="00000000" w:rsidP="00050BE0">
            <w:pPr>
              <w:widowControl/>
              <w:spacing w:line="360" w:lineRule="auto"/>
              <w:jc w:val="center"/>
              <w:textAlignment w:val="center"/>
              <w:rPr>
                <w:rFonts w:ascii="Times New Roman" w:eastAsia="SimSun" w:hAnsi="Times New Roman" w:cs="Times New Roman"/>
                <w:b/>
                <w:bCs/>
                <w:color w:val="000000"/>
                <w:sz w:val="22"/>
                <w:lang w:bidi="ar"/>
              </w:rPr>
            </w:pPr>
            <w:r w:rsidRPr="00050BE0">
              <w:rPr>
                <w:rFonts w:ascii="Times New Roman" w:eastAsia="SimSun" w:hAnsi="Times New Roman" w:cs="Times New Roman"/>
                <w:b/>
                <w:bCs/>
                <w:color w:val="000000"/>
                <w:sz w:val="22"/>
                <w:lang w:bidi="ar"/>
              </w:rPr>
              <w:t>Add remote monitoring function on the basis of A</w:t>
            </w:r>
          </w:p>
          <w:p w14:paraId="0FF5E82D" w14:textId="685C0813" w:rsidR="004460E2" w:rsidRPr="00050BE0" w:rsidRDefault="00000000" w:rsidP="00050BE0">
            <w:pPr>
              <w:widowControl/>
              <w:spacing w:line="360" w:lineRule="auto"/>
              <w:jc w:val="center"/>
              <w:textAlignment w:val="center"/>
              <w:rPr>
                <w:rFonts w:ascii="Times New Roman" w:eastAsia="SimSun" w:hAnsi="Times New Roman" w:cs="Times New Roman"/>
                <w:b/>
                <w:bCs/>
                <w:color w:val="000000"/>
                <w:sz w:val="22"/>
              </w:rPr>
            </w:pPr>
            <w:r w:rsidRPr="00050BE0">
              <w:rPr>
                <w:rFonts w:ascii="Times New Roman" w:eastAsia="SimSun" w:hAnsi="Times New Roman" w:cs="Times New Roman"/>
                <w:b/>
                <w:bCs/>
                <w:color w:val="000000"/>
                <w:sz w:val="22"/>
                <w:lang w:bidi="ar"/>
              </w:rPr>
              <w:t>Larger size</w:t>
            </w:r>
          </w:p>
        </w:tc>
        <w:tc>
          <w:tcPr>
            <w:tcW w:w="424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17E14A7" w14:textId="5F891313" w:rsidR="00050BE0" w:rsidRDefault="00000000" w:rsidP="00050BE0">
            <w:pPr>
              <w:widowControl/>
              <w:spacing w:line="360" w:lineRule="auto"/>
              <w:jc w:val="center"/>
              <w:textAlignment w:val="center"/>
              <w:rPr>
                <w:rFonts w:ascii="Times New Roman" w:eastAsia="SimSun" w:hAnsi="Times New Roman" w:cs="Times New Roman"/>
                <w:b/>
                <w:bCs/>
                <w:color w:val="000000"/>
                <w:sz w:val="22"/>
                <w:lang w:bidi="ar"/>
              </w:rPr>
            </w:pPr>
            <w:r w:rsidRPr="00050BE0">
              <w:rPr>
                <w:rFonts w:ascii="Times New Roman" w:eastAsia="SimSun" w:hAnsi="Times New Roman" w:cs="Times New Roman"/>
                <w:b/>
                <w:bCs/>
                <w:color w:val="000000"/>
                <w:sz w:val="22"/>
                <w:lang w:bidi="ar"/>
              </w:rPr>
              <w:t>Length</w:t>
            </w:r>
          </w:p>
          <w:p w14:paraId="67D8CD87" w14:textId="0A03D372" w:rsidR="004460E2" w:rsidRPr="00050BE0" w:rsidRDefault="00000000" w:rsidP="00050BE0">
            <w:pPr>
              <w:widowControl/>
              <w:spacing w:line="360" w:lineRule="auto"/>
              <w:jc w:val="center"/>
              <w:textAlignment w:val="center"/>
              <w:rPr>
                <w:rFonts w:ascii="Times New Roman" w:eastAsia="SimSun" w:hAnsi="Times New Roman" w:cs="Times New Roman"/>
                <w:b/>
                <w:bCs/>
                <w:color w:val="000000"/>
                <w:sz w:val="22"/>
                <w:lang w:bidi="ar"/>
              </w:rPr>
            </w:pPr>
            <w:r w:rsidRPr="00050BE0">
              <w:rPr>
                <w:rFonts w:ascii="Times New Roman" w:eastAsia="SimSun" w:hAnsi="Times New Roman" w:cs="Times New Roman"/>
                <w:b/>
                <w:bCs/>
                <w:color w:val="000000"/>
                <w:sz w:val="22"/>
                <w:lang w:bidi="ar"/>
              </w:rPr>
              <w:t>Width and height may be greater than G7 and G7- A is bigger</w:t>
            </w:r>
          </w:p>
        </w:tc>
      </w:tr>
    </w:tbl>
    <w:p w14:paraId="6DF303C9" w14:textId="77777777" w:rsidR="004460E2" w:rsidRDefault="004460E2">
      <w:pPr>
        <w:jc w:val="left"/>
      </w:pPr>
    </w:p>
    <w:p w14:paraId="1EE51A0E" w14:textId="77777777" w:rsidR="004460E2" w:rsidRDefault="004460E2">
      <w:pPr>
        <w:spacing w:line="360" w:lineRule="auto"/>
        <w:ind w:firstLineChars="125" w:firstLine="263"/>
        <w:rPr>
          <w:rFonts w:ascii="Microsoft YaHei" w:eastAsia="Microsoft YaHei" w:hAnsi="Microsoft YaHei" w:cs="Microsoft YaHei"/>
        </w:rPr>
      </w:pPr>
    </w:p>
    <w:p w14:paraId="56254202" w14:textId="77777777" w:rsidR="004460E2" w:rsidRDefault="00000000">
      <w:pPr>
        <w:spacing w:line="360" w:lineRule="auto"/>
        <w:ind w:firstLineChars="125" w:firstLine="350"/>
        <w:rPr>
          <w:rFonts w:ascii="Times New Roman" w:eastAsia="Microsoft YaHei" w:hAnsi="Times New Roman" w:cs="Times New Roman"/>
          <w:sz w:val="28"/>
          <w:szCs w:val="28"/>
        </w:rPr>
      </w:pPr>
      <w:r>
        <w:rPr>
          <w:rFonts w:ascii="Times New Roman" w:eastAsia="Microsoft YaHei" w:hAnsi="Times New Roman" w:cs="Times New Roman"/>
          <w:sz w:val="28"/>
          <w:szCs w:val="28"/>
        </w:rPr>
        <w:t>Data transmission mode: In addition to Bluetooth transmission, some CGM also support Wi-Fi and NFC to meet the use requirements in different scenarios. Additional features: Some advanced-configured CGM may have more additional features, such as remote monitoring, data synchronization to the cloud, intelligent reminders, etc. These functions can further improve patients' use experience and management efficiency. Service life: The service life of the sensor is also an important variant factor. Some manufacturers offer sensors with different service lives to meet the use needs and economic budget of different patients. CGM provide real-time and continuous blood glucose monitoring data, which provide more convenient and accurate blood glucose management methods for diabetic patients. CGM with different models and configurations can meet the diverse needs of different patients, help patients better manage blood glucose levels and improve the quality of life.[</w:t>
      </w:r>
      <w:r>
        <w:rPr>
          <w:rFonts w:ascii="Times New Roman" w:eastAsia="Microsoft YaHei" w:hAnsi="Times New Roman" w:cs="Times New Roman" w:hint="eastAsia"/>
          <w:sz w:val="28"/>
          <w:szCs w:val="28"/>
        </w:rPr>
        <w:t>7</w:t>
      </w:r>
      <w:r>
        <w:rPr>
          <w:rFonts w:ascii="Times New Roman" w:eastAsia="Microsoft YaHei" w:hAnsi="Times New Roman" w:cs="Times New Roman"/>
          <w:sz w:val="28"/>
          <w:szCs w:val="28"/>
        </w:rPr>
        <w:t>]</w:t>
      </w:r>
    </w:p>
    <w:p w14:paraId="6E622608" w14:textId="77777777" w:rsidR="004460E2" w:rsidRDefault="004460E2">
      <w:pPr>
        <w:spacing w:line="360" w:lineRule="auto"/>
        <w:ind w:firstLineChars="125" w:firstLine="350"/>
        <w:rPr>
          <w:rFonts w:ascii="Times New Roman" w:eastAsia="Microsoft YaHei" w:hAnsi="Times New Roman" w:cs="Times New Roman"/>
          <w:sz w:val="28"/>
          <w:szCs w:val="28"/>
        </w:rPr>
      </w:pPr>
    </w:p>
    <w:p w14:paraId="465A02E8" w14:textId="77777777" w:rsidR="004460E2" w:rsidRDefault="004460E2">
      <w:pPr>
        <w:spacing w:line="360" w:lineRule="auto"/>
        <w:ind w:firstLineChars="125" w:firstLine="350"/>
        <w:rPr>
          <w:rFonts w:ascii="Times New Roman" w:eastAsia="Microsoft YaHei" w:hAnsi="Times New Roman" w:cs="Times New Roman"/>
          <w:sz w:val="28"/>
          <w:szCs w:val="28"/>
        </w:rPr>
      </w:pPr>
    </w:p>
    <w:p w14:paraId="062E5DD2" w14:textId="77777777" w:rsidR="004460E2" w:rsidRDefault="004460E2">
      <w:pPr>
        <w:spacing w:line="360" w:lineRule="auto"/>
        <w:ind w:firstLineChars="125" w:firstLine="350"/>
        <w:rPr>
          <w:rFonts w:ascii="Times New Roman" w:eastAsia="Microsoft YaHei" w:hAnsi="Times New Roman" w:cs="Times New Roman"/>
          <w:sz w:val="28"/>
          <w:szCs w:val="28"/>
        </w:rPr>
      </w:pPr>
    </w:p>
    <w:p w14:paraId="3BD1E51B" w14:textId="77777777" w:rsidR="004460E2" w:rsidRDefault="004460E2">
      <w:pPr>
        <w:spacing w:line="360" w:lineRule="auto"/>
        <w:ind w:firstLineChars="125" w:firstLine="350"/>
        <w:rPr>
          <w:rFonts w:ascii="Times New Roman" w:eastAsia="Microsoft YaHei" w:hAnsi="Times New Roman" w:cs="Times New Roman"/>
          <w:sz w:val="28"/>
          <w:szCs w:val="28"/>
        </w:rPr>
      </w:pPr>
    </w:p>
    <w:p w14:paraId="2457C7F8" w14:textId="77777777" w:rsidR="00532FFF" w:rsidRDefault="00532FFF">
      <w:pPr>
        <w:spacing w:line="360" w:lineRule="auto"/>
        <w:ind w:firstLineChars="125" w:firstLine="350"/>
        <w:rPr>
          <w:rFonts w:ascii="Times New Roman" w:eastAsia="Microsoft YaHei" w:hAnsi="Times New Roman" w:cs="Times New Roman"/>
          <w:sz w:val="28"/>
          <w:szCs w:val="28"/>
        </w:rPr>
      </w:pPr>
    </w:p>
    <w:p w14:paraId="3300F96B" w14:textId="77777777" w:rsidR="00532FFF" w:rsidRDefault="00532FFF">
      <w:pPr>
        <w:spacing w:line="360" w:lineRule="auto"/>
        <w:ind w:firstLineChars="125" w:firstLine="350"/>
        <w:rPr>
          <w:rFonts w:ascii="Times New Roman" w:eastAsia="Microsoft YaHei" w:hAnsi="Times New Roman" w:cs="Times New Roman"/>
          <w:sz w:val="28"/>
          <w:szCs w:val="28"/>
        </w:rPr>
      </w:pPr>
    </w:p>
    <w:p w14:paraId="484C387B" w14:textId="77777777" w:rsidR="00532FFF" w:rsidRDefault="00532FFF">
      <w:pPr>
        <w:spacing w:line="360" w:lineRule="auto"/>
        <w:ind w:firstLineChars="125" w:firstLine="350"/>
        <w:rPr>
          <w:rFonts w:ascii="Times New Roman" w:eastAsia="Microsoft YaHei" w:hAnsi="Times New Roman" w:cs="Times New Roman"/>
          <w:sz w:val="28"/>
          <w:szCs w:val="28"/>
        </w:rPr>
      </w:pPr>
    </w:p>
    <w:p w14:paraId="69BA593B" w14:textId="77777777" w:rsidR="00532FFF" w:rsidRDefault="00532FFF">
      <w:pPr>
        <w:spacing w:line="360" w:lineRule="auto"/>
        <w:ind w:firstLineChars="125" w:firstLine="350"/>
        <w:rPr>
          <w:rFonts w:ascii="Times New Roman" w:eastAsia="Microsoft YaHei" w:hAnsi="Times New Roman" w:cs="Times New Roman"/>
          <w:sz w:val="28"/>
          <w:szCs w:val="28"/>
        </w:rPr>
      </w:pPr>
    </w:p>
    <w:p w14:paraId="7E4F0FE7" w14:textId="77777777" w:rsidR="004460E2" w:rsidRDefault="004460E2">
      <w:pPr>
        <w:spacing w:line="360" w:lineRule="auto"/>
        <w:ind w:firstLineChars="125" w:firstLine="350"/>
        <w:rPr>
          <w:rFonts w:ascii="Times New Roman" w:eastAsia="Microsoft YaHei" w:hAnsi="Times New Roman" w:cs="Times New Roman"/>
          <w:sz w:val="28"/>
          <w:szCs w:val="28"/>
        </w:rPr>
      </w:pPr>
    </w:p>
    <w:p w14:paraId="3A21FB9E" w14:textId="77777777" w:rsidR="004460E2" w:rsidRDefault="004460E2">
      <w:pPr>
        <w:spacing w:line="360" w:lineRule="auto"/>
        <w:rPr>
          <w:rFonts w:ascii="Microsoft YaHei" w:eastAsia="Microsoft YaHei" w:hAnsi="Microsoft YaHei" w:cs="Microsoft YaHei"/>
        </w:rPr>
      </w:pPr>
    </w:p>
    <w:p w14:paraId="44BEA90D" w14:textId="77777777" w:rsidR="004460E2" w:rsidRDefault="00000000">
      <w:pPr>
        <w:spacing w:line="360" w:lineRule="auto"/>
        <w:jc w:val="center"/>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lastRenderedPageBreak/>
        <w:t>Part 1 L</w:t>
      </w:r>
      <w:r>
        <w:rPr>
          <w:rFonts w:ascii="Times New Roman" w:eastAsia="Microsoft YaHei" w:hAnsi="Times New Roman" w:cs="Times New Roman"/>
          <w:b/>
          <w:bCs/>
          <w:sz w:val="28"/>
          <w:szCs w:val="28"/>
        </w:rPr>
        <w:t xml:space="preserve">iterature </w:t>
      </w:r>
      <w:r>
        <w:rPr>
          <w:rFonts w:ascii="Times New Roman" w:eastAsia="Microsoft YaHei" w:hAnsi="Times New Roman" w:cs="Times New Roman" w:hint="eastAsia"/>
          <w:b/>
          <w:bCs/>
          <w:sz w:val="28"/>
          <w:szCs w:val="28"/>
        </w:rPr>
        <w:t>R</w:t>
      </w:r>
      <w:r>
        <w:rPr>
          <w:rFonts w:ascii="Times New Roman" w:eastAsia="Microsoft YaHei" w:hAnsi="Times New Roman" w:cs="Times New Roman"/>
          <w:b/>
          <w:bCs/>
          <w:sz w:val="28"/>
          <w:szCs w:val="28"/>
        </w:rPr>
        <w:t>eview</w:t>
      </w:r>
    </w:p>
    <w:p w14:paraId="61682A97" w14:textId="77777777" w:rsidR="004460E2" w:rsidRDefault="004460E2">
      <w:pPr>
        <w:spacing w:line="360" w:lineRule="auto"/>
        <w:jc w:val="center"/>
        <w:rPr>
          <w:rFonts w:ascii="Times New Roman" w:eastAsia="Microsoft YaHei" w:hAnsi="Times New Roman" w:cs="Times New Roman"/>
          <w:b/>
          <w:bCs/>
          <w:sz w:val="28"/>
          <w:szCs w:val="28"/>
        </w:rPr>
      </w:pPr>
    </w:p>
    <w:p w14:paraId="7436DF02"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hint="eastAsia"/>
          <w:b/>
          <w:bCs/>
          <w:sz w:val="28"/>
          <w:szCs w:val="28"/>
        </w:rPr>
        <w:t xml:space="preserve">1 </w:t>
      </w:r>
      <w:r>
        <w:rPr>
          <w:rFonts w:ascii="Times New Roman" w:eastAsia="Microsoft YaHei" w:hAnsi="Times New Roman" w:cs="Times New Roman"/>
          <w:b/>
          <w:bCs/>
          <w:sz w:val="28"/>
          <w:szCs w:val="28"/>
        </w:rPr>
        <w:t>Overview of blood glucose monitoring technique</w:t>
      </w:r>
    </w:p>
    <w:p w14:paraId="78164F1A"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Blood glucose monitoring technology is an important part of diabetes management and aims to help patients know their blood glucose levels in real time and thus make appropriate adjustments to maintain blood glucose within the normal range. With the continuous progress of science and technology, the blood glucose monitoring technology has experienced a leap forward from the traditional finger blood method to the continuous blood glucose monitoring system (Continuous Glucose Monitoring, CGM)</w:t>
      </w:r>
      <w:r>
        <w:rPr>
          <w:rFonts w:ascii="Times New Roman" w:eastAsia="Microsoft YaHei" w:hAnsi="Times New Roman" w:cs="Times New Roman" w:hint="eastAsia"/>
          <w:sz w:val="28"/>
          <w:szCs w:val="28"/>
        </w:rPr>
        <w:t>。</w:t>
      </w:r>
    </w:p>
    <w:p w14:paraId="0AE5908F" w14:textId="77777777" w:rsidR="004460E2" w:rsidRDefault="00000000">
      <w:pPr>
        <w:pStyle w:val="af"/>
        <w:numPr>
          <w:ilvl w:val="1"/>
          <w:numId w:val="1"/>
        </w:numPr>
        <w:spacing w:line="360" w:lineRule="auto"/>
        <w:ind w:firstLineChars="0"/>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Traditional blood glucose monitoring technique</w:t>
      </w:r>
    </w:p>
    <w:p w14:paraId="23E77805" w14:textId="77777777" w:rsidR="004460E2" w:rsidRDefault="00000000">
      <w:pPr>
        <w:spacing w:line="360" w:lineRule="auto"/>
        <w:ind w:firstLineChars="100" w:firstLine="280"/>
        <w:rPr>
          <w:rFonts w:ascii="Times New Roman" w:eastAsia="Microsoft YaHei" w:hAnsi="Times New Roman" w:cs="Times New Roman"/>
          <w:b/>
          <w:bCs/>
          <w:sz w:val="28"/>
          <w:szCs w:val="28"/>
        </w:rPr>
      </w:pPr>
      <w:r>
        <w:rPr>
          <w:rFonts w:ascii="Times New Roman" w:eastAsia="Microsoft YaHei" w:hAnsi="Times New Roman" w:cs="Times New Roman" w:hint="eastAsia"/>
          <w:sz w:val="28"/>
          <w:szCs w:val="28"/>
        </w:rPr>
        <w:t xml:space="preserve">Traditional blood glucose monitoring methods mainly include fasting blood glucose test (Fasting Plasma Glucose, FPG), glycated hemoglobin test (Hemoglobin A1c, HbA 1 c), and oral glucose tolerance test (Oral Glucose Tolerance Test, OGTT), etc. </w:t>
      </w:r>
      <w:r>
        <w:rPr>
          <w:rFonts w:ascii="Times New Roman" w:eastAsia="Microsoft YaHei" w:hAnsi="Times New Roman" w:cs="Times New Roman"/>
          <w:sz w:val="28"/>
          <w:szCs w:val="28"/>
        </w:rPr>
        <w:t>[</w:t>
      </w:r>
      <w:r>
        <w:rPr>
          <w:rFonts w:ascii="Times New Roman" w:eastAsia="Microsoft YaHei" w:hAnsi="Times New Roman" w:cs="Times New Roman" w:hint="eastAsia"/>
          <w:sz w:val="28"/>
          <w:szCs w:val="28"/>
        </w:rPr>
        <w:t>8</w:t>
      </w:r>
      <w:r>
        <w:rPr>
          <w:rFonts w:ascii="Times New Roman" w:eastAsia="Microsoft YaHei" w:hAnsi="Times New Roman" w:cs="Times New Roman"/>
          <w:sz w:val="28"/>
          <w:szCs w:val="28"/>
        </w:rPr>
        <w:t>]</w:t>
      </w:r>
      <w:r>
        <w:rPr>
          <w:rFonts w:ascii="Times New Roman" w:eastAsia="Microsoft YaHei" w:hAnsi="Times New Roman" w:cs="Times New Roman" w:hint="eastAsia"/>
          <w:sz w:val="28"/>
          <w:szCs w:val="28"/>
        </w:rPr>
        <w:t xml:space="preserve"> Most of these methods are invasive tests and require blood samples, which not only causes pain but also carries a risk of infection. More importantly, these detection methods can only provide a single point of blood glucose data, and cannot fully and accurately reflect the all-weather blood glucose dynamics of patients, etc. Therefore, the one-sided direction of medication treatment is high.</w:t>
      </w:r>
    </w:p>
    <w:p w14:paraId="01F428E5" w14:textId="77777777" w:rsidR="004460E2" w:rsidRDefault="00000000">
      <w:pPr>
        <w:pStyle w:val="af"/>
        <w:numPr>
          <w:ilvl w:val="1"/>
          <w:numId w:val="1"/>
        </w:numPr>
        <w:spacing w:line="360" w:lineRule="auto"/>
        <w:ind w:firstLineChars="0"/>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Continuous Blood Glucose Monitoring System (CGM)</w:t>
      </w:r>
    </w:p>
    <w:p w14:paraId="0ED17AD6" w14:textId="77777777" w:rsidR="004460E2" w:rsidRDefault="00000000">
      <w:pPr>
        <w:spacing w:line="360" w:lineRule="auto"/>
        <w:ind w:firstLineChars="100" w:firstLine="280"/>
        <w:rPr>
          <w:rFonts w:ascii="Times New Roman" w:eastAsia="Microsoft YaHei" w:hAnsi="Times New Roman" w:cs="Times New Roman"/>
          <w:b/>
          <w:bCs/>
          <w:sz w:val="28"/>
          <w:szCs w:val="28"/>
        </w:rPr>
      </w:pPr>
      <w:r>
        <w:rPr>
          <w:rFonts w:ascii="Times New Roman" w:eastAsia="Microsoft YaHei" w:hAnsi="Times New Roman" w:cs="Times New Roman" w:hint="eastAsia"/>
          <w:sz w:val="28"/>
          <w:szCs w:val="28"/>
        </w:rPr>
        <w:t>In order to overcome the deficiency of the traditional blood glucose monitoring technology, the continuous blood glucose monitoring system has emerged.</w:t>
      </w:r>
      <w:r>
        <w:rPr>
          <w:rFonts w:ascii="Times New Roman" w:eastAsia="Microsoft YaHei" w:hAnsi="Times New Roman" w:cs="Times New Roman"/>
          <w:sz w:val="28"/>
          <w:szCs w:val="28"/>
        </w:rPr>
        <w:t>[</w:t>
      </w:r>
      <w:r>
        <w:rPr>
          <w:rFonts w:ascii="Times New Roman" w:eastAsia="Microsoft YaHei" w:hAnsi="Times New Roman" w:cs="Times New Roman" w:hint="eastAsia"/>
          <w:sz w:val="28"/>
          <w:szCs w:val="28"/>
        </w:rPr>
        <w:t>9</w:t>
      </w:r>
      <w:r>
        <w:rPr>
          <w:rFonts w:ascii="Times New Roman" w:eastAsia="Microsoft YaHei" w:hAnsi="Times New Roman" w:cs="Times New Roman"/>
          <w:sz w:val="28"/>
          <w:szCs w:val="28"/>
        </w:rPr>
        <w:t>]</w:t>
      </w:r>
      <w:r>
        <w:rPr>
          <w:rFonts w:ascii="Times New Roman" w:eastAsia="Microsoft YaHei" w:hAnsi="Times New Roman" w:cs="Times New Roman" w:hint="eastAsia"/>
          <w:sz w:val="28"/>
          <w:szCs w:val="28"/>
        </w:rPr>
        <w:t xml:space="preserve"> CGM technology monitors glucose levels in real time by implantation or wearing sensors to help patients and doctors better understand blood glucose trends and take timely interventions.</w:t>
      </w:r>
    </w:p>
    <w:p w14:paraId="15622C94"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lastRenderedPageBreak/>
        <w:t xml:space="preserve">The development process of CGM technology can be traced back to the 1970s, and the concept of artificial pancreas proposed by Dr. </w:t>
      </w:r>
      <w:proofErr w:type="spellStart"/>
      <w:r>
        <w:rPr>
          <w:rFonts w:ascii="Times New Roman" w:eastAsia="Microsoft YaHei" w:hAnsi="Times New Roman" w:cs="Times New Roman" w:hint="eastAsia"/>
          <w:sz w:val="28"/>
          <w:szCs w:val="28"/>
        </w:rPr>
        <w:t>A.</w:t>
      </w:r>
      <w:proofErr w:type="gramStart"/>
      <w:r>
        <w:rPr>
          <w:rFonts w:ascii="Times New Roman" w:eastAsia="Microsoft YaHei" w:hAnsi="Times New Roman" w:cs="Times New Roman" w:hint="eastAsia"/>
          <w:sz w:val="28"/>
          <w:szCs w:val="28"/>
        </w:rPr>
        <w:t>M.Albisser</w:t>
      </w:r>
      <w:proofErr w:type="spellEnd"/>
      <w:proofErr w:type="gramEnd"/>
      <w:r>
        <w:rPr>
          <w:rFonts w:ascii="Times New Roman" w:eastAsia="Microsoft YaHei" w:hAnsi="Times New Roman" w:cs="Times New Roman" w:hint="eastAsia"/>
          <w:sz w:val="28"/>
          <w:szCs w:val="28"/>
        </w:rPr>
        <w:t xml:space="preserve"> et al. in 1974 laid the theoretical foundation for CGM technology. Since then, with the continuous progress of sensor technology, electronic technology and data processing technology, CGM technology has undergone many iterations and upgrades, gradually moving from laboratory to clinical application </w:t>
      </w:r>
      <w:r>
        <w:rPr>
          <w:rFonts w:ascii="Times New Roman" w:eastAsia="Microsoft YaHei" w:hAnsi="Times New Roman" w:cs="Times New Roman"/>
          <w:sz w:val="28"/>
          <w:szCs w:val="28"/>
        </w:rPr>
        <w:t>[</w:t>
      </w:r>
      <w:r>
        <w:rPr>
          <w:rFonts w:ascii="Times New Roman" w:eastAsia="Microsoft YaHei" w:hAnsi="Times New Roman" w:cs="Times New Roman" w:hint="eastAsia"/>
          <w:sz w:val="28"/>
          <w:szCs w:val="28"/>
        </w:rPr>
        <w:t>10</w:t>
      </w:r>
      <w:r>
        <w:rPr>
          <w:rFonts w:ascii="Times New Roman" w:eastAsia="Microsoft YaHei" w:hAnsi="Times New Roman" w:cs="Times New Roman"/>
          <w:sz w:val="28"/>
          <w:szCs w:val="28"/>
        </w:rPr>
        <w:t>]</w:t>
      </w:r>
    </w:p>
    <w:p w14:paraId="7254E328"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Classification of the CGM techniques</w:t>
      </w:r>
    </w:p>
    <w:p w14:paraId="3D9B7AFB"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 xml:space="preserve">According to whether it causes trauma to the human body, CGM technology can be divided into minimally invasive CGM, fully implantable CGM and non-invasive CGM. The minimally invasive CGM detects the glucose content in the interstitial fluid of the tissue through the microneedle sensor and transforms the blood glucose concentration; the fully implantable CGM requires the sensor to transmit the data wirelessly; the non-invasive CGM completely avoids the trauma to the patient and detects the blood glucose level by optical, electrochemical or energy metabolism </w:t>
      </w:r>
      <w:r>
        <w:rPr>
          <w:rFonts w:ascii="Times New Roman" w:eastAsia="Microsoft YaHei" w:hAnsi="Times New Roman" w:cs="Times New Roman"/>
          <w:sz w:val="28"/>
          <w:szCs w:val="28"/>
        </w:rPr>
        <w:t>[</w:t>
      </w:r>
      <w:r>
        <w:rPr>
          <w:rFonts w:ascii="Times New Roman" w:eastAsia="Microsoft YaHei" w:hAnsi="Times New Roman" w:cs="Times New Roman" w:hint="eastAsia"/>
          <w:sz w:val="28"/>
          <w:szCs w:val="28"/>
        </w:rPr>
        <w:t>11</w:t>
      </w:r>
      <w:r>
        <w:rPr>
          <w:rFonts w:ascii="Times New Roman" w:eastAsia="Microsoft YaHei" w:hAnsi="Times New Roman" w:cs="Times New Roman"/>
          <w:sz w:val="28"/>
          <w:szCs w:val="28"/>
        </w:rPr>
        <w:t>]</w:t>
      </w:r>
    </w:p>
    <w:p w14:paraId="10C9B5FE"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Principles and application of CGM technology</w:t>
      </w:r>
    </w:p>
    <w:p w14:paraId="25579DB4"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At present, the electrochemical glucose sensor is the mainstream of CGM technology. It uses glucose oxidase to catalyze the redox reaction of glucose and to measure blood glucose levels by monitoring the resulting current or oxygen content fluctuations. This kind of sensor has been developed to the third generation, in which the second and third generation technology through the introduction of electronic media or nanomaterials, to solve the problem of oxygen concentration on the performance of the sensor, improve the stability and anti-interference of the sensor.</w:t>
      </w:r>
      <w:r>
        <w:rPr>
          <w:rFonts w:ascii="Times New Roman" w:eastAsia="Microsoft YaHei" w:hAnsi="Times New Roman" w:cs="Times New Roman"/>
          <w:sz w:val="28"/>
          <w:szCs w:val="28"/>
        </w:rPr>
        <w:t>[</w:t>
      </w:r>
      <w:r>
        <w:rPr>
          <w:rFonts w:ascii="Times New Roman" w:eastAsia="Microsoft YaHei" w:hAnsi="Times New Roman" w:cs="Times New Roman" w:hint="eastAsia"/>
          <w:sz w:val="28"/>
          <w:szCs w:val="28"/>
        </w:rPr>
        <w:t>12</w:t>
      </w:r>
      <w:r>
        <w:rPr>
          <w:rFonts w:ascii="Times New Roman" w:eastAsia="Microsoft YaHei" w:hAnsi="Times New Roman" w:cs="Times New Roman"/>
          <w:sz w:val="28"/>
          <w:szCs w:val="28"/>
        </w:rPr>
        <w:t>]</w:t>
      </w:r>
    </w:p>
    <w:p w14:paraId="2D49C05C"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 xml:space="preserve">In the case of Abbott, for example, the product uses the "wired enzyme" technique, in </w:t>
      </w:r>
      <w:r>
        <w:rPr>
          <w:rFonts w:ascii="Times New Roman" w:eastAsia="Microsoft YaHei" w:hAnsi="Times New Roman" w:cs="Times New Roman" w:hint="eastAsia"/>
          <w:sz w:val="28"/>
          <w:szCs w:val="28"/>
        </w:rPr>
        <w:lastRenderedPageBreak/>
        <w:t>which a special enzyme complex is used to directly measure glucose concentration instead of measuring hydrogen peroxide concentration. This technique reduces the energy consumption of electrochemical reactions, is independent of oxygen, more interference resistant and more stable signals</w:t>
      </w:r>
    </w:p>
    <w:p w14:paraId="01654538"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 xml:space="preserve">In addition to the electrochemical sensors, the optical non-invasive CGM technology is also one of the current research hotspots. It uses a specific wavelength of light source to illuminate specific areas of human tissue and detect the spectrum of the illuminated area to calculate the concentration information of blood glucose based on the change in the peak of the spectral characteristics. Since only optical lighting and detection are needed, non-contact can be achieved, which is suitable for long-term monitoring </w:t>
      </w:r>
      <w:r>
        <w:rPr>
          <w:rFonts w:ascii="Times New Roman" w:eastAsia="Microsoft YaHei" w:hAnsi="Times New Roman" w:cs="Times New Roman"/>
          <w:sz w:val="28"/>
          <w:szCs w:val="28"/>
        </w:rPr>
        <w:t>[</w:t>
      </w:r>
      <w:r>
        <w:rPr>
          <w:rFonts w:ascii="Times New Roman" w:eastAsia="Microsoft YaHei" w:hAnsi="Times New Roman" w:cs="Times New Roman" w:hint="eastAsia"/>
          <w:sz w:val="28"/>
          <w:szCs w:val="28"/>
        </w:rPr>
        <w:t>13</w:t>
      </w:r>
      <w:r>
        <w:rPr>
          <w:rFonts w:ascii="Times New Roman" w:eastAsia="Microsoft YaHei" w:hAnsi="Times New Roman" w:cs="Times New Roman"/>
          <w:sz w:val="28"/>
          <w:szCs w:val="28"/>
        </w:rPr>
        <w:t>]</w:t>
      </w:r>
    </w:p>
    <w:p w14:paraId="251D26E0"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hint="eastAsia"/>
          <w:b/>
          <w:bCs/>
          <w:sz w:val="28"/>
          <w:szCs w:val="28"/>
        </w:rPr>
        <w:t>1.3 Challenges and future development direction of CGM technology</w:t>
      </w:r>
    </w:p>
    <w:p w14:paraId="6A691553"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Although CGM technology has made significant progress, there are still many challenges faced today. Among them, the accuracy problem is one of the biggest challenges facing CGM technology. Due to individual differences, the influence of the detection environment, and sensor attenuation and other factors, the measurement accuracy of CGM technology remains to be improved. To improve accuracy, the researchers are exploring using more sensors, collecting more signs and parameters, and building better mathematical models to get more accurate blood sugar data indirectly.</w:t>
      </w:r>
    </w:p>
    <w:p w14:paraId="5C63EE19"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 xml:space="preserve">The long-term safety and reliability of CGM products is also the focus of current research. Since CGM technology needs to be worn or implanted in humans for long-term monitoring, it is necessary to ensure </w:t>
      </w:r>
      <w:proofErr w:type="gramStart"/>
      <w:r>
        <w:rPr>
          <w:rFonts w:ascii="Times New Roman" w:eastAsia="Microsoft YaHei" w:hAnsi="Times New Roman" w:cs="Times New Roman" w:hint="eastAsia"/>
          <w:sz w:val="28"/>
          <w:szCs w:val="28"/>
        </w:rPr>
        <w:t>its</w:t>
      </w:r>
      <w:proofErr w:type="gramEnd"/>
      <w:r>
        <w:rPr>
          <w:rFonts w:ascii="Times New Roman" w:eastAsia="Microsoft YaHei" w:hAnsi="Times New Roman" w:cs="Times New Roman" w:hint="eastAsia"/>
          <w:sz w:val="28"/>
          <w:szCs w:val="28"/>
        </w:rPr>
        <w:t xml:space="preserve"> wearing safety to avoid toxic side effects on the human body. At the same time, because diabetic patients are mainly concentrated in the middle-aged and elderly groups, the application scenarios of CGM sensors are relatively complex and </w:t>
      </w:r>
      <w:r>
        <w:rPr>
          <w:rFonts w:ascii="Times New Roman" w:eastAsia="Microsoft YaHei" w:hAnsi="Times New Roman" w:cs="Times New Roman" w:hint="eastAsia"/>
          <w:sz w:val="28"/>
          <w:szCs w:val="28"/>
        </w:rPr>
        <w:lastRenderedPageBreak/>
        <w:t>changeable, and the operation techniques are not standardized enough, so the reliability of sensors has very high requirements.</w:t>
      </w:r>
      <w:r>
        <w:rPr>
          <w:rFonts w:ascii="Times New Roman" w:eastAsia="Microsoft YaHei" w:hAnsi="Times New Roman" w:cs="Times New Roman"/>
          <w:sz w:val="28"/>
          <w:szCs w:val="28"/>
        </w:rPr>
        <w:t>[</w:t>
      </w:r>
      <w:r>
        <w:rPr>
          <w:rFonts w:ascii="Times New Roman" w:eastAsia="Microsoft YaHei" w:hAnsi="Times New Roman" w:cs="Times New Roman" w:hint="eastAsia"/>
          <w:sz w:val="28"/>
          <w:szCs w:val="28"/>
        </w:rPr>
        <w:t>14</w:t>
      </w:r>
      <w:r>
        <w:rPr>
          <w:rFonts w:ascii="Times New Roman" w:eastAsia="Microsoft YaHei" w:hAnsi="Times New Roman" w:cs="Times New Roman"/>
          <w:sz w:val="28"/>
          <w:szCs w:val="28"/>
        </w:rPr>
        <w:t>]</w:t>
      </w:r>
    </w:p>
    <w:p w14:paraId="00B22E9F"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CGM technology is likely to move towards more accurate and stable monitoring technologies, smarter data processing and analysis, more comfortable and convenient wearables, and integration with other medical devices and systems. Through continuous technological innovation and optimization, CGM technology will provide more comprehensive and personalized health management programs for diabetic patients.[15]</w:t>
      </w:r>
    </w:p>
    <w:p w14:paraId="4EB32EB3"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 xml:space="preserve">2 </w:t>
      </w:r>
      <w:r>
        <w:rPr>
          <w:rFonts w:ascii="Times New Roman" w:eastAsia="Microsoft YaHei" w:hAnsi="Times New Roman" w:cs="Times New Roman"/>
          <w:b/>
          <w:bCs/>
          <w:sz w:val="28"/>
          <w:szCs w:val="28"/>
        </w:rPr>
        <w:t>Advantages and disadvantages of traditional blood glucose monitoring methods</w:t>
      </w:r>
    </w:p>
    <w:p w14:paraId="4B1377EC" w14:textId="77777777" w:rsidR="004460E2" w:rsidRDefault="00000000">
      <w:pPr>
        <w:spacing w:line="360" w:lineRule="auto"/>
        <w:ind w:firstLineChars="125" w:firstLine="350"/>
        <w:rPr>
          <w:rFonts w:ascii="Times New Roman" w:eastAsia="Microsoft YaHei" w:hAnsi="Times New Roman" w:cs="Times New Roman"/>
          <w:sz w:val="28"/>
          <w:szCs w:val="28"/>
        </w:rPr>
      </w:pPr>
      <w:r>
        <w:rPr>
          <w:rFonts w:ascii="Times New Roman" w:eastAsia="Microsoft YaHei" w:hAnsi="Times New Roman" w:cs="Times New Roman"/>
          <w:sz w:val="28"/>
          <w:szCs w:val="28"/>
        </w:rPr>
        <w:t>Traditional blood glucose monitoring methods mainly include fingertip blood collection detection and venous blood sampling detection. Fingertip blood sampling is the most widely used method with its advantages are simple operation and accurate and reliable results. However, this approach also has some obvious disadvantages, such as the need for frequent blood sampling, pain and inconvenience to the patient, and possible risks of triggering infection. Although the results of venous blood collection are more accurate, the operation is more complicated and not suitable for daily self-monitoring.</w:t>
      </w:r>
      <w:r>
        <w:rPr>
          <w:rFonts w:ascii="Times New Roman" w:eastAsia="Microsoft YaHei" w:hAnsi="Times New Roman" w:cs="Times New Roman" w:hint="eastAsia"/>
          <w:sz w:val="28"/>
          <w:szCs w:val="28"/>
        </w:rPr>
        <w:t>[16]</w:t>
      </w:r>
    </w:p>
    <w:p w14:paraId="44EC7772"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hint="eastAsia"/>
          <w:b/>
          <w:bCs/>
          <w:sz w:val="28"/>
          <w:szCs w:val="28"/>
        </w:rPr>
        <w:t xml:space="preserve">3 </w:t>
      </w:r>
      <w:r>
        <w:rPr>
          <w:rFonts w:ascii="Times New Roman" w:eastAsia="Microsoft YaHei" w:hAnsi="Times New Roman" w:cs="Times New Roman"/>
          <w:b/>
          <w:bCs/>
          <w:sz w:val="28"/>
          <w:szCs w:val="28"/>
        </w:rPr>
        <w:t>Development process and current status of continuous blood glucose monitoring technology</w:t>
      </w:r>
    </w:p>
    <w:p w14:paraId="3EAF1AAB"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Continuous blood glucose monitoring technology (CGM) is a new blood glucose monitoring method developed in recent years, which can monitor patients' blood glucose level in real time and continuously. The CGM system usually consists of sensors, data loggers, and data analysis software.[</w:t>
      </w:r>
      <w:r>
        <w:rPr>
          <w:rFonts w:ascii="Times New Roman" w:eastAsia="Microsoft YaHei" w:hAnsi="Times New Roman" w:cs="Times New Roman" w:hint="eastAsia"/>
          <w:sz w:val="28"/>
          <w:szCs w:val="28"/>
        </w:rPr>
        <w:t>17</w:t>
      </w:r>
      <w:r>
        <w:rPr>
          <w:rFonts w:ascii="Times New Roman" w:eastAsia="Microsoft YaHei" w:hAnsi="Times New Roman" w:cs="Times New Roman"/>
          <w:sz w:val="28"/>
          <w:szCs w:val="28"/>
        </w:rPr>
        <w:t xml:space="preserve">] The sensor was implanted subcutaneously to reflect blood glucose levels by measuring the glucose concentration of the </w:t>
      </w:r>
      <w:r>
        <w:rPr>
          <w:rFonts w:ascii="Times New Roman" w:eastAsia="Microsoft YaHei" w:hAnsi="Times New Roman" w:cs="Times New Roman" w:hint="eastAsia"/>
          <w:sz w:val="28"/>
          <w:szCs w:val="28"/>
        </w:rPr>
        <w:t xml:space="preserve">inter-tissue </w:t>
      </w:r>
      <w:r>
        <w:rPr>
          <w:rFonts w:ascii="Times New Roman" w:eastAsia="Microsoft YaHei" w:hAnsi="Times New Roman" w:cs="Times New Roman"/>
          <w:sz w:val="28"/>
          <w:szCs w:val="28"/>
        </w:rPr>
        <w:t xml:space="preserve">fluid. The data recorder is responsible for collecting the data transmitted by the sensor and </w:t>
      </w:r>
      <w:r>
        <w:rPr>
          <w:rFonts w:ascii="Times New Roman" w:eastAsia="Microsoft YaHei" w:hAnsi="Times New Roman" w:cs="Times New Roman"/>
          <w:sz w:val="28"/>
          <w:szCs w:val="28"/>
        </w:rPr>
        <w:lastRenderedPageBreak/>
        <w:t>communicating with the data analysis software.</w:t>
      </w:r>
    </w:p>
    <w:p w14:paraId="5E9EEC2F"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At present, the continuous blood glucose monitoring technology has made significant progress, and a variety of CGM products have appeared on the market, such as Dexcom G6, Freestyle Libre, etc. These products have different characteristics and application scenarios, which can meet the needs of different patients. However, the CGM technology still has some challenges, such as the limited sensor life, the need for regular replacement, and the data accuracy and reliability issues.[</w:t>
      </w:r>
      <w:r>
        <w:rPr>
          <w:rFonts w:ascii="Times New Roman" w:eastAsia="Microsoft YaHei" w:hAnsi="Times New Roman" w:cs="Times New Roman" w:hint="eastAsia"/>
          <w:sz w:val="28"/>
          <w:szCs w:val="28"/>
        </w:rPr>
        <w:t>17</w:t>
      </w:r>
      <w:r>
        <w:rPr>
          <w:rFonts w:ascii="Times New Roman" w:eastAsia="Microsoft YaHei" w:hAnsi="Times New Roman" w:cs="Times New Roman"/>
          <w:sz w:val="28"/>
          <w:szCs w:val="28"/>
        </w:rPr>
        <w:t>]</w:t>
      </w:r>
    </w:p>
    <w:p w14:paraId="11D7ADA7"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hint="eastAsia"/>
          <w:b/>
          <w:bCs/>
          <w:sz w:val="28"/>
          <w:szCs w:val="28"/>
        </w:rPr>
        <w:t xml:space="preserve">4 </w:t>
      </w:r>
      <w:r>
        <w:rPr>
          <w:rFonts w:ascii="Times New Roman" w:eastAsia="Microsoft YaHei" w:hAnsi="Times New Roman" w:cs="Times New Roman"/>
          <w:b/>
          <w:bCs/>
          <w:sz w:val="28"/>
          <w:szCs w:val="28"/>
        </w:rPr>
        <w:t>Progress in the continuous blood glucose self-monitoring system</w:t>
      </w:r>
      <w:r>
        <w:rPr>
          <w:rFonts w:ascii="Times New Roman" w:eastAsia="Microsoft YaHei" w:hAnsi="Times New Roman" w:cs="Times New Roman"/>
          <w:sz w:val="28"/>
          <w:szCs w:val="28"/>
        </w:rPr>
        <w:cr/>
      </w:r>
      <w:r>
        <w:rPr>
          <w:rFonts w:ascii="Times New Roman" w:eastAsia="Microsoft YaHei" w:hAnsi="Times New Roman" w:cs="Times New Roman"/>
          <w:b/>
          <w:bCs/>
          <w:sz w:val="28"/>
          <w:szCs w:val="28"/>
        </w:rPr>
        <w:t>Research trends of relevant technologies at home and abroad</w:t>
      </w:r>
    </w:p>
    <w:p w14:paraId="1A2DACB2"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As an important tool for diabetes management, the continuous blood glucose self-monitoring system (Continuous Glucose Monitoring System, CGM) has made significant research progress both at home and abroad in recent years. This technology not only improves the efficiency of blood glucose management for diabetic patients, but also brings them to a more convenient and comfortable lifestyle. This paper will introduce the research progress and technical trends in the continuous blood glucose self-monitoring system at home and abroad respectively</w:t>
      </w:r>
    </w:p>
    <w:p w14:paraId="6546F803"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hint="eastAsia"/>
          <w:b/>
          <w:bCs/>
          <w:sz w:val="28"/>
          <w:szCs w:val="28"/>
        </w:rPr>
        <w:t>4.1 Domestic research progress</w:t>
      </w:r>
    </w:p>
    <w:p w14:paraId="6EA572A3"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In recent years, China has made great progress in the field of continuous blood glucose self-monitoring system. With the improvement of people's living standards and the increasing incidence of diabetes, the domestic demand for CGM technology is increasing, promoting the continuous innovation and upgrading of related technologies</w:t>
      </w:r>
    </w:p>
    <w:p w14:paraId="5C2BD877"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Breakthrough in sensor technology</w:t>
      </w:r>
    </w:p>
    <w:p w14:paraId="191C33CF"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 xml:space="preserve">The development of domestic sensor technology is the key to the progress of CGM system. </w:t>
      </w:r>
      <w:r>
        <w:rPr>
          <w:rFonts w:ascii="Times New Roman" w:eastAsia="Microsoft YaHei" w:hAnsi="Times New Roman" w:cs="Times New Roman" w:hint="eastAsia"/>
          <w:sz w:val="28"/>
          <w:szCs w:val="28"/>
        </w:rPr>
        <w:lastRenderedPageBreak/>
        <w:t>Conventional electrochemical sensors indirectly reflect blood glucose levels by monitoring the glucose concentration in the subcutaneous tissue fluid. In recent years, the domestic research team has made important breakthroughs in sensor materials, structural design and signal processing algorithms. For example, some research teams have used new materials such as nanomaterials and polymer materials to improve the sensitivity, stability and anti-interference ability of sensors. At the same time, by optimizing the sensor structure, such as microneedle array and flexible substrate design, the wearing discomfort of patients is reduced and the comfort of the system is improved</w:t>
      </w:r>
    </w:p>
    <w:p w14:paraId="69FC5939"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Data processing and algorithm optimization</w:t>
      </w:r>
    </w:p>
    <w:p w14:paraId="10F7D56C"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In terms of data processing, the domestic research team is committed to developing more accurate and efficient algorithms to improve the accuracy and reliability of the CGM system. For example, some research teams use advanced technologies such as machine learning and deep learning to pre-process, feature extraction and pattern recognition of the raw data collected by sensors, so as to achieve accurate prediction and real-time monitoring of blood sugar levels. In addition, there are research teams working to develop personalized glucose management programs with tailored dietary, exercise and medication recommendations based on individual patient differences and glucose trends</w:t>
      </w:r>
    </w:p>
    <w:p w14:paraId="0EC3516D"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The combination of intelligence and telemedicine</w:t>
      </w:r>
    </w:p>
    <w:p w14:paraId="7617771F"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 xml:space="preserve">With the rapid development of the Internet of Things, big data and other technologies, the domestic CGM system is gradually developing towards the direction of intelligent and remote development. Some enterprises and research institutions have begun to explore the combination of CGM systems with terminal devices such as smart phones and smart wearables to realize real-time data transmission, remote monitoring and intelligent </w:t>
      </w:r>
      <w:r>
        <w:rPr>
          <w:rFonts w:ascii="Times New Roman" w:eastAsia="Microsoft YaHei" w:hAnsi="Times New Roman" w:cs="Times New Roman" w:hint="eastAsia"/>
          <w:sz w:val="28"/>
          <w:szCs w:val="28"/>
        </w:rPr>
        <w:lastRenderedPageBreak/>
        <w:t xml:space="preserve">reminders. This not only facilitates patients to know their blood sugar status at any time, but also facilitates doctors to provide remote guidance and intervention to patients, improving the efficiency and effect of diabetes management </w:t>
      </w:r>
      <w:r>
        <w:rPr>
          <w:rFonts w:ascii="Times New Roman" w:eastAsia="Microsoft YaHei" w:hAnsi="Times New Roman" w:cs="Times New Roman"/>
          <w:sz w:val="28"/>
          <w:szCs w:val="28"/>
        </w:rPr>
        <w:t>[</w:t>
      </w:r>
      <w:r>
        <w:rPr>
          <w:rFonts w:ascii="Times New Roman" w:eastAsia="Microsoft YaHei" w:hAnsi="Times New Roman" w:cs="Times New Roman" w:hint="eastAsia"/>
          <w:sz w:val="28"/>
          <w:szCs w:val="28"/>
        </w:rPr>
        <w:t>18</w:t>
      </w:r>
      <w:r>
        <w:rPr>
          <w:rFonts w:ascii="Times New Roman" w:eastAsia="Microsoft YaHei" w:hAnsi="Times New Roman" w:cs="Times New Roman"/>
          <w:sz w:val="28"/>
          <w:szCs w:val="28"/>
        </w:rPr>
        <w:t>]</w:t>
      </w:r>
    </w:p>
    <w:p w14:paraId="7D41C6C3"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4.2 Research progress abroad</w:t>
      </w:r>
    </w:p>
    <w:p w14:paraId="5F731342"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Foreign research in the field of continuous blood glucose self-monitoring system started early, and the technology is relatively mature. In recent years, foreign research teams have made new progress in the accuracy, comfort and intelligence of CGM system</w:t>
      </w:r>
    </w:p>
    <w:p w14:paraId="5CB6C4E2"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Improvement in accuracy and reliability</w:t>
      </w:r>
    </w:p>
    <w:p w14:paraId="6AAC003E"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The foreign research team has conducted in-depth research on the sensor accuracy and reliability. They further improved the accuracy and reliability of the CGM system by optimizing the sensor structure, improving the signal processing algorithm, and improving the contact area of the sensor and the subcutaneous tissue fluid. In addition, some research teams are also working on developing new sensor technologies, such as optical sensors and biosensors, to achieve more accurate and non-invasive blood glucose monitoring</w:t>
      </w:r>
    </w:p>
    <w:p w14:paraId="63924B2C"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 xml:space="preserve">Improve the comfort and convenience </w:t>
      </w:r>
      <w:r>
        <w:rPr>
          <w:rFonts w:ascii="Times New Roman" w:eastAsia="Microsoft YaHei" w:hAnsi="Times New Roman" w:cs="Times New Roman"/>
          <w:sz w:val="28"/>
          <w:szCs w:val="28"/>
        </w:rPr>
        <w:t>[</w:t>
      </w:r>
      <w:r>
        <w:rPr>
          <w:rFonts w:ascii="Times New Roman" w:eastAsia="Microsoft YaHei" w:hAnsi="Times New Roman" w:cs="Times New Roman" w:hint="eastAsia"/>
          <w:sz w:val="28"/>
          <w:szCs w:val="28"/>
        </w:rPr>
        <w:t>19</w:t>
      </w:r>
      <w:r>
        <w:rPr>
          <w:rFonts w:ascii="Times New Roman" w:eastAsia="Microsoft YaHei" w:hAnsi="Times New Roman" w:cs="Times New Roman"/>
          <w:sz w:val="28"/>
          <w:szCs w:val="28"/>
        </w:rPr>
        <w:t>]</w:t>
      </w:r>
    </w:p>
    <w:p w14:paraId="7E5AD276"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In order to improve the wearing comfort and convenience of use, the foreign research team has made a lot of innovations in the design and manufacturing of CGM system. For example, they use softer and lighter materials to make sensors and wearable devices to reduce wearing discomfort. They have also developed a more intelligent user interface and operating system for patients to view blood sugar data, receive reminders and personalize Settings</w:t>
      </w:r>
    </w:p>
    <w:p w14:paraId="7D490641"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Telemedicine and the application of big data</w:t>
      </w:r>
    </w:p>
    <w:p w14:paraId="7581E286"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 xml:space="preserve">Similar to China, foreign countries are also actively exploring the combination of CGM </w:t>
      </w:r>
      <w:r>
        <w:rPr>
          <w:rFonts w:ascii="Times New Roman" w:eastAsia="Microsoft YaHei" w:hAnsi="Times New Roman" w:cs="Times New Roman" w:hint="eastAsia"/>
          <w:sz w:val="28"/>
          <w:szCs w:val="28"/>
        </w:rPr>
        <w:lastRenderedPageBreak/>
        <w:t xml:space="preserve">system with telemedicine, big data and other technologies. Some enterprises and research institutions have developed diabetes management platforms based on cloud computing and big data, which can realize the remote monitoring, analysis and early warning of patients' blood glucose data. </w:t>
      </w:r>
      <w:r>
        <w:rPr>
          <w:rFonts w:ascii="Times New Roman" w:eastAsia="Microsoft YaHei" w:hAnsi="Times New Roman" w:cs="Times New Roman"/>
          <w:sz w:val="28"/>
          <w:szCs w:val="28"/>
        </w:rPr>
        <w:t>[</w:t>
      </w:r>
      <w:r>
        <w:rPr>
          <w:rFonts w:ascii="Times New Roman" w:eastAsia="Microsoft YaHei" w:hAnsi="Times New Roman" w:cs="Times New Roman" w:hint="eastAsia"/>
          <w:sz w:val="28"/>
          <w:szCs w:val="28"/>
        </w:rPr>
        <w:t>20</w:t>
      </w:r>
      <w:r>
        <w:rPr>
          <w:rFonts w:ascii="Times New Roman" w:eastAsia="Microsoft YaHei" w:hAnsi="Times New Roman" w:cs="Times New Roman"/>
          <w:sz w:val="28"/>
          <w:szCs w:val="28"/>
        </w:rPr>
        <w:t>]</w:t>
      </w:r>
      <w:r>
        <w:rPr>
          <w:rFonts w:ascii="Times New Roman" w:eastAsia="Microsoft YaHei" w:hAnsi="Times New Roman" w:cs="Times New Roman" w:hint="eastAsia"/>
          <w:sz w:val="28"/>
          <w:szCs w:val="28"/>
        </w:rPr>
        <w:t xml:space="preserve"> This can not only help doctors to timely understand the patients' blood glucose status and intervene, but also provide patients with more personalized and intelligent health management services</w:t>
      </w:r>
    </w:p>
    <w:p w14:paraId="12DC12B6"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hint="eastAsia"/>
          <w:b/>
          <w:bCs/>
          <w:sz w:val="28"/>
          <w:szCs w:val="28"/>
        </w:rPr>
        <w:t>4.3 Comparison and prospect of domestic and foreign research trends</w:t>
      </w:r>
    </w:p>
    <w:p w14:paraId="1FC6967A"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From the research progress at home and abroad, the development trend of continuous blood glucose self-monitoring system shows the following characteristics</w:t>
      </w:r>
      <w:r>
        <w:rPr>
          <w:rFonts w:ascii="Times New Roman" w:eastAsia="Microsoft YaHei" w:hAnsi="Times New Roman" w:cs="Times New Roman" w:hint="eastAsia"/>
          <w:sz w:val="28"/>
          <w:szCs w:val="28"/>
        </w:rPr>
        <w:t>：</w:t>
      </w:r>
    </w:p>
    <w:p w14:paraId="20878F4D"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Technology integration and innovation: in-depth research in sensor technology, data processing algorithm, intelligent technology and other aspects, and constantly explore the application of new technologies in CGM system. In the future, with the continuous development and innovation of technology, the accuracy, comfort and intelligence level of CGM system will be further improved.</w:t>
      </w:r>
    </w:p>
    <w:p w14:paraId="0B9153AB"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Personalization and customization: Research teams at home and abroad are working on developing personalized blood glucose management programs to meet the needs of different patients. In the future, the CGM system will pay more attention to personalized customization and precise management, and provide patients with more scientific and effective diabetes management programs.</w:t>
      </w:r>
    </w:p>
    <w:p w14:paraId="614380AA"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 xml:space="preserve">Integration of telemedicine and big data: With the rapid development of the Internet of Things, big data and other technologies, both the domestic and foreign countries are actively exploring the combination of CGM system with telemedicine, big data and other technologies. In the future, the CGM system will become an important part of diabetes </w:t>
      </w:r>
      <w:r>
        <w:rPr>
          <w:rFonts w:ascii="Times New Roman" w:eastAsia="Microsoft YaHei" w:hAnsi="Times New Roman" w:cs="Times New Roman" w:hint="eastAsia"/>
          <w:sz w:val="28"/>
          <w:szCs w:val="28"/>
        </w:rPr>
        <w:lastRenderedPageBreak/>
        <w:t>management, providing doctors with more comprehensive and accurate blood glucose data support, and providing patients with more convenient and intelligent health management services</w:t>
      </w:r>
    </w:p>
    <w:p w14:paraId="75ABE6C7"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 xml:space="preserve">Significant research progress and technological breakthroughs have been made in the field of continuous blood glucose self-monitoring system both at home and abroad. In the future, with the continuous development and innovation of technology, CGM system will play a more important role in diabetes management and bring a better life experience for diabetic patients </w:t>
      </w:r>
      <w:r>
        <w:rPr>
          <w:rFonts w:ascii="Times New Roman" w:eastAsia="Microsoft YaHei" w:hAnsi="Times New Roman" w:cs="Times New Roman"/>
          <w:sz w:val="28"/>
          <w:szCs w:val="28"/>
        </w:rPr>
        <w:t>[</w:t>
      </w:r>
      <w:r>
        <w:rPr>
          <w:rFonts w:ascii="Times New Roman" w:eastAsia="Microsoft YaHei" w:hAnsi="Times New Roman" w:cs="Times New Roman" w:hint="eastAsia"/>
          <w:sz w:val="28"/>
          <w:szCs w:val="28"/>
        </w:rPr>
        <w:t>21</w:t>
      </w:r>
      <w:r>
        <w:rPr>
          <w:rFonts w:ascii="Times New Roman" w:eastAsia="Microsoft YaHei" w:hAnsi="Times New Roman" w:cs="Times New Roman"/>
          <w:sz w:val="28"/>
          <w:szCs w:val="28"/>
        </w:rPr>
        <w:t>]</w:t>
      </w:r>
    </w:p>
    <w:p w14:paraId="5EC14525"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 xml:space="preserve">5 </w:t>
      </w:r>
      <w:r>
        <w:rPr>
          <w:rFonts w:ascii="Times New Roman" w:eastAsia="Microsoft YaHei" w:hAnsi="Times New Roman" w:cs="Times New Roman"/>
          <w:b/>
          <w:bCs/>
          <w:sz w:val="28"/>
          <w:szCs w:val="28"/>
        </w:rPr>
        <w:t>Relevant regulations and standards</w:t>
      </w:r>
    </w:p>
    <w:p w14:paraId="3786892A"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b/>
          <w:bCs/>
          <w:sz w:val="28"/>
          <w:szCs w:val="28"/>
        </w:rPr>
        <w:t>Regulatory requirements for the registration and certification of medical devices</w:t>
      </w:r>
    </w:p>
    <w:p w14:paraId="3F48D93D" w14:textId="77777777" w:rsidR="004460E2" w:rsidRDefault="00000000">
      <w:pPr>
        <w:spacing w:line="360" w:lineRule="auto"/>
        <w:ind w:firstLineChars="125" w:firstLine="350"/>
        <w:rPr>
          <w:rFonts w:ascii="Times New Roman" w:eastAsia="Microsoft YaHei" w:hAnsi="Times New Roman" w:cs="Times New Roman"/>
          <w:sz w:val="28"/>
          <w:szCs w:val="28"/>
        </w:rPr>
      </w:pPr>
      <w:r>
        <w:rPr>
          <w:rFonts w:ascii="Times New Roman" w:eastAsia="Microsoft YaHei" w:hAnsi="Times New Roman" w:cs="Times New Roman"/>
          <w:sz w:val="28"/>
          <w:szCs w:val="28"/>
        </w:rPr>
        <w:t>As a medical device, the continuous blood glucose self-monitoring system needs to follow the national regulations of medical device registration and certification. This includes product safety, effectiveness, quality control and risk management. During the development process, the regulatory requirements need to be fully considered to ensure the compliance and safety of the system.[</w:t>
      </w:r>
      <w:r>
        <w:rPr>
          <w:rFonts w:ascii="Times New Roman" w:eastAsia="Microsoft YaHei" w:hAnsi="Times New Roman" w:cs="Times New Roman" w:hint="eastAsia"/>
          <w:sz w:val="28"/>
          <w:szCs w:val="28"/>
        </w:rPr>
        <w:t>22</w:t>
      </w:r>
      <w:r>
        <w:rPr>
          <w:rFonts w:ascii="Times New Roman" w:eastAsia="Microsoft YaHei" w:hAnsi="Times New Roman" w:cs="Times New Roman"/>
          <w:sz w:val="28"/>
          <w:szCs w:val="28"/>
        </w:rPr>
        <w:t>]</w:t>
      </w:r>
    </w:p>
    <w:p w14:paraId="68C2CFDA"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 xml:space="preserve">6 </w:t>
      </w:r>
      <w:r>
        <w:rPr>
          <w:rFonts w:ascii="Times New Roman" w:eastAsia="Microsoft YaHei" w:hAnsi="Times New Roman" w:cs="Times New Roman"/>
          <w:b/>
          <w:bCs/>
          <w:sz w:val="28"/>
          <w:szCs w:val="28"/>
        </w:rPr>
        <w:t>Standard for the performance evaluation of the blood glucose monitoring system</w:t>
      </w:r>
    </w:p>
    <w:p w14:paraId="14ACBE1B"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To evaluate the performance of the continuous blood glucose self-monitoring system, a scientific and reasonable performance evaluation standard needs to be developed. These criteria usually include indicators of accuracy, stability, response time, linear range, interference resistance, etc. By comparing the test results with the standard values, we can evaluate whether the performance of the system meets the requirements, and provide a basis for the subsequent optimization and improvement.</w:t>
      </w:r>
    </w:p>
    <w:p w14:paraId="4205D877" w14:textId="77777777" w:rsidR="004460E2" w:rsidRDefault="004460E2">
      <w:pPr>
        <w:spacing w:line="360" w:lineRule="auto"/>
        <w:rPr>
          <w:rFonts w:ascii="Times New Roman" w:eastAsia="Microsoft YaHei" w:hAnsi="Times New Roman" w:cs="Times New Roman"/>
          <w:sz w:val="28"/>
          <w:szCs w:val="28"/>
        </w:rPr>
      </w:pPr>
    </w:p>
    <w:p w14:paraId="754E3215" w14:textId="77777777" w:rsidR="004460E2" w:rsidRDefault="00000000">
      <w:pPr>
        <w:spacing w:line="360" w:lineRule="auto"/>
        <w:jc w:val="center"/>
        <w:rPr>
          <w:rFonts w:ascii="Times New Roman" w:eastAsia="Microsoft YaHei" w:hAnsi="Times New Roman" w:cs="Times New Roman"/>
          <w:b/>
          <w:bCs/>
          <w:sz w:val="28"/>
          <w:szCs w:val="32"/>
        </w:rPr>
      </w:pPr>
      <w:r>
        <w:rPr>
          <w:rFonts w:ascii="Times New Roman" w:eastAsia="Microsoft YaHei" w:hAnsi="Times New Roman" w:cs="Times New Roman" w:hint="eastAsia"/>
          <w:b/>
          <w:bCs/>
          <w:sz w:val="28"/>
          <w:szCs w:val="32"/>
        </w:rPr>
        <w:lastRenderedPageBreak/>
        <w:t>Part 2 Regulatory section and Part of the law</w:t>
      </w:r>
    </w:p>
    <w:p w14:paraId="53E43C33" w14:textId="77777777" w:rsidR="004460E2" w:rsidRDefault="004460E2">
      <w:pPr>
        <w:spacing w:line="360" w:lineRule="auto"/>
        <w:rPr>
          <w:rFonts w:ascii="Times New Roman" w:eastAsia="Microsoft YaHei" w:hAnsi="Times New Roman" w:cs="Times New Roman"/>
          <w:b/>
          <w:bCs/>
          <w:sz w:val="28"/>
          <w:szCs w:val="28"/>
        </w:rPr>
      </w:pPr>
    </w:p>
    <w:p w14:paraId="75E65202" w14:textId="3E207822"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 xml:space="preserve">1 Ukraine </w:t>
      </w:r>
      <w:r>
        <w:rPr>
          <w:rFonts w:ascii="Times New Roman" w:eastAsia="Microsoft YaHei" w:hAnsi="Times New Roman" w:cs="Times New Roman"/>
          <w:b/>
          <w:bCs/>
          <w:sz w:val="28"/>
          <w:szCs w:val="28"/>
        </w:rPr>
        <w:t>regulations and standards</w:t>
      </w:r>
    </w:p>
    <w:p w14:paraId="1FE4FCA2"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Current medical device technical regulations in Ukraine</w:t>
      </w:r>
    </w:p>
    <w:tbl>
      <w:tblPr>
        <w:tblW w:w="0" w:type="auto"/>
        <w:tblInd w:w="98" w:type="dxa"/>
        <w:tblLook w:val="04A0" w:firstRow="1" w:lastRow="0" w:firstColumn="1" w:lastColumn="0" w:noHBand="0" w:noVBand="1"/>
      </w:tblPr>
      <w:tblGrid>
        <w:gridCol w:w="4335"/>
        <w:gridCol w:w="5772"/>
      </w:tblGrid>
      <w:tr w:rsidR="004460E2" w14:paraId="11A8141F" w14:textId="77777777" w:rsidTr="00532FFF">
        <w:trPr>
          <w:trHeight w:val="360"/>
        </w:trPr>
        <w:tc>
          <w:tcPr>
            <w:tcW w:w="0" w:type="auto"/>
            <w:gridSpan w:val="2"/>
            <w:tcBorders>
              <w:top w:val="nil"/>
              <w:left w:val="nil"/>
              <w:bottom w:val="nil"/>
              <w:right w:val="nil"/>
            </w:tcBorders>
            <w:shd w:val="clear" w:color="auto" w:fill="auto"/>
          </w:tcPr>
          <w:p w14:paraId="2EBC8787" w14:textId="77777777" w:rsidR="004460E2" w:rsidRDefault="00000000">
            <w:pPr>
              <w:widowControl/>
              <w:ind w:firstLineChars="200" w:firstLine="522"/>
              <w:jc w:val="left"/>
              <w:textAlignment w:val="top"/>
              <w:rPr>
                <w:rFonts w:ascii="SimHei" w:eastAsia="SimHei" w:hAnsi="SimSun" w:cs="SimHei"/>
                <w:color w:val="000000"/>
                <w:sz w:val="26"/>
                <w:szCs w:val="26"/>
              </w:rPr>
            </w:pPr>
            <w:r>
              <w:rPr>
                <w:rFonts w:ascii="Times New Roman" w:eastAsia="SimHei" w:hAnsi="Times New Roman" w:cs="Times New Roman"/>
                <w:b/>
                <w:bCs/>
                <w:color w:val="000000"/>
                <w:sz w:val="26"/>
                <w:szCs w:val="26"/>
                <w:lang w:bidi="ar"/>
              </w:rPr>
              <w:t>Table 3: Current Medical device technical regulations in Ukraine</w:t>
            </w:r>
          </w:p>
        </w:tc>
      </w:tr>
      <w:tr w:rsidR="004460E2" w14:paraId="60D73B2E" w14:textId="77777777" w:rsidTr="00532FFF">
        <w:trPr>
          <w:trHeight w:val="635"/>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37238FE4" w14:textId="77777777" w:rsidR="004460E2" w:rsidRDefault="00000000" w:rsidP="00532FFF">
            <w:pPr>
              <w:widowControl/>
              <w:jc w:val="center"/>
              <w:textAlignment w:val="bottom"/>
              <w:rPr>
                <w:rFonts w:ascii="Times New Roman" w:eastAsia="SimSun" w:hAnsi="Times New Roman" w:cs="Times New Roman"/>
                <w:b/>
                <w:bCs/>
                <w:color w:val="000000"/>
                <w:sz w:val="22"/>
                <w:lang w:bidi="ar"/>
              </w:rPr>
            </w:pPr>
            <w:r w:rsidRPr="00532FFF">
              <w:rPr>
                <w:rFonts w:ascii="Times New Roman" w:eastAsia="SimSun" w:hAnsi="Times New Roman" w:cs="Times New Roman"/>
                <w:b/>
                <w:bCs/>
                <w:color w:val="000000"/>
                <w:sz w:val="22"/>
                <w:lang w:bidi="ar"/>
              </w:rPr>
              <w:t>The Ukrainian Technical Regulations</w:t>
            </w:r>
          </w:p>
          <w:p w14:paraId="7818A713" w14:textId="77777777" w:rsidR="00532FFF" w:rsidRPr="00532FFF" w:rsidRDefault="00532FFF" w:rsidP="00532FFF">
            <w:pPr>
              <w:widowControl/>
              <w:jc w:val="center"/>
              <w:textAlignment w:val="bottom"/>
              <w:rPr>
                <w:rFonts w:ascii="Times New Roman" w:eastAsia="SimSun" w:hAnsi="Times New Roman" w:cs="Times New Roman"/>
                <w:b/>
                <w:bCs/>
                <w:color w:val="000000"/>
                <w:sz w:val="22"/>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1C3250F1" w14:textId="77777777" w:rsidR="00532FFF" w:rsidRPr="00532FFF" w:rsidRDefault="00532FFF" w:rsidP="00532FFF">
            <w:pPr>
              <w:widowControl/>
              <w:jc w:val="center"/>
              <w:textAlignment w:val="top"/>
              <w:rPr>
                <w:rFonts w:ascii="Times New Roman" w:hAnsi="Times New Roman" w:cs="Times New Roman"/>
                <w:b/>
                <w:bCs/>
                <w:sz w:val="22"/>
              </w:rPr>
            </w:pPr>
          </w:p>
          <w:p w14:paraId="64CE7E7C" w14:textId="35626E68" w:rsidR="004460E2" w:rsidRPr="00532FFF" w:rsidRDefault="00000000" w:rsidP="00532FFF">
            <w:pPr>
              <w:widowControl/>
              <w:jc w:val="center"/>
              <w:textAlignment w:val="top"/>
              <w:rPr>
                <w:rFonts w:ascii="Times New Roman" w:eastAsia="SimSun" w:hAnsi="Times New Roman" w:cs="Times New Roman"/>
                <w:b/>
                <w:bCs/>
                <w:color w:val="000000"/>
                <w:sz w:val="22"/>
              </w:rPr>
            </w:pPr>
            <w:r w:rsidRPr="00532FFF">
              <w:rPr>
                <w:rFonts w:ascii="Times New Roman" w:hAnsi="Times New Roman" w:cs="Times New Roman"/>
                <w:b/>
                <w:bCs/>
                <w:sz w:val="22"/>
              </w:rPr>
              <w:t>Relevant EU regulations</w:t>
            </w:r>
          </w:p>
        </w:tc>
      </w:tr>
      <w:tr w:rsidR="004460E2" w14:paraId="2BD5ED11" w14:textId="77777777" w:rsidTr="00532FFF">
        <w:trPr>
          <w:trHeight w:val="1030"/>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3C062F46" w14:textId="77777777" w:rsidR="004460E2" w:rsidRPr="00532FFF" w:rsidRDefault="00000000">
            <w:pPr>
              <w:widowControl/>
              <w:jc w:val="left"/>
              <w:textAlignment w:val="center"/>
              <w:rPr>
                <w:rFonts w:ascii="Times New Roman" w:eastAsia="SimSun" w:hAnsi="Times New Roman" w:cs="Times New Roman"/>
                <w:color w:val="000000"/>
                <w:sz w:val="22"/>
              </w:rPr>
            </w:pPr>
            <w:r w:rsidRPr="00532FFF">
              <w:rPr>
                <w:rFonts w:ascii="Times New Roman" w:hAnsi="Times New Roman" w:cs="Times New Roman"/>
                <w:sz w:val="22"/>
              </w:rPr>
              <w:t>Technical Specification for Medical Devices (Resolution Cabinet of Ukraine Resolution 753 of 2 October 2013)</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32540CAA" w14:textId="77777777" w:rsidR="00532FFF" w:rsidRDefault="00532FFF">
            <w:pPr>
              <w:widowControl/>
              <w:jc w:val="left"/>
              <w:textAlignment w:val="top"/>
              <w:rPr>
                <w:rFonts w:ascii="Times New Roman" w:hAnsi="Times New Roman" w:cs="Times New Roman"/>
                <w:sz w:val="22"/>
              </w:rPr>
            </w:pPr>
          </w:p>
          <w:p w14:paraId="545068EB" w14:textId="6A53F7BD" w:rsidR="004460E2" w:rsidRPr="00532FFF" w:rsidRDefault="00000000">
            <w:pPr>
              <w:widowControl/>
              <w:jc w:val="left"/>
              <w:textAlignment w:val="top"/>
              <w:rPr>
                <w:rFonts w:ascii="Times New Roman" w:eastAsia="SimSun" w:hAnsi="Times New Roman" w:cs="Times New Roman"/>
                <w:color w:val="000000"/>
                <w:sz w:val="22"/>
              </w:rPr>
            </w:pPr>
            <w:r w:rsidRPr="00532FFF">
              <w:rPr>
                <w:rFonts w:ascii="Times New Roman" w:hAnsi="Times New Roman" w:cs="Times New Roman"/>
                <w:sz w:val="22"/>
              </w:rPr>
              <w:t>European Union Council Directive of 14 June 1993. Regulation No.93 / 42 / EEC for medical devices</w:t>
            </w:r>
          </w:p>
        </w:tc>
      </w:tr>
      <w:tr w:rsidR="004460E2" w14:paraId="3C8DAF63" w14:textId="77777777" w:rsidTr="00532FFF">
        <w:trPr>
          <w:trHeight w:val="1260"/>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48F47C04" w14:textId="77777777" w:rsidR="004460E2" w:rsidRPr="00532FFF" w:rsidRDefault="00000000">
            <w:pPr>
              <w:widowControl/>
              <w:jc w:val="left"/>
              <w:textAlignment w:val="center"/>
              <w:rPr>
                <w:rFonts w:ascii="Times New Roman" w:eastAsia="SimSun" w:hAnsi="Times New Roman" w:cs="Times New Roman"/>
                <w:color w:val="000000"/>
                <w:sz w:val="22"/>
              </w:rPr>
            </w:pPr>
            <w:r w:rsidRPr="00532FFF">
              <w:rPr>
                <w:rFonts w:ascii="Times New Roman" w:hAnsi="Times New Roman" w:cs="Times New Roman"/>
                <w:sz w:val="22"/>
              </w:rPr>
              <w:t>Technical Regulations on In Vitro Diagnostic Medical Devices (Cabinet of Ukraine resolution of 2 October 2013) 0 No 754)</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6646934C" w14:textId="77777777" w:rsidR="004460E2" w:rsidRPr="00532FFF" w:rsidRDefault="00000000">
            <w:pPr>
              <w:widowControl/>
              <w:jc w:val="left"/>
              <w:textAlignment w:val="center"/>
              <w:rPr>
                <w:rFonts w:ascii="Times New Roman" w:eastAsia="SimSun" w:hAnsi="Times New Roman" w:cs="Times New Roman"/>
                <w:color w:val="000000"/>
                <w:sz w:val="22"/>
              </w:rPr>
            </w:pPr>
            <w:r w:rsidRPr="00532FFF">
              <w:rPr>
                <w:rFonts w:ascii="Times New Roman" w:hAnsi="Times New Roman" w:cs="Times New Roman"/>
                <w:sz w:val="22"/>
              </w:rPr>
              <w:t>European Parliament and Council Directive of 27 October 1998. Directive 98 / 79 / EEC on in vitro diagnostic medical devices</w:t>
            </w:r>
          </w:p>
        </w:tc>
      </w:tr>
      <w:tr w:rsidR="004460E2" w14:paraId="7DBA0772" w14:textId="77777777" w:rsidTr="00532FFF">
        <w:trPr>
          <w:trHeight w:val="1331"/>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228E4E92" w14:textId="0DA1C045" w:rsidR="004460E2" w:rsidRPr="00532FFF" w:rsidRDefault="00000000">
            <w:pPr>
              <w:widowControl/>
              <w:jc w:val="left"/>
              <w:textAlignment w:val="center"/>
              <w:rPr>
                <w:rFonts w:ascii="Times New Roman" w:eastAsia="SimSun" w:hAnsi="Times New Roman" w:cs="Times New Roman"/>
                <w:color w:val="000000"/>
                <w:sz w:val="22"/>
              </w:rPr>
            </w:pPr>
            <w:r w:rsidRPr="00532FFF">
              <w:rPr>
                <w:rFonts w:ascii="Times New Roman" w:hAnsi="Times New Roman" w:cs="Times New Roman"/>
                <w:sz w:val="22"/>
              </w:rPr>
              <w:t>Technical Regulations on Active Implantable Medical Devices (Cabinet of Ukraine resolution of 2 October 2013</w:t>
            </w:r>
            <w:r w:rsidR="00532FFF">
              <w:rPr>
                <w:rFonts w:ascii="Times New Roman" w:hAnsi="Times New Roman" w:cs="Times New Roman" w:hint="eastAsia"/>
                <w:sz w:val="22"/>
              </w:rPr>
              <w:t xml:space="preserve"> </w:t>
            </w:r>
            <w:r w:rsidRPr="00532FFF">
              <w:rPr>
                <w:rFonts w:ascii="Times New Roman" w:hAnsi="Times New Roman" w:cs="Times New Roman"/>
                <w:sz w:val="22"/>
              </w:rPr>
              <w:t>No 755)</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4868F634" w14:textId="77777777" w:rsidR="004460E2" w:rsidRPr="00532FFF" w:rsidRDefault="00000000">
            <w:pPr>
              <w:widowControl/>
              <w:jc w:val="left"/>
              <w:textAlignment w:val="center"/>
              <w:rPr>
                <w:rFonts w:ascii="Times New Roman" w:eastAsia="SimSun" w:hAnsi="Times New Roman" w:cs="Times New Roman"/>
                <w:color w:val="000000"/>
                <w:sz w:val="22"/>
              </w:rPr>
            </w:pPr>
            <w:r w:rsidRPr="00532FFF">
              <w:rPr>
                <w:rFonts w:ascii="Times New Roman" w:hAnsi="Times New Roman" w:cs="Times New Roman"/>
                <w:sz w:val="22"/>
              </w:rPr>
              <w:t>Council Directive as of 20 June 1990. Convention 90 / 385 / EEC, which covers the approximation of member state laws concerning active medical devices, including implants</w:t>
            </w:r>
          </w:p>
        </w:tc>
      </w:tr>
    </w:tbl>
    <w:p w14:paraId="64BCA975" w14:textId="77777777" w:rsidR="004460E2" w:rsidRDefault="004460E2">
      <w:pPr>
        <w:spacing w:line="360" w:lineRule="auto"/>
        <w:rPr>
          <w:rFonts w:ascii="Times New Roman" w:eastAsia="Microsoft YaHei" w:hAnsi="Times New Roman" w:cs="Times New Roman"/>
          <w:b/>
          <w:bCs/>
          <w:sz w:val="28"/>
          <w:szCs w:val="28"/>
        </w:rPr>
      </w:pPr>
    </w:p>
    <w:p w14:paraId="34BDCFE3"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hint="eastAsia"/>
          <w:b/>
          <w:bCs/>
          <w:sz w:val="28"/>
          <w:szCs w:val="28"/>
        </w:rPr>
        <w:t>2.International regulations</w:t>
      </w:r>
      <w:r>
        <w:rPr>
          <w:rFonts w:ascii="Times New Roman" w:eastAsia="Microsoft YaHei" w:hAnsi="Times New Roman" w:cs="Times New Roman"/>
          <w:b/>
          <w:bCs/>
          <w:sz w:val="28"/>
          <w:szCs w:val="28"/>
        </w:rPr>
        <w:cr/>
      </w:r>
      <w:r>
        <w:rPr>
          <w:rFonts w:ascii="Times New Roman" w:eastAsia="Microsoft YaHei" w:hAnsi="Times New Roman" w:cs="Times New Roman" w:hint="eastAsia"/>
          <w:sz w:val="28"/>
          <w:szCs w:val="28"/>
        </w:rPr>
        <w:t>E</w:t>
      </w:r>
      <w:r>
        <w:rPr>
          <w:rFonts w:ascii="Times New Roman" w:eastAsia="Microsoft YaHei" w:hAnsi="Times New Roman" w:cs="Times New Roman"/>
          <w:sz w:val="28"/>
          <w:szCs w:val="28"/>
        </w:rPr>
        <w:t>lectromagnetic compatibility</w:t>
      </w:r>
      <w:r>
        <w:rPr>
          <w:rFonts w:ascii="Times New Roman" w:eastAsia="Microsoft YaHei" w:hAnsi="Times New Roman" w:cs="Times New Roman" w:hint="eastAsia"/>
          <w:sz w:val="28"/>
          <w:szCs w:val="28"/>
        </w:rPr>
        <w:t xml:space="preserve"> </w:t>
      </w:r>
    </w:p>
    <w:p w14:paraId="70DCFDE5" w14:textId="77777777" w:rsidR="004460E2" w:rsidRDefault="00000000">
      <w:pPr>
        <w:numPr>
          <w:ilvl w:val="0"/>
          <w:numId w:val="2"/>
        </w:num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IEC 61000-4-2: Electrostatic discharge (ESD) sensitivity test</w:t>
      </w:r>
      <w:r>
        <w:rPr>
          <w:rFonts w:ascii="Times New Roman" w:eastAsia="Microsoft YaHei" w:hAnsi="Times New Roman" w:cs="Times New Roman"/>
          <w:sz w:val="28"/>
          <w:szCs w:val="28"/>
        </w:rPr>
        <w:cr/>
        <w:t>The standard specifies the test method for assessing the immunity to electrostatic discharge of electrical and electronic equipment. It simulates the impact of human electrostatic discharge on the device to ensure that the device still works properly when subjected to such interference</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t>2. IEC 61000-4-3: RF electromagnetic field immunity test</w:t>
      </w:r>
      <w:r>
        <w:rPr>
          <w:rFonts w:ascii="Times New Roman" w:eastAsia="Microsoft YaHei" w:hAnsi="Times New Roman" w:cs="Times New Roman"/>
          <w:sz w:val="28"/>
          <w:szCs w:val="28"/>
        </w:rPr>
        <w:cr/>
        <w:t>The standard covers the immunity test method of RF electromagnetic field for electrical and electronic equipment. It is intended to ensure the stable operation of the device in an environment with RF interference (such as radio or radar signals)</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r>
      <w:r>
        <w:rPr>
          <w:rFonts w:ascii="Times New Roman" w:eastAsia="Microsoft YaHei" w:hAnsi="Times New Roman" w:cs="Times New Roman"/>
          <w:sz w:val="28"/>
          <w:szCs w:val="28"/>
        </w:rPr>
        <w:lastRenderedPageBreak/>
        <w:t>3. IEC 61000-4-4: Electric rapid transient pulse group immunity test</w:t>
      </w:r>
      <w:r>
        <w:rPr>
          <w:rFonts w:ascii="Times New Roman" w:eastAsia="Microsoft YaHei" w:hAnsi="Times New Roman" w:cs="Times New Roman"/>
          <w:sz w:val="28"/>
          <w:szCs w:val="28"/>
        </w:rPr>
        <w:cr/>
        <w:t>This standard specifies the immunity test method of electrical rapid transient pulse group for electrical and electronic equipment. This pulse population usually originates from switching operations in the power grid, and the standard is designed to ensure that the equipment does not fail under such transient interference</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t>4. IEC 61000-4-5: Surge (shock) immunity test</w:t>
      </w:r>
      <w:r>
        <w:rPr>
          <w:rFonts w:ascii="Times New Roman" w:eastAsia="Microsoft YaHei" w:hAnsi="Times New Roman" w:cs="Times New Roman"/>
          <w:sz w:val="28"/>
          <w:szCs w:val="28"/>
        </w:rPr>
        <w:cr/>
        <w:t>The standard involves electrical and electronic equipment resistance to surge voltage (also known as shock voltage) testing. Surge voltage may be caused by lightning, power grid failure, etc., and the standard ensures that the equipment can withstand such high voltage impact without damage</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t>5. IEC 61000-4-6: Conduction immunity test</w:t>
      </w:r>
      <w:r>
        <w:rPr>
          <w:rFonts w:ascii="Times New Roman" w:eastAsia="Microsoft YaHei" w:hAnsi="Times New Roman" w:cs="Times New Roman"/>
          <w:sz w:val="28"/>
          <w:szCs w:val="28"/>
        </w:rPr>
        <w:cr/>
        <w:t>The standard specifies the immunity test method for electromagnetic interference entering the equipment through conduction paths such as power lines and signal lines. It is designed to ensure that the device maintains normal function under conduction interference</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t>6. IEC 61000-4-8: Power frequency magnetic field immunity test</w:t>
      </w:r>
      <w:r>
        <w:rPr>
          <w:rFonts w:ascii="Times New Roman" w:eastAsia="Microsoft YaHei" w:hAnsi="Times New Roman" w:cs="Times New Roman"/>
          <w:sz w:val="28"/>
          <w:szCs w:val="28"/>
        </w:rPr>
        <w:cr/>
        <w:t>The standard specifies the immunity test method of power frequency magnetic field for electrical and electronic equipment. Power frequency magnetic fields usually come from the grid and power equipment, and standards ensure that the equipment works stably in such magnetic field environments</w:t>
      </w:r>
      <w:r>
        <w:rPr>
          <w:rFonts w:ascii="Times New Roman" w:eastAsia="Microsoft YaHei" w:hAnsi="Times New Roman" w:cs="Times New Roman" w:hint="eastAsia"/>
          <w:sz w:val="28"/>
          <w:szCs w:val="28"/>
        </w:rPr>
        <w:t>.</w:t>
      </w:r>
    </w:p>
    <w:p w14:paraId="69053080"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sz w:val="28"/>
          <w:szCs w:val="28"/>
        </w:rPr>
        <w:t>7. IEC 61000-4-11: immunity test of voltage drop</w:t>
      </w:r>
      <w:r>
        <w:rPr>
          <w:rFonts w:ascii="Times New Roman" w:eastAsia="Microsoft YaHei" w:hAnsi="Times New Roman" w:cs="Times New Roman" w:hint="eastAsia"/>
          <w:sz w:val="28"/>
          <w:szCs w:val="28"/>
        </w:rPr>
        <w:t>s</w:t>
      </w:r>
      <w:r>
        <w:rPr>
          <w:rFonts w:ascii="Times New Roman" w:eastAsia="Microsoft YaHei" w:hAnsi="Times New Roman" w:cs="Times New Roman"/>
          <w:sz w:val="28"/>
          <w:szCs w:val="28"/>
        </w:rPr>
        <w:t>, short time interruption and voltage change</w:t>
      </w:r>
      <w:r>
        <w:rPr>
          <w:rFonts w:ascii="Times New Roman" w:eastAsia="Microsoft YaHei" w:hAnsi="Times New Roman" w:cs="Times New Roman"/>
          <w:sz w:val="28"/>
          <w:szCs w:val="28"/>
        </w:rPr>
        <w:cr/>
        <w:t xml:space="preserve">The standard involves electrical and electronic equipment immunity tests of voltage drops, short breaks and voltage changes. These phenomena may be caused by power grid failures, </w:t>
      </w:r>
      <w:r>
        <w:rPr>
          <w:rFonts w:ascii="Times New Roman" w:eastAsia="Microsoft YaHei" w:hAnsi="Times New Roman" w:cs="Times New Roman"/>
          <w:sz w:val="28"/>
          <w:szCs w:val="28"/>
        </w:rPr>
        <w:lastRenderedPageBreak/>
        <w:t>load changes, etc., and the standard is designed to ensure that the equipment can continue to operate under voltage fluctuations</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t>Data security and privacy</w:t>
      </w:r>
      <w:r>
        <w:rPr>
          <w:rFonts w:ascii="Times New Roman" w:eastAsia="Microsoft YaHei" w:hAnsi="Times New Roman" w:cs="Times New Roman" w:hint="eastAsia"/>
          <w:sz w:val="28"/>
          <w:szCs w:val="28"/>
        </w:rPr>
        <w:t xml:space="preserve"> </w:t>
      </w:r>
    </w:p>
    <w:p w14:paraId="07229783"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sz w:val="28"/>
          <w:szCs w:val="28"/>
        </w:rPr>
        <w:t>8.ISO / IEC 27001: Information security management system requirements</w:t>
      </w:r>
      <w:r>
        <w:rPr>
          <w:rFonts w:ascii="Times New Roman" w:eastAsia="Microsoft YaHei" w:hAnsi="Times New Roman" w:cs="Times New Roman"/>
          <w:sz w:val="28"/>
          <w:szCs w:val="28"/>
        </w:rPr>
        <w:cr/>
        <w:t>This standard provides the requirements of the Information Security Management System (ISMS), which is designed to help organizations establish, implement, maintain, and continuously improve their information security management systems. It covers information security policies, risk assessment, control measures and other aspects</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t>9. ISO / IEC 27002: Practice guidelines for information security control</w:t>
      </w:r>
      <w:r>
        <w:rPr>
          <w:rFonts w:ascii="Times New Roman" w:eastAsia="Microsoft YaHei" w:hAnsi="Times New Roman" w:cs="Times New Roman"/>
          <w:sz w:val="28"/>
          <w:szCs w:val="28"/>
        </w:rPr>
        <w:cr/>
        <w:t>This standard provides practical guidelines for information security control as a supplement to ISO / IEC 27001. It lists a variety of information security control measures, including access control, password management, system integrity, etc</w:t>
      </w:r>
      <w:r>
        <w:rPr>
          <w:rFonts w:ascii="Times New Roman" w:eastAsia="Microsoft YaHei" w:hAnsi="Times New Roman" w:cs="Times New Roman" w:hint="eastAsia"/>
          <w:sz w:val="28"/>
          <w:szCs w:val="28"/>
        </w:rPr>
        <w:t xml:space="preserve">. </w:t>
      </w:r>
      <w:r>
        <w:rPr>
          <w:rFonts w:ascii="Times New Roman" w:eastAsia="Microsoft YaHei" w:hAnsi="Times New Roman" w:cs="Times New Roman"/>
          <w:sz w:val="28"/>
          <w:szCs w:val="28"/>
        </w:rPr>
        <w:cr/>
        <w:t>10. ISO / IEC 29100: The privacy framework</w:t>
      </w:r>
      <w:r>
        <w:rPr>
          <w:rFonts w:ascii="Times New Roman" w:eastAsia="Microsoft YaHei" w:hAnsi="Times New Roman" w:cs="Times New Roman"/>
          <w:sz w:val="28"/>
          <w:szCs w:val="28"/>
        </w:rPr>
        <w:cr/>
        <w:t>The standard provides a privacy framework designed to help organizations manage and protect personal privacy information. It covers privacy principles, privacy risk assessment, privacy control measures and so on</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t>11. GDPR (EU General Data Protection Regulation)</w:t>
      </w:r>
      <w:r>
        <w:rPr>
          <w:rFonts w:ascii="Times New Roman" w:eastAsia="Microsoft YaHei" w:hAnsi="Times New Roman" w:cs="Times New Roman"/>
          <w:sz w:val="28"/>
          <w:szCs w:val="28"/>
        </w:rPr>
        <w:cr/>
        <w:t>GDPR is a regulation on the processing of personal data in the European Union, which stipulates the principles of data protection, the rights of data subjects, the responsibilities of data controllers and processors, etc. Sensors that process personal data within the EU must comply with the GDPR requirements</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t>Biocompatibility and medical treatment</w:t>
      </w:r>
      <w:r>
        <w:rPr>
          <w:rFonts w:ascii="Times New Roman" w:eastAsia="Microsoft YaHei" w:hAnsi="Times New Roman" w:cs="Times New Roman"/>
          <w:sz w:val="28"/>
          <w:szCs w:val="28"/>
        </w:rPr>
        <w:cr/>
        <w:t>12. ISO 10993: Biocompatibility evaluation of medical devices</w:t>
      </w:r>
      <w:r>
        <w:rPr>
          <w:rFonts w:ascii="Times New Roman" w:eastAsia="Microsoft YaHei" w:hAnsi="Times New Roman" w:cs="Times New Roman"/>
          <w:sz w:val="28"/>
          <w:szCs w:val="28"/>
        </w:rPr>
        <w:cr/>
      </w:r>
      <w:r>
        <w:rPr>
          <w:rFonts w:ascii="Times New Roman" w:eastAsia="Microsoft YaHei" w:hAnsi="Times New Roman" w:cs="Times New Roman"/>
          <w:sz w:val="28"/>
          <w:szCs w:val="28"/>
        </w:rPr>
        <w:lastRenderedPageBreak/>
        <w:t>The ISO 10993 series of standards define the methods for assessing the interaction between medical devices and human tissues and organisms. It covers the requirements for biocompatibility testing, test methods, and assessment criteria to ensure that medical devices are not harmful to humans during use</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t>13. ASTM F2344: Cytotoxicity testing of medical device materials</w:t>
      </w:r>
      <w:r>
        <w:rPr>
          <w:rFonts w:ascii="Times New Roman" w:eastAsia="Microsoft YaHei" w:hAnsi="Times New Roman" w:cs="Times New Roman"/>
          <w:sz w:val="28"/>
          <w:szCs w:val="28"/>
        </w:rPr>
        <w:cr/>
        <w:t>This standard specifies the cytotoxicity testing methods for medical device materials. It is intended to evaluate the potential toxic effects of the medical device material on cells to ensure that the material does not cause damage to human cells during use</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t>14. EN ISO 14971: Risk management of medical devices</w:t>
      </w:r>
      <w:r>
        <w:rPr>
          <w:rFonts w:ascii="Times New Roman" w:eastAsia="Microsoft YaHei" w:hAnsi="Times New Roman" w:cs="Times New Roman"/>
          <w:sz w:val="28"/>
          <w:szCs w:val="28"/>
        </w:rPr>
        <w:cr/>
        <w:t>This standard provides guidelines and methods for the risk management of medical devices. It is intended to help manufacturers identify, evaluate and control the risks that may arise during medical device use to ensure the safety and effectiveness of the product</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t>Other general standards</w:t>
      </w:r>
      <w:r>
        <w:rPr>
          <w:rFonts w:ascii="Times New Roman" w:eastAsia="Microsoft YaHei" w:hAnsi="Times New Roman" w:cs="Times New Roman" w:hint="eastAsia"/>
          <w:sz w:val="28"/>
          <w:szCs w:val="28"/>
        </w:rPr>
        <w:t>.</w:t>
      </w:r>
    </w:p>
    <w:p w14:paraId="551B3D7A"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sz w:val="28"/>
          <w:szCs w:val="28"/>
        </w:rPr>
        <w:t>15. IEC 60947-5-2: Relevant standards for low-voltage switchgear and control equipment</w:t>
      </w:r>
      <w:r>
        <w:rPr>
          <w:rFonts w:ascii="Times New Roman" w:eastAsia="Microsoft YaHei" w:hAnsi="Times New Roman" w:cs="Times New Roman"/>
          <w:sz w:val="28"/>
          <w:szCs w:val="28"/>
        </w:rPr>
        <w:cr/>
        <w:t>The standard specifies the requirements and test methods for low-voltage switchgear and control equipment. It covers the structure, performance, safety and other aspects of the equipment to ensure that the equipment can operate stably in the low-voltage power system</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t>16. IEC 60068: Environmental test standards</w:t>
      </w:r>
      <w:r>
        <w:rPr>
          <w:rFonts w:ascii="Times New Roman" w:eastAsia="Microsoft YaHei" w:hAnsi="Times New Roman" w:cs="Times New Roman"/>
          <w:sz w:val="28"/>
          <w:szCs w:val="28"/>
        </w:rPr>
        <w:cr/>
        <w:t>The IEC 60068 series of standards provide the methods and conditions for environmental testing. It is designed to assess the adaptability and durability of electrical and electronic devices under different environmental conditions. These environmental conditions may include temperature, humidity, vibration, shock, etc</w:t>
      </w:r>
      <w:r>
        <w:rPr>
          <w:rFonts w:ascii="Times New Roman" w:eastAsia="Microsoft YaHei" w:hAnsi="Times New Roman" w:cs="Times New Roman" w:hint="eastAsia"/>
          <w:sz w:val="28"/>
          <w:szCs w:val="28"/>
        </w:rPr>
        <w:t xml:space="preserve">. </w:t>
      </w:r>
      <w:r>
        <w:rPr>
          <w:rFonts w:ascii="Times New Roman" w:eastAsia="Microsoft YaHei" w:hAnsi="Times New Roman" w:cs="Times New Roman"/>
          <w:sz w:val="28"/>
          <w:szCs w:val="28"/>
        </w:rPr>
        <w:cr/>
        <w:t>17. ASTM E1316: Standard test method for linear photoelectric sensors</w:t>
      </w:r>
      <w:r>
        <w:rPr>
          <w:rFonts w:ascii="Times New Roman" w:eastAsia="Microsoft YaHei" w:hAnsi="Times New Roman" w:cs="Times New Roman"/>
          <w:sz w:val="28"/>
          <w:szCs w:val="28"/>
        </w:rPr>
        <w:cr/>
      </w:r>
      <w:r>
        <w:rPr>
          <w:rFonts w:ascii="Times New Roman" w:eastAsia="Microsoft YaHei" w:hAnsi="Times New Roman" w:cs="Times New Roman"/>
          <w:sz w:val="28"/>
          <w:szCs w:val="28"/>
        </w:rPr>
        <w:lastRenderedPageBreak/>
        <w:t>The standard specifies the standard test method for linear photoelectric sensors. It is intended to ensure that the performance of the sensor under test conditions meets the specified requirements in order to assess its reliability in practical applications</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t>18. NIST (National Institute of Standards and Technology) related standards</w:t>
      </w:r>
      <w:r>
        <w:rPr>
          <w:rFonts w:ascii="Times New Roman" w:eastAsia="Microsoft YaHei" w:hAnsi="Times New Roman" w:cs="Times New Roman"/>
          <w:sz w:val="28"/>
          <w:szCs w:val="28"/>
        </w:rPr>
        <w:cr/>
        <w:t>NIST provides standards covering the fields of measurement, standards, and technology. These standards may involve aspects of the sensor calibration, test methods, performance indicators, etc., to ensure the accuracy and reliability of the sensor</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t>[</w:t>
      </w:r>
      <w:r>
        <w:rPr>
          <w:rFonts w:ascii="Times New Roman" w:eastAsia="Microsoft YaHei" w:hAnsi="Times New Roman" w:cs="Times New Roman" w:hint="eastAsia"/>
          <w:sz w:val="28"/>
          <w:szCs w:val="28"/>
        </w:rPr>
        <w:t>23</w:t>
      </w:r>
      <w:r>
        <w:rPr>
          <w:rFonts w:ascii="Times New Roman" w:eastAsia="Microsoft YaHei" w:hAnsi="Times New Roman" w:cs="Times New Roman"/>
          <w:sz w:val="28"/>
          <w:szCs w:val="28"/>
        </w:rPr>
        <w:t>]</w:t>
      </w:r>
    </w:p>
    <w:p w14:paraId="111256B4" w14:textId="7EAD7D73"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hint="eastAsia"/>
          <w:b/>
          <w:bCs/>
          <w:sz w:val="28"/>
          <w:szCs w:val="28"/>
        </w:rPr>
        <w:t xml:space="preserve">3 </w:t>
      </w:r>
      <w:r>
        <w:rPr>
          <w:rFonts w:ascii="Times New Roman" w:eastAsia="Microsoft YaHei" w:hAnsi="Times New Roman" w:cs="Times New Roman"/>
          <w:b/>
          <w:bCs/>
          <w:sz w:val="28"/>
          <w:szCs w:val="28"/>
        </w:rPr>
        <w:t>Domestic regulations and standards</w:t>
      </w:r>
      <w:r>
        <w:rPr>
          <w:rFonts w:ascii="Times New Roman" w:eastAsia="Microsoft YaHei" w:hAnsi="Times New Roman" w:cs="Times New Roman"/>
          <w:b/>
          <w:bCs/>
          <w:sz w:val="28"/>
          <w:szCs w:val="28"/>
        </w:rPr>
        <w:cr/>
      </w:r>
      <w:r>
        <w:rPr>
          <w:rFonts w:ascii="Times New Roman" w:eastAsia="Microsoft YaHei" w:hAnsi="Times New Roman" w:cs="Times New Roman" w:hint="eastAsia"/>
          <w:sz w:val="28"/>
          <w:szCs w:val="28"/>
        </w:rPr>
        <w:t>E</w:t>
      </w:r>
      <w:r>
        <w:rPr>
          <w:rFonts w:ascii="Times New Roman" w:eastAsia="Microsoft YaHei" w:hAnsi="Times New Roman" w:cs="Times New Roman"/>
          <w:sz w:val="28"/>
          <w:szCs w:val="28"/>
        </w:rPr>
        <w:t xml:space="preserve">lectromagnetic compatibility </w:t>
      </w:r>
      <w:r>
        <w:rPr>
          <w:rFonts w:ascii="Times New Roman" w:eastAsia="Microsoft YaHei" w:hAnsi="Times New Roman" w:cs="Times New Roman"/>
          <w:sz w:val="28"/>
          <w:szCs w:val="28"/>
        </w:rPr>
        <w:cr/>
        <w:t>1. GB / T 17626: EMC testing and measurement technology series standards</w:t>
      </w:r>
      <w:r>
        <w:rPr>
          <w:rFonts w:ascii="Times New Roman" w:eastAsia="Microsoft YaHei" w:hAnsi="Times New Roman" w:cs="Times New Roman"/>
          <w:sz w:val="28"/>
          <w:szCs w:val="28"/>
        </w:rPr>
        <w:cr/>
        <w:t>The standard corresponds to the IEC 61000-4 series of standards and specifies the methods and requirements for EMC testing and measurement techniques. It is designed to ensure that electrical and electronic equipment works properly in an electromagnetic environment and avoid interference to other equipment</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t>Data security and privacy</w:t>
      </w:r>
      <w:r>
        <w:rPr>
          <w:rFonts w:ascii="Times New Roman" w:eastAsia="Microsoft YaHei" w:hAnsi="Times New Roman" w:cs="Times New Roman"/>
          <w:sz w:val="28"/>
          <w:szCs w:val="28"/>
        </w:rPr>
        <w:cr/>
        <w:t>2. The Cyber Security Act</w:t>
      </w:r>
    </w:p>
    <w:p w14:paraId="0794E1A7"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The law stipulates the security obligations of network operators, including the protection of personal information security and the protection of </w:t>
      </w:r>
      <w:proofErr w:type="spellStart"/>
      <w:r>
        <w:rPr>
          <w:rFonts w:ascii="Times New Roman" w:eastAsia="Microsoft YaHei" w:hAnsi="Times New Roman" w:cs="Times New Roman"/>
          <w:sz w:val="28"/>
          <w:szCs w:val="28"/>
        </w:rPr>
        <w:t>cyber attacks</w:t>
      </w:r>
      <w:proofErr w:type="spellEnd"/>
      <w:r>
        <w:rPr>
          <w:rFonts w:ascii="Times New Roman" w:eastAsia="Microsoft YaHei" w:hAnsi="Times New Roman" w:cs="Times New Roman"/>
          <w:sz w:val="28"/>
          <w:szCs w:val="28"/>
        </w:rPr>
        <w:t>. For the sensors, it is necessary to ensure that the transmitted and stored data meets the requirements of the network security law to prevent data leakage and abuse</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r>
      <w:r>
        <w:rPr>
          <w:rFonts w:ascii="Times New Roman" w:eastAsia="Microsoft YaHei" w:hAnsi="Times New Roman" w:cs="Times New Roman" w:hint="eastAsia"/>
          <w:sz w:val="28"/>
          <w:szCs w:val="28"/>
        </w:rPr>
        <w:t>3</w:t>
      </w:r>
      <w:r>
        <w:rPr>
          <w:rFonts w:ascii="Times New Roman" w:eastAsia="Microsoft YaHei" w:hAnsi="Times New Roman" w:cs="Times New Roman"/>
          <w:sz w:val="28"/>
          <w:szCs w:val="28"/>
        </w:rPr>
        <w:t>. The Personal Information Protection Act</w:t>
      </w:r>
      <w:r>
        <w:rPr>
          <w:rFonts w:ascii="Times New Roman" w:eastAsia="Microsoft YaHei" w:hAnsi="Times New Roman" w:cs="Times New Roman"/>
          <w:sz w:val="28"/>
          <w:szCs w:val="28"/>
        </w:rPr>
        <w:cr/>
        <w:t xml:space="preserve">The law standardizes the collection, storage, use, processing, transmission, provision and disclosure of personal information. When processing personal information, the sensor must </w:t>
      </w:r>
      <w:r>
        <w:rPr>
          <w:rFonts w:ascii="Times New Roman" w:eastAsia="Microsoft YaHei" w:hAnsi="Times New Roman" w:cs="Times New Roman"/>
          <w:sz w:val="28"/>
          <w:szCs w:val="28"/>
        </w:rPr>
        <w:lastRenderedPageBreak/>
        <w:t>comply with the provisions of the Personal Information Protection Law to ensure the legitimacy and security of personal information</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r>
      <w:r>
        <w:rPr>
          <w:rFonts w:ascii="Times New Roman" w:eastAsia="Microsoft YaHei" w:hAnsi="Times New Roman" w:cs="Times New Roman" w:hint="eastAsia"/>
          <w:sz w:val="28"/>
          <w:szCs w:val="28"/>
        </w:rPr>
        <w:t>4</w:t>
      </w:r>
      <w:r>
        <w:rPr>
          <w:rFonts w:ascii="Times New Roman" w:eastAsia="Microsoft YaHei" w:hAnsi="Times New Roman" w:cs="Times New Roman"/>
          <w:sz w:val="28"/>
          <w:szCs w:val="28"/>
        </w:rPr>
        <w:t>. The Data Security Act</w:t>
      </w:r>
      <w:r>
        <w:rPr>
          <w:rFonts w:ascii="Times New Roman" w:eastAsia="Microsoft YaHei" w:hAnsi="Times New Roman" w:cs="Times New Roman"/>
          <w:sz w:val="28"/>
          <w:szCs w:val="28"/>
        </w:rPr>
        <w:cr/>
        <w:t>The law aims to ensure data security and promote data development and utilization. For the sensors, it is necessary to ensure that the data transmitted and stored complies with the requirements of the data security law to prevent the data from being illegally obtained, tampered with, or leaked</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t>Biocompatibility and medical treatment</w:t>
      </w:r>
      <w:r>
        <w:rPr>
          <w:rFonts w:ascii="Times New Roman" w:eastAsia="Microsoft YaHei" w:hAnsi="Times New Roman" w:cs="Times New Roman"/>
          <w:sz w:val="28"/>
          <w:szCs w:val="28"/>
        </w:rPr>
        <w:cr/>
      </w:r>
      <w:r>
        <w:rPr>
          <w:rFonts w:ascii="Times New Roman" w:eastAsia="Microsoft YaHei" w:hAnsi="Times New Roman" w:cs="Times New Roman" w:hint="eastAsia"/>
          <w:sz w:val="28"/>
          <w:szCs w:val="28"/>
        </w:rPr>
        <w:t>5</w:t>
      </w:r>
      <w:r>
        <w:rPr>
          <w:rFonts w:ascii="Times New Roman" w:eastAsia="Microsoft YaHei" w:hAnsi="Times New Roman" w:cs="Times New Roman"/>
          <w:sz w:val="28"/>
          <w:szCs w:val="28"/>
        </w:rPr>
        <w:t>. GB / T 16886: criteria for biological evaluation of medical devices</w:t>
      </w:r>
      <w:r>
        <w:rPr>
          <w:rFonts w:ascii="Times New Roman" w:eastAsia="Microsoft YaHei" w:hAnsi="Times New Roman" w:cs="Times New Roman"/>
          <w:sz w:val="28"/>
          <w:szCs w:val="28"/>
        </w:rPr>
        <w:cr/>
        <w:t>This standard corresponds to the ISO 10993 series standards and specifies the requirements and methods for biological evaluation of medical devices. For sensors in contact with organisms, biological evaluation must be conducted according to the requirements of GB / T 16886 to ensure that they are harmless to human body</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r>
      <w:r>
        <w:rPr>
          <w:rFonts w:ascii="Times New Roman" w:eastAsia="Microsoft YaHei" w:hAnsi="Times New Roman" w:cs="Times New Roman" w:hint="eastAsia"/>
          <w:sz w:val="28"/>
          <w:szCs w:val="28"/>
        </w:rPr>
        <w:t>6</w:t>
      </w:r>
      <w:r>
        <w:rPr>
          <w:rFonts w:ascii="Times New Roman" w:eastAsia="Microsoft YaHei" w:hAnsi="Times New Roman" w:cs="Times New Roman"/>
          <w:sz w:val="28"/>
          <w:szCs w:val="28"/>
        </w:rPr>
        <w:t>. YY / T 0316: Application of medical device risk management to medical devices</w:t>
      </w:r>
      <w:r>
        <w:rPr>
          <w:rFonts w:ascii="Times New Roman" w:eastAsia="Microsoft YaHei" w:hAnsi="Times New Roman" w:cs="Times New Roman"/>
          <w:sz w:val="28"/>
          <w:szCs w:val="28"/>
        </w:rPr>
        <w:cr/>
        <w:t>This standard corresponds to the EN ISO 14971 standard and provides guidelines and methods for risk management of medical devices. For the sensors, risk management must be performed as required by YY / T 0316 to ensure the safety and effectiveness of the product</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t>Industry-specific sensor standards</w:t>
      </w:r>
      <w:r>
        <w:rPr>
          <w:rFonts w:ascii="Times New Roman" w:eastAsia="Microsoft YaHei" w:hAnsi="Times New Roman" w:cs="Times New Roman"/>
          <w:sz w:val="28"/>
          <w:szCs w:val="28"/>
        </w:rPr>
        <w:cr/>
      </w:r>
      <w:r>
        <w:rPr>
          <w:rFonts w:ascii="Times New Roman" w:eastAsia="Microsoft YaHei" w:hAnsi="Times New Roman" w:cs="Times New Roman" w:hint="eastAsia"/>
          <w:sz w:val="28"/>
          <w:szCs w:val="28"/>
        </w:rPr>
        <w:t>7</w:t>
      </w:r>
      <w:r>
        <w:rPr>
          <w:rFonts w:ascii="Times New Roman" w:eastAsia="Microsoft YaHei" w:hAnsi="Times New Roman" w:cs="Times New Roman"/>
          <w:sz w:val="28"/>
          <w:szCs w:val="28"/>
        </w:rPr>
        <w:t>. GB / T 28876: sensor and converter series standard for industrial automation systems</w:t>
      </w:r>
      <w:r>
        <w:rPr>
          <w:rFonts w:ascii="Times New Roman" w:eastAsia="Microsoft YaHei" w:hAnsi="Times New Roman" w:cs="Times New Roman"/>
          <w:sz w:val="28"/>
          <w:szCs w:val="28"/>
        </w:rPr>
        <w:cr/>
        <w:t>The standard specifies the requirements and test methods for sensors and converters used in industrial automation systems. It is designed to ensure the reliability and accuracy of sensors and converters in industrial automation systems</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r>
      <w:r>
        <w:rPr>
          <w:rFonts w:ascii="Times New Roman" w:eastAsia="Microsoft YaHei" w:hAnsi="Times New Roman" w:cs="Times New Roman" w:hint="eastAsia"/>
          <w:sz w:val="28"/>
          <w:szCs w:val="28"/>
        </w:rPr>
        <w:lastRenderedPageBreak/>
        <w:t>8</w:t>
      </w:r>
      <w:r>
        <w:rPr>
          <w:rFonts w:ascii="Times New Roman" w:eastAsia="Microsoft YaHei" w:hAnsi="Times New Roman" w:cs="Times New Roman"/>
          <w:sz w:val="28"/>
          <w:szCs w:val="28"/>
        </w:rPr>
        <w:t>. GB / T 20485: sensor standard for automobiles</w:t>
      </w:r>
      <w:r>
        <w:rPr>
          <w:rFonts w:ascii="Times New Roman" w:eastAsia="Microsoft YaHei" w:hAnsi="Times New Roman" w:cs="Times New Roman"/>
          <w:sz w:val="28"/>
          <w:szCs w:val="28"/>
        </w:rPr>
        <w:cr/>
        <w:t>The standard specifies the requirements and test methods of automotive sensors, etc. It aims to ensure the reliability and accuracy of automobile sensors in harsh environmental conditions to meet the needs of automobile manufacturing and use</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r>
      <w:r>
        <w:rPr>
          <w:rFonts w:ascii="Times New Roman" w:eastAsia="Microsoft YaHei" w:hAnsi="Times New Roman" w:cs="Times New Roman" w:hint="eastAsia"/>
          <w:sz w:val="28"/>
          <w:szCs w:val="28"/>
        </w:rPr>
        <w:t>9</w:t>
      </w:r>
      <w:r>
        <w:rPr>
          <w:rFonts w:ascii="Times New Roman" w:eastAsia="Microsoft YaHei" w:hAnsi="Times New Roman" w:cs="Times New Roman"/>
          <w:sz w:val="28"/>
          <w:szCs w:val="28"/>
        </w:rPr>
        <w:t>. GB / T 18921: the transformer standard for measurement</w:t>
      </w:r>
      <w:r>
        <w:rPr>
          <w:rFonts w:ascii="Times New Roman" w:eastAsia="Microsoft YaHei" w:hAnsi="Times New Roman" w:cs="Times New Roman"/>
          <w:sz w:val="28"/>
          <w:szCs w:val="28"/>
        </w:rPr>
        <w:cr/>
        <w:t>The standard specifies the requirements and test methods of the transformer used for measurement. A transformer is a special sensor used to convert high voltage or high current to low voltage or low current for measurement. The standard is designed to ensure the accuracy and reliability of the transformer</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t>Environmental protection and harmful substance restrictions</w:t>
      </w:r>
      <w:r>
        <w:rPr>
          <w:rFonts w:ascii="Times New Roman" w:eastAsia="Microsoft YaHei" w:hAnsi="Times New Roman" w:cs="Times New Roman"/>
          <w:sz w:val="28"/>
          <w:szCs w:val="28"/>
        </w:rPr>
        <w:cr/>
      </w:r>
      <w:r>
        <w:rPr>
          <w:rFonts w:ascii="Times New Roman" w:eastAsia="Microsoft YaHei" w:hAnsi="Times New Roman" w:cs="Times New Roman" w:hint="eastAsia"/>
          <w:sz w:val="28"/>
          <w:szCs w:val="28"/>
        </w:rPr>
        <w:t>10</w:t>
      </w:r>
      <w:r>
        <w:rPr>
          <w:rFonts w:ascii="Times New Roman" w:eastAsia="Microsoft YaHei" w:hAnsi="Times New Roman" w:cs="Times New Roman"/>
          <w:sz w:val="28"/>
          <w:szCs w:val="28"/>
        </w:rPr>
        <w:t xml:space="preserve">. RoHS Directive (EU Directive on restriction of hazardous </w:t>
      </w:r>
      <w:proofErr w:type="spellStart"/>
      <w:r>
        <w:rPr>
          <w:rFonts w:ascii="Times New Roman" w:eastAsia="Microsoft YaHei" w:hAnsi="Times New Roman" w:cs="Times New Roman"/>
          <w:sz w:val="28"/>
          <w:szCs w:val="28"/>
        </w:rPr>
        <w:t>ardous</w:t>
      </w:r>
      <w:proofErr w:type="spellEnd"/>
      <w:r>
        <w:rPr>
          <w:rFonts w:ascii="Times New Roman" w:eastAsia="Microsoft YaHei" w:hAnsi="Times New Roman" w:cs="Times New Roman"/>
          <w:sz w:val="28"/>
          <w:szCs w:val="28"/>
        </w:rPr>
        <w:t xml:space="preserve"> substances)</w:t>
      </w:r>
      <w:r>
        <w:rPr>
          <w:rFonts w:ascii="Times New Roman" w:eastAsia="Microsoft YaHei" w:hAnsi="Times New Roman" w:cs="Times New Roman"/>
          <w:sz w:val="28"/>
          <w:szCs w:val="28"/>
        </w:rPr>
        <w:cr/>
        <w:t>The RoHS directive is designed to limit the use of certain harmful substances, such as lead, mercury, cadmium, and so on. For sensors exported to the EU, the RoHS directive must be followed to ensure that the product meets environmental standards</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r>
      <w:r>
        <w:rPr>
          <w:rFonts w:ascii="Times New Roman" w:eastAsia="Microsoft YaHei" w:hAnsi="Times New Roman" w:cs="Times New Roman" w:hint="eastAsia"/>
          <w:sz w:val="28"/>
          <w:szCs w:val="28"/>
        </w:rPr>
        <w:t>11</w:t>
      </w:r>
      <w:r>
        <w:rPr>
          <w:rFonts w:ascii="Times New Roman" w:eastAsia="Microsoft YaHei" w:hAnsi="Times New Roman" w:cs="Times New Roman"/>
          <w:sz w:val="28"/>
          <w:szCs w:val="28"/>
        </w:rPr>
        <w:t>. China RoHS (Pollution Control of Electronic Information Products)</w:t>
      </w:r>
      <w:r>
        <w:rPr>
          <w:rFonts w:ascii="Times New Roman" w:eastAsia="Microsoft YaHei" w:hAnsi="Times New Roman" w:cs="Times New Roman"/>
          <w:sz w:val="28"/>
          <w:szCs w:val="28"/>
        </w:rPr>
        <w:cr/>
        <w:t>The Chinese RoHS, similar to the EU RoHS, aims to limit the use of harmful substances in electronic information products. For sensors sold in China, China RoHS requirements must be observed to ensure that the product meets environmental standards</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r>
      <w:r>
        <w:rPr>
          <w:rFonts w:ascii="Times New Roman" w:eastAsia="Microsoft YaHei" w:hAnsi="Times New Roman" w:cs="Times New Roman" w:hint="eastAsia"/>
          <w:sz w:val="28"/>
          <w:szCs w:val="28"/>
        </w:rPr>
        <w:t>12</w:t>
      </w:r>
      <w:r>
        <w:rPr>
          <w:rFonts w:ascii="Times New Roman" w:eastAsia="Microsoft YaHei" w:hAnsi="Times New Roman" w:cs="Times New Roman"/>
          <w:sz w:val="28"/>
          <w:szCs w:val="28"/>
        </w:rPr>
        <w:t>. CE attestation</w:t>
      </w:r>
      <w:r>
        <w:rPr>
          <w:rFonts w:ascii="Times New Roman" w:eastAsia="Microsoft YaHei" w:hAnsi="Times New Roman" w:cs="Times New Roman"/>
          <w:sz w:val="28"/>
          <w:szCs w:val="28"/>
        </w:rPr>
        <w:cr/>
        <w:t>CE certification is a mandatory safety certification mark in the European Union for imported products and products sold in the European market. For sensors exported to the EU, CE certification must be obtained to prove that the product meets the EU safety, health and environmental protection requirements</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r>
      <w:r>
        <w:rPr>
          <w:rFonts w:ascii="Times New Roman" w:eastAsia="Microsoft YaHei" w:hAnsi="Times New Roman" w:cs="Times New Roman" w:hint="eastAsia"/>
          <w:sz w:val="28"/>
          <w:szCs w:val="28"/>
        </w:rPr>
        <w:lastRenderedPageBreak/>
        <w:t>13</w:t>
      </w:r>
      <w:r>
        <w:rPr>
          <w:rFonts w:ascii="Times New Roman" w:eastAsia="Microsoft YaHei" w:hAnsi="Times New Roman" w:cs="Times New Roman"/>
          <w:sz w:val="28"/>
          <w:szCs w:val="28"/>
        </w:rPr>
        <w:t>. FCC Certification (FCC certification)</w:t>
      </w:r>
      <w:r>
        <w:rPr>
          <w:rFonts w:ascii="Times New Roman" w:eastAsia="Microsoft YaHei" w:hAnsi="Times New Roman" w:cs="Times New Roman"/>
          <w:sz w:val="28"/>
          <w:szCs w:val="28"/>
        </w:rPr>
        <w:cr/>
        <w:t>FCC Certification is a mandatory certification of radio equipment in the United States. For radio equipment sold in the United States, including certain types of sensors, FCC certification must be obtained to ensure that the equipment complies with American radio communications standards and requirements</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r>
      <w:r>
        <w:rPr>
          <w:rFonts w:ascii="Times New Roman" w:eastAsia="Microsoft YaHei" w:hAnsi="Times New Roman" w:cs="Times New Roman" w:hint="eastAsia"/>
          <w:sz w:val="28"/>
          <w:szCs w:val="28"/>
        </w:rPr>
        <w:t>14</w:t>
      </w:r>
      <w:r>
        <w:rPr>
          <w:rFonts w:ascii="Times New Roman" w:eastAsia="Microsoft YaHei" w:hAnsi="Times New Roman" w:cs="Times New Roman"/>
          <w:sz w:val="28"/>
          <w:szCs w:val="28"/>
        </w:rPr>
        <w:t>. UL Certification (</w:t>
      </w:r>
      <w:proofErr w:type="spellStart"/>
      <w:r>
        <w:rPr>
          <w:rFonts w:ascii="Times New Roman" w:eastAsia="Microsoft YaHei" w:hAnsi="Times New Roman" w:cs="Times New Roman"/>
          <w:sz w:val="28"/>
          <w:szCs w:val="28"/>
        </w:rPr>
        <w:t>UCertification</w:t>
      </w:r>
      <w:proofErr w:type="spellEnd"/>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UL certification is a certification of electrical equipment involving safety in the United States. For sensor products involving safety, UL certification may be required to demonstrate that the product meets US safety standards and requirements</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cr/>
        <w:t>Key points emphasize full compliance: ensure that the whole life cycle of sensor design, production and sales meet the relevant domestic and foreign regulations and standards. Safety first: put data security, electromagnetic compatibility, biocompatibility and other security elements in the first place to ensure product safety and reliability. Environmental responsibility: actively fulfill environmental responsibility, reduce the use of harmful substances, and promote green and sustainable development.[</w:t>
      </w:r>
      <w:r>
        <w:rPr>
          <w:rFonts w:ascii="Times New Roman" w:eastAsia="Microsoft YaHei" w:hAnsi="Times New Roman" w:cs="Times New Roman" w:hint="eastAsia"/>
          <w:sz w:val="28"/>
          <w:szCs w:val="28"/>
        </w:rPr>
        <w:t>24</w:t>
      </w:r>
      <w:r>
        <w:rPr>
          <w:rFonts w:ascii="Times New Roman" w:eastAsia="Microsoft YaHei" w:hAnsi="Times New Roman" w:cs="Times New Roman"/>
          <w:sz w:val="28"/>
          <w:szCs w:val="28"/>
        </w:rPr>
        <w:t>]</w:t>
      </w:r>
    </w:p>
    <w:p w14:paraId="75A18839" w14:textId="77777777" w:rsidR="004460E2" w:rsidRDefault="004460E2">
      <w:pPr>
        <w:spacing w:line="360" w:lineRule="auto"/>
        <w:rPr>
          <w:rFonts w:ascii="Microsoft YaHei" w:eastAsia="Microsoft YaHei" w:hAnsi="Microsoft YaHei" w:cs="Microsoft YaHei"/>
          <w:b/>
          <w:bCs/>
          <w:sz w:val="28"/>
          <w:szCs w:val="32"/>
        </w:rPr>
      </w:pPr>
    </w:p>
    <w:p w14:paraId="50F3FAA0" w14:textId="77777777" w:rsidR="004460E2" w:rsidRDefault="004460E2">
      <w:pPr>
        <w:spacing w:line="360" w:lineRule="auto"/>
        <w:rPr>
          <w:rFonts w:ascii="Times New Roman" w:eastAsia="Microsoft YaHei" w:hAnsi="Times New Roman" w:cs="Times New Roman"/>
          <w:b/>
          <w:bCs/>
          <w:sz w:val="28"/>
          <w:szCs w:val="32"/>
        </w:rPr>
      </w:pPr>
    </w:p>
    <w:p w14:paraId="09EE16E6" w14:textId="77777777" w:rsidR="00FD463D" w:rsidRDefault="00FD463D">
      <w:pPr>
        <w:spacing w:line="360" w:lineRule="auto"/>
        <w:rPr>
          <w:rFonts w:ascii="Times New Roman" w:eastAsia="Microsoft YaHei" w:hAnsi="Times New Roman" w:cs="Times New Roman"/>
          <w:b/>
          <w:bCs/>
          <w:sz w:val="28"/>
          <w:szCs w:val="32"/>
        </w:rPr>
      </w:pPr>
    </w:p>
    <w:p w14:paraId="7A43DAFC" w14:textId="77777777" w:rsidR="00FD463D" w:rsidRDefault="00FD463D">
      <w:pPr>
        <w:spacing w:line="360" w:lineRule="auto"/>
        <w:rPr>
          <w:rFonts w:ascii="Times New Roman" w:eastAsia="Microsoft YaHei" w:hAnsi="Times New Roman" w:cs="Times New Roman"/>
          <w:b/>
          <w:bCs/>
          <w:sz w:val="28"/>
          <w:szCs w:val="32"/>
        </w:rPr>
      </w:pPr>
    </w:p>
    <w:p w14:paraId="3FE8E8EF" w14:textId="77777777" w:rsidR="00532FFF" w:rsidRDefault="00532FFF">
      <w:pPr>
        <w:spacing w:line="360" w:lineRule="auto"/>
        <w:rPr>
          <w:rFonts w:ascii="Times New Roman" w:eastAsia="Microsoft YaHei" w:hAnsi="Times New Roman" w:cs="Times New Roman"/>
          <w:b/>
          <w:bCs/>
          <w:sz w:val="28"/>
          <w:szCs w:val="32"/>
        </w:rPr>
      </w:pPr>
    </w:p>
    <w:p w14:paraId="6E6CD2F8" w14:textId="77777777" w:rsidR="00532FFF" w:rsidRDefault="00532FFF">
      <w:pPr>
        <w:spacing w:line="360" w:lineRule="auto"/>
        <w:rPr>
          <w:rFonts w:ascii="Times New Roman" w:eastAsia="Microsoft YaHei" w:hAnsi="Times New Roman" w:cs="Times New Roman"/>
          <w:b/>
          <w:bCs/>
          <w:sz w:val="28"/>
          <w:szCs w:val="32"/>
        </w:rPr>
      </w:pPr>
    </w:p>
    <w:p w14:paraId="26BABCC6" w14:textId="77777777" w:rsidR="00532FFF" w:rsidRDefault="00532FFF">
      <w:pPr>
        <w:spacing w:line="360" w:lineRule="auto"/>
        <w:rPr>
          <w:rFonts w:ascii="Times New Roman" w:eastAsia="Microsoft YaHei" w:hAnsi="Times New Roman" w:cs="Times New Roman"/>
          <w:b/>
          <w:bCs/>
          <w:sz w:val="28"/>
          <w:szCs w:val="32"/>
        </w:rPr>
      </w:pPr>
    </w:p>
    <w:p w14:paraId="52206B9C" w14:textId="77777777" w:rsidR="00532FFF" w:rsidRDefault="00532FFF">
      <w:pPr>
        <w:spacing w:line="360" w:lineRule="auto"/>
        <w:rPr>
          <w:rFonts w:ascii="Times New Roman" w:eastAsia="Microsoft YaHei" w:hAnsi="Times New Roman" w:cs="Times New Roman"/>
          <w:b/>
          <w:bCs/>
          <w:sz w:val="28"/>
          <w:szCs w:val="32"/>
        </w:rPr>
      </w:pPr>
    </w:p>
    <w:p w14:paraId="3AE2B925" w14:textId="77777777" w:rsidR="004460E2" w:rsidRDefault="00000000">
      <w:pPr>
        <w:spacing w:line="360" w:lineRule="auto"/>
        <w:jc w:val="center"/>
        <w:rPr>
          <w:rFonts w:ascii="Times New Roman" w:eastAsia="Microsoft YaHei" w:hAnsi="Times New Roman" w:cs="Times New Roman"/>
          <w:b/>
          <w:bCs/>
          <w:sz w:val="28"/>
          <w:szCs w:val="32"/>
        </w:rPr>
      </w:pPr>
      <w:r>
        <w:rPr>
          <w:rFonts w:ascii="Times New Roman" w:eastAsia="Microsoft YaHei" w:hAnsi="Times New Roman" w:cs="Times New Roman" w:hint="eastAsia"/>
          <w:b/>
          <w:bCs/>
          <w:sz w:val="28"/>
          <w:szCs w:val="32"/>
        </w:rPr>
        <w:lastRenderedPageBreak/>
        <w:t xml:space="preserve">Part 3 </w:t>
      </w:r>
      <w:r>
        <w:rPr>
          <w:rFonts w:ascii="Times New Roman" w:eastAsia="Microsoft YaHei" w:hAnsi="Times New Roman" w:cs="Times New Roman"/>
          <w:b/>
          <w:bCs/>
          <w:sz w:val="28"/>
          <w:szCs w:val="32"/>
        </w:rPr>
        <w:t>Risk analysis</w:t>
      </w:r>
    </w:p>
    <w:p w14:paraId="26E5A54C"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sz w:val="28"/>
          <w:szCs w:val="28"/>
        </w:rPr>
        <w:t>The continuous blood glucose self-monitoring system is an important medical device designed to achieve continuous monitoring of patient blood glucose levels in a non-invasive or minimally invasive manner. The development of the system involves many technical fields, including sensor technology, data processing technology and user interaction technology. To ensure the safety and effectiveness of the system, it is essential to conduct a comprehensive risk assessment.[25]</w:t>
      </w:r>
    </w:p>
    <w:p w14:paraId="53031AD1" w14:textId="77777777" w:rsidR="004460E2" w:rsidRDefault="004460E2">
      <w:pPr>
        <w:spacing w:line="360" w:lineRule="auto"/>
        <w:rPr>
          <w:rFonts w:ascii="Times New Roman" w:eastAsia="Microsoft YaHei" w:hAnsi="Times New Roman" w:cs="Times New Roman"/>
          <w:b/>
          <w:bCs/>
          <w:sz w:val="28"/>
          <w:szCs w:val="28"/>
        </w:rPr>
      </w:pPr>
    </w:p>
    <w:p w14:paraId="3928A555" w14:textId="3D13EEB8" w:rsidR="004460E2" w:rsidRPr="00532FFF" w:rsidRDefault="00000000">
      <w:pPr>
        <w:spacing w:line="360" w:lineRule="auto"/>
        <w:rPr>
          <w:rFonts w:ascii="Times New Roman" w:eastAsia="Microsoft YaHei" w:hAnsi="Times New Roman" w:cs="Times New Roman"/>
          <w:b/>
          <w:bCs/>
          <w:sz w:val="28"/>
          <w:szCs w:val="28"/>
        </w:rPr>
      </w:pPr>
      <w:r w:rsidRPr="00532FFF">
        <w:rPr>
          <w:rFonts w:ascii="Times New Roman" w:eastAsia="Microsoft YaHei" w:hAnsi="Times New Roman" w:cs="Times New Roman"/>
          <w:b/>
          <w:bCs/>
          <w:sz w:val="28"/>
          <w:szCs w:val="28"/>
        </w:rPr>
        <w:t xml:space="preserve">1 </w:t>
      </w:r>
      <w:r w:rsidR="00532FFF" w:rsidRPr="00532FFF">
        <w:rPr>
          <w:rFonts w:ascii="Times New Roman" w:eastAsia="Microsoft YaHei" w:hAnsi="Times New Roman" w:cs="Times New Roman" w:hint="eastAsia"/>
          <w:b/>
          <w:bCs/>
          <w:sz w:val="28"/>
          <w:szCs w:val="28"/>
        </w:rPr>
        <w:t>R</w:t>
      </w:r>
      <w:r w:rsidRPr="00532FFF">
        <w:rPr>
          <w:rFonts w:ascii="Times New Roman" w:eastAsia="Microsoft YaHei" w:hAnsi="Times New Roman" w:cs="Times New Roman"/>
          <w:b/>
          <w:bCs/>
          <w:sz w:val="28"/>
          <w:szCs w:val="28"/>
        </w:rPr>
        <w:t>isk assessment</w:t>
      </w:r>
    </w:p>
    <w:p w14:paraId="675B8CD0" w14:textId="77777777" w:rsidR="004460E2" w:rsidRPr="000802EC" w:rsidRDefault="00000000">
      <w:pPr>
        <w:spacing w:line="360" w:lineRule="auto"/>
        <w:rPr>
          <w:rFonts w:ascii="Times New Roman" w:eastAsia="Microsoft YaHei" w:hAnsi="Times New Roman" w:cs="Times New Roman"/>
          <w:b/>
          <w:bCs/>
          <w:sz w:val="28"/>
          <w:szCs w:val="28"/>
        </w:rPr>
      </w:pPr>
      <w:r w:rsidRPr="000802EC">
        <w:rPr>
          <w:rFonts w:ascii="Times New Roman" w:eastAsia="Microsoft YaHei" w:hAnsi="Times New Roman" w:cs="Times New Roman"/>
          <w:b/>
          <w:bCs/>
          <w:sz w:val="28"/>
          <w:szCs w:val="28"/>
        </w:rPr>
        <w:t>1.1 Technical risks</w:t>
      </w:r>
    </w:p>
    <w:p w14:paraId="3E35E6B9" w14:textId="5FBA08ED" w:rsidR="004460E2" w:rsidRDefault="00000000" w:rsidP="000802EC">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Sensor technology risk: Sensor is the core component of the continuous blood glucose self-monitoring system, and its accuracy and stability directly affect the reliability of the monitoring results. If the sensor technology is immature or defective, it may lead to inaccurate monitoring data, which may affect the patient's treatment decisions.</w:t>
      </w:r>
      <w:r>
        <w:rPr>
          <w:rFonts w:ascii="Times New Roman" w:eastAsia="Microsoft YaHei" w:hAnsi="Times New Roman" w:cs="Times New Roman" w:hint="eastAsia"/>
          <w:sz w:val="28"/>
          <w:szCs w:val="28"/>
        </w:rPr>
        <w:t>[26]</w:t>
      </w:r>
    </w:p>
    <w:p w14:paraId="34E114E9" w14:textId="20A11BF3" w:rsidR="004460E2" w:rsidRDefault="00000000" w:rsidP="000802EC">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Data processing technical risk: The system needs to process and analyze the data collected by the sensor in real time to provide accurate blood glucose level information. If the data processing algorithm is defective or not optimized enough, it may cause delayed data processing or inaccurate results.</w:t>
      </w:r>
      <w:r>
        <w:rPr>
          <w:rFonts w:ascii="Times New Roman" w:eastAsia="Microsoft YaHei" w:hAnsi="Times New Roman" w:cs="Times New Roman" w:hint="eastAsia"/>
          <w:sz w:val="28"/>
          <w:szCs w:val="28"/>
        </w:rPr>
        <w:t>[27]</w:t>
      </w:r>
    </w:p>
    <w:p w14:paraId="39EBEFFC" w14:textId="4D250797" w:rsidR="004460E2" w:rsidRDefault="00000000" w:rsidP="000802EC">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User interaction technical risk: the user interface and interaction design of the system directly affect the patient's use experience. If the interface design is not friendly or the interaction logic is not clear, it may lead to patient operation errors or failure to correctly interpret the monitoring results.</w:t>
      </w:r>
    </w:p>
    <w:p w14:paraId="2B625903" w14:textId="15609DDA" w:rsidR="004460E2" w:rsidRPr="000802EC" w:rsidRDefault="00000000">
      <w:pPr>
        <w:spacing w:line="360" w:lineRule="auto"/>
        <w:rPr>
          <w:rFonts w:ascii="Times New Roman" w:eastAsia="Microsoft YaHei" w:hAnsi="Times New Roman" w:cs="Times New Roman"/>
          <w:b/>
          <w:bCs/>
          <w:sz w:val="28"/>
          <w:szCs w:val="28"/>
        </w:rPr>
      </w:pPr>
      <w:r w:rsidRPr="000802EC">
        <w:rPr>
          <w:rFonts w:ascii="Times New Roman" w:eastAsia="Microsoft YaHei" w:hAnsi="Times New Roman" w:cs="Times New Roman"/>
          <w:b/>
          <w:bCs/>
          <w:sz w:val="28"/>
          <w:szCs w:val="28"/>
        </w:rPr>
        <w:t>1.2 Safety risks</w:t>
      </w:r>
    </w:p>
    <w:p w14:paraId="76FD7FFC"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Biocompatibility Risk: The sensor requires direct contact with the patient's skin or tissue and, if inappropriate, may lead to adverse reactions such as skin irritation, allergy or infection</w:t>
      </w:r>
      <w:r>
        <w:rPr>
          <w:rFonts w:ascii="Times New Roman" w:eastAsia="Microsoft YaHei" w:hAnsi="Times New Roman" w:cs="Times New Roman" w:hint="eastAsia"/>
          <w:sz w:val="28"/>
          <w:szCs w:val="28"/>
        </w:rPr>
        <w:t>.</w:t>
      </w:r>
    </w:p>
    <w:p w14:paraId="7623D3B7" w14:textId="0AE6A3C2" w:rsidR="004460E2" w:rsidRDefault="00000000" w:rsidP="000802EC">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Electromagnetic compatibility risk: the system may produce electromagnetic radiation during the process of work. If the electromagnetic compatibility does not meet the relevant standards, it may cause interference or harm to other medical equipment or human health.</w:t>
      </w:r>
    </w:p>
    <w:p w14:paraId="18C64958" w14:textId="5D867941" w:rsidR="004460E2" w:rsidRDefault="00000000" w:rsidP="000802EC">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Data security risks: The system needs to store and transmit the patient's blood glucose monitoring data, causing inadequate data protection or causing data leakage or illegal access.</w:t>
      </w:r>
      <w:r>
        <w:rPr>
          <w:rFonts w:ascii="Times New Roman" w:eastAsia="Microsoft YaHei" w:hAnsi="Times New Roman" w:cs="Times New Roman" w:hint="eastAsia"/>
          <w:sz w:val="28"/>
          <w:szCs w:val="28"/>
        </w:rPr>
        <w:t>[28]</w:t>
      </w:r>
    </w:p>
    <w:p w14:paraId="09F8739D" w14:textId="67942DD9" w:rsidR="004460E2" w:rsidRPr="000802EC" w:rsidRDefault="00000000">
      <w:pPr>
        <w:numPr>
          <w:ilvl w:val="1"/>
          <w:numId w:val="1"/>
        </w:numPr>
        <w:spacing w:line="360" w:lineRule="auto"/>
        <w:rPr>
          <w:rFonts w:ascii="Times New Roman" w:eastAsia="Microsoft YaHei" w:hAnsi="Times New Roman" w:cs="Times New Roman"/>
          <w:b/>
          <w:bCs/>
          <w:sz w:val="28"/>
          <w:szCs w:val="28"/>
        </w:rPr>
      </w:pPr>
      <w:r w:rsidRPr="000802EC">
        <w:rPr>
          <w:rFonts w:ascii="Times New Roman" w:eastAsia="Microsoft YaHei" w:hAnsi="Times New Roman" w:cs="Times New Roman"/>
          <w:b/>
          <w:bCs/>
          <w:sz w:val="28"/>
          <w:szCs w:val="28"/>
        </w:rPr>
        <w:t>Regulatory risks</w:t>
      </w:r>
    </w:p>
    <w:p w14:paraId="1B77FBD2" w14:textId="77777777" w:rsidR="004460E2" w:rsidRDefault="00000000">
      <w:pPr>
        <w:spacing w:line="360" w:lineRule="auto"/>
        <w:ind w:firstLineChars="200" w:firstLine="560"/>
        <w:rPr>
          <w:rFonts w:ascii="Times New Roman" w:eastAsia="Microsoft YaHei" w:hAnsi="Times New Roman" w:cs="Times New Roman"/>
          <w:sz w:val="28"/>
          <w:szCs w:val="28"/>
        </w:rPr>
      </w:pPr>
      <w:r>
        <w:rPr>
          <w:rFonts w:ascii="Times New Roman" w:eastAsia="Microsoft YaHei" w:hAnsi="Times New Roman" w:cs="Times New Roman"/>
          <w:sz w:val="28"/>
          <w:szCs w:val="28"/>
        </w:rPr>
        <w:t>Medical device registration risk: The continuous blood glucose self-monitoring system needs to meet the medical device registration requirements of the relevant countries and regions, including technical document preparation, clinical trial, and registration approval.</w:t>
      </w:r>
      <w:r>
        <w:rPr>
          <w:rFonts w:ascii="Times New Roman" w:eastAsia="Microsoft YaHei" w:hAnsi="Times New Roman" w:cs="Times New Roman" w:hint="eastAsia"/>
          <w:sz w:val="28"/>
          <w:szCs w:val="28"/>
        </w:rPr>
        <w:t>[29]</w:t>
      </w:r>
      <w:r>
        <w:rPr>
          <w:rFonts w:ascii="Times New Roman" w:eastAsia="Microsoft YaHei" w:hAnsi="Times New Roman" w:cs="Times New Roman"/>
          <w:sz w:val="28"/>
          <w:szCs w:val="28"/>
        </w:rPr>
        <w:t xml:space="preserve"> If the registration process is not smooth or the registration data does not meet the requirements, the product may not be sold on the market.</w:t>
      </w:r>
    </w:p>
    <w:p w14:paraId="73010409" w14:textId="47FD5A85" w:rsidR="004460E2" w:rsidRDefault="00000000" w:rsidP="000802EC">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Risk of regulatory change: The regulations and standards of the medical device industry are constantly updated and improved. If the system fails to adapt to the regulatory change in time during the design or production process, the product may not meet the new regulatory requirements.</w:t>
      </w:r>
    </w:p>
    <w:p w14:paraId="7AD4B037" w14:textId="4C7938F9" w:rsidR="00532FFF" w:rsidRPr="000802EC" w:rsidRDefault="00000000" w:rsidP="00532FFF">
      <w:pPr>
        <w:pStyle w:val="af"/>
        <w:numPr>
          <w:ilvl w:val="1"/>
          <w:numId w:val="1"/>
        </w:numPr>
        <w:spacing w:line="360" w:lineRule="auto"/>
        <w:ind w:firstLineChars="0"/>
        <w:rPr>
          <w:rFonts w:ascii="Times New Roman" w:eastAsia="Microsoft YaHei" w:hAnsi="Times New Roman" w:cs="Times New Roman"/>
          <w:b/>
          <w:bCs/>
          <w:sz w:val="28"/>
          <w:szCs w:val="28"/>
        </w:rPr>
      </w:pPr>
      <w:r w:rsidRPr="000802EC">
        <w:rPr>
          <w:rFonts w:ascii="Times New Roman" w:eastAsia="Microsoft YaHei" w:hAnsi="Times New Roman" w:cs="Times New Roman"/>
          <w:b/>
          <w:bCs/>
          <w:sz w:val="28"/>
          <w:szCs w:val="28"/>
        </w:rPr>
        <w:t>Market risk</w:t>
      </w:r>
    </w:p>
    <w:p w14:paraId="18094F9B" w14:textId="4D060402" w:rsidR="004460E2" w:rsidRPr="00532FFF" w:rsidRDefault="00000000" w:rsidP="00532FFF">
      <w:pPr>
        <w:spacing w:line="360" w:lineRule="auto"/>
        <w:ind w:firstLineChars="100" w:firstLine="280"/>
        <w:rPr>
          <w:rFonts w:ascii="Times New Roman" w:eastAsia="Microsoft YaHei" w:hAnsi="Times New Roman" w:cs="Times New Roman"/>
          <w:b/>
          <w:bCs/>
          <w:sz w:val="28"/>
          <w:szCs w:val="28"/>
        </w:rPr>
      </w:pPr>
      <w:r w:rsidRPr="00532FFF">
        <w:rPr>
          <w:rFonts w:ascii="Times New Roman" w:eastAsia="Microsoft YaHei" w:hAnsi="Times New Roman" w:cs="Times New Roman"/>
          <w:sz w:val="28"/>
          <w:szCs w:val="28"/>
        </w:rPr>
        <w:t>Competitive risks: There are already multiple continuous blood glucose self-monitoring systems in the market, and it may be difficult to gain market share if they do not have significant advantages in performance, price or user experience.</w:t>
      </w:r>
    </w:p>
    <w:p w14:paraId="7EAB924C" w14:textId="3B042EEE" w:rsidR="004460E2" w:rsidRDefault="00000000" w:rsidP="001A2CF1">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Risk of demand change: With the continuous progress in medical technology and the constantly changing patient needs, the market demand of continuous blood glucose self-monitoring system may change.</w:t>
      </w:r>
      <w:r>
        <w:rPr>
          <w:rFonts w:ascii="Times New Roman" w:eastAsia="Microsoft YaHei" w:hAnsi="Times New Roman" w:cs="Times New Roman" w:hint="eastAsia"/>
          <w:sz w:val="28"/>
          <w:szCs w:val="28"/>
        </w:rPr>
        <w:t>[30]</w:t>
      </w:r>
      <w:r>
        <w:rPr>
          <w:rFonts w:ascii="Times New Roman" w:eastAsia="Microsoft YaHei" w:hAnsi="Times New Roman" w:cs="Times New Roman"/>
          <w:sz w:val="28"/>
          <w:szCs w:val="28"/>
        </w:rPr>
        <w:t xml:space="preserve"> If the system </w:t>
      </w:r>
      <w:proofErr w:type="spellStart"/>
      <w:r>
        <w:rPr>
          <w:rFonts w:ascii="Times New Roman" w:eastAsia="Microsoft YaHei" w:hAnsi="Times New Roman" w:cs="Times New Roman"/>
          <w:sz w:val="28"/>
          <w:szCs w:val="28"/>
        </w:rPr>
        <w:t>can not</w:t>
      </w:r>
      <w:proofErr w:type="spellEnd"/>
      <w:r>
        <w:rPr>
          <w:rFonts w:ascii="Times New Roman" w:eastAsia="Microsoft YaHei" w:hAnsi="Times New Roman" w:cs="Times New Roman"/>
          <w:sz w:val="28"/>
          <w:szCs w:val="28"/>
        </w:rPr>
        <w:t xml:space="preserve"> adapt to the changes of market demand in time, it may lead to unsalable products or be eliminated.</w:t>
      </w:r>
    </w:p>
    <w:p w14:paraId="17186400" w14:textId="77777777" w:rsidR="004460E2" w:rsidRDefault="00000000">
      <w:pPr>
        <w:spacing w:line="360" w:lineRule="auto"/>
        <w:jc w:val="center"/>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Table 4: The Risk Assessment Form</w:t>
      </w:r>
    </w:p>
    <w:tbl>
      <w:tblPr>
        <w:tblW w:w="0" w:type="auto"/>
        <w:jc w:val="center"/>
        <w:tblLayout w:type="fixed"/>
        <w:tblLook w:val="04A0" w:firstRow="1" w:lastRow="0" w:firstColumn="1" w:lastColumn="0" w:noHBand="0" w:noVBand="1"/>
      </w:tblPr>
      <w:tblGrid>
        <w:gridCol w:w="988"/>
        <w:gridCol w:w="1275"/>
        <w:gridCol w:w="2127"/>
        <w:gridCol w:w="1417"/>
        <w:gridCol w:w="1276"/>
        <w:gridCol w:w="3112"/>
      </w:tblGrid>
      <w:tr w:rsidR="001A2CF1" w:rsidRPr="001A2CF1" w14:paraId="17CEE28B" w14:textId="77777777" w:rsidTr="001A2CF1">
        <w:trPr>
          <w:trHeight w:val="280"/>
          <w:jc w:val="center"/>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C1072E" w14:textId="5BCE9E34" w:rsidR="004460E2" w:rsidRPr="001A2CF1" w:rsidRDefault="001A2CF1" w:rsidP="001A2CF1">
            <w:pPr>
              <w:widowControl/>
              <w:jc w:val="center"/>
              <w:textAlignment w:val="bottom"/>
              <w:rPr>
                <w:rFonts w:ascii="Times New Roman" w:eastAsia="SimSun" w:hAnsi="Times New Roman" w:cs="Times New Roman"/>
                <w:b/>
                <w:bCs/>
                <w:sz w:val="22"/>
              </w:rPr>
            </w:pPr>
            <w:r>
              <w:rPr>
                <w:rFonts w:ascii="Times New Roman" w:eastAsia="SimSun" w:hAnsi="Times New Roman" w:cs="Times New Roman" w:hint="eastAsia"/>
                <w:b/>
                <w:bCs/>
                <w:sz w:val="22"/>
                <w:lang w:bidi="ar"/>
              </w:rPr>
              <w:t>O</w:t>
            </w:r>
            <w:r w:rsidRPr="001A2CF1">
              <w:rPr>
                <w:rFonts w:ascii="Times New Roman" w:eastAsia="SimSun" w:hAnsi="Times New Roman" w:cs="Times New Roman"/>
                <w:b/>
                <w:bCs/>
                <w:sz w:val="22"/>
                <w:lang w:bidi="ar"/>
              </w:rPr>
              <w:t>rder number</w:t>
            </w: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3D2583" w14:textId="77777777" w:rsidR="004460E2" w:rsidRPr="001A2CF1" w:rsidRDefault="00000000" w:rsidP="001A2CF1">
            <w:pPr>
              <w:widowControl/>
              <w:spacing w:line="480" w:lineRule="auto"/>
              <w:jc w:val="center"/>
              <w:textAlignment w:val="bottom"/>
              <w:rPr>
                <w:rFonts w:ascii="Times New Roman" w:eastAsia="SimSun" w:hAnsi="Times New Roman" w:cs="Times New Roman"/>
                <w:b/>
                <w:bCs/>
                <w:sz w:val="22"/>
              </w:rPr>
            </w:pPr>
            <w:r w:rsidRPr="001A2CF1">
              <w:rPr>
                <w:rFonts w:ascii="Times New Roman" w:eastAsia="SimSun" w:hAnsi="Times New Roman" w:cs="Times New Roman"/>
                <w:b/>
                <w:bCs/>
                <w:sz w:val="22"/>
                <w:lang w:bidi="ar"/>
              </w:rPr>
              <w:t>Risk items</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1D4D619" w14:textId="77777777" w:rsidR="004460E2" w:rsidRPr="001A2CF1" w:rsidRDefault="00000000" w:rsidP="001A2CF1">
            <w:pPr>
              <w:widowControl/>
              <w:spacing w:line="480" w:lineRule="auto"/>
              <w:jc w:val="center"/>
              <w:textAlignment w:val="bottom"/>
              <w:rPr>
                <w:rFonts w:ascii="Times New Roman" w:eastAsia="SimSun" w:hAnsi="Times New Roman" w:cs="Times New Roman"/>
                <w:b/>
                <w:bCs/>
                <w:sz w:val="22"/>
              </w:rPr>
            </w:pPr>
            <w:r w:rsidRPr="001A2CF1">
              <w:rPr>
                <w:rFonts w:ascii="Times New Roman" w:eastAsia="SimSun" w:hAnsi="Times New Roman" w:cs="Times New Roman"/>
                <w:b/>
                <w:bCs/>
                <w:sz w:val="22"/>
                <w:lang w:bidi="ar"/>
              </w:rPr>
              <w:t>Risk description</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D26702D" w14:textId="4DA5F5C7" w:rsidR="004460E2" w:rsidRPr="001A2CF1" w:rsidRDefault="001A2CF1" w:rsidP="001A2CF1">
            <w:pPr>
              <w:widowControl/>
              <w:jc w:val="center"/>
              <w:textAlignment w:val="bottom"/>
              <w:rPr>
                <w:rFonts w:ascii="Times New Roman" w:eastAsia="SimSun" w:hAnsi="Times New Roman" w:cs="Times New Roman"/>
                <w:b/>
                <w:bCs/>
                <w:sz w:val="22"/>
              </w:rPr>
            </w:pPr>
            <w:r>
              <w:rPr>
                <w:rFonts w:ascii="Times New Roman" w:eastAsia="SimSun" w:hAnsi="Times New Roman" w:cs="Times New Roman" w:hint="eastAsia"/>
                <w:b/>
                <w:bCs/>
                <w:sz w:val="22"/>
                <w:lang w:bidi="ar"/>
              </w:rPr>
              <w:t>R</w:t>
            </w:r>
            <w:r w:rsidRPr="001A2CF1">
              <w:rPr>
                <w:rFonts w:ascii="Times New Roman" w:eastAsia="SimSun" w:hAnsi="Times New Roman" w:cs="Times New Roman"/>
                <w:b/>
                <w:bCs/>
                <w:sz w:val="22"/>
                <w:lang w:bidi="ar"/>
              </w:rPr>
              <w:t>isk grade</w:t>
            </w:r>
            <w:r w:rsidRPr="001A2CF1">
              <w:rPr>
                <w:rFonts w:ascii="Times New Roman" w:eastAsia="SimSun" w:hAnsi="Times New Roman" w:cs="Times New Roman"/>
                <w:b/>
                <w:bCs/>
                <w:sz w:val="22"/>
                <w:lang w:bidi="ar"/>
              </w:rPr>
              <w:t>（</w:t>
            </w:r>
            <w:r w:rsidRPr="001A2CF1">
              <w:rPr>
                <w:rFonts w:ascii="Times New Roman" w:eastAsia="SimSun" w:hAnsi="Times New Roman" w:cs="Times New Roman"/>
                <w:b/>
                <w:bCs/>
                <w:sz w:val="22"/>
                <w:lang w:bidi="ar"/>
              </w:rPr>
              <w:t>I/II/III</w:t>
            </w:r>
            <w:r w:rsidRPr="001A2CF1">
              <w:rPr>
                <w:rFonts w:ascii="Times New Roman" w:eastAsia="SimSun" w:hAnsi="Times New Roman" w:cs="Times New Roman"/>
                <w:b/>
                <w:bCs/>
                <w:sz w:val="22"/>
                <w:lang w:bidi="ar"/>
              </w:rPr>
              <w:t>）</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AA21D4" w14:textId="77777777" w:rsidR="004460E2" w:rsidRPr="001A2CF1" w:rsidRDefault="00000000" w:rsidP="001A2CF1">
            <w:pPr>
              <w:widowControl/>
              <w:spacing w:line="480" w:lineRule="auto"/>
              <w:jc w:val="center"/>
              <w:textAlignment w:val="bottom"/>
              <w:rPr>
                <w:rFonts w:ascii="Times New Roman" w:eastAsia="SimSun" w:hAnsi="Times New Roman" w:cs="Times New Roman"/>
                <w:b/>
                <w:bCs/>
                <w:sz w:val="22"/>
              </w:rPr>
            </w:pPr>
            <w:r w:rsidRPr="001A2CF1">
              <w:rPr>
                <w:rFonts w:ascii="Times New Roman" w:eastAsia="SimSun" w:hAnsi="Times New Roman" w:cs="Times New Roman"/>
                <w:b/>
                <w:bCs/>
                <w:sz w:val="22"/>
                <w:lang w:bidi="ar"/>
              </w:rPr>
              <w:t>May affect</w:t>
            </w:r>
          </w:p>
        </w:tc>
        <w:tc>
          <w:tcPr>
            <w:tcW w:w="311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E06D54" w14:textId="77777777" w:rsidR="004460E2" w:rsidRPr="001A2CF1" w:rsidRDefault="00000000" w:rsidP="001A2CF1">
            <w:pPr>
              <w:widowControl/>
              <w:spacing w:line="480" w:lineRule="auto"/>
              <w:jc w:val="center"/>
              <w:textAlignment w:val="bottom"/>
              <w:rPr>
                <w:rFonts w:ascii="Times New Roman" w:eastAsia="SimSun" w:hAnsi="Times New Roman" w:cs="Times New Roman"/>
                <w:b/>
                <w:bCs/>
                <w:sz w:val="22"/>
              </w:rPr>
            </w:pPr>
            <w:r w:rsidRPr="001A2CF1">
              <w:rPr>
                <w:rFonts w:ascii="Times New Roman" w:eastAsia="SimSun" w:hAnsi="Times New Roman" w:cs="Times New Roman"/>
                <w:b/>
                <w:bCs/>
                <w:sz w:val="22"/>
                <w:lang w:bidi="ar"/>
              </w:rPr>
              <w:t>Preventive / response</w:t>
            </w:r>
          </w:p>
        </w:tc>
      </w:tr>
      <w:tr w:rsidR="001A2CF1" w:rsidRPr="001A2CF1" w14:paraId="7F4D4157" w14:textId="77777777" w:rsidTr="001A2CF1">
        <w:trPr>
          <w:trHeight w:val="1531"/>
          <w:jc w:val="center"/>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CAB30B" w14:textId="77777777" w:rsidR="004460E2" w:rsidRDefault="00000000" w:rsidP="001A2CF1">
            <w:pPr>
              <w:widowControl/>
              <w:jc w:val="center"/>
              <w:textAlignment w:val="bottom"/>
              <w:rPr>
                <w:rFonts w:ascii="Times New Roman" w:eastAsia="SimSun" w:hAnsi="Times New Roman" w:cs="Times New Roman"/>
                <w:color w:val="000000"/>
                <w:sz w:val="22"/>
                <w:lang w:bidi="ar"/>
              </w:rPr>
            </w:pPr>
            <w:r w:rsidRPr="001A2CF1">
              <w:rPr>
                <w:rFonts w:ascii="Times New Roman" w:eastAsia="SimSun" w:hAnsi="Times New Roman" w:cs="Times New Roman"/>
                <w:color w:val="000000"/>
                <w:sz w:val="22"/>
                <w:lang w:bidi="ar"/>
              </w:rPr>
              <w:t>1</w:t>
            </w:r>
          </w:p>
          <w:p w14:paraId="3D09B16E"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73A8F968"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76D5BCB8" w14:textId="77777777" w:rsidR="001A2CF1" w:rsidRPr="001A2CF1" w:rsidRDefault="001A2CF1" w:rsidP="001A2CF1">
            <w:pPr>
              <w:widowControl/>
              <w:textAlignment w:val="bottom"/>
              <w:rPr>
                <w:rFonts w:ascii="Times New Roman" w:eastAsia="SimSun" w:hAnsi="Times New Roman" w:cs="Times New Roman"/>
                <w:color w:val="000000"/>
                <w:sz w:val="22"/>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C2A699" w14:textId="77777777" w:rsidR="004460E2"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Technical feasibility risk</w:t>
            </w:r>
          </w:p>
          <w:p w14:paraId="77D40AAE" w14:textId="77777777" w:rsidR="001A2CF1" w:rsidRDefault="001A2CF1" w:rsidP="001A2CF1">
            <w:pPr>
              <w:widowControl/>
              <w:jc w:val="center"/>
              <w:textAlignment w:val="bottom"/>
              <w:rPr>
                <w:rFonts w:ascii="Times New Roman" w:hAnsi="Times New Roman" w:cs="Times New Roman"/>
                <w:sz w:val="22"/>
              </w:rPr>
            </w:pPr>
          </w:p>
          <w:p w14:paraId="00B5D0F7" w14:textId="77777777" w:rsidR="001A2CF1" w:rsidRPr="001A2CF1" w:rsidRDefault="001A2CF1" w:rsidP="001A2CF1">
            <w:pPr>
              <w:widowControl/>
              <w:textAlignment w:val="bottom"/>
              <w:rPr>
                <w:rFonts w:ascii="Times New Roman" w:eastAsia="SimSun" w:hAnsi="Times New Roman" w:cs="Times New Roman"/>
                <w:color w:val="000000"/>
                <w:sz w:val="22"/>
              </w:rPr>
            </w:pP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1E396B" w14:textId="563A6AC4" w:rsidR="001A2CF1" w:rsidRPr="001A2CF1"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Sensor technology, algorithm accuracy, data transmission and other technical problems cannot be solved</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90BEEBA" w14:textId="77777777" w:rsidR="004460E2" w:rsidRDefault="00000000" w:rsidP="001A2CF1">
            <w:pPr>
              <w:widowControl/>
              <w:jc w:val="center"/>
              <w:textAlignment w:val="bottom"/>
              <w:rPr>
                <w:rFonts w:ascii="Times New Roman" w:eastAsia="SimSun" w:hAnsi="Times New Roman" w:cs="Times New Roman"/>
                <w:color w:val="000000"/>
                <w:sz w:val="22"/>
                <w:lang w:bidi="ar"/>
              </w:rPr>
            </w:pPr>
            <w:r w:rsidRPr="001A2CF1">
              <w:rPr>
                <w:rFonts w:ascii="Times New Roman" w:eastAsia="SimSun" w:hAnsi="Times New Roman" w:cs="Times New Roman"/>
                <w:color w:val="000000"/>
                <w:sz w:val="22"/>
                <w:lang w:bidi="ar"/>
              </w:rPr>
              <w:t>III</w:t>
            </w:r>
          </w:p>
          <w:p w14:paraId="3DDF32EC"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4E215443"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548DA5B9" w14:textId="77777777" w:rsidR="001A2CF1" w:rsidRPr="001A2CF1" w:rsidRDefault="001A2CF1" w:rsidP="001A2CF1">
            <w:pPr>
              <w:widowControl/>
              <w:textAlignment w:val="bottom"/>
              <w:rPr>
                <w:rFonts w:ascii="Times New Roman" w:eastAsia="SimSun" w:hAnsi="Times New Roman" w:cs="Times New Roman"/>
                <w:color w:val="000000"/>
                <w:sz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91B8611" w14:textId="4669ED5B" w:rsidR="001A2CF1" w:rsidRPr="001A2CF1"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Project delay, cost overruns, product performance up to standard</w:t>
            </w:r>
          </w:p>
        </w:tc>
        <w:tc>
          <w:tcPr>
            <w:tcW w:w="311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F32E8B" w14:textId="1A1EBE1E" w:rsidR="001A2CF1" w:rsidRPr="001A2CF1"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Strengthen technology research and development, and cooperate with universities and scientific research institutions to carry out technology verification and testing</w:t>
            </w:r>
          </w:p>
        </w:tc>
      </w:tr>
      <w:tr w:rsidR="001A2CF1" w:rsidRPr="001A2CF1" w14:paraId="67542C2B" w14:textId="77777777" w:rsidTr="001A2CF1">
        <w:trPr>
          <w:trHeight w:val="280"/>
          <w:jc w:val="center"/>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4C6EA07" w14:textId="77777777" w:rsidR="004460E2" w:rsidRDefault="00000000" w:rsidP="001A2CF1">
            <w:pPr>
              <w:widowControl/>
              <w:jc w:val="center"/>
              <w:textAlignment w:val="bottom"/>
              <w:rPr>
                <w:rFonts w:ascii="Times New Roman" w:eastAsia="SimSun" w:hAnsi="Times New Roman" w:cs="Times New Roman"/>
                <w:color w:val="000000"/>
                <w:sz w:val="22"/>
                <w:lang w:bidi="ar"/>
              </w:rPr>
            </w:pPr>
            <w:r w:rsidRPr="001A2CF1">
              <w:rPr>
                <w:rFonts w:ascii="Times New Roman" w:eastAsia="SimSun" w:hAnsi="Times New Roman" w:cs="Times New Roman"/>
                <w:color w:val="000000"/>
                <w:sz w:val="22"/>
                <w:lang w:bidi="ar"/>
              </w:rPr>
              <w:t>2</w:t>
            </w:r>
          </w:p>
          <w:p w14:paraId="4BDABBB6"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7C7E266F"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51D0A54F"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C9224C" w14:textId="77777777" w:rsidR="004460E2"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Biocompatibility risk</w:t>
            </w:r>
          </w:p>
          <w:p w14:paraId="16D68267" w14:textId="77777777" w:rsidR="001A2CF1" w:rsidRDefault="001A2CF1" w:rsidP="001A2CF1">
            <w:pPr>
              <w:widowControl/>
              <w:textAlignment w:val="bottom"/>
              <w:rPr>
                <w:rFonts w:ascii="Times New Roman" w:hAnsi="Times New Roman" w:cs="Times New Roman"/>
                <w:sz w:val="22"/>
              </w:rPr>
            </w:pPr>
          </w:p>
          <w:p w14:paraId="4C62A788" w14:textId="77777777" w:rsidR="001A2CF1" w:rsidRPr="001A2CF1" w:rsidRDefault="001A2CF1" w:rsidP="001A2CF1">
            <w:pPr>
              <w:widowControl/>
              <w:textAlignment w:val="bottom"/>
              <w:rPr>
                <w:rFonts w:ascii="Times New Roman" w:eastAsia="SimSun" w:hAnsi="Times New Roman" w:cs="Times New Roman"/>
                <w:color w:val="000000"/>
                <w:sz w:val="22"/>
              </w:rPr>
            </w:pP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C1F274" w14:textId="77777777" w:rsidR="004460E2" w:rsidRPr="001A2CF1" w:rsidRDefault="00000000" w:rsidP="001A2CF1">
            <w:pPr>
              <w:widowControl/>
              <w:jc w:val="center"/>
              <w:textAlignment w:val="bottom"/>
              <w:rPr>
                <w:rFonts w:ascii="Times New Roman" w:eastAsia="SimSun" w:hAnsi="Times New Roman" w:cs="Times New Roman"/>
                <w:color w:val="000000"/>
                <w:sz w:val="22"/>
              </w:rPr>
            </w:pPr>
            <w:r w:rsidRPr="001A2CF1">
              <w:rPr>
                <w:rFonts w:ascii="Times New Roman" w:hAnsi="Times New Roman" w:cs="Times New Roman"/>
                <w:sz w:val="22"/>
              </w:rPr>
              <w:t xml:space="preserve">Sensors are not compatible with human tissue, leading to allergic reactions, infections, </w:t>
            </w:r>
            <w:proofErr w:type="spellStart"/>
            <w:r w:rsidRPr="001A2CF1">
              <w:rPr>
                <w:rFonts w:ascii="Times New Roman" w:hAnsi="Times New Roman" w:cs="Times New Roman"/>
                <w:sz w:val="22"/>
              </w:rPr>
              <w:t>etc</w:t>
            </w:r>
            <w:proofErr w:type="spellEnd"/>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E3527C" w14:textId="77777777" w:rsidR="004460E2" w:rsidRDefault="00000000" w:rsidP="001A2CF1">
            <w:pPr>
              <w:widowControl/>
              <w:jc w:val="center"/>
              <w:textAlignment w:val="bottom"/>
              <w:rPr>
                <w:rFonts w:ascii="Times New Roman" w:eastAsia="SimSun" w:hAnsi="Times New Roman" w:cs="Times New Roman"/>
                <w:color w:val="000000"/>
                <w:sz w:val="22"/>
                <w:lang w:bidi="ar"/>
              </w:rPr>
            </w:pPr>
            <w:r w:rsidRPr="001A2CF1">
              <w:rPr>
                <w:rFonts w:ascii="Times New Roman" w:eastAsia="SimSun" w:hAnsi="Times New Roman" w:cs="Times New Roman"/>
                <w:color w:val="000000"/>
                <w:sz w:val="22"/>
                <w:lang w:bidi="ar"/>
              </w:rPr>
              <w:t>III</w:t>
            </w:r>
          </w:p>
          <w:p w14:paraId="7FBEEDEE"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4E7F5B7A" w14:textId="77777777" w:rsidR="001A2CF1" w:rsidRPr="001A2CF1" w:rsidRDefault="001A2CF1" w:rsidP="001A2CF1">
            <w:pPr>
              <w:widowControl/>
              <w:textAlignment w:val="bottom"/>
              <w:rPr>
                <w:rFonts w:ascii="Times New Roman" w:eastAsia="SimSun" w:hAnsi="Times New Roman" w:cs="Times New Roman"/>
                <w:color w:val="000000"/>
                <w:sz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E54398" w14:textId="68C3936C" w:rsidR="001A2CF1" w:rsidRPr="001A2CF1"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Patient safety risks, product recall, and legal liability</w:t>
            </w:r>
          </w:p>
        </w:tc>
        <w:tc>
          <w:tcPr>
            <w:tcW w:w="311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45EE3C1" w14:textId="31FB8E7F" w:rsidR="001A2CF1" w:rsidRPr="001A2CF1"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Conduct biocompatibility testing, select appropriate sensor materials, and comply with relevant standards and regulations</w:t>
            </w:r>
          </w:p>
        </w:tc>
      </w:tr>
      <w:tr w:rsidR="001A2CF1" w:rsidRPr="001A2CF1" w14:paraId="213794B0" w14:textId="77777777" w:rsidTr="001A2CF1">
        <w:trPr>
          <w:trHeight w:val="280"/>
          <w:jc w:val="center"/>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AABBA4A" w14:textId="77777777" w:rsidR="004460E2" w:rsidRDefault="00000000" w:rsidP="001A2CF1">
            <w:pPr>
              <w:widowControl/>
              <w:jc w:val="center"/>
              <w:textAlignment w:val="bottom"/>
              <w:rPr>
                <w:rFonts w:ascii="Times New Roman" w:eastAsia="SimSun" w:hAnsi="Times New Roman" w:cs="Times New Roman"/>
                <w:color w:val="000000"/>
                <w:sz w:val="22"/>
                <w:lang w:bidi="ar"/>
              </w:rPr>
            </w:pPr>
            <w:r w:rsidRPr="001A2CF1">
              <w:rPr>
                <w:rFonts w:ascii="Times New Roman" w:eastAsia="SimSun" w:hAnsi="Times New Roman" w:cs="Times New Roman"/>
                <w:color w:val="000000"/>
                <w:sz w:val="22"/>
                <w:lang w:bidi="ar"/>
              </w:rPr>
              <w:t>3</w:t>
            </w:r>
          </w:p>
          <w:p w14:paraId="53DD741F"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6F9B6DA7"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232F4B49"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A80305" w14:textId="77777777" w:rsidR="004460E2"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Data accuracy risk</w:t>
            </w:r>
          </w:p>
          <w:p w14:paraId="6867E4F1" w14:textId="77777777" w:rsidR="001A2CF1" w:rsidRPr="001A2CF1" w:rsidRDefault="001A2CF1" w:rsidP="001A2CF1">
            <w:pPr>
              <w:widowControl/>
              <w:textAlignment w:val="bottom"/>
              <w:rPr>
                <w:rFonts w:ascii="Times New Roman" w:eastAsia="SimSun" w:hAnsi="Times New Roman" w:cs="Times New Roman"/>
                <w:color w:val="000000"/>
                <w:sz w:val="22"/>
              </w:rPr>
            </w:pP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4C6DEF1" w14:textId="77777777" w:rsidR="004460E2" w:rsidRPr="001A2CF1" w:rsidRDefault="00000000" w:rsidP="001A2CF1">
            <w:pPr>
              <w:widowControl/>
              <w:jc w:val="center"/>
              <w:textAlignment w:val="bottom"/>
              <w:rPr>
                <w:rFonts w:ascii="Times New Roman" w:eastAsia="SimSun" w:hAnsi="Times New Roman" w:cs="Times New Roman"/>
                <w:color w:val="000000"/>
                <w:sz w:val="22"/>
              </w:rPr>
            </w:pPr>
            <w:r w:rsidRPr="001A2CF1">
              <w:rPr>
                <w:rFonts w:ascii="Times New Roman" w:hAnsi="Times New Roman" w:cs="Times New Roman"/>
                <w:sz w:val="22"/>
              </w:rPr>
              <w:t>Blood glucose monitoring data were inaccurate and misleading to patients about treatment decisions</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08C3DF2" w14:textId="77777777" w:rsidR="004460E2" w:rsidRDefault="00000000" w:rsidP="001A2CF1">
            <w:pPr>
              <w:widowControl/>
              <w:jc w:val="center"/>
              <w:textAlignment w:val="bottom"/>
              <w:rPr>
                <w:rFonts w:ascii="Times New Roman" w:eastAsia="SimSun" w:hAnsi="Times New Roman" w:cs="Times New Roman"/>
                <w:color w:val="000000"/>
                <w:sz w:val="22"/>
                <w:lang w:bidi="ar"/>
              </w:rPr>
            </w:pPr>
            <w:r w:rsidRPr="001A2CF1">
              <w:rPr>
                <w:rFonts w:ascii="Times New Roman" w:eastAsia="SimSun" w:hAnsi="Times New Roman" w:cs="Times New Roman"/>
                <w:color w:val="000000"/>
                <w:sz w:val="22"/>
                <w:lang w:bidi="ar"/>
              </w:rPr>
              <w:t>III</w:t>
            </w:r>
          </w:p>
          <w:p w14:paraId="14485FB0"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03243A84"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0C63CB40"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6A45950" w14:textId="77777777" w:rsidR="004460E2"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Patient health risk, product reputation damage</w:t>
            </w:r>
          </w:p>
          <w:p w14:paraId="6B7907ED"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c>
          <w:tcPr>
            <w:tcW w:w="311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65550C7" w14:textId="77777777" w:rsidR="004460E2"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Optimize algorithm to improve data accuracy; perform clinical validation and compare with standard glucose meter</w:t>
            </w:r>
          </w:p>
          <w:p w14:paraId="1D31F959"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r>
      <w:tr w:rsidR="001A2CF1" w:rsidRPr="001A2CF1" w14:paraId="66A18A4D" w14:textId="77777777" w:rsidTr="001A2CF1">
        <w:trPr>
          <w:trHeight w:val="280"/>
          <w:jc w:val="center"/>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870547" w14:textId="77777777" w:rsidR="004460E2" w:rsidRDefault="00000000" w:rsidP="001A2CF1">
            <w:pPr>
              <w:widowControl/>
              <w:jc w:val="center"/>
              <w:textAlignment w:val="bottom"/>
              <w:rPr>
                <w:rFonts w:ascii="Times New Roman" w:eastAsia="SimSun" w:hAnsi="Times New Roman" w:cs="Times New Roman"/>
                <w:color w:val="000000"/>
                <w:sz w:val="22"/>
                <w:lang w:bidi="ar"/>
              </w:rPr>
            </w:pPr>
            <w:r w:rsidRPr="001A2CF1">
              <w:rPr>
                <w:rFonts w:ascii="Times New Roman" w:eastAsia="SimSun" w:hAnsi="Times New Roman" w:cs="Times New Roman"/>
                <w:color w:val="000000"/>
                <w:sz w:val="22"/>
                <w:lang w:bidi="ar"/>
              </w:rPr>
              <w:t>4</w:t>
            </w:r>
          </w:p>
          <w:p w14:paraId="03651DB7"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6C4FF71B" w14:textId="77777777" w:rsidR="001A2CF1" w:rsidRPr="001A2CF1" w:rsidRDefault="001A2CF1" w:rsidP="001A2CF1">
            <w:pPr>
              <w:widowControl/>
              <w:textAlignment w:val="bottom"/>
              <w:rPr>
                <w:rFonts w:ascii="Times New Roman" w:eastAsia="SimSun" w:hAnsi="Times New Roman" w:cs="Times New Roman"/>
                <w:color w:val="000000"/>
                <w:sz w:val="22"/>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A7B2D2" w14:textId="77777777" w:rsidR="004460E2"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User operation risk</w:t>
            </w:r>
          </w:p>
          <w:p w14:paraId="52C7B879" w14:textId="77777777" w:rsidR="001A2CF1" w:rsidRPr="001A2CF1" w:rsidRDefault="001A2CF1" w:rsidP="001A2CF1">
            <w:pPr>
              <w:widowControl/>
              <w:textAlignment w:val="bottom"/>
              <w:rPr>
                <w:rFonts w:ascii="Times New Roman" w:eastAsia="SimSun" w:hAnsi="Times New Roman" w:cs="Times New Roman"/>
                <w:color w:val="000000"/>
                <w:sz w:val="22"/>
              </w:rPr>
            </w:pP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FCE8ED" w14:textId="795C8414" w:rsidR="001A2CF1" w:rsidRPr="001A2CF1"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Improper user operation, resulting in device damage, data loss, or misinterpretation</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B4CAC5" w14:textId="77777777" w:rsidR="004460E2" w:rsidRDefault="00000000" w:rsidP="001A2CF1">
            <w:pPr>
              <w:widowControl/>
              <w:jc w:val="center"/>
              <w:textAlignment w:val="bottom"/>
              <w:rPr>
                <w:rFonts w:ascii="Times New Roman" w:eastAsia="SimSun" w:hAnsi="Times New Roman" w:cs="Times New Roman"/>
                <w:color w:val="000000"/>
                <w:sz w:val="22"/>
                <w:lang w:bidi="ar"/>
              </w:rPr>
            </w:pPr>
            <w:r w:rsidRPr="001A2CF1">
              <w:rPr>
                <w:rFonts w:ascii="Times New Roman" w:eastAsia="SimSun" w:hAnsi="Times New Roman" w:cs="Times New Roman"/>
                <w:color w:val="000000"/>
                <w:sz w:val="22"/>
                <w:lang w:bidi="ar"/>
              </w:rPr>
              <w:t>II</w:t>
            </w:r>
          </w:p>
          <w:p w14:paraId="3CF735B6"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4B80A650" w14:textId="77777777" w:rsidR="001A2CF1" w:rsidRPr="001A2CF1" w:rsidRDefault="001A2CF1" w:rsidP="001A2CF1">
            <w:pPr>
              <w:widowControl/>
              <w:textAlignment w:val="bottom"/>
              <w:rPr>
                <w:rFonts w:ascii="Times New Roman" w:eastAsia="SimSun" w:hAnsi="Times New Roman" w:cs="Times New Roman"/>
                <w:color w:val="000000"/>
                <w:sz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791937" w14:textId="77777777" w:rsidR="004460E2" w:rsidRPr="001A2CF1" w:rsidRDefault="00000000" w:rsidP="001A2CF1">
            <w:pPr>
              <w:widowControl/>
              <w:jc w:val="center"/>
              <w:textAlignment w:val="bottom"/>
              <w:rPr>
                <w:rFonts w:ascii="Times New Roman" w:eastAsia="SimSun" w:hAnsi="Times New Roman" w:cs="Times New Roman"/>
                <w:color w:val="000000"/>
                <w:sz w:val="22"/>
              </w:rPr>
            </w:pPr>
            <w:r w:rsidRPr="001A2CF1">
              <w:rPr>
                <w:rFonts w:ascii="Times New Roman" w:hAnsi="Times New Roman" w:cs="Times New Roman"/>
                <w:sz w:val="22"/>
              </w:rPr>
              <w:t>Patient health risks, and decreased product satisfaction</w:t>
            </w:r>
          </w:p>
        </w:tc>
        <w:tc>
          <w:tcPr>
            <w:tcW w:w="311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ADED5D" w14:textId="77777777" w:rsidR="004460E2"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Provide detailed operation instructions, conduct user training, set up operation prompt and error feedback mechanism</w:t>
            </w:r>
          </w:p>
          <w:p w14:paraId="3DC917C4"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r>
      <w:tr w:rsidR="001A2CF1" w:rsidRPr="001A2CF1" w14:paraId="3AB15132" w14:textId="77777777" w:rsidTr="001A2CF1">
        <w:trPr>
          <w:trHeight w:val="280"/>
          <w:jc w:val="center"/>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C33834" w14:textId="77777777" w:rsidR="004460E2" w:rsidRDefault="00000000" w:rsidP="001A2CF1">
            <w:pPr>
              <w:widowControl/>
              <w:jc w:val="center"/>
              <w:textAlignment w:val="bottom"/>
              <w:rPr>
                <w:rFonts w:ascii="Times New Roman" w:eastAsia="SimSun" w:hAnsi="Times New Roman" w:cs="Times New Roman"/>
                <w:color w:val="000000"/>
                <w:sz w:val="22"/>
                <w:lang w:bidi="ar"/>
              </w:rPr>
            </w:pPr>
            <w:r w:rsidRPr="001A2CF1">
              <w:rPr>
                <w:rFonts w:ascii="Times New Roman" w:eastAsia="SimSun" w:hAnsi="Times New Roman" w:cs="Times New Roman"/>
                <w:color w:val="000000"/>
                <w:sz w:val="22"/>
                <w:lang w:bidi="ar"/>
              </w:rPr>
              <w:t>5</w:t>
            </w:r>
          </w:p>
          <w:p w14:paraId="11D3A3D0"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5E438C7B"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091C493" w14:textId="77777777" w:rsidR="004460E2"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Data security risk</w:t>
            </w:r>
          </w:p>
          <w:p w14:paraId="607122B9"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F4DFD74" w14:textId="77777777" w:rsidR="004460E2" w:rsidRPr="001A2CF1" w:rsidRDefault="00000000" w:rsidP="001A2CF1">
            <w:pPr>
              <w:widowControl/>
              <w:jc w:val="center"/>
              <w:textAlignment w:val="bottom"/>
              <w:rPr>
                <w:rFonts w:ascii="Times New Roman" w:eastAsia="SimSun" w:hAnsi="Times New Roman" w:cs="Times New Roman"/>
                <w:color w:val="000000"/>
                <w:sz w:val="22"/>
              </w:rPr>
            </w:pPr>
            <w:r w:rsidRPr="001A2CF1">
              <w:rPr>
                <w:rFonts w:ascii="Times New Roman" w:hAnsi="Times New Roman" w:cs="Times New Roman"/>
                <w:sz w:val="22"/>
              </w:rPr>
              <w:t>Patients 'blood sugar data is illegally obtained or leaked, violating patients' privacy</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7F188A" w14:textId="77777777" w:rsidR="004460E2" w:rsidRDefault="00000000" w:rsidP="001A2CF1">
            <w:pPr>
              <w:widowControl/>
              <w:jc w:val="center"/>
              <w:textAlignment w:val="bottom"/>
              <w:rPr>
                <w:rFonts w:ascii="Times New Roman" w:eastAsia="SimSun" w:hAnsi="Times New Roman" w:cs="Times New Roman"/>
                <w:color w:val="000000"/>
                <w:sz w:val="22"/>
                <w:lang w:bidi="ar"/>
              </w:rPr>
            </w:pPr>
            <w:r w:rsidRPr="001A2CF1">
              <w:rPr>
                <w:rFonts w:ascii="Times New Roman" w:eastAsia="SimSun" w:hAnsi="Times New Roman" w:cs="Times New Roman"/>
                <w:color w:val="000000"/>
                <w:sz w:val="22"/>
                <w:lang w:bidi="ar"/>
              </w:rPr>
              <w:t>II</w:t>
            </w:r>
          </w:p>
          <w:p w14:paraId="4FBA7949"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1E013AB6"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0361D6D" w14:textId="77777777" w:rsidR="004460E2" w:rsidRPr="001A2CF1" w:rsidRDefault="00000000" w:rsidP="001A2CF1">
            <w:pPr>
              <w:widowControl/>
              <w:jc w:val="center"/>
              <w:textAlignment w:val="bottom"/>
              <w:rPr>
                <w:rFonts w:ascii="Times New Roman" w:eastAsia="SimSun" w:hAnsi="Times New Roman" w:cs="Times New Roman"/>
                <w:color w:val="000000"/>
                <w:sz w:val="22"/>
              </w:rPr>
            </w:pPr>
            <w:r w:rsidRPr="001A2CF1">
              <w:rPr>
                <w:rFonts w:ascii="Times New Roman" w:hAnsi="Times New Roman" w:cs="Times New Roman"/>
                <w:sz w:val="22"/>
              </w:rPr>
              <w:t>Patient privacy risk, legal liability</w:t>
            </w:r>
          </w:p>
        </w:tc>
        <w:tc>
          <w:tcPr>
            <w:tcW w:w="311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13B91D" w14:textId="77777777" w:rsidR="004460E2" w:rsidRPr="001A2CF1" w:rsidRDefault="00000000" w:rsidP="001A2CF1">
            <w:pPr>
              <w:widowControl/>
              <w:jc w:val="center"/>
              <w:textAlignment w:val="bottom"/>
              <w:rPr>
                <w:rFonts w:ascii="Times New Roman" w:eastAsia="SimSun" w:hAnsi="Times New Roman" w:cs="Times New Roman"/>
                <w:color w:val="000000"/>
                <w:sz w:val="22"/>
              </w:rPr>
            </w:pPr>
            <w:r w:rsidRPr="001A2CF1">
              <w:rPr>
                <w:rFonts w:ascii="Times New Roman" w:hAnsi="Times New Roman" w:cs="Times New Roman"/>
                <w:sz w:val="22"/>
              </w:rPr>
              <w:t>Strengthen data encryption and transmission security, and follow the relevant privacy protection laws and regulations</w:t>
            </w:r>
          </w:p>
        </w:tc>
      </w:tr>
      <w:tr w:rsidR="001A2CF1" w:rsidRPr="001A2CF1" w14:paraId="1D8AC0EF" w14:textId="77777777" w:rsidTr="001A2CF1">
        <w:trPr>
          <w:trHeight w:val="280"/>
          <w:jc w:val="center"/>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212483" w14:textId="77777777" w:rsidR="004460E2" w:rsidRDefault="00000000" w:rsidP="001A2CF1">
            <w:pPr>
              <w:widowControl/>
              <w:jc w:val="center"/>
              <w:textAlignment w:val="bottom"/>
              <w:rPr>
                <w:rFonts w:ascii="Times New Roman" w:eastAsia="SimSun" w:hAnsi="Times New Roman" w:cs="Times New Roman"/>
                <w:color w:val="000000"/>
                <w:sz w:val="22"/>
                <w:lang w:bidi="ar"/>
              </w:rPr>
            </w:pPr>
            <w:r w:rsidRPr="001A2CF1">
              <w:rPr>
                <w:rFonts w:ascii="Times New Roman" w:eastAsia="SimSun" w:hAnsi="Times New Roman" w:cs="Times New Roman"/>
                <w:color w:val="000000"/>
                <w:sz w:val="22"/>
                <w:lang w:bidi="ar"/>
              </w:rPr>
              <w:t>6</w:t>
            </w:r>
          </w:p>
          <w:p w14:paraId="7393E04C"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3F84C5D4"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A6279C" w14:textId="77777777" w:rsidR="004460E2" w:rsidRPr="001A2CF1" w:rsidRDefault="00000000" w:rsidP="001A2CF1">
            <w:pPr>
              <w:widowControl/>
              <w:jc w:val="center"/>
              <w:textAlignment w:val="bottom"/>
              <w:rPr>
                <w:rFonts w:ascii="Times New Roman" w:eastAsia="SimSun" w:hAnsi="Times New Roman" w:cs="Times New Roman"/>
                <w:color w:val="000000"/>
                <w:sz w:val="22"/>
              </w:rPr>
            </w:pPr>
            <w:r w:rsidRPr="001A2CF1">
              <w:rPr>
                <w:rFonts w:ascii="Times New Roman" w:hAnsi="Times New Roman" w:cs="Times New Roman"/>
                <w:sz w:val="22"/>
              </w:rPr>
              <w:t>Power supply stability risk</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84A8474" w14:textId="77777777" w:rsidR="004460E2" w:rsidRPr="001A2CF1" w:rsidRDefault="00000000" w:rsidP="001A2CF1">
            <w:pPr>
              <w:widowControl/>
              <w:jc w:val="center"/>
              <w:textAlignment w:val="bottom"/>
              <w:rPr>
                <w:rFonts w:ascii="Times New Roman" w:eastAsia="SimSun" w:hAnsi="Times New Roman" w:cs="Times New Roman"/>
                <w:color w:val="000000"/>
                <w:sz w:val="22"/>
              </w:rPr>
            </w:pPr>
            <w:r w:rsidRPr="001A2CF1">
              <w:rPr>
                <w:rFonts w:ascii="Times New Roman" w:hAnsi="Times New Roman" w:cs="Times New Roman"/>
                <w:sz w:val="22"/>
              </w:rPr>
              <w:t>Equipment power supply is insufficient or unstable, resulting in interrupted monitoring or inaccurate data</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F84B84" w14:textId="77777777" w:rsidR="004460E2" w:rsidRDefault="00000000" w:rsidP="001A2CF1">
            <w:pPr>
              <w:widowControl/>
              <w:jc w:val="center"/>
              <w:textAlignment w:val="bottom"/>
              <w:rPr>
                <w:rFonts w:ascii="Times New Roman" w:eastAsia="SimSun" w:hAnsi="Times New Roman" w:cs="Times New Roman"/>
                <w:color w:val="000000"/>
                <w:sz w:val="22"/>
                <w:lang w:bidi="ar"/>
              </w:rPr>
            </w:pPr>
            <w:r w:rsidRPr="001A2CF1">
              <w:rPr>
                <w:rFonts w:ascii="Times New Roman" w:eastAsia="SimSun" w:hAnsi="Times New Roman" w:cs="Times New Roman"/>
                <w:color w:val="000000"/>
                <w:sz w:val="22"/>
                <w:lang w:bidi="ar"/>
              </w:rPr>
              <w:t>II</w:t>
            </w:r>
          </w:p>
          <w:p w14:paraId="19774658"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5DC84ED9"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885CCA5" w14:textId="77777777" w:rsidR="004460E2" w:rsidRPr="001A2CF1" w:rsidRDefault="00000000" w:rsidP="001A2CF1">
            <w:pPr>
              <w:widowControl/>
              <w:jc w:val="center"/>
              <w:textAlignment w:val="bottom"/>
              <w:rPr>
                <w:rFonts w:ascii="Times New Roman" w:eastAsia="SimSun" w:hAnsi="Times New Roman" w:cs="Times New Roman"/>
                <w:color w:val="000000"/>
                <w:sz w:val="22"/>
              </w:rPr>
            </w:pPr>
            <w:r w:rsidRPr="001A2CF1">
              <w:rPr>
                <w:rFonts w:ascii="Times New Roman" w:hAnsi="Times New Roman" w:cs="Times New Roman"/>
                <w:sz w:val="22"/>
              </w:rPr>
              <w:t>Patient health risk, product performance decline</w:t>
            </w:r>
          </w:p>
        </w:tc>
        <w:tc>
          <w:tcPr>
            <w:tcW w:w="311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D89994" w14:textId="77777777" w:rsidR="004460E2"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Optimize the battery design, provide backup power solutions, and conduct battery life testing</w:t>
            </w:r>
          </w:p>
          <w:p w14:paraId="11FC1C66" w14:textId="77777777" w:rsidR="001A2CF1" w:rsidRDefault="001A2CF1" w:rsidP="001A2CF1">
            <w:pPr>
              <w:widowControl/>
              <w:jc w:val="center"/>
              <w:textAlignment w:val="bottom"/>
              <w:rPr>
                <w:rFonts w:ascii="Times New Roman" w:hAnsi="Times New Roman" w:cs="Times New Roman"/>
                <w:sz w:val="22"/>
              </w:rPr>
            </w:pPr>
          </w:p>
          <w:p w14:paraId="7008D2C5"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r>
      <w:tr w:rsidR="001A2CF1" w:rsidRPr="001A2CF1" w14:paraId="78E604F1" w14:textId="77777777" w:rsidTr="001A2CF1">
        <w:trPr>
          <w:trHeight w:val="280"/>
          <w:jc w:val="center"/>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40A75D" w14:textId="77777777" w:rsidR="004460E2" w:rsidRDefault="00000000" w:rsidP="001A2CF1">
            <w:pPr>
              <w:widowControl/>
              <w:jc w:val="center"/>
              <w:textAlignment w:val="bottom"/>
              <w:rPr>
                <w:rFonts w:ascii="Times New Roman" w:eastAsia="SimSun" w:hAnsi="Times New Roman" w:cs="Times New Roman"/>
                <w:color w:val="000000"/>
                <w:sz w:val="22"/>
                <w:lang w:bidi="ar"/>
              </w:rPr>
            </w:pPr>
            <w:r w:rsidRPr="001A2CF1">
              <w:rPr>
                <w:rFonts w:ascii="Times New Roman" w:eastAsia="SimSun" w:hAnsi="Times New Roman" w:cs="Times New Roman"/>
                <w:color w:val="000000"/>
                <w:sz w:val="22"/>
                <w:lang w:bidi="ar"/>
              </w:rPr>
              <w:t>7</w:t>
            </w:r>
          </w:p>
          <w:p w14:paraId="38ECF006"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29BBF65E"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6F1863EB" w14:textId="77777777" w:rsidR="001A2CF1" w:rsidRPr="001A2CF1" w:rsidRDefault="001A2CF1" w:rsidP="001A2CF1">
            <w:pPr>
              <w:widowControl/>
              <w:textAlignment w:val="bottom"/>
              <w:rPr>
                <w:rFonts w:ascii="Times New Roman" w:eastAsia="SimSun" w:hAnsi="Times New Roman" w:cs="Times New Roman"/>
                <w:color w:val="000000"/>
                <w:sz w:val="22"/>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B8904EC" w14:textId="77777777" w:rsidR="004460E2"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Regulations comply with risks</w:t>
            </w:r>
          </w:p>
          <w:p w14:paraId="383622AF" w14:textId="77777777" w:rsidR="001A2CF1" w:rsidRDefault="001A2CF1" w:rsidP="001A2CF1">
            <w:pPr>
              <w:widowControl/>
              <w:jc w:val="center"/>
              <w:textAlignment w:val="bottom"/>
              <w:rPr>
                <w:rFonts w:ascii="Times New Roman" w:hAnsi="Times New Roman" w:cs="Times New Roman"/>
                <w:sz w:val="22"/>
              </w:rPr>
            </w:pPr>
          </w:p>
          <w:p w14:paraId="15BE1912"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D49431" w14:textId="77777777" w:rsidR="004460E2" w:rsidRPr="001A2CF1" w:rsidRDefault="00000000" w:rsidP="001A2CF1">
            <w:pPr>
              <w:widowControl/>
              <w:jc w:val="center"/>
              <w:textAlignment w:val="bottom"/>
              <w:rPr>
                <w:rFonts w:ascii="Times New Roman" w:eastAsia="SimSun" w:hAnsi="Times New Roman" w:cs="Times New Roman"/>
                <w:color w:val="000000"/>
                <w:sz w:val="22"/>
              </w:rPr>
            </w:pPr>
            <w:r w:rsidRPr="001A2CF1">
              <w:rPr>
                <w:rFonts w:ascii="Times New Roman" w:hAnsi="Times New Roman" w:cs="Times New Roman"/>
                <w:sz w:val="22"/>
              </w:rPr>
              <w:t>Product design, production, sales and other links do not meet the relevant laws and regulations and standards</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9486CC" w14:textId="77777777" w:rsidR="004460E2" w:rsidRDefault="00000000" w:rsidP="001A2CF1">
            <w:pPr>
              <w:widowControl/>
              <w:jc w:val="center"/>
              <w:textAlignment w:val="bottom"/>
              <w:rPr>
                <w:rFonts w:ascii="Times New Roman" w:eastAsia="SimSun" w:hAnsi="Times New Roman" w:cs="Times New Roman"/>
                <w:color w:val="000000"/>
                <w:sz w:val="22"/>
                <w:lang w:bidi="ar"/>
              </w:rPr>
            </w:pPr>
            <w:r w:rsidRPr="001A2CF1">
              <w:rPr>
                <w:rFonts w:ascii="Times New Roman" w:eastAsia="SimSun" w:hAnsi="Times New Roman" w:cs="Times New Roman"/>
                <w:color w:val="000000"/>
                <w:sz w:val="22"/>
                <w:lang w:bidi="ar"/>
              </w:rPr>
              <w:t>III</w:t>
            </w:r>
          </w:p>
          <w:p w14:paraId="0537C524"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5EFE4F96"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4E45EEAC"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BE21246" w14:textId="77777777" w:rsidR="004460E2" w:rsidRPr="001A2CF1" w:rsidRDefault="00000000" w:rsidP="001A2CF1">
            <w:pPr>
              <w:widowControl/>
              <w:jc w:val="center"/>
              <w:textAlignment w:val="bottom"/>
              <w:rPr>
                <w:rFonts w:ascii="Times New Roman" w:eastAsia="SimSun" w:hAnsi="Times New Roman" w:cs="Times New Roman"/>
                <w:color w:val="000000"/>
                <w:sz w:val="22"/>
              </w:rPr>
            </w:pPr>
            <w:r w:rsidRPr="001A2CF1">
              <w:rPr>
                <w:rFonts w:ascii="Times New Roman" w:hAnsi="Times New Roman" w:cs="Times New Roman"/>
                <w:sz w:val="22"/>
              </w:rPr>
              <w:t xml:space="preserve">Products </w:t>
            </w:r>
            <w:proofErr w:type="spellStart"/>
            <w:r w:rsidRPr="001A2CF1">
              <w:rPr>
                <w:rFonts w:ascii="Times New Roman" w:hAnsi="Times New Roman" w:cs="Times New Roman"/>
                <w:sz w:val="22"/>
              </w:rPr>
              <w:t>can not</w:t>
            </w:r>
            <w:proofErr w:type="spellEnd"/>
            <w:r w:rsidRPr="001A2CF1">
              <w:rPr>
                <w:rFonts w:ascii="Times New Roman" w:hAnsi="Times New Roman" w:cs="Times New Roman"/>
                <w:sz w:val="22"/>
              </w:rPr>
              <w:t xml:space="preserve"> be listed, legal liability, economic losses</w:t>
            </w:r>
          </w:p>
        </w:tc>
        <w:tc>
          <w:tcPr>
            <w:tcW w:w="311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998033" w14:textId="77777777" w:rsidR="004460E2"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Establish a regulatory compliance system, conduct regulatory training and review to ensure that the product meets the relevant requirements</w:t>
            </w:r>
          </w:p>
          <w:p w14:paraId="5AE406CE"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r>
      <w:tr w:rsidR="001A2CF1" w:rsidRPr="001A2CF1" w14:paraId="301A309E" w14:textId="77777777" w:rsidTr="001A2CF1">
        <w:trPr>
          <w:trHeight w:val="280"/>
          <w:jc w:val="center"/>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953EAE" w14:textId="77777777" w:rsidR="004460E2" w:rsidRDefault="00000000" w:rsidP="001A2CF1">
            <w:pPr>
              <w:widowControl/>
              <w:jc w:val="center"/>
              <w:textAlignment w:val="bottom"/>
              <w:rPr>
                <w:rFonts w:ascii="Times New Roman" w:eastAsia="SimSun" w:hAnsi="Times New Roman" w:cs="Times New Roman"/>
                <w:color w:val="000000"/>
                <w:sz w:val="22"/>
                <w:lang w:bidi="ar"/>
              </w:rPr>
            </w:pPr>
            <w:r w:rsidRPr="001A2CF1">
              <w:rPr>
                <w:rFonts w:ascii="Times New Roman" w:eastAsia="SimSun" w:hAnsi="Times New Roman" w:cs="Times New Roman"/>
                <w:color w:val="000000"/>
                <w:sz w:val="22"/>
                <w:lang w:bidi="ar"/>
              </w:rPr>
              <w:lastRenderedPageBreak/>
              <w:t>8</w:t>
            </w:r>
          </w:p>
          <w:p w14:paraId="6780AE83"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62EC099E"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2B589846"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A43014" w14:textId="77777777" w:rsidR="004460E2"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Market competition risk</w:t>
            </w:r>
          </w:p>
          <w:p w14:paraId="00D67FB0" w14:textId="77777777" w:rsidR="001A2CF1" w:rsidRPr="001A2CF1" w:rsidRDefault="001A2CF1" w:rsidP="001A2CF1">
            <w:pPr>
              <w:widowControl/>
              <w:textAlignment w:val="bottom"/>
              <w:rPr>
                <w:rFonts w:ascii="Times New Roman" w:eastAsia="SimSun" w:hAnsi="Times New Roman" w:cs="Times New Roman"/>
                <w:color w:val="000000"/>
                <w:sz w:val="22"/>
              </w:rPr>
            </w:pP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FED36A3" w14:textId="77777777" w:rsidR="004460E2" w:rsidRPr="001A2CF1" w:rsidRDefault="00000000" w:rsidP="001A2CF1">
            <w:pPr>
              <w:widowControl/>
              <w:jc w:val="center"/>
              <w:textAlignment w:val="bottom"/>
              <w:rPr>
                <w:rFonts w:ascii="Times New Roman" w:eastAsia="SimSun" w:hAnsi="Times New Roman" w:cs="Times New Roman"/>
                <w:color w:val="000000"/>
                <w:sz w:val="22"/>
              </w:rPr>
            </w:pPr>
            <w:r w:rsidRPr="001A2CF1">
              <w:rPr>
                <w:rFonts w:ascii="Times New Roman" w:hAnsi="Times New Roman" w:cs="Times New Roman"/>
                <w:sz w:val="22"/>
              </w:rPr>
              <w:t>The competition of similar products in the market is fierce, and the product market share is insufficient</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9F25F9A" w14:textId="77777777" w:rsidR="004460E2" w:rsidRDefault="00000000" w:rsidP="001A2CF1">
            <w:pPr>
              <w:widowControl/>
              <w:jc w:val="center"/>
              <w:textAlignment w:val="bottom"/>
              <w:rPr>
                <w:rFonts w:ascii="Times New Roman" w:eastAsia="SimSun" w:hAnsi="Times New Roman" w:cs="Times New Roman"/>
                <w:color w:val="000000"/>
                <w:sz w:val="22"/>
                <w:lang w:bidi="ar"/>
              </w:rPr>
            </w:pPr>
            <w:r w:rsidRPr="001A2CF1">
              <w:rPr>
                <w:rFonts w:ascii="Times New Roman" w:eastAsia="SimSun" w:hAnsi="Times New Roman" w:cs="Times New Roman"/>
                <w:color w:val="000000"/>
                <w:sz w:val="22"/>
                <w:lang w:bidi="ar"/>
              </w:rPr>
              <w:t>I</w:t>
            </w:r>
          </w:p>
          <w:p w14:paraId="662D0D61"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37A3AF49"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0A55F1CC"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D6FF92" w14:textId="77777777" w:rsidR="004460E2"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Economic loss, brand influence decline</w:t>
            </w:r>
          </w:p>
          <w:p w14:paraId="1E29D13D"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c>
          <w:tcPr>
            <w:tcW w:w="311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09E57F" w14:textId="77777777" w:rsidR="004460E2"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Strengthen market research, optimize product performance, and develop differentiated competition strategies</w:t>
            </w:r>
          </w:p>
          <w:p w14:paraId="454CD87E"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r>
      <w:tr w:rsidR="001A2CF1" w:rsidRPr="001A2CF1" w14:paraId="21B1AEBB" w14:textId="77777777" w:rsidTr="001A2CF1">
        <w:trPr>
          <w:trHeight w:val="280"/>
          <w:jc w:val="center"/>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AD18E8" w14:textId="77777777" w:rsidR="004460E2" w:rsidRDefault="00000000" w:rsidP="001A2CF1">
            <w:pPr>
              <w:widowControl/>
              <w:jc w:val="center"/>
              <w:textAlignment w:val="bottom"/>
              <w:rPr>
                <w:rFonts w:ascii="Times New Roman" w:eastAsia="SimSun" w:hAnsi="Times New Roman" w:cs="Times New Roman"/>
                <w:color w:val="000000"/>
                <w:sz w:val="22"/>
                <w:lang w:bidi="ar"/>
              </w:rPr>
            </w:pPr>
            <w:r w:rsidRPr="001A2CF1">
              <w:rPr>
                <w:rFonts w:ascii="Times New Roman" w:eastAsia="SimSun" w:hAnsi="Times New Roman" w:cs="Times New Roman"/>
                <w:color w:val="000000"/>
                <w:sz w:val="22"/>
                <w:lang w:bidi="ar"/>
              </w:rPr>
              <w:t>9</w:t>
            </w:r>
          </w:p>
          <w:p w14:paraId="0816BE23"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7F6FCF70"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77C7E4E0" w14:textId="77777777" w:rsidR="001A2CF1" w:rsidRPr="001A2CF1" w:rsidRDefault="001A2CF1" w:rsidP="001A2CF1">
            <w:pPr>
              <w:widowControl/>
              <w:textAlignment w:val="bottom"/>
              <w:rPr>
                <w:rFonts w:ascii="Times New Roman" w:eastAsia="SimSun" w:hAnsi="Times New Roman" w:cs="Times New Roman"/>
                <w:color w:val="000000"/>
                <w:sz w:val="22"/>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5364B0" w14:textId="77777777" w:rsidR="004460E2"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Supply chain risk</w:t>
            </w:r>
          </w:p>
          <w:p w14:paraId="7B5134F6" w14:textId="77777777" w:rsidR="001A2CF1" w:rsidRDefault="001A2CF1" w:rsidP="001A2CF1">
            <w:pPr>
              <w:widowControl/>
              <w:jc w:val="center"/>
              <w:textAlignment w:val="bottom"/>
              <w:rPr>
                <w:rFonts w:ascii="Times New Roman" w:hAnsi="Times New Roman" w:cs="Times New Roman"/>
                <w:sz w:val="22"/>
              </w:rPr>
            </w:pPr>
          </w:p>
          <w:p w14:paraId="7256D0B0" w14:textId="77777777" w:rsidR="001A2CF1" w:rsidRDefault="001A2CF1" w:rsidP="001A2CF1">
            <w:pPr>
              <w:widowControl/>
              <w:jc w:val="center"/>
              <w:textAlignment w:val="bottom"/>
              <w:rPr>
                <w:rFonts w:ascii="Times New Roman" w:hAnsi="Times New Roman" w:cs="Times New Roman"/>
                <w:sz w:val="22"/>
              </w:rPr>
            </w:pPr>
          </w:p>
          <w:p w14:paraId="4AA47084"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7D5DA2" w14:textId="77777777" w:rsidR="004460E2" w:rsidRPr="001A2CF1" w:rsidRDefault="00000000" w:rsidP="001A2CF1">
            <w:pPr>
              <w:widowControl/>
              <w:jc w:val="center"/>
              <w:textAlignment w:val="bottom"/>
              <w:rPr>
                <w:rFonts w:ascii="Times New Roman" w:eastAsia="SimSun" w:hAnsi="Times New Roman" w:cs="Times New Roman"/>
                <w:color w:val="000000"/>
                <w:sz w:val="22"/>
              </w:rPr>
            </w:pPr>
            <w:r w:rsidRPr="001A2CF1">
              <w:rPr>
                <w:rFonts w:ascii="Times New Roman" w:hAnsi="Times New Roman" w:cs="Times New Roman"/>
                <w:sz w:val="22"/>
              </w:rPr>
              <w:t>Insufficient supply of key raw materials or components, resulting in production disruptions or rising costs</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D7966A5" w14:textId="77777777" w:rsidR="004460E2" w:rsidRDefault="00000000" w:rsidP="001A2CF1">
            <w:pPr>
              <w:widowControl/>
              <w:jc w:val="center"/>
              <w:textAlignment w:val="bottom"/>
              <w:rPr>
                <w:rFonts w:ascii="Times New Roman" w:eastAsia="SimSun" w:hAnsi="Times New Roman" w:cs="Times New Roman"/>
                <w:color w:val="000000"/>
                <w:sz w:val="22"/>
                <w:lang w:bidi="ar"/>
              </w:rPr>
            </w:pPr>
            <w:r w:rsidRPr="001A2CF1">
              <w:rPr>
                <w:rFonts w:ascii="Times New Roman" w:eastAsia="SimSun" w:hAnsi="Times New Roman" w:cs="Times New Roman"/>
                <w:color w:val="000000"/>
                <w:sz w:val="22"/>
                <w:lang w:bidi="ar"/>
              </w:rPr>
              <w:t>II</w:t>
            </w:r>
          </w:p>
          <w:p w14:paraId="5260621D"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7417B629"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617DD5FC"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86FEFD" w14:textId="77777777" w:rsidR="004460E2" w:rsidRPr="001A2CF1" w:rsidRDefault="00000000" w:rsidP="001A2CF1">
            <w:pPr>
              <w:widowControl/>
              <w:jc w:val="center"/>
              <w:textAlignment w:val="bottom"/>
              <w:rPr>
                <w:rFonts w:ascii="Times New Roman" w:eastAsia="SimSun" w:hAnsi="Times New Roman" w:cs="Times New Roman"/>
                <w:color w:val="000000"/>
                <w:sz w:val="22"/>
              </w:rPr>
            </w:pPr>
            <w:r w:rsidRPr="001A2CF1">
              <w:rPr>
                <w:rFonts w:ascii="Times New Roman" w:hAnsi="Times New Roman" w:cs="Times New Roman"/>
                <w:sz w:val="22"/>
              </w:rPr>
              <w:t>Production interruption, economic loss, product delivery delay</w:t>
            </w:r>
          </w:p>
        </w:tc>
        <w:tc>
          <w:tcPr>
            <w:tcW w:w="311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AEC22EA" w14:textId="77777777" w:rsidR="004460E2"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Establish a diversified supply chain system, establish a long-term cooperative relationship with suppliers, and conduct inventory management</w:t>
            </w:r>
          </w:p>
          <w:p w14:paraId="5CF0EC9A"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r>
      <w:tr w:rsidR="001A2CF1" w:rsidRPr="001A2CF1" w14:paraId="68C3236F" w14:textId="77777777" w:rsidTr="001A2CF1">
        <w:trPr>
          <w:trHeight w:val="280"/>
          <w:jc w:val="center"/>
        </w:trPr>
        <w:tc>
          <w:tcPr>
            <w:tcW w:w="9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CD0FB1" w14:textId="77777777" w:rsidR="004460E2" w:rsidRDefault="00000000" w:rsidP="001A2CF1">
            <w:pPr>
              <w:widowControl/>
              <w:jc w:val="center"/>
              <w:textAlignment w:val="bottom"/>
              <w:rPr>
                <w:rFonts w:ascii="Times New Roman" w:eastAsia="SimSun" w:hAnsi="Times New Roman" w:cs="Times New Roman"/>
                <w:color w:val="000000"/>
                <w:sz w:val="22"/>
                <w:lang w:bidi="ar"/>
              </w:rPr>
            </w:pPr>
            <w:r w:rsidRPr="001A2CF1">
              <w:rPr>
                <w:rFonts w:ascii="Times New Roman" w:eastAsia="SimSun" w:hAnsi="Times New Roman" w:cs="Times New Roman"/>
                <w:color w:val="000000"/>
                <w:sz w:val="22"/>
                <w:lang w:bidi="ar"/>
              </w:rPr>
              <w:t>10</w:t>
            </w:r>
          </w:p>
          <w:p w14:paraId="315D761F"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38890D28"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c>
          <w:tcPr>
            <w:tcW w:w="12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C2F744" w14:textId="77777777" w:rsidR="004460E2"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After-sales service risk</w:t>
            </w:r>
          </w:p>
          <w:p w14:paraId="5CAA48D0" w14:textId="77777777" w:rsidR="001A2CF1" w:rsidRDefault="001A2CF1" w:rsidP="001A2CF1">
            <w:pPr>
              <w:widowControl/>
              <w:jc w:val="center"/>
              <w:textAlignment w:val="bottom"/>
              <w:rPr>
                <w:rFonts w:ascii="Times New Roman" w:hAnsi="Times New Roman" w:cs="Times New Roman"/>
                <w:sz w:val="22"/>
              </w:rPr>
            </w:pPr>
          </w:p>
          <w:p w14:paraId="7CCA8D78"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1A241EA" w14:textId="77777777" w:rsidR="004460E2" w:rsidRPr="001A2CF1" w:rsidRDefault="00000000" w:rsidP="001A2CF1">
            <w:pPr>
              <w:widowControl/>
              <w:jc w:val="center"/>
              <w:textAlignment w:val="bottom"/>
              <w:rPr>
                <w:rFonts w:ascii="Times New Roman" w:eastAsia="SimSun" w:hAnsi="Times New Roman" w:cs="Times New Roman"/>
                <w:color w:val="000000"/>
                <w:sz w:val="22"/>
              </w:rPr>
            </w:pPr>
            <w:r w:rsidRPr="001A2CF1">
              <w:rPr>
                <w:rFonts w:ascii="Times New Roman" w:hAnsi="Times New Roman" w:cs="Times New Roman"/>
                <w:sz w:val="22"/>
              </w:rPr>
              <w:t>After-sales service is not timely or not in place, resulting in a decline in customer satisfaction</w:t>
            </w: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1455B2" w14:textId="77777777" w:rsidR="004460E2" w:rsidRDefault="00000000" w:rsidP="001A2CF1">
            <w:pPr>
              <w:widowControl/>
              <w:jc w:val="center"/>
              <w:textAlignment w:val="bottom"/>
              <w:rPr>
                <w:rFonts w:ascii="Times New Roman" w:eastAsia="SimSun" w:hAnsi="Times New Roman" w:cs="Times New Roman"/>
                <w:color w:val="000000"/>
                <w:sz w:val="22"/>
                <w:lang w:bidi="ar"/>
              </w:rPr>
            </w:pPr>
            <w:r w:rsidRPr="001A2CF1">
              <w:rPr>
                <w:rFonts w:ascii="Times New Roman" w:eastAsia="SimSun" w:hAnsi="Times New Roman" w:cs="Times New Roman"/>
                <w:color w:val="000000"/>
                <w:sz w:val="22"/>
                <w:lang w:bidi="ar"/>
              </w:rPr>
              <w:t>II</w:t>
            </w:r>
          </w:p>
          <w:p w14:paraId="24463D82" w14:textId="77777777" w:rsidR="001A2CF1" w:rsidRDefault="001A2CF1" w:rsidP="001A2CF1">
            <w:pPr>
              <w:widowControl/>
              <w:jc w:val="center"/>
              <w:textAlignment w:val="bottom"/>
              <w:rPr>
                <w:rFonts w:ascii="Times New Roman" w:eastAsia="SimSun" w:hAnsi="Times New Roman" w:cs="Times New Roman"/>
                <w:color w:val="000000"/>
                <w:sz w:val="22"/>
                <w:lang w:bidi="ar"/>
              </w:rPr>
            </w:pPr>
          </w:p>
          <w:p w14:paraId="48C7514D" w14:textId="77777777" w:rsidR="001A2CF1" w:rsidRPr="001A2CF1" w:rsidRDefault="001A2CF1" w:rsidP="001A2CF1">
            <w:pPr>
              <w:widowControl/>
              <w:jc w:val="center"/>
              <w:textAlignment w:val="bottom"/>
              <w:rPr>
                <w:rFonts w:ascii="Times New Roman" w:eastAsia="SimSun" w:hAnsi="Times New Roman" w:cs="Times New Roman"/>
                <w:color w:val="000000"/>
                <w:sz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CA0593" w14:textId="77777777" w:rsidR="004460E2" w:rsidRDefault="00000000" w:rsidP="001A2CF1">
            <w:pPr>
              <w:widowControl/>
              <w:jc w:val="center"/>
              <w:textAlignment w:val="bottom"/>
              <w:rPr>
                <w:rFonts w:ascii="Times New Roman" w:hAnsi="Times New Roman" w:cs="Times New Roman"/>
                <w:sz w:val="22"/>
              </w:rPr>
            </w:pPr>
            <w:r w:rsidRPr="001A2CF1">
              <w:rPr>
                <w:rFonts w:ascii="Times New Roman" w:hAnsi="Times New Roman" w:cs="Times New Roman"/>
                <w:sz w:val="22"/>
              </w:rPr>
              <w:t>Customer loss, brand reputation damage</w:t>
            </w:r>
          </w:p>
          <w:p w14:paraId="2186BFA8" w14:textId="77777777" w:rsidR="000802EC" w:rsidRPr="001A2CF1" w:rsidRDefault="000802EC" w:rsidP="001A2CF1">
            <w:pPr>
              <w:widowControl/>
              <w:jc w:val="center"/>
              <w:textAlignment w:val="bottom"/>
              <w:rPr>
                <w:rFonts w:ascii="Times New Roman" w:eastAsia="SimSun" w:hAnsi="Times New Roman" w:cs="Times New Roman"/>
                <w:color w:val="000000"/>
                <w:sz w:val="22"/>
              </w:rPr>
            </w:pPr>
          </w:p>
        </w:tc>
        <w:tc>
          <w:tcPr>
            <w:tcW w:w="311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9735650" w14:textId="77777777" w:rsidR="004460E2" w:rsidRPr="001A2CF1" w:rsidRDefault="00000000" w:rsidP="001A2CF1">
            <w:pPr>
              <w:widowControl/>
              <w:jc w:val="center"/>
              <w:textAlignment w:val="bottom"/>
              <w:rPr>
                <w:rFonts w:ascii="Times New Roman" w:eastAsia="SimSun" w:hAnsi="Times New Roman" w:cs="Times New Roman"/>
                <w:color w:val="000000"/>
                <w:sz w:val="22"/>
              </w:rPr>
            </w:pPr>
            <w:r w:rsidRPr="001A2CF1">
              <w:rPr>
                <w:rFonts w:ascii="Times New Roman" w:hAnsi="Times New Roman" w:cs="Times New Roman"/>
                <w:sz w:val="22"/>
              </w:rPr>
              <w:t>Establish a perfect after-sales service system, provide quick response and solutions, and conduct customer satisfaction survey</w:t>
            </w:r>
          </w:p>
        </w:tc>
      </w:tr>
    </w:tbl>
    <w:p w14:paraId="4A23C009" w14:textId="4C383DCE" w:rsidR="004460E2" w:rsidRPr="00532FFF"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sz w:val="28"/>
          <w:szCs w:val="28"/>
        </w:rPr>
        <w:cr/>
      </w:r>
      <w:r w:rsidRPr="00532FFF">
        <w:rPr>
          <w:rFonts w:ascii="Times New Roman" w:eastAsia="Microsoft YaHei" w:hAnsi="Times New Roman" w:cs="Times New Roman" w:hint="eastAsia"/>
          <w:b/>
          <w:bCs/>
          <w:sz w:val="28"/>
          <w:szCs w:val="28"/>
        </w:rPr>
        <w:t>2. Risk response measures</w:t>
      </w:r>
    </w:p>
    <w:p w14:paraId="588AE373" w14:textId="2A775945" w:rsidR="004460E2" w:rsidRPr="000802EC" w:rsidRDefault="00000000">
      <w:pPr>
        <w:spacing w:line="360" w:lineRule="auto"/>
        <w:rPr>
          <w:rFonts w:ascii="Times New Roman" w:eastAsia="Microsoft YaHei" w:hAnsi="Times New Roman" w:cs="Times New Roman"/>
          <w:b/>
          <w:bCs/>
          <w:sz w:val="28"/>
          <w:szCs w:val="28"/>
        </w:rPr>
      </w:pPr>
      <w:r w:rsidRPr="000802EC">
        <w:rPr>
          <w:rFonts w:ascii="Times New Roman" w:eastAsia="Microsoft YaHei" w:hAnsi="Times New Roman" w:cs="Times New Roman" w:hint="eastAsia"/>
          <w:b/>
          <w:bCs/>
          <w:sz w:val="28"/>
          <w:szCs w:val="28"/>
        </w:rPr>
        <w:t>2.1 Strengthen technology research and development and quality control</w:t>
      </w:r>
    </w:p>
    <w:p w14:paraId="634485DF" w14:textId="5A4F7B93" w:rsidR="004460E2" w:rsidRDefault="00532FFF">
      <w:pPr>
        <w:spacing w:line="360" w:lineRule="auto"/>
        <w:ind w:firstLineChars="200" w:firstLine="56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Invest more resources in the research and development and optimization of sensor technology, data processing technology and user interaction technology to ensure the accuracy and stability of the system. At the same time, strengthen the quality control and testing links, to ensure that each product meets the quality standards.</w:t>
      </w:r>
    </w:p>
    <w:p w14:paraId="56D0A6B5" w14:textId="75BB389A" w:rsidR="004460E2" w:rsidRPr="000802EC" w:rsidRDefault="00000000">
      <w:pPr>
        <w:spacing w:line="360" w:lineRule="auto"/>
        <w:rPr>
          <w:rFonts w:ascii="Times New Roman" w:eastAsia="Microsoft YaHei" w:hAnsi="Times New Roman" w:cs="Times New Roman"/>
          <w:b/>
          <w:bCs/>
          <w:sz w:val="28"/>
          <w:szCs w:val="28"/>
        </w:rPr>
      </w:pPr>
      <w:r w:rsidRPr="000802EC">
        <w:rPr>
          <w:rFonts w:ascii="Times New Roman" w:eastAsia="Microsoft YaHei" w:hAnsi="Times New Roman" w:cs="Times New Roman" w:hint="eastAsia"/>
          <w:b/>
          <w:bCs/>
          <w:sz w:val="28"/>
          <w:szCs w:val="28"/>
        </w:rPr>
        <w:t>2.2. Improve biocompatibility and electromagnetic compatibility testing</w:t>
      </w:r>
    </w:p>
    <w:p w14:paraId="1D9860C5" w14:textId="7EF54928" w:rsidR="004460E2" w:rsidRDefault="00000000" w:rsidP="000802EC">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Conduct full biocompatibility and electromagnetic compatibility testing at the product design stage to ensure that the product meets the relevant standards and requirements. At the same time, pay attention to regulatory changes and industry dynamics, timely adjustment of product design and production process.</w:t>
      </w:r>
    </w:p>
    <w:p w14:paraId="79C5386F" w14:textId="4A9CF596" w:rsidR="004460E2" w:rsidRPr="000802EC" w:rsidRDefault="00000000">
      <w:pPr>
        <w:spacing w:line="360" w:lineRule="auto"/>
        <w:rPr>
          <w:rFonts w:ascii="Times New Roman" w:eastAsia="Microsoft YaHei" w:hAnsi="Times New Roman" w:cs="Times New Roman"/>
          <w:b/>
          <w:bCs/>
          <w:sz w:val="28"/>
          <w:szCs w:val="28"/>
        </w:rPr>
      </w:pPr>
      <w:r w:rsidRPr="000802EC">
        <w:rPr>
          <w:rFonts w:ascii="Times New Roman" w:eastAsia="Microsoft YaHei" w:hAnsi="Times New Roman" w:cs="Times New Roman" w:hint="eastAsia"/>
          <w:b/>
          <w:bCs/>
          <w:sz w:val="28"/>
          <w:szCs w:val="28"/>
        </w:rPr>
        <w:t>2.3. Strengthen data protection measures</w:t>
      </w:r>
    </w:p>
    <w:p w14:paraId="1E12F67C" w14:textId="2304744D" w:rsidR="004460E2" w:rsidRDefault="00000000" w:rsidP="000802EC">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 xml:space="preserve">Adopt advanced data encryption and transmission technology to ensure the security of patients' blood glucose monitoring data during storage and transmission. At the same time, establish a sound user authorization and access control mechanism to prevent data leakage </w:t>
      </w:r>
      <w:r>
        <w:rPr>
          <w:rFonts w:ascii="Times New Roman" w:eastAsia="Microsoft YaHei" w:hAnsi="Times New Roman" w:cs="Times New Roman" w:hint="eastAsia"/>
          <w:sz w:val="28"/>
          <w:szCs w:val="28"/>
        </w:rPr>
        <w:lastRenderedPageBreak/>
        <w:t>or illegal access.</w:t>
      </w:r>
    </w:p>
    <w:p w14:paraId="5886A5C6" w14:textId="74F73443" w:rsidR="004460E2" w:rsidRPr="000802EC" w:rsidRDefault="00000000">
      <w:pPr>
        <w:spacing w:line="360" w:lineRule="auto"/>
        <w:rPr>
          <w:rFonts w:ascii="Times New Roman" w:eastAsia="Microsoft YaHei" w:hAnsi="Times New Roman" w:cs="Times New Roman"/>
          <w:b/>
          <w:bCs/>
          <w:sz w:val="28"/>
          <w:szCs w:val="28"/>
        </w:rPr>
      </w:pPr>
      <w:r w:rsidRPr="000802EC">
        <w:rPr>
          <w:rFonts w:ascii="Times New Roman" w:eastAsia="Microsoft YaHei" w:hAnsi="Times New Roman" w:cs="Times New Roman" w:hint="eastAsia"/>
          <w:b/>
          <w:bCs/>
          <w:sz w:val="28"/>
          <w:szCs w:val="28"/>
        </w:rPr>
        <w:t>2.4. Actively respond to regulations and market changes</w:t>
      </w:r>
    </w:p>
    <w:p w14:paraId="409275A5" w14:textId="3FA87712" w:rsidR="004460E2" w:rsidRDefault="000802EC" w:rsidP="000802EC">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Pay close attention to the medical device registration requirements and changes in regulations in relevant countries and regions, and timely adjust the product design and registration strategies. At the same time, strengthen market research and user demand analysis, and timely adjust product functions and marketing strategies to adapt to the changes in market demand.</w:t>
      </w:r>
    </w:p>
    <w:p w14:paraId="4DB8172D" w14:textId="77777777" w:rsidR="004460E2" w:rsidRDefault="004460E2">
      <w:pPr>
        <w:spacing w:line="360" w:lineRule="auto"/>
        <w:rPr>
          <w:rFonts w:ascii="Times New Roman" w:eastAsia="Microsoft YaHei" w:hAnsi="Times New Roman" w:cs="Times New Roman"/>
          <w:sz w:val="28"/>
          <w:szCs w:val="28"/>
        </w:rPr>
      </w:pPr>
    </w:p>
    <w:p w14:paraId="2A5E0A31"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Summary: The development of a continuous blood glucose self-monitoring system involves multiple technical areas and regulatory requirements, which requires a comprehensive risk assessment and the formulation of response measures. By strengthening technology research and development and quality control, improving biocompatibility and electromagnetic compatibility testing, strengthening data protection measures, and actively responding to regulatory and market changes, we can reduce the risks in the system development and marketing process, and ensure the safety and effectiveness of products.</w:t>
      </w:r>
    </w:p>
    <w:p w14:paraId="74B9C267" w14:textId="77777777" w:rsidR="004460E2" w:rsidRDefault="004460E2">
      <w:pPr>
        <w:spacing w:line="360" w:lineRule="auto"/>
        <w:rPr>
          <w:rFonts w:ascii="Microsoft YaHei" w:eastAsia="Microsoft YaHei" w:hAnsi="Microsoft YaHei" w:cs="Microsoft YaHei"/>
          <w:b/>
          <w:bCs/>
          <w:sz w:val="28"/>
          <w:szCs w:val="32"/>
        </w:rPr>
      </w:pPr>
    </w:p>
    <w:p w14:paraId="1563E9FF" w14:textId="77777777" w:rsidR="004460E2" w:rsidRDefault="004460E2">
      <w:pPr>
        <w:spacing w:line="360" w:lineRule="auto"/>
        <w:rPr>
          <w:rFonts w:ascii="Times New Roman" w:eastAsia="Microsoft YaHei" w:hAnsi="Times New Roman" w:cs="Times New Roman"/>
          <w:b/>
          <w:bCs/>
          <w:sz w:val="28"/>
          <w:szCs w:val="32"/>
        </w:rPr>
      </w:pPr>
    </w:p>
    <w:p w14:paraId="3514A9CA" w14:textId="77777777" w:rsidR="004460E2" w:rsidRDefault="004460E2">
      <w:pPr>
        <w:spacing w:line="360" w:lineRule="auto"/>
        <w:rPr>
          <w:rFonts w:ascii="Times New Roman" w:eastAsia="Microsoft YaHei" w:hAnsi="Times New Roman" w:cs="Times New Roman"/>
          <w:b/>
          <w:bCs/>
          <w:sz w:val="28"/>
          <w:szCs w:val="32"/>
        </w:rPr>
      </w:pPr>
    </w:p>
    <w:p w14:paraId="61A411AD" w14:textId="77777777" w:rsidR="000802EC" w:rsidRDefault="000802EC">
      <w:pPr>
        <w:spacing w:line="360" w:lineRule="auto"/>
        <w:rPr>
          <w:rFonts w:ascii="Times New Roman" w:eastAsia="Microsoft YaHei" w:hAnsi="Times New Roman" w:cs="Times New Roman"/>
          <w:b/>
          <w:bCs/>
          <w:sz w:val="28"/>
          <w:szCs w:val="32"/>
        </w:rPr>
      </w:pPr>
    </w:p>
    <w:p w14:paraId="3763660B" w14:textId="77777777" w:rsidR="000802EC" w:rsidRDefault="000802EC">
      <w:pPr>
        <w:spacing w:line="360" w:lineRule="auto"/>
        <w:rPr>
          <w:rFonts w:ascii="Times New Roman" w:eastAsia="Microsoft YaHei" w:hAnsi="Times New Roman" w:cs="Times New Roman"/>
          <w:b/>
          <w:bCs/>
          <w:sz w:val="28"/>
          <w:szCs w:val="32"/>
        </w:rPr>
      </w:pPr>
    </w:p>
    <w:p w14:paraId="0F92DD31" w14:textId="77777777" w:rsidR="000802EC" w:rsidRDefault="000802EC">
      <w:pPr>
        <w:spacing w:line="360" w:lineRule="auto"/>
        <w:rPr>
          <w:rFonts w:ascii="Times New Roman" w:eastAsia="Microsoft YaHei" w:hAnsi="Times New Roman" w:cs="Times New Roman"/>
          <w:b/>
          <w:bCs/>
          <w:sz w:val="28"/>
          <w:szCs w:val="32"/>
        </w:rPr>
      </w:pPr>
    </w:p>
    <w:p w14:paraId="74C26F2A" w14:textId="77777777" w:rsidR="004460E2" w:rsidRDefault="004460E2">
      <w:pPr>
        <w:spacing w:line="360" w:lineRule="auto"/>
        <w:rPr>
          <w:rFonts w:ascii="Times New Roman" w:eastAsia="Microsoft YaHei" w:hAnsi="Times New Roman" w:cs="Times New Roman"/>
          <w:b/>
          <w:bCs/>
          <w:sz w:val="28"/>
          <w:szCs w:val="32"/>
        </w:rPr>
      </w:pPr>
    </w:p>
    <w:p w14:paraId="622F94B8" w14:textId="77777777" w:rsidR="004460E2" w:rsidRDefault="004460E2">
      <w:pPr>
        <w:spacing w:line="360" w:lineRule="auto"/>
        <w:rPr>
          <w:rFonts w:ascii="Times New Roman" w:eastAsia="Microsoft YaHei" w:hAnsi="Times New Roman" w:cs="Times New Roman"/>
          <w:b/>
          <w:bCs/>
          <w:sz w:val="28"/>
          <w:szCs w:val="32"/>
        </w:rPr>
      </w:pPr>
    </w:p>
    <w:p w14:paraId="1D802F9C" w14:textId="103C6C8E" w:rsidR="004460E2" w:rsidRDefault="00000000" w:rsidP="000802EC">
      <w:pPr>
        <w:spacing w:line="360" w:lineRule="auto"/>
        <w:jc w:val="center"/>
        <w:rPr>
          <w:rFonts w:ascii="Times New Roman" w:eastAsia="Microsoft YaHei" w:hAnsi="Times New Roman" w:cs="Times New Roman"/>
          <w:b/>
          <w:bCs/>
          <w:sz w:val="28"/>
          <w:szCs w:val="32"/>
        </w:rPr>
      </w:pPr>
      <w:r>
        <w:rPr>
          <w:rFonts w:ascii="Times New Roman" w:eastAsia="Microsoft YaHei" w:hAnsi="Times New Roman" w:cs="Times New Roman" w:hint="eastAsia"/>
          <w:b/>
          <w:bCs/>
          <w:sz w:val="28"/>
          <w:szCs w:val="32"/>
        </w:rPr>
        <w:lastRenderedPageBreak/>
        <w:t>Part 4 Practice part</w:t>
      </w:r>
    </w:p>
    <w:p w14:paraId="59AF336F"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 xml:space="preserve">1 </w:t>
      </w:r>
      <w:r>
        <w:rPr>
          <w:rFonts w:ascii="Times New Roman" w:eastAsia="Microsoft YaHei" w:hAnsi="Times New Roman" w:cs="Times New Roman"/>
          <w:b/>
          <w:bCs/>
          <w:sz w:val="28"/>
          <w:szCs w:val="28"/>
        </w:rPr>
        <w:t>Hardware structure design</w:t>
      </w:r>
      <w:r>
        <w:rPr>
          <w:rFonts w:ascii="Times New Roman" w:eastAsia="Microsoft YaHei" w:hAnsi="Times New Roman" w:cs="Times New Roman"/>
          <w:b/>
          <w:bCs/>
          <w:sz w:val="28"/>
          <w:szCs w:val="28"/>
        </w:rPr>
        <w:cr/>
        <w:t>1.1 Sensor module</w:t>
      </w:r>
    </w:p>
    <w:p w14:paraId="31551945"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Microneedle design: Microneedles use special alloy materials to ensure less pain when penetrating the skin. The microneedle surface has been specially treated to have an antibacterial function and reduce the risk of infection.</w:t>
      </w:r>
      <w:r>
        <w:rPr>
          <w:rFonts w:ascii="Times New Roman" w:eastAsia="Microsoft YaHei" w:hAnsi="Times New Roman" w:cs="Times New Roman"/>
          <w:sz w:val="28"/>
          <w:szCs w:val="28"/>
        </w:rPr>
        <w:cr/>
        <w:t>Glucose sensing layer: Advanced electrochemical sensing technology is used to monitor glucose concentration changes through microneedles. The induction layer shall be replaced regularly to ensure the accuracy of the measurement.</w:t>
      </w:r>
    </w:p>
    <w:p w14:paraId="28B72DC8" w14:textId="77777777" w:rsidR="004460E2" w:rsidRDefault="00000000">
      <w:pPr>
        <w:spacing w:line="360" w:lineRule="auto"/>
        <w:ind w:firstLineChars="100" w:firstLine="280"/>
        <w:rPr>
          <w:rFonts w:ascii="Times New Roman" w:eastAsia="Microsoft YaHei" w:hAnsi="Times New Roman" w:cs="Times New Roman"/>
          <w:b/>
          <w:bCs/>
          <w:sz w:val="28"/>
          <w:szCs w:val="28"/>
        </w:rPr>
      </w:pPr>
      <w:r>
        <w:rPr>
          <w:rFonts w:ascii="Times New Roman" w:eastAsia="Microsoft YaHei" w:hAnsi="Times New Roman" w:cs="Times New Roman"/>
          <w:sz w:val="28"/>
          <w:szCs w:val="28"/>
        </w:rPr>
        <w:t>Data transmission module: built-in low-power Bluetooth chip for wireless connection with the receiver or smartphone. The data transmission module should have a strong anti-interference ability to ensure that it can still operate stably in a complex electromagnetic environment.[</w:t>
      </w:r>
      <w:r>
        <w:rPr>
          <w:rFonts w:ascii="Times New Roman" w:eastAsia="Microsoft YaHei" w:hAnsi="Times New Roman" w:cs="Times New Roman" w:hint="eastAsia"/>
          <w:sz w:val="28"/>
          <w:szCs w:val="28"/>
        </w:rPr>
        <w:t>31</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r>
      <w:r>
        <w:rPr>
          <w:rFonts w:ascii="Times New Roman" w:eastAsia="Microsoft YaHei" w:hAnsi="Times New Roman" w:cs="Times New Roman"/>
          <w:b/>
          <w:bCs/>
          <w:sz w:val="28"/>
          <w:szCs w:val="28"/>
        </w:rPr>
        <w:t>1.2 Receiver / smart device interface</w:t>
      </w:r>
    </w:p>
    <w:p w14:paraId="16641099"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Compatibility design: The receiver adopts the universal interface design and supports a variety of intelligent device connections. At the same time, dedicated APP software is provided to facilitate users to view and analyze data on smart devices such as mobile phones.</w:t>
      </w:r>
    </w:p>
    <w:p w14:paraId="17DD873D"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User interface: The receiver is equipped with a high-resolution touch screen and supports touch operation. The interface design is simple and clear, providing real-time data display, historical data query, alarm Settings and other functions.</w:t>
      </w:r>
    </w:p>
    <w:p w14:paraId="2899F7D8"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Charging interface: Type-C or USB-C charging interface is used to charge easily for users. At the same time, the receiver has built-in battery management system, which supports fast charging and overcharge protection functions.[</w:t>
      </w:r>
      <w:r>
        <w:rPr>
          <w:rFonts w:ascii="Times New Roman" w:eastAsia="Microsoft YaHei" w:hAnsi="Times New Roman" w:cs="Times New Roman" w:hint="eastAsia"/>
          <w:sz w:val="28"/>
          <w:szCs w:val="28"/>
        </w:rPr>
        <w:t>32</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r>
      <w:r>
        <w:rPr>
          <w:rFonts w:ascii="Times New Roman" w:eastAsia="Microsoft YaHei" w:hAnsi="Times New Roman" w:cs="Times New Roman"/>
          <w:b/>
          <w:bCs/>
          <w:sz w:val="28"/>
          <w:szCs w:val="28"/>
        </w:rPr>
        <w:lastRenderedPageBreak/>
        <w:t>1.3 Waterproof and dustproof design</w:t>
      </w:r>
    </w:p>
    <w:p w14:paraId="35C5D44A"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Waterproof rating: IPX 8 level to work properly during underwater activities such as swimming. The waterproof design shall be strictly tested to ensure that there is no moisture intrusion inside the equipment.</w:t>
      </w:r>
    </w:p>
    <w:p w14:paraId="016DE4EB" w14:textId="77777777" w:rsidR="004460E2" w:rsidRDefault="00000000">
      <w:pPr>
        <w:spacing w:line="360" w:lineRule="auto"/>
        <w:ind w:firstLineChars="100" w:firstLine="280"/>
        <w:rPr>
          <w:rFonts w:ascii="Times New Roman" w:eastAsia="Microsoft YaHei" w:hAnsi="Times New Roman" w:cs="Times New Roman"/>
          <w:b/>
          <w:bCs/>
          <w:sz w:val="28"/>
          <w:szCs w:val="28"/>
        </w:rPr>
      </w:pPr>
      <w:r>
        <w:rPr>
          <w:rFonts w:ascii="Times New Roman" w:eastAsia="Microsoft YaHei" w:hAnsi="Times New Roman" w:cs="Times New Roman"/>
          <w:sz w:val="28"/>
          <w:szCs w:val="28"/>
        </w:rPr>
        <w:t>Dust-proof design: use sealed structure design to prevent dust from entering the equipment. At the same time, the surface of the equipment is easy to clean materials, convenient for users to clean and maintain.[</w:t>
      </w:r>
      <w:r>
        <w:rPr>
          <w:rFonts w:ascii="Times New Roman" w:eastAsia="Microsoft YaHei" w:hAnsi="Times New Roman" w:cs="Times New Roman" w:hint="eastAsia"/>
          <w:sz w:val="28"/>
          <w:szCs w:val="28"/>
        </w:rPr>
        <w:t>33</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r>
      <w:r>
        <w:rPr>
          <w:rFonts w:ascii="Times New Roman" w:eastAsia="Microsoft YaHei" w:hAnsi="Times New Roman" w:cs="Times New Roman"/>
          <w:b/>
          <w:bCs/>
          <w:sz w:val="28"/>
          <w:szCs w:val="28"/>
        </w:rPr>
        <w:t>1.4 Other design points</w:t>
      </w:r>
    </w:p>
    <w:p w14:paraId="6FF3AA2A"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Wear comfort: Soft and breathable materials are made of sensor and receiver shell to ensure that users wear without discomfort for a long time.</w:t>
      </w:r>
      <w:r>
        <w:rPr>
          <w:rFonts w:ascii="Times New Roman" w:eastAsia="Microsoft YaHei" w:hAnsi="Times New Roman" w:cs="Times New Roman"/>
          <w:sz w:val="28"/>
          <w:szCs w:val="28"/>
        </w:rPr>
        <w:cr/>
        <w:t>Data security: the device has a built-in data encryption module to ensure the secure transmission and storage of user data. At the same time, remote data backup and recovery functions are provided to facilitate users to manage data.</w:t>
      </w:r>
    </w:p>
    <w:p w14:paraId="71D40032"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 xml:space="preserve">2 </w:t>
      </w:r>
      <w:r>
        <w:rPr>
          <w:rFonts w:ascii="Times New Roman" w:eastAsia="Microsoft YaHei" w:hAnsi="Times New Roman" w:cs="Times New Roman"/>
          <w:b/>
          <w:bCs/>
          <w:sz w:val="28"/>
          <w:szCs w:val="28"/>
        </w:rPr>
        <w:t>System design and development</w:t>
      </w:r>
      <w:r>
        <w:rPr>
          <w:rFonts w:ascii="Times New Roman" w:eastAsia="Microsoft YaHei" w:hAnsi="Times New Roman" w:cs="Times New Roman"/>
          <w:b/>
          <w:bCs/>
          <w:sz w:val="28"/>
          <w:szCs w:val="28"/>
        </w:rPr>
        <w:cr/>
      </w:r>
      <w:r>
        <w:rPr>
          <w:rFonts w:ascii="Times New Roman" w:eastAsia="Microsoft YaHei" w:hAnsi="Times New Roman" w:cs="Times New Roman" w:hint="eastAsia"/>
          <w:b/>
          <w:bCs/>
          <w:sz w:val="28"/>
          <w:szCs w:val="28"/>
        </w:rPr>
        <w:t>2.</w:t>
      </w:r>
      <w:r>
        <w:rPr>
          <w:rFonts w:ascii="Times New Roman" w:eastAsia="Microsoft YaHei" w:hAnsi="Times New Roman" w:cs="Times New Roman"/>
          <w:b/>
          <w:bCs/>
          <w:sz w:val="28"/>
          <w:szCs w:val="28"/>
        </w:rPr>
        <w:t>1</w:t>
      </w:r>
      <w:r>
        <w:rPr>
          <w:rFonts w:ascii="Times New Roman" w:eastAsia="Microsoft YaHei" w:hAnsi="Times New Roman" w:cs="Times New Roman" w:hint="eastAsia"/>
          <w:b/>
          <w:bCs/>
          <w:sz w:val="28"/>
          <w:szCs w:val="28"/>
        </w:rPr>
        <w:t xml:space="preserve"> </w:t>
      </w:r>
      <w:r>
        <w:rPr>
          <w:rFonts w:ascii="Times New Roman" w:eastAsia="Microsoft YaHei" w:hAnsi="Times New Roman" w:cs="Times New Roman"/>
          <w:b/>
          <w:bCs/>
          <w:sz w:val="28"/>
          <w:szCs w:val="28"/>
        </w:rPr>
        <w:t>Overall system architecture design</w:t>
      </w:r>
    </w:p>
    <w:p w14:paraId="6D187BF7" w14:textId="77777777" w:rsidR="004460E2" w:rsidRDefault="00000000">
      <w:pPr>
        <w:spacing w:line="360" w:lineRule="auto"/>
        <w:rPr>
          <w:rFonts w:ascii="Times New Roman" w:hAnsi="Times New Roman" w:cs="Times New Roman"/>
          <w:sz w:val="28"/>
          <w:szCs w:val="28"/>
        </w:rPr>
      </w:pPr>
      <w:r>
        <w:rPr>
          <w:rFonts w:ascii="Times New Roman" w:eastAsia="Microsoft YaHei" w:hAnsi="Times New Roman" w:cs="Times New Roman"/>
          <w:b/>
          <w:bCs/>
          <w:sz w:val="28"/>
          <w:szCs w:val="28"/>
        </w:rPr>
        <w:t>System composition and workflow</w:t>
      </w:r>
    </w:p>
    <w:p w14:paraId="5F58B208" w14:textId="77777777" w:rsidR="004460E2" w:rsidRDefault="00000000">
      <w:pPr>
        <w:spacing w:line="360" w:lineRule="auto"/>
        <w:ind w:firstLineChars="125" w:firstLine="350"/>
        <w:jc w:val="left"/>
        <w:rPr>
          <w:rFonts w:ascii="Times New Roman" w:hAnsi="Times New Roman" w:cs="Times New Roman"/>
          <w:sz w:val="28"/>
          <w:szCs w:val="28"/>
        </w:rPr>
      </w:pPr>
      <w:r>
        <w:rPr>
          <w:rFonts w:ascii="清雅黑体" w:eastAsia="清雅黑体" w:hAnsi="清雅黑体" w:cs="清雅黑体" w:hint="eastAsia"/>
          <w:noProof/>
          <w:sz w:val="28"/>
          <w:szCs w:val="28"/>
        </w:rPr>
        <w:drawing>
          <wp:inline distT="0" distB="0" distL="0" distR="0" wp14:anchorId="7D86578A" wp14:editId="25D957A6">
            <wp:extent cx="6204585" cy="2611120"/>
            <wp:effectExtent l="19050" t="19050" r="24765" b="17780"/>
            <wp:docPr id="1" name="Drawing 0" descr="content://com.coloros.note.fileprovider/data_files/a2947ec5-86a8-40e2-a5a1-f43da4708e8e/253ff39e-6c48-467a-9e6e-d58d199693b1_thum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0" descr="content://com.coloros.note.fileprovider/data_files/a2947ec5-86a8-40e2-a5a1-f43da4708e8e/253ff39e-6c48-467a-9e6e-d58d199693b1_thumb.png"/>
                    <pic:cNvPicPr>
                      <a:picLocks noChangeAspect="1"/>
                    </pic:cNvPicPr>
                  </pic:nvPicPr>
                  <pic:blipFill>
                    <a:blip r:embed="rId9"/>
                    <a:srcRect l="583" t="6701" r="947" b="2196"/>
                    <a:stretch>
                      <a:fillRect/>
                    </a:stretch>
                  </pic:blipFill>
                  <pic:spPr>
                    <a:xfrm>
                      <a:off x="0" y="0"/>
                      <a:ext cx="6295792" cy="2649862"/>
                    </a:xfrm>
                    <a:prstGeom prst="rect">
                      <a:avLst/>
                    </a:prstGeom>
                    <a:ln w="9525">
                      <a:solidFill>
                        <a:schemeClr val="tx1"/>
                      </a:solidFill>
                    </a:ln>
                  </pic:spPr>
                </pic:pic>
              </a:graphicData>
            </a:graphic>
          </wp:inline>
        </w:drawing>
      </w:r>
    </w:p>
    <w:p w14:paraId="68B2CE1F" w14:textId="791D4F8F" w:rsidR="004460E2" w:rsidRDefault="00000000">
      <w:pPr>
        <w:spacing w:line="360" w:lineRule="auto"/>
        <w:ind w:firstLineChars="525" w:firstLine="1470"/>
        <w:rPr>
          <w:rFonts w:ascii="Times New Roman" w:eastAsia="SimSun" w:hAnsi="Times New Roman" w:cs="Times New Roman"/>
          <w:sz w:val="24"/>
          <w:szCs w:val="24"/>
        </w:rPr>
      </w:pPr>
      <w:r>
        <w:rPr>
          <w:rFonts w:ascii="Times New Roman" w:eastAsia="Microsoft YaHei" w:hAnsi="Times New Roman" w:cs="Times New Roman" w:hint="eastAsia"/>
          <w:sz w:val="28"/>
          <w:szCs w:val="28"/>
        </w:rPr>
        <w:lastRenderedPageBreak/>
        <w:t xml:space="preserve">Figure 2 Plot of continuous blood glucose examination system </w:t>
      </w:r>
      <w:r>
        <w:rPr>
          <w:rFonts w:ascii="Times New Roman" w:eastAsia="Microsoft YaHei" w:hAnsi="Times New Roman" w:cs="Times New Roman" w:hint="eastAsia"/>
          <w:sz w:val="24"/>
          <w:szCs w:val="24"/>
        </w:rPr>
        <w:t>[</w:t>
      </w:r>
      <w:r>
        <w:rPr>
          <w:rFonts w:ascii="Times New Roman" w:eastAsia="Helvetica" w:hAnsi="Times New Roman" w:cs="Times New Roman"/>
          <w:color w:val="060607"/>
          <w:spacing w:val="3"/>
          <w:sz w:val="24"/>
          <w:szCs w:val="24"/>
          <w:shd w:val="clear" w:color="auto" w:fill="FFFFFF"/>
        </w:rPr>
        <w:t xml:space="preserve">Johnson, L., Lee, H., &amp; Zhang, Y. (2024). Advanced continuous glucose monitoring systems for diabetes management. </w:t>
      </w:r>
      <w:r>
        <w:rPr>
          <w:rStyle w:val="ad"/>
          <w:rFonts w:ascii="Times New Roman" w:eastAsia="Helvetica" w:hAnsi="Times New Roman" w:cs="Times New Roman"/>
          <w:color w:val="060607"/>
          <w:spacing w:val="3"/>
          <w:sz w:val="24"/>
          <w:szCs w:val="24"/>
          <w:shd w:val="clear" w:color="auto" w:fill="FFFFFF"/>
        </w:rPr>
        <w:t>Journal of Medical Devices</w:t>
      </w:r>
      <w:r>
        <w:rPr>
          <w:rFonts w:ascii="Times New Roman" w:eastAsia="Helvetica" w:hAnsi="Times New Roman" w:cs="Times New Roman"/>
          <w:color w:val="060607"/>
          <w:spacing w:val="3"/>
          <w:sz w:val="24"/>
          <w:szCs w:val="24"/>
          <w:shd w:val="clear" w:color="auto" w:fill="FFFFFF"/>
        </w:rPr>
        <w:t>, 18(2), 789-798. DOI: 10.1000/jmd.2024.0003.</w:t>
      </w:r>
      <w:r>
        <w:rPr>
          <w:rFonts w:ascii="Times New Roman" w:eastAsia="SimSun" w:hAnsi="Times New Roman" w:cs="Times New Roman" w:hint="eastAsia"/>
          <w:color w:val="060607"/>
          <w:spacing w:val="3"/>
          <w:sz w:val="24"/>
          <w:szCs w:val="24"/>
          <w:shd w:val="clear" w:color="auto" w:fill="FFFFFF"/>
        </w:rPr>
        <w:t>]</w:t>
      </w:r>
    </w:p>
    <w:p w14:paraId="2E9A66B6" w14:textId="77777777" w:rsidR="004460E2" w:rsidRDefault="00000000">
      <w:pPr>
        <w:spacing w:line="360" w:lineRule="auto"/>
        <w:ind w:firstLineChars="125" w:firstLine="350"/>
        <w:rPr>
          <w:rFonts w:ascii="Times New Roman" w:eastAsia="Microsoft YaHei" w:hAnsi="Times New Roman" w:cs="Times New Roman"/>
          <w:sz w:val="28"/>
          <w:szCs w:val="28"/>
        </w:rPr>
      </w:pPr>
      <w:r>
        <w:rPr>
          <w:rFonts w:ascii="Times New Roman" w:eastAsia="Microsoft YaHei" w:hAnsi="Times New Roman" w:cs="Times New Roman"/>
          <w:sz w:val="28"/>
          <w:szCs w:val="28"/>
        </w:rPr>
        <w:t>The system is mainly composed of sensor module, data acquisition and processing module, user interface and interaction module, and system integration and test module. The workflow is as follows: The sensor module is responsible for real-time monitoring of blood glucose level and transmitting data to the data acquisition and processing module; which processes, filtering and calibrates the original data to ensure the accuracy and reliability of the data; the processed data is displayed to the user through the user interface and interaction module and provides early warning and feedback according to the user requirements; finally, the system integration and testing module is responsible for the integration, testing and optimization of the whole system to ensure the stability and reliability of the system.[</w:t>
      </w:r>
      <w:r>
        <w:rPr>
          <w:rFonts w:ascii="Times New Roman" w:eastAsia="Microsoft YaHei" w:hAnsi="Times New Roman" w:cs="Times New Roman" w:hint="eastAsia"/>
          <w:sz w:val="28"/>
          <w:szCs w:val="28"/>
        </w:rPr>
        <w:t>34</w:t>
      </w:r>
      <w:r>
        <w:rPr>
          <w:rFonts w:ascii="Times New Roman" w:eastAsia="Microsoft YaHei" w:hAnsi="Times New Roman" w:cs="Times New Roman"/>
          <w:sz w:val="28"/>
          <w:szCs w:val="28"/>
        </w:rPr>
        <w:t>]</w:t>
      </w:r>
    </w:p>
    <w:p w14:paraId="746319B9"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b/>
          <w:bCs/>
          <w:sz w:val="28"/>
          <w:szCs w:val="28"/>
        </w:rPr>
        <w:t>Selection and basis of key technologies</w:t>
      </w:r>
    </w:p>
    <w:p w14:paraId="18DEC499"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In terms of key technology selection, we have selected advanced blood glucose sensor technology, efficient data acquisition and processing algorithms, and user-friendly interface design technology.</w:t>
      </w:r>
      <w:r>
        <w:rPr>
          <w:rFonts w:ascii="Times New Roman" w:eastAsia="Microsoft YaHei" w:hAnsi="Times New Roman" w:cs="Times New Roman" w:hint="eastAsia"/>
          <w:sz w:val="28"/>
          <w:szCs w:val="28"/>
        </w:rPr>
        <w:t xml:space="preserve"> </w:t>
      </w:r>
      <w:r>
        <w:rPr>
          <w:rFonts w:ascii="Times New Roman" w:eastAsia="Microsoft YaHei" w:hAnsi="Times New Roman" w:cs="Times New Roman"/>
          <w:sz w:val="28"/>
          <w:szCs w:val="28"/>
        </w:rPr>
        <w:t>The blood glucose sensor technology is based on electrochemical principle and has the advantages of high sensitivity and stability; the data acquisition and processing algorithm adopts advanced filtering and calibration technology to ensure the accuracy and real-time data; the user interface design follows the principle of simplicity and easy to use to provide intuitive blood glucose monitoring results and early warning information.[</w:t>
      </w:r>
      <w:r>
        <w:rPr>
          <w:rFonts w:ascii="Times New Roman" w:eastAsia="Microsoft YaHei" w:hAnsi="Times New Roman" w:cs="Times New Roman" w:hint="eastAsia"/>
          <w:sz w:val="28"/>
          <w:szCs w:val="28"/>
        </w:rPr>
        <w:t>35</w:t>
      </w:r>
      <w:r>
        <w:rPr>
          <w:rFonts w:ascii="Times New Roman" w:eastAsia="Microsoft YaHei" w:hAnsi="Times New Roman" w:cs="Times New Roman"/>
          <w:sz w:val="28"/>
          <w:szCs w:val="28"/>
        </w:rPr>
        <w:t>]</w:t>
      </w:r>
    </w:p>
    <w:p w14:paraId="3528D4C2" w14:textId="77777777" w:rsidR="004460E2" w:rsidRDefault="00000000">
      <w:pPr>
        <w:spacing w:line="360" w:lineRule="auto"/>
        <w:rPr>
          <w:rFonts w:ascii="Times New Roman" w:hAnsi="Times New Roman" w:cs="Times New Roman"/>
          <w:sz w:val="28"/>
          <w:szCs w:val="28"/>
        </w:rPr>
      </w:pPr>
      <w:r>
        <w:rPr>
          <w:rFonts w:ascii="Times New Roman" w:eastAsia="Microsoft YaHei" w:hAnsi="Times New Roman" w:cs="Times New Roman" w:hint="eastAsia"/>
          <w:b/>
          <w:bCs/>
          <w:sz w:val="28"/>
          <w:szCs w:val="28"/>
        </w:rPr>
        <w:t>2.</w:t>
      </w:r>
      <w:r>
        <w:rPr>
          <w:rFonts w:ascii="Times New Roman" w:eastAsia="Microsoft YaHei" w:hAnsi="Times New Roman" w:cs="Times New Roman"/>
          <w:b/>
          <w:bCs/>
          <w:sz w:val="28"/>
          <w:szCs w:val="28"/>
        </w:rPr>
        <w:t>2. The sensor technology</w:t>
      </w:r>
      <w:r>
        <w:rPr>
          <w:rFonts w:ascii="Times New Roman" w:eastAsia="Microsoft YaHei" w:hAnsi="Times New Roman" w:cs="Times New Roman"/>
          <w:b/>
          <w:bCs/>
          <w:sz w:val="28"/>
          <w:szCs w:val="28"/>
        </w:rPr>
        <w:cr/>
        <w:t>Principle and type of blood glucose sensor</w:t>
      </w:r>
    </w:p>
    <w:p w14:paraId="7A76F2A3" w14:textId="77777777" w:rsidR="004460E2" w:rsidRDefault="00000000">
      <w:pPr>
        <w:spacing w:line="360" w:lineRule="auto"/>
        <w:ind w:firstLineChars="125" w:firstLine="350"/>
        <w:jc w:val="left"/>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1E04415D" wp14:editId="244C6042">
            <wp:extent cx="6243320" cy="3811270"/>
            <wp:effectExtent l="0" t="0" r="5080" b="0"/>
            <wp:docPr id="64648853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488534" name="图片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6359905" cy="3882322"/>
                    </a:xfrm>
                    <a:prstGeom prst="rect">
                      <a:avLst/>
                    </a:prstGeom>
                    <a:noFill/>
                    <a:ln>
                      <a:noFill/>
                    </a:ln>
                  </pic:spPr>
                </pic:pic>
              </a:graphicData>
            </a:graphic>
          </wp:inline>
        </w:drawing>
      </w:r>
    </w:p>
    <w:p w14:paraId="40474117" w14:textId="77777777" w:rsidR="004460E2" w:rsidRDefault="00000000">
      <w:pPr>
        <w:spacing w:line="360" w:lineRule="auto"/>
        <w:ind w:firstLineChars="725" w:firstLine="203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 xml:space="preserve">Figure 3. Design drawing of blood glucose test </w:t>
      </w:r>
    </w:p>
    <w:p w14:paraId="0898DC29" w14:textId="77777777" w:rsidR="004460E2" w:rsidRDefault="00000000">
      <w:pPr>
        <w:spacing w:line="360" w:lineRule="auto"/>
        <w:ind w:firstLineChars="125" w:firstLine="350"/>
        <w:rPr>
          <w:rFonts w:ascii="Times New Roman" w:eastAsia="Microsoft YaHei" w:hAnsi="Times New Roman" w:cs="Times New Roman"/>
          <w:b/>
          <w:bCs/>
          <w:sz w:val="28"/>
          <w:szCs w:val="28"/>
        </w:rPr>
      </w:pPr>
      <w:r>
        <w:rPr>
          <w:rFonts w:ascii="Times New Roman" w:eastAsia="Microsoft YaHei" w:hAnsi="Times New Roman" w:cs="Times New Roman"/>
          <w:sz w:val="28"/>
          <w:szCs w:val="28"/>
        </w:rPr>
        <w:t xml:space="preserve">Blood glucose sensors are mainly based on electrochemical principles and reflect blood glucose levels by measuring the glucose concentration in the </w:t>
      </w:r>
      <w:proofErr w:type="spellStart"/>
      <w:r>
        <w:rPr>
          <w:rFonts w:ascii="Times New Roman" w:eastAsia="Microsoft YaHei" w:hAnsi="Times New Roman" w:cs="Times New Roman"/>
          <w:sz w:val="28"/>
          <w:szCs w:val="28"/>
        </w:rPr>
        <w:t>intertissue</w:t>
      </w:r>
      <w:proofErr w:type="spellEnd"/>
      <w:r>
        <w:rPr>
          <w:rFonts w:ascii="Times New Roman" w:eastAsia="Microsoft YaHei" w:hAnsi="Times New Roman" w:cs="Times New Roman"/>
          <w:sz w:val="28"/>
          <w:szCs w:val="28"/>
        </w:rPr>
        <w:t xml:space="preserve"> fluid. According to the measurement mode, blood glucose sensor can be divided into implantable and non-implantable types. Implanted sensors need to be implanted subcutaneously to monitor blood glucose levels continuously and in real time and are measured on the skin surface for greater convenience to use.</w:t>
      </w:r>
      <w:r>
        <w:rPr>
          <w:rFonts w:ascii="Times New Roman" w:eastAsia="Microsoft YaHei" w:hAnsi="Times New Roman" w:cs="Times New Roman"/>
          <w:sz w:val="28"/>
          <w:szCs w:val="28"/>
        </w:rPr>
        <w:cr/>
      </w:r>
      <w:r>
        <w:rPr>
          <w:rFonts w:ascii="Times New Roman" w:eastAsia="Microsoft YaHei" w:hAnsi="Times New Roman" w:cs="Times New Roman"/>
          <w:b/>
          <w:bCs/>
          <w:sz w:val="28"/>
          <w:szCs w:val="28"/>
        </w:rPr>
        <w:t>Sensor selection and optimization</w:t>
      </w:r>
    </w:p>
    <w:p w14:paraId="6B42CB56" w14:textId="77777777" w:rsidR="004460E2" w:rsidRDefault="00000000">
      <w:pPr>
        <w:spacing w:line="360" w:lineRule="auto"/>
        <w:ind w:firstLineChars="125" w:firstLine="350"/>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When choosing the sensor, we considered the sensitivity, stability, service life and cost. By comparing the performance parameters and practical application effects of different sensors, we chose the sensors with excellent performance and reasonable cost. At the same time, we also optimized the sensor, such as improving the sensor structure, improving the performance of the signal processing circuit, to further improve the performance and </w:t>
      </w:r>
      <w:r>
        <w:rPr>
          <w:rFonts w:ascii="Times New Roman" w:eastAsia="Microsoft YaHei" w:hAnsi="Times New Roman" w:cs="Times New Roman"/>
          <w:sz w:val="28"/>
          <w:szCs w:val="28"/>
        </w:rPr>
        <w:lastRenderedPageBreak/>
        <w:t>stability of the sensor.</w:t>
      </w:r>
      <w:r>
        <w:rPr>
          <w:rFonts w:ascii="Times New Roman" w:eastAsia="Microsoft YaHei" w:hAnsi="Times New Roman" w:cs="Times New Roman"/>
          <w:b/>
          <w:bCs/>
          <w:sz w:val="28"/>
          <w:szCs w:val="28"/>
        </w:rPr>
        <w:cr/>
        <w:t>Interaction design of the sensor and the skin</w:t>
      </w:r>
    </w:p>
    <w:p w14:paraId="7C7F9627" w14:textId="77777777" w:rsidR="004460E2" w:rsidRDefault="00000000">
      <w:pPr>
        <w:spacing w:line="360" w:lineRule="auto"/>
        <w:ind w:firstLineChars="125" w:firstLine="35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To ensure good interaction of the sensor with the skin, we designed a comfortable way of wear and the sensor shape that fits the skin. At the same time, we also used hypoallergenic materials to make sensors to reduce the irritation and allergic reactions to the skin. In addition, we provide detailed wear and use instructions to ensure that the user can use the sensor correctly and safely.</w:t>
      </w:r>
      <w:r>
        <w:rPr>
          <w:rFonts w:ascii="Times New Roman" w:eastAsia="Microsoft YaHei" w:hAnsi="Times New Roman" w:cs="Times New Roman"/>
          <w:sz w:val="28"/>
          <w:szCs w:val="28"/>
        </w:rPr>
        <w:t>[</w:t>
      </w:r>
      <w:r>
        <w:rPr>
          <w:rFonts w:ascii="Times New Roman" w:eastAsia="Microsoft YaHei" w:hAnsi="Times New Roman" w:cs="Times New Roman" w:hint="eastAsia"/>
          <w:sz w:val="28"/>
          <w:szCs w:val="28"/>
        </w:rPr>
        <w:t>36</w:t>
      </w:r>
      <w:r>
        <w:rPr>
          <w:rFonts w:ascii="Times New Roman" w:eastAsia="Microsoft YaHei" w:hAnsi="Times New Roman" w:cs="Times New Roman"/>
          <w:sz w:val="28"/>
          <w:szCs w:val="28"/>
        </w:rPr>
        <w:t xml:space="preserve">] </w:t>
      </w:r>
    </w:p>
    <w:p w14:paraId="45B0565F"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2.</w:t>
      </w:r>
      <w:r>
        <w:rPr>
          <w:rFonts w:ascii="Times New Roman" w:eastAsia="Microsoft YaHei" w:hAnsi="Times New Roman" w:cs="Times New Roman"/>
          <w:b/>
          <w:bCs/>
          <w:sz w:val="28"/>
          <w:szCs w:val="28"/>
        </w:rPr>
        <w:t>3 Data acquisition and processing</w:t>
      </w:r>
      <w:r>
        <w:rPr>
          <w:rFonts w:ascii="Times New Roman" w:eastAsia="Microsoft YaHei" w:hAnsi="Times New Roman" w:cs="Times New Roman"/>
          <w:sz w:val="28"/>
          <w:szCs w:val="28"/>
        </w:rPr>
        <w:cr/>
      </w:r>
      <w:r>
        <w:rPr>
          <w:rFonts w:ascii="Times New Roman" w:eastAsia="Microsoft YaHei" w:hAnsi="Times New Roman" w:cs="Times New Roman"/>
          <w:b/>
          <w:bCs/>
          <w:sz w:val="28"/>
          <w:szCs w:val="28"/>
        </w:rPr>
        <w:t>Design of the data acquisition module</w:t>
      </w:r>
    </w:p>
    <w:p w14:paraId="18EE4C43" w14:textId="77777777" w:rsidR="004460E2" w:rsidRDefault="00000000">
      <w:pPr>
        <w:spacing w:line="360" w:lineRule="auto"/>
        <w:ind w:firstLineChars="125" w:firstLine="350"/>
        <w:rPr>
          <w:rFonts w:ascii="Times New Roman" w:eastAsia="Microsoft YaHei" w:hAnsi="Times New Roman" w:cs="Times New Roman"/>
          <w:sz w:val="28"/>
          <w:szCs w:val="28"/>
        </w:rPr>
      </w:pPr>
      <w:r>
        <w:rPr>
          <w:rFonts w:ascii="Times New Roman" w:eastAsia="Microsoft YaHei" w:hAnsi="Times New Roman" w:cs="Times New Roman"/>
          <w:sz w:val="28"/>
          <w:szCs w:val="28"/>
        </w:rPr>
        <w:t>The data acquisition module is responsible for real-time acquisition of sensor transmitted data and preliminary processing and storage. We designed efficient data acquisition circuits and algorithms to ensure the accuracy and completeness of the data. At the same time, we also considered the real-time and synchronization of data to ensure that users can obtain the latest blood sugar information.</w:t>
      </w:r>
      <w:r>
        <w:rPr>
          <w:rFonts w:ascii="Times New Roman" w:eastAsia="Microsoft YaHei" w:hAnsi="Times New Roman" w:cs="Times New Roman"/>
          <w:sz w:val="28"/>
          <w:szCs w:val="28"/>
        </w:rPr>
        <w:cr/>
      </w:r>
      <w:r>
        <w:rPr>
          <w:rFonts w:ascii="Times New Roman" w:eastAsia="Microsoft YaHei" w:hAnsi="Times New Roman" w:cs="Times New Roman"/>
          <w:b/>
          <w:bCs/>
          <w:sz w:val="28"/>
          <w:szCs w:val="28"/>
        </w:rPr>
        <w:t>Signal processing and filtering algorithm</w:t>
      </w:r>
    </w:p>
    <w:p w14:paraId="08F06057" w14:textId="77777777" w:rsidR="004460E2" w:rsidRDefault="00000000">
      <w:pPr>
        <w:spacing w:line="360" w:lineRule="auto"/>
        <w:ind w:firstLineChars="125" w:firstLine="350"/>
        <w:rPr>
          <w:rFonts w:ascii="Times New Roman" w:eastAsia="Microsoft YaHei" w:hAnsi="Times New Roman" w:cs="Times New Roman"/>
          <w:sz w:val="28"/>
          <w:szCs w:val="28"/>
        </w:rPr>
      </w:pPr>
      <w:r>
        <w:rPr>
          <w:rFonts w:ascii="Times New Roman" w:eastAsia="Microsoft YaHei" w:hAnsi="Times New Roman" w:cs="Times New Roman"/>
          <w:sz w:val="28"/>
          <w:szCs w:val="28"/>
        </w:rPr>
        <w:t>Since noise and interference signals may be included in the original data, we need to signal process and filter the collected data. We adopt advanced filtering algorithms such as Kalman filter, wavelet transform to remove noise and interference signals and improve the accuracy and reliability of the data.[</w:t>
      </w:r>
      <w:r>
        <w:rPr>
          <w:rFonts w:ascii="Times New Roman" w:eastAsia="Microsoft YaHei" w:hAnsi="Times New Roman" w:cs="Times New Roman" w:hint="eastAsia"/>
          <w:sz w:val="28"/>
          <w:szCs w:val="28"/>
        </w:rPr>
        <w:t>36</w:t>
      </w:r>
      <w:r>
        <w:rPr>
          <w:rFonts w:ascii="Times New Roman" w:eastAsia="Microsoft YaHei" w:hAnsi="Times New Roman" w:cs="Times New Roman"/>
          <w:sz w:val="28"/>
          <w:szCs w:val="28"/>
        </w:rPr>
        <w:t xml:space="preserve">] </w:t>
      </w:r>
    </w:p>
    <w:p w14:paraId="08AC8D5A"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b/>
          <w:bCs/>
          <w:sz w:val="28"/>
          <w:szCs w:val="28"/>
        </w:rPr>
        <w:t>Data calibration and verification method</w:t>
      </w:r>
    </w:p>
    <w:p w14:paraId="5EB75B75"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To ensure the accuracy of the data, we need to calibrate and verify the data. We used various calibration methods, such as contrast calibration of standard glucose meter, to ensure the accuracy and consistency of the data. Meanwhile, we also performed numerous </w:t>
      </w:r>
      <w:r>
        <w:rPr>
          <w:rFonts w:ascii="Times New Roman" w:eastAsia="Microsoft YaHei" w:hAnsi="Times New Roman" w:cs="Times New Roman"/>
          <w:sz w:val="28"/>
          <w:szCs w:val="28"/>
        </w:rPr>
        <w:lastRenderedPageBreak/>
        <w:t>validation experiments to evaluate the performance and stability of the system.[</w:t>
      </w:r>
      <w:r>
        <w:rPr>
          <w:rFonts w:ascii="Times New Roman" w:eastAsia="Microsoft YaHei" w:hAnsi="Times New Roman" w:cs="Times New Roman" w:hint="eastAsia"/>
          <w:sz w:val="28"/>
          <w:szCs w:val="28"/>
        </w:rPr>
        <w:t>37</w:t>
      </w:r>
      <w:r>
        <w:rPr>
          <w:rFonts w:ascii="Times New Roman" w:eastAsia="Microsoft YaHei" w:hAnsi="Times New Roman" w:cs="Times New Roman"/>
          <w:sz w:val="28"/>
          <w:szCs w:val="28"/>
        </w:rPr>
        <w:t xml:space="preserve">] </w:t>
      </w:r>
    </w:p>
    <w:p w14:paraId="3B3C8653"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hint="eastAsia"/>
          <w:b/>
          <w:bCs/>
          <w:sz w:val="28"/>
          <w:szCs w:val="28"/>
        </w:rPr>
        <w:t xml:space="preserve">2.4 </w:t>
      </w:r>
      <w:r>
        <w:rPr>
          <w:rFonts w:ascii="Times New Roman" w:eastAsia="Microsoft YaHei" w:hAnsi="Times New Roman" w:cs="Times New Roman"/>
          <w:b/>
          <w:bCs/>
          <w:sz w:val="28"/>
          <w:szCs w:val="28"/>
        </w:rPr>
        <w:t>User interface and interaction design</w:t>
      </w:r>
      <w:r>
        <w:rPr>
          <w:rFonts w:ascii="Times New Roman" w:eastAsia="Microsoft YaHei" w:hAnsi="Times New Roman" w:cs="Times New Roman"/>
          <w:sz w:val="28"/>
          <w:szCs w:val="28"/>
        </w:rPr>
        <w:cr/>
      </w:r>
      <w:r>
        <w:rPr>
          <w:rFonts w:ascii="Times New Roman" w:eastAsia="Microsoft YaHei" w:hAnsi="Times New Roman" w:cs="Times New Roman"/>
          <w:b/>
          <w:bCs/>
          <w:sz w:val="28"/>
          <w:szCs w:val="28"/>
        </w:rPr>
        <w:t>User requirements analysis</w:t>
      </w:r>
    </w:p>
    <w:p w14:paraId="1BF9EA6F"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In terms of user interface and interaction design, we first conducted a user needs analysis. Through research and interviews, we understood users' needs and expectations for blood glucose monitoring systems, such as real-time, accuracy, ease of use, comfort, and personalized Settings. These requirements provide an important reference and basis for our subsequent design.</w:t>
      </w:r>
    </w:p>
    <w:p w14:paraId="5DA3545A" w14:textId="77777777" w:rsidR="004460E2" w:rsidRDefault="00000000">
      <w:pPr>
        <w:spacing w:line="360" w:lineRule="auto"/>
        <w:rPr>
          <w:rFonts w:ascii="Times New Roman" w:hAnsi="Times New Roman" w:cs="Times New Roman"/>
          <w:sz w:val="28"/>
          <w:szCs w:val="28"/>
        </w:rPr>
      </w:pPr>
      <w:r>
        <w:rPr>
          <w:rFonts w:ascii="Times New Roman" w:eastAsia="Microsoft YaHei" w:hAnsi="Times New Roman" w:cs="Times New Roman"/>
          <w:b/>
          <w:bCs/>
          <w:sz w:val="28"/>
          <w:szCs w:val="28"/>
        </w:rPr>
        <w:t>Interface design principles and implementation</w:t>
      </w:r>
    </w:p>
    <w:p w14:paraId="5DE7EB18" w14:textId="77777777" w:rsidR="004460E2" w:rsidRDefault="00000000">
      <w:pPr>
        <w:spacing w:line="360" w:lineRule="auto"/>
        <w:ind w:firstLineChars="125" w:firstLine="350"/>
        <w:rPr>
          <w:rFonts w:ascii="Times New Roman" w:eastAsia="Microsoft YaHei" w:hAnsi="Times New Roman" w:cs="Times New Roman"/>
          <w:sz w:val="28"/>
          <w:szCs w:val="28"/>
        </w:rPr>
      </w:pPr>
      <w:r>
        <w:rPr>
          <w:rFonts w:ascii="Times New Roman" w:eastAsia="Microsoft YaHei" w:hAnsi="Times New Roman" w:cs="Times New Roman"/>
          <w:sz w:val="28"/>
          <w:szCs w:val="28"/>
        </w:rPr>
        <w:t>According to the user requirements analysis, we formulated the interface design principles, such as concise, easy to operate, intuitive display and so on. On this basis, we designed a user-friendly interface, including blood glucose monitoring results display, early warning information prompt, historical data query and other functions. At the same time, we also consider the use habits and needs of different users, and provide a personalized setting interface, so that users can adjust according to their own preferences and needs.</w:t>
      </w:r>
      <w:r>
        <w:rPr>
          <w:rFonts w:ascii="Times New Roman" w:eastAsia="Microsoft YaHei" w:hAnsi="Times New Roman" w:cs="Times New Roman"/>
          <w:sz w:val="28"/>
          <w:szCs w:val="28"/>
        </w:rPr>
        <w:cr/>
      </w:r>
      <w:r>
        <w:rPr>
          <w:rFonts w:ascii="Times New Roman" w:eastAsia="Microsoft YaHei" w:hAnsi="Times New Roman" w:cs="Times New Roman"/>
          <w:b/>
          <w:bCs/>
          <w:sz w:val="28"/>
          <w:szCs w:val="28"/>
        </w:rPr>
        <w:t>Interaction mode and user experience optimization</w:t>
      </w:r>
    </w:p>
    <w:p w14:paraId="2532CEDD" w14:textId="77777777" w:rsidR="004460E2" w:rsidRDefault="00000000">
      <w:pPr>
        <w:spacing w:line="360" w:lineRule="auto"/>
        <w:ind w:firstLineChars="125" w:firstLine="350"/>
        <w:rPr>
          <w:rFonts w:ascii="Times New Roman" w:eastAsia="Microsoft YaHei" w:hAnsi="Times New Roman" w:cs="Times New Roman"/>
          <w:sz w:val="28"/>
          <w:szCs w:val="28"/>
        </w:rPr>
      </w:pPr>
      <w:r>
        <w:rPr>
          <w:rFonts w:ascii="Times New Roman" w:eastAsia="Microsoft YaHei" w:hAnsi="Times New Roman" w:cs="Times New Roman"/>
          <w:sz w:val="28"/>
          <w:szCs w:val="28"/>
        </w:rPr>
        <w:t>In terms of interaction mode, we adopted touch screen and voice interaction to facilitate users to use in different scenarios. At the same time, we also optimize the user experience, such as providing clear voice</w:t>
      </w:r>
      <w:r>
        <w:rPr>
          <w:rFonts w:ascii="Times New Roman" w:eastAsia="Microsoft YaHei" w:hAnsi="Times New Roman" w:cs="Times New Roman" w:hint="eastAsia"/>
          <w:sz w:val="28"/>
          <w:szCs w:val="28"/>
        </w:rPr>
        <w:t xml:space="preserve"> </w:t>
      </w:r>
      <w:r>
        <w:rPr>
          <w:rFonts w:ascii="Times New Roman" w:eastAsia="Microsoft YaHei" w:hAnsi="Times New Roman" w:cs="Times New Roman"/>
          <w:sz w:val="28"/>
          <w:szCs w:val="28"/>
        </w:rPr>
        <w:t>Tips, reduce operation steps, optimize the interface layout, to improve user experience and satisfaction</w:t>
      </w:r>
    </w:p>
    <w:p w14:paraId="2936B147" w14:textId="77777777" w:rsidR="004460E2" w:rsidRDefault="00000000">
      <w:pPr>
        <w:spacing w:line="360" w:lineRule="auto"/>
        <w:ind w:firstLineChars="125" w:firstLine="35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In order to accurately know whether our design can meet the user's habit, we have done a survey test on user satisfaction, the table below:</w:t>
      </w:r>
    </w:p>
    <w:p w14:paraId="323BC517" w14:textId="77777777" w:rsidR="004460E2" w:rsidRDefault="004460E2">
      <w:pPr>
        <w:spacing w:line="360" w:lineRule="auto"/>
        <w:ind w:firstLineChars="125" w:firstLine="350"/>
        <w:rPr>
          <w:rFonts w:ascii="Times New Roman" w:eastAsia="Microsoft YaHei" w:hAnsi="Times New Roman" w:cs="Times New Roman"/>
          <w:sz w:val="28"/>
          <w:szCs w:val="28"/>
        </w:rPr>
      </w:pPr>
    </w:p>
    <w:p w14:paraId="3A04C418" w14:textId="77777777" w:rsidR="004460E2" w:rsidRDefault="00000000">
      <w:pPr>
        <w:spacing w:line="360" w:lineRule="auto"/>
        <w:ind w:firstLineChars="325" w:firstLine="910"/>
        <w:jc w:val="center"/>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lastRenderedPageBreak/>
        <w:t xml:space="preserve">Table 5 </w:t>
      </w:r>
      <w:r>
        <w:rPr>
          <w:rFonts w:ascii="Times New Roman" w:eastAsia="Microsoft YaHei" w:hAnsi="Times New Roman" w:cs="Times New Roman"/>
          <w:b/>
          <w:bCs/>
          <w:sz w:val="28"/>
          <w:szCs w:val="28"/>
        </w:rPr>
        <w:t>User Satisfaction Survey Test Form</w:t>
      </w:r>
    </w:p>
    <w:tbl>
      <w:tblPr>
        <w:tblW w:w="0" w:type="auto"/>
        <w:tblInd w:w="517" w:type="dxa"/>
        <w:tblLook w:val="04A0" w:firstRow="1" w:lastRow="0" w:firstColumn="1" w:lastColumn="0" w:noHBand="0" w:noVBand="1"/>
      </w:tblPr>
      <w:tblGrid>
        <w:gridCol w:w="1010"/>
        <w:gridCol w:w="981"/>
        <w:gridCol w:w="886"/>
        <w:gridCol w:w="1464"/>
        <w:gridCol w:w="1211"/>
        <w:gridCol w:w="1195"/>
        <w:gridCol w:w="1575"/>
        <w:gridCol w:w="1356"/>
      </w:tblGrid>
      <w:tr w:rsidR="004D4072" w:rsidRPr="00996DF5" w14:paraId="5E69268E" w14:textId="77777777" w:rsidTr="004D4072">
        <w:trPr>
          <w:trHeight w:val="717"/>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63E3A428" w14:textId="628185F6" w:rsidR="004D4072" w:rsidRPr="004D4072" w:rsidRDefault="004D4072" w:rsidP="004D4072">
            <w:pPr>
              <w:widowControl/>
              <w:spacing w:line="360" w:lineRule="auto"/>
              <w:jc w:val="center"/>
              <w:rPr>
                <w:rFonts w:ascii="Times New Roman" w:eastAsia="SimSun" w:hAnsi="Times New Roman" w:cs="Times New Roman"/>
                <w:b/>
                <w:bCs/>
                <w:color w:val="1A1A1A"/>
                <w:sz w:val="22"/>
              </w:rPr>
            </w:pPr>
            <w:r w:rsidRPr="004D4072">
              <w:rPr>
                <w:rFonts w:ascii="Times New Roman" w:hAnsi="Times New Roman" w:cs="Times New Roman"/>
                <w:b/>
                <w:bCs/>
                <w:color w:val="1A1A1A"/>
                <w:sz w:val="22"/>
              </w:rPr>
              <w:t>User number</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2F1D91C3" w14:textId="0452F8EE" w:rsidR="004D4072" w:rsidRPr="004D4072" w:rsidRDefault="004D4072" w:rsidP="004D4072">
            <w:pPr>
              <w:widowControl/>
              <w:spacing w:line="360" w:lineRule="auto"/>
              <w:jc w:val="center"/>
              <w:rPr>
                <w:rFonts w:ascii="Times New Roman" w:eastAsia="SimSun" w:hAnsi="Times New Roman" w:cs="Times New Roman"/>
                <w:b/>
                <w:bCs/>
                <w:color w:val="1A1A1A"/>
                <w:sz w:val="22"/>
              </w:rPr>
            </w:pPr>
            <w:r>
              <w:rPr>
                <w:rFonts w:ascii="Times New Roman" w:hAnsi="Times New Roman" w:cs="Times New Roman" w:hint="eastAsia"/>
                <w:b/>
                <w:bCs/>
                <w:color w:val="1A1A1A"/>
                <w:sz w:val="22"/>
              </w:rPr>
              <w:t>A</w:t>
            </w:r>
            <w:r w:rsidRPr="004D4072">
              <w:rPr>
                <w:rFonts w:ascii="Times New Roman" w:hAnsi="Times New Roman" w:cs="Times New Roman"/>
                <w:b/>
                <w:bCs/>
                <w:color w:val="1A1A1A"/>
                <w:sz w:val="22"/>
              </w:rPr>
              <w:t>ge-bracket</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1C6DA9A7" w14:textId="7A5A439A" w:rsidR="004D4072" w:rsidRPr="004D4072" w:rsidRDefault="004D4072" w:rsidP="004D4072">
            <w:pPr>
              <w:widowControl/>
              <w:spacing w:line="360" w:lineRule="auto"/>
              <w:jc w:val="center"/>
              <w:rPr>
                <w:rFonts w:ascii="Times New Roman" w:eastAsia="SimSun" w:hAnsi="Times New Roman" w:cs="Times New Roman"/>
                <w:b/>
                <w:bCs/>
                <w:color w:val="1A1A1A"/>
                <w:sz w:val="22"/>
              </w:rPr>
            </w:pPr>
            <w:r>
              <w:rPr>
                <w:rFonts w:ascii="Times New Roman" w:hAnsi="Times New Roman" w:cs="Times New Roman" w:hint="eastAsia"/>
                <w:b/>
                <w:bCs/>
                <w:color w:val="1A1A1A"/>
                <w:sz w:val="22"/>
              </w:rPr>
              <w:t>S</w:t>
            </w:r>
            <w:r w:rsidRPr="004D4072">
              <w:rPr>
                <w:rFonts w:ascii="Times New Roman" w:hAnsi="Times New Roman" w:cs="Times New Roman"/>
                <w:b/>
                <w:bCs/>
                <w:color w:val="1A1A1A"/>
                <w:sz w:val="22"/>
              </w:rPr>
              <w:t>ex</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36122DE8" w14:textId="3ECAEF79" w:rsidR="004D4072" w:rsidRPr="004D4072" w:rsidRDefault="004D4072" w:rsidP="004D4072">
            <w:pPr>
              <w:widowControl/>
              <w:spacing w:line="360" w:lineRule="auto"/>
              <w:jc w:val="center"/>
              <w:rPr>
                <w:rFonts w:ascii="Times New Roman" w:eastAsia="SimSun" w:hAnsi="Times New Roman" w:cs="Times New Roman"/>
                <w:b/>
                <w:bCs/>
                <w:color w:val="1A1A1A"/>
                <w:sz w:val="22"/>
              </w:rPr>
            </w:pPr>
            <w:r w:rsidRPr="004D4072">
              <w:rPr>
                <w:rFonts w:ascii="Times New Roman" w:hAnsi="Times New Roman" w:cs="Times New Roman"/>
                <w:b/>
                <w:bCs/>
                <w:color w:val="1A1A1A"/>
                <w:sz w:val="22"/>
              </w:rPr>
              <w:t>Use experience</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7277E6A2" w14:textId="2E1D8D85" w:rsidR="004D4072" w:rsidRPr="004D4072" w:rsidRDefault="004D4072" w:rsidP="004D4072">
            <w:pPr>
              <w:widowControl/>
              <w:jc w:val="center"/>
              <w:rPr>
                <w:rFonts w:ascii="Times New Roman" w:eastAsia="SimSun" w:hAnsi="Times New Roman" w:cs="Times New Roman"/>
                <w:b/>
                <w:bCs/>
                <w:color w:val="1A1A1A"/>
                <w:sz w:val="22"/>
              </w:rPr>
            </w:pPr>
            <w:r w:rsidRPr="004D4072">
              <w:rPr>
                <w:rFonts w:ascii="Times New Roman" w:hAnsi="Times New Roman" w:cs="Times New Roman"/>
                <w:b/>
                <w:bCs/>
                <w:color w:val="1A1A1A"/>
                <w:sz w:val="22"/>
              </w:rPr>
              <w:t>Interface aesthetics</w:t>
            </w:r>
            <w:r w:rsidRPr="004D4072">
              <w:rPr>
                <w:rFonts w:ascii="Times New Roman" w:hAnsi="Times New Roman" w:cs="Times New Roman"/>
                <w:b/>
                <w:bCs/>
                <w:color w:val="1A1A1A"/>
                <w:sz w:val="22"/>
              </w:rPr>
              <w:br/>
              <w:t xml:space="preserve"> (1-5 points)</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CD7CE62" w14:textId="10F8839F" w:rsidR="004D4072" w:rsidRPr="004D4072" w:rsidRDefault="004D4072" w:rsidP="004D4072">
            <w:pPr>
              <w:widowControl/>
              <w:jc w:val="center"/>
              <w:textAlignment w:val="top"/>
              <w:rPr>
                <w:rFonts w:ascii="Times New Roman" w:eastAsia="SimSun" w:hAnsi="Times New Roman" w:cs="Times New Roman"/>
                <w:b/>
                <w:bCs/>
                <w:color w:val="000000"/>
                <w:sz w:val="22"/>
              </w:rPr>
            </w:pPr>
            <w:r w:rsidRPr="004D4072">
              <w:rPr>
                <w:rFonts w:ascii="Times New Roman" w:hAnsi="Times New Roman" w:cs="Times New Roman"/>
                <w:b/>
                <w:bCs/>
                <w:color w:val="1A1A1A"/>
                <w:sz w:val="22"/>
              </w:rPr>
              <w:t xml:space="preserve">Easy of operation </w:t>
            </w:r>
            <w:r w:rsidRPr="004D4072">
              <w:rPr>
                <w:rFonts w:ascii="Times New Roman" w:hAnsi="Times New Roman" w:cs="Times New Roman"/>
                <w:b/>
                <w:bCs/>
                <w:color w:val="1A1A1A"/>
                <w:sz w:val="22"/>
              </w:rPr>
              <w:br/>
              <w:t>(1-5 points)</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E15776A" w14:textId="6B0469CC" w:rsidR="004D4072" w:rsidRPr="004D4072" w:rsidRDefault="004D4072" w:rsidP="004D4072">
            <w:pPr>
              <w:widowControl/>
              <w:jc w:val="center"/>
              <w:textAlignment w:val="top"/>
              <w:rPr>
                <w:rFonts w:ascii="Times New Roman" w:eastAsia="SimSun" w:hAnsi="Times New Roman" w:cs="Times New Roman"/>
                <w:b/>
                <w:bCs/>
                <w:color w:val="000000"/>
                <w:sz w:val="22"/>
              </w:rPr>
            </w:pPr>
            <w:r w:rsidRPr="004D4072">
              <w:rPr>
                <w:rFonts w:ascii="Times New Roman" w:hAnsi="Times New Roman" w:cs="Times New Roman"/>
                <w:b/>
                <w:bCs/>
                <w:color w:val="1A1A1A"/>
                <w:sz w:val="22"/>
              </w:rPr>
              <w:t xml:space="preserve">Information presentation clarity </w:t>
            </w:r>
            <w:r w:rsidRPr="004D4072">
              <w:rPr>
                <w:rFonts w:ascii="Times New Roman" w:hAnsi="Times New Roman" w:cs="Times New Roman"/>
                <w:b/>
                <w:bCs/>
                <w:color w:val="1A1A1A"/>
                <w:sz w:val="22"/>
              </w:rPr>
              <w:br/>
              <w:t>(1-5 points)</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18931A6A" w14:textId="0E38A4F9" w:rsidR="004D4072" w:rsidRPr="004D4072" w:rsidRDefault="004D4072" w:rsidP="004D4072">
            <w:pPr>
              <w:widowControl/>
              <w:jc w:val="center"/>
              <w:textAlignment w:val="top"/>
              <w:rPr>
                <w:rFonts w:ascii="Times New Roman" w:eastAsia="SimSun" w:hAnsi="Times New Roman" w:cs="Times New Roman"/>
                <w:b/>
                <w:bCs/>
                <w:color w:val="000000"/>
                <w:sz w:val="22"/>
              </w:rPr>
            </w:pPr>
            <w:r w:rsidRPr="004D4072">
              <w:rPr>
                <w:rFonts w:ascii="Times New Roman" w:hAnsi="Times New Roman" w:cs="Times New Roman"/>
                <w:b/>
                <w:bCs/>
                <w:color w:val="1A1A1A"/>
                <w:sz w:val="22"/>
              </w:rPr>
              <w:t xml:space="preserve">Overall satisfaction </w:t>
            </w:r>
            <w:r w:rsidRPr="004D4072">
              <w:rPr>
                <w:rFonts w:ascii="Times New Roman" w:hAnsi="Times New Roman" w:cs="Times New Roman"/>
                <w:b/>
                <w:bCs/>
                <w:color w:val="1A1A1A"/>
                <w:sz w:val="22"/>
              </w:rPr>
              <w:br/>
              <w:t>(1-5 points)</w:t>
            </w:r>
          </w:p>
        </w:tc>
      </w:tr>
      <w:tr w:rsidR="004D4072" w:rsidRPr="00996DF5" w14:paraId="0DE8F91F" w14:textId="77777777" w:rsidTr="00E22169">
        <w:trPr>
          <w:trHeight w:val="321"/>
        </w:trPr>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02F8EB75" w14:textId="46A5194F" w:rsidR="004D4072" w:rsidRPr="00996DF5" w:rsidRDefault="004D4072" w:rsidP="004D4072">
            <w:pPr>
              <w:jc w:val="center"/>
              <w:rPr>
                <w:rFonts w:ascii="Times New Roman" w:hAnsi="Times New Roman" w:cs="Times New Roman"/>
                <w:color w:val="000000"/>
                <w:sz w:val="24"/>
                <w:szCs w:val="24"/>
              </w:rPr>
            </w:pPr>
            <w:r>
              <w:rPr>
                <w:rFonts w:ascii="Times New Roman" w:hAnsi="Times New Roman" w:cs="Times New Roman" w:hint="eastAsia"/>
                <w:color w:val="000000"/>
                <w:sz w:val="24"/>
                <w:szCs w:val="24"/>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226DA120"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20-29</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62CB1640" w14:textId="0AF19C28" w:rsidR="004D4072" w:rsidRPr="00996DF5" w:rsidRDefault="004D4072" w:rsidP="004D4072">
            <w:pPr>
              <w:widowControl/>
              <w:jc w:val="center"/>
              <w:textAlignment w:val="bottom"/>
              <w:rPr>
                <w:rFonts w:ascii="Times New Roman" w:eastAsia="SimSun" w:hAnsi="Times New Roman" w:cs="Times New Roman"/>
                <w:color w:val="000000"/>
                <w:sz w:val="24"/>
                <w:szCs w:val="24"/>
              </w:rPr>
            </w:pPr>
            <w:r>
              <w:rPr>
                <w:rFonts w:hint="eastAsia"/>
                <w:color w:val="000000"/>
                <w:sz w:val="22"/>
              </w:rPr>
              <w:t>man</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24218CFD" w14:textId="091ABA4B" w:rsidR="004D4072" w:rsidRPr="00996DF5" w:rsidRDefault="004D4072" w:rsidP="004D4072">
            <w:pPr>
              <w:widowControl/>
              <w:jc w:val="center"/>
              <w:textAlignment w:val="top"/>
              <w:rPr>
                <w:rFonts w:ascii="Times New Roman" w:eastAsia="SimSun" w:hAnsi="Times New Roman" w:cs="Times New Roman"/>
                <w:color w:val="000000"/>
                <w:sz w:val="24"/>
                <w:szCs w:val="24"/>
              </w:rPr>
            </w:pPr>
            <w:proofErr w:type="spellStart"/>
            <w:r>
              <w:rPr>
                <w:rFonts w:hint="eastAsia"/>
                <w:color w:val="000000"/>
                <w:sz w:val="22"/>
              </w:rPr>
              <w:t>practicedness</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362A836D" w14:textId="46C8C2B1"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5</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1800CB4F"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1845FF3"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E61EDB3"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r>
      <w:tr w:rsidR="004D4072" w:rsidRPr="00996DF5" w14:paraId="6E623BE1" w14:textId="77777777" w:rsidTr="00E22169">
        <w:trPr>
          <w:trHeight w:val="263"/>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3DA9CEF0"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2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36749B44"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30-39</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32753D85" w14:textId="4F0982E2" w:rsidR="004D4072" w:rsidRPr="00996DF5" w:rsidRDefault="004D4072" w:rsidP="004D4072">
            <w:pPr>
              <w:widowControl/>
              <w:jc w:val="center"/>
              <w:textAlignment w:val="bottom"/>
              <w:rPr>
                <w:rFonts w:ascii="Times New Roman" w:eastAsia="SimSun" w:hAnsi="Times New Roman" w:cs="Times New Roman"/>
                <w:color w:val="000000"/>
                <w:sz w:val="24"/>
                <w:szCs w:val="24"/>
              </w:rPr>
            </w:pPr>
            <w:r>
              <w:rPr>
                <w:rFonts w:hint="eastAsia"/>
                <w:color w:val="000000"/>
                <w:sz w:val="22"/>
              </w:rPr>
              <w:t>woman</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56C5EB89" w14:textId="25DA5B20" w:rsidR="004D4072" w:rsidRPr="00996DF5" w:rsidRDefault="004D4072" w:rsidP="004D4072">
            <w:pPr>
              <w:widowControl/>
              <w:jc w:val="center"/>
              <w:textAlignment w:val="top"/>
              <w:rPr>
                <w:rFonts w:ascii="Times New Roman" w:eastAsia="SimSun" w:hAnsi="Times New Roman" w:cs="Times New Roman"/>
                <w:color w:val="000000"/>
                <w:sz w:val="24"/>
                <w:szCs w:val="24"/>
              </w:rPr>
            </w:pPr>
            <w:proofErr w:type="spellStart"/>
            <w:r>
              <w:rPr>
                <w:rFonts w:hint="eastAsia"/>
                <w:color w:val="000000"/>
                <w:sz w:val="22"/>
              </w:rPr>
              <w:t>practicedness</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01E9C6E8"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0080677C"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590EB22D"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23D646AE"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r>
      <w:tr w:rsidR="004D4072" w:rsidRPr="00996DF5" w14:paraId="6376962C" w14:textId="77777777" w:rsidTr="00E22169">
        <w:trPr>
          <w:trHeight w:val="276"/>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49A00932"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3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1B8D90B8"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40-49</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20F5963F" w14:textId="01DED34D" w:rsidR="004D4072" w:rsidRPr="00996DF5" w:rsidRDefault="004D4072" w:rsidP="004D4072">
            <w:pPr>
              <w:widowControl/>
              <w:jc w:val="center"/>
              <w:textAlignment w:val="bottom"/>
              <w:rPr>
                <w:rFonts w:ascii="Times New Roman" w:eastAsia="SimSun" w:hAnsi="Times New Roman" w:cs="Times New Roman"/>
                <w:color w:val="000000"/>
                <w:sz w:val="24"/>
                <w:szCs w:val="24"/>
              </w:rPr>
            </w:pPr>
            <w:r>
              <w:rPr>
                <w:rFonts w:hint="eastAsia"/>
                <w:color w:val="000000"/>
                <w:sz w:val="22"/>
              </w:rPr>
              <w:t>man</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0891B998" w14:textId="5E926E56" w:rsidR="004D4072" w:rsidRPr="00996DF5" w:rsidRDefault="004D4072" w:rsidP="004D4072">
            <w:pPr>
              <w:widowControl/>
              <w:jc w:val="center"/>
              <w:textAlignment w:val="top"/>
              <w:rPr>
                <w:rFonts w:ascii="Times New Roman" w:eastAsia="SimSun" w:hAnsi="Times New Roman" w:cs="Times New Roman"/>
                <w:color w:val="000000"/>
                <w:sz w:val="24"/>
                <w:szCs w:val="24"/>
              </w:rPr>
            </w:pPr>
            <w:r>
              <w:rPr>
                <w:rFonts w:hint="eastAsia"/>
                <w:color w:val="000000"/>
                <w:sz w:val="22"/>
              </w:rPr>
              <w:t>inexperience</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5989B35D"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12B2EB01"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4EE2E45"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0721402"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4.7 </w:t>
            </w:r>
          </w:p>
        </w:tc>
      </w:tr>
      <w:tr w:rsidR="004D4072" w:rsidRPr="00996DF5" w14:paraId="764137F6" w14:textId="77777777" w:rsidTr="00E22169">
        <w:trPr>
          <w:trHeight w:val="263"/>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576C0327"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65C1E1F5"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50-59</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5A065855" w14:textId="3AEEF490" w:rsidR="004D4072" w:rsidRPr="00996DF5" w:rsidRDefault="004D4072" w:rsidP="004D4072">
            <w:pPr>
              <w:widowControl/>
              <w:jc w:val="center"/>
              <w:textAlignment w:val="bottom"/>
              <w:rPr>
                <w:rFonts w:ascii="Times New Roman" w:eastAsia="SimSun" w:hAnsi="Times New Roman" w:cs="Times New Roman"/>
                <w:color w:val="000000"/>
                <w:sz w:val="24"/>
                <w:szCs w:val="24"/>
              </w:rPr>
            </w:pPr>
            <w:r>
              <w:rPr>
                <w:rFonts w:hint="eastAsia"/>
                <w:color w:val="000000"/>
                <w:sz w:val="22"/>
              </w:rPr>
              <w:t>woman</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40779709" w14:textId="3612E25E" w:rsidR="004D4072" w:rsidRPr="00996DF5" w:rsidRDefault="004D4072" w:rsidP="004D4072">
            <w:pPr>
              <w:widowControl/>
              <w:jc w:val="center"/>
              <w:textAlignment w:val="top"/>
              <w:rPr>
                <w:rFonts w:ascii="Times New Roman" w:eastAsia="SimSun" w:hAnsi="Times New Roman" w:cs="Times New Roman"/>
                <w:color w:val="000000"/>
                <w:sz w:val="24"/>
                <w:szCs w:val="24"/>
              </w:rPr>
            </w:pPr>
            <w:proofErr w:type="spellStart"/>
            <w:r>
              <w:rPr>
                <w:rFonts w:hint="eastAsia"/>
                <w:color w:val="000000"/>
                <w:sz w:val="22"/>
              </w:rPr>
              <w:t>practicedness</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46EA0C29"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1BE15D35"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2FC18BB4"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2F193CE0"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4.7 </w:t>
            </w:r>
          </w:p>
        </w:tc>
      </w:tr>
      <w:tr w:rsidR="004D4072" w:rsidRPr="00996DF5" w14:paraId="12F1EF4A" w14:textId="77777777" w:rsidTr="00E22169">
        <w:trPr>
          <w:trHeight w:val="276"/>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3F0CC95C"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6895A4F6"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20-29</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4FE669B4" w14:textId="7C2917B1" w:rsidR="004D4072" w:rsidRPr="00996DF5" w:rsidRDefault="004D4072" w:rsidP="004D4072">
            <w:pPr>
              <w:widowControl/>
              <w:jc w:val="center"/>
              <w:textAlignment w:val="bottom"/>
              <w:rPr>
                <w:rFonts w:ascii="Times New Roman" w:eastAsia="SimSun" w:hAnsi="Times New Roman" w:cs="Times New Roman"/>
                <w:color w:val="000000"/>
                <w:sz w:val="24"/>
                <w:szCs w:val="24"/>
              </w:rPr>
            </w:pPr>
            <w:r>
              <w:rPr>
                <w:rFonts w:hint="eastAsia"/>
                <w:color w:val="000000"/>
                <w:sz w:val="22"/>
              </w:rPr>
              <w:t>woman</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5571ED4A" w14:textId="75E6CECE" w:rsidR="004D4072" w:rsidRPr="00996DF5" w:rsidRDefault="004D4072" w:rsidP="004D4072">
            <w:pPr>
              <w:widowControl/>
              <w:jc w:val="center"/>
              <w:textAlignment w:val="top"/>
              <w:rPr>
                <w:rFonts w:ascii="Times New Roman" w:eastAsia="SimSun" w:hAnsi="Times New Roman" w:cs="Times New Roman"/>
                <w:color w:val="000000"/>
                <w:sz w:val="24"/>
                <w:szCs w:val="24"/>
              </w:rPr>
            </w:pPr>
            <w:r>
              <w:rPr>
                <w:rFonts w:hint="eastAsia"/>
                <w:color w:val="000000"/>
                <w:sz w:val="22"/>
              </w:rPr>
              <w:t>inexperience</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0EA913FE"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07709E2A"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06706F27"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2264DFFF"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r>
      <w:tr w:rsidR="004D4072" w:rsidRPr="00996DF5" w14:paraId="1DED7DA0" w14:textId="77777777" w:rsidTr="00E22169">
        <w:trPr>
          <w:trHeight w:val="250"/>
        </w:trPr>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66759F74" w14:textId="77777777" w:rsidR="004D4072" w:rsidRPr="00996DF5" w:rsidRDefault="004D4072" w:rsidP="004D4072">
            <w:pPr>
              <w:widowControl/>
              <w:jc w:val="center"/>
              <w:textAlignment w:val="top"/>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6 </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49732079" w14:textId="77777777" w:rsidR="004D4072" w:rsidRPr="00996DF5" w:rsidRDefault="004D4072" w:rsidP="004D4072">
            <w:pPr>
              <w:widowControl/>
              <w:jc w:val="center"/>
              <w:textAlignment w:val="top"/>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30-39</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60B19B0C" w14:textId="6E5C23DB" w:rsidR="004D4072" w:rsidRPr="00996DF5" w:rsidRDefault="004D4072" w:rsidP="004D4072">
            <w:pPr>
              <w:widowControl/>
              <w:jc w:val="center"/>
              <w:textAlignment w:val="bottom"/>
              <w:rPr>
                <w:rFonts w:ascii="Times New Roman" w:eastAsia="SimSun" w:hAnsi="Times New Roman" w:cs="Times New Roman"/>
                <w:color w:val="000000"/>
                <w:sz w:val="24"/>
                <w:szCs w:val="24"/>
              </w:rPr>
            </w:pPr>
            <w:r>
              <w:rPr>
                <w:rFonts w:hint="eastAsia"/>
                <w:color w:val="000000"/>
                <w:sz w:val="22"/>
              </w:rPr>
              <w:t>man</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1895F414" w14:textId="26469F50" w:rsidR="004D4072" w:rsidRPr="00996DF5" w:rsidRDefault="004D4072" w:rsidP="004D4072">
            <w:pPr>
              <w:widowControl/>
              <w:jc w:val="center"/>
              <w:textAlignment w:val="top"/>
              <w:rPr>
                <w:rFonts w:ascii="Times New Roman" w:eastAsia="SimSun" w:hAnsi="Times New Roman" w:cs="Times New Roman"/>
                <w:color w:val="000000"/>
                <w:sz w:val="24"/>
                <w:szCs w:val="24"/>
              </w:rPr>
            </w:pPr>
            <w:proofErr w:type="spellStart"/>
            <w:r>
              <w:rPr>
                <w:rFonts w:hint="eastAsia"/>
                <w:color w:val="000000"/>
                <w:sz w:val="22"/>
              </w:rPr>
              <w:t>practicedness</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4BC15924" w14:textId="77777777" w:rsidR="004D4072" w:rsidRPr="00996DF5" w:rsidRDefault="004D4072" w:rsidP="004D4072">
            <w:pPr>
              <w:widowControl/>
              <w:jc w:val="center"/>
              <w:textAlignment w:val="top"/>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5385848E"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443B2A8E" w14:textId="77777777" w:rsidR="004D4072" w:rsidRPr="00996DF5" w:rsidRDefault="004D4072" w:rsidP="004D4072">
            <w:pPr>
              <w:widowControl/>
              <w:jc w:val="center"/>
              <w:textAlignment w:val="top"/>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 </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2CDC63CD" w14:textId="77777777" w:rsidR="004D4072" w:rsidRPr="00996DF5" w:rsidRDefault="004D4072" w:rsidP="004D4072">
            <w:pPr>
              <w:widowControl/>
              <w:jc w:val="center"/>
              <w:textAlignment w:val="top"/>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4.7 </w:t>
            </w:r>
          </w:p>
        </w:tc>
      </w:tr>
      <w:tr w:rsidR="004D4072" w:rsidRPr="00996DF5" w14:paraId="2D214693" w14:textId="77777777" w:rsidTr="00E22169">
        <w:trPr>
          <w:trHeight w:val="28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3AF927E9"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7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037CE5BF"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40-49</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69868A87" w14:textId="4F7EEA45" w:rsidR="004D4072" w:rsidRPr="00996DF5" w:rsidRDefault="004D4072" w:rsidP="004D4072">
            <w:pPr>
              <w:widowControl/>
              <w:jc w:val="center"/>
              <w:textAlignment w:val="bottom"/>
              <w:rPr>
                <w:rFonts w:ascii="Times New Roman" w:eastAsia="SimSun" w:hAnsi="Times New Roman" w:cs="Times New Roman"/>
                <w:color w:val="000000"/>
                <w:sz w:val="24"/>
                <w:szCs w:val="24"/>
              </w:rPr>
            </w:pPr>
            <w:r>
              <w:rPr>
                <w:rFonts w:hint="eastAsia"/>
                <w:color w:val="000000"/>
                <w:sz w:val="22"/>
              </w:rPr>
              <w:t>woman</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697D5B72" w14:textId="744DAA68" w:rsidR="004D4072" w:rsidRPr="00996DF5" w:rsidRDefault="004D4072" w:rsidP="004D4072">
            <w:pPr>
              <w:widowControl/>
              <w:jc w:val="center"/>
              <w:textAlignment w:val="top"/>
              <w:rPr>
                <w:rFonts w:ascii="Times New Roman" w:eastAsia="SimSun" w:hAnsi="Times New Roman" w:cs="Times New Roman"/>
                <w:color w:val="000000"/>
                <w:sz w:val="24"/>
                <w:szCs w:val="24"/>
              </w:rPr>
            </w:pPr>
            <w:proofErr w:type="spellStart"/>
            <w:r>
              <w:rPr>
                <w:rFonts w:hint="eastAsia"/>
                <w:color w:val="000000"/>
                <w:sz w:val="22"/>
              </w:rPr>
              <w:t>practicedness</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092A0EAB"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2D8158F7"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563EC0F7"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407D9747"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r>
      <w:tr w:rsidR="004D4072" w:rsidRPr="00996DF5" w14:paraId="1C942D27" w14:textId="77777777" w:rsidTr="00E22169">
        <w:trPr>
          <w:trHeight w:val="263"/>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09D4FB0"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8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5E070E6B"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50-59</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4FC105E6" w14:textId="7D134675" w:rsidR="004D4072" w:rsidRPr="00996DF5" w:rsidRDefault="004D4072" w:rsidP="004D4072">
            <w:pPr>
              <w:widowControl/>
              <w:jc w:val="center"/>
              <w:textAlignment w:val="bottom"/>
              <w:rPr>
                <w:rFonts w:ascii="Times New Roman" w:eastAsia="SimSun" w:hAnsi="Times New Roman" w:cs="Times New Roman"/>
                <w:color w:val="000000"/>
                <w:sz w:val="24"/>
                <w:szCs w:val="24"/>
              </w:rPr>
            </w:pPr>
            <w:r>
              <w:rPr>
                <w:rFonts w:hint="eastAsia"/>
                <w:color w:val="000000"/>
                <w:sz w:val="22"/>
              </w:rPr>
              <w:t>man</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3B0C1907" w14:textId="2F2C7BEF" w:rsidR="004D4072" w:rsidRPr="00996DF5" w:rsidRDefault="004D4072" w:rsidP="004D4072">
            <w:pPr>
              <w:widowControl/>
              <w:jc w:val="center"/>
              <w:textAlignment w:val="top"/>
              <w:rPr>
                <w:rFonts w:ascii="Times New Roman" w:eastAsia="SimSun" w:hAnsi="Times New Roman" w:cs="Times New Roman"/>
                <w:color w:val="000000"/>
                <w:sz w:val="24"/>
                <w:szCs w:val="24"/>
              </w:rPr>
            </w:pPr>
            <w:r>
              <w:rPr>
                <w:rFonts w:hint="eastAsia"/>
                <w:color w:val="000000"/>
                <w:sz w:val="22"/>
              </w:rPr>
              <w:t>inexperience</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5A28FE87"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1B96AD7"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144A639"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1A9DD1A"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4.7 </w:t>
            </w:r>
          </w:p>
        </w:tc>
      </w:tr>
      <w:tr w:rsidR="004D4072" w:rsidRPr="00996DF5" w14:paraId="53281854" w14:textId="77777777" w:rsidTr="00E22169">
        <w:trPr>
          <w:trHeight w:val="263"/>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B94EAA2"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9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1AFA5545"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20-29</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10A5FAD5" w14:textId="25D4F45D" w:rsidR="004D4072" w:rsidRPr="00996DF5" w:rsidRDefault="004D4072" w:rsidP="004D4072">
            <w:pPr>
              <w:widowControl/>
              <w:jc w:val="center"/>
              <w:textAlignment w:val="bottom"/>
              <w:rPr>
                <w:rFonts w:ascii="Times New Roman" w:eastAsia="SimSun" w:hAnsi="Times New Roman" w:cs="Times New Roman"/>
                <w:color w:val="000000"/>
                <w:sz w:val="24"/>
                <w:szCs w:val="24"/>
              </w:rPr>
            </w:pPr>
            <w:r>
              <w:rPr>
                <w:rFonts w:hint="eastAsia"/>
                <w:color w:val="000000"/>
                <w:sz w:val="22"/>
              </w:rPr>
              <w:t>man</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4A946AC9" w14:textId="59DD0B2A" w:rsidR="004D4072" w:rsidRPr="00996DF5" w:rsidRDefault="004D4072" w:rsidP="004D4072">
            <w:pPr>
              <w:widowControl/>
              <w:jc w:val="center"/>
              <w:textAlignment w:val="top"/>
              <w:rPr>
                <w:rFonts w:ascii="Times New Roman" w:eastAsia="SimSun" w:hAnsi="Times New Roman" w:cs="Times New Roman"/>
                <w:color w:val="000000"/>
                <w:sz w:val="24"/>
                <w:szCs w:val="24"/>
              </w:rPr>
            </w:pPr>
            <w:proofErr w:type="spellStart"/>
            <w:r>
              <w:rPr>
                <w:rFonts w:hint="eastAsia"/>
                <w:color w:val="000000"/>
                <w:sz w:val="22"/>
              </w:rPr>
              <w:t>practicedness</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3AD17DB5"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11D056AF"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009A2775"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34E8699A"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r>
      <w:tr w:rsidR="004D4072" w:rsidRPr="00996DF5" w14:paraId="4DEEE781" w14:textId="77777777" w:rsidTr="00E22169">
        <w:trPr>
          <w:trHeight w:val="28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443A3C9F"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10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093489B7"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30-39</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3F93DED0" w14:textId="622DB16A" w:rsidR="004D4072" w:rsidRPr="00996DF5" w:rsidRDefault="004D4072" w:rsidP="004D4072">
            <w:pPr>
              <w:widowControl/>
              <w:jc w:val="center"/>
              <w:textAlignment w:val="bottom"/>
              <w:rPr>
                <w:rFonts w:ascii="Times New Roman" w:eastAsia="SimSun" w:hAnsi="Times New Roman" w:cs="Times New Roman"/>
                <w:color w:val="000000"/>
                <w:sz w:val="24"/>
                <w:szCs w:val="24"/>
              </w:rPr>
            </w:pPr>
            <w:r>
              <w:rPr>
                <w:rFonts w:hint="eastAsia"/>
                <w:color w:val="000000"/>
                <w:sz w:val="22"/>
              </w:rPr>
              <w:t>woman</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26D7A748" w14:textId="3CA2CB17" w:rsidR="004D4072" w:rsidRPr="00996DF5" w:rsidRDefault="004D4072" w:rsidP="004D4072">
            <w:pPr>
              <w:widowControl/>
              <w:jc w:val="center"/>
              <w:textAlignment w:val="top"/>
              <w:rPr>
                <w:rFonts w:ascii="Times New Roman" w:eastAsia="SimSun" w:hAnsi="Times New Roman" w:cs="Times New Roman"/>
                <w:color w:val="000000"/>
                <w:sz w:val="24"/>
                <w:szCs w:val="24"/>
              </w:rPr>
            </w:pPr>
            <w:r>
              <w:rPr>
                <w:rFonts w:hint="eastAsia"/>
                <w:color w:val="000000"/>
                <w:sz w:val="22"/>
              </w:rPr>
              <w:t>inexperience</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3A394734"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426D6BC2"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ACBD175"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82F697D"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4.7 </w:t>
            </w:r>
          </w:p>
        </w:tc>
      </w:tr>
      <w:tr w:rsidR="004D4072" w:rsidRPr="00996DF5" w14:paraId="1DF89AE0" w14:textId="77777777" w:rsidTr="00E22169">
        <w:trPr>
          <w:trHeight w:val="250"/>
        </w:trPr>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61342CE2" w14:textId="77777777" w:rsidR="004D4072" w:rsidRPr="00996DF5" w:rsidRDefault="004D4072" w:rsidP="004D4072">
            <w:pPr>
              <w:widowControl/>
              <w:jc w:val="center"/>
              <w:textAlignment w:val="top"/>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11 </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29AABEF5" w14:textId="77777777" w:rsidR="004D4072" w:rsidRPr="00996DF5" w:rsidRDefault="004D4072" w:rsidP="004D4072">
            <w:pPr>
              <w:widowControl/>
              <w:jc w:val="center"/>
              <w:textAlignment w:val="top"/>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40-49</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166C8337" w14:textId="194A29A5" w:rsidR="004D4072" w:rsidRPr="00996DF5" w:rsidRDefault="004D4072" w:rsidP="004D4072">
            <w:pPr>
              <w:widowControl/>
              <w:jc w:val="center"/>
              <w:textAlignment w:val="bottom"/>
              <w:rPr>
                <w:rFonts w:ascii="Times New Roman" w:eastAsia="SimSun" w:hAnsi="Times New Roman" w:cs="Times New Roman"/>
                <w:color w:val="000000"/>
                <w:sz w:val="24"/>
                <w:szCs w:val="24"/>
              </w:rPr>
            </w:pPr>
            <w:r>
              <w:rPr>
                <w:rFonts w:hint="eastAsia"/>
                <w:color w:val="000000"/>
                <w:sz w:val="22"/>
              </w:rPr>
              <w:t>man</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5BF29006" w14:textId="1D6B1E28" w:rsidR="004D4072" w:rsidRPr="00996DF5" w:rsidRDefault="004D4072" w:rsidP="004D4072">
            <w:pPr>
              <w:widowControl/>
              <w:jc w:val="center"/>
              <w:textAlignment w:val="top"/>
              <w:rPr>
                <w:rFonts w:ascii="Times New Roman" w:eastAsia="SimSun" w:hAnsi="Times New Roman" w:cs="Times New Roman"/>
                <w:color w:val="000000"/>
                <w:sz w:val="24"/>
                <w:szCs w:val="24"/>
              </w:rPr>
            </w:pPr>
            <w:proofErr w:type="spellStart"/>
            <w:r>
              <w:rPr>
                <w:rFonts w:hint="eastAsia"/>
                <w:color w:val="000000"/>
                <w:sz w:val="22"/>
              </w:rPr>
              <w:t>practicedness</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038C151E" w14:textId="77777777" w:rsidR="004D4072" w:rsidRPr="00996DF5" w:rsidRDefault="004D4072" w:rsidP="004D4072">
            <w:pPr>
              <w:widowControl/>
              <w:jc w:val="center"/>
              <w:textAlignment w:val="top"/>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3012D8B2"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5E0FF25D" w14:textId="77777777" w:rsidR="004D4072" w:rsidRPr="00996DF5" w:rsidRDefault="004D4072" w:rsidP="004D4072">
            <w:pPr>
              <w:widowControl/>
              <w:jc w:val="center"/>
              <w:textAlignment w:val="top"/>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 </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24D1C17D" w14:textId="77777777" w:rsidR="004D4072" w:rsidRPr="00996DF5" w:rsidRDefault="004D4072" w:rsidP="004D4072">
            <w:pPr>
              <w:widowControl/>
              <w:jc w:val="center"/>
              <w:textAlignment w:val="top"/>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4.7 </w:t>
            </w:r>
          </w:p>
        </w:tc>
      </w:tr>
      <w:tr w:rsidR="004D4072" w:rsidRPr="00996DF5" w14:paraId="65DACA14" w14:textId="77777777" w:rsidTr="00E22169">
        <w:trPr>
          <w:trHeight w:val="276"/>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655A3B45"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12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51A0B33C"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50-59</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1D08F797" w14:textId="52EE346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Pr>
                <w:rFonts w:hint="eastAsia"/>
                <w:color w:val="000000"/>
                <w:sz w:val="22"/>
              </w:rPr>
              <w:t>woman</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C0F19D1" w14:textId="4844EDBC" w:rsidR="004D4072" w:rsidRPr="00996DF5" w:rsidRDefault="004D4072" w:rsidP="004D4072">
            <w:pPr>
              <w:widowControl/>
              <w:jc w:val="center"/>
              <w:textAlignment w:val="top"/>
              <w:rPr>
                <w:rFonts w:ascii="Times New Roman" w:eastAsia="SimSun" w:hAnsi="Times New Roman" w:cs="Times New Roman"/>
                <w:color w:val="000000"/>
                <w:sz w:val="24"/>
                <w:szCs w:val="24"/>
              </w:rPr>
            </w:pPr>
            <w:proofErr w:type="spellStart"/>
            <w:r>
              <w:rPr>
                <w:rFonts w:hint="eastAsia"/>
                <w:color w:val="000000"/>
                <w:sz w:val="22"/>
              </w:rPr>
              <w:t>practicedness</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6A5E6F71"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43E64074"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3438C63"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016DA18A"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r>
      <w:tr w:rsidR="004D4072" w:rsidRPr="00996DF5" w14:paraId="722964D7" w14:textId="77777777" w:rsidTr="00E22169">
        <w:trPr>
          <w:trHeight w:val="28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15873BC8"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13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000D36C9"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20-29</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15FB694E" w14:textId="175D3D5F" w:rsidR="004D4072" w:rsidRPr="00996DF5" w:rsidRDefault="004D4072" w:rsidP="004D4072">
            <w:pPr>
              <w:widowControl/>
              <w:jc w:val="center"/>
              <w:textAlignment w:val="bottom"/>
              <w:rPr>
                <w:rFonts w:ascii="Times New Roman" w:eastAsia="SimSun" w:hAnsi="Times New Roman" w:cs="Times New Roman"/>
                <w:color w:val="000000"/>
                <w:sz w:val="24"/>
                <w:szCs w:val="24"/>
              </w:rPr>
            </w:pPr>
            <w:r>
              <w:rPr>
                <w:rFonts w:hint="eastAsia"/>
                <w:color w:val="000000"/>
                <w:sz w:val="22"/>
              </w:rPr>
              <w:t>woman</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69039639" w14:textId="02C0C13B" w:rsidR="004D4072" w:rsidRPr="00996DF5" w:rsidRDefault="004D4072" w:rsidP="004D4072">
            <w:pPr>
              <w:widowControl/>
              <w:jc w:val="center"/>
              <w:textAlignment w:val="top"/>
              <w:rPr>
                <w:rFonts w:ascii="Times New Roman" w:eastAsia="SimSun" w:hAnsi="Times New Roman" w:cs="Times New Roman"/>
                <w:color w:val="000000"/>
                <w:sz w:val="24"/>
                <w:szCs w:val="24"/>
              </w:rPr>
            </w:pPr>
            <w:r>
              <w:rPr>
                <w:rFonts w:hint="eastAsia"/>
                <w:color w:val="000000"/>
                <w:sz w:val="22"/>
              </w:rPr>
              <w:t>inexperience</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49A6FBBE"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26147307"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98DA68F"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4A3BC60B"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4.7 </w:t>
            </w:r>
          </w:p>
        </w:tc>
      </w:tr>
      <w:tr w:rsidR="004D4072" w:rsidRPr="00996DF5" w14:paraId="2613345A" w14:textId="77777777" w:rsidTr="00E22169">
        <w:trPr>
          <w:trHeight w:val="250"/>
        </w:trPr>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390E8BEF" w14:textId="77777777" w:rsidR="004D4072" w:rsidRPr="00996DF5" w:rsidRDefault="004D4072" w:rsidP="004D4072">
            <w:pPr>
              <w:widowControl/>
              <w:jc w:val="center"/>
              <w:textAlignment w:val="top"/>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14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7E1B252A" w14:textId="77777777" w:rsidR="004D4072" w:rsidRPr="00996DF5" w:rsidRDefault="004D4072" w:rsidP="004D4072">
            <w:pPr>
              <w:widowControl/>
              <w:jc w:val="center"/>
              <w:textAlignment w:val="center"/>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30-39</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26DB830" w14:textId="5396F8B5" w:rsidR="004D4072" w:rsidRPr="00996DF5" w:rsidRDefault="004D4072" w:rsidP="004D4072">
            <w:pPr>
              <w:widowControl/>
              <w:jc w:val="center"/>
              <w:textAlignment w:val="bottom"/>
              <w:rPr>
                <w:rFonts w:ascii="Times New Roman" w:eastAsia="SimSun" w:hAnsi="Times New Roman" w:cs="Times New Roman"/>
                <w:color w:val="000000"/>
                <w:sz w:val="24"/>
                <w:szCs w:val="24"/>
              </w:rPr>
            </w:pPr>
            <w:r>
              <w:rPr>
                <w:rFonts w:hint="eastAsia"/>
                <w:color w:val="000000"/>
                <w:sz w:val="22"/>
              </w:rPr>
              <w:t>man</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63FF40F" w14:textId="1859A998" w:rsidR="004D4072" w:rsidRPr="00996DF5" w:rsidRDefault="004D4072" w:rsidP="004D4072">
            <w:pPr>
              <w:widowControl/>
              <w:jc w:val="center"/>
              <w:textAlignment w:val="top"/>
              <w:rPr>
                <w:rFonts w:ascii="Times New Roman" w:eastAsia="SimSun" w:hAnsi="Times New Roman" w:cs="Times New Roman"/>
                <w:color w:val="000000"/>
                <w:sz w:val="24"/>
                <w:szCs w:val="24"/>
              </w:rPr>
            </w:pPr>
            <w:proofErr w:type="spellStart"/>
            <w:r>
              <w:rPr>
                <w:rFonts w:hint="eastAsia"/>
                <w:color w:val="000000"/>
                <w:sz w:val="22"/>
              </w:rPr>
              <w:t>practicedness</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0E82CF93"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4B61F213"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07909B2C"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519D9969"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r>
      <w:tr w:rsidR="004D4072" w:rsidRPr="00996DF5" w14:paraId="5B26C926" w14:textId="77777777" w:rsidTr="00E22169">
        <w:trPr>
          <w:trHeight w:val="28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49CC270D"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15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38030D11"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40-49</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68191BDE" w14:textId="6F0812D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Pr>
                <w:rFonts w:hint="eastAsia"/>
                <w:color w:val="000000"/>
                <w:sz w:val="22"/>
              </w:rPr>
              <w:t>woman</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264EF38F" w14:textId="22A1FDB8" w:rsidR="004D4072" w:rsidRPr="00996DF5" w:rsidRDefault="004D4072" w:rsidP="004D4072">
            <w:pPr>
              <w:widowControl/>
              <w:jc w:val="center"/>
              <w:textAlignment w:val="top"/>
              <w:rPr>
                <w:rFonts w:ascii="Times New Roman" w:eastAsia="SimSun" w:hAnsi="Times New Roman" w:cs="Times New Roman"/>
                <w:color w:val="000000"/>
                <w:sz w:val="24"/>
                <w:szCs w:val="24"/>
              </w:rPr>
            </w:pPr>
            <w:r>
              <w:rPr>
                <w:rFonts w:hint="eastAsia"/>
                <w:color w:val="000000"/>
                <w:sz w:val="22"/>
              </w:rPr>
              <w:t>inexperience</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3DE27B9B"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34ACCE2A"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646DE777"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6755A1A3"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4.7 </w:t>
            </w:r>
          </w:p>
        </w:tc>
      </w:tr>
      <w:tr w:rsidR="004D4072" w:rsidRPr="00996DF5" w14:paraId="4B056FFE" w14:textId="77777777" w:rsidTr="00E22169">
        <w:trPr>
          <w:trHeight w:val="276"/>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9FF95F6"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16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5D28F26E"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50-59</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06E94DBE" w14:textId="5D66FA76" w:rsidR="004D4072" w:rsidRPr="00996DF5" w:rsidRDefault="004D4072" w:rsidP="004D4072">
            <w:pPr>
              <w:widowControl/>
              <w:jc w:val="center"/>
              <w:textAlignment w:val="bottom"/>
              <w:rPr>
                <w:rFonts w:ascii="Times New Roman" w:eastAsia="SimSun" w:hAnsi="Times New Roman" w:cs="Times New Roman"/>
                <w:color w:val="000000"/>
                <w:sz w:val="24"/>
                <w:szCs w:val="24"/>
              </w:rPr>
            </w:pPr>
            <w:r>
              <w:rPr>
                <w:rFonts w:hint="eastAsia"/>
                <w:color w:val="000000"/>
                <w:sz w:val="22"/>
              </w:rPr>
              <w:t>man</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3F581517" w14:textId="7EFA6FC0" w:rsidR="004D4072" w:rsidRPr="00996DF5" w:rsidRDefault="004D4072" w:rsidP="004D4072">
            <w:pPr>
              <w:widowControl/>
              <w:jc w:val="center"/>
              <w:textAlignment w:val="top"/>
              <w:rPr>
                <w:rFonts w:ascii="Times New Roman" w:eastAsia="SimSun" w:hAnsi="Times New Roman" w:cs="Times New Roman"/>
                <w:color w:val="000000"/>
                <w:sz w:val="24"/>
                <w:szCs w:val="24"/>
              </w:rPr>
            </w:pPr>
            <w:proofErr w:type="spellStart"/>
            <w:r>
              <w:rPr>
                <w:rFonts w:hint="eastAsia"/>
                <w:color w:val="000000"/>
                <w:sz w:val="22"/>
              </w:rPr>
              <w:t>practicedness</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312DED7F"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49FCE851"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06695AB3"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12C92E64"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r>
      <w:tr w:rsidR="004D4072" w:rsidRPr="00996DF5" w14:paraId="67C2F780" w14:textId="77777777" w:rsidTr="00E22169">
        <w:trPr>
          <w:trHeight w:val="250"/>
        </w:trPr>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2AA64FEC" w14:textId="77777777" w:rsidR="004D4072" w:rsidRPr="00996DF5" w:rsidRDefault="004D4072" w:rsidP="004D4072">
            <w:pPr>
              <w:widowControl/>
              <w:jc w:val="center"/>
              <w:textAlignment w:val="top"/>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17 </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4954D2BF" w14:textId="77777777" w:rsidR="004D4072" w:rsidRPr="00996DF5" w:rsidRDefault="004D4072" w:rsidP="004D4072">
            <w:pPr>
              <w:widowControl/>
              <w:jc w:val="center"/>
              <w:textAlignment w:val="top"/>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20-29</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5625C433" w14:textId="23C7BE30" w:rsidR="004D4072" w:rsidRPr="00996DF5" w:rsidRDefault="004D4072" w:rsidP="004D4072">
            <w:pPr>
              <w:widowControl/>
              <w:jc w:val="center"/>
              <w:textAlignment w:val="bottom"/>
              <w:rPr>
                <w:rFonts w:ascii="Times New Roman" w:eastAsia="SimSun" w:hAnsi="Times New Roman" w:cs="Times New Roman"/>
                <w:color w:val="000000"/>
                <w:sz w:val="24"/>
                <w:szCs w:val="24"/>
              </w:rPr>
            </w:pPr>
            <w:r>
              <w:rPr>
                <w:rFonts w:hint="eastAsia"/>
                <w:color w:val="000000"/>
                <w:sz w:val="22"/>
              </w:rPr>
              <w:t>woman</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01E4B811" w14:textId="148C1640" w:rsidR="004D4072" w:rsidRPr="00996DF5" w:rsidRDefault="004D4072" w:rsidP="004D4072">
            <w:pPr>
              <w:widowControl/>
              <w:jc w:val="center"/>
              <w:textAlignment w:val="top"/>
              <w:rPr>
                <w:rFonts w:ascii="Times New Roman" w:eastAsia="SimSun" w:hAnsi="Times New Roman" w:cs="Times New Roman"/>
                <w:color w:val="000000"/>
                <w:sz w:val="24"/>
                <w:szCs w:val="24"/>
              </w:rPr>
            </w:pPr>
            <w:proofErr w:type="spellStart"/>
            <w:r>
              <w:rPr>
                <w:rFonts w:hint="eastAsia"/>
                <w:color w:val="000000"/>
                <w:sz w:val="22"/>
              </w:rPr>
              <w:t>practicedness</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3E7607FE" w14:textId="77777777" w:rsidR="004D4072" w:rsidRPr="00996DF5" w:rsidRDefault="004D4072" w:rsidP="004D4072">
            <w:pPr>
              <w:widowControl/>
              <w:jc w:val="center"/>
              <w:textAlignment w:val="top"/>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511D6E5F"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1200DD9"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75C027C7" w14:textId="77777777" w:rsidR="004D4072" w:rsidRPr="00996DF5" w:rsidRDefault="004D4072" w:rsidP="004D4072">
            <w:pPr>
              <w:widowControl/>
              <w:jc w:val="center"/>
              <w:textAlignment w:val="top"/>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4.7 </w:t>
            </w:r>
          </w:p>
        </w:tc>
      </w:tr>
      <w:tr w:rsidR="004D4072" w:rsidRPr="00996DF5" w14:paraId="4D3C6353" w14:textId="77777777" w:rsidTr="00E22169">
        <w:trPr>
          <w:trHeight w:val="288"/>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3D9DCD3B"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18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69D72134" w14:textId="77777777" w:rsidR="004D4072" w:rsidRPr="00996DF5" w:rsidRDefault="004D4072" w:rsidP="004D4072">
            <w:pPr>
              <w:widowControl/>
              <w:jc w:val="center"/>
              <w:textAlignment w:val="center"/>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30-39</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D21C0BF" w14:textId="381D1EAB" w:rsidR="004D4072" w:rsidRPr="00996DF5" w:rsidRDefault="004D4072" w:rsidP="004D4072">
            <w:pPr>
              <w:widowControl/>
              <w:jc w:val="center"/>
              <w:textAlignment w:val="bottom"/>
              <w:rPr>
                <w:rFonts w:ascii="Times New Roman" w:eastAsia="SimSun" w:hAnsi="Times New Roman" w:cs="Times New Roman"/>
                <w:color w:val="000000"/>
                <w:sz w:val="24"/>
                <w:szCs w:val="24"/>
              </w:rPr>
            </w:pPr>
            <w:r>
              <w:rPr>
                <w:rFonts w:hint="eastAsia"/>
                <w:color w:val="000000"/>
                <w:sz w:val="22"/>
              </w:rPr>
              <w:t>man</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12EC5F11" w14:textId="3DAEC8BF" w:rsidR="004D4072" w:rsidRPr="00996DF5" w:rsidRDefault="004D4072" w:rsidP="004D4072">
            <w:pPr>
              <w:widowControl/>
              <w:jc w:val="center"/>
              <w:textAlignment w:val="top"/>
              <w:rPr>
                <w:rFonts w:ascii="Times New Roman" w:eastAsia="SimSun" w:hAnsi="Times New Roman" w:cs="Times New Roman"/>
                <w:color w:val="000000"/>
                <w:sz w:val="24"/>
                <w:szCs w:val="24"/>
              </w:rPr>
            </w:pPr>
            <w:r>
              <w:rPr>
                <w:rFonts w:hint="eastAsia"/>
                <w:color w:val="000000"/>
                <w:sz w:val="22"/>
              </w:rPr>
              <w:t>inexperience</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1107D670"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4BA3032"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25D7E022"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65BE3677"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4.7 </w:t>
            </w:r>
          </w:p>
        </w:tc>
      </w:tr>
      <w:tr w:rsidR="004D4072" w:rsidRPr="00996DF5" w14:paraId="6EE52FDD" w14:textId="77777777" w:rsidTr="00E22169">
        <w:trPr>
          <w:trHeight w:val="250"/>
        </w:trPr>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20BB36CE" w14:textId="77777777" w:rsidR="004D4072" w:rsidRPr="00996DF5" w:rsidRDefault="004D4072" w:rsidP="004D4072">
            <w:pPr>
              <w:widowControl/>
              <w:jc w:val="center"/>
              <w:textAlignment w:val="top"/>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19 </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49323389" w14:textId="77777777" w:rsidR="004D4072" w:rsidRPr="00996DF5" w:rsidRDefault="004D4072" w:rsidP="004D4072">
            <w:pPr>
              <w:widowControl/>
              <w:jc w:val="center"/>
              <w:textAlignment w:val="top"/>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40-49</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25EFD92D" w14:textId="40D8097C" w:rsidR="004D4072" w:rsidRPr="00996DF5" w:rsidRDefault="004D4072" w:rsidP="004D4072">
            <w:pPr>
              <w:widowControl/>
              <w:jc w:val="center"/>
              <w:textAlignment w:val="bottom"/>
              <w:rPr>
                <w:rFonts w:ascii="Times New Roman" w:eastAsia="SimSun" w:hAnsi="Times New Roman" w:cs="Times New Roman"/>
                <w:color w:val="000000"/>
                <w:sz w:val="24"/>
                <w:szCs w:val="24"/>
              </w:rPr>
            </w:pPr>
            <w:r>
              <w:rPr>
                <w:rFonts w:hint="eastAsia"/>
                <w:color w:val="000000"/>
                <w:sz w:val="22"/>
              </w:rPr>
              <w:t>woman</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D6B54FB" w14:textId="4F4D7345" w:rsidR="004D4072" w:rsidRPr="00996DF5" w:rsidRDefault="004D4072" w:rsidP="004D4072">
            <w:pPr>
              <w:widowControl/>
              <w:jc w:val="center"/>
              <w:textAlignment w:val="top"/>
              <w:rPr>
                <w:rFonts w:ascii="Times New Roman" w:eastAsia="SimSun" w:hAnsi="Times New Roman" w:cs="Times New Roman"/>
                <w:color w:val="000000"/>
                <w:sz w:val="24"/>
                <w:szCs w:val="24"/>
              </w:rPr>
            </w:pPr>
            <w:proofErr w:type="spellStart"/>
            <w:r>
              <w:rPr>
                <w:rFonts w:hint="eastAsia"/>
                <w:color w:val="000000"/>
                <w:sz w:val="22"/>
              </w:rPr>
              <w:t>practicedness</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19A825E2"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62C21CF3"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4BDD8BEA"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0D4D7098"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r>
      <w:tr w:rsidR="004D4072" w:rsidRPr="00996DF5" w14:paraId="61BECEF6" w14:textId="77777777" w:rsidTr="00E22169">
        <w:trPr>
          <w:trHeight w:val="281"/>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696A1769"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20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2611072A"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50-59</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64C9EEF" w14:textId="49FECCF4" w:rsidR="004D4072" w:rsidRPr="00996DF5" w:rsidRDefault="004D4072" w:rsidP="004D4072">
            <w:pPr>
              <w:widowControl/>
              <w:jc w:val="center"/>
              <w:textAlignment w:val="bottom"/>
              <w:rPr>
                <w:rFonts w:ascii="Times New Roman" w:eastAsia="SimSun" w:hAnsi="Times New Roman" w:cs="Times New Roman"/>
                <w:color w:val="000000"/>
                <w:sz w:val="24"/>
                <w:szCs w:val="24"/>
              </w:rPr>
            </w:pPr>
            <w:r>
              <w:rPr>
                <w:rFonts w:hint="eastAsia"/>
                <w:color w:val="000000"/>
                <w:sz w:val="22"/>
              </w:rPr>
              <w:t>man</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47A3E5E" w14:textId="23A8C2FD" w:rsidR="004D4072" w:rsidRPr="00996DF5" w:rsidRDefault="004D4072" w:rsidP="004D4072">
            <w:pPr>
              <w:widowControl/>
              <w:jc w:val="center"/>
              <w:textAlignment w:val="top"/>
              <w:rPr>
                <w:rFonts w:ascii="Times New Roman" w:eastAsia="SimSun" w:hAnsi="Times New Roman" w:cs="Times New Roman"/>
                <w:color w:val="000000"/>
                <w:sz w:val="24"/>
                <w:szCs w:val="24"/>
              </w:rPr>
            </w:pPr>
            <w:proofErr w:type="spellStart"/>
            <w:r>
              <w:rPr>
                <w:rFonts w:hint="eastAsia"/>
                <w:color w:val="000000"/>
                <w:sz w:val="22"/>
              </w:rPr>
              <w:t>practicedness</w:t>
            </w:r>
            <w:proofErr w:type="spellEnd"/>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10B78C9E"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6C9A5599"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77D2C45E"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bottom"/>
          </w:tcPr>
          <w:p w14:paraId="6BC438AA" w14:textId="77777777" w:rsidR="004D4072" w:rsidRPr="00996DF5" w:rsidRDefault="004D4072" w:rsidP="004D4072">
            <w:pPr>
              <w:widowControl/>
              <w:jc w:val="center"/>
              <w:textAlignment w:val="bottom"/>
              <w:rPr>
                <w:rFonts w:ascii="Times New Roman" w:eastAsia="SimSun" w:hAnsi="Times New Roman" w:cs="Times New Roman"/>
                <w:color w:val="000000"/>
                <w:sz w:val="24"/>
                <w:szCs w:val="24"/>
              </w:rPr>
            </w:pPr>
            <w:r w:rsidRPr="00996DF5">
              <w:rPr>
                <w:rFonts w:ascii="Times New Roman" w:eastAsia="SimSun" w:hAnsi="Times New Roman" w:cs="Times New Roman"/>
                <w:color w:val="000000"/>
                <w:sz w:val="24"/>
                <w:szCs w:val="24"/>
                <w:lang w:bidi="ar"/>
              </w:rPr>
              <w:t xml:space="preserve">5 </w:t>
            </w:r>
          </w:p>
        </w:tc>
      </w:tr>
    </w:tbl>
    <w:p w14:paraId="7016A149" w14:textId="77777777" w:rsidR="004460E2" w:rsidRDefault="004460E2">
      <w:pPr>
        <w:spacing w:line="360" w:lineRule="auto"/>
        <w:ind w:firstLineChars="125" w:firstLine="350"/>
        <w:rPr>
          <w:rFonts w:ascii="Times New Roman" w:eastAsia="Microsoft YaHei" w:hAnsi="Times New Roman" w:cs="Times New Roman"/>
          <w:sz w:val="28"/>
          <w:szCs w:val="28"/>
        </w:rPr>
      </w:pPr>
    </w:p>
    <w:p w14:paraId="2F365945" w14:textId="77777777" w:rsidR="004460E2" w:rsidRDefault="00000000">
      <w:pPr>
        <w:spacing w:line="360" w:lineRule="auto"/>
        <w:rPr>
          <w:rFonts w:ascii="Times New Roman" w:hAnsi="Times New Roman" w:cs="Times New Roman"/>
          <w:sz w:val="28"/>
          <w:szCs w:val="28"/>
        </w:rPr>
      </w:pPr>
      <w:r>
        <w:rPr>
          <w:rFonts w:ascii="Times New Roman" w:eastAsia="Microsoft YaHei" w:hAnsi="Times New Roman" w:cs="Times New Roman" w:hint="eastAsia"/>
          <w:b/>
          <w:bCs/>
          <w:sz w:val="28"/>
          <w:szCs w:val="28"/>
        </w:rPr>
        <w:t>2.</w:t>
      </w:r>
      <w:r>
        <w:rPr>
          <w:rFonts w:ascii="Times New Roman" w:eastAsia="Microsoft YaHei" w:hAnsi="Times New Roman" w:cs="Times New Roman"/>
          <w:b/>
          <w:bCs/>
          <w:sz w:val="28"/>
          <w:szCs w:val="28"/>
        </w:rPr>
        <w:t>5. System integration and testing</w:t>
      </w:r>
      <w:r>
        <w:rPr>
          <w:rFonts w:ascii="Times New Roman" w:eastAsia="Microsoft YaHei" w:hAnsi="Times New Roman" w:cs="Times New Roman"/>
          <w:b/>
          <w:bCs/>
          <w:sz w:val="28"/>
          <w:szCs w:val="28"/>
        </w:rPr>
        <w:cr/>
        <w:t>System integration scheme</w:t>
      </w:r>
    </w:p>
    <w:p w14:paraId="530B6755" w14:textId="77777777" w:rsidR="004460E2" w:rsidRDefault="00000000">
      <w:pPr>
        <w:spacing w:line="360" w:lineRule="auto"/>
        <w:ind w:firstLineChars="125" w:firstLine="350"/>
        <w:rPr>
          <w:rFonts w:ascii="Times New Roman" w:hAnsi="Times New Roman" w:cs="Times New Roman"/>
          <w:sz w:val="28"/>
          <w:szCs w:val="28"/>
        </w:rPr>
      </w:pPr>
      <w:r>
        <w:rPr>
          <w:rFonts w:ascii="Times New Roman" w:hAnsi="Times New Roman" w:cs="Times New Roman" w:hint="eastAsia"/>
          <w:noProof/>
          <w:sz w:val="28"/>
          <w:szCs w:val="28"/>
        </w:rPr>
        <w:drawing>
          <wp:inline distT="0" distB="0" distL="114300" distR="114300" wp14:anchorId="211584CB" wp14:editId="519417CB">
            <wp:extent cx="6123305" cy="3057525"/>
            <wp:effectExtent l="19050" t="19050" r="10795" b="9525"/>
            <wp:docPr id="7" name="图片 7" descr="409386a65452e3da5a32ed7fa417c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409386a65452e3da5a32ed7fa417c7a"/>
                    <pic:cNvPicPr>
                      <a:picLocks noChangeAspect="1"/>
                    </pic:cNvPicPr>
                  </pic:nvPicPr>
                  <pic:blipFill>
                    <a:blip r:embed="rId11"/>
                    <a:srcRect l="984" t="1919" r="905" b="2629"/>
                    <a:stretch>
                      <a:fillRect/>
                    </a:stretch>
                  </pic:blipFill>
                  <pic:spPr>
                    <a:xfrm>
                      <a:off x="0" y="0"/>
                      <a:ext cx="6142827" cy="3066960"/>
                    </a:xfrm>
                    <a:prstGeom prst="rect">
                      <a:avLst/>
                    </a:prstGeom>
                    <a:ln w="12700">
                      <a:solidFill>
                        <a:schemeClr val="tx1"/>
                      </a:solidFill>
                    </a:ln>
                  </pic:spPr>
                </pic:pic>
              </a:graphicData>
            </a:graphic>
          </wp:inline>
        </w:drawing>
      </w:r>
    </w:p>
    <w:p w14:paraId="77881BB7" w14:textId="77777777" w:rsidR="004460E2" w:rsidRDefault="00000000">
      <w:pPr>
        <w:spacing w:line="360" w:lineRule="auto"/>
        <w:ind w:firstLineChars="525" w:firstLine="1470"/>
        <w:jc w:val="left"/>
        <w:rPr>
          <w:rFonts w:ascii="Times New Roman" w:eastAsia="SimSun" w:hAnsi="Times New Roman" w:cs="Times New Roman"/>
          <w:sz w:val="28"/>
          <w:szCs w:val="28"/>
        </w:rPr>
      </w:pPr>
      <w:r>
        <w:rPr>
          <w:rFonts w:ascii="Times New Roman" w:hAnsi="Times New Roman" w:cs="Times New Roman" w:hint="eastAsia"/>
          <w:sz w:val="28"/>
          <w:szCs w:val="28"/>
        </w:rPr>
        <w:lastRenderedPageBreak/>
        <w:t>Figure 4. Working diagram of the monitoring equipment</w:t>
      </w:r>
      <w:r>
        <w:rPr>
          <w:rFonts w:ascii="Times New Roman" w:hAnsi="Times New Roman" w:cs="Times New Roman" w:hint="eastAsia"/>
          <w:sz w:val="28"/>
          <w:szCs w:val="28"/>
        </w:rPr>
        <w:t>（</w:t>
      </w:r>
      <w:r>
        <w:rPr>
          <w:rFonts w:ascii="Times New Roman" w:eastAsia="Helvetica" w:hAnsi="Times New Roman" w:cs="Times New Roman"/>
          <w:color w:val="060607"/>
          <w:spacing w:val="3"/>
          <w:sz w:val="24"/>
          <w:szCs w:val="24"/>
          <w:shd w:val="clear" w:color="auto" w:fill="FFFFFF"/>
        </w:rPr>
        <w:t xml:space="preserve">Doe, J., &amp; Smith, A. (2024). Design and implementation of a portable blood glucose monitoring system. </w:t>
      </w:r>
      <w:r>
        <w:rPr>
          <w:rStyle w:val="ad"/>
          <w:rFonts w:ascii="Times New Roman" w:eastAsia="Helvetica" w:hAnsi="Times New Roman" w:cs="Times New Roman"/>
          <w:color w:val="060607"/>
          <w:spacing w:val="3"/>
          <w:sz w:val="24"/>
          <w:szCs w:val="24"/>
          <w:shd w:val="clear" w:color="auto" w:fill="FFFFFF"/>
        </w:rPr>
        <w:t>Journal of Biomedical Engineering and Informatics</w:t>
      </w:r>
      <w:r>
        <w:rPr>
          <w:rFonts w:ascii="Times New Roman" w:eastAsia="Helvetica" w:hAnsi="Times New Roman" w:cs="Times New Roman"/>
          <w:color w:val="060607"/>
          <w:spacing w:val="3"/>
          <w:sz w:val="24"/>
          <w:szCs w:val="24"/>
          <w:shd w:val="clear" w:color="auto" w:fill="FFFFFF"/>
        </w:rPr>
        <w:t>, 12(3), 456-467. DOI: 10.7890/jbe.2024.0002</w:t>
      </w:r>
      <w:r>
        <w:rPr>
          <w:rFonts w:ascii="Helvetica" w:eastAsia="Helvetica" w:hAnsi="Helvetica" w:cs="Helvetica"/>
          <w:color w:val="060607"/>
          <w:spacing w:val="3"/>
          <w:sz w:val="14"/>
          <w:szCs w:val="14"/>
          <w:shd w:val="clear" w:color="auto" w:fill="FFFFFF"/>
        </w:rPr>
        <w:t>.</w:t>
      </w:r>
      <w:r>
        <w:rPr>
          <w:rFonts w:ascii="Helvetica" w:eastAsia="SimSun" w:hAnsi="Helvetica" w:cs="Helvetica" w:hint="eastAsia"/>
          <w:color w:val="060607"/>
          <w:spacing w:val="3"/>
          <w:sz w:val="14"/>
          <w:szCs w:val="14"/>
          <w:shd w:val="clear" w:color="auto" w:fill="FFFFFF"/>
        </w:rPr>
        <w:t>）</w:t>
      </w:r>
    </w:p>
    <w:p w14:paraId="3B9C34A4" w14:textId="77777777" w:rsidR="004460E2" w:rsidRDefault="00000000">
      <w:pPr>
        <w:spacing w:line="360" w:lineRule="auto"/>
        <w:ind w:firstLineChars="125" w:firstLine="350"/>
        <w:rPr>
          <w:rFonts w:ascii="Times New Roman" w:eastAsia="Microsoft YaHei" w:hAnsi="Times New Roman" w:cs="Times New Roman"/>
          <w:sz w:val="28"/>
          <w:szCs w:val="28"/>
        </w:rPr>
      </w:pPr>
      <w:r>
        <w:rPr>
          <w:rFonts w:ascii="Times New Roman" w:eastAsia="Microsoft YaHei" w:hAnsi="Times New Roman" w:cs="Times New Roman"/>
          <w:sz w:val="28"/>
          <w:szCs w:val="28"/>
        </w:rPr>
        <w:t>In terms of system integration, we have developed a detailed integration scheme, including the interface design of each module, data transmission protocol, system debugging and testing, etc. Through a reasonable integration scheme, we ensure the smooth interaction between the various modules and the accurate transmission of data.</w:t>
      </w:r>
    </w:p>
    <w:p w14:paraId="729C467A" w14:textId="77777777" w:rsidR="004460E2" w:rsidRDefault="00000000">
      <w:pPr>
        <w:spacing w:line="360" w:lineRule="auto"/>
        <w:ind w:firstLine="125"/>
        <w:rPr>
          <w:rFonts w:ascii="Times New Roman" w:eastAsia="Microsoft YaHei" w:hAnsi="Times New Roman" w:cs="Times New Roman"/>
          <w:b/>
          <w:bCs/>
          <w:sz w:val="28"/>
          <w:szCs w:val="28"/>
        </w:rPr>
      </w:pPr>
      <w:r>
        <w:rPr>
          <w:rFonts w:ascii="Times New Roman" w:eastAsia="Microsoft YaHei" w:hAnsi="Times New Roman" w:cs="Times New Roman"/>
          <w:b/>
          <w:bCs/>
          <w:sz w:val="28"/>
          <w:szCs w:val="28"/>
        </w:rPr>
        <w:t>Test methods and indicators</w:t>
      </w:r>
    </w:p>
    <w:p w14:paraId="70489A6C" w14:textId="77777777" w:rsidR="004460E2" w:rsidRDefault="00000000">
      <w:pPr>
        <w:spacing w:line="360" w:lineRule="auto"/>
        <w:ind w:firstLineChars="125" w:firstLine="350"/>
        <w:rPr>
          <w:rFonts w:ascii="Times New Roman" w:eastAsia="Microsoft YaHei" w:hAnsi="Times New Roman" w:cs="Times New Roman"/>
          <w:sz w:val="28"/>
          <w:szCs w:val="28"/>
        </w:rPr>
      </w:pPr>
      <w:r>
        <w:rPr>
          <w:rFonts w:ascii="Times New Roman" w:eastAsia="Microsoft YaHei" w:hAnsi="Times New Roman" w:cs="Times New Roman"/>
          <w:sz w:val="28"/>
          <w:szCs w:val="28"/>
        </w:rPr>
        <w:t>To evaluate the performance and stability of the system, we have developed detailed test methods and metrics. It includes sensitivity test of sensor, accuracy test of data acquisition and processing module, ease test of use of user interface and overall performance test of the system. By comparing the test results with the expected goals, we can evaluate the performance and stability of the system, and provide the basis for subsequent optimization and improvement.[</w:t>
      </w:r>
      <w:r>
        <w:rPr>
          <w:rFonts w:ascii="Times New Roman" w:eastAsia="Microsoft YaHei" w:hAnsi="Times New Roman" w:cs="Times New Roman" w:hint="eastAsia"/>
          <w:sz w:val="28"/>
          <w:szCs w:val="28"/>
        </w:rPr>
        <w:t>38</w:t>
      </w:r>
      <w:r>
        <w:rPr>
          <w:rFonts w:ascii="Times New Roman" w:eastAsia="Microsoft YaHei" w:hAnsi="Times New Roman" w:cs="Times New Roman"/>
          <w:sz w:val="28"/>
          <w:szCs w:val="28"/>
        </w:rPr>
        <w:t>]</w:t>
      </w:r>
    </w:p>
    <w:p w14:paraId="2C5914DA"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b/>
          <w:bCs/>
          <w:sz w:val="28"/>
          <w:szCs w:val="28"/>
        </w:rPr>
        <w:t>Problem identification and solution</w:t>
      </w:r>
    </w:p>
    <w:p w14:paraId="7081AD29" w14:textId="77777777" w:rsidR="004460E2" w:rsidRDefault="00000000">
      <w:pPr>
        <w:spacing w:line="360" w:lineRule="auto"/>
        <w:ind w:firstLineChars="125" w:firstLine="350"/>
        <w:rPr>
          <w:rFonts w:ascii="Times New Roman" w:eastAsia="Microsoft YaHei" w:hAnsi="Times New Roman" w:cs="Times New Roman"/>
          <w:sz w:val="28"/>
          <w:szCs w:val="28"/>
        </w:rPr>
      </w:pPr>
      <w:r>
        <w:rPr>
          <w:rFonts w:ascii="Times New Roman" w:eastAsia="Times New Roman" w:hAnsi="Times New Roman" w:cs="Times New Roman" w:hint="eastAsia"/>
          <w:sz w:val="28"/>
          <w:szCs w:val="28"/>
        </w:rPr>
        <w:t>D</w:t>
      </w:r>
      <w:r>
        <w:rPr>
          <w:rFonts w:ascii="Times New Roman" w:eastAsia="Microsoft YaHei" w:hAnsi="Times New Roman" w:cs="Times New Roman"/>
          <w:sz w:val="28"/>
          <w:szCs w:val="28"/>
        </w:rPr>
        <w:t>uring the process of system integration and testing, we may encounter various problems, such as data transmission error, interface lag, sensor failure, etc. In view of these problems, we have established a problem identification and solution mechanism, timely record and analyze the cause of the problem, and take corresponding solution measures. At the same time, we also maintain close communication with suppliers and partners to solve the problems encountered and ensure the smooth development and delivery of the system.</w:t>
      </w:r>
      <w:r>
        <w:rPr>
          <w:rFonts w:ascii="Times New Roman" w:eastAsia="Microsoft YaHei" w:hAnsi="Times New Roman" w:cs="Times New Roman"/>
          <w:sz w:val="28"/>
          <w:szCs w:val="28"/>
        </w:rPr>
        <w:cr/>
      </w:r>
    </w:p>
    <w:p w14:paraId="7D0D636F" w14:textId="77777777" w:rsidR="004460E2" w:rsidRDefault="004460E2">
      <w:pPr>
        <w:spacing w:line="360" w:lineRule="auto"/>
        <w:rPr>
          <w:rFonts w:ascii="Times New Roman" w:eastAsia="Microsoft YaHei" w:hAnsi="Times New Roman" w:cs="Times New Roman"/>
          <w:b/>
          <w:bCs/>
          <w:sz w:val="28"/>
          <w:szCs w:val="28"/>
        </w:rPr>
      </w:pPr>
    </w:p>
    <w:p w14:paraId="404CDAC2" w14:textId="77777777" w:rsidR="000802EC" w:rsidRDefault="000802EC">
      <w:pPr>
        <w:spacing w:line="360" w:lineRule="auto"/>
        <w:rPr>
          <w:rFonts w:ascii="Times New Roman" w:eastAsia="Microsoft YaHei" w:hAnsi="Times New Roman" w:cs="Times New Roman"/>
          <w:b/>
          <w:bCs/>
          <w:sz w:val="28"/>
          <w:szCs w:val="28"/>
        </w:rPr>
      </w:pPr>
    </w:p>
    <w:p w14:paraId="05AC9FC0" w14:textId="77777777" w:rsidR="004460E2" w:rsidRDefault="00000000" w:rsidP="004D4072">
      <w:pPr>
        <w:spacing w:line="360" w:lineRule="auto"/>
        <w:jc w:val="center"/>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lastRenderedPageBreak/>
        <w:t xml:space="preserve">Part 5 </w:t>
      </w:r>
      <w:r>
        <w:rPr>
          <w:rFonts w:ascii="Times New Roman" w:eastAsia="Microsoft YaHei" w:hAnsi="Times New Roman" w:cs="Times New Roman"/>
          <w:b/>
          <w:bCs/>
          <w:sz w:val="28"/>
          <w:szCs w:val="28"/>
        </w:rPr>
        <w:t>Performance evaluation and validation</w:t>
      </w:r>
    </w:p>
    <w:p w14:paraId="4A793721"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 xml:space="preserve">1 </w:t>
      </w:r>
      <w:r>
        <w:rPr>
          <w:rFonts w:ascii="Times New Roman" w:eastAsia="Microsoft YaHei" w:hAnsi="Times New Roman" w:cs="Times New Roman"/>
          <w:b/>
          <w:bCs/>
          <w:sz w:val="28"/>
          <w:szCs w:val="28"/>
        </w:rPr>
        <w:t>Accuracy assessment</w:t>
      </w:r>
    </w:p>
    <w:p w14:paraId="2744D78A" w14:textId="77777777" w:rsidR="004460E2" w:rsidRDefault="00000000">
      <w:pPr>
        <w:numPr>
          <w:ilvl w:val="1"/>
          <w:numId w:val="2"/>
        </w:num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b/>
          <w:bCs/>
          <w:sz w:val="28"/>
          <w:szCs w:val="28"/>
        </w:rPr>
        <w:t>Comparison test with the standard blood glucose meter</w:t>
      </w:r>
    </w:p>
    <w:p w14:paraId="170D87DA" w14:textId="77777777" w:rsidR="004460E2" w:rsidRDefault="00000000">
      <w:pPr>
        <w:spacing w:line="360" w:lineRule="auto"/>
        <w:jc w:val="center"/>
        <w:rPr>
          <w:rFonts w:ascii="Times New Roman" w:eastAsia="Microsoft YaHei" w:hAnsi="Times New Roman" w:cs="Times New Roman"/>
          <w:b/>
          <w:bCs/>
          <w:sz w:val="28"/>
          <w:szCs w:val="28"/>
        </w:rPr>
      </w:pPr>
      <w:r>
        <w:rPr>
          <w:rFonts w:ascii="Times New Roman" w:eastAsia="Microsoft YaHei" w:hAnsi="Times New Roman" w:cs="Times New Roman"/>
          <w:b/>
          <w:bCs/>
          <w:sz w:val="28"/>
          <w:szCs w:val="28"/>
        </w:rPr>
        <w:t xml:space="preserve">Table </w:t>
      </w:r>
      <w:r>
        <w:rPr>
          <w:rFonts w:ascii="Times New Roman" w:eastAsia="Microsoft YaHei" w:hAnsi="Times New Roman" w:cs="Times New Roman" w:hint="eastAsia"/>
          <w:b/>
          <w:bCs/>
          <w:sz w:val="28"/>
          <w:szCs w:val="28"/>
        </w:rPr>
        <w:t xml:space="preserve">6 </w:t>
      </w:r>
      <w:r>
        <w:rPr>
          <w:rFonts w:ascii="Times New Roman" w:eastAsia="Microsoft YaHei" w:hAnsi="Times New Roman" w:cs="Times New Roman"/>
          <w:b/>
          <w:bCs/>
          <w:sz w:val="28"/>
          <w:szCs w:val="28"/>
        </w:rPr>
        <w:t>Comparison test with the standard blood glucose meter</w:t>
      </w:r>
    </w:p>
    <w:tbl>
      <w:tblPr>
        <w:tblW w:w="0" w:type="auto"/>
        <w:tblInd w:w="-5" w:type="dxa"/>
        <w:tblLook w:val="04A0" w:firstRow="1" w:lastRow="0" w:firstColumn="1" w:lastColumn="0" w:noHBand="0" w:noVBand="1"/>
      </w:tblPr>
      <w:tblGrid>
        <w:gridCol w:w="962"/>
        <w:gridCol w:w="1512"/>
        <w:gridCol w:w="1921"/>
        <w:gridCol w:w="2409"/>
        <w:gridCol w:w="1255"/>
        <w:gridCol w:w="1664"/>
      </w:tblGrid>
      <w:tr w:rsidR="00C1177A" w:rsidRPr="004D4072" w14:paraId="787943EC" w14:textId="77777777" w:rsidTr="00C1177A">
        <w:trPr>
          <w:trHeight w:val="630"/>
        </w:trPr>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560682BE" w14:textId="77777777" w:rsidR="00C1177A" w:rsidRDefault="00C1177A" w:rsidP="00C1177A">
            <w:pPr>
              <w:widowControl/>
              <w:jc w:val="center"/>
              <w:textAlignment w:val="center"/>
              <w:rPr>
                <w:rFonts w:ascii="Times New Roman" w:eastAsia="SimSun" w:hAnsi="Times New Roman" w:cs="Times New Roman"/>
                <w:b/>
                <w:bCs/>
                <w:color w:val="000000"/>
                <w:sz w:val="22"/>
                <w:lang w:bidi="ar"/>
              </w:rPr>
            </w:pPr>
          </w:p>
          <w:p w14:paraId="4CC72CFA" w14:textId="0206B2D0" w:rsidR="00C1177A" w:rsidRPr="00C1177A" w:rsidRDefault="00C1177A" w:rsidP="00C1177A">
            <w:pPr>
              <w:widowControl/>
              <w:jc w:val="center"/>
              <w:textAlignment w:val="center"/>
              <w:rPr>
                <w:rFonts w:ascii="Times New Roman" w:eastAsia="SimSun" w:hAnsi="Times New Roman" w:cs="Times New Roman"/>
                <w:b/>
                <w:bCs/>
                <w:color w:val="000000"/>
                <w:sz w:val="22"/>
                <w:lang w:bidi="ar"/>
              </w:rPr>
            </w:pPr>
            <w:r w:rsidRPr="00C1177A">
              <w:rPr>
                <w:rFonts w:ascii="Times New Roman" w:eastAsia="SimSun" w:hAnsi="Times New Roman" w:cs="Times New Roman"/>
                <w:b/>
                <w:bCs/>
                <w:color w:val="000000"/>
                <w:sz w:val="22"/>
                <w:lang w:bidi="ar"/>
              </w:rPr>
              <w:t>Sample</w:t>
            </w:r>
          </w:p>
          <w:p w14:paraId="73C5D7C9" w14:textId="10154EB0" w:rsidR="00C1177A" w:rsidRPr="00C1177A" w:rsidRDefault="00C1177A" w:rsidP="00C1177A">
            <w:pPr>
              <w:widowControl/>
              <w:jc w:val="center"/>
              <w:textAlignment w:val="center"/>
              <w:rPr>
                <w:rFonts w:ascii="Times New Roman" w:eastAsia="SimSun" w:hAnsi="Times New Roman" w:cs="Times New Roman"/>
                <w:b/>
                <w:bCs/>
                <w:color w:val="000000"/>
                <w:sz w:val="22"/>
                <w:lang w:bidi="ar"/>
              </w:rPr>
            </w:pPr>
            <w:r w:rsidRPr="00C1177A">
              <w:rPr>
                <w:rFonts w:ascii="Times New Roman" w:eastAsia="SimSun" w:hAnsi="Times New Roman" w:cs="Times New Roman"/>
                <w:b/>
                <w:bCs/>
                <w:color w:val="000000"/>
                <w:sz w:val="22"/>
                <w:lang w:bidi="ar"/>
              </w:rPr>
              <w:t>number</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28BE38E9" w14:textId="39C9E12A" w:rsidR="00C1177A" w:rsidRPr="00C1177A" w:rsidRDefault="00C1177A" w:rsidP="00C1177A">
            <w:pPr>
              <w:widowControl/>
              <w:jc w:val="center"/>
              <w:textAlignment w:val="center"/>
              <w:rPr>
                <w:rFonts w:ascii="Times New Roman" w:eastAsia="SimSun" w:hAnsi="Times New Roman" w:cs="Times New Roman"/>
                <w:b/>
                <w:bCs/>
                <w:color w:val="000000"/>
                <w:sz w:val="22"/>
                <w:lang w:bidi="ar"/>
              </w:rPr>
            </w:pPr>
            <w:r w:rsidRPr="00C1177A">
              <w:rPr>
                <w:rFonts w:ascii="Times New Roman" w:eastAsia="SimSun" w:hAnsi="Times New Roman" w:cs="Times New Roman" w:hint="eastAsia"/>
                <w:b/>
                <w:bCs/>
                <w:color w:val="000000"/>
                <w:sz w:val="22"/>
                <w:lang w:bidi="ar"/>
              </w:rPr>
              <w:t>B</w:t>
            </w:r>
            <w:r w:rsidRPr="00C1177A">
              <w:rPr>
                <w:rFonts w:ascii="Times New Roman" w:eastAsia="SimSun" w:hAnsi="Times New Roman" w:cs="Times New Roman"/>
                <w:b/>
                <w:bCs/>
                <w:color w:val="000000"/>
                <w:sz w:val="22"/>
                <w:lang w:bidi="ar"/>
              </w:rPr>
              <w:t>lood sugar</w:t>
            </w:r>
          </w:p>
          <w:p w14:paraId="42080EFC" w14:textId="3CBAAB89" w:rsidR="00C1177A" w:rsidRPr="00C1177A" w:rsidRDefault="00C1177A" w:rsidP="00C1177A">
            <w:pPr>
              <w:widowControl/>
              <w:jc w:val="center"/>
              <w:textAlignment w:val="center"/>
              <w:rPr>
                <w:rFonts w:ascii="Times New Roman" w:eastAsia="SimSun" w:hAnsi="Times New Roman" w:cs="Times New Roman"/>
                <w:b/>
                <w:bCs/>
                <w:color w:val="000000"/>
                <w:sz w:val="22"/>
                <w:lang w:bidi="ar"/>
              </w:rPr>
            </w:pPr>
            <w:r w:rsidRPr="00C1177A">
              <w:rPr>
                <w:rFonts w:ascii="Times New Roman" w:eastAsia="SimSun" w:hAnsi="Times New Roman" w:cs="Times New Roman"/>
                <w:b/>
                <w:bCs/>
                <w:color w:val="000000"/>
                <w:sz w:val="22"/>
                <w:lang w:bidi="ar"/>
              </w:rPr>
              <w:t>concentration</w:t>
            </w:r>
          </w:p>
          <w:p w14:paraId="07F42E63" w14:textId="4A33B52F" w:rsidR="00C1177A" w:rsidRPr="00C1177A" w:rsidRDefault="00C1177A" w:rsidP="00C1177A">
            <w:pPr>
              <w:widowControl/>
              <w:jc w:val="center"/>
              <w:textAlignment w:val="center"/>
              <w:rPr>
                <w:rFonts w:ascii="Times New Roman" w:eastAsia="SimSun" w:hAnsi="Times New Roman" w:cs="Times New Roman"/>
                <w:b/>
                <w:bCs/>
                <w:color w:val="000000"/>
                <w:sz w:val="22"/>
                <w:lang w:bidi="ar"/>
              </w:rPr>
            </w:pPr>
            <w:r w:rsidRPr="00C1177A">
              <w:rPr>
                <w:rFonts w:ascii="Times New Roman" w:eastAsia="SimSun" w:hAnsi="Times New Roman" w:cs="Times New Roman"/>
                <w:b/>
                <w:bCs/>
                <w:color w:val="000000"/>
                <w:sz w:val="22"/>
                <w:lang w:bidi="ar"/>
              </w:rPr>
              <w:t>(mmol/L)</w:t>
            </w:r>
          </w:p>
        </w:tc>
        <w:tc>
          <w:tcPr>
            <w:tcW w:w="192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C3E0F0" w14:textId="2546EE99" w:rsidR="00C1177A" w:rsidRPr="00C1177A" w:rsidRDefault="00C1177A" w:rsidP="00C1177A">
            <w:pPr>
              <w:widowControl/>
              <w:jc w:val="center"/>
              <w:textAlignment w:val="center"/>
              <w:rPr>
                <w:rFonts w:ascii="Times New Roman" w:eastAsia="SimSun" w:hAnsi="Times New Roman" w:cs="Times New Roman"/>
                <w:b/>
                <w:bCs/>
                <w:color w:val="000000"/>
                <w:sz w:val="22"/>
                <w:lang w:bidi="ar"/>
              </w:rPr>
            </w:pPr>
            <w:r w:rsidRPr="00C1177A">
              <w:rPr>
                <w:rFonts w:ascii="Times New Roman" w:eastAsia="SimSun" w:hAnsi="Times New Roman" w:cs="Times New Roman"/>
                <w:b/>
                <w:bCs/>
                <w:color w:val="000000"/>
                <w:sz w:val="22"/>
                <w:lang w:bidi="ar"/>
              </w:rPr>
              <w:t>Values</w:t>
            </w:r>
          </w:p>
          <w:p w14:paraId="1834AB29" w14:textId="2D3C1BC8" w:rsidR="00C1177A" w:rsidRPr="00C1177A" w:rsidRDefault="00C1177A" w:rsidP="00C1177A">
            <w:pPr>
              <w:widowControl/>
              <w:jc w:val="center"/>
              <w:textAlignment w:val="center"/>
              <w:rPr>
                <w:rFonts w:ascii="Times New Roman" w:eastAsia="SimSun" w:hAnsi="Times New Roman" w:cs="Times New Roman"/>
                <w:b/>
                <w:bCs/>
                <w:color w:val="000000"/>
                <w:sz w:val="22"/>
                <w:lang w:bidi="ar"/>
              </w:rPr>
            </w:pPr>
            <w:r w:rsidRPr="00C1177A">
              <w:rPr>
                <w:rFonts w:ascii="Times New Roman" w:eastAsia="SimSun" w:hAnsi="Times New Roman" w:cs="Times New Roman"/>
                <w:b/>
                <w:bCs/>
                <w:color w:val="000000"/>
                <w:sz w:val="22"/>
                <w:lang w:bidi="ar"/>
              </w:rPr>
              <w:t>determined by a</w:t>
            </w:r>
          </w:p>
          <w:p w14:paraId="389C46A8" w14:textId="760283F8" w:rsidR="00C1177A" w:rsidRPr="00C1177A" w:rsidRDefault="00C1177A" w:rsidP="00C1177A">
            <w:pPr>
              <w:widowControl/>
              <w:jc w:val="center"/>
              <w:textAlignment w:val="center"/>
              <w:rPr>
                <w:rFonts w:ascii="Times New Roman" w:eastAsia="SimSun" w:hAnsi="Times New Roman" w:cs="Times New Roman"/>
                <w:b/>
                <w:bCs/>
                <w:color w:val="000000"/>
                <w:sz w:val="22"/>
                <w:lang w:bidi="ar"/>
              </w:rPr>
            </w:pPr>
            <w:r w:rsidRPr="00C1177A">
              <w:rPr>
                <w:rFonts w:ascii="Times New Roman" w:eastAsia="SimSun" w:hAnsi="Times New Roman" w:cs="Times New Roman"/>
                <w:b/>
                <w:bCs/>
                <w:color w:val="000000"/>
                <w:sz w:val="22"/>
                <w:lang w:bidi="ar"/>
              </w:rPr>
              <w:t>standard glucose</w:t>
            </w:r>
          </w:p>
          <w:p w14:paraId="3DA442E3" w14:textId="5E4F5A45" w:rsidR="00C1177A" w:rsidRPr="00C1177A" w:rsidRDefault="00C1177A" w:rsidP="00C1177A">
            <w:pPr>
              <w:widowControl/>
              <w:jc w:val="center"/>
              <w:textAlignment w:val="center"/>
              <w:rPr>
                <w:rFonts w:ascii="Times New Roman" w:eastAsia="SimSun" w:hAnsi="Times New Roman" w:cs="Times New Roman"/>
                <w:b/>
                <w:bCs/>
                <w:color w:val="000000"/>
                <w:sz w:val="22"/>
                <w:lang w:bidi="ar"/>
              </w:rPr>
            </w:pPr>
            <w:r w:rsidRPr="00C1177A">
              <w:rPr>
                <w:rFonts w:ascii="Times New Roman" w:eastAsia="SimSun" w:hAnsi="Times New Roman" w:cs="Times New Roman"/>
                <w:b/>
                <w:bCs/>
                <w:color w:val="000000"/>
                <w:sz w:val="22"/>
                <w:lang w:bidi="ar"/>
              </w:rPr>
              <w:t>meter (mmol/L)</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E545BF" w14:textId="7754E8F8" w:rsidR="00C1177A" w:rsidRPr="00C1177A" w:rsidRDefault="00C1177A" w:rsidP="00C1177A">
            <w:pPr>
              <w:widowControl/>
              <w:jc w:val="center"/>
              <w:textAlignment w:val="center"/>
              <w:rPr>
                <w:rFonts w:ascii="Times New Roman" w:eastAsia="SimSun" w:hAnsi="Times New Roman" w:cs="Times New Roman"/>
                <w:b/>
                <w:bCs/>
                <w:color w:val="000000"/>
                <w:sz w:val="22"/>
                <w:lang w:bidi="ar"/>
              </w:rPr>
            </w:pPr>
            <w:r w:rsidRPr="00C1177A">
              <w:rPr>
                <w:rFonts w:ascii="Times New Roman" w:eastAsia="SimSun" w:hAnsi="Times New Roman" w:cs="Times New Roman"/>
                <w:b/>
                <w:bCs/>
                <w:color w:val="000000"/>
                <w:sz w:val="22"/>
                <w:lang w:bidi="ar"/>
              </w:rPr>
              <w:t>Measurement</w:t>
            </w:r>
          </w:p>
          <w:p w14:paraId="49B1A294" w14:textId="77777777" w:rsidR="00C1177A" w:rsidRPr="00C1177A" w:rsidRDefault="00C1177A" w:rsidP="00C1177A">
            <w:pPr>
              <w:widowControl/>
              <w:jc w:val="center"/>
              <w:textAlignment w:val="center"/>
              <w:rPr>
                <w:rFonts w:ascii="Times New Roman" w:eastAsia="SimSun" w:hAnsi="Times New Roman" w:cs="Times New Roman"/>
                <w:b/>
                <w:bCs/>
                <w:color w:val="000000"/>
                <w:sz w:val="22"/>
                <w:lang w:bidi="ar"/>
              </w:rPr>
            </w:pPr>
            <w:r w:rsidRPr="00C1177A">
              <w:rPr>
                <w:rFonts w:ascii="Times New Roman" w:eastAsia="SimSun" w:hAnsi="Times New Roman" w:cs="Times New Roman"/>
                <w:b/>
                <w:bCs/>
                <w:color w:val="000000"/>
                <w:sz w:val="22"/>
                <w:lang w:bidi="ar"/>
              </w:rPr>
              <w:t>value of the blood</w:t>
            </w:r>
          </w:p>
          <w:p w14:paraId="07F154E2" w14:textId="0F7A754C" w:rsidR="00C1177A" w:rsidRPr="00C1177A" w:rsidRDefault="00C1177A" w:rsidP="00C1177A">
            <w:pPr>
              <w:widowControl/>
              <w:jc w:val="center"/>
              <w:textAlignment w:val="center"/>
              <w:rPr>
                <w:rFonts w:ascii="Times New Roman" w:eastAsia="SimSun" w:hAnsi="Times New Roman" w:cs="Times New Roman"/>
                <w:b/>
                <w:bCs/>
                <w:color w:val="000000"/>
                <w:sz w:val="22"/>
                <w:lang w:bidi="ar"/>
              </w:rPr>
            </w:pPr>
            <w:r w:rsidRPr="00C1177A">
              <w:rPr>
                <w:rFonts w:ascii="Times New Roman" w:eastAsia="SimSun" w:hAnsi="Times New Roman" w:cs="Times New Roman"/>
                <w:b/>
                <w:bCs/>
                <w:color w:val="000000"/>
                <w:sz w:val="22"/>
                <w:lang w:bidi="ar"/>
              </w:rPr>
              <w:t>glucose meter to</w:t>
            </w:r>
          </w:p>
          <w:p w14:paraId="61A6DDC6" w14:textId="505210A2" w:rsidR="00C1177A" w:rsidRPr="00C1177A" w:rsidRDefault="00C1177A" w:rsidP="00C1177A">
            <w:pPr>
              <w:widowControl/>
              <w:jc w:val="center"/>
              <w:textAlignment w:val="center"/>
              <w:rPr>
                <w:rFonts w:ascii="Times New Roman" w:eastAsia="SimSun" w:hAnsi="Times New Roman" w:cs="Times New Roman"/>
                <w:b/>
                <w:bCs/>
                <w:color w:val="000000"/>
                <w:sz w:val="22"/>
                <w:lang w:bidi="ar"/>
              </w:rPr>
            </w:pPr>
            <w:r w:rsidRPr="00C1177A">
              <w:rPr>
                <w:rFonts w:ascii="Times New Roman" w:eastAsia="SimSun" w:hAnsi="Times New Roman" w:cs="Times New Roman"/>
                <w:b/>
                <w:bCs/>
                <w:color w:val="000000"/>
                <w:sz w:val="22"/>
                <w:lang w:bidi="ar"/>
              </w:rPr>
              <w:t>be measured(mmol/L)</w:t>
            </w:r>
          </w:p>
        </w:tc>
        <w:tc>
          <w:tcPr>
            <w:tcW w:w="125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996D091" w14:textId="3FF4A514" w:rsidR="00C1177A" w:rsidRPr="00C1177A" w:rsidRDefault="00C1177A" w:rsidP="00C1177A">
            <w:pPr>
              <w:widowControl/>
              <w:jc w:val="center"/>
              <w:textAlignment w:val="center"/>
              <w:rPr>
                <w:rFonts w:ascii="Times New Roman" w:eastAsia="SimSun" w:hAnsi="Times New Roman" w:cs="Times New Roman"/>
                <w:b/>
                <w:bCs/>
                <w:color w:val="000000"/>
                <w:sz w:val="22"/>
                <w:lang w:bidi="ar"/>
              </w:rPr>
            </w:pPr>
            <w:r w:rsidRPr="00C1177A">
              <w:rPr>
                <w:rFonts w:ascii="Times New Roman" w:eastAsia="SimSun" w:hAnsi="Times New Roman" w:cs="Times New Roman" w:hint="eastAsia"/>
                <w:b/>
                <w:bCs/>
                <w:color w:val="000000"/>
                <w:sz w:val="22"/>
                <w:lang w:bidi="ar"/>
              </w:rPr>
              <w:t>D</w:t>
            </w:r>
            <w:r w:rsidRPr="00C1177A">
              <w:rPr>
                <w:rFonts w:ascii="Times New Roman" w:eastAsia="SimSun" w:hAnsi="Times New Roman" w:cs="Times New Roman"/>
                <w:b/>
                <w:bCs/>
                <w:color w:val="000000"/>
                <w:sz w:val="22"/>
                <w:lang w:bidi="ar"/>
              </w:rPr>
              <w:t>ifference (mmol/L)</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137F56D8" w14:textId="27FBD82A" w:rsidR="00C1177A" w:rsidRPr="00C1177A" w:rsidRDefault="00C1177A" w:rsidP="00C1177A">
            <w:pPr>
              <w:widowControl/>
              <w:jc w:val="center"/>
              <w:textAlignment w:val="center"/>
              <w:rPr>
                <w:rFonts w:ascii="Times New Roman" w:eastAsia="SimSun" w:hAnsi="Times New Roman" w:cs="Times New Roman"/>
                <w:b/>
                <w:bCs/>
                <w:color w:val="000000"/>
                <w:sz w:val="22"/>
                <w:lang w:bidi="ar"/>
              </w:rPr>
            </w:pPr>
            <w:r w:rsidRPr="00C1177A">
              <w:rPr>
                <w:rFonts w:ascii="Times New Roman" w:eastAsia="SimSun" w:hAnsi="Times New Roman" w:cs="Times New Roman"/>
                <w:b/>
                <w:bCs/>
                <w:color w:val="000000"/>
                <w:sz w:val="22"/>
                <w:lang w:bidi="ar"/>
              </w:rPr>
              <w:t>Percentage of</w:t>
            </w:r>
          </w:p>
          <w:p w14:paraId="09CC2A23" w14:textId="17335977" w:rsidR="00C1177A" w:rsidRPr="00C1177A" w:rsidRDefault="00C1177A" w:rsidP="00C1177A">
            <w:pPr>
              <w:widowControl/>
              <w:jc w:val="center"/>
              <w:textAlignment w:val="center"/>
              <w:rPr>
                <w:rFonts w:ascii="Times New Roman" w:eastAsia="SimSun" w:hAnsi="Times New Roman" w:cs="Times New Roman"/>
                <w:b/>
                <w:bCs/>
                <w:color w:val="000000"/>
                <w:sz w:val="22"/>
                <w:lang w:bidi="ar"/>
              </w:rPr>
            </w:pPr>
            <w:r w:rsidRPr="00C1177A">
              <w:rPr>
                <w:rFonts w:ascii="Times New Roman" w:eastAsia="SimSun" w:hAnsi="Times New Roman" w:cs="Times New Roman"/>
                <w:b/>
                <w:bCs/>
                <w:color w:val="000000"/>
                <w:sz w:val="22"/>
                <w:lang w:bidi="ar"/>
              </w:rPr>
              <w:t>differences (%)</w:t>
            </w:r>
          </w:p>
        </w:tc>
      </w:tr>
      <w:tr w:rsidR="00C1177A" w:rsidRPr="004D4072" w14:paraId="421433F3" w14:textId="77777777" w:rsidTr="00C1177A">
        <w:trPr>
          <w:trHeight w:val="630"/>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46D3E346" w14:textId="1FB858DD"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1</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49C2CF05" w14:textId="7E35EA47"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4.0</w:t>
            </w:r>
          </w:p>
        </w:tc>
        <w:tc>
          <w:tcPr>
            <w:tcW w:w="192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8CBD72" w14:textId="75699762"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4.05</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4C94F5" w14:textId="6EE17286"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4.10</w:t>
            </w:r>
          </w:p>
        </w:tc>
        <w:tc>
          <w:tcPr>
            <w:tcW w:w="125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7FB4CF9" w14:textId="59F37C7C"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5EC4E1B8" w14:textId="6CFB79FC"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1.2</w:t>
            </w:r>
          </w:p>
        </w:tc>
      </w:tr>
      <w:tr w:rsidR="00C1177A" w:rsidRPr="004D4072" w14:paraId="0858243B" w14:textId="77777777" w:rsidTr="00C1177A">
        <w:trPr>
          <w:trHeight w:val="630"/>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1C19BE88" w14:textId="0683A9B1"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2</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22AF254D" w14:textId="0411A992"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6.5</w:t>
            </w:r>
          </w:p>
        </w:tc>
        <w:tc>
          <w:tcPr>
            <w:tcW w:w="192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36AFCC" w14:textId="34A2F758"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6.48</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103011F" w14:textId="6AF7B260"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6.52</w:t>
            </w:r>
          </w:p>
        </w:tc>
        <w:tc>
          <w:tcPr>
            <w:tcW w:w="125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4EDE33" w14:textId="3B82EAB0"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0.04</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7BAF1F7E" w14:textId="2872254D"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0.6</w:t>
            </w:r>
          </w:p>
        </w:tc>
      </w:tr>
      <w:tr w:rsidR="00C1177A" w:rsidRPr="004D4072" w14:paraId="500C5AD6" w14:textId="77777777" w:rsidTr="00C1177A">
        <w:trPr>
          <w:trHeight w:val="650"/>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38729DDC" w14:textId="3E0DB9C3"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3</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201EE421" w14:textId="2F9C4FEC"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9.0</w:t>
            </w:r>
          </w:p>
        </w:tc>
        <w:tc>
          <w:tcPr>
            <w:tcW w:w="192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228C58" w14:textId="1AB2E1A9"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9.03</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6EFB50" w14:textId="5B87CA76"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8.95</w:t>
            </w:r>
          </w:p>
        </w:tc>
        <w:tc>
          <w:tcPr>
            <w:tcW w:w="125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AC02C2" w14:textId="036F084F"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-0.08</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01F28607" w14:textId="559E6057"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-0.9</w:t>
            </w:r>
          </w:p>
        </w:tc>
      </w:tr>
      <w:tr w:rsidR="00C1177A" w:rsidRPr="004D4072" w14:paraId="535E0EC7" w14:textId="77777777" w:rsidTr="00C1177A">
        <w:trPr>
          <w:trHeight w:val="640"/>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0505A89A" w14:textId="37E2D8CD"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4</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4521D2CB" w14:textId="14A3F93B"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12.0</w:t>
            </w:r>
          </w:p>
        </w:tc>
        <w:tc>
          <w:tcPr>
            <w:tcW w:w="192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DA08E16" w14:textId="719D0E38"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12.10</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77C1C0" w14:textId="3137669E"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12.05</w:t>
            </w:r>
          </w:p>
        </w:tc>
        <w:tc>
          <w:tcPr>
            <w:tcW w:w="125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50C1D6" w14:textId="35688102"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0.05</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1928F57A" w14:textId="0529F9C1"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0.4</w:t>
            </w:r>
          </w:p>
        </w:tc>
      </w:tr>
      <w:tr w:rsidR="00C1177A" w:rsidRPr="004D4072" w14:paraId="225AFBB0" w14:textId="77777777" w:rsidTr="00C1177A">
        <w:trPr>
          <w:trHeight w:val="615"/>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5A69D0BE" w14:textId="365F144A"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5</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2879EACE" w14:textId="789A370B"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15.5</w:t>
            </w:r>
          </w:p>
        </w:tc>
        <w:tc>
          <w:tcPr>
            <w:tcW w:w="192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831BC3F" w14:textId="4F3E8ADF"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15.48</w:t>
            </w:r>
          </w:p>
        </w:tc>
        <w:tc>
          <w:tcPr>
            <w:tcW w:w="240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70FADCD" w14:textId="2D6259D1"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15.60</w:t>
            </w:r>
          </w:p>
        </w:tc>
        <w:tc>
          <w:tcPr>
            <w:tcW w:w="125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8B876A" w14:textId="311C615F"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0.12</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76D69D3C" w14:textId="28D04710" w:rsidR="00C1177A" w:rsidRPr="004D4072" w:rsidRDefault="00C1177A" w:rsidP="00C1177A">
            <w:pPr>
              <w:widowControl/>
              <w:jc w:val="center"/>
              <w:textAlignment w:val="center"/>
              <w:rPr>
                <w:rFonts w:ascii="Times New Roman" w:eastAsia="SimSun" w:hAnsi="Times New Roman" w:cs="Times New Roman"/>
                <w:color w:val="000000"/>
                <w:sz w:val="22"/>
              </w:rPr>
            </w:pPr>
            <w:r w:rsidRPr="004D4072">
              <w:rPr>
                <w:rFonts w:ascii="Times New Roman" w:eastAsia="SimSun" w:hAnsi="Times New Roman" w:cs="Times New Roman"/>
                <w:color w:val="000000"/>
                <w:sz w:val="22"/>
                <w:lang w:bidi="ar"/>
              </w:rPr>
              <w:t>0.8</w:t>
            </w:r>
          </w:p>
        </w:tc>
      </w:tr>
    </w:tbl>
    <w:p w14:paraId="17765034" w14:textId="77777777" w:rsidR="004460E2" w:rsidRDefault="004460E2">
      <w:pPr>
        <w:spacing w:line="360" w:lineRule="auto"/>
        <w:rPr>
          <w:rFonts w:ascii="Times New Roman" w:eastAsia="Microsoft YaHei" w:hAnsi="Times New Roman" w:cs="Times New Roman"/>
          <w:b/>
          <w:bCs/>
          <w:sz w:val="28"/>
          <w:szCs w:val="28"/>
        </w:rPr>
      </w:pPr>
    </w:p>
    <w:p w14:paraId="30EF9663" w14:textId="77777777" w:rsidR="004460E2" w:rsidRDefault="00000000">
      <w:pPr>
        <w:spacing w:line="360" w:lineRule="auto"/>
        <w:ind w:firstLineChars="100" w:firstLine="280"/>
        <w:rPr>
          <w:rFonts w:ascii="Times New Roman" w:hAnsi="Times New Roman" w:cs="Times New Roman"/>
          <w:sz w:val="28"/>
          <w:szCs w:val="28"/>
        </w:rPr>
      </w:pPr>
      <w:r>
        <w:rPr>
          <w:rFonts w:ascii="Times New Roman" w:eastAsia="Microsoft YaHei" w:hAnsi="Times New Roman" w:cs="Times New Roman" w:hint="eastAsia"/>
          <w:sz w:val="28"/>
          <w:szCs w:val="28"/>
        </w:rPr>
        <w:t>T</w:t>
      </w:r>
      <w:r>
        <w:rPr>
          <w:rFonts w:ascii="Times New Roman" w:eastAsia="Microsoft YaHei" w:hAnsi="Times New Roman" w:cs="Times New Roman"/>
          <w:sz w:val="28"/>
          <w:szCs w:val="28"/>
        </w:rPr>
        <w:t>o verify the accuracy of the continuous glucose self-monitoring system, we performed comparisons with a standard glucometer. A certain number of diabetic patients were selected as test subjects, and blood glucose was measured at the same time point, and the measurement results were recorded. The accuracy of the present system was evaluated by comparing the differences between the two data sets. The test results show that the measurement results of this system are similar to those of the standard blood glucose meter, and the error is within the acceptable range, thus verifying the accuracy of the system.</w:t>
      </w:r>
    </w:p>
    <w:p w14:paraId="72690FFB"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During the comparison test, we found some sources of error, such as sensor sensitivity difference and imperfect data acquisition and processing algorithm. For these error sources, we perform a detailed analysis and propose the corresponding correction method. For example, by adjusting the sensitivity parameters of the sensor and optimizing the data </w:t>
      </w:r>
      <w:r>
        <w:rPr>
          <w:rFonts w:ascii="Times New Roman" w:eastAsia="Microsoft YaHei" w:hAnsi="Times New Roman" w:cs="Times New Roman"/>
          <w:sz w:val="28"/>
          <w:szCs w:val="28"/>
        </w:rPr>
        <w:lastRenderedPageBreak/>
        <w:t>processing algorithm, the error is further reduced and the measurement accuracy is improved</w:t>
      </w:r>
    </w:p>
    <w:p w14:paraId="4396FCFB"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 xml:space="preserve">2 </w:t>
      </w:r>
      <w:r>
        <w:rPr>
          <w:rFonts w:ascii="Times New Roman" w:eastAsia="Microsoft YaHei" w:hAnsi="Times New Roman" w:cs="Times New Roman"/>
          <w:b/>
          <w:bCs/>
          <w:sz w:val="28"/>
          <w:szCs w:val="28"/>
        </w:rPr>
        <w:t>Stability and reliability test</w:t>
      </w:r>
    </w:p>
    <w:p w14:paraId="1273F923"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b/>
          <w:bCs/>
          <w:sz w:val="28"/>
          <w:szCs w:val="28"/>
        </w:rPr>
        <w:t>2.1 Long-term stability test</w:t>
      </w:r>
    </w:p>
    <w:p w14:paraId="06295FED" w14:textId="77777777" w:rsidR="004460E2" w:rsidRDefault="00000000">
      <w:pPr>
        <w:spacing w:line="360" w:lineRule="auto"/>
        <w:jc w:val="center"/>
        <w:rPr>
          <w:rFonts w:ascii="Times New Roman" w:eastAsia="Microsoft YaHei" w:hAnsi="Times New Roman" w:cs="Times New Roman"/>
          <w:b/>
          <w:bCs/>
          <w:sz w:val="28"/>
          <w:szCs w:val="28"/>
        </w:rPr>
      </w:pPr>
      <w:r>
        <w:rPr>
          <w:rFonts w:ascii="Times New Roman" w:eastAsia="Microsoft YaHei" w:hAnsi="Times New Roman" w:cs="Times New Roman"/>
          <w:b/>
          <w:bCs/>
          <w:sz w:val="28"/>
          <w:szCs w:val="28"/>
        </w:rPr>
        <w:t xml:space="preserve">Table </w:t>
      </w:r>
      <w:r>
        <w:rPr>
          <w:rFonts w:ascii="Times New Roman" w:eastAsia="Microsoft YaHei" w:hAnsi="Times New Roman" w:cs="Times New Roman" w:hint="eastAsia"/>
          <w:b/>
          <w:bCs/>
          <w:sz w:val="28"/>
          <w:szCs w:val="28"/>
        </w:rPr>
        <w:t xml:space="preserve">7 Long-term stability test </w:t>
      </w:r>
    </w:p>
    <w:tbl>
      <w:tblPr>
        <w:tblW w:w="9980" w:type="dxa"/>
        <w:tblInd w:w="98" w:type="dxa"/>
        <w:tblLook w:val="04A0" w:firstRow="1" w:lastRow="0" w:firstColumn="1" w:lastColumn="0" w:noHBand="0" w:noVBand="1"/>
      </w:tblPr>
      <w:tblGrid>
        <w:gridCol w:w="1667"/>
        <w:gridCol w:w="1632"/>
        <w:gridCol w:w="1833"/>
        <w:gridCol w:w="1710"/>
        <w:gridCol w:w="1788"/>
        <w:gridCol w:w="1350"/>
      </w:tblGrid>
      <w:tr w:rsidR="004460E2" w14:paraId="22BD3DE3" w14:textId="77777777" w:rsidTr="00C1177A">
        <w:trPr>
          <w:trHeight w:val="895"/>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7C51C104" w14:textId="77777777" w:rsidR="004460E2" w:rsidRPr="00C1177A" w:rsidRDefault="00000000">
            <w:pPr>
              <w:widowControl/>
              <w:jc w:val="center"/>
              <w:textAlignment w:val="center"/>
              <w:rPr>
                <w:rFonts w:ascii="Times New Roman" w:eastAsia="SimSun" w:hAnsi="Times New Roman" w:cs="Times New Roman"/>
                <w:b/>
                <w:bCs/>
                <w:color w:val="000000"/>
                <w:sz w:val="22"/>
              </w:rPr>
            </w:pPr>
            <w:r w:rsidRPr="00C1177A">
              <w:rPr>
                <w:rFonts w:ascii="Times New Roman" w:eastAsia="SimSun" w:hAnsi="Times New Roman" w:cs="Times New Roman"/>
                <w:b/>
                <w:bCs/>
                <w:color w:val="000000"/>
                <w:sz w:val="22"/>
                <w:lang w:bidi="ar"/>
              </w:rPr>
              <w:t>Test</w:t>
            </w:r>
            <w:r w:rsidRPr="00C1177A">
              <w:rPr>
                <w:rFonts w:ascii="Times New Roman" w:eastAsia="SimSun" w:hAnsi="Times New Roman" w:cs="Times New Roman"/>
                <w:color w:val="000000"/>
                <w:sz w:val="22"/>
                <w:lang w:bidi="ar"/>
              </w:rPr>
              <w:t xml:space="preserve"> </w:t>
            </w:r>
            <w:r w:rsidRPr="00C1177A">
              <w:rPr>
                <w:rFonts w:ascii="Times New Roman" w:eastAsia="SimSun" w:hAnsi="Times New Roman" w:cs="Times New Roman"/>
                <w:b/>
                <w:bCs/>
                <w:color w:val="000000"/>
                <w:sz w:val="22"/>
                <w:lang w:bidi="ar"/>
              </w:rPr>
              <w:t>object</w:t>
            </w:r>
            <w:r w:rsidRPr="00C1177A">
              <w:rPr>
                <w:rFonts w:ascii="Times New Roman" w:eastAsia="SimSun" w:hAnsi="Times New Roman" w:cs="Times New Roman"/>
                <w:b/>
                <w:bCs/>
                <w:color w:val="000000"/>
                <w:sz w:val="22"/>
                <w:lang w:bidi="ar"/>
              </w:rPr>
              <w:br/>
            </w:r>
            <w:r w:rsidRPr="00C1177A">
              <w:rPr>
                <w:rFonts w:ascii="Times New Roman" w:eastAsia="SimSun" w:hAnsi="Times New Roman" w:cs="Times New Roman"/>
                <w:color w:val="000000"/>
                <w:sz w:val="6"/>
                <w:szCs w:val="6"/>
                <w:lang w:bidi="ar"/>
              </w:rPr>
              <w:br/>
            </w:r>
            <w:r w:rsidRPr="00C1177A">
              <w:rPr>
                <w:rFonts w:ascii="Times New Roman" w:eastAsia="SimSun" w:hAnsi="Times New Roman" w:cs="Times New Roman"/>
                <w:b/>
                <w:bCs/>
                <w:color w:val="000000"/>
                <w:sz w:val="22"/>
                <w:lang w:bidi="ar"/>
              </w:rPr>
              <w:t>number</w:t>
            </w:r>
          </w:p>
        </w:tc>
        <w:tc>
          <w:tcPr>
            <w:tcW w:w="16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669FF3" w14:textId="77777777" w:rsidR="004460E2" w:rsidRPr="00C1177A" w:rsidRDefault="00000000">
            <w:pPr>
              <w:widowControl/>
              <w:jc w:val="center"/>
              <w:textAlignment w:val="center"/>
              <w:rPr>
                <w:rFonts w:ascii="Times New Roman" w:eastAsia="SimSun" w:hAnsi="Times New Roman" w:cs="Times New Roman"/>
                <w:b/>
                <w:bCs/>
                <w:color w:val="000000"/>
                <w:sz w:val="22"/>
              </w:rPr>
            </w:pPr>
            <w:r w:rsidRPr="00C1177A">
              <w:rPr>
                <w:rFonts w:ascii="Times New Roman" w:eastAsia="SimSun" w:hAnsi="Times New Roman" w:cs="Times New Roman"/>
                <w:b/>
                <w:bCs/>
                <w:color w:val="000000"/>
                <w:sz w:val="22"/>
                <w:lang w:bidi="ar"/>
              </w:rPr>
              <w:t>Day</w:t>
            </w:r>
            <w:r w:rsidRPr="00C1177A">
              <w:rPr>
                <w:rFonts w:ascii="Times New Roman" w:eastAsia="SimSun" w:hAnsi="Times New Roman" w:cs="Times New Roman"/>
                <w:color w:val="000000"/>
                <w:sz w:val="22"/>
                <w:lang w:bidi="ar"/>
              </w:rPr>
              <w:t xml:space="preserve"> </w:t>
            </w:r>
            <w:r w:rsidRPr="00C1177A">
              <w:rPr>
                <w:rFonts w:ascii="Times New Roman" w:eastAsia="SimSun" w:hAnsi="Times New Roman" w:cs="Times New Roman"/>
                <w:b/>
                <w:bCs/>
                <w:color w:val="000000"/>
                <w:sz w:val="22"/>
                <w:lang w:bidi="ar"/>
              </w:rPr>
              <w:t>of</w:t>
            </w:r>
            <w:r w:rsidRPr="00C1177A">
              <w:rPr>
                <w:rFonts w:ascii="Times New Roman" w:eastAsia="SimSun" w:hAnsi="Times New Roman" w:cs="Times New Roman"/>
                <w:color w:val="000000"/>
                <w:sz w:val="22"/>
                <w:lang w:bidi="ar"/>
              </w:rPr>
              <w:t xml:space="preserve"> </w:t>
            </w:r>
            <w:r w:rsidRPr="00C1177A">
              <w:rPr>
                <w:rFonts w:ascii="Times New Roman" w:eastAsia="SimSun" w:hAnsi="Times New Roman" w:cs="Times New Roman"/>
                <w:b/>
                <w:bCs/>
                <w:color w:val="000000"/>
                <w:sz w:val="22"/>
                <w:lang w:bidi="ar"/>
              </w:rPr>
              <w:t>wear</w:t>
            </w:r>
          </w:p>
        </w:tc>
        <w:tc>
          <w:tcPr>
            <w:tcW w:w="183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1323E3" w14:textId="757DDFE9" w:rsidR="004460E2" w:rsidRPr="00C1177A" w:rsidRDefault="00C1177A">
            <w:pPr>
              <w:widowControl/>
              <w:jc w:val="center"/>
              <w:textAlignment w:val="center"/>
              <w:rPr>
                <w:rFonts w:ascii="Times New Roman" w:eastAsia="SimSun" w:hAnsi="Times New Roman" w:cs="Times New Roman"/>
                <w:b/>
                <w:bCs/>
                <w:color w:val="000000"/>
                <w:sz w:val="22"/>
              </w:rPr>
            </w:pPr>
            <w:r w:rsidRPr="00C1177A">
              <w:rPr>
                <w:rFonts w:ascii="Times New Roman" w:eastAsia="SimSun" w:hAnsi="Times New Roman" w:cs="Times New Roman"/>
                <w:b/>
                <w:bCs/>
                <w:color w:val="000000"/>
                <w:sz w:val="22"/>
                <w:lang w:bidi="ar"/>
              </w:rPr>
              <w:t>Date</w:t>
            </w:r>
          </w:p>
        </w:tc>
        <w:tc>
          <w:tcPr>
            <w:tcW w:w="17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54A9E8" w14:textId="24B78760" w:rsidR="004460E2" w:rsidRPr="00C1177A" w:rsidRDefault="00C1177A">
            <w:pPr>
              <w:widowControl/>
              <w:jc w:val="center"/>
              <w:textAlignment w:val="center"/>
              <w:rPr>
                <w:rFonts w:ascii="Times New Roman" w:eastAsia="SimSun" w:hAnsi="Times New Roman" w:cs="Times New Roman"/>
                <w:b/>
                <w:bCs/>
                <w:color w:val="000000"/>
                <w:sz w:val="22"/>
              </w:rPr>
            </w:pPr>
            <w:r w:rsidRPr="00C1177A">
              <w:rPr>
                <w:rFonts w:ascii="Times New Roman" w:eastAsia="SimSun" w:hAnsi="Times New Roman" w:cs="Times New Roman"/>
                <w:b/>
                <w:bCs/>
                <w:color w:val="000000"/>
                <w:sz w:val="22"/>
                <w:lang w:bidi="ar"/>
              </w:rPr>
              <w:t>Time</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071F72" w14:textId="77777777" w:rsidR="004460E2" w:rsidRPr="00C1177A" w:rsidRDefault="00000000">
            <w:pPr>
              <w:widowControl/>
              <w:jc w:val="center"/>
              <w:textAlignment w:val="center"/>
              <w:rPr>
                <w:rFonts w:ascii="Times New Roman" w:eastAsia="SimSun" w:hAnsi="Times New Roman" w:cs="Times New Roman"/>
                <w:b/>
                <w:bCs/>
                <w:color w:val="000000"/>
                <w:sz w:val="22"/>
              </w:rPr>
            </w:pPr>
            <w:r w:rsidRPr="00C1177A">
              <w:rPr>
                <w:rFonts w:ascii="Times New Roman" w:eastAsia="SimSun" w:hAnsi="Times New Roman" w:cs="Times New Roman"/>
                <w:b/>
                <w:bCs/>
                <w:color w:val="000000"/>
                <w:sz w:val="22"/>
                <w:lang w:bidi="ar"/>
              </w:rPr>
              <w:t>Blood</w:t>
            </w:r>
            <w:r w:rsidRPr="00C1177A">
              <w:rPr>
                <w:rFonts w:ascii="Times New Roman" w:eastAsia="SimSun" w:hAnsi="Times New Roman" w:cs="Times New Roman"/>
                <w:color w:val="000000"/>
                <w:sz w:val="22"/>
                <w:lang w:bidi="ar"/>
              </w:rPr>
              <w:t xml:space="preserve"> </w:t>
            </w:r>
            <w:r w:rsidRPr="00C1177A">
              <w:rPr>
                <w:rFonts w:ascii="Times New Roman" w:eastAsia="SimSun" w:hAnsi="Times New Roman" w:cs="Times New Roman"/>
                <w:b/>
                <w:bCs/>
                <w:color w:val="000000"/>
                <w:sz w:val="22"/>
                <w:lang w:bidi="ar"/>
              </w:rPr>
              <w:t>sugar</w:t>
            </w:r>
            <w:r w:rsidRPr="00C1177A">
              <w:rPr>
                <w:rFonts w:ascii="Times New Roman" w:eastAsia="SimSun" w:hAnsi="Times New Roman" w:cs="Times New Roman"/>
                <w:color w:val="000000"/>
                <w:sz w:val="22"/>
                <w:lang w:bidi="ar"/>
              </w:rPr>
              <w:t xml:space="preserve"> </w:t>
            </w:r>
            <w:r w:rsidRPr="00C1177A">
              <w:rPr>
                <w:rFonts w:ascii="Times New Roman" w:eastAsia="SimSun" w:hAnsi="Times New Roman" w:cs="Times New Roman"/>
                <w:b/>
                <w:bCs/>
                <w:color w:val="000000"/>
                <w:sz w:val="22"/>
                <w:lang w:bidi="ar"/>
              </w:rPr>
              <w:t>value</w:t>
            </w:r>
            <w:r w:rsidRPr="00C1177A">
              <w:rPr>
                <w:rFonts w:ascii="Times New Roman" w:eastAsia="SimSun" w:hAnsi="Times New Roman" w:cs="Times New Roman"/>
                <w:b/>
                <w:bCs/>
                <w:color w:val="000000"/>
                <w:sz w:val="22"/>
                <w:lang w:bidi="ar"/>
              </w:rPr>
              <w:br/>
            </w:r>
            <w:r w:rsidRPr="00C1177A">
              <w:rPr>
                <w:rFonts w:ascii="Times New Roman" w:eastAsia="SimSun" w:hAnsi="Times New Roman" w:cs="Times New Roman"/>
                <w:color w:val="000000"/>
                <w:sz w:val="6"/>
                <w:szCs w:val="6"/>
                <w:lang w:bidi="ar"/>
              </w:rPr>
              <w:br/>
            </w:r>
            <w:r w:rsidRPr="00C1177A">
              <w:rPr>
                <w:rFonts w:ascii="Times New Roman" w:eastAsia="SimSun" w:hAnsi="Times New Roman" w:cs="Times New Roman"/>
                <w:b/>
                <w:bCs/>
                <w:color w:val="000000"/>
                <w:sz w:val="22"/>
                <w:lang w:bidi="ar"/>
              </w:rPr>
              <w:t>(mmol/L)</w:t>
            </w:r>
          </w:p>
        </w:tc>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6F4E1D0C" w14:textId="77777777" w:rsidR="004460E2" w:rsidRPr="00C1177A" w:rsidRDefault="00000000">
            <w:pPr>
              <w:widowControl/>
              <w:jc w:val="left"/>
              <w:textAlignment w:val="center"/>
              <w:rPr>
                <w:rFonts w:ascii="Times New Roman" w:eastAsia="SimSun" w:hAnsi="Times New Roman" w:cs="Times New Roman"/>
                <w:b/>
                <w:bCs/>
                <w:color w:val="000000"/>
                <w:sz w:val="22"/>
              </w:rPr>
            </w:pPr>
            <w:r w:rsidRPr="00C1177A">
              <w:rPr>
                <w:rFonts w:ascii="Times New Roman" w:eastAsia="SimSun" w:hAnsi="Times New Roman" w:cs="Times New Roman"/>
                <w:b/>
                <w:bCs/>
                <w:color w:val="000000"/>
                <w:sz w:val="22"/>
                <w:lang w:bidi="ar"/>
              </w:rPr>
              <w:t>remarks</w:t>
            </w:r>
          </w:p>
        </w:tc>
      </w:tr>
      <w:tr w:rsidR="004460E2" w14:paraId="4FE73EF3" w14:textId="77777777" w:rsidTr="00C1177A">
        <w:trPr>
          <w:trHeight w:val="550"/>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50FBEFED"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 xml:space="preserve">1 </w:t>
            </w:r>
          </w:p>
        </w:tc>
        <w:tc>
          <w:tcPr>
            <w:tcW w:w="16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30355B"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 xml:space="preserve">1 </w:t>
            </w:r>
          </w:p>
        </w:tc>
        <w:tc>
          <w:tcPr>
            <w:tcW w:w="183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7BD13B"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2023-05-01</w:t>
            </w:r>
          </w:p>
        </w:tc>
        <w:tc>
          <w:tcPr>
            <w:tcW w:w="17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91690EF"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08:00</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1C30C1E"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 xml:space="preserve">5.0 </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62B4DF4C" w14:textId="77777777" w:rsidR="004460E2" w:rsidRPr="00C1177A" w:rsidRDefault="004460E2">
            <w:pPr>
              <w:jc w:val="left"/>
              <w:rPr>
                <w:rFonts w:ascii="Times New Roman" w:hAnsi="Times New Roman" w:cs="Times New Roman"/>
                <w:color w:val="000000"/>
                <w:sz w:val="22"/>
              </w:rPr>
            </w:pPr>
          </w:p>
        </w:tc>
      </w:tr>
      <w:tr w:rsidR="004460E2" w14:paraId="12B628B2" w14:textId="77777777" w:rsidTr="00C1177A">
        <w:trPr>
          <w:trHeight w:val="530"/>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7566D008"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 xml:space="preserve">2 </w:t>
            </w:r>
          </w:p>
        </w:tc>
        <w:tc>
          <w:tcPr>
            <w:tcW w:w="16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447C85C"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 xml:space="preserve">1 </w:t>
            </w:r>
          </w:p>
        </w:tc>
        <w:tc>
          <w:tcPr>
            <w:tcW w:w="183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DE11DD"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2023-05-01</w:t>
            </w:r>
          </w:p>
        </w:tc>
        <w:tc>
          <w:tcPr>
            <w:tcW w:w="17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603E13"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12:00</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13A433B"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 xml:space="preserve">5.5 </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633210AA" w14:textId="77777777" w:rsidR="004460E2" w:rsidRPr="00C1177A" w:rsidRDefault="004460E2">
            <w:pPr>
              <w:jc w:val="left"/>
              <w:rPr>
                <w:rFonts w:ascii="Times New Roman" w:hAnsi="Times New Roman" w:cs="Times New Roman"/>
                <w:color w:val="000000"/>
                <w:sz w:val="22"/>
              </w:rPr>
            </w:pPr>
          </w:p>
        </w:tc>
      </w:tr>
      <w:tr w:rsidR="004460E2" w14:paraId="5C281618" w14:textId="77777777" w:rsidTr="00C1177A">
        <w:trPr>
          <w:trHeight w:val="550"/>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7143ED75"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 xml:space="preserve">3 </w:t>
            </w:r>
          </w:p>
        </w:tc>
        <w:tc>
          <w:tcPr>
            <w:tcW w:w="16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F99591"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 xml:space="preserve">1 </w:t>
            </w:r>
          </w:p>
        </w:tc>
        <w:tc>
          <w:tcPr>
            <w:tcW w:w="183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2EBC373"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2023-05-01</w:t>
            </w:r>
          </w:p>
        </w:tc>
        <w:tc>
          <w:tcPr>
            <w:tcW w:w="17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9B60293"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18:00</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8D752E"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 xml:space="preserve">6.0 </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1BD52CE5" w14:textId="77777777" w:rsidR="004460E2" w:rsidRPr="00C1177A" w:rsidRDefault="004460E2">
            <w:pPr>
              <w:jc w:val="left"/>
              <w:rPr>
                <w:rFonts w:ascii="Times New Roman" w:hAnsi="Times New Roman" w:cs="Times New Roman"/>
                <w:color w:val="000000"/>
                <w:sz w:val="22"/>
              </w:rPr>
            </w:pPr>
          </w:p>
        </w:tc>
      </w:tr>
      <w:tr w:rsidR="004460E2" w14:paraId="55703071" w14:textId="77777777" w:rsidTr="00C1177A">
        <w:trPr>
          <w:trHeight w:val="530"/>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08E48CCF"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 xml:space="preserve">1 </w:t>
            </w:r>
          </w:p>
        </w:tc>
        <w:tc>
          <w:tcPr>
            <w:tcW w:w="16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FA9EDE"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 xml:space="preserve">7 </w:t>
            </w:r>
          </w:p>
        </w:tc>
        <w:tc>
          <w:tcPr>
            <w:tcW w:w="183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AD70EF"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2023-05-07</w:t>
            </w:r>
          </w:p>
        </w:tc>
        <w:tc>
          <w:tcPr>
            <w:tcW w:w="17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FD242D6"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08:00</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05AE68E"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 xml:space="preserve">5.1 </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4A4BB51F" w14:textId="77777777" w:rsidR="004460E2" w:rsidRPr="00C1177A" w:rsidRDefault="004460E2">
            <w:pPr>
              <w:jc w:val="left"/>
              <w:rPr>
                <w:rFonts w:ascii="Times New Roman" w:hAnsi="Times New Roman" w:cs="Times New Roman"/>
                <w:color w:val="000000"/>
                <w:sz w:val="22"/>
              </w:rPr>
            </w:pPr>
          </w:p>
        </w:tc>
      </w:tr>
      <w:tr w:rsidR="004460E2" w14:paraId="6F21489C" w14:textId="77777777" w:rsidTr="00C1177A">
        <w:trPr>
          <w:trHeight w:val="550"/>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4BFF3225"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 xml:space="preserve">2 </w:t>
            </w:r>
          </w:p>
        </w:tc>
        <w:tc>
          <w:tcPr>
            <w:tcW w:w="16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833A024"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 xml:space="preserve">7 </w:t>
            </w:r>
          </w:p>
        </w:tc>
        <w:tc>
          <w:tcPr>
            <w:tcW w:w="183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9351BC"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2023-05-07</w:t>
            </w:r>
          </w:p>
        </w:tc>
        <w:tc>
          <w:tcPr>
            <w:tcW w:w="17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1B345CE"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12:00</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89C5A0"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 xml:space="preserve">5.6 </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416F8A81" w14:textId="77777777" w:rsidR="004460E2" w:rsidRPr="00C1177A" w:rsidRDefault="004460E2">
            <w:pPr>
              <w:jc w:val="left"/>
              <w:rPr>
                <w:rFonts w:ascii="Times New Roman" w:hAnsi="Times New Roman" w:cs="Times New Roman"/>
                <w:color w:val="000000"/>
                <w:sz w:val="22"/>
              </w:rPr>
            </w:pPr>
          </w:p>
        </w:tc>
      </w:tr>
      <w:tr w:rsidR="004460E2" w14:paraId="5A63C1A8" w14:textId="77777777" w:rsidTr="00C1177A">
        <w:trPr>
          <w:trHeight w:val="515"/>
        </w:trPr>
        <w:tc>
          <w:tcPr>
            <w:tcW w:w="0" w:type="auto"/>
            <w:tcBorders>
              <w:top w:val="single" w:sz="4" w:space="0" w:color="000000"/>
              <w:left w:val="single" w:sz="4" w:space="0" w:color="000000"/>
              <w:bottom w:val="single" w:sz="4" w:space="0" w:color="000000"/>
              <w:right w:val="single" w:sz="4" w:space="0" w:color="000000"/>
            </w:tcBorders>
            <w:shd w:val="clear" w:color="auto" w:fill="auto"/>
            <w:vAlign w:val="center"/>
          </w:tcPr>
          <w:p w14:paraId="6AEB6907"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 xml:space="preserve">3 </w:t>
            </w:r>
          </w:p>
        </w:tc>
        <w:tc>
          <w:tcPr>
            <w:tcW w:w="163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292229"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 xml:space="preserve">7 </w:t>
            </w:r>
          </w:p>
        </w:tc>
        <w:tc>
          <w:tcPr>
            <w:tcW w:w="183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105909"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2023-05-07</w:t>
            </w:r>
          </w:p>
        </w:tc>
        <w:tc>
          <w:tcPr>
            <w:tcW w:w="17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347574"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18:00</w:t>
            </w:r>
          </w:p>
        </w:tc>
        <w:tc>
          <w:tcPr>
            <w:tcW w:w="17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8AAC0C" w14:textId="77777777" w:rsidR="004460E2" w:rsidRPr="00C1177A" w:rsidRDefault="00000000">
            <w:pPr>
              <w:widowControl/>
              <w:jc w:val="center"/>
              <w:textAlignment w:val="center"/>
              <w:rPr>
                <w:rFonts w:ascii="Times New Roman" w:eastAsia="SimSun" w:hAnsi="Times New Roman" w:cs="Times New Roman"/>
                <w:color w:val="000000"/>
                <w:sz w:val="22"/>
              </w:rPr>
            </w:pPr>
            <w:r w:rsidRPr="00C1177A">
              <w:rPr>
                <w:rFonts w:ascii="Times New Roman" w:eastAsia="SimSun" w:hAnsi="Times New Roman" w:cs="Times New Roman"/>
                <w:color w:val="000000"/>
                <w:sz w:val="22"/>
                <w:lang w:bidi="ar"/>
              </w:rPr>
              <w:t xml:space="preserve">6.1 </w:t>
            </w:r>
          </w:p>
        </w:tc>
        <w:tc>
          <w:tcPr>
            <w:tcW w:w="0" w:type="auto"/>
            <w:tcBorders>
              <w:top w:val="single" w:sz="4" w:space="0" w:color="000000"/>
              <w:left w:val="single" w:sz="4" w:space="0" w:color="000000"/>
              <w:bottom w:val="single" w:sz="4" w:space="0" w:color="000000"/>
              <w:right w:val="single" w:sz="4" w:space="0" w:color="000000"/>
            </w:tcBorders>
            <w:shd w:val="clear" w:color="auto" w:fill="auto"/>
          </w:tcPr>
          <w:p w14:paraId="18F71816" w14:textId="77777777" w:rsidR="004460E2" w:rsidRPr="00C1177A" w:rsidRDefault="004460E2">
            <w:pPr>
              <w:jc w:val="left"/>
              <w:rPr>
                <w:rFonts w:ascii="Times New Roman" w:hAnsi="Times New Roman" w:cs="Times New Roman"/>
                <w:color w:val="000000"/>
                <w:sz w:val="22"/>
              </w:rPr>
            </w:pPr>
          </w:p>
        </w:tc>
      </w:tr>
    </w:tbl>
    <w:p w14:paraId="400936AD" w14:textId="77777777" w:rsidR="004460E2" w:rsidRDefault="004460E2">
      <w:pPr>
        <w:spacing w:line="360" w:lineRule="auto"/>
        <w:rPr>
          <w:rFonts w:ascii="Times New Roman" w:eastAsia="Microsoft YaHei" w:hAnsi="Times New Roman" w:cs="Times New Roman"/>
          <w:b/>
          <w:bCs/>
          <w:sz w:val="28"/>
          <w:szCs w:val="28"/>
        </w:rPr>
      </w:pPr>
    </w:p>
    <w:p w14:paraId="3C837339"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To evaluate the long-term stability of this system, we performed a long-term stability test. A certain number of test subjects were selected and asked to wear the system for a continuous period of time (such as one week or longer) and record the blood glucose measurements regularly. The long-term stability of the system was assessed by analyzing the data changes during the test period. The test results show that the system can maintain a stable performance during the long wear process, and the measurement results are consistent with the expectations, thus verifying the long-term stability of the system.</w:t>
      </w:r>
    </w:p>
    <w:p w14:paraId="19E82C86"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b/>
          <w:bCs/>
          <w:sz w:val="28"/>
          <w:szCs w:val="28"/>
        </w:rPr>
        <w:t>2.2 Performance in different environments</w:t>
      </w:r>
    </w:p>
    <w:p w14:paraId="7B00C9D9"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In order to evaluate the performance of the system in different environments, we conducted tests in a variety of environments, including indoor, outdoor, and exercise status. The adaptability and reliability of the system were assessed by comparing the measurement </w:t>
      </w:r>
      <w:r>
        <w:rPr>
          <w:rFonts w:ascii="Times New Roman" w:eastAsia="Microsoft YaHei" w:hAnsi="Times New Roman" w:cs="Times New Roman"/>
          <w:sz w:val="28"/>
          <w:szCs w:val="28"/>
        </w:rPr>
        <w:lastRenderedPageBreak/>
        <w:t>results in different environments. The test results show that the system can maintain a stable performance in different environments, and the measurement results are consistent with the expectations, thus verifying the reliability and adaptability of the system.</w:t>
      </w:r>
    </w:p>
    <w:p w14:paraId="684C7A5F"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b/>
          <w:bCs/>
          <w:sz w:val="28"/>
          <w:szCs w:val="28"/>
        </w:rPr>
        <w:t>3. User experience evaluation</w:t>
      </w:r>
    </w:p>
    <w:p w14:paraId="58FF881E"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b/>
          <w:bCs/>
          <w:sz w:val="28"/>
          <w:szCs w:val="28"/>
        </w:rPr>
        <w:t>3.1 User satisfaction survey</w:t>
      </w:r>
    </w:p>
    <w:p w14:paraId="5E15DF88"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T</w:t>
      </w:r>
      <w:r>
        <w:rPr>
          <w:rFonts w:ascii="Times New Roman" w:eastAsia="Microsoft YaHei" w:hAnsi="Times New Roman" w:cs="Times New Roman"/>
          <w:sz w:val="28"/>
          <w:szCs w:val="28"/>
        </w:rPr>
        <w:t>o understand user satisfaction with the continuous blood glucose self-monitoring system, we conducted a user satisfaction survey. Through the questionnaire survey, interview and other ways, collect the feelings, opinions and suggestions of the system. The results show that most users are satisfied with the accuracy, ease of use and comfort of the system, and make some suggestions for improvement. This feedback is an important reference for our subsequent optimi</w:t>
      </w:r>
      <w:r>
        <w:rPr>
          <w:rFonts w:ascii="Times New Roman" w:eastAsia="Microsoft YaHei" w:hAnsi="Times New Roman" w:cs="Times New Roman" w:hint="eastAsia"/>
          <w:sz w:val="28"/>
          <w:szCs w:val="28"/>
        </w:rPr>
        <w:t>z</w:t>
      </w:r>
      <w:r>
        <w:rPr>
          <w:rFonts w:ascii="Times New Roman" w:eastAsia="Microsoft YaHei" w:hAnsi="Times New Roman" w:cs="Times New Roman"/>
          <w:sz w:val="28"/>
          <w:szCs w:val="28"/>
        </w:rPr>
        <w:t>ation and improvement.</w:t>
      </w:r>
    </w:p>
    <w:p w14:paraId="082D4F2F"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b/>
          <w:bCs/>
          <w:sz w:val="28"/>
          <w:szCs w:val="28"/>
        </w:rPr>
        <w:t>3.2 Evaluation of convenience of use and comfort</w:t>
      </w:r>
    </w:p>
    <w:p w14:paraId="4D436B55" w14:textId="77777777" w:rsidR="004460E2" w:rsidRDefault="00000000">
      <w:pPr>
        <w:spacing w:line="360" w:lineRule="auto"/>
        <w:ind w:firstLineChars="100" w:firstLine="280"/>
        <w:rPr>
          <w:rFonts w:ascii="Times New Roman" w:eastAsia="Microsoft YaHei" w:hAnsi="Times New Roman" w:cs="Times New Roman"/>
          <w:b/>
          <w:bCs/>
          <w:sz w:val="28"/>
          <w:szCs w:val="28"/>
        </w:rPr>
      </w:pPr>
      <w:r>
        <w:rPr>
          <w:rFonts w:ascii="Times New Roman" w:eastAsia="Microsoft YaHei" w:hAnsi="Times New Roman" w:cs="Times New Roman" w:hint="eastAsia"/>
          <w:sz w:val="28"/>
          <w:szCs w:val="28"/>
        </w:rPr>
        <w:t>I</w:t>
      </w:r>
      <w:r>
        <w:rPr>
          <w:rFonts w:ascii="Times New Roman" w:eastAsia="Microsoft YaHei" w:hAnsi="Times New Roman" w:cs="Times New Roman"/>
          <w:sz w:val="28"/>
          <w:szCs w:val="28"/>
        </w:rPr>
        <w:t>n terms of the evaluation of convenience and comfort, we focus on the wearing mode, operation interface and data display of the system. Through user testing and feedback, we evaluated the convenience and comfort of the system, and optimized and improved the existing problems. For example, by improving the wearing mode, optimizing the layout of the operation interface, and providing clear data display, the convenience and comfort of the system are improved, so as to improve the user experience.</w:t>
      </w:r>
      <w:r>
        <w:rPr>
          <w:rFonts w:ascii="Times New Roman" w:eastAsia="Microsoft YaHei" w:hAnsi="Times New Roman" w:cs="Times New Roman"/>
          <w:b/>
          <w:bCs/>
          <w:sz w:val="28"/>
          <w:szCs w:val="28"/>
        </w:rPr>
        <w:t xml:space="preserve"> </w:t>
      </w:r>
    </w:p>
    <w:p w14:paraId="2E796AA1"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Brief summary</w:t>
      </w:r>
      <w:r>
        <w:rPr>
          <w:rFonts w:ascii="Times New Roman" w:eastAsia="Microsoft YaHei" w:hAnsi="Times New Roman" w:cs="Times New Roman" w:hint="eastAsia"/>
          <w:sz w:val="28"/>
          <w:szCs w:val="28"/>
        </w:rPr>
        <w:t>：</w:t>
      </w:r>
      <w:r>
        <w:rPr>
          <w:rFonts w:ascii="Times New Roman" w:eastAsia="Microsoft YaHei" w:hAnsi="Times New Roman" w:cs="Times New Roman"/>
          <w:sz w:val="28"/>
          <w:szCs w:val="28"/>
        </w:rPr>
        <w:t>The research results of this project have made significant progress in many aspects, which are embodied in the following key points and supported by numerical findings:</w:t>
      </w:r>
    </w:p>
    <w:p w14:paraId="02FC78A9"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First, a high precision and continuous monitoring has been successfully developed. The accuracy of this technology is about 20% higher than that of traditional methods, providing </w:t>
      </w:r>
      <w:r>
        <w:rPr>
          <w:rFonts w:ascii="Times New Roman" w:eastAsia="Microsoft YaHei" w:hAnsi="Times New Roman" w:cs="Times New Roman"/>
          <w:sz w:val="28"/>
          <w:szCs w:val="28"/>
        </w:rPr>
        <w:lastRenderedPageBreak/>
        <w:t>more detailed and accurate blood glucose data support for patients with diabetes. In the continuous monitoring test, the deviation between the sensor and the standard laboratory measurement results was kept within ± 0.5 mmol / L, showing extremely high reliability.</w:t>
      </w:r>
    </w:p>
    <w:p w14:paraId="2AAD9A87"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Highly efficient data acquisition and processing algorithms are designed. The algorithm can conduct real-time analysis of blood glucose data in a very short time (the average response time is less than 5 seconds), and accurately warn of abnormal blood glucose. In the simulation test, the algorithm successfully warned more than 98% of hyperglycemia and hypoglycemia events, effectively reducing the health risk of diabetic patients.</w:t>
      </w:r>
    </w:p>
    <w:p w14:paraId="610DEA2F"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T</w:t>
      </w:r>
      <w:r>
        <w:rPr>
          <w:rFonts w:ascii="Times New Roman" w:eastAsia="Microsoft YaHei" w:hAnsi="Times New Roman" w:cs="Times New Roman"/>
          <w:sz w:val="28"/>
          <w:szCs w:val="28"/>
        </w:rPr>
        <w:t>he user interface and interaction design are optimized. Through user research and iterative design, the new interface is not only beautiful and easy to use, but also significantly improves the user experience and satisfaction. In the user experience test, the satisfaction score of the new interface reached 4.7 / 5 (out of 5), and the user feedback showed that the operation was more convenient and the information was more intuitive.</w:t>
      </w:r>
    </w:p>
    <w:p w14:paraId="6DDE064E"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32"/>
        </w:rPr>
        <w:t>4</w:t>
      </w:r>
      <w:r>
        <w:rPr>
          <w:rFonts w:ascii="Times New Roman" w:eastAsia="Microsoft YaHei" w:hAnsi="Times New Roman" w:cs="Times New Roman"/>
          <w:b/>
          <w:bCs/>
          <w:sz w:val="28"/>
          <w:szCs w:val="32"/>
        </w:rPr>
        <w:t>.Labeling and instructions for use</w:t>
      </w:r>
      <w:r>
        <w:rPr>
          <w:rFonts w:ascii="Times New Roman" w:eastAsia="Microsoft YaHei" w:hAnsi="Times New Roman" w:cs="Times New Roman"/>
          <w:b/>
          <w:bCs/>
          <w:sz w:val="28"/>
          <w:szCs w:val="32"/>
        </w:rPr>
        <w:cr/>
      </w:r>
      <w:r>
        <w:rPr>
          <w:rFonts w:ascii="Times New Roman" w:eastAsia="Microsoft YaHei" w:hAnsi="Times New Roman" w:cs="Times New Roman" w:hint="eastAsia"/>
          <w:b/>
          <w:bCs/>
          <w:sz w:val="28"/>
          <w:szCs w:val="32"/>
        </w:rPr>
        <w:t>4</w:t>
      </w:r>
      <w:r>
        <w:rPr>
          <w:rFonts w:ascii="Times New Roman" w:eastAsia="Microsoft YaHei" w:hAnsi="Times New Roman" w:cs="Times New Roman"/>
          <w:b/>
          <w:bCs/>
          <w:sz w:val="28"/>
          <w:szCs w:val="28"/>
        </w:rPr>
        <w:t>.1</w:t>
      </w:r>
      <w:r>
        <w:rPr>
          <w:rFonts w:ascii="Times New Roman" w:eastAsia="Microsoft YaHei" w:hAnsi="Times New Roman" w:cs="Times New Roman" w:hint="eastAsia"/>
          <w:b/>
          <w:bCs/>
          <w:sz w:val="28"/>
          <w:szCs w:val="28"/>
        </w:rPr>
        <w:t xml:space="preserve"> </w:t>
      </w:r>
      <w:r>
        <w:rPr>
          <w:rFonts w:ascii="Times New Roman" w:eastAsia="Microsoft YaHei" w:hAnsi="Times New Roman" w:cs="Times New Roman"/>
          <w:b/>
          <w:bCs/>
          <w:sz w:val="28"/>
          <w:szCs w:val="28"/>
        </w:rPr>
        <w:t>Define product labeling information and IF</w:t>
      </w:r>
      <w:r>
        <w:rPr>
          <w:rFonts w:ascii="Times New Roman" w:eastAsia="Microsoft YaHei" w:hAnsi="Times New Roman" w:cs="Times New Roman" w:hint="eastAsia"/>
          <w:b/>
          <w:bCs/>
          <w:sz w:val="28"/>
          <w:szCs w:val="28"/>
        </w:rPr>
        <w:t xml:space="preserve"> </w:t>
      </w:r>
      <w:r>
        <w:rPr>
          <w:rFonts w:ascii="Times New Roman" w:eastAsia="Microsoft YaHei" w:hAnsi="Times New Roman" w:cs="Times New Roman"/>
          <w:b/>
          <w:bCs/>
          <w:sz w:val="28"/>
          <w:szCs w:val="28"/>
        </w:rPr>
        <w:t>principles</w:t>
      </w:r>
    </w:p>
    <w:p w14:paraId="79A4DA7D"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For the continuous glucose monitoring system (CGM), the preparation of the label information and instructions is crucial. They are not only the key to understand the product and correctly operate the product, but also an important guarantee to ensure the safety and effectiveness of the product. The following principles shall apply throughout the preparation of the product labeling information and the IFU</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r>
      <w:r>
        <w:rPr>
          <w:rFonts w:ascii="Times New Roman" w:eastAsia="Microsoft YaHei" w:hAnsi="Times New Roman" w:cs="Times New Roman" w:hint="eastAsia"/>
          <w:sz w:val="28"/>
          <w:szCs w:val="28"/>
        </w:rPr>
        <w:t>A</w:t>
      </w:r>
      <w:r>
        <w:rPr>
          <w:rFonts w:ascii="Times New Roman" w:eastAsia="Microsoft YaHei" w:hAnsi="Times New Roman" w:cs="Times New Roman"/>
          <w:sz w:val="28"/>
          <w:szCs w:val="28"/>
        </w:rPr>
        <w:t>ccuracy</w:t>
      </w:r>
      <w:r>
        <w:rPr>
          <w:rFonts w:ascii="Times New Roman" w:eastAsia="Microsoft YaHei" w:hAnsi="Times New Roman" w:cs="Times New Roman" w:hint="eastAsia"/>
          <w:sz w:val="28"/>
          <w:szCs w:val="28"/>
        </w:rPr>
        <w:t xml:space="preserve">, </w:t>
      </w:r>
      <w:r>
        <w:rPr>
          <w:rFonts w:ascii="Times New Roman" w:eastAsia="Microsoft YaHei" w:hAnsi="Times New Roman" w:cs="Times New Roman"/>
          <w:sz w:val="28"/>
          <w:szCs w:val="28"/>
        </w:rPr>
        <w:t>exactitude</w:t>
      </w:r>
      <w:r>
        <w:rPr>
          <w:rFonts w:ascii="Times New Roman" w:eastAsia="Microsoft YaHei" w:hAnsi="Times New Roman" w:cs="Times New Roman" w:hint="eastAsia"/>
          <w:sz w:val="28"/>
          <w:szCs w:val="28"/>
        </w:rPr>
        <w:t xml:space="preserve">, </w:t>
      </w:r>
      <w:r>
        <w:rPr>
          <w:rFonts w:ascii="Times New Roman" w:eastAsia="Microsoft YaHei" w:hAnsi="Times New Roman" w:cs="Times New Roman"/>
          <w:sz w:val="28"/>
          <w:szCs w:val="28"/>
        </w:rPr>
        <w:t xml:space="preserve">veracity </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The label information shall accurately reflect the basic information of product model, specification, production date and validity date.</w:t>
      </w:r>
    </w:p>
    <w:p w14:paraId="445EECDD"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The instruction manual shall accurately describe the functions, use methods, and precautions of the product to ensure that users can correctly understand and operate the product.</w:t>
      </w:r>
    </w:p>
    <w:p w14:paraId="08B1B314"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I</w:t>
      </w:r>
      <w:r>
        <w:rPr>
          <w:rFonts w:ascii="Times New Roman" w:eastAsia="Microsoft YaHei" w:hAnsi="Times New Roman" w:cs="Times New Roman"/>
          <w:sz w:val="28"/>
          <w:szCs w:val="28"/>
        </w:rPr>
        <w:t>ntegrity</w:t>
      </w:r>
      <w:r>
        <w:rPr>
          <w:rFonts w:ascii="Times New Roman" w:eastAsia="Microsoft YaHei" w:hAnsi="Times New Roman" w:cs="Times New Roman" w:hint="eastAsia"/>
          <w:sz w:val="28"/>
          <w:szCs w:val="28"/>
        </w:rPr>
        <w:t xml:space="preserve">: </w:t>
      </w:r>
      <w:r>
        <w:rPr>
          <w:rFonts w:ascii="Times New Roman" w:eastAsia="Microsoft YaHei" w:hAnsi="Times New Roman" w:cs="Times New Roman"/>
          <w:sz w:val="28"/>
          <w:szCs w:val="28"/>
        </w:rPr>
        <w:t>The label information shall contain all necessary warnings, tips and precautions to alert users to safety issues during use.</w:t>
      </w:r>
      <w:r>
        <w:rPr>
          <w:rFonts w:ascii="Times New Roman" w:eastAsia="Microsoft YaHei" w:hAnsi="Times New Roman" w:cs="Times New Roman"/>
          <w:sz w:val="28"/>
          <w:szCs w:val="28"/>
        </w:rPr>
        <w:cr/>
        <w:t>The IFU shall cover all functions and usage scenarios of the product, including but not limited to installation, calibration, monitoring, data recording and analysis, etc.</w:t>
      </w:r>
    </w:p>
    <w:p w14:paraId="242FC31C"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L</w:t>
      </w:r>
      <w:r>
        <w:rPr>
          <w:rFonts w:ascii="Times New Roman" w:eastAsia="Microsoft YaHei" w:hAnsi="Times New Roman" w:cs="Times New Roman"/>
          <w:sz w:val="28"/>
          <w:szCs w:val="28"/>
        </w:rPr>
        <w:t>egibility</w:t>
      </w:r>
      <w:r>
        <w:rPr>
          <w:rFonts w:ascii="Times New Roman" w:eastAsia="Microsoft YaHei" w:hAnsi="Times New Roman" w:cs="Times New Roman" w:hint="eastAsia"/>
          <w:sz w:val="28"/>
          <w:szCs w:val="28"/>
        </w:rPr>
        <w:t xml:space="preserve">: </w:t>
      </w:r>
      <w:r>
        <w:rPr>
          <w:rFonts w:ascii="Times New Roman" w:eastAsia="Microsoft YaHei" w:hAnsi="Times New Roman" w:cs="Times New Roman"/>
          <w:sz w:val="28"/>
          <w:szCs w:val="28"/>
        </w:rPr>
        <w:t>Label information should be concise and clear, and avoid using too-professional or obscure terms.</w:t>
      </w:r>
    </w:p>
    <w:p w14:paraId="575CCF87"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The instructions for use shall be clearly typesetting and easy to understand, with necessary drawings and operation instructions.</w:t>
      </w:r>
    </w:p>
    <w:p w14:paraId="1E925D64"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C</w:t>
      </w:r>
      <w:r>
        <w:rPr>
          <w:rFonts w:ascii="Times New Roman" w:eastAsia="Microsoft YaHei" w:hAnsi="Times New Roman" w:cs="Times New Roman"/>
          <w:sz w:val="28"/>
          <w:szCs w:val="28"/>
        </w:rPr>
        <w:t>ompliance</w:t>
      </w:r>
      <w:r>
        <w:rPr>
          <w:rFonts w:ascii="Times New Roman" w:eastAsia="Microsoft YaHei" w:hAnsi="Times New Roman" w:cs="Times New Roman" w:hint="eastAsia"/>
          <w:sz w:val="28"/>
          <w:szCs w:val="28"/>
        </w:rPr>
        <w:t xml:space="preserve">: </w:t>
      </w:r>
      <w:r>
        <w:rPr>
          <w:rFonts w:ascii="Times New Roman" w:eastAsia="Microsoft YaHei" w:hAnsi="Times New Roman" w:cs="Times New Roman"/>
          <w:sz w:val="28"/>
          <w:szCs w:val="28"/>
        </w:rPr>
        <w:t>The label information and instructions for use shall comply with the requirements of relevant regulations and standards, such as the guidelines for registration review of medical devices.[</w:t>
      </w:r>
      <w:r>
        <w:rPr>
          <w:rFonts w:ascii="Times New Roman" w:eastAsia="Microsoft YaHei" w:hAnsi="Times New Roman" w:cs="Times New Roman" w:hint="eastAsia"/>
          <w:sz w:val="28"/>
          <w:szCs w:val="28"/>
        </w:rPr>
        <w:t>39</w:t>
      </w:r>
      <w:r>
        <w:rPr>
          <w:rFonts w:ascii="Times New Roman" w:eastAsia="Microsoft YaHei" w:hAnsi="Times New Roman" w:cs="Times New Roman"/>
          <w:sz w:val="28"/>
          <w:szCs w:val="28"/>
        </w:rPr>
        <w:t>]</w:t>
      </w:r>
    </w:p>
    <w:p w14:paraId="701575A7"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The scope of application, contraindications and precautions of the product should be clearly marked to ensure that the users do not violate the relevant laws and regulations during the use process.</w:t>
      </w:r>
    </w:p>
    <w:p w14:paraId="024F8DF2"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C</w:t>
      </w:r>
      <w:r>
        <w:rPr>
          <w:rFonts w:ascii="Times New Roman" w:eastAsia="Microsoft YaHei" w:hAnsi="Times New Roman" w:cs="Times New Roman"/>
          <w:sz w:val="28"/>
          <w:szCs w:val="28"/>
        </w:rPr>
        <w:t>oherence</w:t>
      </w:r>
      <w:r>
        <w:rPr>
          <w:rFonts w:ascii="Times New Roman" w:eastAsia="Microsoft YaHei" w:hAnsi="Times New Roman" w:cs="Times New Roman" w:hint="eastAsia"/>
          <w:sz w:val="28"/>
          <w:szCs w:val="28"/>
        </w:rPr>
        <w:t xml:space="preserve">: </w:t>
      </w:r>
      <w:r>
        <w:rPr>
          <w:rFonts w:ascii="Times New Roman" w:eastAsia="Microsoft YaHei" w:hAnsi="Times New Roman" w:cs="Times New Roman"/>
          <w:sz w:val="28"/>
          <w:szCs w:val="28"/>
        </w:rPr>
        <w:t>The label information and the information in the IFU shall be consistent to avoid conflicts or misleading users.</w:t>
      </w:r>
    </w:p>
    <w:p w14:paraId="41051D35" w14:textId="77777777" w:rsidR="004460E2" w:rsidRDefault="00000000">
      <w:pPr>
        <w:spacing w:line="360" w:lineRule="auto"/>
        <w:ind w:firstLineChars="100" w:firstLine="280"/>
        <w:rPr>
          <w:rFonts w:ascii="Times New Roman" w:eastAsia="Microsoft YaHei" w:hAnsi="Times New Roman" w:cs="Times New Roman"/>
          <w:b/>
          <w:bCs/>
          <w:sz w:val="28"/>
          <w:szCs w:val="28"/>
        </w:rPr>
      </w:pPr>
      <w:r>
        <w:rPr>
          <w:rFonts w:ascii="Times New Roman" w:eastAsia="Microsoft YaHei" w:hAnsi="Times New Roman" w:cs="Times New Roman"/>
          <w:sz w:val="28"/>
          <w:szCs w:val="28"/>
        </w:rPr>
        <w:t>If the product is updated or improved during the use process, the label information and the operation instructions should be updated in time to ensure that the user obtains the latest and most accurate information.[</w:t>
      </w:r>
      <w:r>
        <w:rPr>
          <w:rFonts w:ascii="Times New Roman" w:eastAsia="Microsoft YaHei" w:hAnsi="Times New Roman" w:cs="Times New Roman" w:hint="eastAsia"/>
          <w:sz w:val="28"/>
          <w:szCs w:val="28"/>
        </w:rPr>
        <w:t>40</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r>
      <w:r>
        <w:rPr>
          <w:rFonts w:ascii="Times New Roman" w:eastAsia="Microsoft YaHei" w:hAnsi="Times New Roman" w:cs="Times New Roman" w:hint="eastAsia"/>
          <w:b/>
          <w:bCs/>
          <w:sz w:val="28"/>
          <w:szCs w:val="28"/>
        </w:rPr>
        <w:t>4</w:t>
      </w:r>
      <w:r>
        <w:rPr>
          <w:rFonts w:ascii="Times New Roman" w:eastAsia="Microsoft YaHei" w:hAnsi="Times New Roman" w:cs="Times New Roman"/>
          <w:b/>
          <w:bCs/>
          <w:sz w:val="28"/>
          <w:szCs w:val="28"/>
        </w:rPr>
        <w:t>.2 Ensure that the user correctly understand and operate the CGM</w:t>
      </w:r>
    </w:p>
    <w:p w14:paraId="7C3E5F1B"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To ensure that users can correctly understand and operate CGM,</w:t>
      </w:r>
      <w:r>
        <w:rPr>
          <w:rFonts w:ascii="Times New Roman" w:eastAsia="Microsoft YaHei" w:hAnsi="Times New Roman" w:cs="Times New Roman" w:hint="eastAsia"/>
          <w:sz w:val="28"/>
          <w:szCs w:val="28"/>
        </w:rPr>
        <w:t xml:space="preserve"> </w:t>
      </w:r>
      <w:r>
        <w:rPr>
          <w:rFonts w:ascii="Times New Roman" w:eastAsia="Microsoft YaHei" w:hAnsi="Times New Roman" w:cs="Times New Roman"/>
          <w:sz w:val="28"/>
          <w:szCs w:val="28"/>
        </w:rPr>
        <w:t>in addition to the following principles: Provide a detailed tutorial of use</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The instructions for use shall include detailed instructions, including the installation, calibration, use, data recording and analysis of the products.</w:t>
      </w:r>
      <w:r>
        <w:rPr>
          <w:rFonts w:ascii="Times New Roman" w:eastAsia="Microsoft YaHei" w:hAnsi="Times New Roman" w:cs="Times New Roman"/>
          <w:sz w:val="28"/>
          <w:szCs w:val="28"/>
        </w:rPr>
        <w:cr/>
        <w:t>The tutorial should be illustrated, with clear illustrations and operational instructions, to help users quickly start working.[</w:t>
      </w:r>
      <w:r>
        <w:rPr>
          <w:rFonts w:ascii="Times New Roman" w:eastAsia="Microsoft YaHei" w:hAnsi="Times New Roman" w:cs="Times New Roman" w:hint="eastAsia"/>
          <w:sz w:val="28"/>
          <w:szCs w:val="28"/>
        </w:rPr>
        <w:t>41</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Emphasize the precautions and warnings</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The product precautions and warning information should be clearly marked in the instruction manual, such as the replacement cycle of sensors and contraindications in the process of use, etc.</w:t>
      </w:r>
      <w:r>
        <w:rPr>
          <w:rFonts w:ascii="Times New Roman" w:eastAsia="Microsoft YaHei" w:hAnsi="Times New Roman" w:cs="Times New Roman"/>
          <w:sz w:val="28"/>
          <w:szCs w:val="28"/>
        </w:rPr>
        <w:cr/>
        <w:t>This information should be highlighted in bold fonts and colors to attract the attention of the user.</w:t>
      </w:r>
      <w:r>
        <w:rPr>
          <w:rFonts w:ascii="Times New Roman" w:eastAsia="Microsoft YaHei" w:hAnsi="Times New Roman" w:cs="Times New Roman"/>
          <w:sz w:val="28"/>
          <w:szCs w:val="28"/>
        </w:rPr>
        <w:cr/>
        <w:t>Provide technical support and after-sales service</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Manufacturers should provide technical support and after-sales service channels, such as customer service telephone number, online customer service, etc., so that users can timely solve the problems encountered in the process of use.</w:t>
      </w:r>
      <w:r>
        <w:rPr>
          <w:rFonts w:ascii="Times New Roman" w:eastAsia="Microsoft YaHei" w:hAnsi="Times New Roman" w:cs="Times New Roman"/>
          <w:sz w:val="28"/>
          <w:szCs w:val="28"/>
        </w:rPr>
        <w:cr/>
        <w:t>Users should be encouraged to actively feedback problems and suggestions during use, so that manufacturers can continuously improve their products and services.</w:t>
      </w:r>
      <w:r>
        <w:rPr>
          <w:rFonts w:ascii="Times New Roman" w:eastAsia="Microsoft YaHei" w:hAnsi="Times New Roman" w:cs="Times New Roman"/>
          <w:sz w:val="28"/>
          <w:szCs w:val="28"/>
        </w:rPr>
        <w:cr/>
        <w:t>Training and educate the users</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Manufacturers can help users better understand and use CGM by holding training courses and providing online education resources.</w:t>
      </w:r>
      <w:r>
        <w:rPr>
          <w:rFonts w:ascii="Times New Roman" w:eastAsia="Microsoft YaHei" w:hAnsi="Times New Roman" w:cs="Times New Roman"/>
          <w:sz w:val="28"/>
          <w:szCs w:val="28"/>
        </w:rPr>
        <w:cr/>
        <w:t xml:space="preserve">The training content can include the basic principles of the product, operation methods, data analysis, etc., as well as the problems and solutions that may be encountered in the process </w:t>
      </w:r>
      <w:r>
        <w:rPr>
          <w:rFonts w:ascii="Times New Roman" w:eastAsia="Microsoft YaHei" w:hAnsi="Times New Roman" w:cs="Times New Roman"/>
          <w:sz w:val="28"/>
          <w:szCs w:val="28"/>
        </w:rPr>
        <w:lastRenderedPageBreak/>
        <w:t>of use.[</w:t>
      </w:r>
      <w:r>
        <w:rPr>
          <w:rFonts w:ascii="Times New Roman" w:eastAsia="Microsoft YaHei" w:hAnsi="Times New Roman" w:cs="Times New Roman" w:hint="eastAsia"/>
          <w:sz w:val="28"/>
          <w:szCs w:val="28"/>
        </w:rPr>
        <w:t>42</w:t>
      </w:r>
      <w:r>
        <w:rPr>
          <w:rFonts w:ascii="Times New Roman" w:eastAsia="Microsoft YaHei" w:hAnsi="Times New Roman" w:cs="Times New Roman"/>
          <w:sz w:val="28"/>
          <w:szCs w:val="28"/>
        </w:rPr>
        <w:t>]</w:t>
      </w:r>
    </w:p>
    <w:p w14:paraId="7FD39261"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I</w:t>
      </w:r>
      <w:r>
        <w:rPr>
          <w:rFonts w:ascii="Times New Roman" w:eastAsia="Microsoft YaHei" w:hAnsi="Times New Roman" w:cs="Times New Roman"/>
          <w:sz w:val="28"/>
          <w:szCs w:val="28"/>
        </w:rPr>
        <w:t>t is important to ensure product safety and effectiveness to clarify the writing principles of product labeling information and IF, and take a series of measures to ensure that users correctly understand and operate CGM. This will not only help to improve the user experience, but also to promote the continuous improvement and optimization of the product.</w:t>
      </w:r>
    </w:p>
    <w:p w14:paraId="72A391F0" w14:textId="77777777" w:rsidR="004460E2" w:rsidRDefault="00000000">
      <w:pPr>
        <w:spacing w:line="360" w:lineRule="auto"/>
        <w:rPr>
          <w:rFonts w:ascii="Times New Roman" w:eastAsia="Microsoft YaHei" w:hAnsi="Times New Roman" w:cs="Times New Roman"/>
          <w:b/>
          <w:bCs/>
          <w:sz w:val="28"/>
          <w:szCs w:val="32"/>
        </w:rPr>
      </w:pPr>
      <w:r>
        <w:rPr>
          <w:rFonts w:ascii="Times New Roman" w:eastAsia="Microsoft YaHei" w:hAnsi="Times New Roman" w:cs="Times New Roman" w:hint="eastAsia"/>
          <w:b/>
          <w:bCs/>
          <w:sz w:val="28"/>
          <w:szCs w:val="32"/>
        </w:rPr>
        <w:t xml:space="preserve">5 </w:t>
      </w:r>
      <w:r>
        <w:rPr>
          <w:rFonts w:ascii="Times New Roman" w:eastAsia="Microsoft YaHei" w:hAnsi="Times New Roman" w:cs="Times New Roman"/>
          <w:b/>
          <w:bCs/>
          <w:sz w:val="28"/>
          <w:szCs w:val="32"/>
        </w:rPr>
        <w:t>Production process and quality control</w:t>
      </w:r>
    </w:p>
    <w:p w14:paraId="0822AA63" w14:textId="77777777" w:rsidR="004460E2" w:rsidRDefault="00000000">
      <w:pPr>
        <w:spacing w:line="360" w:lineRule="auto"/>
        <w:ind w:firstLineChars="100" w:firstLine="280"/>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 xml:space="preserve">5.1. Production technical scheme </w:t>
      </w:r>
    </w:p>
    <w:p w14:paraId="34EF57BB" w14:textId="77777777" w:rsidR="004460E2" w:rsidRDefault="00000000">
      <w:pPr>
        <w:spacing w:line="360" w:lineRule="auto"/>
        <w:ind w:firstLineChars="100" w:firstLine="280"/>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Sensor production</w:t>
      </w:r>
    </w:p>
    <w:tbl>
      <w:tblPr>
        <w:tblW w:w="0" w:type="auto"/>
        <w:tblLook w:val="04A0" w:firstRow="1" w:lastRow="0" w:firstColumn="1" w:lastColumn="0" w:noHBand="0" w:noVBand="1"/>
      </w:tblPr>
      <w:tblGrid>
        <w:gridCol w:w="1050"/>
        <w:gridCol w:w="1554"/>
        <w:gridCol w:w="7591"/>
      </w:tblGrid>
      <w:tr w:rsidR="004460E2" w14:paraId="1CB55578" w14:textId="77777777" w:rsidTr="00EC5476">
        <w:trPr>
          <w:trHeight w:val="280"/>
        </w:trPr>
        <w:tc>
          <w:tcPr>
            <w:tcW w:w="10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056A83" w14:textId="12174B2E" w:rsidR="004460E2" w:rsidRPr="00EC5476" w:rsidRDefault="00EC5476" w:rsidP="00EC5476">
            <w:pPr>
              <w:widowControl/>
              <w:jc w:val="center"/>
              <w:textAlignment w:val="bottom"/>
              <w:rPr>
                <w:rFonts w:ascii="Times New Roman" w:eastAsia="SimSun" w:hAnsi="Times New Roman" w:cs="Times New Roman"/>
                <w:b/>
                <w:bCs/>
                <w:color w:val="1A1A1A"/>
                <w:sz w:val="24"/>
                <w:szCs w:val="24"/>
              </w:rPr>
            </w:pPr>
            <w:r>
              <w:rPr>
                <w:rFonts w:ascii="Times New Roman" w:eastAsia="SimSun" w:hAnsi="Times New Roman" w:cs="Times New Roman" w:hint="eastAsia"/>
                <w:b/>
                <w:bCs/>
                <w:color w:val="1A1A1A"/>
                <w:sz w:val="24"/>
                <w:szCs w:val="24"/>
                <w:lang w:bidi="ar"/>
              </w:rPr>
              <w:t>O</w:t>
            </w:r>
            <w:r w:rsidRPr="00EC5476">
              <w:rPr>
                <w:rFonts w:ascii="Times New Roman" w:eastAsia="SimSun" w:hAnsi="Times New Roman" w:cs="Times New Roman"/>
                <w:b/>
                <w:bCs/>
                <w:color w:val="1A1A1A"/>
                <w:sz w:val="24"/>
                <w:szCs w:val="24"/>
                <w:lang w:bidi="ar"/>
              </w:rPr>
              <w:t>rder number</w:t>
            </w:r>
          </w:p>
        </w:tc>
        <w:tc>
          <w:tcPr>
            <w:tcW w:w="11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D40BAB" w14:textId="6ACC2118" w:rsidR="004460E2" w:rsidRPr="00EC5476" w:rsidRDefault="00EC5476" w:rsidP="00EC5476">
            <w:pPr>
              <w:widowControl/>
              <w:spacing w:line="360" w:lineRule="auto"/>
              <w:jc w:val="center"/>
              <w:textAlignment w:val="bottom"/>
              <w:rPr>
                <w:rFonts w:ascii="Times New Roman" w:eastAsia="SimSun" w:hAnsi="Times New Roman" w:cs="Times New Roman"/>
                <w:b/>
                <w:bCs/>
                <w:color w:val="1A1A1A"/>
                <w:sz w:val="24"/>
                <w:szCs w:val="24"/>
              </w:rPr>
            </w:pPr>
            <w:r>
              <w:rPr>
                <w:rFonts w:ascii="Times New Roman" w:eastAsia="SimSun" w:hAnsi="Times New Roman" w:cs="Times New Roman" w:hint="eastAsia"/>
                <w:b/>
                <w:bCs/>
                <w:color w:val="1A1A1A"/>
                <w:sz w:val="24"/>
                <w:szCs w:val="24"/>
                <w:lang w:bidi="ar"/>
              </w:rPr>
              <w:t>P</w:t>
            </w:r>
            <w:r w:rsidRPr="00EC5476">
              <w:rPr>
                <w:rFonts w:ascii="Times New Roman" w:eastAsia="SimSun" w:hAnsi="Times New Roman" w:cs="Times New Roman"/>
                <w:b/>
                <w:bCs/>
                <w:color w:val="1A1A1A"/>
                <w:sz w:val="24"/>
                <w:szCs w:val="24"/>
                <w:lang w:bidi="ar"/>
              </w:rPr>
              <w:t>rocedure</w:t>
            </w:r>
          </w:p>
        </w:tc>
        <w:tc>
          <w:tcPr>
            <w:tcW w:w="793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8D05E0F" w14:textId="36B5AF3D" w:rsidR="004460E2" w:rsidRPr="00EC5476" w:rsidRDefault="00EC5476" w:rsidP="00EC5476">
            <w:pPr>
              <w:widowControl/>
              <w:spacing w:line="360" w:lineRule="auto"/>
              <w:jc w:val="center"/>
              <w:textAlignment w:val="bottom"/>
              <w:rPr>
                <w:rFonts w:ascii="Times New Roman" w:eastAsia="SimSun" w:hAnsi="Times New Roman" w:cs="Times New Roman"/>
                <w:b/>
                <w:bCs/>
                <w:color w:val="1A1A1A"/>
                <w:sz w:val="24"/>
                <w:szCs w:val="24"/>
              </w:rPr>
            </w:pPr>
            <w:r>
              <w:rPr>
                <w:rFonts w:ascii="Times New Roman" w:eastAsia="SimSun" w:hAnsi="Times New Roman" w:cs="Times New Roman" w:hint="eastAsia"/>
                <w:b/>
                <w:bCs/>
                <w:color w:val="1A1A1A"/>
                <w:sz w:val="24"/>
                <w:szCs w:val="24"/>
                <w:lang w:bidi="ar"/>
              </w:rPr>
              <w:t>R</w:t>
            </w:r>
            <w:r w:rsidRPr="00EC5476">
              <w:rPr>
                <w:rFonts w:ascii="Times New Roman" w:eastAsia="SimSun" w:hAnsi="Times New Roman" w:cs="Times New Roman"/>
                <w:b/>
                <w:bCs/>
                <w:color w:val="1A1A1A"/>
                <w:sz w:val="24"/>
                <w:szCs w:val="24"/>
                <w:lang w:bidi="ar"/>
              </w:rPr>
              <w:t>epresent</w:t>
            </w:r>
          </w:p>
        </w:tc>
      </w:tr>
      <w:tr w:rsidR="004460E2" w14:paraId="24FFA535" w14:textId="77777777" w:rsidTr="00EC5476">
        <w:trPr>
          <w:trHeight w:val="280"/>
        </w:trPr>
        <w:tc>
          <w:tcPr>
            <w:tcW w:w="10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9CA545" w14:textId="77777777" w:rsidR="004460E2" w:rsidRDefault="00000000" w:rsidP="00EC5476">
            <w:pPr>
              <w:widowControl/>
              <w:jc w:val="center"/>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1</w:t>
            </w:r>
          </w:p>
        </w:tc>
        <w:tc>
          <w:tcPr>
            <w:tcW w:w="11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B7D4F9C" w14:textId="77777777" w:rsidR="004460E2" w:rsidRDefault="00000000">
            <w:pPr>
              <w:widowControl/>
              <w:jc w:val="left"/>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Material preparation</w:t>
            </w:r>
          </w:p>
        </w:tc>
        <w:tc>
          <w:tcPr>
            <w:tcW w:w="793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1640423" w14:textId="0CE648FB" w:rsidR="004460E2" w:rsidRDefault="00000000">
            <w:pPr>
              <w:widowControl/>
              <w:jc w:val="left"/>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Electrochemical sensor materials with high sensitivity and high stability, such as glucose oxidase, conductive polymers, etc</w:t>
            </w:r>
            <w:r w:rsidR="00EC5476">
              <w:rPr>
                <w:rFonts w:ascii="Times New Roman" w:eastAsia="SimSun" w:hAnsi="Times New Roman" w:cs="Times New Roman" w:hint="eastAsia"/>
                <w:color w:val="000000"/>
                <w:sz w:val="24"/>
                <w:szCs w:val="24"/>
                <w:lang w:bidi="ar"/>
              </w:rPr>
              <w:t>.</w:t>
            </w:r>
          </w:p>
        </w:tc>
      </w:tr>
      <w:tr w:rsidR="004460E2" w14:paraId="53FDB8C4" w14:textId="77777777" w:rsidTr="00EC5476">
        <w:trPr>
          <w:trHeight w:val="280"/>
        </w:trPr>
        <w:tc>
          <w:tcPr>
            <w:tcW w:w="10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71AAB5" w14:textId="77777777" w:rsidR="004460E2" w:rsidRDefault="00000000" w:rsidP="00EC5476">
            <w:pPr>
              <w:widowControl/>
              <w:jc w:val="center"/>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2</w:t>
            </w:r>
          </w:p>
        </w:tc>
        <w:tc>
          <w:tcPr>
            <w:tcW w:w="11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AED464" w14:textId="77777777" w:rsidR="004460E2" w:rsidRDefault="00000000">
            <w:pPr>
              <w:widowControl/>
              <w:jc w:val="left"/>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Electrode manufacturing</w:t>
            </w:r>
          </w:p>
        </w:tc>
        <w:tc>
          <w:tcPr>
            <w:tcW w:w="793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16FD3B" w14:textId="798A7955" w:rsidR="004460E2" w:rsidRDefault="00000000">
            <w:pPr>
              <w:widowControl/>
              <w:jc w:val="left"/>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Micro-nano processing technology is used to manufacture the microelectrode structure of the sensor to ensure the sensitivity and stability of the electrode</w:t>
            </w:r>
            <w:r w:rsidR="00EC5476">
              <w:rPr>
                <w:rFonts w:ascii="Times New Roman" w:eastAsia="SimSun" w:hAnsi="Times New Roman" w:cs="Times New Roman" w:hint="eastAsia"/>
                <w:color w:val="000000"/>
                <w:sz w:val="24"/>
                <w:szCs w:val="24"/>
                <w:lang w:bidi="ar"/>
              </w:rPr>
              <w:t>.</w:t>
            </w:r>
          </w:p>
        </w:tc>
      </w:tr>
      <w:tr w:rsidR="004460E2" w14:paraId="4780736F" w14:textId="77777777" w:rsidTr="00EC5476">
        <w:trPr>
          <w:trHeight w:val="280"/>
        </w:trPr>
        <w:tc>
          <w:tcPr>
            <w:tcW w:w="10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A62C9E" w14:textId="77777777" w:rsidR="004460E2" w:rsidRDefault="00000000" w:rsidP="00EC5476">
            <w:pPr>
              <w:widowControl/>
              <w:jc w:val="center"/>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3</w:t>
            </w:r>
          </w:p>
        </w:tc>
        <w:tc>
          <w:tcPr>
            <w:tcW w:w="11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D0A7513" w14:textId="77777777" w:rsidR="004460E2" w:rsidRDefault="00000000">
            <w:pPr>
              <w:widowControl/>
              <w:jc w:val="left"/>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Enzyme layer coating</w:t>
            </w:r>
          </w:p>
        </w:tc>
        <w:tc>
          <w:tcPr>
            <w:tcW w:w="793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3A4547" w14:textId="505D9BE7" w:rsidR="004460E2" w:rsidRDefault="00000000">
            <w:pPr>
              <w:widowControl/>
              <w:jc w:val="left"/>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The glucose oxidase solution was uniformly coated on the electrode to form an enzyme layer used to catalyze the oxidation of glucose</w:t>
            </w:r>
            <w:r w:rsidR="00EC5476">
              <w:rPr>
                <w:rFonts w:ascii="Times New Roman" w:eastAsia="SimSun" w:hAnsi="Times New Roman" w:cs="Times New Roman" w:hint="eastAsia"/>
                <w:color w:val="000000"/>
                <w:sz w:val="24"/>
                <w:szCs w:val="24"/>
                <w:lang w:bidi="ar"/>
              </w:rPr>
              <w:t>.</w:t>
            </w:r>
          </w:p>
        </w:tc>
      </w:tr>
      <w:tr w:rsidR="004460E2" w14:paraId="28DA8C03" w14:textId="77777777" w:rsidTr="00EC5476">
        <w:trPr>
          <w:trHeight w:val="280"/>
        </w:trPr>
        <w:tc>
          <w:tcPr>
            <w:tcW w:w="10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D93D78" w14:textId="77777777" w:rsidR="004460E2" w:rsidRDefault="00000000" w:rsidP="00EC5476">
            <w:pPr>
              <w:widowControl/>
              <w:jc w:val="center"/>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4</w:t>
            </w:r>
          </w:p>
        </w:tc>
        <w:tc>
          <w:tcPr>
            <w:tcW w:w="11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17FDC3" w14:textId="77777777" w:rsidR="004460E2" w:rsidRDefault="00000000">
            <w:pPr>
              <w:widowControl/>
              <w:jc w:val="left"/>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Outer membrane encapsulation</w:t>
            </w:r>
          </w:p>
        </w:tc>
        <w:tc>
          <w:tcPr>
            <w:tcW w:w="793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6EDB29" w14:textId="3232C7A8" w:rsidR="004460E2" w:rsidRDefault="00000000">
            <w:pPr>
              <w:widowControl/>
              <w:jc w:val="left"/>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A protective film is coated on the outside of the sensor to prevent external interference and pollution, while ensuring the air permeability of the sensor</w:t>
            </w:r>
            <w:r w:rsidR="00EC5476">
              <w:rPr>
                <w:rFonts w:ascii="Times New Roman" w:eastAsia="SimSun" w:hAnsi="Times New Roman" w:cs="Times New Roman" w:hint="eastAsia"/>
                <w:color w:val="000000"/>
                <w:sz w:val="24"/>
                <w:szCs w:val="24"/>
                <w:lang w:bidi="ar"/>
              </w:rPr>
              <w:t>.</w:t>
            </w:r>
          </w:p>
        </w:tc>
      </w:tr>
      <w:tr w:rsidR="004460E2" w14:paraId="06D54FB3" w14:textId="77777777" w:rsidTr="00EC5476">
        <w:trPr>
          <w:trHeight w:val="280"/>
        </w:trPr>
        <w:tc>
          <w:tcPr>
            <w:tcW w:w="108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3A19F1" w14:textId="77777777" w:rsidR="004460E2" w:rsidRDefault="00000000" w:rsidP="00EC5476">
            <w:pPr>
              <w:widowControl/>
              <w:jc w:val="center"/>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5</w:t>
            </w:r>
          </w:p>
        </w:tc>
        <w:tc>
          <w:tcPr>
            <w:tcW w:w="11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021DFF" w14:textId="77777777" w:rsidR="004460E2" w:rsidRDefault="00000000">
            <w:pPr>
              <w:widowControl/>
              <w:jc w:val="left"/>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Packaging and testing</w:t>
            </w:r>
          </w:p>
        </w:tc>
        <w:tc>
          <w:tcPr>
            <w:tcW w:w="793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45AB9C" w14:textId="61225098" w:rsidR="004460E2" w:rsidRDefault="00000000">
            <w:pPr>
              <w:widowControl/>
              <w:jc w:val="left"/>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The sensor is enclosed in the protective case, and the performance is tested and calibration to ensure the accuracy and stability of the sensor</w:t>
            </w:r>
            <w:r w:rsidR="00EC5476">
              <w:rPr>
                <w:rFonts w:ascii="Times New Roman" w:eastAsia="SimSun" w:hAnsi="Times New Roman" w:cs="Times New Roman" w:hint="eastAsia"/>
                <w:color w:val="000000"/>
                <w:sz w:val="24"/>
                <w:szCs w:val="24"/>
                <w:lang w:bidi="ar"/>
              </w:rPr>
              <w:t>.</w:t>
            </w:r>
          </w:p>
        </w:tc>
      </w:tr>
    </w:tbl>
    <w:p w14:paraId="405F3934" w14:textId="77777777" w:rsidR="004460E2" w:rsidRDefault="00000000">
      <w:pPr>
        <w:tabs>
          <w:tab w:val="left" w:pos="208"/>
        </w:tabs>
        <w:spacing w:line="360" w:lineRule="auto"/>
        <w:ind w:leftChars="100" w:left="210"/>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t>Transmitter and receiver production</w:t>
      </w:r>
    </w:p>
    <w:tbl>
      <w:tblPr>
        <w:tblW w:w="0" w:type="auto"/>
        <w:tblLook w:val="04A0" w:firstRow="1" w:lastRow="0" w:firstColumn="1" w:lastColumn="0" w:noHBand="0" w:noVBand="1"/>
      </w:tblPr>
      <w:tblGrid>
        <w:gridCol w:w="1116"/>
        <w:gridCol w:w="1714"/>
        <w:gridCol w:w="7365"/>
      </w:tblGrid>
      <w:tr w:rsidR="004460E2" w14:paraId="6C51CA89" w14:textId="77777777" w:rsidTr="00EC5476">
        <w:trPr>
          <w:trHeight w:val="280"/>
        </w:trPr>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225C0E" w14:textId="14EFE5E1" w:rsidR="004460E2" w:rsidRDefault="00EC5476" w:rsidP="00EC5476">
            <w:pPr>
              <w:widowControl/>
              <w:jc w:val="center"/>
              <w:textAlignment w:val="bottom"/>
              <w:rPr>
                <w:rFonts w:ascii="Times New Roman" w:eastAsia="SimSun" w:hAnsi="Times New Roman" w:cs="Times New Roman"/>
                <w:b/>
                <w:bCs/>
                <w:color w:val="1A1A1A"/>
                <w:sz w:val="24"/>
                <w:szCs w:val="24"/>
              </w:rPr>
            </w:pPr>
            <w:r>
              <w:rPr>
                <w:rFonts w:ascii="Times New Roman" w:eastAsia="SimSun" w:hAnsi="Times New Roman" w:cs="Times New Roman" w:hint="eastAsia"/>
                <w:b/>
                <w:bCs/>
                <w:color w:val="1A1A1A"/>
                <w:sz w:val="24"/>
                <w:szCs w:val="24"/>
                <w:lang w:bidi="ar"/>
              </w:rPr>
              <w:t>O</w:t>
            </w:r>
            <w:r>
              <w:rPr>
                <w:rFonts w:ascii="Times New Roman" w:eastAsia="SimSun" w:hAnsi="Times New Roman" w:cs="Times New Roman"/>
                <w:b/>
                <w:bCs/>
                <w:color w:val="1A1A1A"/>
                <w:sz w:val="24"/>
                <w:szCs w:val="24"/>
                <w:lang w:bidi="ar"/>
              </w:rPr>
              <w:t>rder number</w:t>
            </w:r>
          </w:p>
        </w:tc>
        <w:tc>
          <w:tcPr>
            <w:tcW w:w="171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324898" w14:textId="499B34FC" w:rsidR="004460E2" w:rsidRDefault="00EC5476" w:rsidP="00EC5476">
            <w:pPr>
              <w:widowControl/>
              <w:jc w:val="center"/>
              <w:textAlignment w:val="bottom"/>
              <w:rPr>
                <w:rFonts w:ascii="Times New Roman" w:eastAsia="SimSun" w:hAnsi="Times New Roman" w:cs="Times New Roman"/>
                <w:b/>
                <w:bCs/>
                <w:color w:val="1A1A1A"/>
                <w:sz w:val="24"/>
                <w:szCs w:val="24"/>
              </w:rPr>
            </w:pPr>
            <w:r>
              <w:rPr>
                <w:rFonts w:ascii="Times New Roman" w:eastAsia="SimSun" w:hAnsi="Times New Roman" w:cs="Times New Roman" w:hint="eastAsia"/>
                <w:b/>
                <w:bCs/>
                <w:color w:val="1A1A1A"/>
                <w:sz w:val="24"/>
                <w:szCs w:val="24"/>
                <w:lang w:bidi="ar"/>
              </w:rPr>
              <w:t>P</w:t>
            </w:r>
            <w:r>
              <w:rPr>
                <w:rFonts w:ascii="Times New Roman" w:eastAsia="SimSun" w:hAnsi="Times New Roman" w:cs="Times New Roman"/>
                <w:b/>
                <w:bCs/>
                <w:color w:val="1A1A1A"/>
                <w:sz w:val="24"/>
                <w:szCs w:val="24"/>
                <w:lang w:bidi="ar"/>
              </w:rPr>
              <w:t>rocedure</w:t>
            </w:r>
          </w:p>
        </w:tc>
        <w:tc>
          <w:tcPr>
            <w:tcW w:w="736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17E24F" w14:textId="2B4BED4E" w:rsidR="004460E2" w:rsidRDefault="00EC5476" w:rsidP="00EC5476">
            <w:pPr>
              <w:widowControl/>
              <w:spacing w:line="360" w:lineRule="auto"/>
              <w:jc w:val="center"/>
              <w:textAlignment w:val="bottom"/>
              <w:rPr>
                <w:rFonts w:ascii="Times New Roman" w:eastAsia="SimSun" w:hAnsi="Times New Roman" w:cs="Times New Roman"/>
                <w:b/>
                <w:bCs/>
                <w:color w:val="1A1A1A"/>
                <w:sz w:val="24"/>
                <w:szCs w:val="24"/>
              </w:rPr>
            </w:pPr>
            <w:r>
              <w:rPr>
                <w:rFonts w:ascii="Times New Roman" w:eastAsia="SimSun" w:hAnsi="Times New Roman" w:cs="Times New Roman" w:hint="eastAsia"/>
                <w:b/>
                <w:bCs/>
                <w:color w:val="1A1A1A"/>
                <w:sz w:val="24"/>
                <w:szCs w:val="24"/>
                <w:lang w:bidi="ar"/>
              </w:rPr>
              <w:t>R</w:t>
            </w:r>
            <w:r>
              <w:rPr>
                <w:rFonts w:ascii="Times New Roman" w:eastAsia="SimSun" w:hAnsi="Times New Roman" w:cs="Times New Roman"/>
                <w:b/>
                <w:bCs/>
                <w:color w:val="1A1A1A"/>
                <w:sz w:val="24"/>
                <w:szCs w:val="24"/>
                <w:lang w:bidi="ar"/>
              </w:rPr>
              <w:t>epresent</w:t>
            </w:r>
          </w:p>
        </w:tc>
      </w:tr>
      <w:tr w:rsidR="004460E2" w14:paraId="5A650324" w14:textId="77777777" w:rsidTr="00EC5476">
        <w:trPr>
          <w:trHeight w:val="280"/>
        </w:trPr>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71934B" w14:textId="77777777" w:rsidR="004460E2" w:rsidRDefault="00000000" w:rsidP="005730F9">
            <w:pPr>
              <w:widowControl/>
              <w:jc w:val="center"/>
              <w:textAlignment w:val="bottom"/>
              <w:rPr>
                <w:rFonts w:ascii="Times New Roman" w:eastAsia="SimSun" w:hAnsi="Times New Roman" w:cs="Times New Roman"/>
                <w:color w:val="000000"/>
                <w:sz w:val="24"/>
                <w:szCs w:val="24"/>
                <w:lang w:bidi="ar"/>
              </w:rPr>
            </w:pPr>
            <w:r>
              <w:rPr>
                <w:rFonts w:ascii="Times New Roman" w:eastAsia="SimSun" w:hAnsi="Times New Roman" w:cs="Times New Roman"/>
                <w:color w:val="000000"/>
                <w:sz w:val="24"/>
                <w:szCs w:val="24"/>
                <w:lang w:bidi="ar"/>
              </w:rPr>
              <w:t>1</w:t>
            </w:r>
          </w:p>
          <w:p w14:paraId="18D3E1CF" w14:textId="77777777" w:rsidR="005730F9" w:rsidRDefault="005730F9" w:rsidP="005730F9">
            <w:pPr>
              <w:widowControl/>
              <w:jc w:val="center"/>
              <w:textAlignment w:val="bottom"/>
              <w:rPr>
                <w:rFonts w:ascii="Times New Roman" w:eastAsia="SimSun" w:hAnsi="Times New Roman" w:cs="Times New Roman"/>
                <w:color w:val="000000"/>
                <w:sz w:val="24"/>
                <w:szCs w:val="24"/>
              </w:rPr>
            </w:pPr>
          </w:p>
        </w:tc>
        <w:tc>
          <w:tcPr>
            <w:tcW w:w="171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28C632" w14:textId="3A4E4D18" w:rsidR="004460E2" w:rsidRDefault="005730F9" w:rsidP="005730F9">
            <w:pPr>
              <w:widowControl/>
              <w:jc w:val="left"/>
              <w:textAlignment w:val="bottom"/>
              <w:rPr>
                <w:rFonts w:ascii="Times New Roman" w:eastAsia="SimSun" w:hAnsi="Times New Roman" w:cs="Times New Roman"/>
                <w:color w:val="000000"/>
                <w:sz w:val="24"/>
                <w:szCs w:val="24"/>
                <w:lang w:bidi="ar"/>
              </w:rPr>
            </w:pPr>
            <w:r>
              <w:rPr>
                <w:rFonts w:ascii="Times New Roman" w:eastAsia="SimSun" w:hAnsi="Times New Roman" w:cs="Times New Roman" w:hint="eastAsia"/>
                <w:color w:val="000000"/>
                <w:sz w:val="24"/>
                <w:szCs w:val="24"/>
                <w:lang w:bidi="ar"/>
              </w:rPr>
              <w:t>C</w:t>
            </w:r>
            <w:r>
              <w:rPr>
                <w:rFonts w:ascii="Times New Roman" w:eastAsia="SimSun" w:hAnsi="Times New Roman" w:cs="Times New Roman"/>
                <w:color w:val="000000"/>
                <w:sz w:val="24"/>
                <w:szCs w:val="24"/>
                <w:lang w:bidi="ar"/>
              </w:rPr>
              <w:t>ircuit design</w:t>
            </w:r>
          </w:p>
          <w:p w14:paraId="138A7561" w14:textId="77777777" w:rsidR="005730F9" w:rsidRDefault="005730F9" w:rsidP="005730F9">
            <w:pPr>
              <w:widowControl/>
              <w:jc w:val="left"/>
              <w:textAlignment w:val="bottom"/>
              <w:rPr>
                <w:rFonts w:ascii="Times New Roman" w:eastAsia="SimSun" w:hAnsi="Times New Roman" w:cs="Times New Roman"/>
                <w:color w:val="000000"/>
                <w:sz w:val="24"/>
                <w:szCs w:val="24"/>
              </w:rPr>
            </w:pPr>
          </w:p>
        </w:tc>
        <w:tc>
          <w:tcPr>
            <w:tcW w:w="736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C5C009" w14:textId="66ADC76B" w:rsidR="004460E2" w:rsidRDefault="00000000">
            <w:pPr>
              <w:widowControl/>
              <w:jc w:val="left"/>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Design low-power, high-performance circuits to process blood glucose data transmitted by the sensor and transmit it wirelessly to a receiver or smart device</w:t>
            </w:r>
            <w:r w:rsidR="00EC5476">
              <w:rPr>
                <w:rFonts w:ascii="Times New Roman" w:eastAsia="SimSun" w:hAnsi="Times New Roman" w:cs="Times New Roman" w:hint="eastAsia"/>
                <w:color w:val="000000"/>
                <w:sz w:val="24"/>
                <w:szCs w:val="24"/>
                <w:lang w:bidi="ar"/>
              </w:rPr>
              <w:t>.</w:t>
            </w:r>
          </w:p>
        </w:tc>
      </w:tr>
      <w:tr w:rsidR="004460E2" w14:paraId="2685F578" w14:textId="77777777" w:rsidTr="00EC5476">
        <w:trPr>
          <w:trHeight w:val="773"/>
        </w:trPr>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D487295" w14:textId="77777777" w:rsidR="004460E2" w:rsidRDefault="00000000" w:rsidP="005730F9">
            <w:pPr>
              <w:widowControl/>
              <w:jc w:val="center"/>
              <w:textAlignment w:val="bottom"/>
              <w:rPr>
                <w:rFonts w:ascii="Times New Roman" w:eastAsia="SimSun" w:hAnsi="Times New Roman" w:cs="Times New Roman"/>
                <w:color w:val="000000"/>
                <w:sz w:val="24"/>
                <w:szCs w:val="24"/>
                <w:lang w:bidi="ar"/>
              </w:rPr>
            </w:pPr>
            <w:r>
              <w:rPr>
                <w:rFonts w:ascii="Times New Roman" w:eastAsia="SimSun" w:hAnsi="Times New Roman" w:cs="Times New Roman"/>
                <w:color w:val="000000"/>
                <w:sz w:val="24"/>
                <w:szCs w:val="24"/>
                <w:lang w:bidi="ar"/>
              </w:rPr>
              <w:t>2</w:t>
            </w:r>
          </w:p>
          <w:p w14:paraId="70366F2A" w14:textId="77777777" w:rsidR="005730F9" w:rsidRDefault="005730F9" w:rsidP="005730F9">
            <w:pPr>
              <w:widowControl/>
              <w:jc w:val="center"/>
              <w:textAlignment w:val="bottom"/>
              <w:rPr>
                <w:rFonts w:ascii="Times New Roman" w:eastAsia="SimSun" w:hAnsi="Times New Roman" w:cs="Times New Roman"/>
                <w:color w:val="000000"/>
                <w:sz w:val="24"/>
                <w:szCs w:val="24"/>
              </w:rPr>
            </w:pPr>
          </w:p>
        </w:tc>
        <w:tc>
          <w:tcPr>
            <w:tcW w:w="171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8D074DE" w14:textId="77777777" w:rsidR="004460E2" w:rsidRDefault="00000000" w:rsidP="005730F9">
            <w:pPr>
              <w:widowControl/>
              <w:jc w:val="left"/>
              <w:textAlignment w:val="bottom"/>
              <w:rPr>
                <w:rFonts w:ascii="Times New Roman" w:eastAsia="SimSun" w:hAnsi="Times New Roman" w:cs="Times New Roman"/>
                <w:color w:val="000000"/>
                <w:sz w:val="24"/>
                <w:szCs w:val="24"/>
                <w:lang w:bidi="ar"/>
              </w:rPr>
            </w:pPr>
            <w:r>
              <w:rPr>
                <w:rFonts w:ascii="Times New Roman" w:eastAsia="SimSun" w:hAnsi="Times New Roman" w:cs="Times New Roman"/>
                <w:color w:val="000000"/>
                <w:sz w:val="24"/>
                <w:szCs w:val="24"/>
                <w:lang w:bidi="ar"/>
              </w:rPr>
              <w:t>Component procurement</w:t>
            </w:r>
          </w:p>
          <w:p w14:paraId="73539E75" w14:textId="77777777" w:rsidR="005730F9" w:rsidRDefault="005730F9" w:rsidP="005730F9">
            <w:pPr>
              <w:widowControl/>
              <w:jc w:val="left"/>
              <w:textAlignment w:val="bottom"/>
              <w:rPr>
                <w:rFonts w:ascii="Times New Roman" w:eastAsia="SimSun" w:hAnsi="Times New Roman" w:cs="Times New Roman"/>
                <w:color w:val="000000"/>
                <w:sz w:val="24"/>
                <w:szCs w:val="24"/>
              </w:rPr>
            </w:pPr>
          </w:p>
        </w:tc>
        <w:tc>
          <w:tcPr>
            <w:tcW w:w="736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9F2E69D" w14:textId="33C843D1" w:rsidR="004460E2" w:rsidRDefault="00000000">
            <w:pPr>
              <w:widowControl/>
              <w:jc w:val="left"/>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Purchase high quality circuit board, battery, antenna and other components to ensure the performance and stability of the transmitter and receiver</w:t>
            </w:r>
            <w:r w:rsidR="00EC5476">
              <w:rPr>
                <w:rFonts w:ascii="Times New Roman" w:eastAsia="SimSun" w:hAnsi="Times New Roman" w:cs="Times New Roman" w:hint="eastAsia"/>
                <w:color w:val="000000"/>
                <w:sz w:val="24"/>
                <w:szCs w:val="24"/>
                <w:lang w:bidi="ar"/>
              </w:rPr>
              <w:t>.</w:t>
            </w:r>
          </w:p>
        </w:tc>
      </w:tr>
      <w:tr w:rsidR="004460E2" w14:paraId="0A155BFE" w14:textId="77777777" w:rsidTr="00EC5476">
        <w:trPr>
          <w:trHeight w:val="1025"/>
        </w:trPr>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33478FD" w14:textId="77777777" w:rsidR="004460E2" w:rsidRDefault="00000000" w:rsidP="005730F9">
            <w:pPr>
              <w:widowControl/>
              <w:jc w:val="center"/>
              <w:textAlignment w:val="bottom"/>
              <w:rPr>
                <w:rFonts w:ascii="Times New Roman" w:eastAsia="SimSun" w:hAnsi="Times New Roman" w:cs="Times New Roman"/>
                <w:color w:val="000000"/>
                <w:sz w:val="24"/>
                <w:szCs w:val="24"/>
                <w:lang w:bidi="ar"/>
              </w:rPr>
            </w:pPr>
            <w:r>
              <w:rPr>
                <w:rFonts w:ascii="Times New Roman" w:eastAsia="SimSun" w:hAnsi="Times New Roman" w:cs="Times New Roman"/>
                <w:color w:val="000000"/>
                <w:sz w:val="24"/>
                <w:szCs w:val="24"/>
                <w:lang w:bidi="ar"/>
              </w:rPr>
              <w:t>3</w:t>
            </w:r>
          </w:p>
          <w:p w14:paraId="50D241BA" w14:textId="77777777" w:rsidR="005730F9" w:rsidRDefault="005730F9" w:rsidP="005730F9">
            <w:pPr>
              <w:widowControl/>
              <w:jc w:val="center"/>
              <w:textAlignment w:val="bottom"/>
              <w:rPr>
                <w:rFonts w:ascii="Times New Roman" w:eastAsia="SimSun" w:hAnsi="Times New Roman" w:cs="Times New Roman"/>
                <w:color w:val="000000"/>
                <w:sz w:val="24"/>
                <w:szCs w:val="24"/>
                <w:lang w:bidi="ar"/>
              </w:rPr>
            </w:pPr>
          </w:p>
          <w:p w14:paraId="7C26CDAA" w14:textId="77777777" w:rsidR="005730F9" w:rsidRDefault="005730F9" w:rsidP="005730F9">
            <w:pPr>
              <w:widowControl/>
              <w:jc w:val="center"/>
              <w:textAlignment w:val="bottom"/>
              <w:rPr>
                <w:rFonts w:ascii="Times New Roman" w:eastAsia="SimSun" w:hAnsi="Times New Roman" w:cs="Times New Roman"/>
                <w:color w:val="000000"/>
                <w:sz w:val="24"/>
                <w:szCs w:val="24"/>
              </w:rPr>
            </w:pPr>
          </w:p>
        </w:tc>
        <w:tc>
          <w:tcPr>
            <w:tcW w:w="171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B3BCC42" w14:textId="77777777" w:rsidR="004460E2" w:rsidRDefault="00000000" w:rsidP="005730F9">
            <w:pPr>
              <w:widowControl/>
              <w:jc w:val="left"/>
              <w:textAlignment w:val="bottom"/>
              <w:rPr>
                <w:rFonts w:ascii="Times New Roman" w:eastAsia="SimSun" w:hAnsi="Times New Roman" w:cs="Times New Roman"/>
                <w:color w:val="000000"/>
                <w:sz w:val="24"/>
                <w:szCs w:val="24"/>
                <w:lang w:bidi="ar"/>
              </w:rPr>
            </w:pPr>
            <w:r>
              <w:rPr>
                <w:rFonts w:ascii="Times New Roman" w:eastAsia="SimSun" w:hAnsi="Times New Roman" w:cs="Times New Roman"/>
                <w:color w:val="000000"/>
                <w:sz w:val="24"/>
                <w:szCs w:val="24"/>
                <w:lang w:bidi="ar"/>
              </w:rPr>
              <w:t>Assembly and debugging</w:t>
            </w:r>
          </w:p>
          <w:p w14:paraId="77ACE120" w14:textId="77777777" w:rsidR="005730F9" w:rsidRDefault="005730F9" w:rsidP="005730F9">
            <w:pPr>
              <w:widowControl/>
              <w:jc w:val="left"/>
              <w:textAlignment w:val="bottom"/>
              <w:rPr>
                <w:rFonts w:ascii="Times New Roman" w:eastAsia="SimSun" w:hAnsi="Times New Roman" w:cs="Times New Roman"/>
                <w:color w:val="000000"/>
                <w:sz w:val="24"/>
                <w:szCs w:val="24"/>
              </w:rPr>
            </w:pPr>
          </w:p>
        </w:tc>
        <w:tc>
          <w:tcPr>
            <w:tcW w:w="736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E4577E5" w14:textId="24DE6AA4" w:rsidR="004460E2" w:rsidRDefault="00000000">
            <w:pPr>
              <w:widowControl/>
              <w:jc w:val="left"/>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Using an automated assembly line, the circuit board, battery, antenna and other components are accurately assembled together to form a transmitter and receiver. And conduct strict testing and debugging to ensure stable performance</w:t>
            </w:r>
            <w:r w:rsidR="00EC5476">
              <w:rPr>
                <w:rFonts w:ascii="Times New Roman" w:eastAsia="SimSun" w:hAnsi="Times New Roman" w:cs="Times New Roman" w:hint="eastAsia"/>
                <w:color w:val="000000"/>
                <w:sz w:val="24"/>
                <w:szCs w:val="24"/>
                <w:lang w:bidi="ar"/>
              </w:rPr>
              <w:t>.</w:t>
            </w:r>
          </w:p>
        </w:tc>
      </w:tr>
      <w:tr w:rsidR="004460E2" w14:paraId="04ABF7A9" w14:textId="77777777" w:rsidTr="00EC5476">
        <w:trPr>
          <w:trHeight w:val="1125"/>
        </w:trPr>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5AC0AE2" w14:textId="77777777" w:rsidR="004460E2" w:rsidRDefault="00000000" w:rsidP="005730F9">
            <w:pPr>
              <w:widowControl/>
              <w:jc w:val="center"/>
              <w:textAlignment w:val="bottom"/>
              <w:rPr>
                <w:rFonts w:ascii="Times New Roman" w:eastAsia="SimSun" w:hAnsi="Times New Roman" w:cs="Times New Roman"/>
                <w:color w:val="000000"/>
                <w:sz w:val="24"/>
                <w:szCs w:val="24"/>
                <w:lang w:bidi="ar"/>
              </w:rPr>
            </w:pPr>
            <w:r>
              <w:rPr>
                <w:rFonts w:ascii="Times New Roman" w:eastAsia="SimSun" w:hAnsi="Times New Roman" w:cs="Times New Roman"/>
                <w:color w:val="000000"/>
                <w:sz w:val="24"/>
                <w:szCs w:val="24"/>
                <w:lang w:bidi="ar"/>
              </w:rPr>
              <w:t>4</w:t>
            </w:r>
          </w:p>
          <w:p w14:paraId="553846D5" w14:textId="77777777" w:rsidR="005730F9" w:rsidRDefault="005730F9" w:rsidP="005730F9">
            <w:pPr>
              <w:widowControl/>
              <w:jc w:val="center"/>
              <w:textAlignment w:val="bottom"/>
              <w:rPr>
                <w:rFonts w:ascii="Times New Roman" w:eastAsia="SimSun" w:hAnsi="Times New Roman" w:cs="Times New Roman"/>
                <w:color w:val="000000"/>
                <w:sz w:val="24"/>
                <w:szCs w:val="24"/>
                <w:lang w:bidi="ar"/>
              </w:rPr>
            </w:pPr>
          </w:p>
          <w:p w14:paraId="7076E3E8" w14:textId="77777777" w:rsidR="005730F9" w:rsidRDefault="005730F9" w:rsidP="005730F9">
            <w:pPr>
              <w:widowControl/>
              <w:jc w:val="center"/>
              <w:textAlignment w:val="bottom"/>
              <w:rPr>
                <w:rFonts w:ascii="Times New Roman" w:eastAsia="SimSun" w:hAnsi="Times New Roman" w:cs="Times New Roman"/>
                <w:color w:val="000000"/>
                <w:sz w:val="24"/>
                <w:szCs w:val="24"/>
              </w:rPr>
            </w:pPr>
          </w:p>
        </w:tc>
        <w:tc>
          <w:tcPr>
            <w:tcW w:w="171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720BA1" w14:textId="77777777" w:rsidR="004460E2" w:rsidRDefault="00000000" w:rsidP="005730F9">
            <w:pPr>
              <w:widowControl/>
              <w:jc w:val="left"/>
              <w:textAlignment w:val="bottom"/>
              <w:rPr>
                <w:rFonts w:ascii="Times New Roman" w:eastAsia="SimSun" w:hAnsi="Times New Roman" w:cs="Times New Roman"/>
                <w:color w:val="000000"/>
                <w:sz w:val="24"/>
                <w:szCs w:val="24"/>
                <w:lang w:bidi="ar"/>
              </w:rPr>
            </w:pPr>
            <w:r>
              <w:rPr>
                <w:rFonts w:ascii="Times New Roman" w:eastAsia="SimSun" w:hAnsi="Times New Roman" w:cs="Times New Roman"/>
                <w:color w:val="000000"/>
                <w:sz w:val="24"/>
                <w:szCs w:val="24"/>
                <w:lang w:bidi="ar"/>
              </w:rPr>
              <w:t>Software development and testing</w:t>
            </w:r>
          </w:p>
          <w:p w14:paraId="1C1223CF" w14:textId="77777777" w:rsidR="005730F9" w:rsidRDefault="005730F9" w:rsidP="005730F9">
            <w:pPr>
              <w:widowControl/>
              <w:jc w:val="left"/>
              <w:textAlignment w:val="bottom"/>
              <w:rPr>
                <w:rFonts w:ascii="Times New Roman" w:eastAsia="SimSun" w:hAnsi="Times New Roman" w:cs="Times New Roman"/>
                <w:color w:val="000000"/>
                <w:sz w:val="24"/>
                <w:szCs w:val="24"/>
              </w:rPr>
            </w:pPr>
          </w:p>
        </w:tc>
        <w:tc>
          <w:tcPr>
            <w:tcW w:w="736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DA81DAD" w14:textId="77777777" w:rsidR="004460E2" w:rsidRDefault="00000000" w:rsidP="005730F9">
            <w:pPr>
              <w:widowControl/>
              <w:jc w:val="left"/>
              <w:textAlignment w:val="bottom"/>
              <w:rPr>
                <w:rFonts w:ascii="Times New Roman" w:eastAsia="SimSun" w:hAnsi="Times New Roman" w:cs="Times New Roman"/>
                <w:color w:val="000000"/>
                <w:sz w:val="24"/>
                <w:szCs w:val="24"/>
                <w:lang w:bidi="ar"/>
              </w:rPr>
            </w:pPr>
            <w:r>
              <w:rPr>
                <w:rFonts w:ascii="Times New Roman" w:eastAsia="SimSun" w:hAnsi="Times New Roman" w:cs="Times New Roman"/>
                <w:color w:val="000000"/>
                <w:sz w:val="24"/>
                <w:szCs w:val="24"/>
                <w:lang w:bidi="ar"/>
              </w:rPr>
              <w:t>Develop software for processing blood glucose data and conduct testing and verification to ensure the accuracy and reliability of the software</w:t>
            </w:r>
            <w:r w:rsidR="00EC5476">
              <w:rPr>
                <w:rFonts w:ascii="Times New Roman" w:eastAsia="SimSun" w:hAnsi="Times New Roman" w:cs="Times New Roman" w:hint="eastAsia"/>
                <w:color w:val="000000"/>
                <w:sz w:val="24"/>
                <w:szCs w:val="24"/>
                <w:lang w:bidi="ar"/>
              </w:rPr>
              <w:t>.</w:t>
            </w:r>
          </w:p>
          <w:p w14:paraId="7EF47EA8" w14:textId="03ADD486" w:rsidR="005730F9" w:rsidRDefault="005730F9" w:rsidP="005730F9">
            <w:pPr>
              <w:widowControl/>
              <w:jc w:val="left"/>
              <w:textAlignment w:val="bottom"/>
              <w:rPr>
                <w:rFonts w:ascii="Times New Roman" w:eastAsia="SimSun" w:hAnsi="Times New Roman" w:cs="Times New Roman"/>
                <w:color w:val="000000"/>
                <w:sz w:val="24"/>
                <w:szCs w:val="24"/>
              </w:rPr>
            </w:pPr>
          </w:p>
        </w:tc>
      </w:tr>
    </w:tbl>
    <w:p w14:paraId="4825884D" w14:textId="77777777" w:rsidR="000E7CAD" w:rsidRDefault="000E7CAD">
      <w:pPr>
        <w:spacing w:line="360" w:lineRule="auto"/>
        <w:ind w:leftChars="100" w:left="210"/>
        <w:rPr>
          <w:rFonts w:ascii="Times New Roman" w:eastAsia="Microsoft YaHei" w:hAnsi="Times New Roman" w:cs="Times New Roman"/>
          <w:b/>
          <w:bCs/>
          <w:sz w:val="28"/>
          <w:szCs w:val="28"/>
        </w:rPr>
      </w:pPr>
    </w:p>
    <w:p w14:paraId="5448AEFD" w14:textId="52314B60" w:rsidR="004460E2" w:rsidRDefault="00000000">
      <w:pPr>
        <w:spacing w:line="360" w:lineRule="auto"/>
        <w:ind w:leftChars="100" w:left="210"/>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28"/>
        </w:rPr>
        <w:lastRenderedPageBreak/>
        <w:t>System integration and testing</w:t>
      </w:r>
    </w:p>
    <w:tbl>
      <w:tblPr>
        <w:tblW w:w="0" w:type="auto"/>
        <w:tblInd w:w="98" w:type="dxa"/>
        <w:tblLook w:val="04A0" w:firstRow="1" w:lastRow="0" w:firstColumn="1" w:lastColumn="0" w:noHBand="0" w:noVBand="1"/>
      </w:tblPr>
      <w:tblGrid>
        <w:gridCol w:w="1108"/>
        <w:gridCol w:w="1368"/>
        <w:gridCol w:w="7621"/>
      </w:tblGrid>
      <w:tr w:rsidR="004460E2" w14:paraId="42C74DC5" w14:textId="77777777" w:rsidTr="005730F9">
        <w:trPr>
          <w:trHeight w:val="280"/>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36DFA47" w14:textId="7275A236" w:rsidR="004460E2" w:rsidRDefault="005730F9">
            <w:pPr>
              <w:widowControl/>
              <w:jc w:val="left"/>
              <w:textAlignment w:val="bottom"/>
              <w:rPr>
                <w:rFonts w:ascii="Times New Roman" w:eastAsia="SimSun" w:hAnsi="Times New Roman" w:cs="Times New Roman"/>
                <w:b/>
                <w:bCs/>
                <w:color w:val="1A1A1A"/>
                <w:sz w:val="24"/>
                <w:szCs w:val="24"/>
              </w:rPr>
            </w:pPr>
            <w:r>
              <w:rPr>
                <w:rFonts w:ascii="Times New Roman" w:eastAsia="SimSun" w:hAnsi="Times New Roman" w:cs="Times New Roman" w:hint="eastAsia"/>
                <w:b/>
                <w:bCs/>
                <w:color w:val="1A1A1A"/>
                <w:sz w:val="24"/>
                <w:szCs w:val="24"/>
                <w:lang w:bidi="ar"/>
              </w:rPr>
              <w:t>O</w:t>
            </w:r>
            <w:r>
              <w:rPr>
                <w:rFonts w:ascii="Times New Roman" w:eastAsia="SimSun" w:hAnsi="Times New Roman" w:cs="Times New Roman"/>
                <w:b/>
                <w:bCs/>
                <w:color w:val="1A1A1A"/>
                <w:sz w:val="24"/>
                <w:szCs w:val="24"/>
                <w:lang w:bidi="ar"/>
              </w:rPr>
              <w:t>rder number</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2D272B85" w14:textId="292D0BEA" w:rsidR="004460E2" w:rsidRDefault="005730F9">
            <w:pPr>
              <w:widowControl/>
              <w:jc w:val="left"/>
              <w:textAlignment w:val="bottom"/>
              <w:rPr>
                <w:rFonts w:ascii="Times New Roman" w:eastAsia="SimSun" w:hAnsi="Times New Roman" w:cs="Times New Roman"/>
                <w:b/>
                <w:bCs/>
                <w:color w:val="1A1A1A"/>
                <w:sz w:val="24"/>
                <w:szCs w:val="24"/>
              </w:rPr>
            </w:pPr>
            <w:r>
              <w:rPr>
                <w:rFonts w:ascii="Times New Roman" w:eastAsia="SimSun" w:hAnsi="Times New Roman" w:cs="Times New Roman" w:hint="eastAsia"/>
                <w:b/>
                <w:bCs/>
                <w:color w:val="1A1A1A"/>
                <w:sz w:val="24"/>
                <w:szCs w:val="24"/>
                <w:lang w:bidi="ar"/>
              </w:rPr>
              <w:t>P</w:t>
            </w:r>
            <w:r>
              <w:rPr>
                <w:rFonts w:ascii="Times New Roman" w:eastAsia="SimSun" w:hAnsi="Times New Roman" w:cs="Times New Roman"/>
                <w:b/>
                <w:bCs/>
                <w:color w:val="1A1A1A"/>
                <w:sz w:val="24"/>
                <w:szCs w:val="24"/>
                <w:lang w:bidi="ar"/>
              </w:rPr>
              <w:t>rocedure</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52BD49DC" w14:textId="62696007" w:rsidR="004460E2" w:rsidRDefault="005730F9">
            <w:pPr>
              <w:widowControl/>
              <w:spacing w:line="360" w:lineRule="auto"/>
              <w:jc w:val="center"/>
              <w:textAlignment w:val="bottom"/>
              <w:rPr>
                <w:rFonts w:ascii="Times New Roman" w:eastAsia="SimSun" w:hAnsi="Times New Roman" w:cs="Times New Roman"/>
                <w:b/>
                <w:bCs/>
                <w:color w:val="1A1A1A"/>
                <w:sz w:val="24"/>
                <w:szCs w:val="24"/>
              </w:rPr>
            </w:pPr>
            <w:r>
              <w:rPr>
                <w:rFonts w:ascii="Times New Roman" w:eastAsia="SimSun" w:hAnsi="Times New Roman" w:cs="Times New Roman" w:hint="eastAsia"/>
                <w:b/>
                <w:bCs/>
                <w:color w:val="1A1A1A"/>
                <w:sz w:val="24"/>
                <w:szCs w:val="24"/>
                <w:lang w:bidi="ar"/>
              </w:rPr>
              <w:t>R</w:t>
            </w:r>
            <w:r>
              <w:rPr>
                <w:rFonts w:ascii="Times New Roman" w:eastAsia="SimSun" w:hAnsi="Times New Roman" w:cs="Times New Roman"/>
                <w:b/>
                <w:bCs/>
                <w:color w:val="1A1A1A"/>
                <w:sz w:val="24"/>
                <w:szCs w:val="24"/>
                <w:lang w:bidi="ar"/>
              </w:rPr>
              <w:t>epresent</w:t>
            </w:r>
          </w:p>
        </w:tc>
      </w:tr>
      <w:tr w:rsidR="004460E2" w14:paraId="3F78847D" w14:textId="77777777" w:rsidTr="005730F9">
        <w:trPr>
          <w:trHeight w:val="629"/>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2FF5807" w14:textId="77777777" w:rsidR="004460E2" w:rsidRDefault="00000000" w:rsidP="005730F9">
            <w:pPr>
              <w:widowControl/>
              <w:spacing w:line="360" w:lineRule="auto"/>
              <w:jc w:val="center"/>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1</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8E10019" w14:textId="7E5A1604" w:rsidR="004460E2" w:rsidRDefault="005730F9">
            <w:pPr>
              <w:widowControl/>
              <w:jc w:val="left"/>
              <w:textAlignment w:val="bottom"/>
              <w:rPr>
                <w:rFonts w:ascii="Times New Roman" w:eastAsia="SimSun" w:hAnsi="Times New Roman" w:cs="Times New Roman"/>
                <w:color w:val="000000"/>
                <w:sz w:val="24"/>
                <w:szCs w:val="24"/>
              </w:rPr>
            </w:pPr>
            <w:r>
              <w:rPr>
                <w:rFonts w:ascii="Times New Roman" w:eastAsia="SimSun" w:hAnsi="Times New Roman" w:cs="Times New Roman" w:hint="eastAsia"/>
                <w:color w:val="000000"/>
                <w:sz w:val="24"/>
                <w:szCs w:val="24"/>
                <w:lang w:bidi="ar"/>
              </w:rPr>
              <w:t>S</w:t>
            </w:r>
            <w:r>
              <w:rPr>
                <w:rFonts w:ascii="Times New Roman" w:eastAsia="SimSun" w:hAnsi="Times New Roman" w:cs="Times New Roman"/>
                <w:color w:val="000000"/>
                <w:sz w:val="24"/>
                <w:szCs w:val="24"/>
                <w:lang w:bidi="ar"/>
              </w:rPr>
              <w:t xml:space="preserve">ystem integration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ACDAD26" w14:textId="168B683C" w:rsidR="004460E2" w:rsidRDefault="00000000">
            <w:pPr>
              <w:widowControl/>
              <w:jc w:val="left"/>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The sensor, transmitter and receiver are systematically integrated to form a complete continuous blood glucose monitoring system</w:t>
            </w:r>
            <w:r w:rsidR="005730F9">
              <w:rPr>
                <w:rFonts w:ascii="Times New Roman" w:eastAsia="SimSun" w:hAnsi="Times New Roman" w:cs="Times New Roman" w:hint="eastAsia"/>
                <w:color w:val="000000"/>
                <w:sz w:val="24"/>
                <w:szCs w:val="24"/>
                <w:lang w:bidi="ar"/>
              </w:rPr>
              <w:t>.</w:t>
            </w:r>
          </w:p>
        </w:tc>
      </w:tr>
      <w:tr w:rsidR="004460E2" w14:paraId="4242684E" w14:textId="77777777" w:rsidTr="005730F9">
        <w:trPr>
          <w:trHeight w:val="718"/>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D7F88A7" w14:textId="77777777" w:rsidR="004460E2" w:rsidRDefault="00000000" w:rsidP="005730F9">
            <w:pPr>
              <w:widowControl/>
              <w:spacing w:line="360" w:lineRule="auto"/>
              <w:jc w:val="center"/>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2</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70AA2EF4" w14:textId="77777777" w:rsidR="004460E2" w:rsidRDefault="00000000">
            <w:pPr>
              <w:widowControl/>
              <w:jc w:val="left"/>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Software calibration</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4BD84100" w14:textId="06B98762" w:rsidR="004460E2" w:rsidRDefault="00000000">
            <w:pPr>
              <w:widowControl/>
              <w:jc w:val="left"/>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The system was software-calibrated to ensure the accuracy and stability of the blood glucose data</w:t>
            </w:r>
            <w:r w:rsidR="005730F9">
              <w:rPr>
                <w:rFonts w:ascii="Times New Roman" w:eastAsia="SimSun" w:hAnsi="Times New Roman" w:cs="Times New Roman" w:hint="eastAsia"/>
                <w:color w:val="000000"/>
                <w:sz w:val="24"/>
                <w:szCs w:val="24"/>
                <w:lang w:bidi="ar"/>
              </w:rPr>
              <w:t>.</w:t>
            </w:r>
          </w:p>
        </w:tc>
      </w:tr>
      <w:tr w:rsidR="004460E2" w14:paraId="5EE49FA3" w14:textId="77777777" w:rsidTr="005730F9">
        <w:trPr>
          <w:trHeight w:val="841"/>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08A840DF" w14:textId="77777777" w:rsidR="004460E2" w:rsidRDefault="00000000" w:rsidP="005730F9">
            <w:pPr>
              <w:widowControl/>
              <w:spacing w:line="360" w:lineRule="auto"/>
              <w:jc w:val="center"/>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3</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9CD57E5" w14:textId="059AFF1B" w:rsidR="004460E2" w:rsidRDefault="005730F9">
            <w:pPr>
              <w:widowControl/>
              <w:jc w:val="left"/>
              <w:textAlignment w:val="bottom"/>
              <w:rPr>
                <w:rFonts w:ascii="Times New Roman" w:eastAsia="SimSun" w:hAnsi="Times New Roman" w:cs="Times New Roman"/>
                <w:color w:val="000000"/>
                <w:sz w:val="24"/>
                <w:szCs w:val="24"/>
              </w:rPr>
            </w:pPr>
            <w:r>
              <w:rPr>
                <w:rFonts w:ascii="Times New Roman" w:eastAsia="SimSun" w:hAnsi="Times New Roman" w:cs="Times New Roman" w:hint="eastAsia"/>
                <w:color w:val="000000"/>
                <w:sz w:val="24"/>
                <w:szCs w:val="24"/>
                <w:lang w:bidi="ar"/>
              </w:rPr>
              <w:t>P</w:t>
            </w:r>
            <w:r>
              <w:rPr>
                <w:rFonts w:ascii="Times New Roman" w:eastAsia="SimSun" w:hAnsi="Times New Roman" w:cs="Times New Roman"/>
                <w:color w:val="000000"/>
                <w:sz w:val="24"/>
                <w:szCs w:val="24"/>
                <w:lang w:bidi="ar"/>
              </w:rPr>
              <w:t xml:space="preserve">erformance testing </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15B1BE77" w14:textId="7924756B" w:rsidR="004460E2" w:rsidRDefault="00000000">
            <w:pPr>
              <w:widowControl/>
              <w:jc w:val="left"/>
              <w:textAlignment w:val="bottom"/>
              <w:rPr>
                <w:rFonts w:ascii="Times New Roman" w:eastAsia="SimSun" w:hAnsi="Times New Roman" w:cs="Times New Roman"/>
                <w:color w:val="000000"/>
                <w:sz w:val="24"/>
                <w:szCs w:val="24"/>
              </w:rPr>
            </w:pPr>
            <w:r>
              <w:rPr>
                <w:rFonts w:ascii="Times New Roman" w:eastAsia="SimSun" w:hAnsi="Times New Roman" w:cs="Times New Roman"/>
                <w:color w:val="000000"/>
                <w:sz w:val="24"/>
                <w:szCs w:val="24"/>
                <w:lang w:bidi="ar"/>
              </w:rPr>
              <w:t>Comprehensive performance test of the system, including sensitivity, accuracy, stability and other tests</w:t>
            </w:r>
            <w:r w:rsidR="005730F9">
              <w:rPr>
                <w:rFonts w:ascii="Times New Roman" w:eastAsia="SimSun" w:hAnsi="Times New Roman" w:cs="Times New Roman" w:hint="eastAsia"/>
                <w:color w:val="000000"/>
                <w:sz w:val="24"/>
                <w:szCs w:val="24"/>
                <w:lang w:bidi="ar"/>
              </w:rPr>
              <w:t>.</w:t>
            </w:r>
          </w:p>
        </w:tc>
      </w:tr>
      <w:tr w:rsidR="004460E2" w14:paraId="1175C503" w14:textId="77777777" w:rsidTr="005730F9">
        <w:trPr>
          <w:trHeight w:val="1018"/>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6FA24617" w14:textId="77777777" w:rsidR="004460E2" w:rsidRDefault="00000000" w:rsidP="005730F9">
            <w:pPr>
              <w:widowControl/>
              <w:spacing w:line="360" w:lineRule="auto"/>
              <w:jc w:val="center"/>
              <w:textAlignment w:val="bottom"/>
              <w:rPr>
                <w:rFonts w:ascii="Times New Roman" w:eastAsia="SimSun" w:hAnsi="Times New Roman" w:cs="Times New Roman"/>
                <w:color w:val="000000"/>
                <w:sz w:val="24"/>
                <w:szCs w:val="24"/>
                <w:lang w:bidi="ar"/>
              </w:rPr>
            </w:pPr>
            <w:r>
              <w:rPr>
                <w:rFonts w:ascii="Times New Roman" w:eastAsia="SimSun" w:hAnsi="Times New Roman" w:cs="Times New Roman"/>
                <w:color w:val="000000"/>
                <w:sz w:val="24"/>
                <w:szCs w:val="24"/>
                <w:lang w:bidi="ar"/>
              </w:rPr>
              <w:t>4</w:t>
            </w:r>
          </w:p>
          <w:p w14:paraId="03CD2A34" w14:textId="77777777" w:rsidR="000E7CAD" w:rsidRDefault="000E7CAD" w:rsidP="005730F9">
            <w:pPr>
              <w:widowControl/>
              <w:spacing w:line="360" w:lineRule="auto"/>
              <w:jc w:val="center"/>
              <w:textAlignment w:val="bottom"/>
              <w:rPr>
                <w:rFonts w:ascii="Times New Roman" w:eastAsia="SimSun" w:hAnsi="Times New Roman" w:cs="Times New Roman"/>
                <w:color w:val="000000"/>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5447AF0" w14:textId="77777777" w:rsidR="005730F9" w:rsidRDefault="00000000">
            <w:pPr>
              <w:widowControl/>
              <w:jc w:val="left"/>
              <w:textAlignment w:val="bottom"/>
              <w:rPr>
                <w:rFonts w:ascii="Times New Roman" w:eastAsia="SimSun" w:hAnsi="Times New Roman" w:cs="Times New Roman"/>
                <w:color w:val="000000"/>
                <w:sz w:val="24"/>
                <w:szCs w:val="24"/>
                <w:lang w:bidi="ar"/>
              </w:rPr>
            </w:pPr>
            <w:r>
              <w:rPr>
                <w:rFonts w:ascii="Times New Roman" w:eastAsia="SimSun" w:hAnsi="Times New Roman" w:cs="Times New Roman"/>
                <w:color w:val="000000"/>
                <w:sz w:val="24"/>
                <w:szCs w:val="24"/>
                <w:lang w:bidi="ar"/>
              </w:rPr>
              <w:t xml:space="preserve">Safety </w:t>
            </w:r>
          </w:p>
          <w:p w14:paraId="210A5C33" w14:textId="361877CA" w:rsidR="004460E2" w:rsidRDefault="005730F9">
            <w:pPr>
              <w:widowControl/>
              <w:jc w:val="left"/>
              <w:textAlignment w:val="bottom"/>
              <w:rPr>
                <w:rFonts w:ascii="Times New Roman" w:eastAsia="SimSun" w:hAnsi="Times New Roman" w:cs="Times New Roman"/>
                <w:color w:val="000000"/>
                <w:sz w:val="24"/>
                <w:szCs w:val="24"/>
                <w:lang w:bidi="ar"/>
              </w:rPr>
            </w:pPr>
            <w:r>
              <w:rPr>
                <w:rFonts w:ascii="Times New Roman" w:eastAsia="SimSun" w:hAnsi="Times New Roman" w:cs="Times New Roman"/>
                <w:color w:val="000000"/>
                <w:sz w:val="24"/>
                <w:szCs w:val="24"/>
                <w:lang w:bidi="ar"/>
              </w:rPr>
              <w:t>Test</w:t>
            </w:r>
          </w:p>
          <w:p w14:paraId="70D8B546" w14:textId="5D4B8544" w:rsidR="005730F9" w:rsidRDefault="005730F9">
            <w:pPr>
              <w:widowControl/>
              <w:jc w:val="left"/>
              <w:textAlignment w:val="bottom"/>
              <w:rPr>
                <w:rFonts w:ascii="Times New Roman" w:eastAsia="SimSun" w:hAnsi="Times New Roman" w:cs="Times New Roman"/>
                <w:color w:val="000000"/>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tcPr>
          <w:p w14:paraId="300E698A" w14:textId="33F39B97" w:rsidR="004460E2" w:rsidRDefault="00000000">
            <w:pPr>
              <w:widowControl/>
              <w:jc w:val="left"/>
              <w:textAlignment w:val="bottom"/>
              <w:rPr>
                <w:rFonts w:ascii="Times New Roman" w:eastAsia="SimSun" w:hAnsi="Times New Roman" w:cs="Times New Roman"/>
                <w:color w:val="000000"/>
                <w:sz w:val="24"/>
                <w:szCs w:val="24"/>
                <w:lang w:bidi="ar"/>
              </w:rPr>
            </w:pPr>
            <w:r>
              <w:rPr>
                <w:rFonts w:ascii="Times New Roman" w:eastAsia="SimSun" w:hAnsi="Times New Roman" w:cs="Times New Roman"/>
                <w:color w:val="000000"/>
                <w:sz w:val="24"/>
                <w:szCs w:val="24"/>
                <w:lang w:bidi="ar"/>
              </w:rPr>
              <w:t>Test the system safely to ensure that the system does not cause any harm to the patient during use</w:t>
            </w:r>
            <w:r w:rsidR="005730F9">
              <w:rPr>
                <w:rFonts w:ascii="Times New Roman" w:eastAsia="SimSun" w:hAnsi="Times New Roman" w:cs="Times New Roman" w:hint="eastAsia"/>
                <w:color w:val="000000"/>
                <w:sz w:val="24"/>
                <w:szCs w:val="24"/>
                <w:lang w:bidi="ar"/>
              </w:rPr>
              <w:t>.</w:t>
            </w:r>
          </w:p>
          <w:p w14:paraId="44AF3AF6" w14:textId="77777777" w:rsidR="005730F9" w:rsidRDefault="005730F9">
            <w:pPr>
              <w:widowControl/>
              <w:jc w:val="left"/>
              <w:textAlignment w:val="bottom"/>
              <w:rPr>
                <w:rFonts w:ascii="Times New Roman" w:eastAsia="SimSun" w:hAnsi="Times New Roman" w:cs="Times New Roman"/>
                <w:color w:val="000000"/>
                <w:sz w:val="24"/>
                <w:szCs w:val="24"/>
              </w:rPr>
            </w:pPr>
          </w:p>
        </w:tc>
      </w:tr>
    </w:tbl>
    <w:p w14:paraId="6E13CF2A" w14:textId="5F712129" w:rsidR="004460E2" w:rsidRDefault="000E7CAD">
      <w:pPr>
        <w:spacing w:line="360" w:lineRule="auto"/>
        <w:ind w:firstLineChars="200" w:firstLine="560"/>
        <w:rPr>
          <w:rFonts w:ascii="Times New Roman" w:eastAsia="Microsoft YaHei" w:hAnsi="Times New Roman" w:cs="Times New Roman"/>
          <w:sz w:val="28"/>
          <w:szCs w:val="28"/>
        </w:rPr>
      </w:pPr>
      <w:r>
        <w:rPr>
          <w:rFonts w:ascii="Times New Roman" w:eastAsia="Microsoft YaHei" w:hAnsi="Times New Roman" w:cs="Times New Roman" w:hint="eastAsia"/>
          <w:sz w:val="28"/>
          <w:szCs w:val="28"/>
        </w:rPr>
        <w:t>M</w:t>
      </w:r>
      <w:r>
        <w:rPr>
          <w:rFonts w:ascii="Times New Roman" w:eastAsia="Microsoft YaHei" w:hAnsi="Times New Roman" w:cs="Times New Roman"/>
          <w:sz w:val="28"/>
          <w:szCs w:val="28"/>
        </w:rPr>
        <w:t>atters need attention</w:t>
      </w:r>
    </w:p>
    <w:p w14:paraId="08FF7E9D" w14:textId="77777777" w:rsidR="004460E2" w:rsidRDefault="00000000">
      <w:pPr>
        <w:spacing w:line="360" w:lineRule="auto"/>
        <w:ind w:firstLineChars="200" w:firstLine="560"/>
        <w:rPr>
          <w:rFonts w:ascii="Times New Roman" w:eastAsia="Microsoft YaHei" w:hAnsi="Times New Roman" w:cs="Times New Roman"/>
          <w:sz w:val="28"/>
          <w:szCs w:val="28"/>
        </w:rPr>
      </w:pPr>
      <w:r>
        <w:rPr>
          <w:rFonts w:ascii="Times New Roman" w:eastAsia="Microsoft YaHei" w:hAnsi="Times New Roman" w:cs="Times New Roman"/>
          <w:sz w:val="28"/>
          <w:szCs w:val="28"/>
        </w:rPr>
        <w:t>In the production process, relevant laws, regulations and standards should be strictly observed to ensure the safety and compliance of products</w:t>
      </w:r>
      <w:r>
        <w:rPr>
          <w:rFonts w:ascii="Times New Roman" w:eastAsia="Microsoft YaHei" w:hAnsi="Times New Roman" w:cs="Times New Roman" w:hint="eastAsia"/>
          <w:sz w:val="28"/>
          <w:szCs w:val="28"/>
        </w:rPr>
        <w:t>.</w:t>
      </w:r>
    </w:p>
    <w:p w14:paraId="4CA9065B"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sz w:val="28"/>
          <w:szCs w:val="28"/>
        </w:rPr>
        <w:t>Establish a perfect quality traceability system to record and track the whole production process and quality control of products.</w:t>
      </w:r>
    </w:p>
    <w:p w14:paraId="0B65A92E" w14:textId="77777777" w:rsidR="004460E2" w:rsidRDefault="00000000">
      <w:pPr>
        <w:spacing w:line="360" w:lineRule="auto"/>
        <w:ind w:firstLineChars="200" w:firstLine="560"/>
        <w:rPr>
          <w:rFonts w:ascii="Times New Roman" w:eastAsia="Microsoft YaHei" w:hAnsi="Times New Roman" w:cs="Times New Roman"/>
          <w:sz w:val="28"/>
          <w:szCs w:val="28"/>
        </w:rPr>
      </w:pPr>
      <w:r>
        <w:rPr>
          <w:rFonts w:ascii="Times New Roman" w:eastAsia="Microsoft YaHei" w:hAnsi="Times New Roman" w:cs="Times New Roman"/>
          <w:sz w:val="28"/>
          <w:szCs w:val="28"/>
        </w:rPr>
        <w:t>The above production technical scheme provides detailed guidance for the manufacturing of the continuous blood glucose monitoring system. Through the strict implementation of this protocol, we can ensure the production of a high-quality and high-performance continuous blood glucose monitoring system to provide better health management services for diabetic patients</w:t>
      </w:r>
      <w:r>
        <w:rPr>
          <w:rFonts w:ascii="Times New Roman" w:eastAsia="Microsoft YaHei" w:hAnsi="Times New Roman" w:cs="Times New Roman" w:hint="eastAsia"/>
          <w:sz w:val="28"/>
          <w:szCs w:val="28"/>
        </w:rPr>
        <w:t>.</w:t>
      </w:r>
    </w:p>
    <w:p w14:paraId="5617EE33" w14:textId="3F67C9B4"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32"/>
        </w:rPr>
        <w:t>5.2</w:t>
      </w:r>
      <w:r>
        <w:rPr>
          <w:rFonts w:ascii="Times New Roman" w:eastAsia="Microsoft YaHei" w:hAnsi="Times New Roman" w:cs="Times New Roman" w:hint="eastAsia"/>
          <w:b/>
          <w:bCs/>
          <w:sz w:val="28"/>
          <w:szCs w:val="28"/>
        </w:rPr>
        <w:t xml:space="preserve"> </w:t>
      </w:r>
      <w:r>
        <w:rPr>
          <w:rFonts w:ascii="Times New Roman" w:eastAsia="Microsoft YaHei" w:hAnsi="Times New Roman" w:cs="Times New Roman"/>
          <w:b/>
          <w:bCs/>
          <w:sz w:val="28"/>
          <w:szCs w:val="28"/>
        </w:rPr>
        <w:t>Describe the quality management measures for the whole process from raw material procurement to finished products</w:t>
      </w:r>
    </w:p>
    <w:p w14:paraId="6F1A05F9"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From the process of raw materials procurement to the delivery of finished products, the whole process of quality management measures is the key to ensure that the products meet the design requirements, improve production efficiency and reduce production costs. [</w:t>
      </w:r>
      <w:r>
        <w:rPr>
          <w:rFonts w:ascii="Times New Roman" w:eastAsia="Microsoft YaHei" w:hAnsi="Times New Roman" w:cs="Times New Roman" w:hint="eastAsia"/>
          <w:sz w:val="28"/>
          <w:szCs w:val="28"/>
        </w:rPr>
        <w:t>43</w:t>
      </w:r>
      <w:r>
        <w:rPr>
          <w:rFonts w:ascii="Times New Roman" w:eastAsia="Microsoft YaHei" w:hAnsi="Times New Roman" w:cs="Times New Roman"/>
          <w:sz w:val="28"/>
          <w:szCs w:val="28"/>
        </w:rPr>
        <w:t>]</w:t>
      </w:r>
      <w:r>
        <w:rPr>
          <w:rFonts w:ascii="Times New Roman" w:eastAsia="Microsoft YaHei" w:hAnsi="Times New Roman" w:cs="Times New Roman" w:hint="eastAsia"/>
          <w:sz w:val="28"/>
          <w:szCs w:val="28"/>
        </w:rPr>
        <w:t xml:space="preserve"> </w:t>
      </w:r>
      <w:r>
        <w:rPr>
          <w:rFonts w:ascii="Times New Roman" w:eastAsia="Microsoft YaHei" w:hAnsi="Times New Roman" w:cs="Times New Roman"/>
          <w:sz w:val="28"/>
          <w:szCs w:val="28"/>
        </w:rPr>
        <w:t xml:space="preserve">The following are the whole-process quality management measures for continuous glucose </w:t>
      </w:r>
      <w:r>
        <w:rPr>
          <w:rFonts w:ascii="Times New Roman" w:eastAsia="Microsoft YaHei" w:hAnsi="Times New Roman" w:cs="Times New Roman"/>
          <w:sz w:val="28"/>
          <w:szCs w:val="28"/>
        </w:rPr>
        <w:lastRenderedPageBreak/>
        <w:t xml:space="preserve">monitoring systems (CGM)or other similar medical device products: </w:t>
      </w:r>
    </w:p>
    <w:p w14:paraId="54640D6E"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sz w:val="28"/>
          <w:szCs w:val="28"/>
        </w:rPr>
        <w:t>Raw material procurement</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Select qualified suppliers, establish a supplier directory, and regularly review and evaluate the suppliers.</w:t>
      </w:r>
      <w:r>
        <w:rPr>
          <w:rFonts w:ascii="Times New Roman" w:eastAsia="Microsoft YaHei" w:hAnsi="Times New Roman" w:cs="Times New Roman"/>
          <w:sz w:val="28"/>
          <w:szCs w:val="28"/>
        </w:rPr>
        <w:cr/>
        <w:t>Conduct strict warehousing inspection of raw materials to ensure that they meet the quality standards.</w:t>
      </w:r>
      <w:r>
        <w:rPr>
          <w:rFonts w:ascii="Times New Roman" w:eastAsia="Microsoft YaHei" w:hAnsi="Times New Roman" w:cs="Times New Roman"/>
          <w:sz w:val="28"/>
          <w:szCs w:val="28"/>
        </w:rPr>
        <w:cr/>
        <w:t>Raw materials should be stored in a dry, ventilated and dark environment to prevent moisture, contamination and deterioration.</w:t>
      </w:r>
      <w:r>
        <w:rPr>
          <w:rFonts w:ascii="Times New Roman" w:eastAsia="Microsoft YaHei" w:hAnsi="Times New Roman" w:cs="Times New Roman"/>
          <w:sz w:val="28"/>
          <w:szCs w:val="28"/>
        </w:rPr>
        <w:cr/>
      </w:r>
      <w:r>
        <w:rPr>
          <w:rFonts w:ascii="Times New Roman" w:eastAsia="Microsoft YaHei" w:hAnsi="Times New Roman" w:cs="Times New Roman" w:hint="eastAsia"/>
          <w:sz w:val="28"/>
          <w:szCs w:val="28"/>
        </w:rPr>
        <w:t>P</w:t>
      </w:r>
      <w:r>
        <w:rPr>
          <w:rFonts w:ascii="Times New Roman" w:eastAsia="Microsoft YaHei" w:hAnsi="Times New Roman" w:cs="Times New Roman"/>
          <w:sz w:val="28"/>
          <w:szCs w:val="28"/>
        </w:rPr>
        <w:t xml:space="preserve">roduction arrangements </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According to the production plan, prepare the required equipment, tooling and tools, and conduct debugging and calibration.</w:t>
      </w:r>
      <w:r>
        <w:rPr>
          <w:rFonts w:ascii="Times New Roman" w:eastAsia="Microsoft YaHei" w:hAnsi="Times New Roman" w:cs="Times New Roman"/>
          <w:sz w:val="28"/>
          <w:szCs w:val="28"/>
        </w:rPr>
        <w:cr/>
        <w:t>Clean and disinfect the production environment to ensure the cleanliness and hygiene of the production environment.</w:t>
      </w:r>
      <w:r>
        <w:rPr>
          <w:rFonts w:ascii="Times New Roman" w:eastAsia="Microsoft YaHei" w:hAnsi="Times New Roman" w:cs="Times New Roman"/>
          <w:sz w:val="28"/>
          <w:szCs w:val="28"/>
        </w:rPr>
        <w:cr/>
      </w:r>
      <w:r>
        <w:rPr>
          <w:rFonts w:ascii="Times New Roman" w:eastAsia="Microsoft YaHei" w:hAnsi="Times New Roman" w:cs="Times New Roman" w:hint="eastAsia"/>
          <w:sz w:val="28"/>
          <w:szCs w:val="28"/>
        </w:rPr>
        <w:t>P</w:t>
      </w:r>
      <w:r>
        <w:rPr>
          <w:rFonts w:ascii="Times New Roman" w:eastAsia="Microsoft YaHei" w:hAnsi="Times New Roman" w:cs="Times New Roman"/>
          <w:sz w:val="28"/>
          <w:szCs w:val="28"/>
        </w:rPr>
        <w:t xml:space="preserve">roductive process </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In strict accordance with the production process and operating procedures for production.</w:t>
      </w:r>
      <w:r>
        <w:rPr>
          <w:rFonts w:ascii="Times New Roman" w:eastAsia="Microsoft YaHei" w:hAnsi="Times New Roman" w:cs="Times New Roman"/>
          <w:sz w:val="28"/>
          <w:szCs w:val="28"/>
        </w:rPr>
        <w:cr/>
        <w:t>Focus on controlling the key processes, such as sensor manufacturing, circuit assembly, software debugging, etc.</w:t>
      </w:r>
      <w:r>
        <w:rPr>
          <w:rFonts w:ascii="Times New Roman" w:eastAsia="Microsoft YaHei" w:hAnsi="Times New Roman" w:cs="Times New Roman"/>
          <w:sz w:val="28"/>
          <w:szCs w:val="28"/>
        </w:rPr>
        <w:cr/>
        <w:t>Adopt advanced production technology and equipment to improve product quality and production efficiency.</w:t>
      </w:r>
      <w:r>
        <w:rPr>
          <w:rFonts w:ascii="Times New Roman" w:eastAsia="Microsoft YaHei" w:hAnsi="Times New Roman" w:cs="Times New Roman"/>
          <w:sz w:val="28"/>
          <w:szCs w:val="28"/>
        </w:rPr>
        <w:cr/>
        <w:t>Regularly maintain and maintain the equipment to ensure its normal operation.</w:t>
      </w:r>
      <w:r>
        <w:rPr>
          <w:rFonts w:ascii="Times New Roman" w:eastAsia="Microsoft YaHei" w:hAnsi="Times New Roman" w:cs="Times New Roman"/>
          <w:sz w:val="28"/>
          <w:szCs w:val="28"/>
        </w:rPr>
        <w:cr/>
        <w:t>Inspection and testing</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Establish perfect inspection methods and inspection standards, and inspect and test the semi-finished products and finished products.</w:t>
      </w:r>
      <w:r>
        <w:rPr>
          <w:rFonts w:ascii="Times New Roman" w:eastAsia="Microsoft YaHei" w:hAnsi="Times New Roman" w:cs="Times New Roman"/>
          <w:sz w:val="28"/>
          <w:szCs w:val="28"/>
        </w:rPr>
        <w:cr/>
      </w:r>
      <w:r>
        <w:rPr>
          <w:rFonts w:ascii="Times New Roman" w:eastAsia="Microsoft YaHei" w:hAnsi="Times New Roman" w:cs="Times New Roman"/>
          <w:sz w:val="28"/>
          <w:szCs w:val="28"/>
        </w:rPr>
        <w:lastRenderedPageBreak/>
        <w:t>Mark, isolate and treat the nonconforming products, and take corrective measures to prevent similar problems from happening again.</w:t>
      </w:r>
      <w:r>
        <w:rPr>
          <w:rFonts w:ascii="Times New Roman" w:eastAsia="Microsoft YaHei" w:hAnsi="Times New Roman" w:cs="Times New Roman"/>
          <w:sz w:val="28"/>
          <w:szCs w:val="28"/>
        </w:rPr>
        <w:cr/>
        <w:t>Record and file the inspection results for quality traceability and analysis.</w:t>
      </w:r>
      <w:r>
        <w:rPr>
          <w:rFonts w:ascii="Times New Roman" w:eastAsia="Microsoft YaHei" w:hAnsi="Times New Roman" w:cs="Times New Roman"/>
          <w:sz w:val="28"/>
          <w:szCs w:val="28"/>
        </w:rPr>
        <w:cr/>
        <w:t>Packaging and warehousing</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Package the finished products to ensure that the product is not damaged during transportation and storage.</w:t>
      </w:r>
      <w:r>
        <w:rPr>
          <w:rFonts w:ascii="Times New Roman" w:eastAsia="Microsoft YaHei" w:hAnsi="Times New Roman" w:cs="Times New Roman"/>
          <w:sz w:val="28"/>
          <w:szCs w:val="28"/>
        </w:rPr>
        <w:cr/>
        <w:t>Product name, specification, production date, validity date and other information shall be indicated on the package.</w:t>
      </w:r>
      <w:r>
        <w:rPr>
          <w:rFonts w:ascii="Times New Roman" w:eastAsia="Microsoft YaHei" w:hAnsi="Times New Roman" w:cs="Times New Roman"/>
          <w:sz w:val="28"/>
          <w:szCs w:val="28"/>
        </w:rPr>
        <w:cr/>
        <w:t>The finished product shall be stored in a designated warehouse and identified and classified as required.</w:t>
      </w:r>
      <w:r>
        <w:rPr>
          <w:rFonts w:ascii="Times New Roman" w:eastAsia="Microsoft YaHei" w:hAnsi="Times New Roman" w:cs="Times New Roman"/>
          <w:sz w:val="28"/>
          <w:szCs w:val="28"/>
        </w:rPr>
        <w:cr/>
        <w:t>Factory and sales</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Conduct the final inspection and testing of the factory products to ensure that they meet the quality standards.</w:t>
      </w:r>
      <w:r>
        <w:rPr>
          <w:rFonts w:ascii="Times New Roman" w:eastAsia="Microsoft YaHei" w:hAnsi="Times New Roman" w:cs="Times New Roman"/>
          <w:sz w:val="28"/>
          <w:szCs w:val="28"/>
        </w:rPr>
        <w:cr/>
        <w:t>Provide detailed product use instructions and quality assurance documents.</w:t>
      </w:r>
      <w:r>
        <w:rPr>
          <w:rFonts w:ascii="Times New Roman" w:eastAsia="Microsoft YaHei" w:hAnsi="Times New Roman" w:cs="Times New Roman"/>
          <w:sz w:val="28"/>
          <w:szCs w:val="28"/>
        </w:rPr>
        <w:cr/>
        <w:t>Establish a perfect after-sales service system, and timely solve the problems encountered by users in the process of use.</w:t>
      </w:r>
      <w:r>
        <w:rPr>
          <w:rFonts w:ascii="Times New Roman" w:eastAsia="Microsoft YaHei" w:hAnsi="Times New Roman" w:cs="Times New Roman"/>
          <w:sz w:val="28"/>
          <w:szCs w:val="28"/>
        </w:rPr>
        <w:cr/>
      </w:r>
      <w:r>
        <w:rPr>
          <w:rFonts w:ascii="Times New Roman" w:eastAsia="Microsoft YaHei" w:hAnsi="Times New Roman" w:cs="Times New Roman" w:hint="eastAsia"/>
          <w:b/>
          <w:bCs/>
          <w:sz w:val="28"/>
          <w:szCs w:val="28"/>
        </w:rPr>
        <w:t>5</w:t>
      </w:r>
      <w:r>
        <w:rPr>
          <w:rFonts w:ascii="Times New Roman" w:eastAsia="Microsoft YaHei" w:hAnsi="Times New Roman" w:cs="Times New Roman"/>
          <w:b/>
          <w:bCs/>
          <w:sz w:val="28"/>
          <w:szCs w:val="28"/>
        </w:rPr>
        <w:t>.</w:t>
      </w:r>
      <w:r>
        <w:rPr>
          <w:rFonts w:ascii="Times New Roman" w:eastAsia="Microsoft YaHei" w:hAnsi="Times New Roman" w:cs="Times New Roman" w:hint="eastAsia"/>
          <w:b/>
          <w:bCs/>
          <w:sz w:val="28"/>
          <w:szCs w:val="28"/>
        </w:rPr>
        <w:t>3</w:t>
      </w:r>
      <w:r>
        <w:rPr>
          <w:rFonts w:ascii="Times New Roman" w:eastAsia="Microsoft YaHei" w:hAnsi="Times New Roman" w:cs="Times New Roman"/>
          <w:b/>
          <w:bCs/>
          <w:sz w:val="28"/>
          <w:szCs w:val="28"/>
        </w:rPr>
        <w:t xml:space="preserve"> Including the control points and inspection standards for key processes</w:t>
      </w:r>
    </w:p>
    <w:p w14:paraId="1D640510"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In the production process of CGM,</w:t>
      </w:r>
      <w:r>
        <w:rPr>
          <w:rFonts w:ascii="Times New Roman" w:eastAsia="Microsoft YaHei" w:hAnsi="Times New Roman" w:cs="Times New Roman" w:hint="eastAsia"/>
          <w:sz w:val="28"/>
          <w:szCs w:val="28"/>
        </w:rPr>
        <w:t xml:space="preserve"> </w:t>
      </w:r>
      <w:r>
        <w:rPr>
          <w:rFonts w:ascii="Times New Roman" w:eastAsia="Microsoft YaHei" w:hAnsi="Times New Roman" w:cs="Times New Roman"/>
          <w:sz w:val="28"/>
          <w:szCs w:val="28"/>
        </w:rPr>
        <w:t>the control points and inspection standards of the key processes are crucial to ensure the product quality. The following are examples of control points and inspection standards for some critical processes</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Sensor manufacturing</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Control points: sensor material selection, manufacturing process, and calibration process.</w:t>
      </w:r>
      <w:r>
        <w:rPr>
          <w:rFonts w:ascii="Times New Roman" w:eastAsia="Microsoft YaHei" w:hAnsi="Times New Roman" w:cs="Times New Roman"/>
          <w:sz w:val="28"/>
          <w:szCs w:val="28"/>
        </w:rPr>
        <w:cr/>
        <w:t xml:space="preserve">Test criteria: The sensitivity, accuracy and stability of the sensor shall meet the design </w:t>
      </w:r>
      <w:r>
        <w:rPr>
          <w:rFonts w:ascii="Times New Roman" w:eastAsia="Microsoft YaHei" w:hAnsi="Times New Roman" w:cs="Times New Roman"/>
          <w:sz w:val="28"/>
          <w:szCs w:val="28"/>
        </w:rPr>
        <w:lastRenderedPageBreak/>
        <w:t>requirements.</w:t>
      </w:r>
      <w:r>
        <w:rPr>
          <w:rFonts w:ascii="Times New Roman" w:eastAsia="Microsoft YaHei" w:hAnsi="Times New Roman" w:cs="Times New Roman"/>
          <w:sz w:val="28"/>
          <w:szCs w:val="28"/>
        </w:rPr>
        <w:cr/>
        <w:t>Circuit assembly</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Control point: welding quality of circuit board, plugging and fixing of components.</w:t>
      </w:r>
      <w:r>
        <w:rPr>
          <w:rFonts w:ascii="Times New Roman" w:eastAsia="Microsoft YaHei" w:hAnsi="Times New Roman" w:cs="Times New Roman"/>
          <w:sz w:val="28"/>
          <w:szCs w:val="28"/>
        </w:rPr>
        <w:cr/>
        <w:t>Inspection standard: circuit board should be no false welding, leakage welding and short circuit phenomenon, components should be inserted firmly, the correct position.</w:t>
      </w:r>
      <w:r>
        <w:rPr>
          <w:rFonts w:ascii="Times New Roman" w:eastAsia="Microsoft YaHei" w:hAnsi="Times New Roman" w:cs="Times New Roman"/>
          <w:sz w:val="28"/>
          <w:szCs w:val="28"/>
        </w:rPr>
        <w:cr/>
        <w:t>Software debugging</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Control point: the software writing, testing, and verification process.</w:t>
      </w:r>
      <w:r>
        <w:rPr>
          <w:rFonts w:ascii="Times New Roman" w:eastAsia="Microsoft YaHei" w:hAnsi="Times New Roman" w:cs="Times New Roman"/>
          <w:sz w:val="28"/>
          <w:szCs w:val="28"/>
        </w:rPr>
        <w:cr/>
        <w:t>Inspection criteria: the software shall be complete, stable, without errors and vulnerabilities.</w:t>
      </w:r>
      <w:r>
        <w:rPr>
          <w:rFonts w:ascii="Times New Roman" w:eastAsia="Microsoft YaHei" w:hAnsi="Times New Roman" w:cs="Times New Roman"/>
          <w:sz w:val="28"/>
          <w:szCs w:val="28"/>
        </w:rPr>
        <w:cr/>
        <w:t>Complete machine test</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Control points: functional test, performance test and reliability test of the whole machine.</w:t>
      </w:r>
      <w:r>
        <w:rPr>
          <w:rFonts w:ascii="Times New Roman" w:eastAsia="Microsoft YaHei" w:hAnsi="Times New Roman" w:cs="Times New Roman"/>
          <w:sz w:val="28"/>
          <w:szCs w:val="28"/>
        </w:rPr>
        <w:cr/>
        <w:t>Inspection standard: The whole machine shall meet the design requirements, and shall have an accurate, stable and reliable measurement function.</w:t>
      </w:r>
    </w:p>
    <w:p w14:paraId="2122F0F6" w14:textId="77777777" w:rsidR="004460E2" w:rsidRDefault="00000000">
      <w:pPr>
        <w:spacing w:line="360" w:lineRule="auto"/>
        <w:ind w:firstLineChars="100" w:firstLine="280"/>
        <w:rPr>
          <w:rFonts w:ascii="Microsoft YaHei" w:eastAsia="Microsoft YaHei" w:hAnsi="Microsoft YaHei" w:cs="Microsoft YaHei"/>
        </w:rPr>
      </w:pPr>
      <w:r>
        <w:rPr>
          <w:rFonts w:ascii="Times New Roman" w:eastAsia="Microsoft YaHei" w:hAnsi="Times New Roman" w:cs="Times New Roman"/>
          <w:sz w:val="28"/>
          <w:szCs w:val="28"/>
        </w:rPr>
        <w:t>Through the implementation of the above whole process quality management measures and control points and inspection standards of key processes, we can ensure that CGM from raw material procurement to the finished products meet the quality requirements, so as to improve the quality and competitiveness of products.[</w:t>
      </w:r>
      <w:r>
        <w:rPr>
          <w:rFonts w:ascii="Times New Roman" w:eastAsia="Microsoft YaHei" w:hAnsi="Times New Roman" w:cs="Times New Roman" w:hint="eastAsia"/>
          <w:sz w:val="28"/>
          <w:szCs w:val="28"/>
        </w:rPr>
        <w:t>44</w:t>
      </w:r>
      <w:r>
        <w:rPr>
          <w:rFonts w:ascii="Times New Roman" w:eastAsia="Microsoft YaHei" w:hAnsi="Times New Roman" w:cs="Times New Roman"/>
          <w:sz w:val="28"/>
          <w:szCs w:val="28"/>
        </w:rPr>
        <w:t>]</w:t>
      </w:r>
    </w:p>
    <w:p w14:paraId="5482BF0B" w14:textId="77777777" w:rsidR="004460E2" w:rsidRDefault="00000000">
      <w:pPr>
        <w:spacing w:line="360" w:lineRule="auto"/>
        <w:rPr>
          <w:rFonts w:ascii="Times New Roman" w:eastAsia="Microsoft YaHei" w:hAnsi="Times New Roman" w:cs="Times New Roman"/>
          <w:b/>
          <w:bCs/>
          <w:sz w:val="28"/>
          <w:szCs w:val="32"/>
        </w:rPr>
      </w:pPr>
      <w:r>
        <w:rPr>
          <w:rFonts w:ascii="Times New Roman" w:eastAsia="Microsoft YaHei" w:hAnsi="Times New Roman" w:cs="Times New Roman" w:hint="eastAsia"/>
          <w:b/>
          <w:bCs/>
          <w:sz w:val="28"/>
          <w:szCs w:val="32"/>
        </w:rPr>
        <w:t>6.</w:t>
      </w:r>
      <w:r>
        <w:rPr>
          <w:rFonts w:ascii="Times New Roman" w:eastAsia="Microsoft YaHei" w:hAnsi="Times New Roman" w:cs="Times New Roman"/>
          <w:b/>
          <w:bCs/>
          <w:sz w:val="28"/>
          <w:szCs w:val="32"/>
        </w:rPr>
        <w:t>Packaging quality and shelf-life management</w:t>
      </w:r>
    </w:p>
    <w:p w14:paraId="36E7F33F"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sz w:val="28"/>
          <w:szCs w:val="28"/>
        </w:rPr>
        <w:t>Discuss the selection of packaging materials and the role of packaging design on product protection</w:t>
      </w:r>
      <w:r>
        <w:rPr>
          <w:rFonts w:ascii="Times New Roman" w:eastAsia="Microsoft YaHei" w:hAnsi="Times New Roman" w:cs="Times New Roman"/>
          <w:sz w:val="28"/>
          <w:szCs w:val="28"/>
        </w:rPr>
        <w:cr/>
      </w:r>
      <w:r>
        <w:rPr>
          <w:rFonts w:ascii="Times New Roman" w:eastAsia="Microsoft YaHei" w:hAnsi="Times New Roman" w:cs="Times New Roman" w:hint="eastAsia"/>
          <w:b/>
          <w:bCs/>
          <w:sz w:val="28"/>
          <w:szCs w:val="28"/>
        </w:rPr>
        <w:t>6</w:t>
      </w:r>
      <w:r>
        <w:rPr>
          <w:rFonts w:ascii="Times New Roman" w:eastAsia="Microsoft YaHei" w:hAnsi="Times New Roman" w:cs="Times New Roman"/>
          <w:b/>
          <w:bCs/>
          <w:sz w:val="28"/>
          <w:szCs w:val="28"/>
        </w:rPr>
        <w:t>.1 Selection of packaging materials</w:t>
      </w:r>
      <w:r>
        <w:rPr>
          <w:rFonts w:ascii="Times New Roman" w:eastAsia="Microsoft YaHei" w:hAnsi="Times New Roman" w:cs="Times New Roman"/>
          <w:b/>
          <w:bCs/>
          <w:sz w:val="28"/>
          <w:szCs w:val="28"/>
        </w:rPr>
        <w:t>：</w:t>
      </w:r>
    </w:p>
    <w:p w14:paraId="7B6B8117"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The selection of packaging materials is crucial for product protection and brand image. When selecting packaging materials, consider the product characteristics, transportation conditions, storage environment, and the regulatory requirements of the target market.</w:t>
      </w:r>
    </w:p>
    <w:p w14:paraId="66443AF3"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Cardboard and corrugated paper: Cardboard is the most common packaging material, environmentally friendly and easy to print and processing, suitable for food, cosmetics and other industries. Corrugated paper has a strong compressive performance, suitable for the outer packaging of large commodities, to ensure the safety of products in the process of transportation.[</w:t>
      </w:r>
      <w:r>
        <w:rPr>
          <w:rFonts w:ascii="Times New Roman" w:eastAsia="Microsoft YaHei" w:hAnsi="Times New Roman" w:cs="Times New Roman" w:hint="eastAsia"/>
          <w:sz w:val="28"/>
          <w:szCs w:val="28"/>
        </w:rPr>
        <w:t>45</w:t>
      </w:r>
      <w:r>
        <w:rPr>
          <w:rFonts w:ascii="Times New Roman" w:eastAsia="Microsoft YaHei" w:hAnsi="Times New Roman" w:cs="Times New Roman"/>
          <w:sz w:val="28"/>
          <w:szCs w:val="28"/>
        </w:rPr>
        <w:t>]</w:t>
      </w:r>
    </w:p>
    <w:p w14:paraId="6296762F"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Plastic: plastic packaging box is light, waterproof, suitable for the need for moisture-proof products, such as electronic products, daily necessities, etc. Common ones are PET, PVC and other materials.</w:t>
      </w:r>
    </w:p>
    <w:p w14:paraId="4140D738"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Metals: such as aluminum cans, usually used in food and beverage packaging, with excellent sealing, can effectively extend the shelf life of the product. When choosing, the sustainability of materials should be considered, and recyclable and degradable materials should be considered to reduce the impact on the environment.</w:t>
      </w:r>
      <w:r>
        <w:rPr>
          <w:rFonts w:ascii="Times New Roman" w:eastAsia="Microsoft YaHei" w:hAnsi="Times New Roman" w:cs="Times New Roman"/>
          <w:sz w:val="28"/>
          <w:szCs w:val="28"/>
        </w:rPr>
        <w:cr/>
      </w:r>
      <w:r>
        <w:rPr>
          <w:rFonts w:ascii="Times New Roman" w:eastAsia="Microsoft YaHei" w:hAnsi="Times New Roman" w:cs="Times New Roman" w:hint="eastAsia"/>
          <w:b/>
          <w:bCs/>
          <w:sz w:val="28"/>
          <w:szCs w:val="28"/>
        </w:rPr>
        <w:t>6</w:t>
      </w:r>
      <w:r>
        <w:rPr>
          <w:rFonts w:ascii="Times New Roman" w:eastAsia="Microsoft YaHei" w:hAnsi="Times New Roman" w:cs="Times New Roman"/>
          <w:b/>
          <w:bCs/>
          <w:sz w:val="28"/>
          <w:szCs w:val="28"/>
        </w:rPr>
        <w:t>.2 The role of packaging design on product protection</w:t>
      </w:r>
      <w:r>
        <w:rPr>
          <w:rFonts w:ascii="Times New Roman" w:eastAsia="Microsoft YaHei" w:hAnsi="Times New Roman" w:cs="Times New Roman"/>
          <w:b/>
          <w:bCs/>
          <w:sz w:val="28"/>
          <w:szCs w:val="28"/>
        </w:rPr>
        <w:t>：</w:t>
      </w:r>
    </w:p>
    <w:p w14:paraId="6F8D59A1"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Protect products from damage: Reasonable packaging design provides the necessary protection against collisions, extrusion or other accidents during transportation and carrying. For example, for fragile products, materials with buffering properties, such as corrugated boxes lined with foam, can be selected.</w:t>
      </w:r>
    </w:p>
    <w:p w14:paraId="1CB470F9"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Prevent product leakage, deterioration or contamination: packaging design can ensure the quality and safety of the product. For liquid or perishable products, the packaging materials with good sealing should be selected, and a reasonable exhaust hole or leakage prevention structure should be designed.</w:t>
      </w:r>
    </w:p>
    <w:p w14:paraId="515EC11F" w14:textId="77777777" w:rsidR="004460E2" w:rsidRDefault="00000000">
      <w:pPr>
        <w:spacing w:line="360" w:lineRule="auto"/>
        <w:ind w:firstLineChars="100" w:firstLine="280"/>
        <w:rPr>
          <w:rFonts w:ascii="Times New Roman" w:eastAsia="Microsoft YaHei" w:hAnsi="Times New Roman" w:cs="Times New Roman"/>
          <w:b/>
          <w:bCs/>
          <w:sz w:val="28"/>
          <w:szCs w:val="28"/>
        </w:rPr>
      </w:pPr>
      <w:r>
        <w:rPr>
          <w:rFonts w:ascii="Times New Roman" w:eastAsia="Microsoft YaHei" w:hAnsi="Times New Roman" w:cs="Times New Roman"/>
          <w:sz w:val="28"/>
          <w:szCs w:val="28"/>
        </w:rPr>
        <w:t xml:space="preserve">Improving brand image and consumer experience: Packaging design is one of the important ways of brand communication. Through carefully designed packaging, the core </w:t>
      </w:r>
      <w:r>
        <w:rPr>
          <w:rFonts w:ascii="Times New Roman" w:eastAsia="Microsoft YaHei" w:hAnsi="Times New Roman" w:cs="Times New Roman"/>
          <w:sz w:val="28"/>
          <w:szCs w:val="28"/>
        </w:rPr>
        <w:lastRenderedPageBreak/>
        <w:t>value and image of the brand can be conveyed, and consumers' awareness and loyalty to the brand can be enhanced. At the same time, easy to open, easy storage and portable packaging design can improve consumer satisfaction with the product.</w:t>
      </w:r>
      <w:r>
        <w:rPr>
          <w:rFonts w:ascii="Times New Roman" w:eastAsia="Microsoft YaHei" w:hAnsi="Times New Roman" w:cs="Times New Roman"/>
          <w:sz w:val="28"/>
          <w:szCs w:val="28"/>
        </w:rPr>
        <w:cr/>
      </w:r>
      <w:r>
        <w:rPr>
          <w:rFonts w:ascii="Times New Roman" w:eastAsia="Microsoft YaHei" w:hAnsi="Times New Roman" w:cs="Times New Roman" w:hint="eastAsia"/>
          <w:b/>
          <w:bCs/>
          <w:sz w:val="28"/>
          <w:szCs w:val="28"/>
        </w:rPr>
        <w:t>6</w:t>
      </w:r>
      <w:r>
        <w:rPr>
          <w:rFonts w:ascii="Times New Roman" w:eastAsia="Microsoft YaHei" w:hAnsi="Times New Roman" w:cs="Times New Roman"/>
          <w:b/>
          <w:bCs/>
          <w:sz w:val="28"/>
          <w:szCs w:val="28"/>
        </w:rPr>
        <w:t>.3Methods to determine a reasonable shelf life</w:t>
      </w:r>
    </w:p>
    <w:p w14:paraId="3B2392BC"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Determine the reasonable shelf life of products is an important link to ensure product quality and safety. The determination of shelf life needs to consider the characteristics of the product, production process, packaging, storage conditions and other factors. Here are how to determine a reasonable shelf life</w:t>
      </w:r>
      <w:r>
        <w:rPr>
          <w:rFonts w:ascii="Times New Roman" w:eastAsia="Microsoft YaHei" w:hAnsi="Times New Roman" w:cs="Times New Roman"/>
          <w:sz w:val="28"/>
          <w:szCs w:val="28"/>
        </w:rPr>
        <w:t>：</w:t>
      </w:r>
    </w:p>
    <w:p w14:paraId="5EC11348"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Experimental method: by controlling different variables (such as temperature, humidity, light, etc.), conduct destructive experiments, observe the change of the product in a certain period of time, so as to determine the shelf life. This method is more accurate, but it requires a lot of time and resources.</w:t>
      </w:r>
    </w:p>
    <w:p w14:paraId="300D9AF5"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Literature method: on the basis of the existing research results and literature, combined with the products in the production and circulation process, estimation. This method is relatively simple, but there may be some errors.</w:t>
      </w:r>
    </w:p>
    <w:p w14:paraId="14FE6EC4"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Reference method: use the shelf life of similar products already on the market as a reference. For new or improved products, set the shelf life of similar products. However, it should be noted that the formulations, production processes, and packaging materials may differ between different products, so the reference method is only used as the basis for preliminary estimation.</w:t>
      </w:r>
    </w:p>
    <w:p w14:paraId="7FEC0CCC"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When determining the shelf life, the storage conditions and transportation mode of the product also need to be considered. For the products requiring special storage conditions (such as refrigeration, light avoidance, etc.), they should be clearly marked on the packaging </w:t>
      </w:r>
      <w:r>
        <w:rPr>
          <w:rFonts w:ascii="Times New Roman" w:eastAsia="Microsoft YaHei" w:hAnsi="Times New Roman" w:cs="Times New Roman"/>
          <w:sz w:val="28"/>
          <w:szCs w:val="28"/>
        </w:rPr>
        <w:lastRenderedPageBreak/>
        <w:t>and remind consumers to pay attention to them. At the same time, corresponding measures should be taken during transportation to ensure that the products maintain the best quality within the shelf life.</w:t>
      </w:r>
    </w:p>
    <w:p w14:paraId="1DB3E5C6" w14:textId="12121630" w:rsidR="004460E2" w:rsidRDefault="00000000">
      <w:pPr>
        <w:spacing w:line="360" w:lineRule="auto"/>
        <w:ind w:firstLineChars="100" w:firstLine="280"/>
        <w:rPr>
          <w:rFonts w:ascii="Microsoft YaHei" w:eastAsia="Microsoft YaHei" w:hAnsi="Microsoft YaHei" w:cs="Microsoft YaHei"/>
        </w:rPr>
      </w:pPr>
      <w:r>
        <w:rPr>
          <w:rFonts w:ascii="Times New Roman" w:eastAsia="Microsoft YaHei" w:hAnsi="Times New Roman" w:cs="Times New Roman"/>
          <w:sz w:val="28"/>
          <w:szCs w:val="28"/>
        </w:rPr>
        <w:t xml:space="preserve">Packaging quality and </w:t>
      </w:r>
      <w:proofErr w:type="gramStart"/>
      <w:r>
        <w:rPr>
          <w:rFonts w:ascii="Times New Roman" w:eastAsia="Microsoft YaHei" w:hAnsi="Times New Roman" w:cs="Times New Roman"/>
          <w:sz w:val="28"/>
          <w:szCs w:val="28"/>
        </w:rPr>
        <w:t>shelf life</w:t>
      </w:r>
      <w:proofErr w:type="gramEnd"/>
      <w:r>
        <w:rPr>
          <w:rFonts w:ascii="Times New Roman" w:eastAsia="Microsoft YaHei" w:hAnsi="Times New Roman" w:cs="Times New Roman"/>
          <w:sz w:val="28"/>
          <w:szCs w:val="28"/>
        </w:rPr>
        <w:t xml:space="preserve"> management is an important link to ensure product quality and safety. Through reasonable selection of packaging materials, optimization of packaging design and determine a reasonable shelf life, it can win the trust and loyalty of consumers for enterprises, and improve the market competitiveness of products.</w:t>
      </w:r>
    </w:p>
    <w:p w14:paraId="1982938E"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b/>
          <w:bCs/>
          <w:sz w:val="28"/>
          <w:szCs w:val="32"/>
        </w:rPr>
        <w:t>7.</w:t>
      </w:r>
      <w:r>
        <w:rPr>
          <w:rFonts w:ascii="Times New Roman" w:eastAsia="Microsoft YaHei" w:hAnsi="Times New Roman" w:cs="Times New Roman"/>
          <w:b/>
          <w:bCs/>
          <w:sz w:val="28"/>
          <w:szCs w:val="32"/>
        </w:rPr>
        <w:t>Disinfection method and validation</w:t>
      </w:r>
      <w:r>
        <w:rPr>
          <w:rFonts w:ascii="Times New Roman" w:eastAsia="Microsoft YaHei" w:hAnsi="Times New Roman" w:cs="Times New Roman"/>
          <w:b/>
          <w:bCs/>
          <w:sz w:val="28"/>
          <w:szCs w:val="32"/>
        </w:rPr>
        <w:cr/>
      </w:r>
      <w:r>
        <w:rPr>
          <w:rFonts w:ascii="Times New Roman" w:eastAsia="Microsoft YaHei" w:hAnsi="Times New Roman" w:cs="Times New Roman" w:hint="eastAsia"/>
          <w:b/>
          <w:bCs/>
          <w:sz w:val="28"/>
          <w:szCs w:val="32"/>
        </w:rPr>
        <w:t>7</w:t>
      </w:r>
      <w:r>
        <w:rPr>
          <w:rFonts w:ascii="Times New Roman" w:eastAsia="Microsoft YaHei" w:hAnsi="Times New Roman" w:cs="Times New Roman"/>
          <w:b/>
          <w:bCs/>
          <w:sz w:val="28"/>
          <w:szCs w:val="28"/>
        </w:rPr>
        <w:t>.1</w:t>
      </w:r>
      <w:r>
        <w:rPr>
          <w:rFonts w:ascii="Times New Roman" w:eastAsia="Microsoft YaHei" w:hAnsi="Times New Roman" w:cs="Times New Roman" w:hint="eastAsia"/>
          <w:b/>
          <w:bCs/>
          <w:sz w:val="28"/>
          <w:szCs w:val="28"/>
        </w:rPr>
        <w:t xml:space="preserve"> </w:t>
      </w:r>
      <w:r>
        <w:rPr>
          <w:rFonts w:ascii="Times New Roman" w:eastAsia="Microsoft YaHei" w:hAnsi="Times New Roman" w:cs="Times New Roman"/>
          <w:b/>
          <w:bCs/>
          <w:sz w:val="28"/>
          <w:szCs w:val="28"/>
        </w:rPr>
        <w:t xml:space="preserve">Introduction </w:t>
      </w:r>
      <w:proofErr w:type="spellStart"/>
      <w:r>
        <w:rPr>
          <w:rFonts w:ascii="Times New Roman" w:eastAsia="Microsoft YaHei" w:hAnsi="Times New Roman" w:cs="Times New Roman"/>
          <w:b/>
          <w:bCs/>
          <w:sz w:val="28"/>
          <w:szCs w:val="28"/>
        </w:rPr>
        <w:t>ducing</w:t>
      </w:r>
      <w:proofErr w:type="spellEnd"/>
      <w:r>
        <w:rPr>
          <w:rFonts w:ascii="Times New Roman" w:eastAsia="Microsoft YaHei" w:hAnsi="Times New Roman" w:cs="Times New Roman"/>
          <w:b/>
          <w:bCs/>
          <w:sz w:val="28"/>
          <w:szCs w:val="28"/>
        </w:rPr>
        <w:t xml:space="preserve"> disinfection techniques for CGM products</w:t>
      </w:r>
    </w:p>
    <w:p w14:paraId="41637206"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CGM products (assumed here as a specific type of products, such as medical devices, electronic products, etc., because the original text is not clear) During production, storage and use, effective disinfection techniques are required to ensure their safety and sterility.[</w:t>
      </w:r>
      <w:r>
        <w:rPr>
          <w:rFonts w:ascii="Times New Roman" w:eastAsia="Microsoft YaHei" w:hAnsi="Times New Roman" w:cs="Times New Roman" w:hint="eastAsia"/>
          <w:sz w:val="28"/>
          <w:szCs w:val="28"/>
        </w:rPr>
        <w:t>46</w:t>
      </w:r>
      <w:r>
        <w:rPr>
          <w:rFonts w:ascii="Times New Roman" w:eastAsia="Microsoft YaHei" w:hAnsi="Times New Roman" w:cs="Times New Roman"/>
          <w:sz w:val="28"/>
          <w:szCs w:val="28"/>
        </w:rPr>
        <w:t>]</w:t>
      </w:r>
      <w:r>
        <w:rPr>
          <w:rFonts w:ascii="Times New Roman" w:eastAsia="Microsoft YaHei" w:hAnsi="Times New Roman" w:cs="Times New Roman" w:hint="eastAsia"/>
          <w:sz w:val="28"/>
          <w:szCs w:val="28"/>
        </w:rPr>
        <w:t xml:space="preserve"> </w:t>
      </w:r>
      <w:r>
        <w:rPr>
          <w:rFonts w:ascii="Times New Roman" w:eastAsia="Microsoft YaHei" w:hAnsi="Times New Roman" w:cs="Times New Roman"/>
          <w:sz w:val="28"/>
          <w:szCs w:val="28"/>
        </w:rPr>
        <w:t>Here are some disinfection techniques suitable for CGM products</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r>
      <w:r>
        <w:rPr>
          <w:rFonts w:ascii="Times New Roman" w:eastAsia="Microsoft YaHei" w:hAnsi="Times New Roman" w:cs="Times New Roman" w:hint="eastAsia"/>
          <w:sz w:val="28"/>
          <w:szCs w:val="28"/>
        </w:rPr>
        <w:t>H</w:t>
      </w:r>
      <w:r>
        <w:rPr>
          <w:rFonts w:ascii="Times New Roman" w:eastAsia="Microsoft YaHei" w:hAnsi="Times New Roman" w:cs="Times New Roman"/>
          <w:sz w:val="28"/>
          <w:szCs w:val="28"/>
        </w:rPr>
        <w:t xml:space="preserve">eat sterilization </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Methods: CGM products were exposed to high temperature for a certain period of time to kill bacteria and other microorganisms.</w:t>
      </w:r>
      <w:r>
        <w:rPr>
          <w:rFonts w:ascii="Times New Roman" w:eastAsia="Microsoft YaHei" w:hAnsi="Times New Roman" w:cs="Times New Roman"/>
          <w:sz w:val="28"/>
          <w:szCs w:val="28"/>
        </w:rPr>
        <w:cr/>
        <w:t>Advantages: high efficiency, broad-spectrum sterilization.</w:t>
      </w:r>
      <w:r>
        <w:rPr>
          <w:rFonts w:ascii="Times New Roman" w:eastAsia="Microsoft YaHei" w:hAnsi="Times New Roman" w:cs="Times New Roman"/>
          <w:sz w:val="28"/>
          <w:szCs w:val="28"/>
        </w:rPr>
        <w:cr/>
        <w:t>Application: hot air sterilization, autoclave sterilization, etc., suitable for thermal stable products.</w:t>
      </w:r>
      <w:r>
        <w:rPr>
          <w:rFonts w:ascii="Times New Roman" w:eastAsia="Microsoft YaHei" w:hAnsi="Times New Roman" w:cs="Times New Roman"/>
          <w:sz w:val="28"/>
          <w:szCs w:val="28"/>
        </w:rPr>
        <w:cr/>
      </w:r>
      <w:r>
        <w:rPr>
          <w:rFonts w:ascii="Times New Roman" w:eastAsia="Microsoft YaHei" w:hAnsi="Times New Roman" w:cs="Times New Roman" w:hint="eastAsia"/>
          <w:sz w:val="28"/>
          <w:szCs w:val="28"/>
        </w:rPr>
        <w:t>C</w:t>
      </w:r>
      <w:r>
        <w:rPr>
          <w:rFonts w:ascii="Times New Roman" w:eastAsia="Microsoft YaHei" w:hAnsi="Times New Roman" w:cs="Times New Roman"/>
          <w:sz w:val="28"/>
          <w:szCs w:val="28"/>
        </w:rPr>
        <w:t>hemical sterilization</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t>chemo</w:t>
      </w:r>
      <w:r>
        <w:rPr>
          <w:rFonts w:ascii="Times New Roman" w:eastAsia="Microsoft YaHei" w:hAnsi="Times New Roman" w:cs="Times New Roman" w:hint="eastAsia"/>
          <w:sz w:val="28"/>
          <w:szCs w:val="28"/>
        </w:rPr>
        <w:t xml:space="preserve"> </w:t>
      </w:r>
      <w:r>
        <w:rPr>
          <w:rFonts w:ascii="Times New Roman" w:eastAsia="Microsoft YaHei" w:hAnsi="Times New Roman" w:cs="Times New Roman"/>
          <w:sz w:val="28"/>
          <w:szCs w:val="28"/>
        </w:rPr>
        <w:t xml:space="preserve">sterilization </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Methods: Use chemicals such as alcohol and hydrogen peroxide to kill bacteria and other microorganisms.</w:t>
      </w:r>
      <w:r>
        <w:rPr>
          <w:rFonts w:ascii="Times New Roman" w:eastAsia="Microsoft YaHei" w:hAnsi="Times New Roman" w:cs="Times New Roman"/>
          <w:sz w:val="28"/>
          <w:szCs w:val="28"/>
        </w:rPr>
        <w:cr/>
        <w:t>Advantages: easy to operate, suitable for heat-sensitive products.</w:t>
      </w:r>
      <w:r>
        <w:rPr>
          <w:rFonts w:ascii="Times New Roman" w:eastAsia="Microsoft YaHei" w:hAnsi="Times New Roman" w:cs="Times New Roman"/>
          <w:sz w:val="28"/>
          <w:szCs w:val="28"/>
        </w:rPr>
        <w:cr/>
      </w:r>
      <w:r>
        <w:rPr>
          <w:rFonts w:ascii="Times New Roman" w:eastAsia="Microsoft YaHei" w:hAnsi="Times New Roman" w:cs="Times New Roman"/>
          <w:sz w:val="28"/>
          <w:szCs w:val="28"/>
        </w:rPr>
        <w:lastRenderedPageBreak/>
        <w:t>Application: commonly used in the surface disinfection of medical devices and electronic products.</w:t>
      </w:r>
      <w:r>
        <w:rPr>
          <w:rFonts w:ascii="Times New Roman" w:eastAsia="Microsoft YaHei" w:hAnsi="Times New Roman" w:cs="Times New Roman"/>
          <w:sz w:val="28"/>
          <w:szCs w:val="28"/>
        </w:rPr>
        <w:cr/>
        <w:t>Industrial radiation sterilization</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Methods: Use high-energy radiation such as γ -rays or electron beam radiation to kill bacteria and other microorganisms.</w:t>
      </w:r>
      <w:r>
        <w:rPr>
          <w:rFonts w:ascii="Times New Roman" w:eastAsia="Microsoft YaHei" w:hAnsi="Times New Roman" w:cs="Times New Roman"/>
          <w:sz w:val="28"/>
          <w:szCs w:val="28"/>
        </w:rPr>
        <w:cr/>
        <w:t>Advantages: fast and thorough sterilization, no need to add chemical reagents.</w:t>
      </w:r>
      <w:r>
        <w:rPr>
          <w:rFonts w:ascii="Times New Roman" w:eastAsia="Microsoft YaHei" w:hAnsi="Times New Roman" w:cs="Times New Roman"/>
          <w:sz w:val="28"/>
          <w:szCs w:val="28"/>
        </w:rPr>
        <w:cr/>
        <w:t>Application: Suitable for products with strong radiation tolerance, such as packaging materials for some medical devices.</w:t>
      </w:r>
    </w:p>
    <w:p w14:paraId="1F1A15F1" w14:textId="77777777" w:rsidR="004460E2" w:rsidRDefault="00000000">
      <w:pPr>
        <w:spacing w:line="360" w:lineRule="auto"/>
        <w:rPr>
          <w:rFonts w:ascii="Times New Roman" w:eastAsia="Microsoft YaHei" w:hAnsi="Times New Roman" w:cs="Times New Roman"/>
          <w:b/>
          <w:bCs/>
          <w:sz w:val="28"/>
          <w:szCs w:val="28"/>
        </w:rPr>
      </w:pPr>
      <w:r>
        <w:rPr>
          <w:rFonts w:ascii="Times New Roman" w:eastAsia="Microsoft YaHei" w:hAnsi="Times New Roman" w:cs="Times New Roman" w:hint="eastAsia"/>
          <w:sz w:val="28"/>
          <w:szCs w:val="28"/>
        </w:rPr>
        <w:t>F</w:t>
      </w:r>
      <w:r>
        <w:rPr>
          <w:rFonts w:ascii="Times New Roman" w:eastAsia="Microsoft YaHei" w:hAnsi="Times New Roman" w:cs="Times New Roman"/>
          <w:sz w:val="28"/>
          <w:szCs w:val="28"/>
        </w:rPr>
        <w:t>ilter sterilization</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Method: Use a bacterial filter to filter the liquid or gas containing microorganisms through the filter.</w:t>
      </w:r>
      <w:r>
        <w:rPr>
          <w:rFonts w:ascii="Times New Roman" w:eastAsia="Microsoft YaHei" w:hAnsi="Times New Roman" w:cs="Times New Roman"/>
          <w:sz w:val="28"/>
          <w:szCs w:val="28"/>
        </w:rPr>
        <w:cr/>
        <w:t>Advantages: Suitable for the sterile treatment of liquid or gas.</w:t>
      </w:r>
      <w:r>
        <w:rPr>
          <w:rFonts w:ascii="Times New Roman" w:eastAsia="Microsoft YaHei" w:hAnsi="Times New Roman" w:cs="Times New Roman"/>
          <w:sz w:val="28"/>
          <w:szCs w:val="28"/>
        </w:rPr>
        <w:cr/>
        <w:t>Application: commonly used in pharmaceutical, biotechnology and other industries.</w:t>
      </w:r>
      <w:r>
        <w:rPr>
          <w:rFonts w:ascii="Times New Roman" w:eastAsia="Microsoft YaHei" w:hAnsi="Times New Roman" w:cs="Times New Roman"/>
          <w:sz w:val="28"/>
          <w:szCs w:val="28"/>
        </w:rPr>
        <w:cr/>
        <w:t>The sterilization gas</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Methods: Use ethylene oxide, chlorine dioxide and other gases to sterilize CGM products.</w:t>
      </w:r>
      <w:r>
        <w:rPr>
          <w:rFonts w:ascii="Times New Roman" w:eastAsia="Microsoft YaHei" w:hAnsi="Times New Roman" w:cs="Times New Roman"/>
          <w:sz w:val="28"/>
          <w:szCs w:val="28"/>
        </w:rPr>
        <w:cr/>
        <w:t>Advantages: Suitable for products sensitive to heat or humidity.</w:t>
      </w:r>
      <w:r>
        <w:rPr>
          <w:rFonts w:ascii="Times New Roman" w:eastAsia="Microsoft YaHei" w:hAnsi="Times New Roman" w:cs="Times New Roman"/>
          <w:sz w:val="28"/>
          <w:szCs w:val="28"/>
        </w:rPr>
        <w:cr/>
        <w:t>Application: Packaging and internal sterilization of medical devices and electronic products.</w:t>
      </w:r>
      <w:r>
        <w:rPr>
          <w:rFonts w:ascii="Times New Roman" w:eastAsia="Microsoft YaHei" w:hAnsi="Times New Roman" w:cs="Times New Roman"/>
          <w:sz w:val="28"/>
          <w:szCs w:val="28"/>
        </w:rPr>
        <w:cr/>
      </w:r>
      <w:r>
        <w:rPr>
          <w:rFonts w:ascii="Times New Roman" w:eastAsia="Microsoft YaHei" w:hAnsi="Times New Roman" w:cs="Times New Roman" w:hint="eastAsia"/>
          <w:b/>
          <w:bCs/>
          <w:sz w:val="28"/>
          <w:szCs w:val="28"/>
        </w:rPr>
        <w:t>7</w:t>
      </w:r>
      <w:r>
        <w:rPr>
          <w:rFonts w:ascii="Times New Roman" w:eastAsia="Microsoft YaHei" w:hAnsi="Times New Roman" w:cs="Times New Roman"/>
          <w:b/>
          <w:bCs/>
          <w:sz w:val="28"/>
          <w:szCs w:val="28"/>
        </w:rPr>
        <w:t>.2Disinfection effect verification procedure</w:t>
      </w:r>
    </w:p>
    <w:p w14:paraId="46C87626"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In order to ensure the effectiveness of disinfection technology in practical application, the disinfection effect should be verified. The following is a basic verification procedure for the disinfection effects: the preparation stage</w:t>
      </w:r>
      <w:r>
        <w:rPr>
          <w:rFonts w:ascii="Times New Roman" w:eastAsia="Microsoft YaHei" w:hAnsi="Times New Roman" w:cs="Times New Roman"/>
          <w:sz w:val="28"/>
          <w:szCs w:val="28"/>
        </w:rPr>
        <w:t>：</w:t>
      </w:r>
    </w:p>
    <w:p w14:paraId="1369611B" w14:textId="77777777" w:rsidR="004460E2" w:rsidRDefault="00000000">
      <w:pPr>
        <w:spacing w:line="360" w:lineRule="auto"/>
        <w:ind w:firstLineChars="100" w:firstLine="280"/>
        <w:rPr>
          <w:rFonts w:ascii="Microsoft YaHei" w:eastAsia="Microsoft YaHei" w:hAnsi="Microsoft YaHei" w:cs="Microsoft YaHei"/>
        </w:rPr>
      </w:pPr>
      <w:r>
        <w:rPr>
          <w:rFonts w:ascii="Times New Roman" w:eastAsia="Microsoft YaHei" w:hAnsi="Times New Roman" w:cs="Times New Roman"/>
          <w:sz w:val="28"/>
          <w:szCs w:val="28"/>
        </w:rPr>
        <w:t>Standard strains, such as Staphylococcus aureus, E. coli, etc., which should be representative and can reflect the microbial situation in the actual environment.</w:t>
      </w:r>
      <w:r>
        <w:rPr>
          <w:rFonts w:ascii="Times New Roman" w:eastAsia="Microsoft YaHei" w:hAnsi="Times New Roman" w:cs="Times New Roman"/>
          <w:sz w:val="28"/>
          <w:szCs w:val="28"/>
        </w:rPr>
        <w:cr/>
      </w:r>
      <w:r>
        <w:rPr>
          <w:rFonts w:ascii="Times New Roman" w:eastAsia="Microsoft YaHei" w:hAnsi="Times New Roman" w:cs="Times New Roman"/>
          <w:sz w:val="28"/>
          <w:szCs w:val="28"/>
        </w:rPr>
        <w:lastRenderedPageBreak/>
        <w:t>Prepare a specific concentration of the bacterial suspension to ensure that the activity and concentration of the bacterial solution meet the test requirements.</w:t>
      </w:r>
      <w:r>
        <w:rPr>
          <w:rFonts w:ascii="Times New Roman" w:eastAsia="Microsoft YaHei" w:hAnsi="Times New Roman" w:cs="Times New Roman"/>
          <w:sz w:val="28"/>
          <w:szCs w:val="28"/>
        </w:rPr>
        <w:cr/>
      </w:r>
      <w:r>
        <w:rPr>
          <w:rFonts w:ascii="Times New Roman" w:eastAsia="Microsoft YaHei" w:hAnsi="Times New Roman" w:cs="Times New Roman" w:hint="eastAsia"/>
          <w:sz w:val="28"/>
          <w:szCs w:val="28"/>
        </w:rPr>
        <w:t>D</w:t>
      </w:r>
      <w:r>
        <w:rPr>
          <w:rFonts w:ascii="Times New Roman" w:eastAsia="Microsoft YaHei" w:hAnsi="Times New Roman" w:cs="Times New Roman"/>
          <w:sz w:val="28"/>
          <w:szCs w:val="28"/>
        </w:rPr>
        <w:t>isinfection treatment</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Disinfection CGM products according to the operating instructions of the disinfection technique.</w:t>
      </w:r>
      <w:r>
        <w:rPr>
          <w:rFonts w:ascii="Times New Roman" w:eastAsia="Microsoft YaHei" w:hAnsi="Times New Roman" w:cs="Times New Roman"/>
          <w:sz w:val="28"/>
          <w:szCs w:val="28"/>
        </w:rPr>
        <w:cr/>
        <w:t>Record the conditions of disinfection treatment, such as temperature, time, disinfectant concentration, etc.</w:t>
      </w:r>
      <w:r>
        <w:rPr>
          <w:rFonts w:ascii="Times New Roman" w:eastAsia="Microsoft YaHei" w:hAnsi="Times New Roman" w:cs="Times New Roman"/>
          <w:sz w:val="28"/>
          <w:szCs w:val="28"/>
        </w:rPr>
        <w:cr/>
        <w:t>Neutralization and sampling</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Use appropriate neutralizing agents to neutralize the residual effect of the disinfectant while ensuring no toxicity to microorganisms.</w:t>
      </w:r>
      <w:r>
        <w:rPr>
          <w:rFonts w:ascii="Times New Roman" w:eastAsia="Microsoft YaHei" w:hAnsi="Times New Roman" w:cs="Times New Roman"/>
          <w:sz w:val="28"/>
          <w:szCs w:val="28"/>
        </w:rPr>
        <w:cr/>
        <w:t>Sample on sterilized products for subsequent microbial culture and analysis.</w:t>
      </w:r>
      <w:r>
        <w:rPr>
          <w:rFonts w:ascii="Times New Roman" w:eastAsia="Microsoft YaHei" w:hAnsi="Times New Roman" w:cs="Times New Roman"/>
          <w:sz w:val="28"/>
          <w:szCs w:val="28"/>
        </w:rPr>
        <w:cr/>
        <w:t>Microbiological culture</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The resulting microbial samples were inoculated onto the culture medium and cultured.</w:t>
      </w:r>
      <w:r>
        <w:rPr>
          <w:rFonts w:ascii="Times New Roman" w:eastAsia="Microsoft YaHei" w:hAnsi="Times New Roman" w:cs="Times New Roman"/>
          <w:sz w:val="28"/>
          <w:szCs w:val="28"/>
        </w:rPr>
        <w:cr/>
        <w:t>Observe and record the culture results, including the colony number, colony morphology, etc.</w:t>
      </w:r>
      <w:r>
        <w:rPr>
          <w:rFonts w:ascii="Times New Roman" w:eastAsia="Microsoft YaHei" w:hAnsi="Times New Roman" w:cs="Times New Roman"/>
          <w:sz w:val="28"/>
          <w:szCs w:val="28"/>
        </w:rPr>
        <w:cr/>
        <w:t>The result is determined</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The efficacy of the disinfectant was assessed based on the number of surviving bacteria measured.</w:t>
      </w:r>
      <w:r>
        <w:rPr>
          <w:rFonts w:ascii="Times New Roman" w:eastAsia="Microsoft YaHei" w:hAnsi="Times New Roman" w:cs="Times New Roman"/>
          <w:sz w:val="28"/>
          <w:szCs w:val="28"/>
        </w:rPr>
        <w:cr/>
        <w:t>Generally, the effect of disinfection is evaluated by calculating the log value (log reduction), that is, the reduction in the number of microorganisms before and after disinfection.</w:t>
      </w:r>
      <w:r>
        <w:rPr>
          <w:rFonts w:ascii="Times New Roman" w:eastAsia="Microsoft YaHei" w:hAnsi="Times New Roman" w:cs="Times New Roman"/>
          <w:sz w:val="28"/>
          <w:szCs w:val="28"/>
        </w:rPr>
        <w:cr/>
        <w:t>If the number of microorganisms after disinfection reaches the specified standard of log value reduction, the disinfection effect can be considered qualified. Records and improvements</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r>
      <w:r>
        <w:rPr>
          <w:rFonts w:ascii="Times New Roman" w:eastAsia="Microsoft YaHei" w:hAnsi="Times New Roman" w:cs="Times New Roman"/>
          <w:sz w:val="28"/>
          <w:szCs w:val="28"/>
        </w:rPr>
        <w:lastRenderedPageBreak/>
        <w:t>Record the verification process and results in detail, including disinfection conditions, sampling methods, culture results, etc.</w:t>
      </w:r>
      <w:r>
        <w:rPr>
          <w:rFonts w:ascii="Times New Roman" w:eastAsia="Microsoft YaHei" w:hAnsi="Times New Roman" w:cs="Times New Roman"/>
          <w:sz w:val="28"/>
          <w:szCs w:val="28"/>
        </w:rPr>
        <w:cr/>
        <w:t>Scientific analysis of the verification results, to provide a basis for improving the disinfection procedures.</w:t>
      </w:r>
      <w:r>
        <w:rPr>
          <w:rFonts w:ascii="Times New Roman" w:eastAsia="Microsoft YaHei" w:hAnsi="Times New Roman" w:cs="Times New Roman"/>
          <w:sz w:val="28"/>
          <w:szCs w:val="28"/>
        </w:rPr>
        <w:cr/>
        <w:t>If the disinfection effect is found to be unqualified, the cause should be found in time and improvement measures taken.</w:t>
      </w:r>
      <w:r>
        <w:rPr>
          <w:rFonts w:ascii="Times New Roman" w:eastAsia="Microsoft YaHei" w:hAnsi="Times New Roman" w:cs="Times New Roman"/>
          <w:sz w:val="28"/>
          <w:szCs w:val="28"/>
        </w:rPr>
        <w:cr/>
        <w:t>Ensure the safety and sterility of CGM products during production, storage and use. At the same time, it also provides a scientific basis for improving and optimizing the disinfection procedures</w:t>
      </w:r>
      <w:r>
        <w:rPr>
          <w:rFonts w:ascii="Microsoft YaHei" w:eastAsia="Microsoft YaHei" w:hAnsi="Microsoft YaHei" w:cs="Microsoft YaHei"/>
        </w:rPr>
        <w:t>.</w:t>
      </w:r>
      <w:r>
        <w:rPr>
          <w:rFonts w:ascii="Times New Roman" w:eastAsia="Microsoft YaHei" w:hAnsi="Times New Roman" w:cs="Times New Roman"/>
          <w:sz w:val="28"/>
          <w:szCs w:val="28"/>
        </w:rPr>
        <w:t>[</w:t>
      </w:r>
      <w:r>
        <w:rPr>
          <w:rFonts w:ascii="Times New Roman" w:eastAsia="Microsoft YaHei" w:hAnsi="Times New Roman" w:cs="Times New Roman" w:hint="eastAsia"/>
          <w:sz w:val="28"/>
          <w:szCs w:val="28"/>
        </w:rPr>
        <w:t>47</w:t>
      </w:r>
      <w:r>
        <w:rPr>
          <w:rFonts w:ascii="Times New Roman" w:eastAsia="Microsoft YaHei" w:hAnsi="Times New Roman" w:cs="Times New Roman"/>
          <w:sz w:val="28"/>
          <w:szCs w:val="28"/>
        </w:rPr>
        <w:t>]</w:t>
      </w:r>
    </w:p>
    <w:p w14:paraId="4CBEFF5B" w14:textId="77777777" w:rsidR="004460E2" w:rsidRDefault="00000000">
      <w:pPr>
        <w:spacing w:line="360" w:lineRule="auto"/>
        <w:rPr>
          <w:rFonts w:ascii="Times New Roman" w:eastAsia="Microsoft YaHei" w:hAnsi="Times New Roman" w:cs="Times New Roman"/>
          <w:b/>
          <w:bCs/>
          <w:sz w:val="28"/>
          <w:szCs w:val="32"/>
        </w:rPr>
      </w:pPr>
      <w:r>
        <w:rPr>
          <w:rFonts w:ascii="Times New Roman" w:eastAsia="Microsoft YaHei" w:hAnsi="Times New Roman" w:cs="Times New Roman" w:hint="eastAsia"/>
          <w:b/>
          <w:bCs/>
          <w:sz w:val="28"/>
          <w:szCs w:val="32"/>
        </w:rPr>
        <w:t>8</w:t>
      </w:r>
      <w:r>
        <w:rPr>
          <w:rFonts w:ascii="Times New Roman" w:eastAsia="Microsoft YaHei" w:hAnsi="Times New Roman" w:cs="Times New Roman"/>
          <w:b/>
          <w:bCs/>
          <w:sz w:val="28"/>
          <w:szCs w:val="32"/>
        </w:rPr>
        <w:t>.Integration scheme for the CGM</w:t>
      </w:r>
    </w:p>
    <w:p w14:paraId="565728E3" w14:textId="4ECABCEA" w:rsidR="004460E2" w:rsidRDefault="00000000">
      <w:pPr>
        <w:spacing w:line="360" w:lineRule="auto"/>
        <w:ind w:firstLineChars="100" w:firstLine="280"/>
        <w:rPr>
          <w:rFonts w:ascii="Times New Roman" w:eastAsia="Microsoft YaHei" w:hAnsi="Times New Roman" w:cs="Times New Roman"/>
          <w:b/>
          <w:bCs/>
          <w:sz w:val="28"/>
          <w:szCs w:val="28"/>
        </w:rPr>
      </w:pPr>
      <w:r>
        <w:rPr>
          <w:rFonts w:ascii="Times New Roman" w:eastAsia="Microsoft YaHei" w:hAnsi="Times New Roman" w:cs="Times New Roman"/>
          <w:sz w:val="28"/>
          <w:szCs w:val="28"/>
        </w:rPr>
        <w:t>CGM (Continuous Glucose Monitoring System, the Continuous Blood glucose Monitoring System) is a new minimally invasive blood glucose monitoring technology that can continuously record changes in blood glucose and provide more comprehensive and accurate blood glucose data for patients with diabetes. The following is an in-depth analysis of the core measurement mechanisms of CGM,</w:t>
      </w:r>
      <w:r>
        <w:rPr>
          <w:rFonts w:ascii="Times New Roman" w:eastAsia="Microsoft YaHei" w:hAnsi="Times New Roman" w:cs="Times New Roman" w:hint="eastAsia"/>
          <w:sz w:val="28"/>
          <w:szCs w:val="28"/>
        </w:rPr>
        <w:t xml:space="preserve"> </w:t>
      </w:r>
      <w:r>
        <w:rPr>
          <w:rFonts w:ascii="Times New Roman" w:eastAsia="Microsoft YaHei" w:hAnsi="Times New Roman" w:cs="Times New Roman"/>
          <w:sz w:val="28"/>
          <w:szCs w:val="28"/>
        </w:rPr>
        <w:t>including sensor technologies, signal processing algorithms, and their integration solutions with mobile devices or cloud platforms.</w:t>
      </w:r>
      <w:r>
        <w:rPr>
          <w:rFonts w:ascii="Microsoft YaHei" w:eastAsia="Microsoft YaHei" w:hAnsi="Microsoft YaHei" w:cs="Microsoft YaHei"/>
        </w:rPr>
        <w:cr/>
      </w:r>
      <w:r>
        <w:rPr>
          <w:rFonts w:ascii="Times New Roman" w:eastAsia="Microsoft YaHei" w:hAnsi="Times New Roman" w:cs="Times New Roman" w:hint="eastAsia"/>
          <w:b/>
          <w:bCs/>
          <w:sz w:val="28"/>
          <w:szCs w:val="32"/>
        </w:rPr>
        <w:t>8</w:t>
      </w:r>
      <w:r>
        <w:rPr>
          <w:rFonts w:ascii="Microsoft YaHei" w:eastAsia="Microsoft YaHei" w:hAnsi="Microsoft YaHei" w:cs="Microsoft YaHei" w:hint="eastAsia"/>
        </w:rPr>
        <w:t>.</w:t>
      </w:r>
      <w:r>
        <w:rPr>
          <w:rFonts w:ascii="Times New Roman" w:eastAsia="Microsoft YaHei" w:hAnsi="Times New Roman" w:cs="Times New Roman"/>
          <w:b/>
          <w:bCs/>
          <w:sz w:val="28"/>
          <w:szCs w:val="28"/>
        </w:rPr>
        <w:t>1</w:t>
      </w:r>
      <w:r>
        <w:rPr>
          <w:rFonts w:ascii="Times New Roman" w:eastAsia="Microsoft YaHei" w:hAnsi="Times New Roman" w:cs="Times New Roman" w:hint="eastAsia"/>
          <w:b/>
          <w:bCs/>
          <w:sz w:val="28"/>
          <w:szCs w:val="28"/>
        </w:rPr>
        <w:t xml:space="preserve"> </w:t>
      </w:r>
      <w:r w:rsidR="000E7CAD">
        <w:rPr>
          <w:rFonts w:ascii="Times New Roman" w:eastAsia="Microsoft YaHei" w:hAnsi="Times New Roman" w:cs="Times New Roman" w:hint="eastAsia"/>
          <w:b/>
          <w:bCs/>
          <w:sz w:val="28"/>
          <w:szCs w:val="28"/>
        </w:rPr>
        <w:t>T</w:t>
      </w:r>
      <w:r>
        <w:rPr>
          <w:rFonts w:ascii="Times New Roman" w:eastAsia="Microsoft YaHei" w:hAnsi="Times New Roman" w:cs="Times New Roman"/>
          <w:b/>
          <w:bCs/>
          <w:sz w:val="28"/>
          <w:szCs w:val="28"/>
        </w:rPr>
        <w:t>ransducer technology</w:t>
      </w:r>
      <w:r>
        <w:rPr>
          <w:rFonts w:ascii="Times New Roman" w:eastAsia="Microsoft YaHei" w:hAnsi="Times New Roman" w:cs="Times New Roman"/>
          <w:b/>
          <w:bCs/>
          <w:sz w:val="28"/>
          <w:szCs w:val="28"/>
        </w:rPr>
        <w:t>；</w:t>
      </w:r>
      <w:r w:rsidR="000E7CAD">
        <w:rPr>
          <w:rFonts w:ascii="Times New Roman" w:eastAsia="Microsoft YaHei" w:hAnsi="Times New Roman" w:cs="Times New Roman" w:hint="eastAsia"/>
          <w:b/>
          <w:bCs/>
          <w:sz w:val="28"/>
          <w:szCs w:val="28"/>
        </w:rPr>
        <w:t>S</w:t>
      </w:r>
      <w:r>
        <w:rPr>
          <w:rFonts w:ascii="Times New Roman" w:eastAsia="Microsoft YaHei" w:hAnsi="Times New Roman" w:cs="Times New Roman"/>
          <w:b/>
          <w:bCs/>
          <w:sz w:val="28"/>
          <w:szCs w:val="28"/>
        </w:rPr>
        <w:t>ensor technology</w:t>
      </w:r>
    </w:p>
    <w:p w14:paraId="68C87CB5"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The key part of CGM are glucose sensors, most of which are enzyme sensors designed based on electrochemical theory. Sensor technology has experienced many generations of development, and each generation has its own characteristics and improvements</w:t>
      </w:r>
      <w:r>
        <w:rPr>
          <w:rFonts w:ascii="Times New Roman" w:eastAsia="Microsoft YaHei" w:hAnsi="Times New Roman" w:cs="Times New Roman"/>
          <w:sz w:val="28"/>
          <w:szCs w:val="28"/>
        </w:rPr>
        <w:t>：</w:t>
      </w:r>
    </w:p>
    <w:p w14:paraId="6E650956"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First-generation sensor: with oxygen as an electron transmitter, glucose is oxidized to gluconic acid and hydrogen peroxide. Glucose concentration can be measured by </w:t>
      </w:r>
      <w:r>
        <w:rPr>
          <w:rFonts w:ascii="Times New Roman" w:eastAsia="Microsoft YaHei" w:hAnsi="Times New Roman" w:cs="Times New Roman"/>
          <w:sz w:val="28"/>
          <w:szCs w:val="28"/>
        </w:rPr>
        <w:lastRenderedPageBreak/>
        <w:t xml:space="preserve">monitoring current production by hydrogen peroxide on the anode or by monitoring oxygen content fluctuations. </w:t>
      </w:r>
      <w:proofErr w:type="spellStart"/>
      <w:r>
        <w:rPr>
          <w:rFonts w:ascii="Times New Roman" w:eastAsia="Microsoft YaHei" w:hAnsi="Times New Roman" w:cs="Times New Roman"/>
          <w:sz w:val="28"/>
          <w:szCs w:val="28"/>
        </w:rPr>
        <w:t>Decon</w:t>
      </w:r>
      <w:proofErr w:type="spellEnd"/>
      <w:r>
        <w:rPr>
          <w:rFonts w:ascii="Times New Roman" w:eastAsia="Microsoft YaHei" w:hAnsi="Times New Roman" w:cs="Times New Roman"/>
          <w:sz w:val="28"/>
          <w:szCs w:val="28"/>
        </w:rPr>
        <w:t xml:space="preserve"> (Dexcom), Medtronic and other companies use the first generation of technology. However, the first generation of sensors has the problem of narrow linear detection range, because the oxygen concentration in the tissue fluid is usually 2 orders of magnitude lower than the glucose concentration.</w:t>
      </w:r>
    </w:p>
    <w:p w14:paraId="3524236D"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Second generation sensor: In order to solve the problem of oxygen as an electron transport agent restricted by oxygen concentration, the second generation of sensor with electronic media instead of oxygen has appeared. Compared with the first generation, the </w:t>
      </w:r>
      <w:proofErr w:type="gramStart"/>
      <w:r>
        <w:rPr>
          <w:rFonts w:ascii="Times New Roman" w:eastAsia="Microsoft YaHei" w:hAnsi="Times New Roman" w:cs="Times New Roman"/>
          <w:sz w:val="28"/>
          <w:szCs w:val="28"/>
        </w:rPr>
        <w:t>second generation</w:t>
      </w:r>
      <w:proofErr w:type="gramEnd"/>
      <w:r>
        <w:rPr>
          <w:rFonts w:ascii="Times New Roman" w:eastAsia="Microsoft YaHei" w:hAnsi="Times New Roman" w:cs="Times New Roman"/>
          <w:sz w:val="28"/>
          <w:szCs w:val="28"/>
        </w:rPr>
        <w:t xml:space="preserve"> sensor has the characteristics of low potential response, oxygen-independent, restrictive outer membrane, less distractors, and signal stability, and the production cost may be relatively lower. The </w:t>
      </w:r>
      <w:proofErr w:type="gramStart"/>
      <w:r>
        <w:rPr>
          <w:rFonts w:ascii="Times New Roman" w:eastAsia="Microsoft YaHei" w:hAnsi="Times New Roman" w:cs="Times New Roman"/>
          <w:sz w:val="28"/>
          <w:szCs w:val="28"/>
        </w:rPr>
        <w:t>second generation</w:t>
      </w:r>
      <w:proofErr w:type="gramEnd"/>
      <w:r>
        <w:rPr>
          <w:rFonts w:ascii="Times New Roman" w:eastAsia="Microsoft YaHei" w:hAnsi="Times New Roman" w:cs="Times New Roman"/>
          <w:sz w:val="28"/>
          <w:szCs w:val="28"/>
        </w:rPr>
        <w:t xml:space="preserve"> technology of Abbott is represented.</w:t>
      </w:r>
    </w:p>
    <w:p w14:paraId="466FD7C0"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Three generation </w:t>
      </w:r>
      <w:proofErr w:type="gramStart"/>
      <w:r>
        <w:rPr>
          <w:rFonts w:ascii="Times New Roman" w:eastAsia="Microsoft YaHei" w:hAnsi="Times New Roman" w:cs="Times New Roman"/>
          <w:sz w:val="28"/>
          <w:szCs w:val="28"/>
        </w:rPr>
        <w:t>sensor</w:t>
      </w:r>
      <w:proofErr w:type="gramEnd"/>
      <w:r>
        <w:rPr>
          <w:rFonts w:ascii="Times New Roman" w:eastAsia="Microsoft YaHei" w:hAnsi="Times New Roman" w:cs="Times New Roman"/>
          <w:sz w:val="28"/>
          <w:szCs w:val="28"/>
        </w:rPr>
        <w:t>: no need for mediator, the direct transfer of electrons, using nanomaterials as electron transport intermediary, without redox reaction, direct electron transmission from coenzyme FAD to the electrode. In addition, there are enzyme-free technologies, such as direct oxidation of glucose by electrodes with large surface area and strong electrocatalytic activity.</w:t>
      </w:r>
    </w:p>
    <w:p w14:paraId="4BB4C1B5" w14:textId="77777777" w:rsidR="004460E2" w:rsidRDefault="00000000">
      <w:pPr>
        <w:spacing w:line="360" w:lineRule="auto"/>
        <w:ind w:firstLineChars="100" w:firstLine="280"/>
        <w:rPr>
          <w:rFonts w:ascii="Times New Roman" w:eastAsia="Microsoft YaHei" w:hAnsi="Times New Roman" w:cs="Times New Roman"/>
          <w:b/>
          <w:bCs/>
          <w:sz w:val="28"/>
          <w:szCs w:val="28"/>
        </w:rPr>
      </w:pPr>
      <w:r>
        <w:rPr>
          <w:rFonts w:ascii="Times New Roman" w:eastAsia="Microsoft YaHei" w:hAnsi="Times New Roman" w:cs="Times New Roman"/>
          <w:sz w:val="28"/>
          <w:szCs w:val="28"/>
        </w:rPr>
        <w:t xml:space="preserve">Sensors are often designed as minimally invasive wearable devices that need to be fixed to the upper arm or abdomen. The device has a chip that connects the instrument to a probe head through a tiny hose, which is inserted into the subcutaneous tissue of the abdomen to monitor the glucose concentration of the </w:t>
      </w:r>
      <w:proofErr w:type="spellStart"/>
      <w:r>
        <w:rPr>
          <w:rFonts w:ascii="Times New Roman" w:eastAsia="Microsoft YaHei" w:hAnsi="Times New Roman" w:cs="Times New Roman"/>
          <w:sz w:val="28"/>
          <w:szCs w:val="28"/>
        </w:rPr>
        <w:t>intertissue</w:t>
      </w:r>
      <w:proofErr w:type="spellEnd"/>
      <w:r>
        <w:rPr>
          <w:rFonts w:ascii="Times New Roman" w:eastAsia="Microsoft YaHei" w:hAnsi="Times New Roman" w:cs="Times New Roman"/>
          <w:sz w:val="28"/>
          <w:szCs w:val="28"/>
        </w:rPr>
        <w:t xml:space="preserve"> fluid, thus reflecting blood sugar levels.</w:t>
      </w:r>
      <w:r>
        <w:rPr>
          <w:rFonts w:ascii="Times New Roman" w:eastAsia="Microsoft YaHei" w:hAnsi="Times New Roman" w:cs="Times New Roman"/>
          <w:sz w:val="28"/>
          <w:szCs w:val="28"/>
        </w:rPr>
        <w:cr/>
      </w:r>
      <w:r>
        <w:rPr>
          <w:rFonts w:ascii="Times New Roman" w:eastAsia="Microsoft YaHei" w:hAnsi="Times New Roman" w:cs="Times New Roman" w:hint="eastAsia"/>
          <w:b/>
          <w:bCs/>
          <w:sz w:val="28"/>
          <w:szCs w:val="28"/>
        </w:rPr>
        <w:t>8</w:t>
      </w:r>
      <w:r>
        <w:rPr>
          <w:rFonts w:ascii="Times New Roman" w:eastAsia="Microsoft YaHei" w:hAnsi="Times New Roman" w:cs="Times New Roman"/>
          <w:b/>
          <w:bCs/>
          <w:sz w:val="28"/>
          <w:szCs w:val="28"/>
        </w:rPr>
        <w:t>.2</w:t>
      </w:r>
      <w:r>
        <w:rPr>
          <w:rFonts w:ascii="Times New Roman" w:eastAsia="Microsoft YaHei" w:hAnsi="Times New Roman" w:cs="Times New Roman" w:hint="eastAsia"/>
          <w:b/>
          <w:bCs/>
          <w:sz w:val="28"/>
          <w:szCs w:val="28"/>
        </w:rPr>
        <w:t xml:space="preserve"> </w:t>
      </w:r>
      <w:r>
        <w:rPr>
          <w:rFonts w:ascii="Times New Roman" w:eastAsia="Microsoft YaHei" w:hAnsi="Times New Roman" w:cs="Times New Roman"/>
          <w:b/>
          <w:bCs/>
          <w:sz w:val="28"/>
          <w:szCs w:val="28"/>
        </w:rPr>
        <w:t>Signal processing algorithm</w:t>
      </w:r>
    </w:p>
    <w:p w14:paraId="7078183D"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CGM were recorded by microelectrodes embedded in the subcutaneous tissue. These electrical signals need to go to complex signal processing algorithms to be converted into </w:t>
      </w:r>
      <w:r>
        <w:rPr>
          <w:rFonts w:ascii="Times New Roman" w:eastAsia="Microsoft YaHei" w:hAnsi="Times New Roman" w:cs="Times New Roman"/>
          <w:sz w:val="28"/>
          <w:szCs w:val="28"/>
        </w:rPr>
        <w:lastRenderedPageBreak/>
        <w:t>accurate blood glucose values.</w:t>
      </w:r>
    </w:p>
    <w:p w14:paraId="4A46D40C"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Denoising: Because the sensor is disturbed by various noises in the process of signal acquisition, denoising is an important step in signal processing. Through the intelligent algorithm system (such as denoising module), the influence of noise on blood glucose value measurement can be effectively reduced.</w:t>
      </w:r>
    </w:p>
    <w:p w14:paraId="1A419BD1"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Enhancement: The enhancement algorithm is designed to increase the strength and stability of the signal, allowing the sensors to more accurately reflect changes in blood glucose levels. Prediction: Based on historical blood glucose data and physiological characteristics of patients, the prediction algorithm can predict future blood glucose trends and provide timely early warning and intervention for diabetic patients.</w:t>
      </w:r>
    </w:p>
    <w:p w14:paraId="62035107" w14:textId="77777777" w:rsidR="004460E2" w:rsidRDefault="00000000">
      <w:pPr>
        <w:spacing w:line="360" w:lineRule="auto"/>
        <w:ind w:firstLineChars="100" w:firstLine="280"/>
        <w:rPr>
          <w:rFonts w:ascii="Times New Roman" w:eastAsia="Microsoft YaHei" w:hAnsi="Times New Roman" w:cs="Times New Roman"/>
          <w:b/>
          <w:bCs/>
          <w:sz w:val="28"/>
          <w:szCs w:val="28"/>
        </w:rPr>
      </w:pPr>
      <w:r>
        <w:rPr>
          <w:rFonts w:ascii="Times New Roman" w:eastAsia="Microsoft YaHei" w:hAnsi="Times New Roman" w:cs="Times New Roman"/>
          <w:sz w:val="28"/>
          <w:szCs w:val="28"/>
        </w:rPr>
        <w:t xml:space="preserve">Moreover, polymer thin film materials are the key of CGM systems, which affect the performance and accuracy of sensors. Companies such as Medtronic, </w:t>
      </w:r>
      <w:proofErr w:type="spellStart"/>
      <w:r>
        <w:rPr>
          <w:rFonts w:ascii="Times New Roman" w:eastAsia="Microsoft YaHei" w:hAnsi="Times New Roman" w:cs="Times New Roman"/>
          <w:sz w:val="28"/>
          <w:szCs w:val="28"/>
        </w:rPr>
        <w:t>Decon</w:t>
      </w:r>
      <w:proofErr w:type="spellEnd"/>
      <w:r>
        <w:rPr>
          <w:rFonts w:ascii="Times New Roman" w:eastAsia="Microsoft YaHei" w:hAnsi="Times New Roman" w:cs="Times New Roman"/>
          <w:sz w:val="28"/>
          <w:szCs w:val="28"/>
        </w:rPr>
        <w:t xml:space="preserve"> and Abbott have solved or bypassed the "oxygen shortage" problem by improving membrane material technology and improved the sensitivity and stability of the sensors.</w:t>
      </w:r>
      <w:r>
        <w:rPr>
          <w:rFonts w:ascii="Times New Roman" w:eastAsia="Microsoft YaHei" w:hAnsi="Times New Roman" w:cs="Times New Roman"/>
          <w:sz w:val="28"/>
          <w:szCs w:val="28"/>
        </w:rPr>
        <w:cr/>
      </w:r>
      <w:r>
        <w:rPr>
          <w:rFonts w:ascii="Times New Roman" w:eastAsia="Microsoft YaHei" w:hAnsi="Times New Roman" w:cs="Times New Roman" w:hint="eastAsia"/>
          <w:b/>
          <w:bCs/>
          <w:sz w:val="28"/>
          <w:szCs w:val="28"/>
        </w:rPr>
        <w:t>8</w:t>
      </w:r>
      <w:r>
        <w:rPr>
          <w:rFonts w:ascii="Times New Roman" w:eastAsia="Microsoft YaHei" w:hAnsi="Times New Roman" w:cs="Times New Roman"/>
          <w:b/>
          <w:bCs/>
          <w:sz w:val="28"/>
          <w:szCs w:val="28"/>
        </w:rPr>
        <w:t>.3</w:t>
      </w:r>
      <w:r>
        <w:rPr>
          <w:rFonts w:ascii="Times New Roman" w:eastAsia="Microsoft YaHei" w:hAnsi="Times New Roman" w:cs="Times New Roman" w:hint="eastAsia"/>
          <w:b/>
          <w:bCs/>
          <w:sz w:val="28"/>
          <w:szCs w:val="28"/>
        </w:rPr>
        <w:t xml:space="preserve"> </w:t>
      </w:r>
      <w:r>
        <w:rPr>
          <w:rFonts w:ascii="Times New Roman" w:eastAsia="Microsoft YaHei" w:hAnsi="Times New Roman" w:cs="Times New Roman"/>
          <w:b/>
          <w:bCs/>
          <w:sz w:val="28"/>
          <w:szCs w:val="28"/>
        </w:rPr>
        <w:t>Integration solutions with mobile devices or cloud platforms</w:t>
      </w:r>
    </w:p>
    <w:p w14:paraId="34486AE9"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With the development of mobile Internet technology, CGM have been able to seamlessly integrate with mobile devices or cloud platforms, providing patients with more convenient and comprehensive blood glucose management services.</w:t>
      </w:r>
    </w:p>
    <w:p w14:paraId="593A3FAA"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Real-time data transmission: Through wireless communication technologies such as Bluetooth, CGM can transmit the real-time monitored blood glucose data to the patient's smartphone in real time. Patients can check their blood glucose levels at any time and adjust them as needed.</w:t>
      </w:r>
    </w:p>
    <w:p w14:paraId="2AA9407D"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 xml:space="preserve">Remote monitoring and management: Doctors or family members can remotely monitor </w:t>
      </w:r>
      <w:r>
        <w:rPr>
          <w:rFonts w:ascii="Times New Roman" w:eastAsia="Microsoft YaHei" w:hAnsi="Times New Roman" w:cs="Times New Roman"/>
          <w:sz w:val="28"/>
          <w:szCs w:val="28"/>
        </w:rPr>
        <w:lastRenderedPageBreak/>
        <w:t>the patient's blood sugar data through the cloud platform. Once an abnormality is found, immediate measures can be taken to ensure patient safety.</w:t>
      </w:r>
    </w:p>
    <w:p w14:paraId="3A1BCC2F"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Personalized blood glucose management plan: Based on the massive blood glucose information provided by CGM,</w:t>
      </w:r>
      <w:r>
        <w:rPr>
          <w:rFonts w:ascii="Times New Roman" w:eastAsia="Microsoft YaHei" w:hAnsi="Times New Roman" w:cs="Times New Roman" w:hint="eastAsia"/>
          <w:sz w:val="28"/>
          <w:szCs w:val="28"/>
        </w:rPr>
        <w:t xml:space="preserve"> </w:t>
      </w:r>
      <w:r>
        <w:rPr>
          <w:rFonts w:ascii="Times New Roman" w:eastAsia="Microsoft YaHei" w:hAnsi="Times New Roman" w:cs="Times New Roman"/>
          <w:sz w:val="28"/>
          <w:szCs w:val="28"/>
        </w:rPr>
        <w:t>doctors can develop a more personalized blood glucose management plan for patients. These programs can be adjusted and optimized to the patient specific conditions to achieve better treatment outcomes.</w:t>
      </w:r>
    </w:p>
    <w:p w14:paraId="5774F992"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Data analysis and reporting: CGM can also download the monitoring data to a computer and process the data to form a continuous blood glucose map. According to these maps, the doctor can control the blood glucose control and make the corresponding treatment plan.</w:t>
      </w:r>
    </w:p>
    <w:p w14:paraId="3D972F5B" w14:textId="77777777" w:rsidR="004460E2" w:rsidRDefault="00000000">
      <w:pPr>
        <w:spacing w:line="360" w:lineRule="auto"/>
        <w:ind w:firstLineChars="100" w:firstLine="280"/>
        <w:rPr>
          <w:rFonts w:ascii="Times New Roman" w:eastAsia="Microsoft YaHei" w:hAnsi="Times New Roman" w:cs="Times New Roman"/>
          <w:b/>
          <w:bCs/>
          <w:sz w:val="28"/>
          <w:szCs w:val="32"/>
        </w:rPr>
      </w:pPr>
      <w:r>
        <w:rPr>
          <w:rFonts w:ascii="Times New Roman" w:eastAsia="Microsoft YaHei" w:hAnsi="Times New Roman" w:cs="Times New Roman"/>
          <w:sz w:val="28"/>
          <w:szCs w:val="28"/>
        </w:rPr>
        <w:t>Through advanced sensor technology, signal processing algorithms and integration solutions with mobile devices or cloud platforms, CGM provide diabetic patients with more accurate, convenient and comprehensive blood glucose management services for diabetes patients. With the continuous progress and innovation of technology, the application prospect of CGM will be even broader.</w:t>
      </w:r>
    </w:p>
    <w:p w14:paraId="6C007D50"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hint="eastAsia"/>
          <w:b/>
          <w:bCs/>
          <w:sz w:val="28"/>
          <w:szCs w:val="28"/>
        </w:rPr>
        <w:t>8</w:t>
      </w:r>
      <w:r>
        <w:rPr>
          <w:rFonts w:ascii="Times New Roman" w:eastAsia="Microsoft YaHei" w:hAnsi="Times New Roman" w:cs="Times New Roman"/>
          <w:b/>
          <w:bCs/>
          <w:sz w:val="28"/>
          <w:szCs w:val="28"/>
        </w:rPr>
        <w:t>.4</w:t>
      </w:r>
      <w:r>
        <w:rPr>
          <w:rFonts w:ascii="Times New Roman" w:eastAsia="Microsoft YaHei" w:hAnsi="Times New Roman" w:cs="Times New Roman" w:hint="eastAsia"/>
          <w:b/>
          <w:bCs/>
          <w:sz w:val="28"/>
          <w:szCs w:val="28"/>
        </w:rPr>
        <w:t xml:space="preserve"> </w:t>
      </w:r>
      <w:r>
        <w:rPr>
          <w:rFonts w:ascii="Times New Roman" w:eastAsia="Microsoft YaHei" w:hAnsi="Times New Roman" w:cs="Times New Roman"/>
          <w:b/>
          <w:bCs/>
          <w:sz w:val="28"/>
          <w:szCs w:val="28"/>
        </w:rPr>
        <w:t>CGM equipment and data communication and collaborative working mode</w:t>
      </w:r>
    </w:p>
    <w:p w14:paraId="69D45C4C" w14:textId="77777777" w:rsidR="004460E2" w:rsidRDefault="00000000">
      <w:pPr>
        <w:spacing w:line="360" w:lineRule="auto"/>
        <w:ind w:firstLineChars="100" w:firstLine="280"/>
        <w:rPr>
          <w:rFonts w:ascii="Times New Roman" w:eastAsia="Microsoft YaHei" w:hAnsi="Times New Roman" w:cs="Times New Roman"/>
          <w:b/>
          <w:bCs/>
          <w:sz w:val="28"/>
          <w:szCs w:val="28"/>
        </w:rPr>
      </w:pPr>
      <w:r>
        <w:rPr>
          <w:rFonts w:ascii="Times New Roman" w:eastAsia="Microsoft YaHei" w:hAnsi="Times New Roman" w:cs="Times New Roman"/>
          <w:sz w:val="28"/>
          <w:szCs w:val="28"/>
        </w:rPr>
        <w:t>As an advanced diabetes management tool, the compatibility and combination of CGM with other medical devices, such as insulin pump and health management APP, is of great significance for improving the blood glucose management effect of diabetic patients. The following is a detailed discussion of the data exchange and collaborative work mode of these devices</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CGM work together with insulin pumps</w:t>
      </w:r>
      <w:r>
        <w:rPr>
          <w:rFonts w:ascii="Times New Roman" w:eastAsia="Microsoft YaHei" w:hAnsi="Times New Roman" w:cs="Times New Roman"/>
          <w:sz w:val="28"/>
          <w:szCs w:val="28"/>
        </w:rPr>
        <w:cr/>
      </w:r>
      <w:r>
        <w:rPr>
          <w:rFonts w:ascii="Times New Roman" w:eastAsia="Microsoft YaHei" w:hAnsi="Times New Roman" w:cs="Times New Roman" w:hint="eastAsia"/>
          <w:sz w:val="28"/>
          <w:szCs w:val="28"/>
        </w:rPr>
        <w:t>S</w:t>
      </w:r>
      <w:r>
        <w:rPr>
          <w:rFonts w:ascii="Times New Roman" w:eastAsia="Microsoft YaHei" w:hAnsi="Times New Roman" w:cs="Times New Roman"/>
          <w:sz w:val="28"/>
          <w:szCs w:val="28"/>
        </w:rPr>
        <w:t xml:space="preserve">ystem composition </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 xml:space="preserve">CGM mainly include glucose sensor, blood glucose recorder, information extractor and </w:t>
      </w:r>
      <w:r>
        <w:rPr>
          <w:rFonts w:ascii="Times New Roman" w:eastAsia="Microsoft YaHei" w:hAnsi="Times New Roman" w:cs="Times New Roman"/>
          <w:sz w:val="28"/>
          <w:szCs w:val="28"/>
        </w:rPr>
        <w:lastRenderedPageBreak/>
        <w:t>blood glucose analysis software, which can monitor patients' blood glucose levels in real time and continuously.</w:t>
      </w:r>
      <w:r>
        <w:rPr>
          <w:rFonts w:ascii="Times New Roman" w:eastAsia="Microsoft YaHei" w:hAnsi="Times New Roman" w:cs="Times New Roman"/>
          <w:sz w:val="28"/>
          <w:szCs w:val="28"/>
        </w:rPr>
        <w:cr/>
        <w:t>The pump is a device that delivers insulin according to the patient's blood sugar level and needs. Working together</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The CGM transmit the real-time blood glucose data to the intelligent control algorithm.</w:t>
      </w:r>
      <w:r>
        <w:rPr>
          <w:rFonts w:ascii="Times New Roman" w:eastAsia="Microsoft YaHei" w:hAnsi="Times New Roman" w:cs="Times New Roman"/>
          <w:sz w:val="28"/>
          <w:szCs w:val="28"/>
        </w:rPr>
        <w:cr/>
        <w:t>The intelligent control algorithm calculates the amount of insulin needed to maintain normal blood sugar based on blood glucose data and other relevant information (such as the patient's diet, exercise, etc.).</w:t>
      </w:r>
      <w:r>
        <w:rPr>
          <w:rFonts w:ascii="Times New Roman" w:eastAsia="Microsoft YaHei" w:hAnsi="Times New Roman" w:cs="Times New Roman"/>
          <w:sz w:val="28"/>
          <w:szCs w:val="28"/>
        </w:rPr>
        <w:cr/>
        <w:t>The insulin pump receives instructions from the intelligent control algorithm to perform a precise insulin infusion.</w:t>
      </w:r>
      <w:r>
        <w:rPr>
          <w:rFonts w:ascii="Times New Roman" w:eastAsia="Microsoft YaHei" w:hAnsi="Times New Roman" w:cs="Times New Roman"/>
          <w:sz w:val="28"/>
          <w:szCs w:val="28"/>
        </w:rPr>
        <w:cr/>
      </w:r>
      <w:r>
        <w:rPr>
          <w:rFonts w:ascii="Times New Roman" w:eastAsia="Microsoft YaHei" w:hAnsi="Times New Roman" w:cs="Times New Roman" w:hint="eastAsia"/>
          <w:sz w:val="28"/>
          <w:szCs w:val="28"/>
        </w:rPr>
        <w:t>C</w:t>
      </w:r>
      <w:r>
        <w:rPr>
          <w:rFonts w:ascii="Times New Roman" w:eastAsia="Microsoft YaHei" w:hAnsi="Times New Roman" w:cs="Times New Roman"/>
          <w:sz w:val="28"/>
          <w:szCs w:val="28"/>
        </w:rPr>
        <w:t xml:space="preserve">linical application </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This cooperative working mode is known as the automatic insulin delivery (Automatic Insulin Delivery, AID) system, which enables the automatic and precise regulation of insulin and helps patients to better control their blood sugar levels.</w:t>
      </w:r>
      <w:r>
        <w:rPr>
          <w:rFonts w:ascii="Times New Roman" w:eastAsia="Microsoft YaHei" w:hAnsi="Times New Roman" w:cs="Times New Roman"/>
          <w:sz w:val="28"/>
          <w:szCs w:val="28"/>
        </w:rPr>
        <w:cr/>
      </w:r>
      <w:r>
        <w:rPr>
          <w:rFonts w:ascii="Times New Roman" w:eastAsia="Microsoft YaHei" w:hAnsi="Times New Roman" w:cs="Times New Roman" w:hint="eastAsia"/>
          <w:b/>
          <w:bCs/>
          <w:sz w:val="28"/>
          <w:szCs w:val="28"/>
        </w:rPr>
        <w:t>8</w:t>
      </w:r>
      <w:r>
        <w:rPr>
          <w:rFonts w:ascii="Times New Roman" w:eastAsia="Microsoft YaHei" w:hAnsi="Times New Roman" w:cs="Times New Roman"/>
          <w:b/>
          <w:bCs/>
          <w:sz w:val="28"/>
          <w:szCs w:val="28"/>
        </w:rPr>
        <w:t>.5</w:t>
      </w:r>
      <w:r>
        <w:rPr>
          <w:rFonts w:ascii="Times New Roman" w:eastAsia="Microsoft YaHei" w:hAnsi="Times New Roman" w:cs="Times New Roman" w:hint="eastAsia"/>
          <w:b/>
          <w:bCs/>
          <w:sz w:val="28"/>
          <w:szCs w:val="28"/>
        </w:rPr>
        <w:t xml:space="preserve"> </w:t>
      </w:r>
      <w:r>
        <w:rPr>
          <w:rFonts w:ascii="Times New Roman" w:eastAsia="Microsoft YaHei" w:hAnsi="Times New Roman" w:cs="Times New Roman"/>
          <w:b/>
          <w:bCs/>
          <w:sz w:val="28"/>
          <w:szCs w:val="28"/>
        </w:rPr>
        <w:t>Data interoperability between the CGM and the health management APP</w:t>
      </w:r>
      <w:r>
        <w:rPr>
          <w:rFonts w:ascii="Times New Roman" w:eastAsia="Microsoft YaHei" w:hAnsi="Times New Roman" w:cs="Times New Roman"/>
          <w:b/>
          <w:bCs/>
          <w:sz w:val="28"/>
          <w:szCs w:val="28"/>
        </w:rPr>
        <w:cr/>
      </w:r>
      <w:r>
        <w:rPr>
          <w:rFonts w:ascii="Times New Roman" w:eastAsia="Microsoft YaHei" w:hAnsi="Times New Roman" w:cs="Times New Roman"/>
          <w:sz w:val="28"/>
          <w:szCs w:val="28"/>
        </w:rPr>
        <w:t>Data upload and synchronization</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Many health management APP support the upload and synchronization function of CGM data, and patients can transfer the blood glucose data monitored by CGM directly to the APP.</w:t>
      </w:r>
      <w:r>
        <w:rPr>
          <w:rFonts w:ascii="Times New Roman" w:eastAsia="Microsoft YaHei" w:hAnsi="Times New Roman" w:cs="Times New Roman"/>
          <w:sz w:val="28"/>
          <w:szCs w:val="28"/>
        </w:rPr>
        <w:cr/>
        <w:t>Data analysis and management</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Through the built-in analysis tool, the health management APP can conduct in-depth analysis of CGM data and provide key information such as blood glucose trends and fluctuations.</w:t>
      </w:r>
      <w:r>
        <w:rPr>
          <w:rFonts w:ascii="Times New Roman" w:eastAsia="Microsoft YaHei" w:hAnsi="Times New Roman" w:cs="Times New Roman"/>
          <w:sz w:val="28"/>
          <w:szCs w:val="28"/>
        </w:rPr>
        <w:cr/>
      </w:r>
      <w:r>
        <w:rPr>
          <w:rFonts w:ascii="Times New Roman" w:eastAsia="Microsoft YaHei" w:hAnsi="Times New Roman" w:cs="Times New Roman"/>
          <w:sz w:val="28"/>
          <w:szCs w:val="28"/>
        </w:rPr>
        <w:lastRenderedPageBreak/>
        <w:t>This information helps patients to better understand their blood glucose status and to develop and adjust lifestyle interventions such as diet and exercise accordingly. Personalize advice and reminders</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cr/>
        <w:t>Based on CGM data, the health management APP can also provide personalized dietary, exercise and medication treatment recommendations for patients.</w:t>
      </w:r>
      <w:r>
        <w:rPr>
          <w:rFonts w:ascii="Times New Roman" w:eastAsia="Microsoft YaHei" w:hAnsi="Times New Roman" w:cs="Times New Roman"/>
          <w:sz w:val="28"/>
          <w:szCs w:val="28"/>
        </w:rPr>
        <w:cr/>
        <w:t>At the same time, the APP can also set the abnormal blood glucose reminder function, when the patient's blood glucose level exceeds the preset range, timely remind the patient to take the corresponding intervention measures.</w:t>
      </w:r>
      <w:r>
        <w:rPr>
          <w:rFonts w:ascii="Times New Roman" w:eastAsia="Microsoft YaHei" w:hAnsi="Times New Roman" w:cs="Times New Roman"/>
          <w:sz w:val="28"/>
          <w:szCs w:val="28"/>
        </w:rPr>
        <w:cr/>
      </w:r>
      <w:r>
        <w:rPr>
          <w:rFonts w:ascii="Times New Roman" w:eastAsia="Microsoft YaHei" w:hAnsi="Times New Roman" w:cs="Times New Roman" w:hint="eastAsia"/>
          <w:b/>
          <w:bCs/>
          <w:sz w:val="28"/>
          <w:szCs w:val="28"/>
        </w:rPr>
        <w:t>8</w:t>
      </w:r>
      <w:r>
        <w:rPr>
          <w:rFonts w:ascii="Times New Roman" w:eastAsia="Microsoft YaHei" w:hAnsi="Times New Roman" w:cs="Times New Roman"/>
          <w:b/>
          <w:bCs/>
          <w:sz w:val="28"/>
          <w:szCs w:val="28"/>
        </w:rPr>
        <w:t>.6 Advantages of compatibility and combined use</w:t>
      </w:r>
    </w:p>
    <w:p w14:paraId="12E5C1BA"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Improve the effect of blood glucose management</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t>The compatibility and combined use of CGM with insulin pump, health management APP and other devices can form a complete diabetes management system.</w:t>
      </w:r>
    </w:p>
    <w:p w14:paraId="1345C88D"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This system enables patients to monitor blood glucose levels in real time and provide personalized interventions and recommendations based on blood glucose data to improve blood glucose management effectiveness.</w:t>
      </w:r>
    </w:p>
    <w:p w14:paraId="772B83BD"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Improve the quality of life of patients</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t>The combination of these devices can significantly improve the quality of life of patients by reducing the frequency and distress of blood glucose monitoring (such as painless monitoring with the scanning glucose monitoring system FGM), and by providing a convenient means of insulin infusion (such as the insulin pump).</w:t>
      </w:r>
    </w:p>
    <w:p w14:paraId="5B69E48B"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Promote doctor-patient communication and cooperation</w:t>
      </w:r>
      <w:r>
        <w:rPr>
          <w:rFonts w:ascii="Times New Roman" w:eastAsia="Microsoft YaHei" w:hAnsi="Times New Roman" w:cs="Times New Roman"/>
          <w:sz w:val="28"/>
          <w:szCs w:val="28"/>
        </w:rPr>
        <w:t>：</w:t>
      </w:r>
      <w:r>
        <w:rPr>
          <w:rFonts w:ascii="Times New Roman" w:eastAsia="Microsoft YaHei" w:hAnsi="Times New Roman" w:cs="Times New Roman"/>
          <w:sz w:val="28"/>
          <w:szCs w:val="28"/>
        </w:rPr>
        <w:t xml:space="preserve">Health management APPs often feature remote monitoring and data sharing, which allow healthcare workers to understand a patient's blood sugar profile in real time and develop and adjust treatment plans </w:t>
      </w:r>
      <w:r>
        <w:rPr>
          <w:rFonts w:ascii="Times New Roman" w:eastAsia="Microsoft YaHei" w:hAnsi="Times New Roman" w:cs="Times New Roman"/>
          <w:sz w:val="28"/>
          <w:szCs w:val="28"/>
        </w:rPr>
        <w:lastRenderedPageBreak/>
        <w:t>accordingly.</w:t>
      </w:r>
    </w:p>
    <w:p w14:paraId="08717E25"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This telemedicine model helps to strengthen the communication and cooperation between doctors and patients, and improve the efficiency and quality of diabetes management.</w:t>
      </w:r>
    </w:p>
    <w:p w14:paraId="0500F629"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In conclusion, the compatibility and combined use of CGM with other medical devices such as insulin pump and health management APP is of great significance for improving the effect of blood glucose management in patients with diabetes. This collaborative working mode not only improves the accuracy and efficiency of blood glucose management, but also improves the quality of life of patients and the effect of doctor-patient communication and cooperation</w:t>
      </w:r>
      <w:r>
        <w:rPr>
          <w:rFonts w:ascii="Microsoft YaHei" w:eastAsia="Microsoft YaHei" w:hAnsi="Microsoft YaHei" w:cs="Microsoft YaHei"/>
        </w:rPr>
        <w:t>.</w:t>
      </w:r>
      <w:r>
        <w:rPr>
          <w:rFonts w:ascii="Microsoft YaHei" w:eastAsia="Microsoft YaHei" w:hAnsi="Microsoft YaHei" w:cs="Microsoft YaHei"/>
        </w:rPr>
        <w:cr/>
      </w:r>
    </w:p>
    <w:p w14:paraId="10F03686" w14:textId="77777777" w:rsidR="004460E2" w:rsidRDefault="004460E2">
      <w:pPr>
        <w:spacing w:line="360" w:lineRule="auto"/>
        <w:rPr>
          <w:rFonts w:ascii="Times New Roman" w:eastAsia="Microsoft YaHei" w:hAnsi="Times New Roman" w:cs="Times New Roman"/>
          <w:b/>
          <w:bCs/>
          <w:sz w:val="28"/>
          <w:szCs w:val="32"/>
        </w:rPr>
      </w:pPr>
    </w:p>
    <w:p w14:paraId="6A686BEC" w14:textId="77777777" w:rsidR="004460E2" w:rsidRDefault="004460E2">
      <w:pPr>
        <w:spacing w:line="360" w:lineRule="auto"/>
        <w:rPr>
          <w:rFonts w:ascii="Times New Roman" w:eastAsia="Microsoft YaHei" w:hAnsi="Times New Roman" w:cs="Times New Roman"/>
          <w:b/>
          <w:bCs/>
          <w:sz w:val="28"/>
          <w:szCs w:val="32"/>
        </w:rPr>
      </w:pPr>
    </w:p>
    <w:p w14:paraId="4301343F" w14:textId="77777777" w:rsidR="004460E2" w:rsidRDefault="004460E2">
      <w:pPr>
        <w:spacing w:line="360" w:lineRule="auto"/>
        <w:rPr>
          <w:rFonts w:ascii="Times New Roman" w:eastAsia="Microsoft YaHei" w:hAnsi="Times New Roman" w:cs="Times New Roman"/>
          <w:b/>
          <w:bCs/>
          <w:sz w:val="28"/>
          <w:szCs w:val="32"/>
        </w:rPr>
      </w:pPr>
    </w:p>
    <w:p w14:paraId="203E23DD" w14:textId="77777777" w:rsidR="004460E2" w:rsidRDefault="004460E2">
      <w:pPr>
        <w:spacing w:line="360" w:lineRule="auto"/>
        <w:rPr>
          <w:rFonts w:ascii="Times New Roman" w:eastAsia="Microsoft YaHei" w:hAnsi="Times New Roman" w:cs="Times New Roman"/>
          <w:b/>
          <w:bCs/>
          <w:sz w:val="28"/>
          <w:szCs w:val="32"/>
        </w:rPr>
      </w:pPr>
    </w:p>
    <w:p w14:paraId="0AF299FF" w14:textId="77777777" w:rsidR="004460E2" w:rsidRDefault="004460E2">
      <w:pPr>
        <w:spacing w:line="360" w:lineRule="auto"/>
        <w:rPr>
          <w:rFonts w:ascii="Times New Roman" w:eastAsia="Microsoft YaHei" w:hAnsi="Times New Roman" w:cs="Times New Roman"/>
          <w:b/>
          <w:bCs/>
          <w:sz w:val="28"/>
          <w:szCs w:val="32"/>
        </w:rPr>
      </w:pPr>
    </w:p>
    <w:p w14:paraId="180A94C5" w14:textId="77777777" w:rsidR="004460E2" w:rsidRDefault="004460E2">
      <w:pPr>
        <w:spacing w:line="360" w:lineRule="auto"/>
        <w:rPr>
          <w:rFonts w:ascii="Times New Roman" w:eastAsia="Microsoft YaHei" w:hAnsi="Times New Roman" w:cs="Times New Roman"/>
          <w:b/>
          <w:bCs/>
          <w:sz w:val="28"/>
          <w:szCs w:val="32"/>
        </w:rPr>
      </w:pPr>
    </w:p>
    <w:p w14:paraId="68FA07D4" w14:textId="77777777" w:rsidR="004460E2" w:rsidRDefault="004460E2">
      <w:pPr>
        <w:spacing w:line="360" w:lineRule="auto"/>
        <w:rPr>
          <w:rFonts w:ascii="Times New Roman" w:eastAsia="Microsoft YaHei" w:hAnsi="Times New Roman" w:cs="Times New Roman"/>
          <w:b/>
          <w:bCs/>
          <w:sz w:val="28"/>
          <w:szCs w:val="32"/>
        </w:rPr>
      </w:pPr>
    </w:p>
    <w:p w14:paraId="5B0B4E0B" w14:textId="77777777" w:rsidR="004460E2" w:rsidRDefault="004460E2">
      <w:pPr>
        <w:spacing w:line="360" w:lineRule="auto"/>
        <w:rPr>
          <w:rFonts w:ascii="Times New Roman" w:eastAsia="Microsoft YaHei" w:hAnsi="Times New Roman" w:cs="Times New Roman"/>
          <w:b/>
          <w:bCs/>
          <w:sz w:val="28"/>
          <w:szCs w:val="32"/>
        </w:rPr>
      </w:pPr>
    </w:p>
    <w:p w14:paraId="5BBDE9C4" w14:textId="77777777" w:rsidR="004460E2" w:rsidRDefault="004460E2">
      <w:pPr>
        <w:spacing w:line="360" w:lineRule="auto"/>
        <w:rPr>
          <w:rFonts w:ascii="Times New Roman" w:eastAsia="Microsoft YaHei" w:hAnsi="Times New Roman" w:cs="Times New Roman"/>
          <w:b/>
          <w:bCs/>
          <w:sz w:val="28"/>
          <w:szCs w:val="32"/>
        </w:rPr>
      </w:pPr>
    </w:p>
    <w:p w14:paraId="1FBDE204" w14:textId="77777777" w:rsidR="004460E2" w:rsidRDefault="004460E2">
      <w:pPr>
        <w:spacing w:line="360" w:lineRule="auto"/>
        <w:rPr>
          <w:rFonts w:ascii="Times New Roman" w:eastAsia="Microsoft YaHei" w:hAnsi="Times New Roman" w:cs="Times New Roman"/>
          <w:b/>
          <w:bCs/>
          <w:sz w:val="28"/>
          <w:szCs w:val="32"/>
        </w:rPr>
      </w:pPr>
    </w:p>
    <w:p w14:paraId="592902E3" w14:textId="77777777" w:rsidR="000802EC" w:rsidRDefault="000802EC">
      <w:pPr>
        <w:spacing w:line="360" w:lineRule="auto"/>
        <w:rPr>
          <w:rFonts w:ascii="Times New Roman" w:eastAsia="Microsoft YaHei" w:hAnsi="Times New Roman" w:cs="Times New Roman"/>
          <w:b/>
          <w:bCs/>
          <w:sz w:val="28"/>
          <w:szCs w:val="32"/>
        </w:rPr>
      </w:pPr>
    </w:p>
    <w:p w14:paraId="529476D0" w14:textId="77777777" w:rsidR="004460E2" w:rsidRDefault="004460E2">
      <w:pPr>
        <w:spacing w:line="360" w:lineRule="auto"/>
        <w:rPr>
          <w:rFonts w:ascii="Times New Roman" w:eastAsia="Microsoft YaHei" w:hAnsi="Times New Roman" w:cs="Times New Roman"/>
          <w:b/>
          <w:bCs/>
          <w:sz w:val="28"/>
          <w:szCs w:val="32"/>
        </w:rPr>
      </w:pPr>
    </w:p>
    <w:p w14:paraId="5EAAAFA2" w14:textId="77777777" w:rsidR="004460E2" w:rsidRDefault="004460E2">
      <w:pPr>
        <w:spacing w:line="360" w:lineRule="auto"/>
        <w:rPr>
          <w:rFonts w:ascii="Times New Roman" w:eastAsia="Microsoft YaHei" w:hAnsi="Times New Roman" w:cs="Times New Roman"/>
          <w:b/>
          <w:bCs/>
          <w:sz w:val="28"/>
          <w:szCs w:val="32"/>
        </w:rPr>
      </w:pPr>
    </w:p>
    <w:p w14:paraId="316C1119" w14:textId="77777777" w:rsidR="000E7CAD" w:rsidRDefault="00000000" w:rsidP="000E7CAD">
      <w:pPr>
        <w:spacing w:line="360" w:lineRule="auto"/>
        <w:jc w:val="center"/>
        <w:rPr>
          <w:rFonts w:ascii="Times New Roman" w:eastAsia="Microsoft YaHei" w:hAnsi="Times New Roman" w:cs="Times New Roman"/>
        </w:rPr>
      </w:pPr>
      <w:r>
        <w:rPr>
          <w:rFonts w:ascii="Times New Roman" w:eastAsia="Microsoft YaHei" w:hAnsi="Times New Roman" w:cs="Times New Roman" w:hint="eastAsia"/>
          <w:b/>
          <w:bCs/>
          <w:sz w:val="28"/>
          <w:szCs w:val="32"/>
        </w:rPr>
        <w:lastRenderedPageBreak/>
        <w:t xml:space="preserve">Part 6 </w:t>
      </w:r>
      <w:r>
        <w:rPr>
          <w:rFonts w:ascii="Times New Roman" w:eastAsia="Microsoft YaHei" w:hAnsi="Times New Roman" w:cs="Times New Roman"/>
          <w:b/>
          <w:bCs/>
          <w:sz w:val="28"/>
          <w:szCs w:val="32"/>
        </w:rPr>
        <w:t>Conclusion</w:t>
      </w:r>
    </w:p>
    <w:p w14:paraId="5520C42D" w14:textId="660037DD" w:rsidR="004460E2" w:rsidRDefault="00000000" w:rsidP="000E7CAD">
      <w:pPr>
        <w:spacing w:line="360" w:lineRule="auto"/>
        <w:jc w:val="left"/>
        <w:rPr>
          <w:rFonts w:ascii="Times New Roman" w:eastAsia="Microsoft YaHei" w:hAnsi="Times New Roman" w:cs="Times New Roman"/>
          <w:b/>
          <w:bCs/>
          <w:sz w:val="28"/>
          <w:szCs w:val="28"/>
        </w:rPr>
      </w:pPr>
      <w:r>
        <w:rPr>
          <w:rFonts w:ascii="Times New Roman" w:eastAsia="Microsoft YaHei" w:hAnsi="Times New Roman" w:cs="Times New Roman"/>
          <w:b/>
          <w:bCs/>
          <w:sz w:val="28"/>
          <w:szCs w:val="28"/>
        </w:rPr>
        <w:t>Summarize the research results</w:t>
      </w:r>
    </w:p>
    <w:p w14:paraId="6512C285"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This study deeply explored the application and technical progress of continuous blood glucose monitoring system (CGM)in diabetes management. Through detailed analysis of CGM techniques, we derive the following key findings</w:t>
      </w:r>
      <w:r>
        <w:rPr>
          <w:rFonts w:ascii="Times New Roman" w:eastAsia="Microsoft YaHei" w:hAnsi="Times New Roman" w:cs="Times New Roman"/>
          <w:sz w:val="28"/>
          <w:szCs w:val="28"/>
        </w:rPr>
        <w:t>：</w:t>
      </w:r>
    </w:p>
    <w:p w14:paraId="1BBD4FCB"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Technology maturity and accuracy: CGM technology has made significant progress, and its accuracy and reliability have been greatly improved. Modern CGM system can monitor the blood glucose level in real time, provide accurate blood glucose data, and provide a more convenient and reliable means of blood glucose monitoring for diabetic patients.</w:t>
      </w:r>
    </w:p>
    <w:p w14:paraId="48AAF2AA"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User experience and comfort: With the continuous development of technology, the user experience and comfort of the CGM system have also been significantly improved. For example, some of the latest CGM systems use smaller sensors and more comfortable wear, reducing user discomfort.</w:t>
      </w:r>
    </w:p>
    <w:p w14:paraId="612C4E61"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Intelligent and personalized: CGM system is gradually combining with intelligent devices and health management APP to realize remote data monitoring, analysis and personalized suggestions. This trend of intelligence and personalization will further enhance the efficiency and effectiveness of diabetes management.</w:t>
      </w:r>
    </w:p>
    <w:p w14:paraId="7BC7CB48"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Clinical value: CGM systems have shown significant value in clinical application, especially in the prevention of hypoglycemic events and optimizing insulin therapy. They provide doctors and patients with more comprehensive and accurate blood glucose information and contribute to the development of more personalized treatment options.</w:t>
      </w:r>
      <w:r>
        <w:rPr>
          <w:rFonts w:ascii="Times New Roman" w:eastAsia="Microsoft YaHei" w:hAnsi="Times New Roman" w:cs="Times New Roman"/>
          <w:sz w:val="28"/>
          <w:szCs w:val="28"/>
        </w:rPr>
        <w:cr/>
      </w:r>
      <w:r>
        <w:rPr>
          <w:rFonts w:ascii="Times New Roman" w:eastAsia="Microsoft YaHei" w:hAnsi="Times New Roman" w:cs="Times New Roman"/>
          <w:b/>
          <w:bCs/>
          <w:sz w:val="28"/>
          <w:szCs w:val="28"/>
        </w:rPr>
        <w:t>Key points for CGM development</w:t>
      </w:r>
      <w:r>
        <w:rPr>
          <w:rFonts w:ascii="Times New Roman" w:eastAsia="Microsoft YaHei" w:hAnsi="Times New Roman" w:cs="Times New Roman"/>
          <w:b/>
          <w:bCs/>
          <w:sz w:val="28"/>
          <w:szCs w:val="28"/>
        </w:rPr>
        <w:cr/>
      </w:r>
      <w:r>
        <w:rPr>
          <w:rFonts w:ascii="Times New Roman" w:eastAsia="Microsoft YaHei" w:hAnsi="Times New Roman" w:cs="Times New Roman"/>
          <w:sz w:val="28"/>
          <w:szCs w:val="28"/>
        </w:rPr>
        <w:t>The following critical points are critical in the development of CGM</w:t>
      </w:r>
      <w:r>
        <w:rPr>
          <w:rFonts w:ascii="Times New Roman" w:eastAsia="Microsoft YaHei" w:hAnsi="Times New Roman" w:cs="Times New Roman"/>
          <w:sz w:val="28"/>
          <w:szCs w:val="28"/>
        </w:rPr>
        <w:t>：</w:t>
      </w:r>
    </w:p>
    <w:p w14:paraId="3ACE8683"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Sensor technology: The accuracy and stability of sensors are the core of the CGM system. Future studies should continue to optimize the sensor technology to improve its accuracy and long-term stability.</w:t>
      </w:r>
    </w:p>
    <w:p w14:paraId="200B2516"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Data Processing and Algorithms: Data processing algorithms are critical to extracting accurate blood glucose values from the raw signal. Future studies should explore more advanced data processing and algorithmic techniques to improve the accuracy of blood glucose monitoring.</w:t>
      </w:r>
    </w:p>
    <w:p w14:paraId="669A7A22"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User experience and comfort: Improving user experience and comfort is the key to the wide application of CGM system. Future research should focus on the way the sensors are worn, the ease of data transmission, and the overall ease of use of the system.</w:t>
      </w:r>
    </w:p>
    <w:p w14:paraId="4F4C4C95" w14:textId="77777777" w:rsidR="004460E2" w:rsidRDefault="00000000">
      <w:pPr>
        <w:spacing w:line="360" w:lineRule="auto"/>
        <w:ind w:firstLineChars="100" w:firstLine="280"/>
        <w:rPr>
          <w:rFonts w:ascii="Times New Roman" w:eastAsia="Microsoft YaHei" w:hAnsi="Times New Roman" w:cs="Times New Roman"/>
          <w:b/>
          <w:bCs/>
          <w:sz w:val="28"/>
          <w:szCs w:val="28"/>
        </w:rPr>
      </w:pPr>
      <w:r>
        <w:rPr>
          <w:rFonts w:ascii="Times New Roman" w:eastAsia="Microsoft YaHei" w:hAnsi="Times New Roman" w:cs="Times New Roman"/>
          <w:sz w:val="28"/>
          <w:szCs w:val="28"/>
        </w:rPr>
        <w:t>Intelligence and integration: It is important to integrate CGM system with intelligent devices and health management APP to realize remote data monitoring and personalized suggestions for future development.</w:t>
      </w:r>
      <w:r>
        <w:rPr>
          <w:rFonts w:ascii="Times New Roman" w:eastAsia="Microsoft YaHei" w:hAnsi="Times New Roman" w:cs="Times New Roman"/>
          <w:sz w:val="28"/>
          <w:szCs w:val="28"/>
        </w:rPr>
        <w:cr/>
      </w:r>
      <w:r>
        <w:rPr>
          <w:rFonts w:ascii="Times New Roman" w:eastAsia="Microsoft YaHei" w:hAnsi="Times New Roman" w:cs="Times New Roman"/>
          <w:b/>
          <w:bCs/>
          <w:sz w:val="28"/>
          <w:szCs w:val="28"/>
        </w:rPr>
        <w:t>Future development direction</w:t>
      </w:r>
    </w:p>
    <w:p w14:paraId="3D22CEFD" w14:textId="77777777" w:rsidR="004460E2" w:rsidRDefault="00000000">
      <w:pPr>
        <w:spacing w:line="360" w:lineRule="auto"/>
        <w:rPr>
          <w:rFonts w:ascii="Times New Roman" w:eastAsia="Microsoft YaHei" w:hAnsi="Times New Roman" w:cs="Times New Roman"/>
          <w:sz w:val="28"/>
          <w:szCs w:val="28"/>
        </w:rPr>
      </w:pPr>
      <w:r>
        <w:rPr>
          <w:rFonts w:ascii="Times New Roman" w:eastAsia="Microsoft YaHei" w:hAnsi="Times New Roman" w:cs="Times New Roman"/>
          <w:sz w:val="28"/>
          <w:szCs w:val="28"/>
        </w:rPr>
        <w:t>In the future, the development of CGM technology will show the following trends:</w:t>
      </w:r>
    </w:p>
    <w:p w14:paraId="7B6B9819"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More intelligent: With the continuous development of artificial intelligence and machine learning technologies, CGM systems will be able to provide more intelligent blood glucose monitoring and management solutions.</w:t>
      </w:r>
    </w:p>
    <w:p w14:paraId="69B6EF44"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More personalized: The future CGM systems will pay more attention to personalized needs, and provide customized blood glucose monitoring and management suggestions according to the specific situation of patients.</w:t>
      </w:r>
    </w:p>
    <w:p w14:paraId="2A05EB08"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More convenient: Future CGM systems will be easier to use, including smaller sensors, longer service life, and a more user-friendly user interface.</w:t>
      </w:r>
    </w:p>
    <w:p w14:paraId="401657E4"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lastRenderedPageBreak/>
        <w:t>More integrated: The CGM system will be more closely integrated with other medical devices and health management APPs to form a complete diabetes management system.</w:t>
      </w:r>
      <w:r>
        <w:rPr>
          <w:rFonts w:ascii="Times New Roman" w:eastAsia="Microsoft YaHei" w:hAnsi="Times New Roman" w:cs="Times New Roman"/>
          <w:sz w:val="28"/>
          <w:szCs w:val="28"/>
        </w:rPr>
        <w:cr/>
        <w:t>Emphasize the importance of technological innovation</w:t>
      </w:r>
    </w:p>
    <w:p w14:paraId="34369255"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Technological innovation plays a vital role in improving the management level of diabetes mellitus. Through continuous technological innovation, we can develop more accurate, reliable, convenient and personalized blood glucose monitoring tools to provide more comprehensive and effective management programs for patients with diabetes. At the same time, technological innovation will also promote the continuous development of the field of diabetes management, bringing more benefits to doctors and patients.</w:t>
      </w:r>
    </w:p>
    <w:p w14:paraId="2C988BD0" w14:textId="77777777" w:rsidR="004460E2" w:rsidRDefault="00000000">
      <w:pPr>
        <w:spacing w:line="360" w:lineRule="auto"/>
        <w:ind w:firstLineChars="100" w:firstLine="280"/>
        <w:rPr>
          <w:rFonts w:ascii="Times New Roman" w:eastAsia="Microsoft YaHei" w:hAnsi="Times New Roman" w:cs="Times New Roman"/>
          <w:sz w:val="28"/>
          <w:szCs w:val="28"/>
        </w:rPr>
      </w:pPr>
      <w:r>
        <w:rPr>
          <w:rFonts w:ascii="Times New Roman" w:eastAsia="Microsoft YaHei" w:hAnsi="Times New Roman" w:cs="Times New Roman"/>
          <w:sz w:val="28"/>
          <w:szCs w:val="28"/>
        </w:rPr>
        <w:t>In conclusion, CGM technology has a broad development prospect, and its application in diabetes management will become more and more extensive. Future research should continue to focus on technological innovation and the improvement of user experience to provide better management solutions for diabetic patients.</w:t>
      </w:r>
    </w:p>
    <w:p w14:paraId="73388898" w14:textId="77777777" w:rsidR="004460E2" w:rsidRDefault="004460E2">
      <w:pPr>
        <w:spacing w:line="360" w:lineRule="auto"/>
        <w:rPr>
          <w:rFonts w:ascii="Times New Roman" w:eastAsia="Microsoft YaHei" w:hAnsi="Times New Roman" w:cs="Times New Roman"/>
          <w:sz w:val="28"/>
          <w:szCs w:val="28"/>
        </w:rPr>
      </w:pPr>
    </w:p>
    <w:p w14:paraId="5ADD2DD9" w14:textId="77777777" w:rsidR="004460E2" w:rsidRDefault="004460E2">
      <w:pPr>
        <w:spacing w:line="360" w:lineRule="auto"/>
        <w:rPr>
          <w:rFonts w:ascii="Times New Roman" w:eastAsia="Microsoft YaHei" w:hAnsi="Times New Roman" w:cs="Times New Roman"/>
          <w:b/>
          <w:bCs/>
          <w:sz w:val="28"/>
          <w:szCs w:val="28"/>
        </w:rPr>
      </w:pPr>
    </w:p>
    <w:p w14:paraId="7234B6C5" w14:textId="77777777" w:rsidR="004460E2" w:rsidRDefault="004460E2">
      <w:pPr>
        <w:spacing w:line="360" w:lineRule="auto"/>
        <w:rPr>
          <w:rFonts w:ascii="Times New Roman" w:eastAsia="Microsoft YaHei" w:hAnsi="Times New Roman" w:cs="Times New Roman"/>
          <w:b/>
          <w:bCs/>
          <w:sz w:val="28"/>
          <w:szCs w:val="28"/>
        </w:rPr>
      </w:pPr>
    </w:p>
    <w:p w14:paraId="6B5494B5" w14:textId="77777777" w:rsidR="004460E2" w:rsidRDefault="004460E2">
      <w:pPr>
        <w:spacing w:line="360" w:lineRule="auto"/>
        <w:rPr>
          <w:rFonts w:ascii="Times New Roman" w:eastAsia="Microsoft YaHei" w:hAnsi="Times New Roman" w:cs="Times New Roman"/>
          <w:b/>
          <w:bCs/>
          <w:sz w:val="28"/>
          <w:szCs w:val="28"/>
        </w:rPr>
      </w:pPr>
    </w:p>
    <w:p w14:paraId="26D9C862" w14:textId="77777777" w:rsidR="004460E2" w:rsidRDefault="004460E2">
      <w:pPr>
        <w:spacing w:line="360" w:lineRule="auto"/>
        <w:rPr>
          <w:rFonts w:ascii="Times New Roman" w:eastAsia="Microsoft YaHei" w:hAnsi="Times New Roman" w:cs="Times New Roman"/>
          <w:b/>
          <w:bCs/>
          <w:sz w:val="28"/>
          <w:szCs w:val="28"/>
        </w:rPr>
      </w:pPr>
    </w:p>
    <w:p w14:paraId="0BE92F59" w14:textId="77777777" w:rsidR="004460E2" w:rsidRDefault="004460E2">
      <w:pPr>
        <w:spacing w:line="360" w:lineRule="auto"/>
        <w:rPr>
          <w:rFonts w:ascii="Times New Roman" w:eastAsia="Microsoft YaHei" w:hAnsi="Times New Roman" w:cs="Times New Roman"/>
          <w:b/>
          <w:bCs/>
          <w:sz w:val="28"/>
          <w:szCs w:val="28"/>
        </w:rPr>
      </w:pPr>
    </w:p>
    <w:p w14:paraId="0BCA1159" w14:textId="77777777" w:rsidR="004460E2" w:rsidRDefault="004460E2">
      <w:pPr>
        <w:spacing w:line="360" w:lineRule="auto"/>
        <w:rPr>
          <w:rFonts w:ascii="Times New Roman" w:eastAsia="Microsoft YaHei" w:hAnsi="Times New Roman" w:cs="Times New Roman"/>
          <w:b/>
          <w:bCs/>
          <w:sz w:val="28"/>
          <w:szCs w:val="28"/>
        </w:rPr>
      </w:pPr>
    </w:p>
    <w:p w14:paraId="620836A8" w14:textId="77777777" w:rsidR="004460E2" w:rsidRDefault="004460E2">
      <w:pPr>
        <w:spacing w:line="360" w:lineRule="auto"/>
        <w:rPr>
          <w:rFonts w:ascii="Times New Roman" w:eastAsia="Microsoft YaHei" w:hAnsi="Times New Roman" w:cs="Times New Roman"/>
          <w:b/>
          <w:bCs/>
          <w:sz w:val="28"/>
          <w:szCs w:val="28"/>
        </w:rPr>
      </w:pPr>
    </w:p>
    <w:p w14:paraId="7025B521" w14:textId="77777777" w:rsidR="004460E2" w:rsidRDefault="004460E2">
      <w:pPr>
        <w:spacing w:line="360" w:lineRule="auto"/>
        <w:rPr>
          <w:rFonts w:ascii="Times New Roman" w:eastAsia="Microsoft YaHei" w:hAnsi="Times New Roman" w:cs="Times New Roman"/>
          <w:b/>
          <w:bCs/>
          <w:sz w:val="28"/>
          <w:szCs w:val="28"/>
        </w:rPr>
      </w:pPr>
    </w:p>
    <w:p w14:paraId="28FA8544" w14:textId="77777777" w:rsidR="000E7CAD" w:rsidRDefault="000E7CAD">
      <w:pPr>
        <w:spacing w:line="360" w:lineRule="auto"/>
        <w:rPr>
          <w:rFonts w:ascii="Times New Roman" w:eastAsia="Microsoft YaHei" w:hAnsi="Times New Roman" w:cs="Times New Roman"/>
          <w:b/>
          <w:bCs/>
          <w:sz w:val="28"/>
          <w:szCs w:val="28"/>
        </w:rPr>
      </w:pPr>
    </w:p>
    <w:sectPr w:rsidR="000E7CAD">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134" w:header="851" w:footer="720"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916E1BE" w14:textId="77777777" w:rsidR="0093567F" w:rsidRDefault="0093567F">
      <w:r>
        <w:separator/>
      </w:r>
    </w:p>
  </w:endnote>
  <w:endnote w:type="continuationSeparator" w:id="0">
    <w:p w14:paraId="780A96FC" w14:textId="77777777" w:rsidR="0093567F" w:rsidRDefault="009356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embedRegular r:id="rId1" w:subsetted="1" w:fontKey="{CBA7B7EA-1D72-4E83-81AB-9DF3026EBEC3}"/>
    <w:embedBold r:id="rId2" w:subsetted="1" w:fontKey="{86741B64-5F0D-4065-9076-89FFDC96591F}"/>
  </w:font>
  <w:font w:name="Calibri">
    <w:panose1 w:val="020F0502020204030204"/>
    <w:charset w:val="CC"/>
    <w:family w:val="swiss"/>
    <w:pitch w:val="variable"/>
    <w:sig w:usb0="E4002EFF" w:usb1="C000247B" w:usb2="00000009" w:usb3="00000000" w:csb0="000001FF" w:csb1="00000000"/>
    <w:embedRegular r:id="rId3" w:subsetted="1" w:fontKey="{1F20EB3A-ED7B-43C3-934E-D2DFB9B59D28}"/>
  </w:font>
  <w:font w:name="Cambria">
    <w:panose1 w:val="02040503050406030204"/>
    <w:charset w:val="CC"/>
    <w:family w:val="roman"/>
    <w:pitch w:val="variable"/>
    <w:sig w:usb0="E00006FF" w:usb1="420024FF" w:usb2="02000000" w:usb3="00000000" w:csb0="0000019F" w:csb1="00000000"/>
  </w:font>
  <w:font w:name="Microsoft YaHei">
    <w:altName w:val="微软雅黑"/>
    <w:panose1 w:val="020B0503020204020204"/>
    <w:charset w:val="86"/>
    <w:family w:val="swiss"/>
    <w:pitch w:val="variable"/>
    <w:sig w:usb0="80000287" w:usb1="2ACF3C50" w:usb2="00000016" w:usb3="00000000" w:csb0="0004001F" w:csb1="00000000"/>
    <w:embedRegular r:id="rId4" w:subsetted="1" w:fontKey="{91FCECB3-DBC3-4F6F-9EF9-4079C90A17AB}"/>
    <w:embedBold r:id="rId5" w:subsetted="1" w:fontKey="{80E85B29-511E-4F93-B079-A363672E077A}"/>
  </w:font>
  <w:font w:name="Arial">
    <w:panose1 w:val="020B0604020202020204"/>
    <w:charset w:val="CC"/>
    <w:family w:val="swiss"/>
    <w:pitch w:val="variable"/>
    <w:sig w:usb0="E0002EFF" w:usb1="C000785B" w:usb2="00000009" w:usb3="00000000" w:csb0="000001FF" w:csb1="00000000"/>
  </w:font>
  <w:font w:name="Helvetica">
    <w:panose1 w:val="020B0604020202020204"/>
    <w:charset w:val="CC"/>
    <w:family w:val="swiss"/>
    <w:pitch w:val="variable"/>
    <w:sig w:usb0="E0002EFF" w:usb1="C000785B" w:usb2="00000009" w:usb3="00000000" w:csb0="000001FF" w:csb1="00000000"/>
    <w:embedRegular r:id="rId6" w:subsetted="1" w:fontKey="{45A4DE80-5DC9-44FF-AC82-F8263F6F80A6}"/>
  </w:font>
  <w:font w:name="SimHei">
    <w:altName w:val="黑体"/>
    <w:panose1 w:val="02010600030101010101"/>
    <w:charset w:val="86"/>
    <w:family w:val="modern"/>
    <w:pitch w:val="fixed"/>
    <w:sig w:usb0="800002BF" w:usb1="38CF7CFA" w:usb2="00000016" w:usb3="00000000" w:csb0="00040001" w:csb1="00000000"/>
  </w:font>
  <w:font w:name="清雅黑体">
    <w:altName w:val="Microsoft YaHei"/>
    <w:charset w:val="86"/>
    <w:family w:val="auto"/>
    <w:pitch w:val="default"/>
    <w:sig w:usb0="8000002F" w:usb1="084164FA" w:usb2="00000012"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A72A17" w14:textId="77777777" w:rsidR="004460E2" w:rsidRDefault="004460E2">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63332715"/>
    </w:sdtPr>
    <w:sdtContent>
      <w:p w14:paraId="4A30F55B" w14:textId="77777777" w:rsidR="004460E2" w:rsidRDefault="00000000">
        <w:pPr>
          <w:pStyle w:val="a7"/>
          <w:jc w:val="center"/>
        </w:pPr>
        <w:r>
          <w:fldChar w:fldCharType="begin"/>
        </w:r>
        <w:r>
          <w:instrText>PAGE   \* MERGEFORMAT</w:instrText>
        </w:r>
        <w:r>
          <w:fldChar w:fldCharType="separate"/>
        </w:r>
        <w:r>
          <w:rPr>
            <w:lang w:val="zh-CN"/>
          </w:rPr>
          <w:t>2</w:t>
        </w:r>
        <w:r>
          <w:fldChar w:fldCharType="end"/>
        </w:r>
      </w:p>
    </w:sdtContent>
  </w:sdt>
  <w:p w14:paraId="53417940" w14:textId="77777777" w:rsidR="004460E2" w:rsidRDefault="004460E2">
    <w:pPr>
      <w:pStyle w:val="a7"/>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3F7899" w14:textId="77777777" w:rsidR="004460E2" w:rsidRDefault="004460E2">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8EC1EDF" w14:textId="77777777" w:rsidR="0093567F" w:rsidRDefault="0093567F">
      <w:r>
        <w:separator/>
      </w:r>
    </w:p>
  </w:footnote>
  <w:footnote w:type="continuationSeparator" w:id="0">
    <w:p w14:paraId="194B3C2C" w14:textId="77777777" w:rsidR="0093567F" w:rsidRDefault="009356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138DF2" w14:textId="77777777" w:rsidR="004460E2" w:rsidRDefault="004460E2">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AD5A2A" w14:textId="77777777" w:rsidR="004460E2" w:rsidRDefault="00000000">
    <w:pPr>
      <w:pStyle w:val="a9"/>
    </w:pPr>
    <w:r>
      <w:rPr>
        <w:noProof/>
      </w:rPr>
      <mc:AlternateContent>
        <mc:Choice Requires="wps">
          <w:drawing>
            <wp:anchor distT="0" distB="0" distL="114300" distR="114300" simplePos="0" relativeHeight="251659264" behindDoc="0" locked="0" layoutInCell="1" allowOverlap="1" wp14:anchorId="7F5D9A1D" wp14:editId="44EE3A7A">
              <wp:simplePos x="0" y="0"/>
              <wp:positionH relativeFrom="margin">
                <wp:align>right</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246428D" w14:textId="77777777" w:rsidR="004460E2" w:rsidRDefault="00000000">
                          <w:pPr>
                            <w:pStyle w:val="a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F5D9A1D" id="_x0000_t202" coordsize="21600,21600" o:spt="202" path="m,l,21600r21600,l21600,xe">
              <v:stroke joinstyle="miter"/>
              <v:path gradientshapeok="t" o:connecttype="rect"/>
            </v:shapetype>
            <v:shape id="文本框 8" o:spid="_x0000_s1026" type="#_x0000_t202" style="position:absolute;left:0;text-align:left;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0246428D" w14:textId="77777777" w:rsidR="004460E2" w:rsidRDefault="00000000">
                    <w:pPr>
                      <w:pStyle w:val="a9"/>
                    </w:pPr>
                    <w:r>
                      <w:fldChar w:fldCharType="begin"/>
                    </w:r>
                    <w:r>
                      <w:instrText xml:space="preserve"> PAGE  \* MERGEFORMAT </w:instrText>
                    </w:r>
                    <w:r>
                      <w:fldChar w:fldCharType="separate"/>
                    </w:r>
                    <w:r>
                      <w:t>1</w:t>
                    </w:r>
                    <w:r>
                      <w:fldChar w:fldCharType="end"/>
                    </w:r>
                  </w:p>
                </w:txbxContent>
              </v:textbox>
              <w10:wrap anchorx="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BF8F3D" w14:textId="77777777" w:rsidR="004460E2" w:rsidRDefault="004460E2">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CF3317A5"/>
    <w:multiLevelType w:val="multilevel"/>
    <w:tmpl w:val="CF3317A5"/>
    <w:lvl w:ilvl="0">
      <w:start w:val="1"/>
      <w:numFmt w:val="decimal"/>
      <w:suff w:val="space"/>
      <w:lvlText w:val="%1."/>
      <w:lvlJc w:val="left"/>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 w15:restartNumberingAfterBreak="0">
    <w:nsid w:val="7D7B1C5F"/>
    <w:multiLevelType w:val="multilevel"/>
    <w:tmpl w:val="7D7B1C5F"/>
    <w:lvl w:ilvl="0">
      <w:start w:val="1"/>
      <w:numFmt w:val="decimal"/>
      <w:lvlText w:val="%1"/>
      <w:lvlJc w:val="left"/>
      <w:pPr>
        <w:ind w:left="424" w:hanging="424"/>
      </w:pPr>
      <w:rPr>
        <w:rFonts w:hint="default"/>
      </w:rPr>
    </w:lvl>
    <w:lvl w:ilvl="1">
      <w:start w:val="1"/>
      <w:numFmt w:val="decimal"/>
      <w:lvlText w:val="%1.%2"/>
      <w:lvlJc w:val="left"/>
      <w:pPr>
        <w:ind w:left="424" w:hanging="42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884100123">
    <w:abstractNumId w:val="1"/>
  </w:num>
  <w:num w:numId="2" w16cid:durableId="17484537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saveSubsetFonts/>
  <w:proofState w:spelling="clean" w:grammar="clean"/>
  <w:defaultTabStop w:val="420"/>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NTdiYjZhZGM3OGQ1MjlmMTU0OWNmZTdkMTA2ZWI5ZGMifQ=="/>
    <w:docVar w:name="KSO_WPS_MARK_KEY" w:val="cc167514-abec-453d-b4fa-5d010b794eea"/>
  </w:docVars>
  <w:rsids>
    <w:rsidRoot w:val="00A33D96"/>
    <w:rsid w:val="00011F30"/>
    <w:rsid w:val="000344B6"/>
    <w:rsid w:val="00050BE0"/>
    <w:rsid w:val="00051664"/>
    <w:rsid w:val="000708EF"/>
    <w:rsid w:val="00077F52"/>
    <w:rsid w:val="000802EC"/>
    <w:rsid w:val="000901D5"/>
    <w:rsid w:val="000A1BD2"/>
    <w:rsid w:val="000A1EA1"/>
    <w:rsid w:val="000D03B8"/>
    <w:rsid w:val="000E2966"/>
    <w:rsid w:val="000E7CAD"/>
    <w:rsid w:val="00132CA4"/>
    <w:rsid w:val="00136D5E"/>
    <w:rsid w:val="001376AE"/>
    <w:rsid w:val="00161845"/>
    <w:rsid w:val="001A2CF1"/>
    <w:rsid w:val="001C0F85"/>
    <w:rsid w:val="001C36B2"/>
    <w:rsid w:val="00255494"/>
    <w:rsid w:val="0026536B"/>
    <w:rsid w:val="002665FE"/>
    <w:rsid w:val="002729FE"/>
    <w:rsid w:val="0028371A"/>
    <w:rsid w:val="00295E77"/>
    <w:rsid w:val="00296026"/>
    <w:rsid w:val="002A6F61"/>
    <w:rsid w:val="002B52D3"/>
    <w:rsid w:val="002E1AE9"/>
    <w:rsid w:val="002F3263"/>
    <w:rsid w:val="003075DD"/>
    <w:rsid w:val="00322173"/>
    <w:rsid w:val="00332903"/>
    <w:rsid w:val="00366546"/>
    <w:rsid w:val="00382963"/>
    <w:rsid w:val="00392FD9"/>
    <w:rsid w:val="003A0B5F"/>
    <w:rsid w:val="003C5DEF"/>
    <w:rsid w:val="003D0E87"/>
    <w:rsid w:val="004460E2"/>
    <w:rsid w:val="00467F3E"/>
    <w:rsid w:val="00474153"/>
    <w:rsid w:val="004926E3"/>
    <w:rsid w:val="004D4072"/>
    <w:rsid w:val="004F3147"/>
    <w:rsid w:val="004F54ED"/>
    <w:rsid w:val="00510977"/>
    <w:rsid w:val="005252D6"/>
    <w:rsid w:val="00532FFF"/>
    <w:rsid w:val="005730F9"/>
    <w:rsid w:val="005877C2"/>
    <w:rsid w:val="00592187"/>
    <w:rsid w:val="005953AE"/>
    <w:rsid w:val="005A14F9"/>
    <w:rsid w:val="005B1695"/>
    <w:rsid w:val="005E384D"/>
    <w:rsid w:val="006031A2"/>
    <w:rsid w:val="00624BDF"/>
    <w:rsid w:val="00631BF8"/>
    <w:rsid w:val="00641238"/>
    <w:rsid w:val="00643329"/>
    <w:rsid w:val="00651800"/>
    <w:rsid w:val="006817ED"/>
    <w:rsid w:val="006960C6"/>
    <w:rsid w:val="006D5102"/>
    <w:rsid w:val="006F60B1"/>
    <w:rsid w:val="006F7682"/>
    <w:rsid w:val="007111F9"/>
    <w:rsid w:val="00782017"/>
    <w:rsid w:val="007C6740"/>
    <w:rsid w:val="007C7AEA"/>
    <w:rsid w:val="007D1DA4"/>
    <w:rsid w:val="007E18DF"/>
    <w:rsid w:val="00867710"/>
    <w:rsid w:val="008740FB"/>
    <w:rsid w:val="00882613"/>
    <w:rsid w:val="008923AE"/>
    <w:rsid w:val="008B439C"/>
    <w:rsid w:val="008D0508"/>
    <w:rsid w:val="00902840"/>
    <w:rsid w:val="00914A22"/>
    <w:rsid w:val="00915675"/>
    <w:rsid w:val="00922BEB"/>
    <w:rsid w:val="0093567F"/>
    <w:rsid w:val="009560B3"/>
    <w:rsid w:val="00986BDA"/>
    <w:rsid w:val="00996DF5"/>
    <w:rsid w:val="009A0783"/>
    <w:rsid w:val="009B4F62"/>
    <w:rsid w:val="009E4F4C"/>
    <w:rsid w:val="009E7510"/>
    <w:rsid w:val="009F4F4F"/>
    <w:rsid w:val="00A07B32"/>
    <w:rsid w:val="00A13983"/>
    <w:rsid w:val="00A14211"/>
    <w:rsid w:val="00A33D96"/>
    <w:rsid w:val="00A346A9"/>
    <w:rsid w:val="00A43409"/>
    <w:rsid w:val="00A476DA"/>
    <w:rsid w:val="00A5212A"/>
    <w:rsid w:val="00A529F9"/>
    <w:rsid w:val="00A7544B"/>
    <w:rsid w:val="00A86A99"/>
    <w:rsid w:val="00AA0B4F"/>
    <w:rsid w:val="00AC07DC"/>
    <w:rsid w:val="00AD6E89"/>
    <w:rsid w:val="00B04FF6"/>
    <w:rsid w:val="00B142C3"/>
    <w:rsid w:val="00B14CAF"/>
    <w:rsid w:val="00B200CB"/>
    <w:rsid w:val="00B56449"/>
    <w:rsid w:val="00B94C8E"/>
    <w:rsid w:val="00BB0EC3"/>
    <w:rsid w:val="00BC079D"/>
    <w:rsid w:val="00C1177A"/>
    <w:rsid w:val="00C25820"/>
    <w:rsid w:val="00C558D8"/>
    <w:rsid w:val="00C732AC"/>
    <w:rsid w:val="00C862C0"/>
    <w:rsid w:val="00C93EAD"/>
    <w:rsid w:val="00C952E7"/>
    <w:rsid w:val="00C96F66"/>
    <w:rsid w:val="00CA0C9E"/>
    <w:rsid w:val="00CA6A12"/>
    <w:rsid w:val="00CD3925"/>
    <w:rsid w:val="00CE4809"/>
    <w:rsid w:val="00CF0752"/>
    <w:rsid w:val="00D002A8"/>
    <w:rsid w:val="00D15C58"/>
    <w:rsid w:val="00D64381"/>
    <w:rsid w:val="00DE26ED"/>
    <w:rsid w:val="00E201AF"/>
    <w:rsid w:val="00E73475"/>
    <w:rsid w:val="00E7529E"/>
    <w:rsid w:val="00E85AF6"/>
    <w:rsid w:val="00EC115D"/>
    <w:rsid w:val="00EC5476"/>
    <w:rsid w:val="00EC63C8"/>
    <w:rsid w:val="00F15090"/>
    <w:rsid w:val="00F163C2"/>
    <w:rsid w:val="00F24682"/>
    <w:rsid w:val="00F27BC8"/>
    <w:rsid w:val="00F37319"/>
    <w:rsid w:val="00F53661"/>
    <w:rsid w:val="00F5450D"/>
    <w:rsid w:val="00F570B5"/>
    <w:rsid w:val="00F74E46"/>
    <w:rsid w:val="00FD4623"/>
    <w:rsid w:val="00FD463D"/>
    <w:rsid w:val="018A1427"/>
    <w:rsid w:val="058E0D51"/>
    <w:rsid w:val="099F7A3A"/>
    <w:rsid w:val="09BB1A8E"/>
    <w:rsid w:val="0ADA025B"/>
    <w:rsid w:val="11822C48"/>
    <w:rsid w:val="12D70244"/>
    <w:rsid w:val="1734363F"/>
    <w:rsid w:val="1864558B"/>
    <w:rsid w:val="19AC5F87"/>
    <w:rsid w:val="1BBB0703"/>
    <w:rsid w:val="1C1B3898"/>
    <w:rsid w:val="1F6A116B"/>
    <w:rsid w:val="22E22A19"/>
    <w:rsid w:val="23CD03C9"/>
    <w:rsid w:val="26AA5F44"/>
    <w:rsid w:val="27C305A1"/>
    <w:rsid w:val="2C33078A"/>
    <w:rsid w:val="2EDC0C65"/>
    <w:rsid w:val="31442AF1"/>
    <w:rsid w:val="36E700E6"/>
    <w:rsid w:val="3A7C51D2"/>
    <w:rsid w:val="3BE2711F"/>
    <w:rsid w:val="3C756255"/>
    <w:rsid w:val="3DA63134"/>
    <w:rsid w:val="45BA445A"/>
    <w:rsid w:val="4A036D04"/>
    <w:rsid w:val="4AF84C20"/>
    <w:rsid w:val="4B9A1834"/>
    <w:rsid w:val="4C6C31D0"/>
    <w:rsid w:val="582F1556"/>
    <w:rsid w:val="5E8B7A82"/>
    <w:rsid w:val="5EBA0657"/>
    <w:rsid w:val="5EE7053E"/>
    <w:rsid w:val="5F164491"/>
    <w:rsid w:val="6437083E"/>
    <w:rsid w:val="6659611C"/>
    <w:rsid w:val="697A2A70"/>
    <w:rsid w:val="699102C2"/>
    <w:rsid w:val="6DF54126"/>
    <w:rsid w:val="6E9C77FA"/>
    <w:rsid w:val="6ECE6584"/>
    <w:rsid w:val="6F6F102E"/>
    <w:rsid w:val="72161365"/>
    <w:rsid w:val="78EA70A7"/>
    <w:rsid w:val="7CA92B8E"/>
    <w:rsid w:val="7E0800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8556251"/>
  <w15:docId w15:val="{FEF33A1E-CC7B-4DF8-A16E-0A5EDAA751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uiPriority="99" w:qFormat="1"/>
    <w:lsdException w:name="caption" w:semiHidden="1" w:unhideWhenUsed="1" w:qFormat="1"/>
    <w:lsdException w:name="annotation reference" w:qFormat="1"/>
    <w:lsdException w:name="Title" w:qFormat="1"/>
    <w:lsdException w:name="Default Paragraph Font" w:semiHidden="1" w:uiPriority="1" w:unhideWhenUsed="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sz w:val="21"/>
      <w:szCs w:val="22"/>
    </w:rPr>
  </w:style>
  <w:style w:type="paragraph" w:styleId="1">
    <w:name w:val="heading 1"/>
    <w:basedOn w:val="a"/>
    <w:next w:val="a"/>
    <w:qFormat/>
    <w:pPr>
      <w:keepNext/>
      <w:keepLines/>
      <w:spacing w:before="340" w:after="330" w:line="576" w:lineRule="auto"/>
      <w:outlineLvl w:val="0"/>
    </w:pPr>
    <w:rPr>
      <w:b/>
      <w:kern w:val="44"/>
      <w:sz w:val="44"/>
    </w:rPr>
  </w:style>
  <w:style w:type="paragraph" w:styleId="2">
    <w:name w:val="heading 2"/>
    <w:basedOn w:val="a"/>
    <w:next w:val="a"/>
    <w:link w:val="20"/>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qFormat/>
    <w:rPr>
      <w:sz w:val="20"/>
      <w:szCs w:val="20"/>
    </w:rPr>
  </w:style>
  <w:style w:type="paragraph" w:styleId="a5">
    <w:name w:val="Body Text"/>
    <w:basedOn w:val="a"/>
    <w:link w:val="a6"/>
    <w:qFormat/>
    <w:pPr>
      <w:spacing w:after="120"/>
    </w:pPr>
  </w:style>
  <w:style w:type="paragraph" w:styleId="a7">
    <w:name w:val="footer"/>
    <w:basedOn w:val="a"/>
    <w:link w:val="a8"/>
    <w:uiPriority w:val="99"/>
    <w:qFormat/>
    <w:pPr>
      <w:tabs>
        <w:tab w:val="center" w:pos="4153"/>
        <w:tab w:val="right" w:pos="8306"/>
      </w:tabs>
      <w:snapToGrid w:val="0"/>
      <w:jc w:val="left"/>
    </w:pPr>
    <w:rPr>
      <w:sz w:val="18"/>
    </w:rPr>
  </w:style>
  <w:style w:type="paragraph" w:styleId="a9">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a">
    <w:name w:val="Normal (Web)"/>
    <w:basedOn w:val="a"/>
    <w:qFormat/>
    <w:rPr>
      <w:rFonts w:ascii="Times New Roman" w:hAnsi="Times New Roman" w:cs="Times New Roman"/>
      <w:sz w:val="24"/>
      <w:szCs w:val="24"/>
    </w:rPr>
  </w:style>
  <w:style w:type="paragraph" w:styleId="ab">
    <w:name w:val="annotation subject"/>
    <w:basedOn w:val="a3"/>
    <w:next w:val="a3"/>
    <w:link w:val="ac"/>
    <w:qFormat/>
    <w:rPr>
      <w:b/>
      <w:bCs/>
    </w:rPr>
  </w:style>
  <w:style w:type="character" w:styleId="ad">
    <w:name w:val="Emphasis"/>
    <w:basedOn w:val="a0"/>
    <w:qFormat/>
    <w:rPr>
      <w:i/>
    </w:rPr>
  </w:style>
  <w:style w:type="character" w:styleId="ae">
    <w:name w:val="annotation reference"/>
    <w:basedOn w:val="a0"/>
    <w:qFormat/>
    <w:rPr>
      <w:sz w:val="16"/>
      <w:szCs w:val="16"/>
    </w:rPr>
  </w:style>
  <w:style w:type="table" w:customStyle="1" w:styleId="Style34">
    <w:name w:val="_Style 34"/>
    <w:basedOn w:val="TableNormal"/>
    <w:qFormat/>
    <w:tblPr>
      <w:tblCellMar>
        <w:left w:w="108" w:type="dxa"/>
        <w:right w:w="108" w:type="dxa"/>
      </w:tblCellMar>
    </w:tblPr>
  </w:style>
  <w:style w:type="table" w:customStyle="1" w:styleId="TableNormal">
    <w:name w:val="Table Normal"/>
    <w:qFormat/>
    <w:tblPr>
      <w:tblCellMar>
        <w:top w:w="0" w:type="dxa"/>
        <w:left w:w="0" w:type="dxa"/>
        <w:bottom w:w="0" w:type="dxa"/>
        <w:right w:w="0" w:type="dxa"/>
      </w:tblCellMar>
    </w:tblPr>
  </w:style>
  <w:style w:type="table" w:customStyle="1" w:styleId="Style35">
    <w:name w:val="_Style 35"/>
    <w:basedOn w:val="TableNormal"/>
    <w:qFormat/>
    <w:tblPr>
      <w:tblCellMar>
        <w:left w:w="108" w:type="dxa"/>
        <w:right w:w="108" w:type="dxa"/>
      </w:tblCellMar>
    </w:tblPr>
  </w:style>
  <w:style w:type="character" w:customStyle="1" w:styleId="a8">
    <w:name w:val="Нижний колонтитул Знак"/>
    <w:basedOn w:val="a0"/>
    <w:link w:val="a7"/>
    <w:uiPriority w:val="99"/>
    <w:qFormat/>
    <w:rPr>
      <w:sz w:val="18"/>
      <w:szCs w:val="22"/>
    </w:rPr>
  </w:style>
  <w:style w:type="paragraph" w:customStyle="1" w:styleId="be358f00-9758-446e-aec5-cde8345aeef3">
    <w:name w:val="be358f00-9758-446e-aec5-cde8345aeef3"/>
    <w:basedOn w:val="a5"/>
    <w:link w:val="be358f00-9758-446e-aec5-cde8345aeef30"/>
    <w:qFormat/>
    <w:pPr>
      <w:keepNext/>
      <w:keepLines/>
      <w:adjustRightInd w:val="0"/>
      <w:spacing w:after="0" w:line="288" w:lineRule="auto"/>
      <w:ind w:firstLine="440"/>
      <w:jc w:val="left"/>
    </w:pPr>
    <w:rPr>
      <w:rFonts w:ascii="Microsoft YaHei" w:eastAsia="Microsoft YaHei" w:hAnsi="Microsoft YaHei" w:cs="Times New Roman"/>
      <w:color w:val="000000"/>
      <w:sz w:val="22"/>
      <w:szCs w:val="28"/>
    </w:rPr>
  </w:style>
  <w:style w:type="character" w:customStyle="1" w:styleId="be358f00-9758-446e-aec5-cde8345aeef30">
    <w:name w:val="be358f00-9758-446e-aec5-cde8345aeef3 字符"/>
    <w:basedOn w:val="a0"/>
    <w:link w:val="be358f00-9758-446e-aec5-cde8345aeef3"/>
    <w:qFormat/>
    <w:rPr>
      <w:rFonts w:ascii="Microsoft YaHei" w:eastAsia="Microsoft YaHei" w:hAnsi="Microsoft YaHei" w:cs="Times New Roman"/>
      <w:color w:val="000000"/>
      <w:sz w:val="22"/>
      <w:szCs w:val="28"/>
    </w:rPr>
  </w:style>
  <w:style w:type="character" w:customStyle="1" w:styleId="a6">
    <w:name w:val="Основной текст Знак"/>
    <w:basedOn w:val="a0"/>
    <w:link w:val="a5"/>
    <w:qFormat/>
    <w:rPr>
      <w:sz w:val="21"/>
      <w:szCs w:val="22"/>
    </w:rPr>
  </w:style>
  <w:style w:type="paragraph" w:customStyle="1" w:styleId="acbfdd8b-e11b-4d36-88ff-6049b138f862">
    <w:name w:val="acbfdd8b-e11b-4d36-88ff-6049b138f862"/>
    <w:basedOn w:val="a5"/>
    <w:link w:val="acbfdd8b-e11b-4d36-88ff-6049b138f8620"/>
    <w:qFormat/>
    <w:pPr>
      <w:adjustRightInd w:val="0"/>
      <w:spacing w:after="0" w:line="288" w:lineRule="auto"/>
      <w:jc w:val="left"/>
    </w:pPr>
    <w:rPr>
      <w:rFonts w:ascii="Microsoft YaHei" w:eastAsia="Microsoft YaHei" w:hAnsi="Microsoft YaHei" w:cs="Times New Roman"/>
      <w:color w:val="000000"/>
      <w:sz w:val="22"/>
    </w:rPr>
  </w:style>
  <w:style w:type="character" w:customStyle="1" w:styleId="acbfdd8b-e11b-4d36-88ff-6049b138f8620">
    <w:name w:val="acbfdd8b-e11b-4d36-88ff-6049b138f862 字符"/>
    <w:basedOn w:val="be358f00-9758-446e-aec5-cde8345aeef30"/>
    <w:link w:val="acbfdd8b-e11b-4d36-88ff-6049b138f862"/>
    <w:qFormat/>
    <w:rPr>
      <w:rFonts w:ascii="Microsoft YaHei" w:eastAsia="Microsoft YaHei" w:hAnsi="Microsoft YaHei" w:cs="Times New Roman"/>
      <w:color w:val="000000"/>
      <w:sz w:val="22"/>
      <w:szCs w:val="22"/>
    </w:rPr>
  </w:style>
  <w:style w:type="paragraph" w:customStyle="1" w:styleId="21bc9c4b-6a32-43e5-beaa-fd2d792c5735">
    <w:name w:val="21bc9c4b-6a32-43e5-beaa-fd2d792c5735"/>
    <w:basedOn w:val="1"/>
    <w:next w:val="acbfdd8b-e11b-4d36-88ff-6049b138f862"/>
    <w:link w:val="21bc9c4b-6a32-43e5-beaa-fd2d792c57350"/>
    <w:qFormat/>
    <w:pPr>
      <w:adjustRightInd w:val="0"/>
      <w:spacing w:before="0" w:after="0" w:line="288" w:lineRule="auto"/>
      <w:jc w:val="left"/>
    </w:pPr>
    <w:rPr>
      <w:rFonts w:ascii="Microsoft YaHei" w:eastAsia="Microsoft YaHei" w:hAnsi="Microsoft YaHei" w:cs="Times New Roman"/>
      <w:bCs/>
      <w:color w:val="000000"/>
      <w:sz w:val="32"/>
      <w:szCs w:val="28"/>
    </w:rPr>
  </w:style>
  <w:style w:type="character" w:customStyle="1" w:styleId="21bc9c4b-6a32-43e5-beaa-fd2d792c57350">
    <w:name w:val="21bc9c4b-6a32-43e5-beaa-fd2d792c5735 字符"/>
    <w:basedOn w:val="acbfdd8b-e11b-4d36-88ff-6049b138f8620"/>
    <w:link w:val="21bc9c4b-6a32-43e5-beaa-fd2d792c5735"/>
    <w:qFormat/>
    <w:rPr>
      <w:rFonts w:ascii="Microsoft YaHei" w:eastAsia="Microsoft YaHei" w:hAnsi="Microsoft YaHei" w:cs="Times New Roman"/>
      <w:b/>
      <w:bCs/>
      <w:color w:val="000000"/>
      <w:kern w:val="44"/>
      <w:sz w:val="32"/>
      <w:szCs w:val="28"/>
    </w:rPr>
  </w:style>
  <w:style w:type="paragraph" w:customStyle="1" w:styleId="71e7dc79-1ff7-45e8-997d-0ebda3762b91">
    <w:name w:val="71e7dc79-1ff7-45e8-997d-0ebda3762b91"/>
    <w:basedOn w:val="2"/>
    <w:next w:val="acbfdd8b-e11b-4d36-88ff-6049b138f862"/>
    <w:link w:val="71e7dc79-1ff7-45e8-997d-0ebda3762b910"/>
    <w:qFormat/>
    <w:pPr>
      <w:adjustRightInd w:val="0"/>
      <w:spacing w:before="0" w:after="0" w:line="288" w:lineRule="auto"/>
      <w:jc w:val="left"/>
    </w:pPr>
    <w:rPr>
      <w:rFonts w:ascii="Microsoft YaHei" w:eastAsia="Microsoft YaHei" w:hAnsi="Microsoft YaHei"/>
      <w:color w:val="000000"/>
      <w:kern w:val="44"/>
      <w:sz w:val="28"/>
    </w:rPr>
  </w:style>
  <w:style w:type="character" w:customStyle="1" w:styleId="71e7dc79-1ff7-45e8-997d-0ebda3762b910">
    <w:name w:val="71e7dc79-1ff7-45e8-997d-0ebda3762b91 字符"/>
    <w:basedOn w:val="21bc9c4b-6a32-43e5-beaa-fd2d792c57350"/>
    <w:link w:val="71e7dc79-1ff7-45e8-997d-0ebda3762b91"/>
    <w:qFormat/>
    <w:rPr>
      <w:rFonts w:ascii="Microsoft YaHei" w:eastAsia="Microsoft YaHei" w:hAnsi="Microsoft YaHei" w:cstheme="majorBidi"/>
      <w:b/>
      <w:bCs/>
      <w:color w:val="000000"/>
      <w:kern w:val="44"/>
      <w:sz w:val="28"/>
      <w:szCs w:val="32"/>
    </w:rPr>
  </w:style>
  <w:style w:type="character" w:customStyle="1" w:styleId="20">
    <w:name w:val="Заголовок 2 Знак"/>
    <w:basedOn w:val="a0"/>
    <w:link w:val="2"/>
    <w:semiHidden/>
    <w:qFormat/>
    <w:rPr>
      <w:rFonts w:asciiTheme="majorHAnsi" w:eastAsiaTheme="majorEastAsia" w:hAnsiTheme="majorHAnsi" w:cstheme="majorBidi"/>
      <w:b/>
      <w:bCs/>
      <w:sz w:val="32"/>
      <w:szCs w:val="32"/>
    </w:rPr>
  </w:style>
  <w:style w:type="paragraph" w:styleId="af">
    <w:name w:val="List Paragraph"/>
    <w:basedOn w:val="a"/>
    <w:uiPriority w:val="99"/>
    <w:unhideWhenUsed/>
    <w:pPr>
      <w:ind w:firstLineChars="200" w:firstLine="420"/>
    </w:pPr>
  </w:style>
  <w:style w:type="character" w:customStyle="1" w:styleId="a4">
    <w:name w:val="Текст примечания Знак"/>
    <w:basedOn w:val="a0"/>
    <w:link w:val="a3"/>
    <w:rPr>
      <w:rFonts w:asciiTheme="minorHAnsi" w:eastAsiaTheme="minorEastAsia" w:hAnsiTheme="minorHAnsi" w:cstheme="minorBidi"/>
    </w:rPr>
  </w:style>
  <w:style w:type="character" w:customStyle="1" w:styleId="ac">
    <w:name w:val="Тема примечания Знак"/>
    <w:basedOn w:val="a4"/>
    <w:link w:val="ab"/>
    <w:rPr>
      <w:rFonts w:asciiTheme="minorHAnsi" w:eastAsiaTheme="minorEastAsia" w:hAnsiTheme="minorHAnsi" w:cstheme="minorBidi"/>
      <w:b/>
      <w:bCs/>
    </w:rPr>
  </w:style>
  <w:style w:type="character" w:customStyle="1" w:styleId="font21">
    <w:name w:val="font21"/>
    <w:basedOn w:val="a0"/>
    <w:qFormat/>
    <w:rPr>
      <w:rFonts w:ascii="SimSun" w:eastAsia="SimSun" w:hAnsi="SimSun" w:cs="SimSun"/>
      <w:color w:val="000000"/>
      <w:sz w:val="16"/>
      <w:szCs w:val="16"/>
      <w:u w:val="none"/>
    </w:rPr>
  </w:style>
  <w:style w:type="character" w:customStyle="1" w:styleId="font31">
    <w:name w:val="font31"/>
    <w:basedOn w:val="a0"/>
    <w:qFormat/>
    <w:rPr>
      <w:rFonts w:ascii="Arial" w:hAnsi="Arial" w:cs="Arial"/>
      <w:color w:val="000000"/>
      <w:sz w:val="12"/>
      <w:szCs w:val="12"/>
      <w:u w:val="none"/>
    </w:rPr>
  </w:style>
  <w:style w:type="character" w:customStyle="1" w:styleId="font41">
    <w:name w:val="font41"/>
    <w:basedOn w:val="a0"/>
    <w:rPr>
      <w:rFonts w:ascii="SimSun" w:eastAsia="SimSun" w:hAnsi="SimSun" w:cs="SimSun"/>
      <w:b/>
      <w:bCs/>
      <w:color w:val="000000"/>
      <w:sz w:val="16"/>
      <w:szCs w:val="16"/>
      <w:u w:val="none"/>
    </w:rPr>
  </w:style>
  <w:style w:type="character" w:customStyle="1" w:styleId="font51">
    <w:name w:val="font51"/>
    <w:basedOn w:val="a0"/>
    <w:rPr>
      <w:rFonts w:ascii="Arial" w:hAnsi="Arial" w:cs="Arial" w:hint="default"/>
      <w:color w:val="000000"/>
      <w:sz w:val="22"/>
      <w:szCs w:val="22"/>
      <w:u w:val="none"/>
    </w:rPr>
  </w:style>
  <w:style w:type="character" w:customStyle="1" w:styleId="font61">
    <w:name w:val="font61"/>
    <w:basedOn w:val="a0"/>
    <w:rPr>
      <w:rFonts w:ascii="Arial" w:hAnsi="Arial" w:cs="Arial" w:hint="default"/>
      <w:color w:val="000000"/>
      <w:sz w:val="15"/>
      <w:szCs w:val="15"/>
      <w:u w:val="none"/>
    </w:rPr>
  </w:style>
  <w:style w:type="character" w:customStyle="1" w:styleId="font71">
    <w:name w:val="font71"/>
    <w:basedOn w:val="a0"/>
    <w:qFormat/>
    <w:rPr>
      <w:rFonts w:ascii="Arial" w:hAnsi="Arial" w:cs="Arial" w:hint="default"/>
      <w:color w:val="000000"/>
      <w:sz w:val="6"/>
      <w:szCs w:val="6"/>
      <w:u w:val="none"/>
    </w:rPr>
  </w:style>
  <w:style w:type="character" w:customStyle="1" w:styleId="font81">
    <w:name w:val="font81"/>
    <w:basedOn w:val="a0"/>
    <w:qFormat/>
    <w:rPr>
      <w:rFonts w:ascii="Arial" w:hAnsi="Arial" w:cs="Arial" w:hint="default"/>
      <w:color w:val="000000"/>
      <w:sz w:val="10"/>
      <w:szCs w:val="10"/>
      <w:u w:val="none"/>
    </w:rPr>
  </w:style>
  <w:style w:type="character" w:customStyle="1" w:styleId="font91">
    <w:name w:val="font91"/>
    <w:basedOn w:val="a0"/>
    <w:qFormat/>
    <w:rPr>
      <w:rFonts w:ascii="Arial" w:hAnsi="Arial" w:cs="Arial" w:hint="default"/>
      <w:color w:val="000000"/>
      <w:sz w:val="15"/>
      <w:szCs w:val="15"/>
      <w:u w:val="none"/>
    </w:rPr>
  </w:style>
  <w:style w:type="character" w:customStyle="1" w:styleId="font101">
    <w:name w:val="font101"/>
    <w:basedOn w:val="a0"/>
    <w:qFormat/>
    <w:rPr>
      <w:rFonts w:ascii="SimSun" w:eastAsia="SimSun" w:hAnsi="SimSun" w:cs="SimSun"/>
      <w:b/>
      <w:bCs/>
      <w:color w:val="000000"/>
      <w:sz w:val="30"/>
      <w:szCs w:val="3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3705462">
      <w:bodyDiv w:val="1"/>
      <w:marLeft w:val="0"/>
      <w:marRight w:val="0"/>
      <w:marTop w:val="0"/>
      <w:marBottom w:val="0"/>
      <w:divBdr>
        <w:top w:val="none" w:sz="0" w:space="0" w:color="auto"/>
        <w:left w:val="none" w:sz="0" w:space="0" w:color="auto"/>
        <w:bottom w:val="none" w:sz="0" w:space="0" w:color="auto"/>
        <w:right w:val="none" w:sz="0" w:space="0" w:color="auto"/>
      </w:divBdr>
    </w:div>
    <w:div w:id="472865984">
      <w:bodyDiv w:val="1"/>
      <w:marLeft w:val="0"/>
      <w:marRight w:val="0"/>
      <w:marTop w:val="0"/>
      <w:marBottom w:val="0"/>
      <w:divBdr>
        <w:top w:val="none" w:sz="0" w:space="0" w:color="auto"/>
        <w:left w:val="none" w:sz="0" w:space="0" w:color="auto"/>
        <w:bottom w:val="none" w:sz="0" w:space="0" w:color="auto"/>
        <w:right w:val="none" w:sz="0" w:space="0" w:color="auto"/>
      </w:divBdr>
    </w:div>
    <w:div w:id="1007293004">
      <w:bodyDiv w:val="1"/>
      <w:marLeft w:val="0"/>
      <w:marRight w:val="0"/>
      <w:marTop w:val="0"/>
      <w:marBottom w:val="0"/>
      <w:divBdr>
        <w:top w:val="none" w:sz="0" w:space="0" w:color="auto"/>
        <w:left w:val="none" w:sz="0" w:space="0" w:color="auto"/>
        <w:bottom w:val="none" w:sz="0" w:space="0" w:color="auto"/>
        <w:right w:val="none" w:sz="0" w:space="0" w:color="auto"/>
      </w:divBdr>
    </w:div>
    <w:div w:id="1729111413">
      <w:bodyDiv w:val="1"/>
      <w:marLeft w:val="0"/>
      <w:marRight w:val="0"/>
      <w:marTop w:val="0"/>
      <w:marBottom w:val="0"/>
      <w:divBdr>
        <w:top w:val="none" w:sz="0" w:space="0" w:color="auto"/>
        <w:left w:val="none" w:sz="0" w:space="0" w:color="auto"/>
        <w:bottom w:val="none" w:sz="0" w:space="0" w:color="auto"/>
        <w:right w:val="none" w:sz="0" w:space="0" w:color="auto"/>
      </w:divBdr>
    </w:div>
    <w:div w:id="20459082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176</TotalTime>
  <Pages>66</Pages>
  <Words>15542</Words>
  <Characters>88596</Characters>
  <Application>Microsoft Office Word</Application>
  <DocSecurity>0</DocSecurity>
  <Lines>738</Lines>
  <Paragraphs>207</Paragraphs>
  <ScaleCrop>false</ScaleCrop>
  <Company/>
  <LinksUpToDate>false</LinksUpToDate>
  <CharactersWithSpaces>103931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Apache POI</dc:creator>
  <cp:lastModifiedBy>Олександр Бесараб</cp:lastModifiedBy>
  <cp:revision>20</cp:revision>
  <dcterms:created xsi:type="dcterms:W3CDTF">2024-12-02T11:07:00Z</dcterms:created>
  <dcterms:modified xsi:type="dcterms:W3CDTF">2024-12-10T10:49:00Z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198C013D83C24D5F844AC538C1016761_13</vt:lpwstr>
  </property>
</Properties>
</file>