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73D2" w:rsidRPr="00D973D2" w:rsidRDefault="00D973D2" w:rsidP="00D973D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b/>
          <w:sz w:val="28"/>
          <w:szCs w:val="28"/>
          <w:lang w:val="en-US"/>
        </w:rPr>
        <w:t>IMPLEMENTATION OF STUDENTS’ RESEARCH WORK</w:t>
      </w:r>
      <w:r w:rsidRPr="00D973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973D2">
        <w:rPr>
          <w:rFonts w:ascii="Times New Roman" w:hAnsi="Times New Roman" w:cs="Times New Roman"/>
          <w:b/>
          <w:sz w:val="28"/>
          <w:szCs w:val="28"/>
          <w:lang w:val="en-US"/>
        </w:rPr>
        <w:t>IN THE PROCESS OF FOREIGN LANGUAGE TRAINING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D973D2">
        <w:rPr>
          <w:rFonts w:ascii="Times New Roman" w:hAnsi="Times New Roman" w:cs="Times New Roman"/>
          <w:bCs/>
          <w:color w:val="222222"/>
          <w:sz w:val="28"/>
          <w:szCs w:val="28"/>
          <w:lang w:val="en-US"/>
        </w:rPr>
        <w:t>Feshchuk</w:t>
      </w:r>
      <w:proofErr w:type="spellEnd"/>
      <w:r w:rsidRPr="00D973D2">
        <w:rPr>
          <w:rFonts w:ascii="Times New Roman" w:hAnsi="Times New Roman" w:cs="Times New Roman"/>
          <w:bCs/>
          <w:color w:val="222222"/>
          <w:sz w:val="28"/>
          <w:szCs w:val="28"/>
          <w:lang w:val="uk-UA"/>
        </w:rPr>
        <w:t xml:space="preserve"> А. М.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Cs/>
          <w:color w:val="222222"/>
          <w:sz w:val="28"/>
          <w:szCs w:val="28"/>
          <w:lang w:val="en-US"/>
        </w:rPr>
        <w:t>teacher,</w:t>
      </w: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department of English for Engineering № 2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National Technical University of Ukraine “Igor Sikorsky Kyiv Polytechnic Institute”, </w:t>
      </w:r>
    </w:p>
    <w:p w:rsidR="00D973D2" w:rsidRPr="00D973D2" w:rsidRDefault="00D973D2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/>
          <w:iCs/>
          <w:sz w:val="28"/>
          <w:szCs w:val="28"/>
          <w:lang w:val="en-US"/>
        </w:rPr>
        <w:t>Ukraine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D973D2">
        <w:rPr>
          <w:rFonts w:ascii="Times New Roman" w:hAnsi="Times New Roman" w:cs="Times New Roman"/>
          <w:bCs/>
          <w:sz w:val="28"/>
          <w:szCs w:val="28"/>
          <w:lang w:val="en-US"/>
        </w:rPr>
        <w:t>Halatsyn</w:t>
      </w:r>
      <w:proofErr w:type="spellEnd"/>
      <w:r w:rsidRPr="00D973D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D973D2">
        <w:rPr>
          <w:rFonts w:ascii="Times New Roman" w:hAnsi="Times New Roman" w:cs="Times New Roman"/>
          <w:bCs/>
          <w:sz w:val="28"/>
          <w:szCs w:val="28"/>
        </w:rPr>
        <w:t>К</w:t>
      </w:r>
      <w:r w:rsidRPr="00D973D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D973D2">
        <w:rPr>
          <w:rFonts w:ascii="Times New Roman" w:hAnsi="Times New Roman" w:cs="Times New Roman"/>
          <w:bCs/>
          <w:sz w:val="28"/>
          <w:szCs w:val="28"/>
        </w:rPr>
        <w:t>О</w:t>
      </w:r>
      <w:r w:rsidRPr="00D973D2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</w:p>
    <w:p w:rsidR="009E1C4C" w:rsidRPr="00D973D2" w:rsidRDefault="009E1C4C" w:rsidP="00D973D2">
      <w:pPr>
        <w:pStyle w:val="Default"/>
        <w:spacing w:line="360" w:lineRule="auto"/>
        <w:ind w:firstLine="567"/>
        <w:jc w:val="right"/>
        <w:rPr>
          <w:sz w:val="28"/>
          <w:szCs w:val="28"/>
          <w:lang w:val="en-US"/>
        </w:rPr>
      </w:pPr>
      <w:r w:rsidRPr="00D973D2">
        <w:rPr>
          <w:iCs/>
          <w:sz w:val="28"/>
          <w:szCs w:val="28"/>
          <w:lang w:val="en-US"/>
        </w:rPr>
        <w:t xml:space="preserve">PhD, Associate Professor, 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>Associate Professor, department of English for Engineering № 2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National Technical University of Ukraine “Igor Sikorsky Kyiv Polytechnic Institute” </w:t>
      </w:r>
    </w:p>
    <w:p w:rsidR="00D973D2" w:rsidRPr="00D973D2" w:rsidRDefault="00D973D2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D973D2">
        <w:rPr>
          <w:rFonts w:ascii="Times New Roman" w:hAnsi="Times New Roman" w:cs="Times New Roman"/>
          <w:i/>
          <w:iCs/>
          <w:sz w:val="28"/>
          <w:szCs w:val="28"/>
          <w:lang w:val="en-US"/>
        </w:rPr>
        <w:t>Ukraine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</w:pP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D973D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Yaroshenko</w:t>
      </w:r>
      <w:proofErr w:type="spellEnd"/>
      <w:r w:rsidRPr="00D973D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r w:rsidRPr="00D973D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D973D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. L.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Cs/>
          <w:color w:val="222222"/>
          <w:sz w:val="28"/>
          <w:szCs w:val="28"/>
          <w:lang w:val="en-US"/>
        </w:rPr>
        <w:t xml:space="preserve">teacher, </w:t>
      </w: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>department of English for Engineering № 2</w:t>
      </w:r>
    </w:p>
    <w:p w:rsidR="009E1C4C" w:rsidRPr="00D973D2" w:rsidRDefault="009E1C4C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Cs/>
          <w:sz w:val="28"/>
          <w:szCs w:val="28"/>
          <w:lang w:val="en-US"/>
        </w:rPr>
        <w:t>National Technical University of Ukraine “Igor Sikorsky Kyiv Polytechnic Institute”</w:t>
      </w:r>
    </w:p>
    <w:p w:rsidR="00D973D2" w:rsidRPr="00D973D2" w:rsidRDefault="00D973D2" w:rsidP="00D973D2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i/>
          <w:iCs/>
          <w:sz w:val="28"/>
          <w:szCs w:val="28"/>
          <w:lang w:val="en-US"/>
        </w:rPr>
        <w:t>Ukraine</w:t>
      </w:r>
    </w:p>
    <w:p w:rsidR="008E5F4A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At the current stage, engineering is a practical application of science aimed at the production of technology and satisfaction of </w:t>
      </w:r>
      <w:r w:rsidR="004F6283" w:rsidRPr="00D973D2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needs. An engineer of the 21st century should focus on working with the latest technologies,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>doing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research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work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>on current issues and finding technically competent solutions. Such professional training cannot be carried out without students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F6283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participation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in scientific research. </w:t>
      </w:r>
    </w:p>
    <w:p w:rsidR="008E5F4A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The need for the integration of higher education and science is emphasized in a number of regulatory and legal acts of different levels. National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Strategy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Development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Education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Ukraine for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the period until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>2021 envisages the development of scientific and inno</w:t>
      </w:r>
      <w:r w:rsidR="004F6283" w:rsidRPr="00D973D2">
        <w:rPr>
          <w:rFonts w:ascii="Times New Roman" w:hAnsi="Times New Roman" w:cs="Times New Roman"/>
          <w:sz w:val="28"/>
          <w:szCs w:val="28"/>
          <w:lang w:val="en-US"/>
        </w:rPr>
        <w:t>vative activities in education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F6283" w:rsidRPr="00D973D2">
        <w:rPr>
          <w:rFonts w:ascii="Times New Roman" w:hAnsi="Times New Roman" w:cs="Times New Roman"/>
          <w:sz w:val="28"/>
          <w:szCs w:val="28"/>
          <w:lang w:val="en-US"/>
        </w:rPr>
        <w:t>[2, p.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2]. The Law of Ukraine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>On Higher Education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(Clause 1, Article 65) stipulates that scientific, scientific</w:t>
      </w:r>
      <w:r w:rsidR="004F6283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technical and innovative activities in 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>institutions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>higher education are an integral part of educational activities [</w:t>
      </w:r>
      <w:r w:rsidR="004F6283" w:rsidRPr="00D973D2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, p. 86].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In the process of professionally oriented foreign language training, research activity plays an equally important role, since a future engineer cannot do without using modern foreign scientific achievements in professional activities. Scientific and research activities of students in the process of foreign language training contribute to: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search for information;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analysis of foreign language sources;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deepening of knowledge in the professional sphere;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establishing contacts, expanding the communication</w:t>
      </w:r>
      <w:r w:rsidR="008E5F4A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sphere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, interests;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competitiveness on the labor market;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application of the latest scientific and technical achievements in the professional sphere.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Therefore, the main means of implementing scientific and research activities in the process of foreign language training are: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use of </w:t>
      </w:r>
      <w:r w:rsidR="004F6283" w:rsidRPr="00D973D2">
        <w:rPr>
          <w:rFonts w:ascii="Times New Roman" w:hAnsi="Times New Roman" w:cs="Times New Roman"/>
          <w:sz w:val="28"/>
          <w:szCs w:val="28"/>
          <w:lang w:val="en-US"/>
        </w:rPr>
        <w:t>current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sources on topical issues of science and engineering;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application of information and communication technologies;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ensuring the connection of scientific and research activities in the process of foreign language training with future professional </w:t>
      </w:r>
      <w:r w:rsidR="005E4738" w:rsidRPr="00D973D2">
        <w:rPr>
          <w:rFonts w:ascii="Times New Roman" w:hAnsi="Times New Roman" w:cs="Times New Roman"/>
          <w:sz w:val="28"/>
          <w:szCs w:val="28"/>
          <w:lang w:val="en-US"/>
        </w:rPr>
        <w:t>sphere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="005E4738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pecialization of research work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from the first year;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4738" w:rsidRPr="00D973D2">
        <w:rPr>
          <w:rFonts w:ascii="Times New Roman" w:hAnsi="Times New Roman" w:cs="Times New Roman"/>
          <w:sz w:val="28"/>
          <w:szCs w:val="28"/>
          <w:lang w:val="en-US"/>
        </w:rPr>
        <w:t>doing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independent research</w:t>
      </w:r>
      <w:r w:rsidR="005E4738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work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5E4738" w:rsidRPr="00D973D2" w:rsidRDefault="004F6283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B1415D" w:rsidRPr="00D973D2">
        <w:rPr>
          <w:rFonts w:ascii="Times New Roman" w:hAnsi="Times New Roman" w:cs="Times New Roman"/>
          <w:sz w:val="28"/>
          <w:szCs w:val="28"/>
          <w:lang w:val="en-US"/>
        </w:rPr>
        <w:t>rating system of knowledge assessment also opens up new perspectives for stimulating students</w:t>
      </w:r>
      <w:r w:rsidR="005E4738" w:rsidRPr="00D973D2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B1415D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scientific research, since </w:t>
      </w:r>
      <w:r w:rsidR="005040DD" w:rsidRPr="00D973D2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B1415D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includes a creative component, that is, the student</w:t>
      </w:r>
      <w:r w:rsidR="005E4738" w:rsidRPr="00D973D2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B1415D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s rating </w:t>
      </w:r>
      <w:r w:rsidR="005040DD" w:rsidRPr="00D973D2">
        <w:rPr>
          <w:rFonts w:ascii="Times New Roman" w:hAnsi="Times New Roman" w:cs="Times New Roman"/>
          <w:sz w:val="28"/>
          <w:szCs w:val="28"/>
          <w:lang w:val="en-US"/>
        </w:rPr>
        <w:t>includes</w:t>
      </w:r>
      <w:r w:rsidR="00B1415D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the results of research </w:t>
      </w:r>
      <w:r w:rsidR="005040DD" w:rsidRPr="00D973D2">
        <w:rPr>
          <w:rFonts w:ascii="Times New Roman" w:hAnsi="Times New Roman" w:cs="Times New Roman"/>
          <w:sz w:val="28"/>
          <w:szCs w:val="28"/>
          <w:lang w:val="en-US"/>
        </w:rPr>
        <w:t>component</w:t>
      </w:r>
      <w:r w:rsidR="00B1415D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>The organization of students</w:t>
      </w:r>
      <w:r w:rsidR="005E4738" w:rsidRPr="00D973D2">
        <w:rPr>
          <w:rFonts w:ascii="Times New Roman" w:hAnsi="Times New Roman" w:cs="Times New Roman"/>
          <w:sz w:val="28"/>
          <w:szCs w:val="28"/>
          <w:lang w:val="en-US"/>
        </w:rPr>
        <w:t>’ research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work in the process of foreign language training must comply with the following principles: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integration </w:t>
      </w:r>
      <w:r w:rsidR="003528C0" w:rsidRPr="00D973D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combination of professional and foreign language training;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73D2">
        <w:rPr>
          <w:rFonts w:ascii="Times New Roman" w:hAnsi="Times New Roman" w:cs="Times New Roman"/>
          <w:sz w:val="28"/>
          <w:szCs w:val="28"/>
          <w:lang w:val="en-US"/>
        </w:rPr>
        <w:t>systematicity</w:t>
      </w:r>
      <w:proofErr w:type="spellEnd"/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– formation of professional and foreign language knowledge, abilities and skills in a coherent interconnected system;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="005040DD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professional orientation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– the content of research activity is oriented towards future professional activity;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mobility – formation of abilities and skills of independent acquisition of knowledge, their creative application in various professional situations, development of the need for constant self-</w:t>
      </w:r>
      <w:r w:rsidR="005040DD" w:rsidRPr="00D973D2">
        <w:rPr>
          <w:rFonts w:ascii="Times New Roman" w:hAnsi="Times New Roman" w:cs="Times New Roman"/>
          <w:sz w:val="28"/>
          <w:szCs w:val="28"/>
          <w:lang w:val="en-US"/>
        </w:rPr>
        <w:t>education and self-improvement.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According to the concept of implementation of </w:t>
      </w:r>
      <w:r w:rsidR="003528C0" w:rsidRPr="00D973D2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3528C0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’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scientific research </w:t>
      </w:r>
      <w:r w:rsidR="003528C0" w:rsidRPr="00D973D2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, presented in the report </w:t>
      </w:r>
      <w:r w:rsidR="003528C0" w:rsidRPr="00D973D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Scientific Conference "Science and Higher Education" (June 2-4, 2014) we consider it expedient to distinguish 3 stages of students</w:t>
      </w:r>
      <w:r w:rsidR="003528C0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’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scientific and research </w:t>
      </w:r>
      <w:r w:rsidR="003528C0" w:rsidRPr="00D973D2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in the process of foreign language training: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r w:rsidR="00E731A1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Research 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>based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731A1" w:rsidRPr="00D973D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731A1" w:rsidRPr="00D973D2"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of necessary sources </w:t>
      </w:r>
      <w:r w:rsidR="00E731A1" w:rsidRPr="00D973D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general technical problems, presentation of arguments of logically presented opinions, search tasks.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2. Educational and research 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analysis of scientific and technical literature for the purpose of writing annotations, essays.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3. Scientific research – organization of individual research in the form of 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>papers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, reports at scientific and practical conferences, scientific 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>papers</w:t>
      </w:r>
      <w:r w:rsidR="00C7503C" w:rsidRPr="00D973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503C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[3, p. </w:t>
      </w:r>
      <w:r w:rsidR="00F07B6F" w:rsidRPr="00D973D2">
        <w:rPr>
          <w:rFonts w:ascii="Times New Roman" w:hAnsi="Times New Roman" w:cs="Times New Roman"/>
          <w:sz w:val="28"/>
          <w:szCs w:val="28"/>
          <w:lang w:val="uk-UA"/>
        </w:rPr>
        <w:t>255</w:t>
      </w:r>
      <w:r w:rsidR="00C7503C" w:rsidRPr="00D973D2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58216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>Methods of students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>research work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in the process of foreign language training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are the following:</w:t>
      </w:r>
    </w:p>
    <w:p w:rsidR="0058216D" w:rsidRPr="00D973D2" w:rsidRDefault="00B1415D" w:rsidP="00D973D2">
      <w:pPr>
        <w:pStyle w:val="a3"/>
        <w:numPr>
          <w:ilvl w:val="1"/>
          <w:numId w:val="8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D973D2">
        <w:rPr>
          <w:rFonts w:ascii="Times New Roman" w:hAnsi="Times New Roman"/>
          <w:sz w:val="28"/>
          <w:szCs w:val="28"/>
          <w:lang w:val="en-US"/>
        </w:rPr>
        <w:t xml:space="preserve">methods of </w:t>
      </w:r>
      <w:r w:rsidR="0058216D" w:rsidRPr="00D973D2">
        <w:rPr>
          <w:rFonts w:ascii="Times New Roman" w:hAnsi="Times New Roman"/>
          <w:sz w:val="28"/>
          <w:szCs w:val="28"/>
          <w:lang w:val="en-US"/>
        </w:rPr>
        <w:t xml:space="preserve">research work </w:t>
      </w:r>
      <w:r w:rsidRPr="00D973D2">
        <w:rPr>
          <w:rFonts w:ascii="Times New Roman" w:hAnsi="Times New Roman"/>
          <w:sz w:val="28"/>
          <w:szCs w:val="28"/>
          <w:lang w:val="en-US"/>
        </w:rPr>
        <w:t>stimulating (creati</w:t>
      </w:r>
      <w:r w:rsidR="0058216D" w:rsidRPr="00D973D2">
        <w:rPr>
          <w:rFonts w:ascii="Times New Roman" w:hAnsi="Times New Roman"/>
          <w:sz w:val="28"/>
          <w:szCs w:val="28"/>
          <w:lang w:val="en-US"/>
        </w:rPr>
        <w:t>on of</w:t>
      </w:r>
      <w:r w:rsidRPr="00D973D2">
        <w:rPr>
          <w:rFonts w:ascii="Times New Roman" w:hAnsi="Times New Roman"/>
          <w:sz w:val="28"/>
          <w:szCs w:val="28"/>
          <w:lang w:val="en-US"/>
        </w:rPr>
        <w:t xml:space="preserve"> problematic situations that require scientific research in the form of debates, discussions); </w:t>
      </w:r>
    </w:p>
    <w:p w:rsidR="0058216D" w:rsidRPr="00D973D2" w:rsidRDefault="0058216D" w:rsidP="00D973D2">
      <w:pPr>
        <w:pStyle w:val="a3"/>
        <w:numPr>
          <w:ilvl w:val="1"/>
          <w:numId w:val="8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D973D2">
        <w:rPr>
          <w:rFonts w:ascii="Times New Roman" w:hAnsi="Times New Roman"/>
          <w:sz w:val="28"/>
          <w:szCs w:val="28"/>
          <w:lang w:val="en-US"/>
        </w:rPr>
        <w:t>methods of</w:t>
      </w:r>
      <w:r w:rsidRPr="00D973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73D2">
        <w:rPr>
          <w:rFonts w:ascii="Times New Roman" w:hAnsi="Times New Roman"/>
          <w:sz w:val="28"/>
          <w:szCs w:val="28"/>
          <w:lang w:val="en-US"/>
        </w:rPr>
        <w:t xml:space="preserve">research work </w:t>
      </w:r>
      <w:r w:rsidR="00B1415D" w:rsidRPr="00D973D2">
        <w:rPr>
          <w:rFonts w:ascii="Times New Roman" w:hAnsi="Times New Roman"/>
          <w:sz w:val="28"/>
          <w:szCs w:val="28"/>
          <w:lang w:val="en-US"/>
        </w:rPr>
        <w:t>activating (re</w:t>
      </w:r>
      <w:r w:rsidRPr="00D973D2">
        <w:rPr>
          <w:rFonts w:ascii="Times New Roman" w:hAnsi="Times New Roman"/>
          <w:sz w:val="28"/>
          <w:szCs w:val="28"/>
          <w:lang w:val="en-US"/>
        </w:rPr>
        <w:t xml:space="preserve">search, search methods, project-based </w:t>
      </w:r>
      <w:r w:rsidR="00B1415D" w:rsidRPr="00D973D2">
        <w:rPr>
          <w:rFonts w:ascii="Times New Roman" w:hAnsi="Times New Roman"/>
          <w:sz w:val="28"/>
          <w:szCs w:val="28"/>
          <w:lang w:val="en-US"/>
        </w:rPr>
        <w:t xml:space="preserve">training, web quests); </w:t>
      </w:r>
    </w:p>
    <w:p w:rsidR="005040DD" w:rsidRPr="00D973D2" w:rsidRDefault="00B1415D" w:rsidP="00D973D2">
      <w:pPr>
        <w:pStyle w:val="a3"/>
        <w:numPr>
          <w:ilvl w:val="1"/>
          <w:numId w:val="8"/>
        </w:numPr>
        <w:tabs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D973D2">
        <w:rPr>
          <w:rFonts w:ascii="Times New Roman" w:hAnsi="Times New Roman"/>
          <w:sz w:val="28"/>
          <w:szCs w:val="28"/>
          <w:lang w:val="en-US"/>
        </w:rPr>
        <w:t xml:space="preserve">creative methods (case method, round table method, mini conferences, etc.).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>The peculiarities of the students</w:t>
      </w:r>
      <w:r w:rsidR="0058216D" w:rsidRPr="00D973D2">
        <w:rPr>
          <w:rFonts w:ascii="Times New Roman" w:hAnsi="Times New Roman" w:cs="Times New Roman"/>
          <w:sz w:val="28"/>
          <w:szCs w:val="28"/>
          <w:lang w:val="en-US"/>
        </w:rPr>
        <w:t>’ research work during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foreign language training process are: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individualization;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73D2">
        <w:rPr>
          <w:rFonts w:ascii="Times New Roman" w:hAnsi="Times New Roman" w:cs="Times New Roman"/>
          <w:sz w:val="28"/>
          <w:szCs w:val="28"/>
          <w:lang w:val="en-US"/>
        </w:rPr>
        <w:t>informatization</w:t>
      </w:r>
      <w:proofErr w:type="spellEnd"/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intensification;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activation;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change the role of the teacher in the educational process;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implementation of cooperative education;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problematic approach to learning; </w:t>
      </w:r>
    </w:p>
    <w:p w:rsidR="005040DD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sym w:font="Symbol" w:char="F02D"/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improvement of the control system of knowledge, skills and abilities acquired by students. </w:t>
      </w:r>
    </w:p>
    <w:p w:rsidR="004F6283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Thus, research </w:t>
      </w:r>
      <w:r w:rsidR="005C63A3" w:rsidRPr="00D973D2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is an important condition and means of professional development of the future engineer in the process of foreign language training. </w:t>
      </w:r>
    </w:p>
    <w:p w:rsidR="004F6283" w:rsidRPr="00D973D2" w:rsidRDefault="005C63A3" w:rsidP="00D973D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b/>
          <w:sz w:val="28"/>
          <w:szCs w:val="28"/>
          <w:lang w:val="en-US"/>
        </w:rPr>
        <w:t>References:</w:t>
      </w:r>
    </w:p>
    <w:p w:rsidR="008E5F4A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1. Law of Ukraine </w:t>
      </w:r>
      <w:r w:rsidR="00D71D66" w:rsidRPr="00D973D2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>On Higher Education</w:t>
      </w:r>
      <w:r w:rsidR="00D71D66" w:rsidRPr="00D973D2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: July </w:t>
      </w:r>
      <w:r w:rsidR="00B5739B">
        <w:rPr>
          <w:rFonts w:ascii="Times New Roman" w:hAnsi="Times New Roman" w:cs="Times New Roman"/>
          <w:sz w:val="28"/>
          <w:szCs w:val="28"/>
          <w:lang w:val="en-US"/>
        </w:rPr>
        <w:t>1, 2014. No. 1556-18. Retri</w:t>
      </w:r>
      <w:r w:rsidR="00B5739B">
        <w:rPr>
          <w:rFonts w:ascii="Times New Roman" w:hAnsi="Times New Roman" w:cs="Times New Roman"/>
          <w:sz w:val="28"/>
          <w:szCs w:val="28"/>
          <w:lang w:val="en-US"/>
        </w:rPr>
        <w:t>eved from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5" w:history="1">
        <w:r w:rsidR="008E5F4A" w:rsidRPr="00D973D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http://zakon1.rada.gov.ua/laws/show/1556-18/page4</w:t>
        </w:r>
      </w:hyperlink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D71D66" w:rsidRPr="00D973D2" w:rsidRDefault="00B1415D" w:rsidP="00D973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2. National </w:t>
      </w:r>
      <w:r w:rsidR="00D71D66" w:rsidRPr="00D973D2">
        <w:rPr>
          <w:rFonts w:ascii="Times New Roman" w:hAnsi="Times New Roman" w:cs="Times New Roman"/>
          <w:sz w:val="28"/>
          <w:szCs w:val="28"/>
          <w:lang w:val="en-US"/>
        </w:rPr>
        <w:t>Strategy of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71D66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Development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D71D66"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Education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>in Ukraine for the period until 2021</w:t>
      </w:r>
      <w:r w:rsidR="00B5739B">
        <w:rPr>
          <w:rFonts w:ascii="Times New Roman" w:hAnsi="Times New Roman" w:cs="Times New Roman"/>
          <w:sz w:val="28"/>
          <w:szCs w:val="28"/>
          <w:lang w:val="en-US"/>
        </w:rPr>
        <w:t xml:space="preserve"> (2013).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Decree of the President of Ukraine </w:t>
      </w:r>
      <w:r w:rsidR="00B5739B">
        <w:rPr>
          <w:rFonts w:ascii="Times New Roman" w:hAnsi="Times New Roman" w:cs="Times New Roman"/>
          <w:sz w:val="28"/>
          <w:szCs w:val="28"/>
          <w:lang w:val="en-US"/>
        </w:rPr>
        <w:t>06.25.2013 No. 344/2013. Retrieved from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6" w:history="1">
        <w:r w:rsidR="00B5739B" w:rsidRPr="005E39AB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http://zakon2.rada.gov.ua/laws/show/344/2013</w:t>
        </w:r>
      </w:hyperlink>
      <w:r w:rsidR="00B573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34C53" w:rsidRPr="00D55FBC" w:rsidRDefault="00B1415D" w:rsidP="00D55F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73D2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="00D55FBC">
        <w:rPr>
          <w:rFonts w:ascii="Times New Roman" w:hAnsi="Times New Roman" w:cs="Times New Roman"/>
          <w:sz w:val="28"/>
          <w:szCs w:val="28"/>
          <w:lang w:val="en-US"/>
        </w:rPr>
        <w:t>Feshchuk</w:t>
      </w:r>
      <w:proofErr w:type="spellEnd"/>
      <w:r w:rsidR="00F07B6F" w:rsidRPr="00D973D2">
        <w:rPr>
          <w:rFonts w:ascii="Times New Roman" w:hAnsi="Times New Roman" w:cs="Times New Roman"/>
          <w:sz w:val="28"/>
          <w:szCs w:val="28"/>
          <w:lang w:val="uk-UA"/>
        </w:rPr>
        <w:t xml:space="preserve"> А.М. </w:t>
      </w:r>
      <w:r w:rsidR="00B5739B">
        <w:rPr>
          <w:rFonts w:ascii="Times New Roman" w:hAnsi="Times New Roman" w:cs="Times New Roman"/>
          <w:sz w:val="28"/>
          <w:szCs w:val="28"/>
          <w:lang w:val="uk-UA"/>
        </w:rPr>
        <w:t xml:space="preserve">(2015). </w:t>
      </w:r>
      <w:r w:rsidR="00D55FBC">
        <w:rPr>
          <w:rFonts w:ascii="Times New Roman" w:hAnsi="Times New Roman" w:cs="Times New Roman"/>
          <w:sz w:val="28"/>
          <w:szCs w:val="28"/>
          <w:lang w:val="en-US"/>
        </w:rPr>
        <w:t>Research work as an integral component of professionally oriented foreign language training of future engineers</w:t>
      </w:r>
      <w:r w:rsidR="00B573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Teorety`chny`j</w:t>
      </w:r>
      <w:proofErr w:type="spellEnd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ta</w:t>
      </w:r>
      <w:proofErr w:type="spellEnd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naukovo-metody`chny`j</w:t>
      </w:r>
      <w:proofErr w:type="spellEnd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chasopy`s</w:t>
      </w:r>
      <w:proofErr w:type="spellEnd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</w:t>
      </w:r>
      <w:proofErr w:type="spellStart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Vy`shha</w:t>
      </w:r>
      <w:proofErr w:type="spellEnd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osvita</w:t>
      </w:r>
      <w:proofErr w:type="spellEnd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Ukrayiny</w:t>
      </w:r>
      <w:proofErr w:type="spellEnd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>`</w:t>
      </w:r>
      <w:bookmarkStart w:id="0" w:name="_GoBack"/>
      <w:bookmarkEnd w:id="0"/>
      <w:r w:rsidR="00D55FBC" w:rsidRPr="00D55F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="00D55FBC" w:rsidRPr="00D55FBC">
        <w:rPr>
          <w:rFonts w:ascii="Times New Roman" w:hAnsi="Times New Roman" w:cs="Times New Roman"/>
          <w:sz w:val="28"/>
          <w:szCs w:val="28"/>
          <w:lang w:val="uk-UA"/>
        </w:rPr>
        <w:t xml:space="preserve">K. : </w:t>
      </w:r>
      <w:proofErr w:type="spellStart"/>
      <w:r w:rsidR="00D55FBC" w:rsidRPr="00D55FBC">
        <w:rPr>
          <w:rFonts w:ascii="Times New Roman" w:hAnsi="Times New Roman" w:cs="Times New Roman"/>
          <w:sz w:val="28"/>
          <w:szCs w:val="28"/>
          <w:lang w:val="uk-UA"/>
        </w:rPr>
        <w:t>Insty`tut</w:t>
      </w:r>
      <w:proofErr w:type="spellEnd"/>
      <w:r w:rsidR="00D55FBC" w:rsidRPr="00D55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5FBC" w:rsidRPr="00D55FBC">
        <w:rPr>
          <w:rFonts w:ascii="Times New Roman" w:hAnsi="Times New Roman" w:cs="Times New Roman"/>
          <w:sz w:val="28"/>
          <w:szCs w:val="28"/>
          <w:lang w:val="uk-UA"/>
        </w:rPr>
        <w:t>vy`shhoyi</w:t>
      </w:r>
      <w:proofErr w:type="spellEnd"/>
      <w:r w:rsidR="00D55FBC" w:rsidRPr="00D55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5FBC" w:rsidRPr="00D55FBC">
        <w:rPr>
          <w:rFonts w:ascii="Times New Roman" w:hAnsi="Times New Roman" w:cs="Times New Roman"/>
          <w:sz w:val="28"/>
          <w:szCs w:val="28"/>
          <w:lang w:val="uk-UA"/>
        </w:rPr>
        <w:t>osvity</w:t>
      </w:r>
      <w:proofErr w:type="spellEnd"/>
      <w:r w:rsidR="00D55FBC" w:rsidRPr="00D55FBC">
        <w:rPr>
          <w:rFonts w:ascii="Times New Roman" w:hAnsi="Times New Roman" w:cs="Times New Roman"/>
          <w:sz w:val="28"/>
          <w:szCs w:val="28"/>
          <w:lang w:val="uk-UA"/>
        </w:rPr>
        <w:t>`.</w:t>
      </w:r>
    </w:p>
    <w:sectPr w:rsidR="00134C53" w:rsidRPr="00D55FBC" w:rsidSect="00B46F1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56F01"/>
    <w:multiLevelType w:val="hybridMultilevel"/>
    <w:tmpl w:val="91DC3D6A"/>
    <w:lvl w:ilvl="0" w:tplc="BA7EED90">
      <w:start w:val="1"/>
      <w:numFmt w:val="bullet"/>
      <w:lvlText w:val="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707EF7AC">
      <w:numFmt w:val="bullet"/>
      <w:lvlText w:val="-"/>
      <w:lvlJc w:val="left"/>
      <w:pPr>
        <w:tabs>
          <w:tab w:val="num" w:pos="2689"/>
        </w:tabs>
        <w:ind w:left="2689" w:hanging="900"/>
      </w:pPr>
      <w:rPr>
        <w:rFonts w:ascii="Times New Roman" w:eastAsia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3C56E95"/>
    <w:multiLevelType w:val="hybridMultilevel"/>
    <w:tmpl w:val="8D36F29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7ED6D68"/>
    <w:multiLevelType w:val="hybridMultilevel"/>
    <w:tmpl w:val="D58E1EF6"/>
    <w:lvl w:ilvl="0" w:tplc="AC4C5B6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506A81A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B700648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2061436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91AECB4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D4EBB1A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764694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6CA184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2CCB6E2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2D74A1"/>
    <w:multiLevelType w:val="hybridMultilevel"/>
    <w:tmpl w:val="49A6F4A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14D0DDF"/>
    <w:multiLevelType w:val="hybridMultilevel"/>
    <w:tmpl w:val="BDCCDF48"/>
    <w:lvl w:ilvl="0" w:tplc="AC4C5B6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D621CE5"/>
    <w:multiLevelType w:val="hybridMultilevel"/>
    <w:tmpl w:val="A9A0D5F2"/>
    <w:lvl w:ilvl="0" w:tplc="AC4C5B6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9CAAE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92A6A4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646EBC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A6CABD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95A229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1CAA0B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747A7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D04AD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5D43C9"/>
    <w:multiLevelType w:val="hybridMultilevel"/>
    <w:tmpl w:val="4F40A9F0"/>
    <w:lvl w:ilvl="0" w:tplc="685606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EB949EC"/>
    <w:multiLevelType w:val="hybridMultilevel"/>
    <w:tmpl w:val="60CE3764"/>
    <w:lvl w:ilvl="0" w:tplc="685606E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685606E2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15D"/>
    <w:rsid w:val="000A49B2"/>
    <w:rsid w:val="003528C0"/>
    <w:rsid w:val="00492AB2"/>
    <w:rsid w:val="004D3BA3"/>
    <w:rsid w:val="004F6283"/>
    <w:rsid w:val="005040DD"/>
    <w:rsid w:val="0058216D"/>
    <w:rsid w:val="005C63A3"/>
    <w:rsid w:val="005E4738"/>
    <w:rsid w:val="008E5F4A"/>
    <w:rsid w:val="009E1C4C"/>
    <w:rsid w:val="00A7624C"/>
    <w:rsid w:val="00A95695"/>
    <w:rsid w:val="00AA3398"/>
    <w:rsid w:val="00B1415D"/>
    <w:rsid w:val="00B46F17"/>
    <w:rsid w:val="00B5739B"/>
    <w:rsid w:val="00C7503C"/>
    <w:rsid w:val="00D55FBC"/>
    <w:rsid w:val="00D71D66"/>
    <w:rsid w:val="00D973D2"/>
    <w:rsid w:val="00E731A1"/>
    <w:rsid w:val="00F07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525FC"/>
  <w15:chartTrackingRefBased/>
  <w15:docId w15:val="{0D16DADE-0E40-4A56-8ADC-121773C34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F6283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4">
    <w:name w:val="Normal (Web)"/>
    <w:basedOn w:val="a"/>
    <w:uiPriority w:val="99"/>
    <w:rsid w:val="004F6283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4F6283"/>
  </w:style>
  <w:style w:type="character" w:styleId="a5">
    <w:name w:val="Hyperlink"/>
    <w:basedOn w:val="a0"/>
    <w:uiPriority w:val="99"/>
    <w:unhideWhenUsed/>
    <w:rsid w:val="008E5F4A"/>
    <w:rPr>
      <w:color w:val="0563C1" w:themeColor="hyperlink"/>
      <w:u w:val="single"/>
    </w:rPr>
  </w:style>
  <w:style w:type="paragraph" w:customStyle="1" w:styleId="Default">
    <w:name w:val="Default"/>
    <w:rsid w:val="009E1C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2.rada.gov.ua/laws/show/344/2013" TargetMode="External"/><Relationship Id="rId5" Type="http://schemas.openxmlformats.org/officeDocument/2006/relationships/hyperlink" Target="http://zakon1.rada.gov.ua/laws/show/1556-18/page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2022-10-27T10:04:00Z</dcterms:created>
  <dcterms:modified xsi:type="dcterms:W3CDTF">2022-10-27T10:04:00Z</dcterms:modified>
</cp:coreProperties>
</file>