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4BD2" w:rsidRPr="000275C2" w:rsidRDefault="00CE4BD2" w:rsidP="00CE4BD2">
      <w:pPr>
        <w:pStyle w:val="1"/>
        <w:spacing w:before="0"/>
        <w:jc w:val="center"/>
        <w:rPr>
          <w:rFonts w:ascii="Verdana" w:hAnsi="Verdana"/>
          <w:sz w:val="24"/>
          <w:szCs w:val="24"/>
        </w:rPr>
      </w:pPr>
      <w:bookmarkStart w:id="0" w:name="_Toc352106147"/>
      <w:r w:rsidRPr="000275C2">
        <w:rPr>
          <w:rFonts w:ascii="Verdana" w:hAnsi="Verdana"/>
          <w:sz w:val="24"/>
          <w:szCs w:val="24"/>
        </w:rPr>
        <w:t>Coopetition for international competitiveness and</w:t>
      </w:r>
      <w:bookmarkEnd w:id="0"/>
    </w:p>
    <w:p w:rsidR="00CE4BD2" w:rsidRPr="000275C2" w:rsidRDefault="00CE4BD2" w:rsidP="00CE4BD2">
      <w:pPr>
        <w:pStyle w:val="1"/>
        <w:spacing w:before="0"/>
        <w:jc w:val="center"/>
        <w:rPr>
          <w:rFonts w:ascii="Verdana" w:hAnsi="Verdana"/>
          <w:sz w:val="24"/>
          <w:szCs w:val="24"/>
        </w:rPr>
      </w:pPr>
      <w:bookmarkStart w:id="1" w:name="_Toc352106148"/>
      <w:r w:rsidRPr="000275C2">
        <w:rPr>
          <w:rFonts w:ascii="Verdana" w:hAnsi="Verdana"/>
          <w:sz w:val="24"/>
          <w:szCs w:val="24"/>
        </w:rPr>
        <w:t>Internationalization of ukrainian firms</w:t>
      </w:r>
      <w:bookmarkEnd w:id="1"/>
    </w:p>
    <w:p w:rsidR="00CE4BD2" w:rsidRPr="000275C2" w:rsidRDefault="00CE4BD2" w:rsidP="00CE4BD2">
      <w:pPr>
        <w:pStyle w:val="1"/>
        <w:spacing w:before="0"/>
        <w:jc w:val="center"/>
        <w:rPr>
          <w:rFonts w:ascii="Verdana" w:hAnsi="Verdana"/>
          <w:b w:val="0"/>
          <w:sz w:val="22"/>
          <w:szCs w:val="22"/>
        </w:rPr>
      </w:pPr>
      <w:bookmarkStart w:id="2" w:name="_Toc352106149"/>
      <w:r w:rsidRPr="000275C2">
        <w:rPr>
          <w:rFonts w:ascii="Verdana" w:hAnsi="Verdana"/>
          <w:b w:val="0"/>
          <w:sz w:val="22"/>
          <w:szCs w:val="22"/>
        </w:rPr>
        <w:t>Martynova K.L.</w:t>
      </w:r>
      <w:bookmarkEnd w:id="2"/>
    </w:p>
    <w:p w:rsidR="00CE4BD2" w:rsidRPr="000275C2" w:rsidRDefault="00CE4BD2" w:rsidP="00CE4BD2">
      <w:pPr>
        <w:spacing w:after="0" w:line="240" w:lineRule="auto"/>
        <w:jc w:val="center"/>
        <w:rPr>
          <w:rFonts w:ascii="Verdana" w:hAnsi="Verdana"/>
          <w:b/>
        </w:rPr>
      </w:pPr>
      <w:r w:rsidRPr="000275C2">
        <w:rPr>
          <w:rFonts w:ascii="Verdana" w:hAnsi="Verdana"/>
          <w:b/>
        </w:rPr>
        <w:t>National Technical University of Ukraine «Kyiv Polytechnic Institute»</w:t>
      </w:r>
    </w:p>
    <w:p w:rsidR="00CE4BD2" w:rsidRPr="000275C2" w:rsidRDefault="00CE4BD2" w:rsidP="00CE4BD2">
      <w:pPr>
        <w:spacing w:after="0" w:line="240" w:lineRule="auto"/>
        <w:jc w:val="center"/>
        <w:rPr>
          <w:rFonts w:ascii="Verdana" w:hAnsi="Verdana"/>
          <w:i/>
        </w:rPr>
      </w:pPr>
      <w:r w:rsidRPr="000275C2">
        <w:rPr>
          <w:rFonts w:ascii="Verdana" w:hAnsi="Verdana"/>
          <w:i/>
        </w:rPr>
        <w:t>E-mail: katyanavse100@ukr.net</w:t>
      </w:r>
    </w:p>
    <w:p w:rsidR="00CE4BD2" w:rsidRPr="000275C2" w:rsidRDefault="00CE4BD2" w:rsidP="00CE4BD2">
      <w:pPr>
        <w:spacing w:after="0" w:line="240" w:lineRule="auto"/>
        <w:ind w:left="57" w:firstLine="510"/>
        <w:jc w:val="both"/>
        <w:rPr>
          <w:rFonts w:ascii="Verdana" w:hAnsi="Verdana"/>
          <w:sz w:val="18"/>
          <w:szCs w:val="18"/>
        </w:rPr>
      </w:pPr>
      <w:r w:rsidRPr="000275C2">
        <w:rPr>
          <w:rFonts w:ascii="Verdana" w:hAnsi="Verdana"/>
          <w:sz w:val="18"/>
          <w:szCs w:val="18"/>
        </w:rPr>
        <w:t>The concept of coopetition sh</w:t>
      </w:r>
      <w:bookmarkStart w:id="3" w:name="OLE_LINK1"/>
      <w:bookmarkStart w:id="4" w:name="OLE_LINK2"/>
      <w:r w:rsidRPr="000275C2">
        <w:rPr>
          <w:rFonts w:ascii="Verdana" w:hAnsi="Verdana"/>
          <w:sz w:val="18"/>
          <w:szCs w:val="18"/>
        </w:rPr>
        <w:t>ed</w:t>
      </w:r>
      <w:bookmarkEnd w:id="3"/>
      <w:bookmarkEnd w:id="4"/>
      <w:r w:rsidRPr="000275C2">
        <w:rPr>
          <w:rFonts w:ascii="Verdana" w:hAnsi="Verdana"/>
          <w:sz w:val="18"/>
          <w:szCs w:val="18"/>
        </w:rPr>
        <w:t>s the new light on the way companies behave and the way in which value for customers can be created. This topic is actual to the present stage of development of Ukraine because of the emergence and growing popularity of simultaneous cooperation and competition between subjects of business all over the world. This paradoxical phenomenon is becoming more and more popular even among enterprises from transition economies such as Ukrainian.</w:t>
      </w:r>
    </w:p>
    <w:p w:rsidR="00CE4BD2" w:rsidRPr="000275C2" w:rsidRDefault="00CE4BD2" w:rsidP="00CE4BD2">
      <w:pPr>
        <w:spacing w:after="0" w:line="240" w:lineRule="auto"/>
        <w:ind w:left="57" w:firstLine="510"/>
        <w:jc w:val="both"/>
        <w:rPr>
          <w:rFonts w:ascii="Verdana" w:hAnsi="Verdana"/>
          <w:sz w:val="18"/>
          <w:szCs w:val="18"/>
        </w:rPr>
      </w:pPr>
      <w:r w:rsidRPr="000275C2">
        <w:rPr>
          <w:rFonts w:ascii="Verdana" w:hAnsi="Verdana"/>
          <w:sz w:val="18"/>
          <w:szCs w:val="18"/>
        </w:rPr>
        <w:t xml:space="preserve">Coopetition is a business strategy based on a combination of cooperation and competition, derived from an understanding that business competitors can benefit when they work together </w:t>
      </w:r>
      <w:r w:rsidRPr="000275C2">
        <w:rPr>
          <w:rFonts w:ascii="Verdana" w:hAnsi="Verdana"/>
          <w:snapToGrid w:val="0"/>
          <w:sz w:val="18"/>
          <w:szCs w:val="18"/>
        </w:rPr>
        <w:t>[1, p.24]</w:t>
      </w:r>
      <w:r w:rsidRPr="000275C2">
        <w:rPr>
          <w:rFonts w:ascii="Verdana" w:hAnsi="Verdana"/>
          <w:sz w:val="18"/>
          <w:szCs w:val="18"/>
        </w:rPr>
        <w:t>. Coopetition strategy is a new kind of interfirm dynamics, of the raising of competitiveness of the Region. On the basis of the number of interdependent firms and the level of the value chain distinguishes four types of coopetition:</w:t>
      </w:r>
    </w:p>
    <w:p w:rsidR="00CE4BD2" w:rsidRPr="000275C2" w:rsidRDefault="00CE4BD2" w:rsidP="00BA3923">
      <w:pPr>
        <w:pStyle w:val="ab"/>
        <w:numPr>
          <w:ilvl w:val="0"/>
          <w:numId w:val="1"/>
        </w:numPr>
        <w:spacing w:after="0" w:line="240" w:lineRule="auto"/>
        <w:jc w:val="both"/>
        <w:rPr>
          <w:rFonts w:ascii="Verdana" w:hAnsi="Verdana"/>
          <w:sz w:val="18"/>
          <w:szCs w:val="18"/>
          <w:lang w:val="uk-UA"/>
        </w:rPr>
      </w:pPr>
      <w:r w:rsidRPr="000275C2">
        <w:rPr>
          <w:rFonts w:ascii="Verdana" w:hAnsi="Verdana"/>
          <w:sz w:val="18"/>
          <w:szCs w:val="18"/>
          <w:lang w:val="uk-UA"/>
        </w:rPr>
        <w:t>simple dyadic (alliance – consortium in the field of R&amp;D – only two partners),</w:t>
      </w:r>
    </w:p>
    <w:p w:rsidR="00CE4BD2" w:rsidRPr="000275C2" w:rsidRDefault="00CE4BD2" w:rsidP="00BA3923">
      <w:pPr>
        <w:pStyle w:val="ab"/>
        <w:numPr>
          <w:ilvl w:val="0"/>
          <w:numId w:val="1"/>
        </w:numPr>
        <w:spacing w:after="0" w:line="240" w:lineRule="auto"/>
        <w:jc w:val="both"/>
        <w:rPr>
          <w:rFonts w:ascii="Verdana" w:hAnsi="Verdana"/>
          <w:sz w:val="18"/>
          <w:szCs w:val="18"/>
          <w:lang w:val="uk-UA"/>
        </w:rPr>
      </w:pPr>
      <w:r w:rsidRPr="000275C2">
        <w:rPr>
          <w:rFonts w:ascii="Verdana" w:hAnsi="Verdana"/>
          <w:sz w:val="18"/>
          <w:szCs w:val="18"/>
          <w:lang w:val="uk-UA"/>
        </w:rPr>
        <w:t>complex dyadic ( alliances in automobile sectors – many partners, different fields of cooperation – R&amp;D, manufacturing of components),</w:t>
      </w:r>
    </w:p>
    <w:p w:rsidR="00CE4BD2" w:rsidRPr="000275C2" w:rsidRDefault="00CE4BD2" w:rsidP="00BA3923">
      <w:pPr>
        <w:pStyle w:val="ab"/>
        <w:numPr>
          <w:ilvl w:val="0"/>
          <w:numId w:val="1"/>
        </w:numPr>
        <w:spacing w:after="0" w:line="240" w:lineRule="auto"/>
        <w:jc w:val="both"/>
        <w:rPr>
          <w:rFonts w:ascii="Verdana" w:hAnsi="Verdana"/>
          <w:sz w:val="18"/>
          <w:szCs w:val="18"/>
          <w:lang w:val="uk-UA"/>
        </w:rPr>
      </w:pPr>
      <w:r w:rsidRPr="000275C2">
        <w:rPr>
          <w:rFonts w:ascii="Verdana" w:hAnsi="Verdana"/>
          <w:sz w:val="18"/>
          <w:szCs w:val="18"/>
          <w:lang w:val="uk-UA"/>
        </w:rPr>
        <w:t xml:space="preserve">simple network (coopetition among multiple firms at one level of the value chain), </w:t>
      </w:r>
    </w:p>
    <w:p w:rsidR="00CE4BD2" w:rsidRPr="000275C2" w:rsidRDefault="00CE4BD2" w:rsidP="00BA3923">
      <w:pPr>
        <w:pStyle w:val="ab"/>
        <w:numPr>
          <w:ilvl w:val="0"/>
          <w:numId w:val="1"/>
        </w:numPr>
        <w:spacing w:after="0" w:line="240" w:lineRule="auto"/>
        <w:jc w:val="both"/>
        <w:rPr>
          <w:rFonts w:ascii="Verdana" w:hAnsi="Verdana"/>
          <w:sz w:val="18"/>
          <w:szCs w:val="18"/>
          <w:lang w:val="uk-UA"/>
        </w:rPr>
      </w:pPr>
      <w:r w:rsidRPr="000275C2">
        <w:rPr>
          <w:rFonts w:ascii="Verdana" w:hAnsi="Verdana"/>
          <w:sz w:val="18"/>
          <w:szCs w:val="18"/>
          <w:lang w:val="uk-UA"/>
        </w:rPr>
        <w:t>complex network (Ukrainian industrial districts).</w:t>
      </w:r>
    </w:p>
    <w:p w:rsidR="00CE4BD2" w:rsidRPr="000275C2" w:rsidRDefault="00CE4BD2" w:rsidP="00CE4BD2">
      <w:pPr>
        <w:spacing w:after="0" w:line="240" w:lineRule="auto"/>
        <w:ind w:left="57" w:firstLine="510"/>
        <w:jc w:val="both"/>
        <w:rPr>
          <w:rFonts w:ascii="Verdana" w:hAnsi="Verdana"/>
          <w:sz w:val="18"/>
          <w:szCs w:val="18"/>
        </w:rPr>
      </w:pPr>
      <w:r w:rsidRPr="000275C2">
        <w:rPr>
          <w:rFonts w:ascii="Verdana" w:hAnsi="Verdana"/>
          <w:sz w:val="18"/>
          <w:szCs w:val="18"/>
        </w:rPr>
        <w:t xml:space="preserve">If the company’s core competencies is its management but not finance sources, while another company in this area has a scientific breakthrough without well qualified top-management, there is  a background to use a coopetition strategy.  Coopetition provides companies with access to unique and essential resources, including knowledge, relationships and networks, while at the same time not depriving the company of the beneficial influence of competitive pressure. Thanks to coopetition a company gains the chance to focus on its key area of activity, learning from a business partner, and at the same time, due to their competition, can improve its competitive potential on the basis of its own experience or even failures </w:t>
      </w:r>
      <w:r w:rsidRPr="000275C2">
        <w:rPr>
          <w:rFonts w:ascii="Verdana" w:hAnsi="Verdana"/>
          <w:snapToGrid w:val="0"/>
          <w:sz w:val="18"/>
          <w:szCs w:val="18"/>
        </w:rPr>
        <w:t>[2, p.155]</w:t>
      </w:r>
      <w:r w:rsidRPr="000275C2">
        <w:rPr>
          <w:rFonts w:ascii="Verdana" w:hAnsi="Verdana"/>
          <w:sz w:val="18"/>
          <w:szCs w:val="18"/>
        </w:rPr>
        <w:t>.</w:t>
      </w:r>
    </w:p>
    <w:p w:rsidR="00CE4BD2" w:rsidRPr="000275C2" w:rsidRDefault="00CE4BD2" w:rsidP="00CE4BD2">
      <w:pPr>
        <w:spacing w:after="0" w:line="240" w:lineRule="auto"/>
        <w:ind w:left="57" w:firstLine="510"/>
        <w:jc w:val="both"/>
        <w:rPr>
          <w:rFonts w:ascii="Verdana" w:hAnsi="Verdana"/>
          <w:sz w:val="18"/>
          <w:szCs w:val="18"/>
        </w:rPr>
      </w:pPr>
      <w:r w:rsidRPr="000275C2">
        <w:rPr>
          <w:rFonts w:ascii="Verdana" w:hAnsi="Verdana"/>
          <w:sz w:val="18"/>
          <w:szCs w:val="18"/>
        </w:rPr>
        <w:t xml:space="preserve">According to official statistic, the number of competitors different companies in Ukraine cooperated with is between 2 and 5, regardless of the size of the company. Thanks to coopetition the share of exports as part of total sales could be increased </w:t>
      </w:r>
      <w:r w:rsidRPr="000275C2">
        <w:rPr>
          <w:rFonts w:ascii="Verdana" w:hAnsi="Verdana"/>
          <w:snapToGrid w:val="0"/>
          <w:sz w:val="18"/>
          <w:szCs w:val="18"/>
        </w:rPr>
        <w:t>[4, p.79]</w:t>
      </w:r>
      <w:r w:rsidRPr="000275C2">
        <w:rPr>
          <w:rFonts w:ascii="Verdana" w:hAnsi="Verdana"/>
          <w:sz w:val="18"/>
          <w:szCs w:val="18"/>
        </w:rPr>
        <w:t xml:space="preserve">. </w:t>
      </w:r>
    </w:p>
    <w:p w:rsidR="00CE4BD2" w:rsidRPr="000275C2" w:rsidRDefault="00CE4BD2" w:rsidP="00CE4BD2">
      <w:pPr>
        <w:spacing w:after="0" w:line="240" w:lineRule="auto"/>
        <w:ind w:left="57" w:firstLine="510"/>
        <w:jc w:val="both"/>
        <w:rPr>
          <w:rFonts w:ascii="Verdana" w:hAnsi="Verdana"/>
          <w:sz w:val="18"/>
          <w:szCs w:val="18"/>
        </w:rPr>
      </w:pPr>
      <w:r w:rsidRPr="000275C2">
        <w:rPr>
          <w:rFonts w:ascii="Verdana" w:hAnsi="Verdana"/>
          <w:sz w:val="18"/>
          <w:szCs w:val="18"/>
        </w:rPr>
        <w:t xml:space="preserve">The international competitiveness of the company is measured by the market share and profitability of sales in both domestic and foreign markets </w:t>
      </w:r>
      <w:r w:rsidRPr="000275C2">
        <w:rPr>
          <w:rFonts w:ascii="Verdana" w:hAnsi="Verdana"/>
          <w:snapToGrid w:val="0"/>
          <w:sz w:val="18"/>
          <w:szCs w:val="18"/>
        </w:rPr>
        <w:t>[3, p.15]</w:t>
      </w:r>
      <w:r w:rsidRPr="000275C2">
        <w:rPr>
          <w:rFonts w:ascii="Verdana" w:hAnsi="Verdana"/>
          <w:sz w:val="18"/>
          <w:szCs w:val="18"/>
        </w:rPr>
        <w:t>. The highest rates of these indicate that we can see in the biggest corporations, which are coopetition active. What is more, clusters, or geographic concentrations of companies, are a striking feature of company’s internationalization and virtually every national, regional, state, and even metropolitan economy are characterized by such kind of coopetition</w:t>
      </w:r>
      <w:r w:rsidRPr="000275C2">
        <w:rPr>
          <w:rFonts w:ascii="Verdana" w:hAnsi="Verdana"/>
        </w:rPr>
        <w:t xml:space="preserve">. </w:t>
      </w:r>
      <w:r w:rsidRPr="000275C2">
        <w:rPr>
          <w:rFonts w:ascii="Verdana" w:hAnsi="Verdana"/>
          <w:sz w:val="18"/>
          <w:szCs w:val="18"/>
        </w:rPr>
        <w:t xml:space="preserve">For instance, Enin environmental industry cluster, which consist from Slovakian, Ukrainian and Romanian companies. </w:t>
      </w:r>
    </w:p>
    <w:p w:rsidR="00CE4BD2" w:rsidRPr="000275C2" w:rsidRDefault="00CE4BD2" w:rsidP="00CE4BD2">
      <w:pPr>
        <w:spacing w:after="0" w:line="240" w:lineRule="auto"/>
        <w:ind w:left="57" w:firstLine="510"/>
        <w:jc w:val="both"/>
        <w:rPr>
          <w:rFonts w:ascii="Verdana" w:hAnsi="Verdana"/>
          <w:sz w:val="18"/>
          <w:szCs w:val="18"/>
        </w:rPr>
      </w:pPr>
      <w:r w:rsidRPr="000275C2">
        <w:rPr>
          <w:rFonts w:ascii="Verdana" w:hAnsi="Verdana"/>
          <w:sz w:val="18"/>
          <w:szCs w:val="18"/>
        </w:rPr>
        <w:t xml:space="preserve"> In this context, which is characteristic for a resource-based view of the firm, coopetition can increase and change the competitive potential of Ukrainian firms and it is a big step forward to internationalization of our companies, as our country intends to be a participant of European Union.</w:t>
      </w:r>
    </w:p>
    <w:p w:rsidR="00CE4BD2" w:rsidRPr="000275C2" w:rsidRDefault="00CE4BD2" w:rsidP="00CE4BD2">
      <w:pPr>
        <w:spacing w:after="0" w:line="240" w:lineRule="auto"/>
        <w:ind w:firstLine="567"/>
        <w:jc w:val="both"/>
        <w:rPr>
          <w:rFonts w:ascii="Verdana" w:hAnsi="Verdana"/>
          <w:b/>
          <w:sz w:val="18"/>
          <w:szCs w:val="18"/>
        </w:rPr>
      </w:pPr>
      <w:r w:rsidRPr="000275C2">
        <w:rPr>
          <w:rFonts w:ascii="Verdana" w:hAnsi="Verdana"/>
          <w:b/>
          <w:sz w:val="18"/>
          <w:szCs w:val="18"/>
        </w:rPr>
        <w:t xml:space="preserve"> Sources of literature:</w:t>
      </w:r>
    </w:p>
    <w:p w:rsidR="00CE4BD2" w:rsidRPr="000275C2" w:rsidRDefault="00CE4BD2" w:rsidP="00BA3923">
      <w:pPr>
        <w:pStyle w:val="ab"/>
        <w:numPr>
          <w:ilvl w:val="0"/>
          <w:numId w:val="2"/>
        </w:numPr>
        <w:spacing w:after="0" w:line="240" w:lineRule="auto"/>
        <w:ind w:left="0" w:firstLine="284"/>
        <w:jc w:val="both"/>
        <w:rPr>
          <w:rFonts w:ascii="Verdana" w:hAnsi="Verdana"/>
          <w:sz w:val="18"/>
          <w:szCs w:val="18"/>
          <w:lang w:val="uk-UA"/>
        </w:rPr>
      </w:pPr>
      <w:r w:rsidRPr="000275C2">
        <w:rPr>
          <w:rFonts w:ascii="Verdana" w:hAnsi="Verdana"/>
          <w:sz w:val="18"/>
          <w:szCs w:val="18"/>
          <w:lang w:val="uk-UA"/>
        </w:rPr>
        <w:t xml:space="preserve">Brandenburger A.M. Co-opetition / Brandenburger A.M., Nalebuff B.J. − New York: Doubleday, 1996 –304 p. </w:t>
      </w:r>
    </w:p>
    <w:p w:rsidR="00CE4BD2" w:rsidRPr="000275C2" w:rsidRDefault="00CE4BD2" w:rsidP="00BA3923">
      <w:pPr>
        <w:pStyle w:val="ab"/>
        <w:numPr>
          <w:ilvl w:val="0"/>
          <w:numId w:val="2"/>
        </w:numPr>
        <w:spacing w:after="0" w:line="240" w:lineRule="auto"/>
        <w:ind w:left="0" w:firstLine="284"/>
        <w:jc w:val="both"/>
        <w:rPr>
          <w:rFonts w:ascii="Verdana" w:hAnsi="Verdana"/>
          <w:sz w:val="18"/>
          <w:szCs w:val="18"/>
          <w:lang w:val="uk-UA"/>
        </w:rPr>
      </w:pPr>
      <w:r w:rsidRPr="000275C2">
        <w:rPr>
          <w:rFonts w:ascii="Verdana" w:hAnsi="Verdana"/>
          <w:sz w:val="18"/>
          <w:szCs w:val="18"/>
          <w:lang w:val="uk-UA"/>
        </w:rPr>
        <w:t xml:space="preserve">Dowling, M.J. “Multifaceted relationships under coopetition. Description and theory” / Dowling M.J. Roering, W.D. Carlin, B.A. &amp; Wisnieski, J. // Journal of Management Inquiry. – 1996. − №5. – 167 p.  </w:t>
      </w:r>
    </w:p>
    <w:p w:rsidR="00CE4BD2" w:rsidRPr="000275C2" w:rsidRDefault="00CE4BD2" w:rsidP="00BA3923">
      <w:pPr>
        <w:pStyle w:val="ab"/>
        <w:numPr>
          <w:ilvl w:val="0"/>
          <w:numId w:val="2"/>
        </w:numPr>
        <w:spacing w:after="0" w:line="240" w:lineRule="auto"/>
        <w:ind w:left="0" w:firstLine="284"/>
        <w:jc w:val="both"/>
        <w:rPr>
          <w:rFonts w:ascii="Verdana" w:hAnsi="Verdana"/>
          <w:sz w:val="18"/>
          <w:szCs w:val="18"/>
          <w:lang w:val="uk-UA"/>
        </w:rPr>
      </w:pPr>
      <w:r w:rsidRPr="000275C2">
        <w:rPr>
          <w:rFonts w:ascii="Verdana" w:hAnsi="Verdana"/>
          <w:sz w:val="18"/>
          <w:szCs w:val="18"/>
          <w:lang w:val="uk-UA"/>
        </w:rPr>
        <w:t xml:space="preserve">Porter Michael “Location, Competition and Economic Development: Local Clusters in a Global Economy” / Porter Michael // Economic Development Quarterly. – 2000. – Vol. 14, № 1. – 24p.  </w:t>
      </w:r>
    </w:p>
    <w:p w:rsidR="001C18CD" w:rsidRPr="00CE4BD2" w:rsidRDefault="00CE4BD2" w:rsidP="00CE4BD2">
      <w:pPr>
        <w:rPr>
          <w:szCs w:val="18"/>
          <w:lang w:val="en-US"/>
        </w:rPr>
      </w:pPr>
      <w:bookmarkStart w:id="5" w:name="OLE_LINK5"/>
      <w:bookmarkStart w:id="6" w:name="OLE_LINK6"/>
      <w:r w:rsidRPr="000275C2">
        <w:rPr>
          <w:rFonts w:ascii="Verdana" w:hAnsi="Verdana"/>
          <w:sz w:val="18"/>
          <w:szCs w:val="18"/>
        </w:rPr>
        <w:t>Prahalad C.K. “The core competence of the corporation</w:t>
      </w:r>
      <w:bookmarkEnd w:id="5"/>
      <w:bookmarkEnd w:id="6"/>
      <w:r w:rsidRPr="000275C2">
        <w:rPr>
          <w:rFonts w:ascii="Verdana" w:hAnsi="Verdana"/>
          <w:sz w:val="18"/>
          <w:szCs w:val="18"/>
        </w:rPr>
        <w:t>” / Prahalad C.K., Hamel G. // Harvard Business Review. – 1990. – 90p.</w:t>
      </w:r>
    </w:p>
    <w:sectPr w:rsidR="001C18CD" w:rsidRPr="00CE4BD2" w:rsidSect="00987B23">
      <w:footerReference w:type="default" r:id="rId7"/>
      <w:pgSz w:w="11906" w:h="16838"/>
      <w:pgMar w:top="993"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E6BBF" w:rsidRDefault="00FE6BBF" w:rsidP="00842066">
      <w:pPr>
        <w:spacing w:after="0" w:line="240" w:lineRule="auto"/>
      </w:pPr>
      <w:r>
        <w:separator/>
      </w:r>
    </w:p>
  </w:endnote>
  <w:endnote w:type="continuationSeparator" w:id="1">
    <w:p w:rsidR="00FE6BBF" w:rsidRDefault="00FE6BBF"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61002A87" w:usb1="80000000" w:usb2="00000008" w:usb3="00000000" w:csb0="000101FF" w:csb1="00000000"/>
  </w:font>
  <w:font w:name="Verdana">
    <w:panose1 w:val="020B0604030504040204"/>
    <w:charset w:val="CC"/>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9C677F">
        <w:pPr>
          <w:pStyle w:val="af7"/>
        </w:pPr>
        <w:r>
          <w:t>10</w:t>
        </w:r>
        <w:r w:rsidR="006122BB">
          <w:rPr>
            <w:lang w:val="en-US"/>
          </w:rPr>
          <w:t>6</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E6BBF" w:rsidRDefault="00FE6BBF" w:rsidP="00842066">
      <w:pPr>
        <w:spacing w:after="0" w:line="240" w:lineRule="auto"/>
      </w:pPr>
      <w:r>
        <w:separator/>
      </w:r>
    </w:p>
  </w:footnote>
  <w:footnote w:type="continuationSeparator" w:id="1">
    <w:p w:rsidR="00FE6BBF" w:rsidRDefault="00FE6BBF"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1917AE"/>
    <w:multiLevelType w:val="hybridMultilevel"/>
    <w:tmpl w:val="707262AC"/>
    <w:lvl w:ilvl="0" w:tplc="A20EA070">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432D5649"/>
    <w:multiLevelType w:val="hybridMultilevel"/>
    <w:tmpl w:val="ADC872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20619"/>
    <w:rsid w:val="00067DDC"/>
    <w:rsid w:val="000840AC"/>
    <w:rsid w:val="0009520C"/>
    <w:rsid w:val="000A4DF5"/>
    <w:rsid w:val="000A68DB"/>
    <w:rsid w:val="000B59C8"/>
    <w:rsid w:val="000E0576"/>
    <w:rsid w:val="000E33ED"/>
    <w:rsid w:val="00105C83"/>
    <w:rsid w:val="00162A35"/>
    <w:rsid w:val="001752C1"/>
    <w:rsid w:val="001C18CD"/>
    <w:rsid w:val="001C4033"/>
    <w:rsid w:val="001F6A01"/>
    <w:rsid w:val="00202F3C"/>
    <w:rsid w:val="002073DB"/>
    <w:rsid w:val="00211E3C"/>
    <w:rsid w:val="002156DF"/>
    <w:rsid w:val="002372C3"/>
    <w:rsid w:val="002C00BE"/>
    <w:rsid w:val="002C3B8A"/>
    <w:rsid w:val="002E2CD6"/>
    <w:rsid w:val="002F1C3B"/>
    <w:rsid w:val="002F6A61"/>
    <w:rsid w:val="00300FFD"/>
    <w:rsid w:val="00336DE6"/>
    <w:rsid w:val="00343BCA"/>
    <w:rsid w:val="00374B02"/>
    <w:rsid w:val="00376112"/>
    <w:rsid w:val="003831FF"/>
    <w:rsid w:val="00397084"/>
    <w:rsid w:val="003B19C3"/>
    <w:rsid w:val="00404BAA"/>
    <w:rsid w:val="004464F7"/>
    <w:rsid w:val="004509AD"/>
    <w:rsid w:val="0045151F"/>
    <w:rsid w:val="00455885"/>
    <w:rsid w:val="00466112"/>
    <w:rsid w:val="00472221"/>
    <w:rsid w:val="004828C7"/>
    <w:rsid w:val="00485B02"/>
    <w:rsid w:val="004C3C43"/>
    <w:rsid w:val="00500F25"/>
    <w:rsid w:val="00504985"/>
    <w:rsid w:val="00512354"/>
    <w:rsid w:val="00540221"/>
    <w:rsid w:val="00544C25"/>
    <w:rsid w:val="00570DD2"/>
    <w:rsid w:val="005A2078"/>
    <w:rsid w:val="005B28B6"/>
    <w:rsid w:val="005D3369"/>
    <w:rsid w:val="005D6B51"/>
    <w:rsid w:val="00607A49"/>
    <w:rsid w:val="006122BB"/>
    <w:rsid w:val="00651076"/>
    <w:rsid w:val="006573BB"/>
    <w:rsid w:val="006A7249"/>
    <w:rsid w:val="006B27E3"/>
    <w:rsid w:val="00716B2C"/>
    <w:rsid w:val="007240F2"/>
    <w:rsid w:val="007353A6"/>
    <w:rsid w:val="00745BAB"/>
    <w:rsid w:val="007723B6"/>
    <w:rsid w:val="00772807"/>
    <w:rsid w:val="00777798"/>
    <w:rsid w:val="00793DEB"/>
    <w:rsid w:val="007C4E99"/>
    <w:rsid w:val="007E342D"/>
    <w:rsid w:val="007E50FE"/>
    <w:rsid w:val="00800172"/>
    <w:rsid w:val="00814DB4"/>
    <w:rsid w:val="00826639"/>
    <w:rsid w:val="00842066"/>
    <w:rsid w:val="00845D20"/>
    <w:rsid w:val="00884BD8"/>
    <w:rsid w:val="008D5547"/>
    <w:rsid w:val="00926C33"/>
    <w:rsid w:val="00944C4B"/>
    <w:rsid w:val="009604D0"/>
    <w:rsid w:val="00961D19"/>
    <w:rsid w:val="009772C4"/>
    <w:rsid w:val="00977C49"/>
    <w:rsid w:val="0098493A"/>
    <w:rsid w:val="00987B23"/>
    <w:rsid w:val="00997453"/>
    <w:rsid w:val="009A0D1B"/>
    <w:rsid w:val="009C677F"/>
    <w:rsid w:val="009D2A18"/>
    <w:rsid w:val="009D434A"/>
    <w:rsid w:val="009E7F0F"/>
    <w:rsid w:val="00A15681"/>
    <w:rsid w:val="00A30455"/>
    <w:rsid w:val="00A52C1E"/>
    <w:rsid w:val="00A909B3"/>
    <w:rsid w:val="00A9671B"/>
    <w:rsid w:val="00AA4557"/>
    <w:rsid w:val="00AD1AD3"/>
    <w:rsid w:val="00B078E6"/>
    <w:rsid w:val="00B1060C"/>
    <w:rsid w:val="00B10D8C"/>
    <w:rsid w:val="00B17F3E"/>
    <w:rsid w:val="00B2180B"/>
    <w:rsid w:val="00B26518"/>
    <w:rsid w:val="00B66B59"/>
    <w:rsid w:val="00B8770B"/>
    <w:rsid w:val="00BA3923"/>
    <w:rsid w:val="00BC0205"/>
    <w:rsid w:val="00BD129B"/>
    <w:rsid w:val="00BD6F9F"/>
    <w:rsid w:val="00BE66C9"/>
    <w:rsid w:val="00C055CA"/>
    <w:rsid w:val="00C25F2A"/>
    <w:rsid w:val="00C431F4"/>
    <w:rsid w:val="00C43FFD"/>
    <w:rsid w:val="00C64378"/>
    <w:rsid w:val="00C646CF"/>
    <w:rsid w:val="00C65DB8"/>
    <w:rsid w:val="00C844A5"/>
    <w:rsid w:val="00C85B4E"/>
    <w:rsid w:val="00CB3F13"/>
    <w:rsid w:val="00CD017A"/>
    <w:rsid w:val="00CD3499"/>
    <w:rsid w:val="00CE2709"/>
    <w:rsid w:val="00CE4BD2"/>
    <w:rsid w:val="00D14B36"/>
    <w:rsid w:val="00D26A99"/>
    <w:rsid w:val="00D329AE"/>
    <w:rsid w:val="00D66D06"/>
    <w:rsid w:val="00D80ACF"/>
    <w:rsid w:val="00DA2709"/>
    <w:rsid w:val="00DA7BA4"/>
    <w:rsid w:val="00DB0988"/>
    <w:rsid w:val="00DC6492"/>
    <w:rsid w:val="00DD53BA"/>
    <w:rsid w:val="00DE6B1D"/>
    <w:rsid w:val="00DF2451"/>
    <w:rsid w:val="00DF3CE7"/>
    <w:rsid w:val="00E113BA"/>
    <w:rsid w:val="00E236A9"/>
    <w:rsid w:val="00E2712E"/>
    <w:rsid w:val="00E3695E"/>
    <w:rsid w:val="00E45840"/>
    <w:rsid w:val="00E476B8"/>
    <w:rsid w:val="00E6719D"/>
    <w:rsid w:val="00E71C27"/>
    <w:rsid w:val="00EA15B8"/>
    <w:rsid w:val="00EE6C47"/>
    <w:rsid w:val="00EF6895"/>
    <w:rsid w:val="00F31707"/>
    <w:rsid w:val="00F331EF"/>
    <w:rsid w:val="00F5173E"/>
    <w:rsid w:val="00F66438"/>
    <w:rsid w:val="00FA222E"/>
    <w:rsid w:val="00FA5990"/>
    <w:rsid w:val="00FC0B67"/>
    <w:rsid w:val="00FE6BBF"/>
    <w:rsid w:val="00FF7E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semiHidden/>
    <w:unhideWhenUsed/>
    <w:rsid w:val="00D26A99"/>
    <w:pPr>
      <w:spacing w:after="120"/>
    </w:pPr>
  </w:style>
  <w:style w:type="character" w:customStyle="1" w:styleId="afe">
    <w:name w:val="Основной текст Знак"/>
    <w:basedOn w:val="a0"/>
    <w:link w:val="afd"/>
    <w:uiPriority w:val="99"/>
    <w:semiHidden/>
    <w:rsid w:val="00D26A99"/>
    <w:rPr>
      <w:rFonts w:ascii="Calibri" w:eastAsia="Calibri" w:hAnsi="Calibri" w:cs="Times New Roman"/>
      <w:lang w:val="uk-UA" w:bidi="ar-SA"/>
    </w:rPr>
  </w:style>
  <w:style w:type="character" w:customStyle="1" w:styleId="longtext">
    <w:name w:val="long_text"/>
    <w:basedOn w:val="a0"/>
    <w:rsid w:val="00455885"/>
  </w:style>
  <w:style w:type="character" w:customStyle="1" w:styleId="FontStyle27">
    <w:name w:val="Font Style27"/>
    <w:uiPriority w:val="99"/>
    <w:rsid w:val="00376112"/>
    <w:rPr>
      <w:rFonts w:ascii="Times New Roman" w:hAnsi="Times New Roman" w:cs="Times New Roman"/>
      <w:sz w:val="18"/>
      <w:szCs w:val="18"/>
    </w:rPr>
  </w:style>
  <w:style w:type="paragraph" w:customStyle="1" w:styleId="Default">
    <w:name w:val="Default"/>
    <w:rsid w:val="00EE6C47"/>
    <w:pPr>
      <w:autoSpaceDE w:val="0"/>
      <w:autoSpaceDN w:val="0"/>
      <w:adjustRightInd w:val="0"/>
      <w:spacing w:after="0" w:line="240" w:lineRule="auto"/>
    </w:pPr>
    <w:rPr>
      <w:rFonts w:ascii="Arial" w:eastAsia="Times New Roman" w:hAnsi="Arial" w:cs="Arial"/>
      <w:color w:val="000000"/>
      <w:sz w:val="24"/>
      <w:szCs w:val="24"/>
      <w:lang w:val="uk-UA" w:eastAsia="uk-UA" w:bidi="ar-SA"/>
    </w:rPr>
  </w:style>
  <w:style w:type="character" w:customStyle="1" w:styleId="58">
    <w:name w:val="Основной текст (5) + 8"/>
    <w:aliases w:val="5 pt1,Не полужирный"/>
    <w:rsid w:val="00105C83"/>
    <w:rPr>
      <w:rFonts w:ascii="Arial Narrow" w:hAnsi="Arial Narrow" w:cs="Arial Narrow"/>
      <w:b/>
      <w:bCs/>
      <w:sz w:val="17"/>
      <w:szCs w:val="17"/>
      <w:shd w:val="clear" w:color="auto" w:fill="FFFFFF"/>
    </w:rPr>
  </w:style>
  <w:style w:type="paragraph" w:customStyle="1" w:styleId="13">
    <w:name w:val="Обычный1"/>
    <w:basedOn w:val="a"/>
    <w:rsid w:val="009C677F"/>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normalchar">
    <w:name w:val="normal__char"/>
    <w:rsid w:val="009C677F"/>
  </w:style>
  <w:style w:type="character" w:customStyle="1" w:styleId="list0020paragraphchar">
    <w:name w:val="list_0020paragraph__char"/>
    <w:rsid w:val="009C677F"/>
  </w:style>
  <w:style w:type="character" w:customStyle="1" w:styleId="hyperlinkchar">
    <w:name w:val="hyperlink__char"/>
    <w:rsid w:val="009C677F"/>
  </w:style>
  <w:style w:type="paragraph" w:customStyle="1" w:styleId="mystyl">
    <w:name w:val="mystyl"/>
    <w:rsid w:val="00A30455"/>
    <w:pPr>
      <w:overflowPunct w:val="0"/>
      <w:autoSpaceDE w:val="0"/>
      <w:autoSpaceDN w:val="0"/>
      <w:adjustRightInd w:val="0"/>
      <w:spacing w:after="0" w:line="240" w:lineRule="auto"/>
      <w:ind w:firstLine="720"/>
      <w:jc w:val="both"/>
      <w:textAlignment w:val="baseline"/>
    </w:pPr>
    <w:rPr>
      <w:rFonts w:ascii="Times New Roman" w:eastAsia="Times New Roman" w:hAnsi="Times New Roman" w:cs="Times New Roman"/>
      <w:color w:val="000000"/>
      <w:sz w:val="28"/>
      <w:szCs w:val="20"/>
      <w:lang w:val="ru-RU" w:eastAsia="ru-RU" w:bidi="ar-SA"/>
    </w:rPr>
  </w:style>
  <w:style w:type="character" w:styleId="HTML1">
    <w:name w:val="HTML Cite"/>
    <w:uiPriority w:val="99"/>
    <w:semiHidden/>
    <w:unhideWhenUsed/>
    <w:rsid w:val="00A30455"/>
    <w:rPr>
      <w:i/>
      <w:iCs/>
    </w:rPr>
  </w:style>
  <w:style w:type="character" w:customStyle="1" w:styleId="aff">
    <w:name w:val="Основной текст_"/>
    <w:link w:val="14"/>
    <w:locked/>
    <w:rsid w:val="00C64378"/>
    <w:rPr>
      <w:rFonts w:ascii="Arial Narrow" w:hAnsi="Arial Narrow" w:cs="Arial Narrow"/>
      <w:sz w:val="17"/>
      <w:szCs w:val="17"/>
      <w:shd w:val="clear" w:color="auto" w:fill="FFFFFF"/>
    </w:rPr>
  </w:style>
  <w:style w:type="paragraph" w:customStyle="1" w:styleId="14">
    <w:name w:val="Основной текст1"/>
    <w:basedOn w:val="a"/>
    <w:link w:val="aff"/>
    <w:rsid w:val="00C64378"/>
    <w:pPr>
      <w:shd w:val="clear" w:color="auto" w:fill="FFFFFF"/>
      <w:spacing w:after="0" w:line="240" w:lineRule="atLeast"/>
    </w:pPr>
    <w:rPr>
      <w:rFonts w:ascii="Arial Narrow" w:eastAsiaTheme="minorHAnsi" w:hAnsi="Arial Narrow" w:cs="Arial Narrow"/>
      <w:sz w:val="17"/>
      <w:szCs w:val="17"/>
      <w:lang w:val="en-US" w:bidi="en-US"/>
    </w:rPr>
  </w:style>
  <w:style w:type="character" w:customStyle="1" w:styleId="51">
    <w:name w:val="Основной текст (5)_"/>
    <w:link w:val="52"/>
    <w:locked/>
    <w:rsid w:val="00C64378"/>
    <w:rPr>
      <w:rFonts w:ascii="Arial Narrow" w:hAnsi="Arial Narrow" w:cs="Arial Narrow"/>
      <w:sz w:val="15"/>
      <w:szCs w:val="15"/>
      <w:shd w:val="clear" w:color="auto" w:fill="FFFFFF"/>
    </w:rPr>
  </w:style>
  <w:style w:type="paragraph" w:customStyle="1" w:styleId="52">
    <w:name w:val="Основной текст (5)"/>
    <w:basedOn w:val="a"/>
    <w:link w:val="51"/>
    <w:rsid w:val="00C64378"/>
    <w:pPr>
      <w:shd w:val="clear" w:color="auto" w:fill="FFFFFF"/>
      <w:spacing w:after="0" w:line="216" w:lineRule="exact"/>
      <w:jc w:val="both"/>
    </w:pPr>
    <w:rPr>
      <w:rFonts w:ascii="Arial Narrow" w:eastAsiaTheme="minorHAnsi" w:hAnsi="Arial Narrow" w:cs="Arial Narrow"/>
      <w:sz w:val="15"/>
      <w:szCs w:val="15"/>
      <w:lang w:val="en-US" w:bidi="en-US"/>
    </w:rPr>
  </w:style>
  <w:style w:type="character" w:customStyle="1" w:styleId="71">
    <w:name w:val="Основной текст + 7"/>
    <w:aliases w:val="5 pt,Полужирный"/>
    <w:rsid w:val="00C64378"/>
    <w:rPr>
      <w:rFonts w:ascii="Arial Narrow" w:hAnsi="Arial Narrow" w:cs="Arial Narrow"/>
      <w:b/>
      <w:bCs/>
      <w:sz w:val="15"/>
      <w:szCs w:val="15"/>
      <w:shd w:val="clear" w:color="auto" w:fill="FFFFFF"/>
    </w:rPr>
  </w:style>
  <w:style w:type="character" w:customStyle="1" w:styleId="710">
    <w:name w:val="Основной текст + 71"/>
    <w:aliases w:val="5 pt2,Малые прописные"/>
    <w:rsid w:val="00C64378"/>
    <w:rPr>
      <w:rFonts w:ascii="Arial Narrow" w:hAnsi="Arial Narrow" w:cs="Arial Narrow"/>
      <w:smallCaps/>
      <w:sz w:val="15"/>
      <w:szCs w:val="15"/>
      <w:shd w:val="clear" w:color="auto" w:fill="FFFFFF"/>
    </w:rPr>
  </w:style>
  <w:style w:type="character" w:customStyle="1" w:styleId="aff0">
    <w:name w:val="Основной текст + Курсив"/>
    <w:rsid w:val="00C64378"/>
    <w:rPr>
      <w:rFonts w:ascii="Arial Narrow" w:hAnsi="Arial Narrow" w:cs="Arial Narrow"/>
      <w:i/>
      <w:iCs/>
      <w:spacing w:val="0"/>
      <w:w w:val="100"/>
      <w:sz w:val="17"/>
      <w:szCs w:val="17"/>
      <w:shd w:val="clear" w:color="auto" w:fill="FFFFFF"/>
    </w:rPr>
  </w:style>
  <w:style w:type="character" w:customStyle="1" w:styleId="15">
    <w:name w:val="Основной текст (15)_"/>
    <w:link w:val="150"/>
    <w:locked/>
    <w:rsid w:val="00C64378"/>
    <w:rPr>
      <w:rFonts w:ascii="Arial Narrow" w:hAnsi="Arial Narrow" w:cs="Arial Narrow"/>
      <w:sz w:val="15"/>
      <w:szCs w:val="15"/>
      <w:shd w:val="clear" w:color="auto" w:fill="FFFFFF"/>
    </w:rPr>
  </w:style>
  <w:style w:type="paragraph" w:customStyle="1" w:styleId="150">
    <w:name w:val="Основной текст (15)"/>
    <w:basedOn w:val="a"/>
    <w:link w:val="15"/>
    <w:rsid w:val="00C64378"/>
    <w:pPr>
      <w:shd w:val="clear" w:color="auto" w:fill="FFFFFF"/>
      <w:spacing w:before="60" w:after="60" w:line="240" w:lineRule="atLeast"/>
    </w:pPr>
    <w:rPr>
      <w:rFonts w:ascii="Arial Narrow" w:eastAsiaTheme="minorHAnsi" w:hAnsi="Arial Narrow" w:cs="Arial Narrow"/>
      <w:sz w:val="15"/>
      <w:szCs w:val="15"/>
      <w:lang w:val="en-US" w:bidi="en-US"/>
    </w:rPr>
  </w:style>
  <w:style w:type="paragraph" w:styleId="aff1">
    <w:name w:val="Balloon Text"/>
    <w:basedOn w:val="a"/>
    <w:link w:val="aff2"/>
    <w:uiPriority w:val="99"/>
    <w:semiHidden/>
    <w:unhideWhenUsed/>
    <w:rsid w:val="00C64378"/>
    <w:pPr>
      <w:spacing w:after="0" w:line="240" w:lineRule="auto"/>
    </w:pPr>
    <w:rPr>
      <w:rFonts w:ascii="Tahoma" w:hAnsi="Tahoma" w:cs="Tahoma"/>
      <w:sz w:val="16"/>
      <w:szCs w:val="16"/>
    </w:rPr>
  </w:style>
  <w:style w:type="character" w:customStyle="1" w:styleId="aff2">
    <w:name w:val="Текст выноски Знак"/>
    <w:basedOn w:val="a0"/>
    <w:link w:val="aff1"/>
    <w:uiPriority w:val="99"/>
    <w:semiHidden/>
    <w:rsid w:val="00C64378"/>
    <w:rPr>
      <w:rFonts w:ascii="Tahoma" w:eastAsia="Calibri" w:hAnsi="Tahoma" w:cs="Tahoma"/>
      <w:sz w:val="16"/>
      <w:szCs w:val="16"/>
      <w:lang w:val="uk-UA"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599</Words>
  <Characters>3415</Characters>
  <Application>Microsoft Office Word</Application>
  <DocSecurity>0</DocSecurity>
  <Lines>28</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4006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3</cp:revision>
  <dcterms:created xsi:type="dcterms:W3CDTF">2013-10-16T09:02:00Z</dcterms:created>
  <dcterms:modified xsi:type="dcterms:W3CDTF">2013-10-16T09:18:00Z</dcterms:modified>
</cp:coreProperties>
</file>