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BD2" w:rsidRPr="000275C2" w:rsidRDefault="00CE4BD2" w:rsidP="00CE4BD2">
      <w:pPr>
        <w:pStyle w:val="1"/>
        <w:spacing w:before="0"/>
        <w:jc w:val="center"/>
        <w:rPr>
          <w:rFonts w:ascii="Verdana" w:hAnsi="Verdana"/>
          <w:sz w:val="24"/>
          <w:szCs w:val="24"/>
        </w:rPr>
      </w:pPr>
      <w:bookmarkStart w:id="0" w:name="_Toc352106147"/>
      <w:r w:rsidRPr="000275C2">
        <w:rPr>
          <w:rFonts w:ascii="Verdana" w:hAnsi="Verdana"/>
          <w:sz w:val="24"/>
          <w:szCs w:val="24"/>
        </w:rPr>
        <w:t>Coopetition for international competitiveness and</w:t>
      </w:r>
      <w:bookmarkEnd w:id="0"/>
    </w:p>
    <w:p w:rsidR="00CE4BD2" w:rsidRPr="000275C2" w:rsidRDefault="00CE4BD2" w:rsidP="00CE4BD2">
      <w:pPr>
        <w:pStyle w:val="1"/>
        <w:spacing w:before="0"/>
        <w:jc w:val="center"/>
        <w:rPr>
          <w:rFonts w:ascii="Verdana" w:hAnsi="Verdana"/>
          <w:sz w:val="24"/>
          <w:szCs w:val="24"/>
        </w:rPr>
      </w:pPr>
      <w:bookmarkStart w:id="1" w:name="_Toc352106148"/>
      <w:r w:rsidRPr="000275C2">
        <w:rPr>
          <w:rFonts w:ascii="Verdana" w:hAnsi="Verdana"/>
          <w:sz w:val="24"/>
          <w:szCs w:val="24"/>
        </w:rPr>
        <w:t>Internationalization of ukrainian firms</w:t>
      </w:r>
      <w:bookmarkEnd w:id="1"/>
    </w:p>
    <w:p w:rsidR="00CE4BD2" w:rsidRPr="000275C2" w:rsidRDefault="00CE4BD2" w:rsidP="00CE4BD2">
      <w:pPr>
        <w:pStyle w:val="1"/>
        <w:spacing w:before="0"/>
        <w:jc w:val="center"/>
        <w:rPr>
          <w:rFonts w:ascii="Verdana" w:hAnsi="Verdana"/>
          <w:b w:val="0"/>
          <w:sz w:val="22"/>
          <w:szCs w:val="22"/>
        </w:rPr>
      </w:pPr>
      <w:bookmarkStart w:id="2" w:name="_Toc352106149"/>
      <w:r w:rsidRPr="000275C2">
        <w:rPr>
          <w:rFonts w:ascii="Verdana" w:hAnsi="Verdana"/>
          <w:b w:val="0"/>
          <w:sz w:val="22"/>
          <w:szCs w:val="22"/>
        </w:rPr>
        <w:t>Martynova K.L.</w:t>
      </w:r>
      <w:bookmarkEnd w:id="2"/>
    </w:p>
    <w:p w:rsidR="00CE4BD2" w:rsidRPr="000275C2" w:rsidRDefault="00CE4BD2" w:rsidP="00CE4BD2">
      <w:pPr>
        <w:spacing w:after="0" w:line="240" w:lineRule="auto"/>
        <w:jc w:val="center"/>
        <w:rPr>
          <w:rFonts w:ascii="Verdana" w:hAnsi="Verdana"/>
          <w:b/>
        </w:rPr>
      </w:pPr>
      <w:r w:rsidRPr="000275C2">
        <w:rPr>
          <w:rFonts w:ascii="Verdana" w:hAnsi="Verdana"/>
          <w:b/>
        </w:rPr>
        <w:t>National Technical University of Ukraine «Kyiv Polytechnic Institute»</w:t>
      </w:r>
    </w:p>
    <w:p w:rsidR="00CE4BD2" w:rsidRPr="000275C2" w:rsidRDefault="00CE4BD2" w:rsidP="00CE4BD2">
      <w:pPr>
        <w:spacing w:after="0" w:line="240" w:lineRule="auto"/>
        <w:jc w:val="center"/>
        <w:rPr>
          <w:rFonts w:ascii="Verdana" w:hAnsi="Verdana"/>
          <w:i/>
        </w:rPr>
      </w:pPr>
      <w:r w:rsidRPr="000275C2">
        <w:rPr>
          <w:rFonts w:ascii="Verdana" w:hAnsi="Verdana"/>
          <w:i/>
        </w:rPr>
        <w:t>E-mail: katyanavse100@ukr.net</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The concept of coopetition sh</w:t>
      </w:r>
      <w:bookmarkStart w:id="3" w:name="OLE_LINK1"/>
      <w:bookmarkStart w:id="4" w:name="OLE_LINK2"/>
      <w:r w:rsidRPr="000275C2">
        <w:rPr>
          <w:rFonts w:ascii="Verdana" w:hAnsi="Verdana"/>
          <w:sz w:val="18"/>
          <w:szCs w:val="18"/>
        </w:rPr>
        <w:t>ed</w:t>
      </w:r>
      <w:bookmarkEnd w:id="3"/>
      <w:bookmarkEnd w:id="4"/>
      <w:r w:rsidRPr="000275C2">
        <w:rPr>
          <w:rFonts w:ascii="Verdana" w:hAnsi="Verdana"/>
          <w:sz w:val="18"/>
          <w:szCs w:val="18"/>
        </w:rPr>
        <w:t>s the new light on the way companies behave and the way in which value for customers can be created. This topic is actual to the present stage of development of Ukraine because of the emergence and growing popularity of simultaneous cooperation and competition between subjects of business all over the world. This paradoxical phenomenon is becoming more and more popular even among enterprises from transition economies such as Ukrainian.</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 xml:space="preserve">Coopetition is a business strategy based on a combination of cooperation and competition, derived from an understanding that business competitors can benefit when they work together </w:t>
      </w:r>
      <w:r w:rsidRPr="000275C2">
        <w:rPr>
          <w:rFonts w:ascii="Verdana" w:hAnsi="Verdana"/>
          <w:snapToGrid w:val="0"/>
          <w:sz w:val="18"/>
          <w:szCs w:val="18"/>
        </w:rPr>
        <w:t>[1, p.24]</w:t>
      </w:r>
      <w:r w:rsidRPr="000275C2">
        <w:rPr>
          <w:rFonts w:ascii="Verdana" w:hAnsi="Verdana"/>
          <w:sz w:val="18"/>
          <w:szCs w:val="18"/>
        </w:rPr>
        <w:t>. Coopetition strategy is a new kind of interfirm dynamics, of the raising of competitiveness of the Region. On the basis of the number of interdependent firms and the level of the value chain distinguishes four types of coopetition:</w:t>
      </w:r>
    </w:p>
    <w:p w:rsidR="00CE4BD2" w:rsidRPr="000275C2" w:rsidRDefault="00CE4BD2" w:rsidP="00BA3923">
      <w:pPr>
        <w:pStyle w:val="ab"/>
        <w:numPr>
          <w:ilvl w:val="0"/>
          <w:numId w:val="1"/>
        </w:numPr>
        <w:spacing w:after="0" w:line="240" w:lineRule="auto"/>
        <w:jc w:val="both"/>
        <w:rPr>
          <w:rFonts w:ascii="Verdana" w:hAnsi="Verdana"/>
          <w:sz w:val="18"/>
          <w:szCs w:val="18"/>
          <w:lang w:val="uk-UA"/>
        </w:rPr>
      </w:pPr>
      <w:r w:rsidRPr="000275C2">
        <w:rPr>
          <w:rFonts w:ascii="Verdana" w:hAnsi="Verdana"/>
          <w:sz w:val="18"/>
          <w:szCs w:val="18"/>
          <w:lang w:val="uk-UA"/>
        </w:rPr>
        <w:t>simple dyadic (alliance – consortium in the field of R&amp;D – only two partners),</w:t>
      </w:r>
    </w:p>
    <w:p w:rsidR="00CE4BD2" w:rsidRPr="000275C2" w:rsidRDefault="00CE4BD2" w:rsidP="00BA3923">
      <w:pPr>
        <w:pStyle w:val="ab"/>
        <w:numPr>
          <w:ilvl w:val="0"/>
          <w:numId w:val="1"/>
        </w:numPr>
        <w:spacing w:after="0" w:line="240" w:lineRule="auto"/>
        <w:jc w:val="both"/>
        <w:rPr>
          <w:rFonts w:ascii="Verdana" w:hAnsi="Verdana"/>
          <w:sz w:val="18"/>
          <w:szCs w:val="18"/>
          <w:lang w:val="uk-UA"/>
        </w:rPr>
      </w:pPr>
      <w:r w:rsidRPr="000275C2">
        <w:rPr>
          <w:rFonts w:ascii="Verdana" w:hAnsi="Verdana"/>
          <w:sz w:val="18"/>
          <w:szCs w:val="18"/>
          <w:lang w:val="uk-UA"/>
        </w:rPr>
        <w:t>complex dyadic ( alliances in automobile sectors – many partners, different fields of cooperation – R&amp;D, manufacturing of components),</w:t>
      </w:r>
    </w:p>
    <w:p w:rsidR="00CE4BD2" w:rsidRPr="000275C2" w:rsidRDefault="00CE4BD2" w:rsidP="00BA3923">
      <w:pPr>
        <w:pStyle w:val="ab"/>
        <w:numPr>
          <w:ilvl w:val="0"/>
          <w:numId w:val="1"/>
        </w:numPr>
        <w:spacing w:after="0" w:line="240" w:lineRule="auto"/>
        <w:jc w:val="both"/>
        <w:rPr>
          <w:rFonts w:ascii="Verdana" w:hAnsi="Verdana"/>
          <w:sz w:val="18"/>
          <w:szCs w:val="18"/>
          <w:lang w:val="uk-UA"/>
        </w:rPr>
      </w:pPr>
      <w:r w:rsidRPr="000275C2">
        <w:rPr>
          <w:rFonts w:ascii="Verdana" w:hAnsi="Verdana"/>
          <w:sz w:val="18"/>
          <w:szCs w:val="18"/>
          <w:lang w:val="uk-UA"/>
        </w:rPr>
        <w:t xml:space="preserve">simple network (coopetition among multiple firms at one level of the value chain), </w:t>
      </w:r>
    </w:p>
    <w:p w:rsidR="00CE4BD2" w:rsidRPr="000275C2" w:rsidRDefault="00CE4BD2" w:rsidP="00BA3923">
      <w:pPr>
        <w:pStyle w:val="ab"/>
        <w:numPr>
          <w:ilvl w:val="0"/>
          <w:numId w:val="1"/>
        </w:numPr>
        <w:spacing w:after="0" w:line="240" w:lineRule="auto"/>
        <w:jc w:val="both"/>
        <w:rPr>
          <w:rFonts w:ascii="Verdana" w:hAnsi="Verdana"/>
          <w:sz w:val="18"/>
          <w:szCs w:val="18"/>
          <w:lang w:val="uk-UA"/>
        </w:rPr>
      </w:pPr>
      <w:r w:rsidRPr="000275C2">
        <w:rPr>
          <w:rFonts w:ascii="Verdana" w:hAnsi="Verdana"/>
          <w:sz w:val="18"/>
          <w:szCs w:val="18"/>
          <w:lang w:val="uk-UA"/>
        </w:rPr>
        <w:t>complex network (Ukrainian industrial districts).</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 xml:space="preserve">If the company’s core competencies is its management but not finance sources, while another company in this area has a scientific breakthrough without well qualified top-management, there is  a background to use a coopetition strategy.  Coopetition provides companies with access to unique and essential resources, including knowledge, relationships and networks, while at the same time not depriving the company of the beneficial influence of competitive pressure. Thanks to coopetition a company gains the chance to focus on its key area of activity, learning from a business partner, and at the same time, due to their competition, can improve its competitive potential on the basis of its own experience or even failures </w:t>
      </w:r>
      <w:r w:rsidRPr="000275C2">
        <w:rPr>
          <w:rFonts w:ascii="Verdana" w:hAnsi="Verdana"/>
          <w:snapToGrid w:val="0"/>
          <w:sz w:val="18"/>
          <w:szCs w:val="18"/>
        </w:rPr>
        <w:t>[2, p.155]</w:t>
      </w:r>
      <w:r w:rsidRPr="000275C2">
        <w:rPr>
          <w:rFonts w:ascii="Verdana" w:hAnsi="Verdana"/>
          <w:sz w:val="18"/>
          <w:szCs w:val="18"/>
        </w:rPr>
        <w:t>.</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 xml:space="preserve">According to official statistic, the number of competitors different companies in Ukraine cooperated with is between 2 and 5, regardless of the size of the company. Thanks to coopetition the share of exports as part of total sales could be increased </w:t>
      </w:r>
      <w:r w:rsidRPr="000275C2">
        <w:rPr>
          <w:rFonts w:ascii="Verdana" w:hAnsi="Verdana"/>
          <w:snapToGrid w:val="0"/>
          <w:sz w:val="18"/>
          <w:szCs w:val="18"/>
        </w:rPr>
        <w:t>[4, p.79]</w:t>
      </w:r>
      <w:r w:rsidRPr="000275C2">
        <w:rPr>
          <w:rFonts w:ascii="Verdana" w:hAnsi="Verdana"/>
          <w:sz w:val="18"/>
          <w:szCs w:val="18"/>
        </w:rPr>
        <w:t xml:space="preserve">. </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 xml:space="preserve">The international competitiveness of the company is measured by the market share and profitability of sales in both domestic and foreign markets </w:t>
      </w:r>
      <w:r w:rsidRPr="000275C2">
        <w:rPr>
          <w:rFonts w:ascii="Verdana" w:hAnsi="Verdana"/>
          <w:snapToGrid w:val="0"/>
          <w:sz w:val="18"/>
          <w:szCs w:val="18"/>
        </w:rPr>
        <w:t>[3, p.15]</w:t>
      </w:r>
      <w:r w:rsidRPr="000275C2">
        <w:rPr>
          <w:rFonts w:ascii="Verdana" w:hAnsi="Verdana"/>
          <w:sz w:val="18"/>
          <w:szCs w:val="18"/>
        </w:rPr>
        <w:t>. The highest rates of these indicate that we can see in the biggest corporations, which are coopetition active. What is more, clusters, or geographic concentrations of companies, are a striking feature of company’s internationalization and virtually every national, regional, state, and even metropolitan economy are characterized by such kind of coopetition</w:t>
      </w:r>
      <w:r w:rsidRPr="000275C2">
        <w:rPr>
          <w:rFonts w:ascii="Verdana" w:hAnsi="Verdana"/>
        </w:rPr>
        <w:t xml:space="preserve">. </w:t>
      </w:r>
      <w:r w:rsidRPr="000275C2">
        <w:rPr>
          <w:rFonts w:ascii="Verdana" w:hAnsi="Verdana"/>
          <w:sz w:val="18"/>
          <w:szCs w:val="18"/>
        </w:rPr>
        <w:t xml:space="preserve">For instance, Enin environmental industry cluster, which consist from Slovakian, Ukrainian and Romanian companies. </w:t>
      </w:r>
    </w:p>
    <w:p w:rsidR="00CE4BD2" w:rsidRPr="000275C2" w:rsidRDefault="00CE4BD2" w:rsidP="00CE4BD2">
      <w:pPr>
        <w:spacing w:after="0" w:line="240" w:lineRule="auto"/>
        <w:ind w:left="57" w:firstLine="510"/>
        <w:jc w:val="both"/>
        <w:rPr>
          <w:rFonts w:ascii="Verdana" w:hAnsi="Verdana"/>
          <w:sz w:val="18"/>
          <w:szCs w:val="18"/>
        </w:rPr>
      </w:pPr>
      <w:r w:rsidRPr="000275C2">
        <w:rPr>
          <w:rFonts w:ascii="Verdana" w:hAnsi="Verdana"/>
          <w:sz w:val="18"/>
          <w:szCs w:val="18"/>
        </w:rPr>
        <w:t xml:space="preserve"> In this context, which is characteristic for a resource-based view of the firm, coopetition can increase and change the competitive potential of Ukrainian firms and it is a big step forward to internationalization of our companies, as our country intends to be a participant of European Union.</w:t>
      </w:r>
    </w:p>
    <w:p w:rsidR="00CE4BD2" w:rsidRPr="000275C2" w:rsidRDefault="00CE4BD2" w:rsidP="00CE4BD2">
      <w:pPr>
        <w:spacing w:after="0" w:line="240" w:lineRule="auto"/>
        <w:ind w:firstLine="567"/>
        <w:jc w:val="both"/>
        <w:rPr>
          <w:rFonts w:ascii="Verdana" w:hAnsi="Verdana"/>
          <w:b/>
          <w:sz w:val="18"/>
          <w:szCs w:val="18"/>
        </w:rPr>
      </w:pPr>
      <w:r w:rsidRPr="000275C2">
        <w:rPr>
          <w:rFonts w:ascii="Verdana" w:hAnsi="Verdana"/>
          <w:b/>
          <w:sz w:val="18"/>
          <w:szCs w:val="18"/>
        </w:rPr>
        <w:t xml:space="preserve"> Sources of literature:</w:t>
      </w:r>
    </w:p>
    <w:p w:rsidR="00CE4BD2" w:rsidRPr="000275C2" w:rsidRDefault="00CE4BD2" w:rsidP="00BA3923">
      <w:pPr>
        <w:pStyle w:val="ab"/>
        <w:numPr>
          <w:ilvl w:val="0"/>
          <w:numId w:val="2"/>
        </w:numPr>
        <w:spacing w:after="0" w:line="240" w:lineRule="auto"/>
        <w:ind w:left="0" w:firstLine="284"/>
        <w:jc w:val="both"/>
        <w:rPr>
          <w:rFonts w:ascii="Verdana" w:hAnsi="Verdana"/>
          <w:sz w:val="18"/>
          <w:szCs w:val="18"/>
          <w:lang w:val="uk-UA"/>
        </w:rPr>
      </w:pPr>
      <w:r w:rsidRPr="000275C2">
        <w:rPr>
          <w:rFonts w:ascii="Verdana" w:hAnsi="Verdana"/>
          <w:sz w:val="18"/>
          <w:szCs w:val="18"/>
          <w:lang w:val="uk-UA"/>
        </w:rPr>
        <w:t xml:space="preserve">Brandenburger A.M. Co-opetition / Brandenburger A.M., Nalebuff B.J. − New York: Doubleday, 1996 –304 p. </w:t>
      </w:r>
    </w:p>
    <w:p w:rsidR="00CE4BD2" w:rsidRPr="000275C2" w:rsidRDefault="00CE4BD2" w:rsidP="00BA3923">
      <w:pPr>
        <w:pStyle w:val="ab"/>
        <w:numPr>
          <w:ilvl w:val="0"/>
          <w:numId w:val="2"/>
        </w:numPr>
        <w:spacing w:after="0" w:line="240" w:lineRule="auto"/>
        <w:ind w:left="0" w:firstLine="284"/>
        <w:jc w:val="both"/>
        <w:rPr>
          <w:rFonts w:ascii="Verdana" w:hAnsi="Verdana"/>
          <w:sz w:val="18"/>
          <w:szCs w:val="18"/>
          <w:lang w:val="uk-UA"/>
        </w:rPr>
      </w:pPr>
      <w:r w:rsidRPr="000275C2">
        <w:rPr>
          <w:rFonts w:ascii="Verdana" w:hAnsi="Verdana"/>
          <w:sz w:val="18"/>
          <w:szCs w:val="18"/>
          <w:lang w:val="uk-UA"/>
        </w:rPr>
        <w:t xml:space="preserve">Dowling, M.J. “Multifaceted relationships under coopetition. Description and theory” / Dowling M.J. Roering, W.D. Carlin, B.A. &amp; Wisnieski, J. // Journal of Management Inquiry. – 1996. − №5. – 167 p.  </w:t>
      </w:r>
    </w:p>
    <w:p w:rsidR="00CE4BD2" w:rsidRPr="000275C2" w:rsidRDefault="00CE4BD2" w:rsidP="00BA3923">
      <w:pPr>
        <w:pStyle w:val="ab"/>
        <w:numPr>
          <w:ilvl w:val="0"/>
          <w:numId w:val="2"/>
        </w:numPr>
        <w:spacing w:after="0" w:line="240" w:lineRule="auto"/>
        <w:ind w:left="0" w:firstLine="284"/>
        <w:jc w:val="both"/>
        <w:rPr>
          <w:rFonts w:ascii="Verdana" w:hAnsi="Verdana"/>
          <w:sz w:val="18"/>
          <w:szCs w:val="18"/>
          <w:lang w:val="uk-UA"/>
        </w:rPr>
      </w:pPr>
      <w:r w:rsidRPr="000275C2">
        <w:rPr>
          <w:rFonts w:ascii="Verdana" w:hAnsi="Verdana"/>
          <w:sz w:val="18"/>
          <w:szCs w:val="18"/>
          <w:lang w:val="uk-UA"/>
        </w:rPr>
        <w:t xml:space="preserve">Porter Michael “Location, Competition and Economic Development: Local Clusters in a Global Economy” / Porter Michael // Economic Development Quarterly. – 2000. – Vol. 14, № 1. – 24p.  </w:t>
      </w:r>
    </w:p>
    <w:p w:rsidR="001C18CD" w:rsidRPr="00CE4BD2" w:rsidRDefault="00CE4BD2" w:rsidP="00CE4BD2">
      <w:pPr>
        <w:rPr>
          <w:szCs w:val="18"/>
          <w:lang w:val="en-US"/>
        </w:rPr>
      </w:pPr>
      <w:bookmarkStart w:id="5" w:name="OLE_LINK5"/>
      <w:bookmarkStart w:id="6" w:name="OLE_LINK6"/>
      <w:r w:rsidRPr="000275C2">
        <w:rPr>
          <w:rFonts w:ascii="Verdana" w:hAnsi="Verdana"/>
          <w:sz w:val="18"/>
          <w:szCs w:val="18"/>
        </w:rPr>
        <w:t>Prahalad C.K. “The core competence of the corporation</w:t>
      </w:r>
      <w:bookmarkEnd w:id="5"/>
      <w:bookmarkEnd w:id="6"/>
      <w:r w:rsidRPr="000275C2">
        <w:rPr>
          <w:rFonts w:ascii="Verdana" w:hAnsi="Verdana"/>
          <w:sz w:val="18"/>
          <w:szCs w:val="18"/>
        </w:rPr>
        <w:t>” / Prahalad C.K., Hamel G. // Harvard Business Review. – 1990. – 90p.</w:t>
      </w:r>
    </w:p>
    <w:sectPr w:rsidR="001C18CD" w:rsidRPr="00CE4BD2" w:rsidSect="00987B23">
      <w:footerReference w:type="default" r:id="rId7"/>
      <w:pgSz w:w="11906" w:h="16838"/>
      <w:pgMar w:top="993"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BBF" w:rsidRDefault="00FE6BBF" w:rsidP="00842066">
      <w:pPr>
        <w:spacing w:after="0" w:line="240" w:lineRule="auto"/>
      </w:pPr>
      <w:r>
        <w:separator/>
      </w:r>
    </w:p>
  </w:endnote>
  <w:endnote w:type="continuationSeparator" w:id="1">
    <w:p w:rsidR="00FE6BBF" w:rsidRDefault="00FE6BBF" w:rsidP="008420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67360"/>
      <w:docPartObj>
        <w:docPartGallery w:val="Page Numbers (Bottom of Page)"/>
        <w:docPartUnique/>
      </w:docPartObj>
    </w:sdtPr>
    <w:sdtContent>
      <w:p w:rsidR="00842066" w:rsidRDefault="009C677F">
        <w:pPr>
          <w:pStyle w:val="af7"/>
        </w:pPr>
        <w:r>
          <w:t>10</w:t>
        </w:r>
        <w:r w:rsidR="006122BB">
          <w:rPr>
            <w:lang w:val="en-US"/>
          </w:rPr>
          <w:t>6</w:t>
        </w:r>
      </w:p>
    </w:sdtContent>
  </w:sdt>
  <w:p w:rsidR="00842066" w:rsidRDefault="008420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BBF" w:rsidRDefault="00FE6BBF" w:rsidP="00842066">
      <w:pPr>
        <w:spacing w:after="0" w:line="240" w:lineRule="auto"/>
      </w:pPr>
      <w:r>
        <w:separator/>
      </w:r>
    </w:p>
  </w:footnote>
  <w:footnote w:type="continuationSeparator" w:id="1">
    <w:p w:rsidR="00FE6BBF" w:rsidRDefault="00FE6BBF" w:rsidP="008420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917AE"/>
    <w:multiLevelType w:val="hybridMultilevel"/>
    <w:tmpl w:val="707262AC"/>
    <w:lvl w:ilvl="0" w:tplc="A20EA070">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32D5649"/>
    <w:multiLevelType w:val="hybridMultilevel"/>
    <w:tmpl w:val="ADC87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42066"/>
    <w:rsid w:val="00020619"/>
    <w:rsid w:val="00067DDC"/>
    <w:rsid w:val="000840AC"/>
    <w:rsid w:val="0009520C"/>
    <w:rsid w:val="000A4DF5"/>
    <w:rsid w:val="000A68DB"/>
    <w:rsid w:val="000B59C8"/>
    <w:rsid w:val="000E0576"/>
    <w:rsid w:val="000E33ED"/>
    <w:rsid w:val="00105C83"/>
    <w:rsid w:val="00162A35"/>
    <w:rsid w:val="001752C1"/>
    <w:rsid w:val="001C18CD"/>
    <w:rsid w:val="001C4033"/>
    <w:rsid w:val="001F6A01"/>
    <w:rsid w:val="00202F3C"/>
    <w:rsid w:val="002073DB"/>
    <w:rsid w:val="00211E3C"/>
    <w:rsid w:val="002156DF"/>
    <w:rsid w:val="002372C3"/>
    <w:rsid w:val="002C00BE"/>
    <w:rsid w:val="002C3B8A"/>
    <w:rsid w:val="002E2CD6"/>
    <w:rsid w:val="002F1C3B"/>
    <w:rsid w:val="002F6A61"/>
    <w:rsid w:val="00300FFD"/>
    <w:rsid w:val="00336DE6"/>
    <w:rsid w:val="00343BCA"/>
    <w:rsid w:val="00374B02"/>
    <w:rsid w:val="00376112"/>
    <w:rsid w:val="003831FF"/>
    <w:rsid w:val="00397084"/>
    <w:rsid w:val="003B19C3"/>
    <w:rsid w:val="00404BAA"/>
    <w:rsid w:val="004464F7"/>
    <w:rsid w:val="004509AD"/>
    <w:rsid w:val="0045151F"/>
    <w:rsid w:val="00455885"/>
    <w:rsid w:val="00466112"/>
    <w:rsid w:val="00472221"/>
    <w:rsid w:val="004828C7"/>
    <w:rsid w:val="00485B02"/>
    <w:rsid w:val="004C3C43"/>
    <w:rsid w:val="00500F25"/>
    <w:rsid w:val="00504985"/>
    <w:rsid w:val="00512354"/>
    <w:rsid w:val="00540221"/>
    <w:rsid w:val="00544C25"/>
    <w:rsid w:val="00570DD2"/>
    <w:rsid w:val="005A2078"/>
    <w:rsid w:val="005B28B6"/>
    <w:rsid w:val="005D3369"/>
    <w:rsid w:val="005D6B51"/>
    <w:rsid w:val="00607A49"/>
    <w:rsid w:val="006122BB"/>
    <w:rsid w:val="00651076"/>
    <w:rsid w:val="006573BB"/>
    <w:rsid w:val="006A7249"/>
    <w:rsid w:val="006B27E3"/>
    <w:rsid w:val="00716B2C"/>
    <w:rsid w:val="007240F2"/>
    <w:rsid w:val="007353A6"/>
    <w:rsid w:val="00745BAB"/>
    <w:rsid w:val="007723B6"/>
    <w:rsid w:val="00772807"/>
    <w:rsid w:val="00777798"/>
    <w:rsid w:val="00793DEB"/>
    <w:rsid w:val="007C4E99"/>
    <w:rsid w:val="007E342D"/>
    <w:rsid w:val="007E50FE"/>
    <w:rsid w:val="00800172"/>
    <w:rsid w:val="00814DB4"/>
    <w:rsid w:val="00826639"/>
    <w:rsid w:val="00842066"/>
    <w:rsid w:val="00845D20"/>
    <w:rsid w:val="00884BD8"/>
    <w:rsid w:val="008D5547"/>
    <w:rsid w:val="00926C33"/>
    <w:rsid w:val="00944C4B"/>
    <w:rsid w:val="009604D0"/>
    <w:rsid w:val="00961D19"/>
    <w:rsid w:val="009772C4"/>
    <w:rsid w:val="00977C49"/>
    <w:rsid w:val="0098493A"/>
    <w:rsid w:val="00987B23"/>
    <w:rsid w:val="00997453"/>
    <w:rsid w:val="009A0D1B"/>
    <w:rsid w:val="009C677F"/>
    <w:rsid w:val="009D2A18"/>
    <w:rsid w:val="009D434A"/>
    <w:rsid w:val="009E7F0F"/>
    <w:rsid w:val="00A15681"/>
    <w:rsid w:val="00A30455"/>
    <w:rsid w:val="00A52C1E"/>
    <w:rsid w:val="00A909B3"/>
    <w:rsid w:val="00A9671B"/>
    <w:rsid w:val="00AA4557"/>
    <w:rsid w:val="00AD1AD3"/>
    <w:rsid w:val="00B078E6"/>
    <w:rsid w:val="00B1060C"/>
    <w:rsid w:val="00B10D8C"/>
    <w:rsid w:val="00B17F3E"/>
    <w:rsid w:val="00B2180B"/>
    <w:rsid w:val="00B26518"/>
    <w:rsid w:val="00B66B59"/>
    <w:rsid w:val="00B8770B"/>
    <w:rsid w:val="00BA3923"/>
    <w:rsid w:val="00BC0205"/>
    <w:rsid w:val="00BD129B"/>
    <w:rsid w:val="00BD6F9F"/>
    <w:rsid w:val="00BE66C9"/>
    <w:rsid w:val="00C055CA"/>
    <w:rsid w:val="00C25F2A"/>
    <w:rsid w:val="00C431F4"/>
    <w:rsid w:val="00C43FFD"/>
    <w:rsid w:val="00C64378"/>
    <w:rsid w:val="00C646CF"/>
    <w:rsid w:val="00C65DB8"/>
    <w:rsid w:val="00C844A5"/>
    <w:rsid w:val="00C85B4E"/>
    <w:rsid w:val="00CB3F13"/>
    <w:rsid w:val="00CD017A"/>
    <w:rsid w:val="00CD3499"/>
    <w:rsid w:val="00CE2709"/>
    <w:rsid w:val="00CE4BD2"/>
    <w:rsid w:val="00D14B36"/>
    <w:rsid w:val="00D26A99"/>
    <w:rsid w:val="00D329AE"/>
    <w:rsid w:val="00D66D06"/>
    <w:rsid w:val="00D80ACF"/>
    <w:rsid w:val="00DA2709"/>
    <w:rsid w:val="00DA7BA4"/>
    <w:rsid w:val="00DB0988"/>
    <w:rsid w:val="00DC6492"/>
    <w:rsid w:val="00DD53BA"/>
    <w:rsid w:val="00DE6B1D"/>
    <w:rsid w:val="00DF2451"/>
    <w:rsid w:val="00DF3CE7"/>
    <w:rsid w:val="00E113BA"/>
    <w:rsid w:val="00E236A9"/>
    <w:rsid w:val="00E2712E"/>
    <w:rsid w:val="00E3695E"/>
    <w:rsid w:val="00E45840"/>
    <w:rsid w:val="00E476B8"/>
    <w:rsid w:val="00E6719D"/>
    <w:rsid w:val="00E71C27"/>
    <w:rsid w:val="00EA15B8"/>
    <w:rsid w:val="00EE6C47"/>
    <w:rsid w:val="00EF6895"/>
    <w:rsid w:val="00F31707"/>
    <w:rsid w:val="00F331EF"/>
    <w:rsid w:val="00F5173E"/>
    <w:rsid w:val="00F66438"/>
    <w:rsid w:val="00FA222E"/>
    <w:rsid w:val="00FA5990"/>
    <w:rsid w:val="00FC0B67"/>
    <w:rsid w:val="00FE6BBF"/>
    <w:rsid w:val="00FF7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66"/>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rFonts w:asciiTheme="minorHAnsi" w:eastAsiaTheme="minorHAnsi" w:hAnsiTheme="minorHAnsi" w:cstheme="minorBidi"/>
      <w:b/>
      <w:bCs/>
      <w:color w:val="4F81BD" w:themeColor="accent1"/>
      <w:sz w:val="18"/>
      <w:szCs w:val="18"/>
      <w:lang w:val="en-US" w:bidi="en-US"/>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rPr>
      <w:rFonts w:asciiTheme="minorHAnsi" w:eastAsiaTheme="minorHAnsi" w:hAnsiTheme="minorHAnsi" w:cstheme="minorBidi"/>
      <w:lang w:val="en-US" w:bidi="en-US"/>
    </w:rPr>
  </w:style>
  <w:style w:type="paragraph" w:styleId="21">
    <w:name w:val="Quote"/>
    <w:basedOn w:val="a"/>
    <w:next w:val="a"/>
    <w:link w:val="22"/>
    <w:uiPriority w:val="29"/>
    <w:qFormat/>
    <w:rsid w:val="00485B02"/>
    <w:rPr>
      <w:rFonts w:asciiTheme="minorHAnsi" w:eastAsiaTheme="minorHAnsi" w:hAnsiTheme="minorHAnsi" w:cstheme="minorBidi"/>
      <w:i/>
      <w:iCs/>
      <w:color w:val="000000" w:themeColor="text1"/>
      <w:lang w:val="en-US" w:bidi="en-US"/>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en-US" w:bidi="en-US"/>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842066"/>
    <w:rPr>
      <w:color w:val="0000FF"/>
      <w:u w:val="single"/>
    </w:rPr>
  </w:style>
  <w:style w:type="paragraph" w:styleId="af5">
    <w:name w:val="header"/>
    <w:basedOn w:val="a"/>
    <w:link w:val="af6"/>
    <w:uiPriority w:val="99"/>
    <w:semiHidden/>
    <w:unhideWhenUsed/>
    <w:rsid w:val="00842066"/>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842066"/>
    <w:rPr>
      <w:rFonts w:ascii="Calibri" w:eastAsia="Calibri" w:hAnsi="Calibri" w:cs="Times New Roman"/>
      <w:lang w:val="uk-UA" w:bidi="ar-SA"/>
    </w:rPr>
  </w:style>
  <w:style w:type="paragraph" w:styleId="af7">
    <w:name w:val="footer"/>
    <w:basedOn w:val="a"/>
    <w:link w:val="af8"/>
    <w:uiPriority w:val="99"/>
    <w:unhideWhenUsed/>
    <w:rsid w:val="0084206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842066"/>
    <w:rPr>
      <w:rFonts w:ascii="Calibri" w:eastAsia="Calibri" w:hAnsi="Calibri" w:cs="Times New Roman"/>
      <w:lang w:val="uk-UA" w:bidi="ar-SA"/>
    </w:rPr>
  </w:style>
  <w:style w:type="character" w:customStyle="1" w:styleId="apple-converted-space">
    <w:name w:val="apple-converted-space"/>
    <w:basedOn w:val="a0"/>
    <w:rsid w:val="00BC0205"/>
  </w:style>
  <w:style w:type="paragraph" w:styleId="23">
    <w:name w:val="Body Text Indent 2"/>
    <w:basedOn w:val="a"/>
    <w:link w:val="24"/>
    <w:uiPriority w:val="99"/>
    <w:unhideWhenUsed/>
    <w:rsid w:val="00BC0205"/>
    <w:pPr>
      <w:spacing w:after="120" w:line="480" w:lineRule="auto"/>
      <w:ind w:left="283"/>
    </w:pPr>
    <w:rPr>
      <w:rFonts w:ascii="Times New Roman" w:eastAsia="Times New Roman" w:hAnsi="Times New Roman"/>
      <w:sz w:val="24"/>
      <w:szCs w:val="24"/>
      <w:lang w:val="ru-RU" w:eastAsia="ru-RU"/>
    </w:rPr>
  </w:style>
  <w:style w:type="character" w:customStyle="1" w:styleId="24">
    <w:name w:val="Основной текст с отступом 2 Знак"/>
    <w:basedOn w:val="a0"/>
    <w:link w:val="23"/>
    <w:uiPriority w:val="99"/>
    <w:rsid w:val="00BC0205"/>
    <w:rPr>
      <w:rFonts w:ascii="Times New Roman" w:eastAsia="Times New Roman" w:hAnsi="Times New Roman" w:cs="Times New Roman"/>
      <w:sz w:val="24"/>
      <w:szCs w:val="24"/>
      <w:lang w:val="ru-RU" w:eastAsia="ru-RU" w:bidi="ar-SA"/>
    </w:rPr>
  </w:style>
  <w:style w:type="character" w:customStyle="1" w:styleId="af9">
    <w:name w:val="Основний текст_"/>
    <w:link w:val="11"/>
    <w:rsid w:val="00E71C27"/>
    <w:rPr>
      <w:shd w:val="clear" w:color="auto" w:fill="FFFFFF"/>
    </w:rPr>
  </w:style>
  <w:style w:type="paragraph" w:customStyle="1" w:styleId="11">
    <w:name w:val="Основний текст1"/>
    <w:basedOn w:val="a"/>
    <w:link w:val="af9"/>
    <w:rsid w:val="00E71C27"/>
    <w:pPr>
      <w:shd w:val="clear" w:color="auto" w:fill="FFFFFF"/>
      <w:spacing w:after="0" w:line="250" w:lineRule="exact"/>
      <w:jc w:val="both"/>
    </w:pPr>
    <w:rPr>
      <w:rFonts w:asciiTheme="minorHAnsi" w:eastAsiaTheme="minorHAnsi" w:hAnsiTheme="minorHAnsi" w:cstheme="minorBidi"/>
      <w:lang w:val="en-US" w:bidi="en-US"/>
    </w:rPr>
  </w:style>
  <w:style w:type="paragraph" w:customStyle="1" w:styleId="12">
    <w:name w:val="Підпис1"/>
    <w:basedOn w:val="a"/>
    <w:rsid w:val="00845D20"/>
    <w:pPr>
      <w:tabs>
        <w:tab w:val="left" w:pos="540"/>
      </w:tabs>
      <w:spacing w:after="0" w:line="240" w:lineRule="auto"/>
      <w:jc w:val="center"/>
    </w:pPr>
    <w:rPr>
      <w:rFonts w:ascii="Times New Roman" w:eastAsia="Times New Roman" w:hAnsi="Times New Roman"/>
      <w:sz w:val="24"/>
      <w:szCs w:val="20"/>
      <w:lang w:eastAsia="ru-RU"/>
    </w:rPr>
  </w:style>
  <w:style w:type="paragraph" w:styleId="afa">
    <w:name w:val="Normal (Web)"/>
    <w:basedOn w:val="a"/>
    <w:unhideWhenUsed/>
    <w:rsid w:val="00716B2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sttitle">
    <w:name w:val="post_title"/>
    <w:basedOn w:val="a0"/>
    <w:rsid w:val="00716B2C"/>
  </w:style>
  <w:style w:type="paragraph" w:styleId="afb">
    <w:name w:val="Body Text Indent"/>
    <w:basedOn w:val="a"/>
    <w:link w:val="afc"/>
    <w:uiPriority w:val="99"/>
    <w:semiHidden/>
    <w:unhideWhenUsed/>
    <w:rsid w:val="00067DDC"/>
    <w:pPr>
      <w:spacing w:after="120"/>
      <w:ind w:left="283"/>
    </w:pPr>
  </w:style>
  <w:style w:type="character" w:customStyle="1" w:styleId="afc">
    <w:name w:val="Основной текст с отступом Знак"/>
    <w:basedOn w:val="a0"/>
    <w:link w:val="afb"/>
    <w:uiPriority w:val="99"/>
    <w:semiHidden/>
    <w:rsid w:val="00067DDC"/>
    <w:rPr>
      <w:rFonts w:ascii="Calibri" w:eastAsia="Calibri" w:hAnsi="Calibri" w:cs="Times New Roman"/>
      <w:lang w:val="uk-UA" w:bidi="ar-SA"/>
    </w:rPr>
  </w:style>
  <w:style w:type="character" w:customStyle="1" w:styleId="hps">
    <w:name w:val="hps"/>
    <w:basedOn w:val="a0"/>
    <w:rsid w:val="00C65DB8"/>
  </w:style>
  <w:style w:type="paragraph" w:styleId="HTML">
    <w:name w:val="HTML Preformatted"/>
    <w:basedOn w:val="a"/>
    <w:link w:val="HTML0"/>
    <w:uiPriority w:val="99"/>
    <w:semiHidden/>
    <w:unhideWhenUsed/>
    <w:rsid w:val="00A5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0">
    <w:name w:val="Стандартный HTML Знак"/>
    <w:basedOn w:val="a0"/>
    <w:link w:val="HTML"/>
    <w:uiPriority w:val="99"/>
    <w:semiHidden/>
    <w:rsid w:val="00A52C1E"/>
    <w:rPr>
      <w:rFonts w:ascii="Courier New" w:eastAsia="Times New Roman" w:hAnsi="Courier New" w:cs="Times New Roman"/>
      <w:sz w:val="20"/>
      <w:szCs w:val="20"/>
      <w:lang w:val="ru-RU" w:eastAsia="ru-RU" w:bidi="ar-SA"/>
    </w:rPr>
  </w:style>
  <w:style w:type="paragraph" w:styleId="afd">
    <w:name w:val="Body Text"/>
    <w:basedOn w:val="a"/>
    <w:link w:val="afe"/>
    <w:uiPriority w:val="99"/>
    <w:semiHidden/>
    <w:unhideWhenUsed/>
    <w:rsid w:val="00D26A99"/>
    <w:pPr>
      <w:spacing w:after="120"/>
    </w:pPr>
  </w:style>
  <w:style w:type="character" w:customStyle="1" w:styleId="afe">
    <w:name w:val="Основной текст Знак"/>
    <w:basedOn w:val="a0"/>
    <w:link w:val="afd"/>
    <w:uiPriority w:val="99"/>
    <w:semiHidden/>
    <w:rsid w:val="00D26A99"/>
    <w:rPr>
      <w:rFonts w:ascii="Calibri" w:eastAsia="Calibri" w:hAnsi="Calibri" w:cs="Times New Roman"/>
      <w:lang w:val="uk-UA" w:bidi="ar-SA"/>
    </w:rPr>
  </w:style>
  <w:style w:type="character" w:customStyle="1" w:styleId="longtext">
    <w:name w:val="long_text"/>
    <w:basedOn w:val="a0"/>
    <w:rsid w:val="00455885"/>
  </w:style>
  <w:style w:type="character" w:customStyle="1" w:styleId="FontStyle27">
    <w:name w:val="Font Style27"/>
    <w:uiPriority w:val="99"/>
    <w:rsid w:val="00376112"/>
    <w:rPr>
      <w:rFonts w:ascii="Times New Roman" w:hAnsi="Times New Roman" w:cs="Times New Roman"/>
      <w:sz w:val="18"/>
      <w:szCs w:val="18"/>
    </w:rPr>
  </w:style>
  <w:style w:type="paragraph" w:customStyle="1" w:styleId="Default">
    <w:name w:val="Default"/>
    <w:rsid w:val="00EE6C47"/>
    <w:pPr>
      <w:autoSpaceDE w:val="0"/>
      <w:autoSpaceDN w:val="0"/>
      <w:adjustRightInd w:val="0"/>
      <w:spacing w:after="0" w:line="240" w:lineRule="auto"/>
    </w:pPr>
    <w:rPr>
      <w:rFonts w:ascii="Arial" w:eastAsia="Times New Roman" w:hAnsi="Arial" w:cs="Arial"/>
      <w:color w:val="000000"/>
      <w:sz w:val="24"/>
      <w:szCs w:val="24"/>
      <w:lang w:val="uk-UA" w:eastAsia="uk-UA" w:bidi="ar-SA"/>
    </w:rPr>
  </w:style>
  <w:style w:type="character" w:customStyle="1" w:styleId="58">
    <w:name w:val="Основной текст (5) + 8"/>
    <w:aliases w:val="5 pt1,Не полужирный"/>
    <w:rsid w:val="00105C83"/>
    <w:rPr>
      <w:rFonts w:ascii="Arial Narrow" w:hAnsi="Arial Narrow" w:cs="Arial Narrow"/>
      <w:b/>
      <w:bCs/>
      <w:sz w:val="17"/>
      <w:szCs w:val="17"/>
      <w:shd w:val="clear" w:color="auto" w:fill="FFFFFF"/>
    </w:rPr>
  </w:style>
  <w:style w:type="paragraph" w:customStyle="1" w:styleId="13">
    <w:name w:val="Обычный1"/>
    <w:basedOn w:val="a"/>
    <w:rsid w:val="009C677F"/>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normalchar">
    <w:name w:val="normal__char"/>
    <w:rsid w:val="009C677F"/>
  </w:style>
  <w:style w:type="character" w:customStyle="1" w:styleId="list0020paragraphchar">
    <w:name w:val="list_0020paragraph__char"/>
    <w:rsid w:val="009C677F"/>
  </w:style>
  <w:style w:type="character" w:customStyle="1" w:styleId="hyperlinkchar">
    <w:name w:val="hyperlink__char"/>
    <w:rsid w:val="009C677F"/>
  </w:style>
  <w:style w:type="paragraph" w:customStyle="1" w:styleId="mystyl">
    <w:name w:val="mystyl"/>
    <w:rsid w:val="00A3045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color w:val="000000"/>
      <w:sz w:val="28"/>
      <w:szCs w:val="20"/>
      <w:lang w:val="ru-RU" w:eastAsia="ru-RU" w:bidi="ar-SA"/>
    </w:rPr>
  </w:style>
  <w:style w:type="character" w:styleId="HTML1">
    <w:name w:val="HTML Cite"/>
    <w:uiPriority w:val="99"/>
    <w:semiHidden/>
    <w:unhideWhenUsed/>
    <w:rsid w:val="00A30455"/>
    <w:rPr>
      <w:i/>
      <w:iCs/>
    </w:rPr>
  </w:style>
  <w:style w:type="character" w:customStyle="1" w:styleId="aff">
    <w:name w:val="Основной текст_"/>
    <w:link w:val="14"/>
    <w:locked/>
    <w:rsid w:val="00C64378"/>
    <w:rPr>
      <w:rFonts w:ascii="Arial Narrow" w:hAnsi="Arial Narrow" w:cs="Arial Narrow"/>
      <w:sz w:val="17"/>
      <w:szCs w:val="17"/>
      <w:shd w:val="clear" w:color="auto" w:fill="FFFFFF"/>
    </w:rPr>
  </w:style>
  <w:style w:type="paragraph" w:customStyle="1" w:styleId="14">
    <w:name w:val="Основной текст1"/>
    <w:basedOn w:val="a"/>
    <w:link w:val="aff"/>
    <w:rsid w:val="00C64378"/>
    <w:pPr>
      <w:shd w:val="clear" w:color="auto" w:fill="FFFFFF"/>
      <w:spacing w:after="0" w:line="240" w:lineRule="atLeast"/>
    </w:pPr>
    <w:rPr>
      <w:rFonts w:ascii="Arial Narrow" w:eastAsiaTheme="minorHAnsi" w:hAnsi="Arial Narrow" w:cs="Arial Narrow"/>
      <w:sz w:val="17"/>
      <w:szCs w:val="17"/>
      <w:lang w:val="en-US" w:bidi="en-US"/>
    </w:rPr>
  </w:style>
  <w:style w:type="character" w:customStyle="1" w:styleId="51">
    <w:name w:val="Основной текст (5)_"/>
    <w:link w:val="52"/>
    <w:locked/>
    <w:rsid w:val="00C64378"/>
    <w:rPr>
      <w:rFonts w:ascii="Arial Narrow" w:hAnsi="Arial Narrow" w:cs="Arial Narrow"/>
      <w:sz w:val="15"/>
      <w:szCs w:val="15"/>
      <w:shd w:val="clear" w:color="auto" w:fill="FFFFFF"/>
    </w:rPr>
  </w:style>
  <w:style w:type="paragraph" w:customStyle="1" w:styleId="52">
    <w:name w:val="Основной текст (5)"/>
    <w:basedOn w:val="a"/>
    <w:link w:val="51"/>
    <w:rsid w:val="00C64378"/>
    <w:pPr>
      <w:shd w:val="clear" w:color="auto" w:fill="FFFFFF"/>
      <w:spacing w:after="0" w:line="216" w:lineRule="exact"/>
      <w:jc w:val="both"/>
    </w:pPr>
    <w:rPr>
      <w:rFonts w:ascii="Arial Narrow" w:eastAsiaTheme="minorHAnsi" w:hAnsi="Arial Narrow" w:cs="Arial Narrow"/>
      <w:sz w:val="15"/>
      <w:szCs w:val="15"/>
      <w:lang w:val="en-US" w:bidi="en-US"/>
    </w:rPr>
  </w:style>
  <w:style w:type="character" w:customStyle="1" w:styleId="71">
    <w:name w:val="Основной текст + 7"/>
    <w:aliases w:val="5 pt,Полужирный"/>
    <w:rsid w:val="00C64378"/>
    <w:rPr>
      <w:rFonts w:ascii="Arial Narrow" w:hAnsi="Arial Narrow" w:cs="Arial Narrow"/>
      <w:b/>
      <w:bCs/>
      <w:sz w:val="15"/>
      <w:szCs w:val="15"/>
      <w:shd w:val="clear" w:color="auto" w:fill="FFFFFF"/>
    </w:rPr>
  </w:style>
  <w:style w:type="character" w:customStyle="1" w:styleId="710">
    <w:name w:val="Основной текст + 71"/>
    <w:aliases w:val="5 pt2,Малые прописные"/>
    <w:rsid w:val="00C64378"/>
    <w:rPr>
      <w:rFonts w:ascii="Arial Narrow" w:hAnsi="Arial Narrow" w:cs="Arial Narrow"/>
      <w:smallCaps/>
      <w:sz w:val="15"/>
      <w:szCs w:val="15"/>
      <w:shd w:val="clear" w:color="auto" w:fill="FFFFFF"/>
    </w:rPr>
  </w:style>
  <w:style w:type="character" w:customStyle="1" w:styleId="aff0">
    <w:name w:val="Основной текст + Курсив"/>
    <w:rsid w:val="00C64378"/>
    <w:rPr>
      <w:rFonts w:ascii="Arial Narrow" w:hAnsi="Arial Narrow" w:cs="Arial Narrow"/>
      <w:i/>
      <w:iCs/>
      <w:spacing w:val="0"/>
      <w:w w:val="100"/>
      <w:sz w:val="17"/>
      <w:szCs w:val="17"/>
      <w:shd w:val="clear" w:color="auto" w:fill="FFFFFF"/>
    </w:rPr>
  </w:style>
  <w:style w:type="character" w:customStyle="1" w:styleId="15">
    <w:name w:val="Основной текст (15)_"/>
    <w:link w:val="150"/>
    <w:locked/>
    <w:rsid w:val="00C64378"/>
    <w:rPr>
      <w:rFonts w:ascii="Arial Narrow" w:hAnsi="Arial Narrow" w:cs="Arial Narrow"/>
      <w:sz w:val="15"/>
      <w:szCs w:val="15"/>
      <w:shd w:val="clear" w:color="auto" w:fill="FFFFFF"/>
    </w:rPr>
  </w:style>
  <w:style w:type="paragraph" w:customStyle="1" w:styleId="150">
    <w:name w:val="Основной текст (15)"/>
    <w:basedOn w:val="a"/>
    <w:link w:val="15"/>
    <w:rsid w:val="00C64378"/>
    <w:pPr>
      <w:shd w:val="clear" w:color="auto" w:fill="FFFFFF"/>
      <w:spacing w:before="60" w:after="60" w:line="240" w:lineRule="atLeast"/>
    </w:pPr>
    <w:rPr>
      <w:rFonts w:ascii="Arial Narrow" w:eastAsiaTheme="minorHAnsi" w:hAnsi="Arial Narrow" w:cs="Arial Narrow"/>
      <w:sz w:val="15"/>
      <w:szCs w:val="15"/>
      <w:lang w:val="en-US" w:bidi="en-US"/>
    </w:rPr>
  </w:style>
  <w:style w:type="paragraph" w:styleId="aff1">
    <w:name w:val="Balloon Text"/>
    <w:basedOn w:val="a"/>
    <w:link w:val="aff2"/>
    <w:uiPriority w:val="99"/>
    <w:semiHidden/>
    <w:unhideWhenUsed/>
    <w:rsid w:val="00C64378"/>
    <w:pPr>
      <w:spacing w:after="0" w:line="240" w:lineRule="auto"/>
    </w:pPr>
    <w:rPr>
      <w:rFonts w:ascii="Tahoma" w:hAnsi="Tahoma" w:cs="Tahoma"/>
      <w:sz w:val="16"/>
      <w:szCs w:val="16"/>
    </w:rPr>
  </w:style>
  <w:style w:type="character" w:customStyle="1" w:styleId="aff2">
    <w:name w:val="Текст выноски Знак"/>
    <w:basedOn w:val="a0"/>
    <w:link w:val="aff1"/>
    <w:uiPriority w:val="99"/>
    <w:semiHidden/>
    <w:rsid w:val="00C64378"/>
    <w:rPr>
      <w:rFonts w:ascii="Tahoma" w:eastAsia="Calibri" w:hAnsi="Tahoma" w:cs="Tahoma"/>
      <w:sz w:val="16"/>
      <w:szCs w:val="16"/>
      <w:lang w:val="uk-U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599</Words>
  <Characters>3415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3</cp:revision>
  <dcterms:created xsi:type="dcterms:W3CDTF">2013-10-16T09:02:00Z</dcterms:created>
  <dcterms:modified xsi:type="dcterms:W3CDTF">2013-10-16T09:18:00Z</dcterms:modified>
</cp:coreProperties>
</file>