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6.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7.xml" ContentType="application/vnd.openxmlformats-officedocument.drawingml.chart+xml"/>
  <Override PartName="/word/drawings/drawing3.xml" ContentType="application/vnd.openxmlformats-officedocument.drawingml.chartshapes+xml"/>
  <Override PartName="/word/charts/chart8.xml" ContentType="application/vnd.openxmlformats-officedocument.drawingml.chart+xml"/>
  <Override PartName="/word/drawings/drawing4.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B96579" w14:textId="77777777" w:rsidR="001A4B17" w:rsidRPr="001A4B17" w:rsidRDefault="001A4B17" w:rsidP="001A4B17">
      <w:pPr>
        <w:spacing w:after="0" w:line="240" w:lineRule="auto"/>
        <w:jc w:val="center"/>
        <w:rPr>
          <w:rFonts w:ascii="Times New Roman" w:hAnsi="Times New Roman" w:cs="Times New Roman"/>
          <w:b/>
          <w:bCs/>
          <w:sz w:val="28"/>
          <w:szCs w:val="28"/>
        </w:rPr>
      </w:pPr>
      <w:bookmarkStart w:id="0" w:name="_Toc517202165"/>
      <w:bookmarkStart w:id="1" w:name="_Toc27643540"/>
      <w:r w:rsidRPr="001A4B17">
        <w:rPr>
          <w:rFonts w:ascii="Times New Roman" w:hAnsi="Times New Roman" w:cs="Times New Roman"/>
          <w:b/>
          <w:bCs/>
          <w:sz w:val="28"/>
          <w:szCs w:val="28"/>
        </w:rPr>
        <w:t>НАЦІОНАЛЬНИЙ ТЕХНІЧНИЙ УНІВЕРСИТЕТ УКРАЇНИ</w:t>
      </w:r>
    </w:p>
    <w:p w14:paraId="2376A109" w14:textId="77777777" w:rsidR="001A4B17" w:rsidRPr="001A4B17" w:rsidRDefault="001A4B17" w:rsidP="001A4B17">
      <w:pPr>
        <w:spacing w:after="0" w:line="240" w:lineRule="auto"/>
        <w:jc w:val="center"/>
        <w:rPr>
          <w:rFonts w:ascii="Times New Roman" w:hAnsi="Times New Roman" w:cs="Times New Roman"/>
          <w:b/>
          <w:bCs/>
          <w:sz w:val="28"/>
          <w:szCs w:val="28"/>
        </w:rPr>
      </w:pPr>
      <w:r w:rsidRPr="001A4B17">
        <w:rPr>
          <w:rFonts w:ascii="Times New Roman" w:hAnsi="Times New Roman" w:cs="Times New Roman"/>
          <w:b/>
          <w:bCs/>
          <w:sz w:val="28"/>
          <w:szCs w:val="28"/>
        </w:rPr>
        <w:t>«КИЇВСЬКИЙ ПОЛІТЕХНІЧНИЙ ІНСТИТУТ</w:t>
      </w:r>
    </w:p>
    <w:p w14:paraId="190C9417" w14:textId="77777777" w:rsidR="001A4B17" w:rsidRPr="001A4B17" w:rsidRDefault="001A4B17" w:rsidP="001A4B17">
      <w:pPr>
        <w:spacing w:after="0" w:line="240" w:lineRule="auto"/>
        <w:jc w:val="center"/>
        <w:rPr>
          <w:rFonts w:ascii="Times New Roman" w:hAnsi="Times New Roman" w:cs="Times New Roman"/>
          <w:b/>
          <w:bCs/>
          <w:sz w:val="28"/>
          <w:szCs w:val="28"/>
        </w:rPr>
      </w:pPr>
      <w:r w:rsidRPr="001A4B17">
        <w:rPr>
          <w:rFonts w:ascii="Times New Roman" w:hAnsi="Times New Roman" w:cs="Times New Roman"/>
          <w:b/>
          <w:bCs/>
          <w:sz w:val="28"/>
          <w:szCs w:val="28"/>
        </w:rPr>
        <w:t>імені ІГОРЯ СІКОРСЬКОГО»</w:t>
      </w:r>
    </w:p>
    <w:p w14:paraId="1299E437" w14:textId="77777777" w:rsidR="001A4B17" w:rsidRPr="001A4B17" w:rsidRDefault="001A4B17" w:rsidP="001A4B17">
      <w:pPr>
        <w:spacing w:after="0" w:line="240" w:lineRule="auto"/>
        <w:jc w:val="center"/>
        <w:rPr>
          <w:rFonts w:ascii="Times New Roman" w:hAnsi="Times New Roman" w:cs="Times New Roman"/>
          <w:b/>
          <w:bCs/>
          <w:sz w:val="28"/>
          <w:szCs w:val="28"/>
        </w:rPr>
      </w:pPr>
      <w:r w:rsidRPr="001A4B17">
        <w:rPr>
          <w:rFonts w:ascii="Times New Roman" w:hAnsi="Times New Roman" w:cs="Times New Roman"/>
          <w:b/>
          <w:bCs/>
          <w:sz w:val="28"/>
          <w:szCs w:val="28"/>
        </w:rPr>
        <w:t>Факультет біотехнології і біотехніки</w:t>
      </w:r>
    </w:p>
    <w:p w14:paraId="34D4CBC0" w14:textId="77777777" w:rsidR="001A4B17" w:rsidRPr="001A4B17" w:rsidRDefault="001A4B17" w:rsidP="001A4B17">
      <w:pPr>
        <w:spacing w:after="0" w:line="240" w:lineRule="auto"/>
        <w:jc w:val="center"/>
        <w:rPr>
          <w:rFonts w:ascii="Times New Roman" w:hAnsi="Times New Roman" w:cs="Times New Roman"/>
          <w:sz w:val="28"/>
          <w:szCs w:val="28"/>
        </w:rPr>
      </w:pPr>
      <w:r w:rsidRPr="001A4B17">
        <w:rPr>
          <w:rFonts w:ascii="Times New Roman" w:hAnsi="Times New Roman" w:cs="Times New Roman"/>
          <w:b/>
          <w:bCs/>
          <w:sz w:val="28"/>
          <w:szCs w:val="28"/>
        </w:rPr>
        <w:t>Кафедра біоінформатики</w:t>
      </w:r>
    </w:p>
    <w:p w14:paraId="62996050" w14:textId="77777777" w:rsidR="001A4B17" w:rsidRPr="001A4B17" w:rsidRDefault="001A4B17" w:rsidP="001A4B17">
      <w:pPr>
        <w:spacing w:after="0" w:line="240" w:lineRule="auto"/>
        <w:jc w:val="center"/>
        <w:rPr>
          <w:rFonts w:ascii="Times New Roman" w:hAnsi="Times New Roman" w:cs="Times New Roman"/>
          <w:sz w:val="28"/>
          <w:szCs w:val="28"/>
        </w:rPr>
      </w:pPr>
    </w:p>
    <w:p w14:paraId="3110B58E" w14:textId="06F3FCF0" w:rsidR="001A4B17" w:rsidRPr="001A4B17" w:rsidRDefault="001A4B17" w:rsidP="001A4B17">
      <w:pPr>
        <w:spacing w:after="0" w:line="240" w:lineRule="auto"/>
        <w:rPr>
          <w:rFonts w:ascii="Times New Roman" w:hAnsi="Times New Roman" w:cs="Times New Roman"/>
          <w:sz w:val="28"/>
          <w:szCs w:val="28"/>
        </w:rPr>
      </w:pPr>
      <w:r w:rsidRPr="001A4B17">
        <w:rPr>
          <w:rFonts w:ascii="Times New Roman" w:hAnsi="Times New Roman" w:cs="Times New Roman"/>
          <w:sz w:val="28"/>
          <w:szCs w:val="28"/>
        </w:rPr>
        <w:t>«На правах рукопису»</w: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1A4B17">
        <w:rPr>
          <w:rFonts w:ascii="Times New Roman" w:hAnsi="Times New Roman" w:cs="Times New Roman"/>
          <w:sz w:val="28"/>
          <w:szCs w:val="28"/>
        </w:rPr>
        <w:t>«До захисту допущено»</w:t>
      </w:r>
    </w:p>
    <w:p w14:paraId="3DC422D7" w14:textId="1205E377" w:rsidR="001A4B17" w:rsidRPr="001A4B17" w:rsidRDefault="001A4B17" w:rsidP="001A4B17">
      <w:pPr>
        <w:spacing w:after="0" w:line="240" w:lineRule="auto"/>
        <w:rPr>
          <w:rFonts w:ascii="Times New Roman" w:hAnsi="Times New Roman" w:cs="Times New Roman"/>
          <w:sz w:val="28"/>
          <w:szCs w:val="28"/>
        </w:rPr>
      </w:pPr>
      <w:r w:rsidRPr="001A4B17">
        <w:rPr>
          <w:rFonts w:ascii="Times New Roman" w:hAnsi="Times New Roman" w:cs="Times New Roman"/>
          <w:sz w:val="28"/>
          <w:szCs w:val="28"/>
        </w:rPr>
        <w:t>УДК ______________</w: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1A4B17">
        <w:rPr>
          <w:rFonts w:ascii="Times New Roman" w:hAnsi="Times New Roman" w:cs="Times New Roman"/>
          <w:sz w:val="28"/>
          <w:szCs w:val="28"/>
        </w:rPr>
        <w:t>Завідувач кафедри</w:t>
      </w:r>
    </w:p>
    <w:p w14:paraId="69A16DCB" w14:textId="77777777" w:rsidR="001A4B17" w:rsidRPr="001A4B17" w:rsidRDefault="001A4B17" w:rsidP="001A4B17">
      <w:pPr>
        <w:spacing w:after="0" w:line="240" w:lineRule="auto"/>
        <w:ind w:left="5664" w:firstLine="708"/>
        <w:rPr>
          <w:rFonts w:ascii="Times New Roman" w:hAnsi="Times New Roman" w:cs="Times New Roman"/>
          <w:sz w:val="28"/>
          <w:szCs w:val="28"/>
        </w:rPr>
      </w:pPr>
      <w:r w:rsidRPr="001A4B17">
        <w:rPr>
          <w:rFonts w:ascii="Times New Roman" w:hAnsi="Times New Roman" w:cs="Times New Roman"/>
          <w:sz w:val="28"/>
          <w:szCs w:val="28"/>
        </w:rPr>
        <w:t>__________ С. В. Горобець</w:t>
      </w:r>
    </w:p>
    <w:p w14:paraId="70FDF848" w14:textId="77777777" w:rsidR="001A4B17" w:rsidRPr="001A4B17" w:rsidRDefault="001A4B17" w:rsidP="001A4B17">
      <w:pPr>
        <w:spacing w:after="0" w:line="240" w:lineRule="auto"/>
        <w:ind w:left="5664" w:firstLine="708"/>
        <w:rPr>
          <w:rFonts w:ascii="Times New Roman" w:hAnsi="Times New Roman" w:cs="Times New Roman"/>
          <w:sz w:val="28"/>
          <w:szCs w:val="28"/>
        </w:rPr>
      </w:pPr>
      <w:r w:rsidRPr="001A4B17">
        <w:rPr>
          <w:rFonts w:ascii="Times New Roman" w:hAnsi="Times New Roman" w:cs="Times New Roman"/>
          <w:sz w:val="28"/>
          <w:szCs w:val="28"/>
        </w:rPr>
        <w:t>«___»_____________20__ р.</w:t>
      </w:r>
    </w:p>
    <w:p w14:paraId="01AC5A9E" w14:textId="77777777" w:rsidR="001A4B17" w:rsidRPr="001A4B17" w:rsidRDefault="001A4B17" w:rsidP="001A4B17">
      <w:pPr>
        <w:spacing w:after="0" w:line="240" w:lineRule="auto"/>
        <w:rPr>
          <w:rFonts w:ascii="Times New Roman" w:hAnsi="Times New Roman" w:cs="Times New Roman"/>
          <w:sz w:val="28"/>
          <w:szCs w:val="28"/>
        </w:rPr>
      </w:pPr>
    </w:p>
    <w:p w14:paraId="4C1D22FC" w14:textId="77777777" w:rsidR="001A4B17" w:rsidRPr="001A4B17" w:rsidRDefault="001A4B17" w:rsidP="001A4B17">
      <w:pPr>
        <w:spacing w:line="240" w:lineRule="auto"/>
        <w:jc w:val="center"/>
        <w:rPr>
          <w:rFonts w:ascii="Times New Roman" w:hAnsi="Times New Roman" w:cs="Times New Roman"/>
          <w:b/>
          <w:bCs/>
          <w:sz w:val="28"/>
          <w:szCs w:val="28"/>
        </w:rPr>
      </w:pPr>
      <w:r w:rsidRPr="001A4B17">
        <w:rPr>
          <w:rFonts w:ascii="Times New Roman" w:hAnsi="Times New Roman" w:cs="Times New Roman"/>
          <w:b/>
          <w:bCs/>
          <w:sz w:val="28"/>
          <w:szCs w:val="28"/>
        </w:rPr>
        <w:t>Магістерська дисертація</w:t>
      </w:r>
    </w:p>
    <w:p w14:paraId="14D3F13F" w14:textId="77777777" w:rsidR="001A4B17" w:rsidRPr="001A4B17" w:rsidRDefault="001A4B17" w:rsidP="001A4B17">
      <w:pPr>
        <w:spacing w:line="240" w:lineRule="auto"/>
        <w:jc w:val="center"/>
        <w:rPr>
          <w:rFonts w:ascii="Times New Roman" w:hAnsi="Times New Roman" w:cs="Times New Roman"/>
          <w:b/>
          <w:bCs/>
          <w:sz w:val="28"/>
          <w:szCs w:val="28"/>
        </w:rPr>
      </w:pPr>
      <w:r w:rsidRPr="001A4B17">
        <w:rPr>
          <w:rFonts w:ascii="Times New Roman" w:hAnsi="Times New Roman" w:cs="Times New Roman"/>
          <w:b/>
          <w:bCs/>
          <w:sz w:val="28"/>
          <w:szCs w:val="28"/>
        </w:rPr>
        <w:t>на здобуття ступеня магістра</w:t>
      </w:r>
    </w:p>
    <w:p w14:paraId="21DAC43F" w14:textId="77777777" w:rsidR="001A4B17" w:rsidRPr="001A4B17" w:rsidRDefault="001A4B17" w:rsidP="001A4B17">
      <w:pPr>
        <w:spacing w:line="240" w:lineRule="auto"/>
        <w:jc w:val="center"/>
        <w:rPr>
          <w:rFonts w:ascii="Times New Roman" w:hAnsi="Times New Roman" w:cs="Times New Roman"/>
          <w:b/>
          <w:bCs/>
          <w:sz w:val="28"/>
          <w:szCs w:val="28"/>
        </w:rPr>
      </w:pPr>
      <w:r w:rsidRPr="001A4B17">
        <w:rPr>
          <w:rFonts w:ascii="Times New Roman" w:hAnsi="Times New Roman" w:cs="Times New Roman"/>
          <w:b/>
          <w:bCs/>
          <w:sz w:val="28"/>
          <w:szCs w:val="28"/>
        </w:rPr>
        <w:t>зі спеціальності 162 Біотехнології та біоінженерія</w:t>
      </w:r>
    </w:p>
    <w:p w14:paraId="60A76DDD" w14:textId="77777777" w:rsidR="001A4B17" w:rsidRPr="001A4B17" w:rsidRDefault="001A4B17" w:rsidP="001A4B17">
      <w:pPr>
        <w:spacing w:line="240" w:lineRule="auto"/>
        <w:jc w:val="center"/>
        <w:rPr>
          <w:rFonts w:ascii="Times New Roman" w:hAnsi="Times New Roman" w:cs="Times New Roman"/>
          <w:b/>
          <w:bCs/>
          <w:sz w:val="28"/>
          <w:szCs w:val="28"/>
        </w:rPr>
      </w:pPr>
      <w:r w:rsidRPr="001A4B17">
        <w:rPr>
          <w:rFonts w:ascii="Times New Roman" w:hAnsi="Times New Roman" w:cs="Times New Roman"/>
          <w:b/>
          <w:bCs/>
          <w:sz w:val="28"/>
          <w:szCs w:val="28"/>
        </w:rPr>
        <w:t>на тему: «Сорбція пробіотичних культур ентеросорбентами на основі високодисперсного кремнезему»</w:t>
      </w:r>
    </w:p>
    <w:p w14:paraId="122EB458" w14:textId="6D659EDE" w:rsidR="001A4B17" w:rsidRP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Виконав:</w:t>
      </w:r>
    </w:p>
    <w:p w14:paraId="24C94D84" w14:textId="77777777" w:rsidR="001A4B17" w:rsidRP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студент VI курсу, групи БМ-81мп</w:t>
      </w:r>
    </w:p>
    <w:p w14:paraId="59AF879C" w14:textId="14A3A754" w:rsid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 xml:space="preserve">Каташов Степан Олександрович </w:t>
      </w:r>
      <w:r w:rsidRPr="001A4B17">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A4B17">
        <w:rPr>
          <w:rFonts w:ascii="Times New Roman" w:hAnsi="Times New Roman" w:cs="Times New Roman"/>
          <w:sz w:val="24"/>
          <w:szCs w:val="24"/>
        </w:rPr>
        <w:t>__________</w:t>
      </w:r>
    </w:p>
    <w:p w14:paraId="6556F67D" w14:textId="77777777" w:rsidR="001A4B17" w:rsidRPr="001A4B17" w:rsidRDefault="001A4B17" w:rsidP="001A4B17">
      <w:pPr>
        <w:spacing w:after="0" w:line="240" w:lineRule="auto"/>
        <w:rPr>
          <w:rFonts w:ascii="Times New Roman" w:hAnsi="Times New Roman" w:cs="Times New Roman"/>
          <w:sz w:val="24"/>
          <w:szCs w:val="24"/>
        </w:rPr>
      </w:pPr>
    </w:p>
    <w:p w14:paraId="3DF25087" w14:textId="77777777" w:rsidR="001A4B17" w:rsidRP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Керівник:</w:t>
      </w:r>
    </w:p>
    <w:p w14:paraId="14081141" w14:textId="543B035C" w:rsid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 xml:space="preserve">Доцент кафедри біоінформатики, к.т.н., с.н.с. Маринченко Л. В.               </w:t>
      </w:r>
      <w:r w:rsidRPr="001A4B17">
        <w:rPr>
          <w:rFonts w:ascii="Times New Roman" w:hAnsi="Times New Roman" w:cs="Times New Roman"/>
          <w:sz w:val="24"/>
          <w:szCs w:val="24"/>
        </w:rPr>
        <w:tab/>
        <w:t>__________</w:t>
      </w:r>
    </w:p>
    <w:p w14:paraId="76FCB41D" w14:textId="77777777" w:rsidR="001A4B17" w:rsidRPr="001A4B17" w:rsidRDefault="001A4B17" w:rsidP="001A4B17">
      <w:pPr>
        <w:spacing w:after="0" w:line="240" w:lineRule="auto"/>
        <w:rPr>
          <w:rFonts w:ascii="Times New Roman" w:hAnsi="Times New Roman" w:cs="Times New Roman"/>
          <w:sz w:val="24"/>
          <w:szCs w:val="24"/>
        </w:rPr>
      </w:pPr>
    </w:p>
    <w:p w14:paraId="148AA5A9" w14:textId="77777777" w:rsidR="001A4B17" w:rsidRP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Консультант з експериментальної частини:</w:t>
      </w:r>
    </w:p>
    <w:p w14:paraId="2601FCF8" w14:textId="77777777" w:rsidR="001A4B17" w:rsidRP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Зав. відділом біотехнології Інституту продовольчих ресурсів УААН</w:t>
      </w:r>
    </w:p>
    <w:p w14:paraId="35526EE4" w14:textId="105BC455" w:rsid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 xml:space="preserve">д.т.н. Даниленко С. Г.                                                                                       </w:t>
      </w:r>
      <w:r w:rsidRPr="001A4B17">
        <w:rPr>
          <w:rFonts w:ascii="Times New Roman" w:hAnsi="Times New Roman" w:cs="Times New Roman"/>
          <w:sz w:val="24"/>
          <w:szCs w:val="24"/>
        </w:rPr>
        <w:tab/>
        <w:t>__________</w:t>
      </w:r>
    </w:p>
    <w:p w14:paraId="2B879A64" w14:textId="77777777" w:rsidR="001A4B17" w:rsidRPr="001A4B17" w:rsidRDefault="001A4B17" w:rsidP="001A4B17">
      <w:pPr>
        <w:spacing w:after="0" w:line="240" w:lineRule="auto"/>
        <w:rPr>
          <w:rFonts w:ascii="Times New Roman" w:hAnsi="Times New Roman" w:cs="Times New Roman"/>
          <w:sz w:val="24"/>
          <w:szCs w:val="24"/>
        </w:rPr>
      </w:pPr>
    </w:p>
    <w:p w14:paraId="3674EE88" w14:textId="77777777" w:rsidR="001A4B17" w:rsidRP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Консультант з економічної частини:</w:t>
      </w:r>
    </w:p>
    <w:p w14:paraId="3EEF98BE" w14:textId="0C3AB9EF" w:rsid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 xml:space="preserve">к.е.н, доцент Ткаченко Т. П.                                                                      </w:t>
      </w:r>
      <w:r w:rsidRPr="001A4B17">
        <w:rPr>
          <w:rFonts w:ascii="Times New Roman" w:hAnsi="Times New Roman" w:cs="Times New Roman"/>
          <w:sz w:val="24"/>
          <w:szCs w:val="24"/>
        </w:rPr>
        <w:tab/>
        <w:t>__________</w:t>
      </w:r>
    </w:p>
    <w:p w14:paraId="43FBC3DD" w14:textId="77777777" w:rsidR="001A4B17" w:rsidRPr="001A4B17" w:rsidRDefault="001A4B17" w:rsidP="001A4B17">
      <w:pPr>
        <w:spacing w:after="0" w:line="240" w:lineRule="auto"/>
        <w:rPr>
          <w:rFonts w:ascii="Times New Roman" w:hAnsi="Times New Roman" w:cs="Times New Roman"/>
          <w:sz w:val="24"/>
          <w:szCs w:val="24"/>
        </w:rPr>
      </w:pPr>
    </w:p>
    <w:p w14:paraId="08C399DA" w14:textId="77777777" w:rsidR="001A4B17" w:rsidRP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Рецензент:</w:t>
      </w:r>
    </w:p>
    <w:p w14:paraId="52F1F817" w14:textId="218C8CAC" w:rsidR="001A4B17" w:rsidRP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Науковий співробітник відділу фізіології промислових</w:t>
      </w:r>
    </w:p>
    <w:p w14:paraId="27C77787" w14:textId="27FD6074" w:rsidR="001A4B17" w:rsidRP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мікроорганізмів Інституту мікробіології і вірусології</w:t>
      </w:r>
    </w:p>
    <w:p w14:paraId="2A414279" w14:textId="77777777" w:rsidR="001A4B17" w:rsidRPr="001A4B17" w:rsidRDefault="001A4B17" w:rsidP="001A4B17">
      <w:pPr>
        <w:spacing w:after="0" w:line="240" w:lineRule="auto"/>
        <w:rPr>
          <w:rFonts w:ascii="Times New Roman" w:hAnsi="Times New Roman" w:cs="Times New Roman"/>
          <w:sz w:val="24"/>
          <w:szCs w:val="24"/>
        </w:rPr>
      </w:pPr>
      <w:r w:rsidRPr="001A4B17">
        <w:rPr>
          <w:rFonts w:ascii="Times New Roman" w:hAnsi="Times New Roman" w:cs="Times New Roman"/>
          <w:sz w:val="24"/>
          <w:szCs w:val="24"/>
        </w:rPr>
        <w:t>ім. Д.К. Заболотного к.б.н., Грецький І. О.                                                        __________</w:t>
      </w:r>
    </w:p>
    <w:p w14:paraId="249FD9ED" w14:textId="77777777" w:rsidR="001A4B17" w:rsidRPr="001A4B17" w:rsidRDefault="001A4B17" w:rsidP="001A4B17">
      <w:pPr>
        <w:spacing w:after="0" w:line="240" w:lineRule="auto"/>
        <w:rPr>
          <w:rFonts w:ascii="Times New Roman" w:hAnsi="Times New Roman" w:cs="Times New Roman"/>
          <w:sz w:val="24"/>
          <w:szCs w:val="24"/>
        </w:rPr>
      </w:pPr>
    </w:p>
    <w:p w14:paraId="203231F6" w14:textId="2147DE88" w:rsidR="001A4B17" w:rsidRDefault="001A4B17" w:rsidP="001A4B1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1A4B17">
        <w:rPr>
          <w:rFonts w:ascii="Times New Roman" w:hAnsi="Times New Roman" w:cs="Times New Roman"/>
          <w:sz w:val="24"/>
          <w:szCs w:val="24"/>
        </w:rPr>
        <w:t>Засвідчую, що у цій магістерській</w:t>
      </w:r>
    </w:p>
    <w:p w14:paraId="2BA1FB61" w14:textId="777423E0" w:rsidR="001A4B17" w:rsidRDefault="001A4B17" w:rsidP="001A4B1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1A4B17">
        <w:rPr>
          <w:rFonts w:ascii="Times New Roman" w:hAnsi="Times New Roman" w:cs="Times New Roman"/>
          <w:sz w:val="24"/>
          <w:szCs w:val="24"/>
        </w:rPr>
        <w:t>дисертації немає</w:t>
      </w:r>
      <w:r>
        <w:rPr>
          <w:rFonts w:ascii="Times New Roman" w:hAnsi="Times New Roman" w:cs="Times New Roman"/>
          <w:sz w:val="24"/>
          <w:szCs w:val="24"/>
        </w:rPr>
        <w:t xml:space="preserve"> </w:t>
      </w:r>
      <w:r w:rsidRPr="001A4B17">
        <w:rPr>
          <w:rFonts w:ascii="Times New Roman" w:hAnsi="Times New Roman" w:cs="Times New Roman"/>
          <w:sz w:val="24"/>
          <w:szCs w:val="24"/>
        </w:rPr>
        <w:t>запозичень з праць</w:t>
      </w:r>
    </w:p>
    <w:p w14:paraId="237814E4" w14:textId="4C972F12" w:rsidR="001A4B17" w:rsidRPr="001A4B17" w:rsidRDefault="001A4B17" w:rsidP="001A4B1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1A4B17">
        <w:rPr>
          <w:rFonts w:ascii="Times New Roman" w:hAnsi="Times New Roman" w:cs="Times New Roman"/>
          <w:sz w:val="24"/>
          <w:szCs w:val="24"/>
        </w:rPr>
        <w:t>інших авторів без відповідних посилань.</w:t>
      </w:r>
    </w:p>
    <w:p w14:paraId="50C646B8" w14:textId="6BB7809B" w:rsidR="001A4B17" w:rsidRPr="001A4B17" w:rsidRDefault="001A4B17" w:rsidP="001A4B1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1A4B17">
        <w:rPr>
          <w:rFonts w:ascii="Times New Roman" w:hAnsi="Times New Roman" w:cs="Times New Roman"/>
          <w:sz w:val="24"/>
          <w:szCs w:val="24"/>
        </w:rPr>
        <w:t>Студент ___________</w:t>
      </w:r>
    </w:p>
    <w:p w14:paraId="6193DD27" w14:textId="77777777" w:rsidR="001A4B17" w:rsidRPr="001A4B17" w:rsidRDefault="001A4B17" w:rsidP="001A4B17">
      <w:pPr>
        <w:spacing w:line="240" w:lineRule="auto"/>
        <w:rPr>
          <w:rFonts w:ascii="Times New Roman" w:hAnsi="Times New Roman" w:cs="Times New Roman"/>
          <w:sz w:val="24"/>
          <w:szCs w:val="24"/>
        </w:rPr>
      </w:pPr>
    </w:p>
    <w:p w14:paraId="009818FC" w14:textId="77777777" w:rsidR="001A4B17" w:rsidRPr="001A4B17" w:rsidRDefault="001A4B17" w:rsidP="001A4B17">
      <w:pPr>
        <w:spacing w:line="240" w:lineRule="auto"/>
        <w:rPr>
          <w:rFonts w:ascii="Times New Roman" w:hAnsi="Times New Roman" w:cs="Times New Roman"/>
          <w:sz w:val="24"/>
          <w:szCs w:val="24"/>
        </w:rPr>
      </w:pPr>
    </w:p>
    <w:p w14:paraId="1E8E398F" w14:textId="77777777" w:rsidR="00420EBC" w:rsidRDefault="00420EBC" w:rsidP="001A4B17">
      <w:pPr>
        <w:spacing w:line="240" w:lineRule="auto"/>
        <w:jc w:val="center"/>
        <w:rPr>
          <w:rFonts w:ascii="Times New Roman" w:hAnsi="Times New Roman" w:cs="Times New Roman"/>
          <w:sz w:val="24"/>
          <w:szCs w:val="24"/>
        </w:rPr>
      </w:pPr>
    </w:p>
    <w:p w14:paraId="0056ECD2" w14:textId="057C1CB6" w:rsidR="001A4B17" w:rsidRPr="00420EBC" w:rsidRDefault="001A4B17" w:rsidP="00420EBC">
      <w:pPr>
        <w:spacing w:line="240" w:lineRule="auto"/>
        <w:jc w:val="center"/>
        <w:rPr>
          <w:rFonts w:ascii="Times New Roman" w:hAnsi="Times New Roman" w:cs="Times New Roman"/>
          <w:sz w:val="28"/>
          <w:szCs w:val="28"/>
        </w:rPr>
      </w:pPr>
      <w:r w:rsidRPr="001A4B17">
        <w:rPr>
          <w:rFonts w:ascii="Times New Roman" w:hAnsi="Times New Roman" w:cs="Times New Roman"/>
          <w:sz w:val="24"/>
          <w:szCs w:val="24"/>
        </w:rPr>
        <w:t>Київ – 2019 року</w:t>
      </w:r>
    </w:p>
    <w:p w14:paraId="030E5890" w14:textId="77777777" w:rsidR="00420EBC" w:rsidRPr="00420EBC" w:rsidRDefault="00420EBC" w:rsidP="00420EBC">
      <w:pPr>
        <w:spacing w:after="0" w:line="240" w:lineRule="auto"/>
        <w:jc w:val="center"/>
        <w:rPr>
          <w:rFonts w:ascii="Times New Roman" w:hAnsi="Times New Roman" w:cs="Times New Roman"/>
          <w:b/>
          <w:bCs/>
          <w:sz w:val="28"/>
          <w:szCs w:val="28"/>
        </w:rPr>
      </w:pPr>
      <w:r w:rsidRPr="00420EBC">
        <w:rPr>
          <w:rFonts w:ascii="Times New Roman" w:hAnsi="Times New Roman" w:cs="Times New Roman"/>
          <w:b/>
          <w:bCs/>
          <w:sz w:val="28"/>
          <w:szCs w:val="28"/>
        </w:rPr>
        <w:lastRenderedPageBreak/>
        <w:t>Національний технічний університет України</w:t>
      </w:r>
    </w:p>
    <w:p w14:paraId="58684C60" w14:textId="77777777" w:rsidR="00420EBC" w:rsidRPr="00420EBC" w:rsidRDefault="00420EBC" w:rsidP="00420EBC">
      <w:pPr>
        <w:spacing w:after="0" w:line="240" w:lineRule="auto"/>
        <w:jc w:val="center"/>
        <w:rPr>
          <w:rFonts w:ascii="Times New Roman" w:hAnsi="Times New Roman" w:cs="Times New Roman"/>
          <w:b/>
          <w:bCs/>
          <w:sz w:val="28"/>
          <w:szCs w:val="28"/>
        </w:rPr>
      </w:pPr>
      <w:r w:rsidRPr="00420EBC">
        <w:rPr>
          <w:rFonts w:ascii="Times New Roman" w:hAnsi="Times New Roman" w:cs="Times New Roman"/>
          <w:b/>
          <w:bCs/>
          <w:sz w:val="28"/>
          <w:szCs w:val="28"/>
        </w:rPr>
        <w:t>«Київський політехнічний інститут імені Ігоря Сікорського»</w:t>
      </w:r>
    </w:p>
    <w:p w14:paraId="3446E455" w14:textId="77777777" w:rsidR="00420EBC" w:rsidRPr="00420EBC" w:rsidRDefault="00420EBC" w:rsidP="00420EBC">
      <w:pPr>
        <w:spacing w:after="0" w:line="240" w:lineRule="auto"/>
        <w:jc w:val="center"/>
        <w:rPr>
          <w:rFonts w:ascii="Times New Roman" w:hAnsi="Times New Roman" w:cs="Times New Roman"/>
          <w:b/>
          <w:bCs/>
          <w:sz w:val="28"/>
          <w:szCs w:val="28"/>
        </w:rPr>
      </w:pPr>
      <w:r w:rsidRPr="00420EBC">
        <w:rPr>
          <w:rFonts w:ascii="Times New Roman" w:hAnsi="Times New Roman" w:cs="Times New Roman"/>
          <w:b/>
          <w:bCs/>
          <w:sz w:val="28"/>
          <w:szCs w:val="28"/>
        </w:rPr>
        <w:t>Факультет біотехнології і біотехніки</w:t>
      </w:r>
    </w:p>
    <w:p w14:paraId="1EB2591D" w14:textId="77777777" w:rsidR="00420EBC" w:rsidRPr="00420EBC" w:rsidRDefault="00420EBC" w:rsidP="00420EBC">
      <w:pPr>
        <w:spacing w:after="0" w:line="240" w:lineRule="auto"/>
        <w:jc w:val="center"/>
        <w:rPr>
          <w:rFonts w:ascii="Times New Roman" w:hAnsi="Times New Roman" w:cs="Times New Roman"/>
          <w:b/>
          <w:bCs/>
          <w:sz w:val="28"/>
          <w:szCs w:val="28"/>
        </w:rPr>
      </w:pPr>
      <w:r w:rsidRPr="00420EBC">
        <w:rPr>
          <w:rFonts w:ascii="Times New Roman" w:hAnsi="Times New Roman" w:cs="Times New Roman"/>
          <w:b/>
          <w:bCs/>
          <w:sz w:val="28"/>
          <w:szCs w:val="28"/>
        </w:rPr>
        <w:t>Кафедра біоінформатики</w:t>
      </w:r>
    </w:p>
    <w:p w14:paraId="3B1164E8" w14:textId="77777777" w:rsidR="00420EBC" w:rsidRPr="00420EBC" w:rsidRDefault="00420EBC" w:rsidP="00420EBC">
      <w:pPr>
        <w:spacing w:after="0" w:line="240" w:lineRule="auto"/>
        <w:rPr>
          <w:rFonts w:ascii="Times New Roman" w:hAnsi="Times New Roman" w:cs="Times New Roman"/>
          <w:sz w:val="28"/>
          <w:szCs w:val="28"/>
        </w:rPr>
      </w:pPr>
      <w:r w:rsidRPr="00420EBC">
        <w:rPr>
          <w:rFonts w:ascii="Times New Roman" w:hAnsi="Times New Roman" w:cs="Times New Roman"/>
          <w:sz w:val="28"/>
          <w:szCs w:val="28"/>
        </w:rPr>
        <w:t>Рівень вищої освіти – другий (магістерський) за освітньо-професійною програмою</w:t>
      </w:r>
    </w:p>
    <w:p w14:paraId="2558FB0A" w14:textId="77777777" w:rsidR="00420EBC" w:rsidRPr="00420EBC" w:rsidRDefault="00420EBC" w:rsidP="00420EBC">
      <w:pPr>
        <w:spacing w:after="0" w:line="240" w:lineRule="auto"/>
        <w:rPr>
          <w:rFonts w:ascii="Times New Roman" w:hAnsi="Times New Roman" w:cs="Times New Roman"/>
          <w:sz w:val="28"/>
          <w:szCs w:val="28"/>
        </w:rPr>
      </w:pPr>
      <w:r w:rsidRPr="00420EBC">
        <w:rPr>
          <w:rFonts w:ascii="Times New Roman" w:hAnsi="Times New Roman" w:cs="Times New Roman"/>
          <w:sz w:val="28"/>
          <w:szCs w:val="28"/>
        </w:rPr>
        <w:t>Спеціальність – 162 «Біотехнології та біоінженерія»</w:t>
      </w:r>
    </w:p>
    <w:p w14:paraId="61A3718B" w14:textId="77777777" w:rsidR="00420EBC" w:rsidRPr="00420EBC" w:rsidRDefault="00420EBC" w:rsidP="00420EBC">
      <w:pPr>
        <w:tabs>
          <w:tab w:val="left" w:leader="underscore" w:pos="8931"/>
        </w:tabs>
        <w:spacing w:before="120" w:after="0" w:line="240" w:lineRule="auto"/>
        <w:ind w:hanging="539"/>
        <w:rPr>
          <w:rFonts w:ascii="Times New Roman" w:hAnsi="Times New Roman" w:cs="Times New Roman"/>
          <w:sz w:val="28"/>
          <w:szCs w:val="28"/>
        </w:rPr>
      </w:pPr>
    </w:p>
    <w:p w14:paraId="5647C334" w14:textId="77777777" w:rsidR="00420EBC" w:rsidRPr="00420EBC" w:rsidRDefault="00420EBC" w:rsidP="00420EBC">
      <w:pPr>
        <w:spacing w:before="120" w:after="0" w:line="240" w:lineRule="auto"/>
        <w:rPr>
          <w:rFonts w:ascii="Times New Roman" w:hAnsi="Times New Roman" w:cs="Times New Roman"/>
          <w:bCs/>
          <w:sz w:val="28"/>
          <w:szCs w:val="28"/>
        </w:rPr>
      </w:pPr>
      <w:r w:rsidRPr="00420EBC">
        <w:rPr>
          <w:rFonts w:ascii="Times New Roman" w:hAnsi="Times New Roman" w:cs="Times New Roman"/>
          <w:bCs/>
          <w:sz w:val="28"/>
          <w:szCs w:val="28"/>
        </w:rPr>
        <w:t>ЗАТВЕРДЖУЮ</w:t>
      </w:r>
    </w:p>
    <w:p w14:paraId="1A187656" w14:textId="77777777" w:rsidR="00420EBC" w:rsidRPr="00420EBC" w:rsidRDefault="00420EBC" w:rsidP="00420EBC">
      <w:pPr>
        <w:spacing w:before="120" w:after="0" w:line="240" w:lineRule="auto"/>
        <w:rPr>
          <w:rFonts w:ascii="Times New Roman" w:hAnsi="Times New Roman" w:cs="Times New Roman"/>
          <w:bCs/>
          <w:sz w:val="28"/>
          <w:szCs w:val="28"/>
        </w:rPr>
      </w:pPr>
      <w:r w:rsidRPr="00420EBC">
        <w:rPr>
          <w:rFonts w:ascii="Times New Roman" w:hAnsi="Times New Roman" w:cs="Times New Roman"/>
          <w:bCs/>
          <w:sz w:val="28"/>
          <w:szCs w:val="28"/>
        </w:rPr>
        <w:t>Завідувач кафедри</w:t>
      </w:r>
    </w:p>
    <w:p w14:paraId="37808FEB" w14:textId="77777777" w:rsidR="00420EBC" w:rsidRPr="00420EBC" w:rsidRDefault="00420EBC" w:rsidP="00420EBC">
      <w:pPr>
        <w:spacing w:before="120" w:after="0" w:line="240" w:lineRule="auto"/>
        <w:rPr>
          <w:rFonts w:ascii="Times New Roman" w:hAnsi="Times New Roman" w:cs="Times New Roman"/>
          <w:sz w:val="28"/>
          <w:szCs w:val="28"/>
        </w:rPr>
      </w:pPr>
      <w:r w:rsidRPr="00420EBC">
        <w:rPr>
          <w:rFonts w:ascii="Times New Roman" w:hAnsi="Times New Roman" w:cs="Times New Roman"/>
          <w:sz w:val="28"/>
          <w:szCs w:val="28"/>
        </w:rPr>
        <w:t>__________ С. В. Горобець</w:t>
      </w:r>
    </w:p>
    <w:p w14:paraId="5A1DF992" w14:textId="77777777" w:rsidR="00420EBC" w:rsidRPr="00420EBC" w:rsidRDefault="00420EBC" w:rsidP="00420EBC">
      <w:pPr>
        <w:spacing w:before="120" w:after="0" w:line="240" w:lineRule="auto"/>
        <w:rPr>
          <w:rFonts w:ascii="Times New Roman" w:hAnsi="Times New Roman" w:cs="Times New Roman"/>
          <w:sz w:val="28"/>
          <w:szCs w:val="28"/>
        </w:rPr>
      </w:pPr>
      <w:r w:rsidRPr="00420EBC">
        <w:rPr>
          <w:rFonts w:ascii="Times New Roman" w:hAnsi="Times New Roman" w:cs="Times New Roman"/>
          <w:sz w:val="28"/>
          <w:szCs w:val="28"/>
        </w:rPr>
        <w:t>«___»_____________20__ р.</w:t>
      </w:r>
    </w:p>
    <w:p w14:paraId="4AFC2FA7" w14:textId="77777777" w:rsidR="00420EBC" w:rsidRPr="00420EBC" w:rsidRDefault="00420EBC" w:rsidP="00420EBC">
      <w:pPr>
        <w:spacing w:before="120" w:after="0" w:line="240" w:lineRule="auto"/>
        <w:jc w:val="center"/>
        <w:rPr>
          <w:rFonts w:ascii="Times New Roman" w:hAnsi="Times New Roman" w:cs="Times New Roman"/>
          <w:b/>
          <w:bCs/>
          <w:sz w:val="28"/>
          <w:szCs w:val="28"/>
        </w:rPr>
      </w:pPr>
    </w:p>
    <w:p w14:paraId="47BCFCCC" w14:textId="77777777" w:rsidR="00420EBC" w:rsidRPr="00420EBC" w:rsidRDefault="00420EBC" w:rsidP="00420EBC">
      <w:pPr>
        <w:tabs>
          <w:tab w:val="left" w:pos="720"/>
          <w:tab w:val="left" w:pos="1440"/>
          <w:tab w:val="left" w:pos="1620"/>
        </w:tabs>
        <w:spacing w:before="120" w:after="0" w:line="240" w:lineRule="auto"/>
        <w:ind w:hanging="540"/>
        <w:jc w:val="center"/>
        <w:rPr>
          <w:rFonts w:ascii="Times New Roman" w:hAnsi="Times New Roman" w:cs="Times New Roman"/>
          <w:b/>
          <w:bCs/>
          <w:sz w:val="28"/>
          <w:szCs w:val="28"/>
        </w:rPr>
      </w:pPr>
      <w:r w:rsidRPr="00420EBC">
        <w:rPr>
          <w:rFonts w:ascii="Times New Roman" w:hAnsi="Times New Roman" w:cs="Times New Roman"/>
          <w:b/>
          <w:bCs/>
          <w:sz w:val="28"/>
          <w:szCs w:val="28"/>
        </w:rPr>
        <w:t>ЗАВДАННЯ</w:t>
      </w:r>
    </w:p>
    <w:p w14:paraId="383B03DD" w14:textId="77777777" w:rsidR="00420EBC" w:rsidRPr="00420EBC" w:rsidRDefault="00420EBC" w:rsidP="00420EBC">
      <w:pPr>
        <w:tabs>
          <w:tab w:val="left" w:pos="720"/>
          <w:tab w:val="left" w:pos="1440"/>
          <w:tab w:val="left" w:pos="1620"/>
        </w:tabs>
        <w:spacing w:after="0" w:line="240" w:lineRule="auto"/>
        <w:ind w:hanging="539"/>
        <w:jc w:val="center"/>
        <w:rPr>
          <w:rFonts w:ascii="Times New Roman" w:hAnsi="Times New Roman" w:cs="Times New Roman"/>
          <w:b/>
          <w:bCs/>
          <w:sz w:val="28"/>
          <w:szCs w:val="28"/>
        </w:rPr>
      </w:pPr>
      <w:r w:rsidRPr="00420EBC">
        <w:rPr>
          <w:rFonts w:ascii="Times New Roman" w:hAnsi="Times New Roman" w:cs="Times New Roman"/>
          <w:b/>
          <w:bCs/>
          <w:sz w:val="28"/>
          <w:szCs w:val="28"/>
        </w:rPr>
        <w:t>на магістерську дисертацію студенту</w:t>
      </w:r>
    </w:p>
    <w:p w14:paraId="4B100263" w14:textId="77777777" w:rsidR="00420EBC" w:rsidRPr="00420EBC" w:rsidRDefault="00420EBC" w:rsidP="00420EBC">
      <w:pPr>
        <w:tabs>
          <w:tab w:val="left" w:pos="720"/>
          <w:tab w:val="left" w:pos="1440"/>
          <w:tab w:val="left" w:pos="1620"/>
        </w:tabs>
        <w:spacing w:before="120" w:after="0" w:line="240" w:lineRule="auto"/>
        <w:ind w:hanging="539"/>
        <w:jc w:val="center"/>
        <w:rPr>
          <w:rFonts w:ascii="Times New Roman" w:hAnsi="Times New Roman" w:cs="Times New Roman"/>
          <w:b/>
          <w:bCs/>
          <w:sz w:val="28"/>
          <w:szCs w:val="28"/>
        </w:rPr>
      </w:pPr>
      <w:r w:rsidRPr="00420EBC">
        <w:rPr>
          <w:rFonts w:ascii="Times New Roman" w:hAnsi="Times New Roman" w:cs="Times New Roman"/>
          <w:b/>
          <w:bCs/>
          <w:sz w:val="28"/>
          <w:szCs w:val="28"/>
        </w:rPr>
        <w:t>Каташову Степану Олександровичу</w:t>
      </w:r>
    </w:p>
    <w:p w14:paraId="40386648" w14:textId="77777777" w:rsidR="00420EBC" w:rsidRPr="00420EBC" w:rsidRDefault="00420EBC" w:rsidP="00420EBC">
      <w:pPr>
        <w:tabs>
          <w:tab w:val="left" w:leader="underscore" w:pos="9356"/>
        </w:tabs>
        <w:spacing w:before="240" w:after="0"/>
        <w:rPr>
          <w:rFonts w:ascii="Times New Roman" w:hAnsi="Times New Roman" w:cs="Times New Roman"/>
          <w:sz w:val="28"/>
          <w:szCs w:val="28"/>
        </w:rPr>
      </w:pPr>
      <w:r w:rsidRPr="00420EBC">
        <w:rPr>
          <w:rFonts w:ascii="Times New Roman" w:hAnsi="Times New Roman" w:cs="Times New Roman"/>
          <w:sz w:val="28"/>
          <w:szCs w:val="28"/>
        </w:rPr>
        <w:t>1. Тема дисертації «</w:t>
      </w:r>
      <w:r w:rsidRPr="00420EBC">
        <w:rPr>
          <w:rFonts w:ascii="Times New Roman" w:hAnsi="Times New Roman" w:cs="Times New Roman"/>
          <w:bCs/>
          <w:sz w:val="28"/>
          <w:szCs w:val="28"/>
        </w:rPr>
        <w:t>Сорбція пробіотичних культур ентеросорбентами на основі високодисперсного кремнезему</w:t>
      </w:r>
      <w:r w:rsidRPr="00420EBC">
        <w:rPr>
          <w:rFonts w:ascii="Times New Roman" w:hAnsi="Times New Roman" w:cs="Times New Roman"/>
          <w:sz w:val="28"/>
          <w:szCs w:val="28"/>
        </w:rPr>
        <w:t>», науковий керівник дисертації доцент кафедри біоінформатики, к.т.н., с.н.с. Маринченко Лоліта Вікторівна, затверджені наказом по університету від «___»_________ 20__ р. №_____</w:t>
      </w:r>
    </w:p>
    <w:p w14:paraId="4EB8BB96" w14:textId="77777777" w:rsidR="00420EBC" w:rsidRPr="00420EBC" w:rsidRDefault="00420EBC" w:rsidP="00420EBC">
      <w:pPr>
        <w:tabs>
          <w:tab w:val="left" w:leader="underscore" w:pos="9356"/>
        </w:tabs>
        <w:spacing w:before="240" w:after="0" w:line="240" w:lineRule="auto"/>
        <w:rPr>
          <w:rFonts w:ascii="Times New Roman" w:hAnsi="Times New Roman" w:cs="Times New Roman"/>
          <w:sz w:val="28"/>
          <w:szCs w:val="28"/>
        </w:rPr>
      </w:pPr>
      <w:r w:rsidRPr="00420EBC">
        <w:rPr>
          <w:rFonts w:ascii="Times New Roman" w:hAnsi="Times New Roman" w:cs="Times New Roman"/>
          <w:sz w:val="28"/>
          <w:szCs w:val="28"/>
        </w:rPr>
        <w:t xml:space="preserve">2. Термін подання студентом дисертації </w:t>
      </w:r>
      <w:r w:rsidRPr="00420EBC">
        <w:rPr>
          <w:rFonts w:ascii="Times New Roman" w:hAnsi="Times New Roman" w:cs="Times New Roman"/>
          <w:sz w:val="28"/>
          <w:szCs w:val="28"/>
        </w:rPr>
        <w:tab/>
      </w:r>
    </w:p>
    <w:p w14:paraId="200144C2" w14:textId="77777777" w:rsidR="00420EBC" w:rsidRPr="00420EBC" w:rsidRDefault="00420EBC" w:rsidP="00420EBC">
      <w:pPr>
        <w:tabs>
          <w:tab w:val="left" w:leader="underscore" w:pos="9356"/>
        </w:tabs>
        <w:spacing w:before="240" w:after="0" w:line="240" w:lineRule="auto"/>
        <w:rPr>
          <w:rFonts w:ascii="Times New Roman" w:hAnsi="Times New Roman" w:cs="Times New Roman"/>
          <w:sz w:val="28"/>
          <w:szCs w:val="28"/>
        </w:rPr>
      </w:pPr>
      <w:r w:rsidRPr="00420EBC">
        <w:rPr>
          <w:rFonts w:ascii="Times New Roman" w:hAnsi="Times New Roman" w:cs="Times New Roman"/>
          <w:sz w:val="28"/>
          <w:szCs w:val="28"/>
        </w:rPr>
        <w:t xml:space="preserve">3. </w:t>
      </w:r>
      <w:r w:rsidRPr="00420EBC">
        <w:rPr>
          <w:rFonts w:ascii="Times New Roman" w:hAnsi="Times New Roman" w:cs="Times New Roman"/>
          <w:bCs/>
          <w:sz w:val="28"/>
          <w:szCs w:val="28"/>
        </w:rPr>
        <w:t>Об’єкт дослідження: комплекси сорбент-пробіотик</w:t>
      </w:r>
    </w:p>
    <w:p w14:paraId="6BB78317" w14:textId="77777777" w:rsidR="00420EBC" w:rsidRPr="00420EBC" w:rsidRDefault="00420EBC" w:rsidP="00420EBC">
      <w:pPr>
        <w:tabs>
          <w:tab w:val="left" w:leader="underscore" w:pos="9356"/>
        </w:tabs>
        <w:spacing w:before="240" w:after="0" w:line="240" w:lineRule="auto"/>
        <w:rPr>
          <w:rFonts w:ascii="Times New Roman" w:hAnsi="Times New Roman" w:cs="Times New Roman"/>
          <w:sz w:val="28"/>
          <w:szCs w:val="28"/>
        </w:rPr>
      </w:pPr>
      <w:r w:rsidRPr="00420EBC">
        <w:rPr>
          <w:rFonts w:ascii="Times New Roman" w:hAnsi="Times New Roman" w:cs="Times New Roman"/>
          <w:sz w:val="28"/>
          <w:szCs w:val="28"/>
        </w:rPr>
        <w:t>4. Предмет дослідження : виживаність</w:t>
      </w:r>
      <w:r w:rsidRPr="00420EBC">
        <w:rPr>
          <w:rFonts w:ascii="Times New Roman" w:hAnsi="Times New Roman" w:cs="Times New Roman"/>
          <w:b/>
          <w:bCs/>
          <w:sz w:val="28"/>
          <w:szCs w:val="28"/>
        </w:rPr>
        <w:t xml:space="preserve"> </w:t>
      </w:r>
      <w:r w:rsidRPr="00420EBC">
        <w:rPr>
          <w:rFonts w:ascii="Times New Roman" w:hAnsi="Times New Roman" w:cs="Times New Roman"/>
          <w:sz w:val="28"/>
          <w:szCs w:val="28"/>
        </w:rPr>
        <w:t>пробіотичних культур після сорбції на ентеросорбентах на основі високодисперсного кремнезему</w:t>
      </w:r>
    </w:p>
    <w:p w14:paraId="7A2D0788" w14:textId="77777777" w:rsidR="00420EBC" w:rsidRPr="00420EBC" w:rsidRDefault="00420EBC" w:rsidP="00420EBC">
      <w:pPr>
        <w:shd w:val="clear" w:color="auto" w:fill="FFFFFF"/>
        <w:spacing w:after="0" w:line="360" w:lineRule="auto"/>
        <w:rPr>
          <w:rFonts w:ascii="Times New Roman" w:hAnsi="Times New Roman" w:cs="Times New Roman"/>
          <w:sz w:val="28"/>
          <w:szCs w:val="28"/>
        </w:rPr>
      </w:pPr>
      <w:r w:rsidRPr="00420EBC">
        <w:rPr>
          <w:rFonts w:ascii="Times New Roman" w:hAnsi="Times New Roman" w:cs="Times New Roman"/>
          <w:sz w:val="28"/>
          <w:szCs w:val="28"/>
        </w:rPr>
        <w:t>5 Перелік завдань, які потрібно розробити:</w:t>
      </w:r>
    </w:p>
    <w:p w14:paraId="2C86E81D" w14:textId="77777777" w:rsidR="00420EBC" w:rsidRPr="00420EBC" w:rsidRDefault="00420EBC" w:rsidP="00420EBC">
      <w:pPr>
        <w:spacing w:after="0" w:line="360" w:lineRule="auto"/>
        <w:rPr>
          <w:rFonts w:ascii="Times New Roman" w:hAnsi="Times New Roman" w:cs="Times New Roman"/>
          <w:sz w:val="28"/>
          <w:szCs w:val="28"/>
        </w:rPr>
      </w:pPr>
      <w:r w:rsidRPr="00420EBC">
        <w:rPr>
          <w:rFonts w:ascii="Times New Roman" w:hAnsi="Times New Roman" w:cs="Times New Roman"/>
          <w:sz w:val="28"/>
          <w:szCs w:val="28"/>
        </w:rPr>
        <w:t xml:space="preserve">- </w:t>
      </w:r>
      <w:r w:rsidRPr="00420EBC">
        <w:rPr>
          <w:rFonts w:ascii="Times New Roman" w:eastAsiaTheme="minorEastAsia" w:hAnsi="Times New Roman" w:cs="Times New Roman"/>
          <w:sz w:val="28"/>
          <w:szCs w:val="28"/>
        </w:rPr>
        <w:t>д</w:t>
      </w:r>
      <w:r w:rsidRPr="00420EBC">
        <w:rPr>
          <w:rFonts w:ascii="Times New Roman" w:hAnsi="Times New Roman" w:cs="Times New Roman"/>
          <w:sz w:val="28"/>
          <w:szCs w:val="28"/>
        </w:rPr>
        <w:t>ослідження сорбції пробіотичних культур на різних зразках високодисперсного кремнезему;</w:t>
      </w:r>
    </w:p>
    <w:p w14:paraId="4E83762D" w14:textId="77777777" w:rsidR="00420EBC" w:rsidRPr="00420EBC" w:rsidRDefault="00420EBC" w:rsidP="00420EBC">
      <w:pPr>
        <w:spacing w:after="0" w:line="360" w:lineRule="auto"/>
        <w:rPr>
          <w:rFonts w:ascii="Times New Roman" w:hAnsi="Times New Roman" w:cs="Times New Roman"/>
          <w:sz w:val="28"/>
          <w:szCs w:val="28"/>
        </w:rPr>
      </w:pPr>
      <w:r w:rsidRPr="00420EBC">
        <w:rPr>
          <w:rFonts w:ascii="Times New Roman" w:hAnsi="Times New Roman" w:cs="Times New Roman"/>
          <w:sz w:val="28"/>
          <w:szCs w:val="28"/>
        </w:rPr>
        <w:t>- визначення виживаності культур, сорбованих на ентеросгелі, після зберігання в холодильнику,  заморозки та ліофільної сушки;</w:t>
      </w:r>
    </w:p>
    <w:p w14:paraId="24598DCB" w14:textId="77777777" w:rsidR="00420EBC" w:rsidRPr="00420EBC" w:rsidRDefault="00420EBC" w:rsidP="00420EBC">
      <w:pPr>
        <w:spacing w:after="0" w:line="360" w:lineRule="auto"/>
        <w:rPr>
          <w:rFonts w:ascii="Times New Roman" w:hAnsi="Times New Roman" w:cs="Times New Roman"/>
          <w:sz w:val="28"/>
          <w:szCs w:val="28"/>
        </w:rPr>
      </w:pPr>
      <w:r w:rsidRPr="00420EBC">
        <w:rPr>
          <w:rFonts w:ascii="Times New Roman" w:hAnsi="Times New Roman" w:cs="Times New Roman"/>
          <w:sz w:val="28"/>
          <w:szCs w:val="28"/>
        </w:rPr>
        <w:t>- визначення раціонального співвідношення «сорбент-культура» для сухої і вологої форм ентеросгелю;</w:t>
      </w:r>
    </w:p>
    <w:p w14:paraId="1AA15860" w14:textId="77777777" w:rsidR="00420EBC" w:rsidRPr="00420EBC" w:rsidRDefault="00420EBC" w:rsidP="00420EBC">
      <w:pPr>
        <w:shd w:val="clear" w:color="auto" w:fill="FFFFFF"/>
        <w:spacing w:after="0" w:line="360" w:lineRule="auto"/>
        <w:rPr>
          <w:rFonts w:ascii="Times New Roman" w:hAnsi="Times New Roman" w:cs="Times New Roman"/>
          <w:sz w:val="28"/>
          <w:szCs w:val="28"/>
        </w:rPr>
      </w:pPr>
      <w:r w:rsidRPr="00420EBC">
        <w:rPr>
          <w:rFonts w:ascii="Times New Roman" w:hAnsi="Times New Roman" w:cs="Times New Roman"/>
          <w:sz w:val="28"/>
          <w:szCs w:val="28"/>
        </w:rPr>
        <w:t>- дослідження впливу бактеріальної целюлози на виживаність сорбованих на ентеросгелі пробіотиків;</w:t>
      </w:r>
    </w:p>
    <w:p w14:paraId="3AC8141F" w14:textId="77777777" w:rsidR="00420EBC" w:rsidRPr="00420EBC" w:rsidRDefault="00420EBC" w:rsidP="00420EBC">
      <w:pPr>
        <w:shd w:val="clear" w:color="auto" w:fill="FFFFFF"/>
        <w:spacing w:after="0" w:line="360" w:lineRule="auto"/>
        <w:rPr>
          <w:rFonts w:ascii="Times New Roman" w:hAnsi="Times New Roman" w:cs="Times New Roman"/>
          <w:sz w:val="28"/>
          <w:szCs w:val="28"/>
        </w:rPr>
      </w:pPr>
      <w:r w:rsidRPr="00420EBC">
        <w:rPr>
          <w:rFonts w:ascii="Times New Roman" w:hAnsi="Times New Roman" w:cs="Times New Roman"/>
          <w:sz w:val="28"/>
          <w:szCs w:val="28"/>
        </w:rPr>
        <w:t>- розроблення стартапу-проект.</w:t>
      </w:r>
    </w:p>
    <w:p w14:paraId="28B8BA69" w14:textId="77777777" w:rsidR="00420EBC" w:rsidRPr="00420EBC" w:rsidRDefault="00420EBC" w:rsidP="00420EBC">
      <w:pPr>
        <w:tabs>
          <w:tab w:val="left" w:leader="underscore" w:pos="9356"/>
        </w:tabs>
        <w:spacing w:before="240" w:after="0" w:line="360" w:lineRule="auto"/>
        <w:rPr>
          <w:rFonts w:ascii="Times New Roman" w:hAnsi="Times New Roman" w:cs="Times New Roman"/>
          <w:sz w:val="28"/>
          <w:szCs w:val="28"/>
        </w:rPr>
      </w:pPr>
      <w:r w:rsidRPr="00420EBC">
        <w:rPr>
          <w:rFonts w:ascii="Times New Roman" w:hAnsi="Times New Roman" w:cs="Times New Roman"/>
          <w:sz w:val="28"/>
          <w:szCs w:val="28"/>
        </w:rPr>
        <w:t xml:space="preserve">6. Орієнтовний перелік ілюстративного матеріалу – 25 слайдів  </w:t>
      </w:r>
    </w:p>
    <w:p w14:paraId="51D41D1E" w14:textId="77777777" w:rsidR="00420EBC" w:rsidRPr="00420EBC" w:rsidRDefault="00420EBC" w:rsidP="00420EBC">
      <w:pPr>
        <w:shd w:val="clear" w:color="auto" w:fill="FFFFFF"/>
        <w:spacing w:after="0" w:line="360" w:lineRule="auto"/>
        <w:rPr>
          <w:rFonts w:ascii="Times New Roman" w:hAnsi="Times New Roman" w:cs="Times New Roman"/>
          <w:sz w:val="28"/>
          <w:szCs w:val="28"/>
        </w:rPr>
      </w:pPr>
      <w:r w:rsidRPr="00420EBC">
        <w:rPr>
          <w:rFonts w:ascii="Times New Roman" w:hAnsi="Times New Roman" w:cs="Times New Roman"/>
          <w:sz w:val="28"/>
          <w:szCs w:val="28"/>
        </w:rPr>
        <w:t xml:space="preserve">7. Орієнтовний перелік публікацій: тези </w:t>
      </w:r>
      <w:r w:rsidRPr="00420EBC">
        <w:rPr>
          <w:rFonts w:ascii="Times New Roman" w:hAnsi="Times New Roman" w:cs="Times New Roman"/>
          <w:sz w:val="28"/>
          <w:szCs w:val="28"/>
          <w:lang w:val="en-US"/>
        </w:rPr>
        <w:t>VI</w:t>
      </w:r>
      <w:r w:rsidRPr="00420EBC">
        <w:rPr>
          <w:rFonts w:ascii="Times New Roman" w:hAnsi="Times New Roman" w:cs="Times New Roman"/>
          <w:sz w:val="28"/>
          <w:szCs w:val="28"/>
        </w:rPr>
        <w:t xml:space="preserve">І Міжнародної науково-практичної конференції «ІННОВАЦІЙНИЙ РОЗВИТОК ХАРЧОВОЇ ІНДУСТРІЇ», 21 листопада 2019 р., Київ.  </w:t>
      </w:r>
    </w:p>
    <w:p w14:paraId="516DF2F8" w14:textId="77777777" w:rsidR="00420EBC" w:rsidRPr="00420EBC" w:rsidRDefault="00420EBC" w:rsidP="00420EBC">
      <w:pPr>
        <w:tabs>
          <w:tab w:val="left" w:pos="360"/>
          <w:tab w:val="left" w:pos="1440"/>
          <w:tab w:val="left" w:pos="1620"/>
        </w:tabs>
        <w:spacing w:before="240" w:after="0" w:line="240" w:lineRule="auto"/>
        <w:ind w:hanging="540"/>
        <w:rPr>
          <w:rFonts w:ascii="Times New Roman" w:hAnsi="Times New Roman" w:cs="Times New Roman"/>
          <w:sz w:val="28"/>
          <w:szCs w:val="28"/>
        </w:rPr>
      </w:pPr>
      <w:r w:rsidRPr="00420EBC">
        <w:rPr>
          <w:rFonts w:ascii="Times New Roman" w:hAnsi="Times New Roman" w:cs="Times New Roman"/>
          <w:sz w:val="28"/>
          <w:szCs w:val="28"/>
        </w:rPr>
        <w:t>8. Консультанти розділів дисертації</w:t>
      </w:r>
      <w:r w:rsidRPr="00420EBC">
        <w:rPr>
          <w:rStyle w:val="afb"/>
          <w:rFonts w:ascii="Times New Roman" w:hAnsi="Times New Roman" w:cs="Times New Roman"/>
          <w:sz w:val="28"/>
          <w:szCs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3969"/>
        <w:gridCol w:w="1396"/>
        <w:gridCol w:w="1397"/>
      </w:tblGrid>
      <w:tr w:rsidR="00420EBC" w:rsidRPr="00420EBC" w14:paraId="137E3AE0" w14:textId="77777777" w:rsidTr="00D1422E">
        <w:trPr>
          <w:cantSplit/>
        </w:trPr>
        <w:tc>
          <w:tcPr>
            <w:tcW w:w="2552" w:type="dxa"/>
            <w:vMerge w:val="restart"/>
            <w:vAlign w:val="center"/>
          </w:tcPr>
          <w:p w14:paraId="020F0397" w14:textId="77777777" w:rsidR="00420EBC" w:rsidRPr="00420EBC" w:rsidRDefault="00420EBC" w:rsidP="00420EBC">
            <w:pPr>
              <w:spacing w:after="0" w:line="240" w:lineRule="auto"/>
              <w:jc w:val="center"/>
              <w:rPr>
                <w:rFonts w:ascii="Times New Roman" w:hAnsi="Times New Roman" w:cs="Times New Roman"/>
                <w:sz w:val="28"/>
                <w:szCs w:val="28"/>
              </w:rPr>
            </w:pPr>
            <w:r w:rsidRPr="00420EBC">
              <w:rPr>
                <w:rFonts w:ascii="Times New Roman" w:hAnsi="Times New Roman" w:cs="Times New Roman"/>
                <w:sz w:val="28"/>
                <w:szCs w:val="28"/>
              </w:rPr>
              <w:t>Розділ</w:t>
            </w:r>
          </w:p>
        </w:tc>
        <w:tc>
          <w:tcPr>
            <w:tcW w:w="3969" w:type="dxa"/>
            <w:vMerge w:val="restart"/>
            <w:vAlign w:val="center"/>
          </w:tcPr>
          <w:p w14:paraId="15097620" w14:textId="77777777" w:rsidR="00420EBC" w:rsidRPr="00420EBC" w:rsidRDefault="00420EBC" w:rsidP="00420EBC">
            <w:pPr>
              <w:spacing w:after="0" w:line="240" w:lineRule="auto"/>
              <w:jc w:val="center"/>
              <w:rPr>
                <w:rFonts w:ascii="Times New Roman" w:hAnsi="Times New Roman" w:cs="Times New Roman"/>
                <w:sz w:val="28"/>
                <w:szCs w:val="28"/>
              </w:rPr>
            </w:pPr>
            <w:r w:rsidRPr="00420EBC">
              <w:rPr>
                <w:rFonts w:ascii="Times New Roman" w:hAnsi="Times New Roman" w:cs="Times New Roman"/>
                <w:sz w:val="28"/>
                <w:szCs w:val="28"/>
              </w:rPr>
              <w:t xml:space="preserve">Прізвище, ініціали та посада </w:t>
            </w:r>
            <w:r w:rsidRPr="00420EBC">
              <w:rPr>
                <w:rFonts w:ascii="Times New Roman" w:hAnsi="Times New Roman" w:cs="Times New Roman"/>
                <w:sz w:val="28"/>
                <w:szCs w:val="28"/>
              </w:rPr>
              <w:br/>
              <w:t>консультанта</w:t>
            </w:r>
          </w:p>
        </w:tc>
        <w:tc>
          <w:tcPr>
            <w:tcW w:w="2793" w:type="dxa"/>
            <w:gridSpan w:val="2"/>
          </w:tcPr>
          <w:p w14:paraId="27055AEF" w14:textId="77777777" w:rsidR="00420EBC" w:rsidRPr="00420EBC" w:rsidRDefault="00420EBC" w:rsidP="00420EBC">
            <w:pPr>
              <w:spacing w:after="0" w:line="240" w:lineRule="auto"/>
              <w:jc w:val="center"/>
              <w:rPr>
                <w:rFonts w:ascii="Times New Roman" w:hAnsi="Times New Roman" w:cs="Times New Roman"/>
                <w:sz w:val="28"/>
                <w:szCs w:val="28"/>
              </w:rPr>
            </w:pPr>
            <w:r w:rsidRPr="00420EBC">
              <w:rPr>
                <w:rFonts w:ascii="Times New Roman" w:hAnsi="Times New Roman" w:cs="Times New Roman"/>
                <w:sz w:val="28"/>
                <w:szCs w:val="28"/>
              </w:rPr>
              <w:t>Підпис, дата</w:t>
            </w:r>
          </w:p>
        </w:tc>
      </w:tr>
      <w:tr w:rsidR="00420EBC" w:rsidRPr="00420EBC" w14:paraId="2B558B84" w14:textId="77777777" w:rsidTr="00D1422E">
        <w:trPr>
          <w:cantSplit/>
        </w:trPr>
        <w:tc>
          <w:tcPr>
            <w:tcW w:w="2552" w:type="dxa"/>
            <w:vMerge/>
          </w:tcPr>
          <w:p w14:paraId="6CA551C1" w14:textId="77777777" w:rsidR="00420EBC" w:rsidRPr="00420EBC" w:rsidRDefault="00420EBC" w:rsidP="00420EBC">
            <w:pPr>
              <w:spacing w:after="0" w:line="240" w:lineRule="auto"/>
              <w:jc w:val="center"/>
              <w:rPr>
                <w:rFonts w:ascii="Times New Roman" w:hAnsi="Times New Roman" w:cs="Times New Roman"/>
                <w:sz w:val="28"/>
                <w:szCs w:val="28"/>
              </w:rPr>
            </w:pPr>
          </w:p>
        </w:tc>
        <w:tc>
          <w:tcPr>
            <w:tcW w:w="3969" w:type="dxa"/>
            <w:vMerge/>
          </w:tcPr>
          <w:p w14:paraId="1D3E43AA" w14:textId="77777777" w:rsidR="00420EBC" w:rsidRPr="00420EBC" w:rsidRDefault="00420EBC" w:rsidP="00420EBC">
            <w:pPr>
              <w:spacing w:after="0" w:line="240" w:lineRule="auto"/>
              <w:jc w:val="center"/>
              <w:rPr>
                <w:rFonts w:ascii="Times New Roman" w:hAnsi="Times New Roman" w:cs="Times New Roman"/>
                <w:sz w:val="28"/>
                <w:szCs w:val="28"/>
              </w:rPr>
            </w:pPr>
          </w:p>
        </w:tc>
        <w:tc>
          <w:tcPr>
            <w:tcW w:w="1396" w:type="dxa"/>
          </w:tcPr>
          <w:p w14:paraId="78B68F9F" w14:textId="77777777" w:rsidR="00420EBC" w:rsidRPr="00420EBC" w:rsidRDefault="00420EBC" w:rsidP="00420EBC">
            <w:pPr>
              <w:spacing w:after="0" w:line="240" w:lineRule="auto"/>
              <w:jc w:val="center"/>
              <w:rPr>
                <w:rFonts w:ascii="Times New Roman" w:hAnsi="Times New Roman" w:cs="Times New Roman"/>
                <w:sz w:val="28"/>
                <w:szCs w:val="28"/>
              </w:rPr>
            </w:pPr>
            <w:r w:rsidRPr="00420EBC">
              <w:rPr>
                <w:rFonts w:ascii="Times New Roman" w:hAnsi="Times New Roman" w:cs="Times New Roman"/>
                <w:sz w:val="28"/>
                <w:szCs w:val="28"/>
              </w:rPr>
              <w:t xml:space="preserve">завдання </w:t>
            </w:r>
            <w:r w:rsidRPr="00420EBC">
              <w:rPr>
                <w:rFonts w:ascii="Times New Roman" w:hAnsi="Times New Roman" w:cs="Times New Roman"/>
                <w:sz w:val="28"/>
                <w:szCs w:val="28"/>
              </w:rPr>
              <w:br/>
              <w:t>видав</w:t>
            </w:r>
          </w:p>
        </w:tc>
        <w:tc>
          <w:tcPr>
            <w:tcW w:w="1397" w:type="dxa"/>
          </w:tcPr>
          <w:p w14:paraId="0EB0AFD1" w14:textId="77777777" w:rsidR="00420EBC" w:rsidRPr="00420EBC" w:rsidRDefault="00420EBC" w:rsidP="00420EBC">
            <w:pPr>
              <w:spacing w:after="0" w:line="240" w:lineRule="auto"/>
              <w:jc w:val="center"/>
              <w:rPr>
                <w:rFonts w:ascii="Times New Roman" w:hAnsi="Times New Roman" w:cs="Times New Roman"/>
                <w:sz w:val="28"/>
                <w:szCs w:val="28"/>
              </w:rPr>
            </w:pPr>
            <w:r w:rsidRPr="00420EBC">
              <w:rPr>
                <w:rFonts w:ascii="Times New Roman" w:hAnsi="Times New Roman" w:cs="Times New Roman"/>
                <w:sz w:val="28"/>
                <w:szCs w:val="28"/>
              </w:rPr>
              <w:t>завдання</w:t>
            </w:r>
            <w:r w:rsidRPr="00420EBC">
              <w:rPr>
                <w:rFonts w:ascii="Times New Roman" w:hAnsi="Times New Roman" w:cs="Times New Roman"/>
                <w:sz w:val="28"/>
                <w:szCs w:val="28"/>
              </w:rPr>
              <w:br/>
              <w:t>прийняв</w:t>
            </w:r>
          </w:p>
        </w:tc>
      </w:tr>
      <w:tr w:rsidR="00420EBC" w:rsidRPr="00420EBC" w14:paraId="6FD2BC73" w14:textId="77777777" w:rsidTr="00D1422E">
        <w:tc>
          <w:tcPr>
            <w:tcW w:w="2552" w:type="dxa"/>
          </w:tcPr>
          <w:p w14:paraId="0BD60F56" w14:textId="77777777" w:rsidR="00420EBC" w:rsidRPr="00420EBC" w:rsidRDefault="00420EBC" w:rsidP="00420EBC">
            <w:pPr>
              <w:spacing w:after="0" w:line="240" w:lineRule="auto"/>
              <w:rPr>
                <w:rFonts w:ascii="Times New Roman" w:hAnsi="Times New Roman" w:cs="Times New Roman"/>
                <w:sz w:val="28"/>
                <w:szCs w:val="28"/>
              </w:rPr>
            </w:pPr>
            <w:r w:rsidRPr="00420EBC">
              <w:rPr>
                <w:rFonts w:ascii="Times New Roman" w:hAnsi="Times New Roman" w:cs="Times New Roman"/>
                <w:sz w:val="28"/>
                <w:szCs w:val="28"/>
              </w:rPr>
              <w:t xml:space="preserve">Стартап </w:t>
            </w:r>
          </w:p>
        </w:tc>
        <w:tc>
          <w:tcPr>
            <w:tcW w:w="3969" w:type="dxa"/>
          </w:tcPr>
          <w:p w14:paraId="2E171B8D" w14:textId="77777777" w:rsidR="00420EBC" w:rsidRPr="00420EBC" w:rsidRDefault="00420EBC" w:rsidP="00420EBC">
            <w:pPr>
              <w:spacing w:after="0" w:line="240" w:lineRule="auto"/>
              <w:rPr>
                <w:rFonts w:ascii="Times New Roman" w:hAnsi="Times New Roman" w:cs="Times New Roman"/>
                <w:sz w:val="28"/>
                <w:szCs w:val="28"/>
              </w:rPr>
            </w:pPr>
            <w:r w:rsidRPr="00420EBC">
              <w:rPr>
                <w:rFonts w:ascii="Times New Roman" w:hAnsi="Times New Roman" w:cs="Times New Roman"/>
                <w:sz w:val="28"/>
                <w:szCs w:val="28"/>
              </w:rPr>
              <w:t>Ткаченко Т.П.</w:t>
            </w:r>
          </w:p>
        </w:tc>
        <w:tc>
          <w:tcPr>
            <w:tcW w:w="1396" w:type="dxa"/>
          </w:tcPr>
          <w:p w14:paraId="4788CABC" w14:textId="77777777" w:rsidR="00420EBC" w:rsidRPr="00420EBC" w:rsidRDefault="00420EBC" w:rsidP="00420EBC">
            <w:pPr>
              <w:spacing w:after="0" w:line="240" w:lineRule="auto"/>
              <w:rPr>
                <w:rFonts w:ascii="Times New Roman" w:hAnsi="Times New Roman" w:cs="Times New Roman"/>
                <w:sz w:val="28"/>
                <w:szCs w:val="28"/>
              </w:rPr>
            </w:pPr>
          </w:p>
        </w:tc>
        <w:tc>
          <w:tcPr>
            <w:tcW w:w="1397" w:type="dxa"/>
          </w:tcPr>
          <w:p w14:paraId="65D67852" w14:textId="77777777" w:rsidR="00420EBC" w:rsidRPr="00420EBC" w:rsidRDefault="00420EBC" w:rsidP="00420EBC">
            <w:pPr>
              <w:spacing w:after="0" w:line="240" w:lineRule="auto"/>
              <w:rPr>
                <w:rFonts w:ascii="Times New Roman" w:hAnsi="Times New Roman" w:cs="Times New Roman"/>
                <w:sz w:val="28"/>
                <w:szCs w:val="28"/>
              </w:rPr>
            </w:pPr>
          </w:p>
        </w:tc>
      </w:tr>
      <w:tr w:rsidR="00420EBC" w:rsidRPr="00420EBC" w14:paraId="30CF8DAD" w14:textId="77777777" w:rsidTr="00D1422E">
        <w:tc>
          <w:tcPr>
            <w:tcW w:w="2552" w:type="dxa"/>
          </w:tcPr>
          <w:p w14:paraId="02947FBE" w14:textId="77777777" w:rsidR="00420EBC" w:rsidRPr="00420EBC" w:rsidRDefault="00420EBC" w:rsidP="00420EBC">
            <w:pPr>
              <w:spacing w:after="0" w:line="240" w:lineRule="auto"/>
              <w:rPr>
                <w:rFonts w:ascii="Times New Roman" w:hAnsi="Times New Roman" w:cs="Times New Roman"/>
                <w:sz w:val="28"/>
                <w:szCs w:val="28"/>
              </w:rPr>
            </w:pPr>
            <w:r w:rsidRPr="00420EBC">
              <w:rPr>
                <w:rFonts w:ascii="Times New Roman" w:hAnsi="Times New Roman" w:cs="Times New Roman"/>
                <w:sz w:val="28"/>
                <w:szCs w:val="28"/>
              </w:rPr>
              <w:t>Експериментальна частина</w:t>
            </w:r>
          </w:p>
        </w:tc>
        <w:tc>
          <w:tcPr>
            <w:tcW w:w="3969" w:type="dxa"/>
          </w:tcPr>
          <w:p w14:paraId="15F54829" w14:textId="77777777" w:rsidR="00420EBC" w:rsidRPr="00420EBC" w:rsidRDefault="00420EBC" w:rsidP="00420EBC">
            <w:pPr>
              <w:spacing w:after="0" w:line="240" w:lineRule="auto"/>
              <w:rPr>
                <w:rFonts w:ascii="Times New Roman" w:hAnsi="Times New Roman" w:cs="Times New Roman"/>
                <w:sz w:val="28"/>
                <w:szCs w:val="28"/>
              </w:rPr>
            </w:pPr>
            <w:r w:rsidRPr="00420EBC">
              <w:rPr>
                <w:rFonts w:ascii="Times New Roman" w:hAnsi="Times New Roman" w:cs="Times New Roman"/>
                <w:sz w:val="28"/>
                <w:szCs w:val="28"/>
              </w:rPr>
              <w:t>Даниленко С.Г.</w:t>
            </w:r>
          </w:p>
        </w:tc>
        <w:tc>
          <w:tcPr>
            <w:tcW w:w="1396" w:type="dxa"/>
          </w:tcPr>
          <w:p w14:paraId="7DDDFFD8" w14:textId="77777777" w:rsidR="00420EBC" w:rsidRPr="00420EBC" w:rsidRDefault="00420EBC" w:rsidP="00420EBC">
            <w:pPr>
              <w:spacing w:after="0" w:line="240" w:lineRule="auto"/>
              <w:rPr>
                <w:rFonts w:ascii="Times New Roman" w:hAnsi="Times New Roman" w:cs="Times New Roman"/>
                <w:sz w:val="28"/>
                <w:szCs w:val="28"/>
              </w:rPr>
            </w:pPr>
          </w:p>
        </w:tc>
        <w:tc>
          <w:tcPr>
            <w:tcW w:w="1397" w:type="dxa"/>
          </w:tcPr>
          <w:p w14:paraId="48AD0617" w14:textId="77777777" w:rsidR="00420EBC" w:rsidRPr="00420EBC" w:rsidRDefault="00420EBC" w:rsidP="00420EBC">
            <w:pPr>
              <w:spacing w:after="0" w:line="240" w:lineRule="auto"/>
              <w:rPr>
                <w:rFonts w:ascii="Times New Roman" w:hAnsi="Times New Roman" w:cs="Times New Roman"/>
                <w:sz w:val="28"/>
                <w:szCs w:val="28"/>
              </w:rPr>
            </w:pPr>
          </w:p>
        </w:tc>
      </w:tr>
    </w:tbl>
    <w:p w14:paraId="257B0037" w14:textId="77777777" w:rsidR="00420EBC" w:rsidRPr="00420EBC" w:rsidRDefault="00420EBC" w:rsidP="00420EBC">
      <w:pPr>
        <w:tabs>
          <w:tab w:val="left" w:pos="1440"/>
          <w:tab w:val="left" w:pos="1620"/>
          <w:tab w:val="left" w:pos="9356"/>
        </w:tabs>
        <w:spacing w:before="240" w:after="0" w:line="240" w:lineRule="auto"/>
        <w:rPr>
          <w:rFonts w:ascii="Times New Roman" w:hAnsi="Times New Roman" w:cs="Times New Roman"/>
          <w:sz w:val="28"/>
          <w:szCs w:val="28"/>
        </w:rPr>
      </w:pPr>
      <w:r w:rsidRPr="00420EBC">
        <w:rPr>
          <w:rFonts w:ascii="Times New Roman" w:hAnsi="Times New Roman" w:cs="Times New Roman"/>
          <w:sz w:val="28"/>
          <w:szCs w:val="28"/>
        </w:rPr>
        <w:t xml:space="preserve">9. </w:t>
      </w:r>
      <w:r w:rsidRPr="00420EBC">
        <w:rPr>
          <w:rFonts w:ascii="Times New Roman" w:hAnsi="Times New Roman" w:cs="Times New Roman"/>
          <w:bCs/>
          <w:sz w:val="28"/>
          <w:szCs w:val="28"/>
        </w:rPr>
        <w:t>Дата видачі завдання</w:t>
      </w:r>
      <w:r w:rsidRPr="00420EBC">
        <w:rPr>
          <w:rFonts w:ascii="Times New Roman" w:hAnsi="Times New Roman" w:cs="Times New Roman"/>
          <w:sz w:val="28"/>
          <w:szCs w:val="28"/>
          <w:u w:val="single"/>
        </w:rPr>
        <w:tab/>
      </w:r>
    </w:p>
    <w:p w14:paraId="7AC3F3B3" w14:textId="77777777" w:rsidR="00420EBC" w:rsidRPr="00420EBC" w:rsidRDefault="00420EBC" w:rsidP="00420EBC">
      <w:pPr>
        <w:spacing w:before="240" w:after="0" w:line="240" w:lineRule="auto"/>
        <w:jc w:val="center"/>
        <w:rPr>
          <w:rFonts w:ascii="Times New Roman" w:hAnsi="Times New Roman" w:cs="Times New Roman"/>
          <w:sz w:val="28"/>
          <w:szCs w:val="28"/>
        </w:rPr>
      </w:pPr>
      <w:r w:rsidRPr="00420EBC">
        <w:rPr>
          <w:rFonts w:ascii="Times New Roman" w:hAnsi="Times New Roman" w:cs="Times New Roman"/>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1"/>
        <w:gridCol w:w="2802"/>
        <w:gridCol w:w="1346"/>
      </w:tblGrid>
      <w:tr w:rsidR="00420EBC" w:rsidRPr="00420EBC" w14:paraId="38964184" w14:textId="77777777" w:rsidTr="00D1422E">
        <w:tc>
          <w:tcPr>
            <w:tcW w:w="555" w:type="dxa"/>
            <w:vAlign w:val="center"/>
          </w:tcPr>
          <w:p w14:paraId="4A69234C" w14:textId="77777777" w:rsidR="00420EBC" w:rsidRPr="00420EBC" w:rsidRDefault="00420EBC" w:rsidP="00420EBC">
            <w:pPr>
              <w:spacing w:after="0" w:line="240" w:lineRule="auto"/>
              <w:jc w:val="center"/>
              <w:rPr>
                <w:rFonts w:ascii="Times New Roman" w:hAnsi="Times New Roman" w:cs="Times New Roman"/>
                <w:sz w:val="28"/>
                <w:szCs w:val="28"/>
              </w:rPr>
            </w:pPr>
            <w:r w:rsidRPr="00420EBC">
              <w:rPr>
                <w:rFonts w:ascii="Times New Roman" w:hAnsi="Times New Roman" w:cs="Times New Roman"/>
                <w:sz w:val="28"/>
                <w:szCs w:val="28"/>
              </w:rPr>
              <w:t>№ з/п</w:t>
            </w:r>
          </w:p>
        </w:tc>
        <w:tc>
          <w:tcPr>
            <w:tcW w:w="4611" w:type="dxa"/>
            <w:vAlign w:val="center"/>
          </w:tcPr>
          <w:p w14:paraId="3E7BEB75" w14:textId="77777777" w:rsidR="00420EBC" w:rsidRPr="00420EBC" w:rsidRDefault="00420EBC" w:rsidP="00420EBC">
            <w:pPr>
              <w:spacing w:after="0" w:line="240" w:lineRule="auto"/>
              <w:jc w:val="center"/>
              <w:rPr>
                <w:rFonts w:ascii="Times New Roman" w:hAnsi="Times New Roman" w:cs="Times New Roman"/>
                <w:sz w:val="28"/>
                <w:szCs w:val="28"/>
              </w:rPr>
            </w:pPr>
            <w:r w:rsidRPr="00420EBC">
              <w:rPr>
                <w:rFonts w:ascii="Times New Roman" w:hAnsi="Times New Roman" w:cs="Times New Roman"/>
                <w:sz w:val="28"/>
                <w:szCs w:val="28"/>
              </w:rPr>
              <w:t xml:space="preserve">Назва етапів виконання </w:t>
            </w:r>
            <w:r w:rsidRPr="00420EBC">
              <w:rPr>
                <w:rFonts w:ascii="Times New Roman" w:hAnsi="Times New Roman" w:cs="Times New Roman"/>
                <w:sz w:val="28"/>
                <w:szCs w:val="28"/>
              </w:rPr>
              <w:br/>
              <w:t>магістерської дисертації</w:t>
            </w:r>
          </w:p>
        </w:tc>
        <w:tc>
          <w:tcPr>
            <w:tcW w:w="2802" w:type="dxa"/>
            <w:vAlign w:val="center"/>
          </w:tcPr>
          <w:p w14:paraId="3304C0F8" w14:textId="77777777" w:rsidR="00420EBC" w:rsidRPr="00420EBC" w:rsidRDefault="00420EBC" w:rsidP="00420EBC">
            <w:pPr>
              <w:spacing w:after="0" w:line="240" w:lineRule="auto"/>
              <w:jc w:val="center"/>
              <w:rPr>
                <w:rFonts w:ascii="Times New Roman" w:hAnsi="Times New Roman" w:cs="Times New Roman"/>
                <w:sz w:val="28"/>
                <w:szCs w:val="28"/>
              </w:rPr>
            </w:pPr>
            <w:r w:rsidRPr="00420EBC">
              <w:rPr>
                <w:rFonts w:ascii="Times New Roman" w:hAnsi="Times New Roman" w:cs="Times New Roman"/>
                <w:sz w:val="28"/>
                <w:szCs w:val="28"/>
              </w:rPr>
              <w:t>Термін виконання етапів магістерської дисертації</w:t>
            </w:r>
          </w:p>
        </w:tc>
        <w:tc>
          <w:tcPr>
            <w:tcW w:w="1346" w:type="dxa"/>
            <w:vAlign w:val="center"/>
          </w:tcPr>
          <w:p w14:paraId="586BBF49" w14:textId="77777777" w:rsidR="00420EBC" w:rsidRPr="00420EBC" w:rsidRDefault="00420EBC" w:rsidP="00420EBC">
            <w:pPr>
              <w:spacing w:after="0" w:line="240" w:lineRule="auto"/>
              <w:jc w:val="center"/>
              <w:rPr>
                <w:rFonts w:ascii="Times New Roman" w:hAnsi="Times New Roman" w:cs="Times New Roman"/>
                <w:sz w:val="28"/>
                <w:szCs w:val="28"/>
              </w:rPr>
            </w:pPr>
            <w:r w:rsidRPr="00420EBC">
              <w:rPr>
                <w:rFonts w:ascii="Times New Roman" w:hAnsi="Times New Roman" w:cs="Times New Roman"/>
                <w:sz w:val="28"/>
                <w:szCs w:val="28"/>
              </w:rPr>
              <w:t>Примітка</w:t>
            </w:r>
          </w:p>
        </w:tc>
      </w:tr>
      <w:tr w:rsidR="00420EBC" w:rsidRPr="00420EBC" w14:paraId="2A3CA4F1" w14:textId="77777777" w:rsidTr="00D1422E">
        <w:trPr>
          <w:trHeight w:val="20"/>
        </w:trPr>
        <w:tc>
          <w:tcPr>
            <w:tcW w:w="555" w:type="dxa"/>
          </w:tcPr>
          <w:p w14:paraId="775C314D" w14:textId="77777777" w:rsidR="00420EBC" w:rsidRPr="00420EBC" w:rsidRDefault="00420EBC" w:rsidP="00420EBC">
            <w:pPr>
              <w:spacing w:after="0" w:line="240" w:lineRule="auto"/>
              <w:rPr>
                <w:rFonts w:ascii="Times New Roman" w:hAnsi="Times New Roman" w:cs="Times New Roman"/>
                <w:sz w:val="28"/>
                <w:szCs w:val="28"/>
              </w:rPr>
            </w:pPr>
          </w:p>
        </w:tc>
        <w:tc>
          <w:tcPr>
            <w:tcW w:w="4611" w:type="dxa"/>
          </w:tcPr>
          <w:p w14:paraId="26DC5AB3" w14:textId="77777777" w:rsidR="00420EBC" w:rsidRPr="00420EBC" w:rsidRDefault="00420EBC" w:rsidP="00420EBC">
            <w:pPr>
              <w:spacing w:after="0" w:line="240" w:lineRule="auto"/>
              <w:rPr>
                <w:rFonts w:ascii="Times New Roman" w:hAnsi="Times New Roman" w:cs="Times New Roman"/>
                <w:sz w:val="28"/>
                <w:szCs w:val="28"/>
              </w:rPr>
            </w:pPr>
          </w:p>
        </w:tc>
        <w:tc>
          <w:tcPr>
            <w:tcW w:w="2802" w:type="dxa"/>
          </w:tcPr>
          <w:p w14:paraId="6E904517" w14:textId="77777777" w:rsidR="00420EBC" w:rsidRPr="00420EBC" w:rsidRDefault="00420EBC" w:rsidP="00420EBC">
            <w:pPr>
              <w:spacing w:after="0" w:line="240" w:lineRule="auto"/>
              <w:rPr>
                <w:rFonts w:ascii="Times New Roman" w:hAnsi="Times New Roman" w:cs="Times New Roman"/>
                <w:sz w:val="28"/>
                <w:szCs w:val="28"/>
              </w:rPr>
            </w:pPr>
          </w:p>
        </w:tc>
        <w:tc>
          <w:tcPr>
            <w:tcW w:w="1346" w:type="dxa"/>
          </w:tcPr>
          <w:p w14:paraId="2FB768CF" w14:textId="77777777" w:rsidR="00420EBC" w:rsidRPr="00420EBC" w:rsidRDefault="00420EBC" w:rsidP="00420EBC">
            <w:pPr>
              <w:spacing w:after="0" w:line="240" w:lineRule="auto"/>
              <w:rPr>
                <w:rFonts w:ascii="Times New Roman" w:hAnsi="Times New Roman" w:cs="Times New Roman"/>
                <w:sz w:val="28"/>
                <w:szCs w:val="28"/>
              </w:rPr>
            </w:pPr>
          </w:p>
        </w:tc>
      </w:tr>
      <w:tr w:rsidR="00420EBC" w:rsidRPr="00420EBC" w14:paraId="181109C7" w14:textId="77777777" w:rsidTr="00D1422E">
        <w:trPr>
          <w:trHeight w:val="20"/>
        </w:trPr>
        <w:tc>
          <w:tcPr>
            <w:tcW w:w="555" w:type="dxa"/>
          </w:tcPr>
          <w:p w14:paraId="73907FEC" w14:textId="77777777" w:rsidR="00420EBC" w:rsidRPr="00420EBC" w:rsidRDefault="00420EBC" w:rsidP="00420EBC">
            <w:pPr>
              <w:spacing w:after="0" w:line="240" w:lineRule="auto"/>
              <w:rPr>
                <w:rFonts w:ascii="Times New Roman" w:hAnsi="Times New Roman" w:cs="Times New Roman"/>
                <w:sz w:val="28"/>
                <w:szCs w:val="28"/>
              </w:rPr>
            </w:pPr>
          </w:p>
        </w:tc>
        <w:tc>
          <w:tcPr>
            <w:tcW w:w="4611" w:type="dxa"/>
          </w:tcPr>
          <w:p w14:paraId="098880CA" w14:textId="77777777" w:rsidR="00420EBC" w:rsidRPr="00420EBC" w:rsidRDefault="00420EBC" w:rsidP="00420EBC">
            <w:pPr>
              <w:spacing w:after="0" w:line="240" w:lineRule="auto"/>
              <w:rPr>
                <w:rFonts w:ascii="Times New Roman" w:hAnsi="Times New Roman" w:cs="Times New Roman"/>
                <w:sz w:val="28"/>
                <w:szCs w:val="28"/>
              </w:rPr>
            </w:pPr>
          </w:p>
        </w:tc>
        <w:tc>
          <w:tcPr>
            <w:tcW w:w="2802" w:type="dxa"/>
          </w:tcPr>
          <w:p w14:paraId="54C18931" w14:textId="77777777" w:rsidR="00420EBC" w:rsidRPr="00420EBC" w:rsidRDefault="00420EBC" w:rsidP="00420EBC">
            <w:pPr>
              <w:spacing w:after="0" w:line="240" w:lineRule="auto"/>
              <w:rPr>
                <w:rFonts w:ascii="Times New Roman" w:hAnsi="Times New Roman" w:cs="Times New Roman"/>
                <w:sz w:val="28"/>
                <w:szCs w:val="28"/>
              </w:rPr>
            </w:pPr>
          </w:p>
        </w:tc>
        <w:tc>
          <w:tcPr>
            <w:tcW w:w="1346" w:type="dxa"/>
          </w:tcPr>
          <w:p w14:paraId="1FB90567" w14:textId="77777777" w:rsidR="00420EBC" w:rsidRPr="00420EBC" w:rsidRDefault="00420EBC" w:rsidP="00420EBC">
            <w:pPr>
              <w:spacing w:after="0" w:line="240" w:lineRule="auto"/>
              <w:rPr>
                <w:rFonts w:ascii="Times New Roman" w:hAnsi="Times New Roman" w:cs="Times New Roman"/>
                <w:sz w:val="28"/>
                <w:szCs w:val="28"/>
              </w:rPr>
            </w:pPr>
          </w:p>
        </w:tc>
      </w:tr>
      <w:tr w:rsidR="00420EBC" w:rsidRPr="00420EBC" w14:paraId="17743CB1" w14:textId="77777777" w:rsidTr="00D1422E">
        <w:trPr>
          <w:trHeight w:val="20"/>
        </w:trPr>
        <w:tc>
          <w:tcPr>
            <w:tcW w:w="555" w:type="dxa"/>
          </w:tcPr>
          <w:p w14:paraId="60B0C419" w14:textId="77777777" w:rsidR="00420EBC" w:rsidRPr="00420EBC" w:rsidRDefault="00420EBC" w:rsidP="00420EBC">
            <w:pPr>
              <w:spacing w:after="0" w:line="240" w:lineRule="auto"/>
              <w:rPr>
                <w:rFonts w:ascii="Times New Roman" w:hAnsi="Times New Roman" w:cs="Times New Roman"/>
                <w:sz w:val="28"/>
                <w:szCs w:val="28"/>
              </w:rPr>
            </w:pPr>
          </w:p>
        </w:tc>
        <w:tc>
          <w:tcPr>
            <w:tcW w:w="4611" w:type="dxa"/>
          </w:tcPr>
          <w:p w14:paraId="785FE4BF" w14:textId="77777777" w:rsidR="00420EBC" w:rsidRPr="00420EBC" w:rsidRDefault="00420EBC" w:rsidP="00420EBC">
            <w:pPr>
              <w:spacing w:after="0" w:line="240" w:lineRule="auto"/>
              <w:rPr>
                <w:rFonts w:ascii="Times New Roman" w:hAnsi="Times New Roman" w:cs="Times New Roman"/>
                <w:sz w:val="28"/>
                <w:szCs w:val="28"/>
              </w:rPr>
            </w:pPr>
          </w:p>
        </w:tc>
        <w:tc>
          <w:tcPr>
            <w:tcW w:w="2802" w:type="dxa"/>
          </w:tcPr>
          <w:p w14:paraId="11D76249" w14:textId="77777777" w:rsidR="00420EBC" w:rsidRPr="00420EBC" w:rsidRDefault="00420EBC" w:rsidP="00420EBC">
            <w:pPr>
              <w:spacing w:after="0" w:line="240" w:lineRule="auto"/>
              <w:rPr>
                <w:rFonts w:ascii="Times New Roman" w:hAnsi="Times New Roman" w:cs="Times New Roman"/>
                <w:sz w:val="28"/>
                <w:szCs w:val="28"/>
              </w:rPr>
            </w:pPr>
          </w:p>
        </w:tc>
        <w:tc>
          <w:tcPr>
            <w:tcW w:w="1346" w:type="dxa"/>
          </w:tcPr>
          <w:p w14:paraId="0EE23768" w14:textId="77777777" w:rsidR="00420EBC" w:rsidRPr="00420EBC" w:rsidRDefault="00420EBC" w:rsidP="00420EBC">
            <w:pPr>
              <w:spacing w:after="0" w:line="240" w:lineRule="auto"/>
              <w:rPr>
                <w:rFonts w:ascii="Times New Roman" w:hAnsi="Times New Roman" w:cs="Times New Roman"/>
                <w:sz w:val="28"/>
                <w:szCs w:val="28"/>
              </w:rPr>
            </w:pPr>
          </w:p>
        </w:tc>
      </w:tr>
      <w:tr w:rsidR="00420EBC" w:rsidRPr="00420EBC" w14:paraId="0CA3388F" w14:textId="77777777" w:rsidTr="00D1422E">
        <w:trPr>
          <w:trHeight w:val="20"/>
        </w:trPr>
        <w:tc>
          <w:tcPr>
            <w:tcW w:w="555" w:type="dxa"/>
          </w:tcPr>
          <w:p w14:paraId="614916B5" w14:textId="77777777" w:rsidR="00420EBC" w:rsidRPr="00420EBC" w:rsidRDefault="00420EBC" w:rsidP="00420EBC">
            <w:pPr>
              <w:spacing w:after="0" w:line="240" w:lineRule="auto"/>
              <w:rPr>
                <w:rFonts w:ascii="Times New Roman" w:hAnsi="Times New Roman" w:cs="Times New Roman"/>
                <w:sz w:val="28"/>
                <w:szCs w:val="28"/>
              </w:rPr>
            </w:pPr>
          </w:p>
        </w:tc>
        <w:tc>
          <w:tcPr>
            <w:tcW w:w="4611" w:type="dxa"/>
          </w:tcPr>
          <w:p w14:paraId="4BF917BD" w14:textId="77777777" w:rsidR="00420EBC" w:rsidRPr="00420EBC" w:rsidRDefault="00420EBC" w:rsidP="00420EBC">
            <w:pPr>
              <w:spacing w:after="0" w:line="240" w:lineRule="auto"/>
              <w:rPr>
                <w:rFonts w:ascii="Times New Roman" w:hAnsi="Times New Roman" w:cs="Times New Roman"/>
                <w:sz w:val="28"/>
                <w:szCs w:val="28"/>
              </w:rPr>
            </w:pPr>
          </w:p>
        </w:tc>
        <w:tc>
          <w:tcPr>
            <w:tcW w:w="2802" w:type="dxa"/>
          </w:tcPr>
          <w:p w14:paraId="2E107C69" w14:textId="77777777" w:rsidR="00420EBC" w:rsidRPr="00420EBC" w:rsidRDefault="00420EBC" w:rsidP="00420EBC">
            <w:pPr>
              <w:spacing w:after="0" w:line="240" w:lineRule="auto"/>
              <w:rPr>
                <w:rFonts w:ascii="Times New Roman" w:hAnsi="Times New Roman" w:cs="Times New Roman"/>
                <w:sz w:val="28"/>
                <w:szCs w:val="28"/>
              </w:rPr>
            </w:pPr>
          </w:p>
        </w:tc>
        <w:tc>
          <w:tcPr>
            <w:tcW w:w="1346" w:type="dxa"/>
          </w:tcPr>
          <w:p w14:paraId="49819E50" w14:textId="77777777" w:rsidR="00420EBC" w:rsidRPr="00420EBC" w:rsidRDefault="00420EBC" w:rsidP="00420EBC">
            <w:pPr>
              <w:spacing w:after="0" w:line="240" w:lineRule="auto"/>
              <w:rPr>
                <w:rFonts w:ascii="Times New Roman" w:hAnsi="Times New Roman" w:cs="Times New Roman"/>
                <w:sz w:val="28"/>
                <w:szCs w:val="28"/>
              </w:rPr>
            </w:pPr>
          </w:p>
        </w:tc>
      </w:tr>
      <w:tr w:rsidR="00420EBC" w:rsidRPr="00420EBC" w14:paraId="04523C2E" w14:textId="77777777" w:rsidTr="00D1422E">
        <w:trPr>
          <w:trHeight w:val="20"/>
        </w:trPr>
        <w:tc>
          <w:tcPr>
            <w:tcW w:w="555" w:type="dxa"/>
          </w:tcPr>
          <w:p w14:paraId="6CBD8317" w14:textId="77777777" w:rsidR="00420EBC" w:rsidRPr="00420EBC" w:rsidRDefault="00420EBC" w:rsidP="00420EBC">
            <w:pPr>
              <w:spacing w:after="0" w:line="240" w:lineRule="auto"/>
              <w:rPr>
                <w:rFonts w:ascii="Times New Roman" w:hAnsi="Times New Roman" w:cs="Times New Roman"/>
                <w:sz w:val="28"/>
                <w:szCs w:val="28"/>
              </w:rPr>
            </w:pPr>
          </w:p>
        </w:tc>
        <w:tc>
          <w:tcPr>
            <w:tcW w:w="4611" w:type="dxa"/>
          </w:tcPr>
          <w:p w14:paraId="3D5AEB96" w14:textId="77777777" w:rsidR="00420EBC" w:rsidRPr="00420EBC" w:rsidRDefault="00420EBC" w:rsidP="00420EBC">
            <w:pPr>
              <w:spacing w:after="0" w:line="240" w:lineRule="auto"/>
              <w:rPr>
                <w:rFonts w:ascii="Times New Roman" w:hAnsi="Times New Roman" w:cs="Times New Roman"/>
                <w:sz w:val="28"/>
                <w:szCs w:val="28"/>
              </w:rPr>
            </w:pPr>
          </w:p>
        </w:tc>
        <w:tc>
          <w:tcPr>
            <w:tcW w:w="2802" w:type="dxa"/>
          </w:tcPr>
          <w:p w14:paraId="640CB86D" w14:textId="77777777" w:rsidR="00420EBC" w:rsidRPr="00420EBC" w:rsidRDefault="00420EBC" w:rsidP="00420EBC">
            <w:pPr>
              <w:spacing w:after="0" w:line="240" w:lineRule="auto"/>
              <w:rPr>
                <w:rFonts w:ascii="Times New Roman" w:hAnsi="Times New Roman" w:cs="Times New Roman"/>
                <w:sz w:val="28"/>
                <w:szCs w:val="28"/>
              </w:rPr>
            </w:pPr>
          </w:p>
        </w:tc>
        <w:tc>
          <w:tcPr>
            <w:tcW w:w="1346" w:type="dxa"/>
          </w:tcPr>
          <w:p w14:paraId="570C0CC1" w14:textId="77777777" w:rsidR="00420EBC" w:rsidRPr="00420EBC" w:rsidRDefault="00420EBC" w:rsidP="00420EBC">
            <w:pPr>
              <w:spacing w:after="0" w:line="240" w:lineRule="auto"/>
              <w:rPr>
                <w:rFonts w:ascii="Times New Roman" w:hAnsi="Times New Roman" w:cs="Times New Roman"/>
                <w:sz w:val="28"/>
                <w:szCs w:val="28"/>
              </w:rPr>
            </w:pPr>
          </w:p>
        </w:tc>
      </w:tr>
    </w:tbl>
    <w:p w14:paraId="61DB720C" w14:textId="77777777" w:rsidR="00420EBC" w:rsidRPr="00420EBC" w:rsidRDefault="00420EBC" w:rsidP="00420EBC">
      <w:pPr>
        <w:spacing w:after="0" w:line="240" w:lineRule="auto"/>
        <w:rPr>
          <w:rFonts w:ascii="Times New Roman" w:hAnsi="Times New Roman" w:cs="Times New Roman"/>
          <w:sz w:val="28"/>
          <w:szCs w:val="28"/>
        </w:rPr>
      </w:pPr>
    </w:p>
    <w:p w14:paraId="3AB31F2F" w14:textId="77777777" w:rsidR="00420EBC" w:rsidRPr="00420EBC" w:rsidRDefault="00420EBC" w:rsidP="00420EBC">
      <w:pPr>
        <w:spacing w:after="0" w:line="240" w:lineRule="auto"/>
        <w:rPr>
          <w:rFonts w:ascii="Times New Roman" w:hAnsi="Times New Roman" w:cs="Times New Roman"/>
          <w:sz w:val="28"/>
          <w:szCs w:val="28"/>
        </w:rPr>
      </w:pPr>
    </w:p>
    <w:p w14:paraId="04C02C57" w14:textId="77777777" w:rsidR="00420EBC" w:rsidRPr="00420EBC" w:rsidRDefault="00420EBC" w:rsidP="00420EBC">
      <w:pPr>
        <w:tabs>
          <w:tab w:val="left" w:pos="3544"/>
          <w:tab w:val="left" w:pos="6096"/>
          <w:tab w:val="right" w:pos="8931"/>
        </w:tabs>
        <w:spacing w:after="0" w:line="240" w:lineRule="auto"/>
        <w:ind w:hanging="540"/>
        <w:rPr>
          <w:rFonts w:ascii="Times New Roman" w:hAnsi="Times New Roman" w:cs="Times New Roman"/>
          <w:sz w:val="28"/>
          <w:szCs w:val="28"/>
        </w:rPr>
      </w:pPr>
      <w:r w:rsidRPr="00420EBC">
        <w:rPr>
          <w:rFonts w:ascii="Times New Roman" w:hAnsi="Times New Roman" w:cs="Times New Roman"/>
          <w:bCs/>
          <w:sz w:val="28"/>
          <w:szCs w:val="28"/>
        </w:rPr>
        <w:t xml:space="preserve">Студент </w:t>
      </w:r>
      <w:r w:rsidRPr="00420EBC">
        <w:rPr>
          <w:rFonts w:ascii="Times New Roman" w:hAnsi="Times New Roman" w:cs="Times New Roman"/>
          <w:bCs/>
          <w:sz w:val="28"/>
          <w:szCs w:val="28"/>
        </w:rPr>
        <w:tab/>
      </w:r>
      <w:r w:rsidRPr="00420EBC">
        <w:rPr>
          <w:rFonts w:ascii="Times New Roman" w:hAnsi="Times New Roman" w:cs="Times New Roman"/>
          <w:sz w:val="28"/>
          <w:szCs w:val="28"/>
        </w:rPr>
        <w:tab/>
        <w:t>Каташов С.О.</w:t>
      </w:r>
    </w:p>
    <w:p w14:paraId="5B71A60C" w14:textId="77777777" w:rsidR="00420EBC" w:rsidRPr="00420EBC" w:rsidRDefault="00420EBC" w:rsidP="00420EBC">
      <w:pPr>
        <w:tabs>
          <w:tab w:val="left" w:pos="3544"/>
          <w:tab w:val="left" w:pos="6096"/>
          <w:tab w:val="right" w:pos="8931"/>
        </w:tabs>
        <w:spacing w:after="0" w:line="240" w:lineRule="auto"/>
        <w:ind w:hanging="540"/>
        <w:rPr>
          <w:rFonts w:ascii="Times New Roman" w:hAnsi="Times New Roman" w:cs="Times New Roman"/>
          <w:sz w:val="28"/>
          <w:szCs w:val="28"/>
        </w:rPr>
      </w:pPr>
    </w:p>
    <w:p w14:paraId="31FC0D27" w14:textId="77777777" w:rsidR="00420EBC" w:rsidRPr="007D5FD3" w:rsidRDefault="00420EBC" w:rsidP="00420EBC">
      <w:pPr>
        <w:tabs>
          <w:tab w:val="left" w:pos="3544"/>
          <w:tab w:val="left" w:pos="6096"/>
          <w:tab w:val="right" w:pos="8931"/>
        </w:tabs>
        <w:spacing w:after="0" w:line="240" w:lineRule="auto"/>
        <w:ind w:hanging="540"/>
        <w:rPr>
          <w:bCs/>
          <w:sz w:val="28"/>
          <w:szCs w:val="28"/>
        </w:rPr>
      </w:pPr>
      <w:r w:rsidRPr="00420EBC">
        <w:rPr>
          <w:rFonts w:ascii="Times New Roman" w:hAnsi="Times New Roman" w:cs="Times New Roman"/>
          <w:bCs/>
          <w:sz w:val="28"/>
          <w:szCs w:val="28"/>
        </w:rPr>
        <w:t>Науковий керівник дисертації</w:t>
      </w:r>
      <w:r w:rsidRPr="00420EBC">
        <w:rPr>
          <w:rFonts w:ascii="Times New Roman" w:hAnsi="Times New Roman" w:cs="Times New Roman"/>
          <w:sz w:val="28"/>
          <w:szCs w:val="28"/>
        </w:rPr>
        <w:tab/>
        <w:t xml:space="preserve">                                     Маринченко Л.В.</w:t>
      </w:r>
    </w:p>
    <w:p w14:paraId="360D2EDA" w14:textId="32CB362A" w:rsidR="001A4B17" w:rsidRDefault="001A4B17" w:rsidP="00236E38"/>
    <w:p w14:paraId="38E9C259" w14:textId="7AD1A90B" w:rsidR="001A4B17" w:rsidRDefault="001A4B17" w:rsidP="00236E38"/>
    <w:p w14:paraId="584F0D98" w14:textId="6BC97122" w:rsidR="001A4B17" w:rsidRDefault="001A4B17" w:rsidP="00236E38"/>
    <w:p w14:paraId="2A061B4A" w14:textId="4751BC20" w:rsidR="001A4B17" w:rsidRDefault="001A4B17" w:rsidP="00236E38"/>
    <w:p w14:paraId="25AAF417" w14:textId="2A62CF61" w:rsidR="001A4B17" w:rsidRDefault="001A4B17" w:rsidP="00236E38"/>
    <w:p w14:paraId="2BBA787B" w14:textId="2BACE206" w:rsidR="001A4B17" w:rsidRDefault="001A4B17" w:rsidP="00236E38"/>
    <w:p w14:paraId="2267C3C4" w14:textId="01CE09E7" w:rsidR="001A4B17" w:rsidRDefault="001A4B17" w:rsidP="00236E38"/>
    <w:p w14:paraId="585E9246" w14:textId="3F1E597B" w:rsidR="001A4B17" w:rsidRDefault="001A4B17" w:rsidP="00236E38"/>
    <w:p w14:paraId="5C094E42" w14:textId="77777777" w:rsidR="00420EBC" w:rsidRPr="00420EBC" w:rsidRDefault="00420EBC" w:rsidP="00420EBC">
      <w:pPr>
        <w:spacing w:after="0" w:line="240" w:lineRule="auto"/>
        <w:jc w:val="center"/>
        <w:rPr>
          <w:rFonts w:ascii="Times New Roman" w:eastAsia="Times New Roman" w:hAnsi="Times New Roman" w:cs="Times New Roman"/>
          <w:sz w:val="24"/>
          <w:szCs w:val="24"/>
          <w:lang w:eastAsia="ru-RU"/>
        </w:rPr>
      </w:pPr>
      <w:r w:rsidRPr="00420EBC">
        <w:rPr>
          <w:rFonts w:ascii="Times New Roman" w:eastAsia="Times New Roman" w:hAnsi="Times New Roman" w:cs="Times New Roman"/>
          <w:b/>
          <w:bCs/>
          <w:color w:val="000000"/>
          <w:sz w:val="28"/>
          <w:szCs w:val="28"/>
          <w:lang w:eastAsia="ru-RU"/>
        </w:rPr>
        <w:t>РЕФЕРАТ</w:t>
      </w:r>
    </w:p>
    <w:p w14:paraId="6C0C15D6" w14:textId="77777777" w:rsidR="00420EBC" w:rsidRPr="00420EBC" w:rsidRDefault="00420EBC" w:rsidP="00420EBC">
      <w:pPr>
        <w:spacing w:after="0" w:line="240" w:lineRule="auto"/>
        <w:ind w:firstLine="708"/>
        <w:jc w:val="both"/>
        <w:rPr>
          <w:rFonts w:ascii="Times New Roman" w:eastAsia="Times New Roman" w:hAnsi="Times New Roman" w:cs="Times New Roman"/>
          <w:sz w:val="24"/>
          <w:szCs w:val="24"/>
          <w:lang w:eastAsia="ru-RU"/>
        </w:rPr>
      </w:pPr>
      <w:r w:rsidRPr="00420EBC">
        <w:rPr>
          <w:rFonts w:ascii="Times New Roman" w:eastAsia="Times New Roman" w:hAnsi="Times New Roman" w:cs="Times New Roman"/>
          <w:color w:val="000000"/>
          <w:sz w:val="28"/>
          <w:szCs w:val="28"/>
          <w:lang w:eastAsia="ru-RU"/>
        </w:rPr>
        <w:t>Магістерська дисертація:     с., 22 рис., 17 табл., 81 посилання.</w:t>
      </w:r>
    </w:p>
    <w:p w14:paraId="26AEA71C" w14:textId="77777777" w:rsidR="00420EBC" w:rsidRPr="00420EBC" w:rsidRDefault="00420EBC" w:rsidP="00420EBC">
      <w:pPr>
        <w:spacing w:after="0" w:line="240" w:lineRule="auto"/>
        <w:jc w:val="both"/>
        <w:rPr>
          <w:rFonts w:ascii="Times New Roman" w:eastAsia="Times New Roman" w:hAnsi="Times New Roman" w:cs="Times New Roman"/>
          <w:sz w:val="24"/>
          <w:szCs w:val="24"/>
          <w:lang w:eastAsia="ru-RU"/>
        </w:rPr>
      </w:pPr>
      <w:r w:rsidRPr="00420EBC">
        <w:rPr>
          <w:rFonts w:ascii="Times New Roman" w:eastAsia="Times New Roman" w:hAnsi="Times New Roman" w:cs="Times New Roman"/>
          <w:color w:val="000000"/>
          <w:sz w:val="28"/>
          <w:szCs w:val="28"/>
          <w:lang w:eastAsia="ru-RU"/>
        </w:rPr>
        <w:tab/>
        <w:t xml:space="preserve">Важливим фактором ефективності пробіотикотерапії є виживаність клітин у шлунково-кишковому тракті та їх інтеграція в біоплівку кишечника. Тому набуло </w:t>
      </w:r>
      <w:r w:rsidRPr="00420EBC">
        <w:rPr>
          <w:rFonts w:ascii="Times New Roman" w:eastAsia="Times New Roman" w:hAnsi="Times New Roman" w:cs="Times New Roman"/>
          <w:b/>
          <w:bCs/>
          <w:color w:val="000000"/>
          <w:sz w:val="28"/>
          <w:szCs w:val="28"/>
          <w:lang w:eastAsia="ru-RU"/>
        </w:rPr>
        <w:t xml:space="preserve">актуальності </w:t>
      </w:r>
      <w:r w:rsidRPr="00420EBC">
        <w:rPr>
          <w:rFonts w:ascii="Times New Roman" w:eastAsia="Times New Roman" w:hAnsi="Times New Roman" w:cs="Times New Roman"/>
          <w:color w:val="000000"/>
          <w:sz w:val="28"/>
          <w:szCs w:val="28"/>
          <w:lang w:eastAsia="ru-RU"/>
        </w:rPr>
        <w:t xml:space="preserve">створення комбінованих препаратів з іммобілізованими культурами. </w:t>
      </w:r>
      <w:r w:rsidRPr="00420EBC">
        <w:rPr>
          <w:rFonts w:ascii="Times New Roman" w:eastAsia="Times New Roman" w:hAnsi="Times New Roman" w:cs="Times New Roman"/>
          <w:b/>
          <w:bCs/>
          <w:color w:val="000000"/>
          <w:sz w:val="28"/>
          <w:szCs w:val="28"/>
          <w:lang w:eastAsia="ru-RU"/>
        </w:rPr>
        <w:t>Метою</w:t>
      </w:r>
      <w:r w:rsidRPr="00420EBC">
        <w:rPr>
          <w:rFonts w:ascii="Times New Roman" w:eastAsia="Times New Roman" w:hAnsi="Times New Roman" w:cs="Times New Roman"/>
          <w:color w:val="000000"/>
          <w:sz w:val="28"/>
          <w:szCs w:val="28"/>
          <w:lang w:eastAsia="ru-RU"/>
        </w:rPr>
        <w:t xml:space="preserve"> цієї роботи було дослідження впливу сорбції пробіотичних культур на гідро- та ксерогелі препарату «Ентеросгель» та на препараті «Силлард П».</w:t>
      </w:r>
      <w:r w:rsidRPr="00420EBC">
        <w:rPr>
          <w:rFonts w:ascii="Times New Roman" w:eastAsia="Times New Roman" w:hAnsi="Times New Roman" w:cs="Times New Roman"/>
          <w:b/>
          <w:bCs/>
          <w:color w:val="000000"/>
          <w:sz w:val="28"/>
          <w:szCs w:val="28"/>
          <w:lang w:eastAsia="ru-RU"/>
        </w:rPr>
        <w:t xml:space="preserve"> Об’єкт досліджень</w:t>
      </w:r>
      <w:r w:rsidRPr="00420EBC">
        <w:rPr>
          <w:rFonts w:ascii="Times New Roman" w:eastAsia="Times New Roman" w:hAnsi="Times New Roman" w:cs="Times New Roman"/>
          <w:color w:val="000000"/>
          <w:sz w:val="28"/>
          <w:szCs w:val="28"/>
          <w:lang w:eastAsia="ru-RU"/>
        </w:rPr>
        <w:t xml:space="preserve">: комплекс сорбент-пробіотик. </w:t>
      </w:r>
      <w:r w:rsidRPr="00420EBC">
        <w:rPr>
          <w:rFonts w:ascii="Times New Roman" w:eastAsia="Times New Roman" w:hAnsi="Times New Roman" w:cs="Times New Roman"/>
          <w:b/>
          <w:bCs/>
          <w:color w:val="000000"/>
          <w:sz w:val="28"/>
          <w:szCs w:val="28"/>
          <w:lang w:eastAsia="ru-RU"/>
        </w:rPr>
        <w:t>Предмет досліджень</w:t>
      </w:r>
      <w:r w:rsidRPr="00420EBC">
        <w:rPr>
          <w:rFonts w:ascii="Times New Roman" w:eastAsia="Times New Roman" w:hAnsi="Times New Roman" w:cs="Times New Roman"/>
          <w:color w:val="000000"/>
          <w:sz w:val="28"/>
          <w:szCs w:val="28"/>
          <w:lang w:eastAsia="ru-RU"/>
        </w:rPr>
        <w:t xml:space="preserve">: виживаність пробіотичних культур після сорбції на ентеросорбентах на основі високодисперсного кремнезему. </w:t>
      </w:r>
      <w:r w:rsidRPr="00420EBC">
        <w:rPr>
          <w:rFonts w:ascii="Times New Roman" w:eastAsia="Times New Roman" w:hAnsi="Times New Roman" w:cs="Times New Roman"/>
          <w:b/>
          <w:bCs/>
          <w:color w:val="000000"/>
          <w:sz w:val="28"/>
          <w:szCs w:val="28"/>
          <w:lang w:eastAsia="ru-RU"/>
        </w:rPr>
        <w:t>Методи досліджень</w:t>
      </w:r>
      <w:r w:rsidRPr="00420EBC">
        <w:rPr>
          <w:rFonts w:ascii="Times New Roman" w:eastAsia="Times New Roman" w:hAnsi="Times New Roman" w:cs="Times New Roman"/>
          <w:color w:val="000000"/>
          <w:sz w:val="28"/>
          <w:szCs w:val="28"/>
          <w:lang w:eastAsia="ru-RU"/>
        </w:rPr>
        <w:t>: мікробіологічні.</w:t>
      </w:r>
    </w:p>
    <w:p w14:paraId="154D9419" w14:textId="77777777" w:rsidR="00420EBC" w:rsidRPr="00420EBC" w:rsidRDefault="00420EBC" w:rsidP="00420EBC">
      <w:pPr>
        <w:spacing w:after="0" w:line="240" w:lineRule="auto"/>
        <w:ind w:firstLine="708"/>
        <w:jc w:val="both"/>
        <w:rPr>
          <w:rFonts w:ascii="Times New Roman" w:eastAsia="Times New Roman" w:hAnsi="Times New Roman" w:cs="Times New Roman"/>
          <w:sz w:val="24"/>
          <w:szCs w:val="24"/>
          <w:lang w:eastAsia="ru-RU"/>
        </w:rPr>
      </w:pPr>
      <w:r w:rsidRPr="00420EBC">
        <w:rPr>
          <w:rFonts w:ascii="Times New Roman" w:eastAsia="Times New Roman" w:hAnsi="Times New Roman" w:cs="Times New Roman"/>
          <w:color w:val="000000"/>
          <w:sz w:val="28"/>
          <w:szCs w:val="28"/>
          <w:lang w:eastAsia="ru-RU"/>
        </w:rPr>
        <w:t>Показано та візуалізовано сорбцію пробіотичних культур на гідро- та ксерогелі препарату «Ентеросгель» та на препараті «Силлард П»; спостерігали кращу сорбцію культури на вологому препараті, що пояснюється гідрофобністю сухого препарату. </w:t>
      </w:r>
    </w:p>
    <w:p w14:paraId="5C373C07" w14:textId="77777777" w:rsidR="00420EBC" w:rsidRPr="00420EBC" w:rsidRDefault="00420EBC" w:rsidP="00420EBC">
      <w:pPr>
        <w:spacing w:after="0" w:line="240" w:lineRule="auto"/>
        <w:ind w:firstLine="709"/>
        <w:jc w:val="both"/>
        <w:rPr>
          <w:rFonts w:ascii="Times New Roman" w:eastAsia="Times New Roman" w:hAnsi="Times New Roman" w:cs="Times New Roman"/>
          <w:sz w:val="24"/>
          <w:szCs w:val="24"/>
          <w:lang w:eastAsia="ru-RU"/>
        </w:rPr>
      </w:pPr>
      <w:r w:rsidRPr="00420EBC">
        <w:rPr>
          <w:rFonts w:ascii="Times New Roman" w:eastAsia="Times New Roman" w:hAnsi="Times New Roman" w:cs="Times New Roman"/>
          <w:color w:val="000000"/>
          <w:sz w:val="28"/>
          <w:szCs w:val="28"/>
          <w:lang w:eastAsia="ru-RU"/>
        </w:rPr>
        <w:t xml:space="preserve">Визначено, що іммобілізація на ентеросгелі спричиняла меншу загибель клітин, ніж на високодисперсному сухому порошку Силлард П. Встановлено, що виживаність іммобілізованих і не іммобілізованих зразків </w:t>
      </w:r>
      <w:r w:rsidRPr="00420EBC">
        <w:rPr>
          <w:rFonts w:ascii="Times New Roman" w:eastAsia="Times New Roman" w:hAnsi="Times New Roman" w:cs="Times New Roman"/>
          <w:i/>
          <w:iCs/>
          <w:color w:val="000000"/>
          <w:sz w:val="28"/>
          <w:szCs w:val="28"/>
          <w:lang w:eastAsia="ru-RU"/>
        </w:rPr>
        <w:t>Lactobacillus plantarum</w:t>
      </w:r>
      <w:r w:rsidRPr="00420EBC">
        <w:rPr>
          <w:rFonts w:ascii="Times New Roman" w:eastAsia="Times New Roman" w:hAnsi="Times New Roman" w:cs="Times New Roman"/>
          <w:color w:val="000000"/>
          <w:sz w:val="28"/>
          <w:szCs w:val="28"/>
          <w:lang w:eastAsia="ru-RU"/>
        </w:rPr>
        <w:t xml:space="preserve"> після зберігання в протягом 30 діб у холодильнику за температури +4 </w:t>
      </w:r>
      <w:r w:rsidRPr="00420EBC">
        <w:rPr>
          <w:rFonts w:ascii="Times New Roman" w:eastAsia="Times New Roman" w:hAnsi="Times New Roman" w:cs="Times New Roman"/>
          <w:color w:val="000000"/>
          <w:sz w:val="17"/>
          <w:szCs w:val="17"/>
          <w:vertAlign w:val="superscript"/>
          <w:lang w:eastAsia="ru-RU"/>
        </w:rPr>
        <w:t>о</w:t>
      </w:r>
      <w:r w:rsidRPr="00420EBC">
        <w:rPr>
          <w:rFonts w:ascii="Times New Roman" w:eastAsia="Times New Roman" w:hAnsi="Times New Roman" w:cs="Times New Roman"/>
          <w:color w:val="000000"/>
          <w:sz w:val="28"/>
          <w:szCs w:val="28"/>
          <w:lang w:eastAsia="ru-RU"/>
        </w:rPr>
        <w:t>С зменшилась на 22 - 32 %. Ліофільне висушування призводило до зменшення виживаності на 2 порядки. </w:t>
      </w:r>
    </w:p>
    <w:p w14:paraId="4E06B42E" w14:textId="77777777" w:rsidR="00420EBC" w:rsidRPr="00420EBC" w:rsidRDefault="00420EBC" w:rsidP="00420EBC">
      <w:pPr>
        <w:spacing w:after="0" w:line="240" w:lineRule="auto"/>
        <w:ind w:firstLine="708"/>
        <w:jc w:val="both"/>
        <w:rPr>
          <w:rFonts w:ascii="Times New Roman" w:eastAsia="Times New Roman" w:hAnsi="Times New Roman" w:cs="Times New Roman"/>
          <w:sz w:val="24"/>
          <w:szCs w:val="24"/>
          <w:lang w:eastAsia="ru-RU"/>
        </w:rPr>
      </w:pPr>
      <w:r w:rsidRPr="00420EBC">
        <w:rPr>
          <w:rFonts w:ascii="Times New Roman" w:eastAsia="Times New Roman" w:hAnsi="Times New Roman" w:cs="Times New Roman"/>
          <w:color w:val="000000"/>
          <w:sz w:val="28"/>
          <w:szCs w:val="28"/>
          <w:lang w:eastAsia="ru-RU"/>
        </w:rPr>
        <w:t>Визначено раціональні співвідношення «сорбент-суспендована культура» після сорбції: від 0,1 г/см</w:t>
      </w:r>
      <w:r w:rsidRPr="00420EBC">
        <w:rPr>
          <w:rFonts w:ascii="Times New Roman" w:eastAsia="Times New Roman" w:hAnsi="Times New Roman" w:cs="Times New Roman"/>
          <w:color w:val="000000"/>
          <w:sz w:val="17"/>
          <w:szCs w:val="17"/>
          <w:vertAlign w:val="superscript"/>
          <w:lang w:eastAsia="ru-RU"/>
        </w:rPr>
        <w:t>3</w:t>
      </w:r>
      <w:r w:rsidRPr="00420EBC">
        <w:rPr>
          <w:rFonts w:ascii="Times New Roman" w:eastAsia="Times New Roman" w:hAnsi="Times New Roman" w:cs="Times New Roman"/>
          <w:color w:val="000000"/>
          <w:sz w:val="28"/>
          <w:szCs w:val="28"/>
          <w:lang w:eastAsia="ru-RU"/>
        </w:rPr>
        <w:t xml:space="preserve"> до 0,15 г/см</w:t>
      </w:r>
      <w:r w:rsidRPr="00420EBC">
        <w:rPr>
          <w:rFonts w:ascii="Times New Roman" w:eastAsia="Times New Roman" w:hAnsi="Times New Roman" w:cs="Times New Roman"/>
          <w:color w:val="000000"/>
          <w:sz w:val="17"/>
          <w:szCs w:val="17"/>
          <w:vertAlign w:val="superscript"/>
          <w:lang w:eastAsia="ru-RU"/>
        </w:rPr>
        <w:t>3</w:t>
      </w:r>
      <w:r w:rsidRPr="00420EBC">
        <w:rPr>
          <w:rFonts w:ascii="Times New Roman" w:eastAsia="Times New Roman" w:hAnsi="Times New Roman" w:cs="Times New Roman"/>
          <w:color w:val="000000"/>
          <w:sz w:val="28"/>
          <w:szCs w:val="28"/>
          <w:lang w:eastAsia="ru-RU"/>
        </w:rPr>
        <w:t xml:space="preserve"> суспензії культури для сухого та для вологого ентеросгелю. </w:t>
      </w:r>
    </w:p>
    <w:p w14:paraId="723B282B" w14:textId="77777777" w:rsidR="00420EBC" w:rsidRPr="00420EBC" w:rsidRDefault="00420EBC" w:rsidP="00420EBC">
      <w:pPr>
        <w:spacing w:after="0" w:line="240" w:lineRule="auto"/>
        <w:ind w:firstLine="708"/>
        <w:jc w:val="both"/>
        <w:rPr>
          <w:rFonts w:ascii="Times New Roman" w:eastAsia="Times New Roman" w:hAnsi="Times New Roman" w:cs="Times New Roman"/>
          <w:sz w:val="24"/>
          <w:szCs w:val="24"/>
          <w:lang w:eastAsia="ru-RU"/>
        </w:rPr>
      </w:pPr>
      <w:r w:rsidRPr="00420EBC">
        <w:rPr>
          <w:rFonts w:ascii="Times New Roman" w:eastAsia="Times New Roman" w:hAnsi="Times New Roman" w:cs="Times New Roman"/>
          <w:color w:val="000000"/>
          <w:sz w:val="28"/>
          <w:szCs w:val="28"/>
          <w:lang w:eastAsia="ru-RU"/>
        </w:rPr>
        <w:t>Встановлено позитивний вплив додавання висушеної бактеріальної целюлози на виживаність клітин, сорбованих та несорбованих на ентеросгелі, на 20-30 %, що потребує подальших досліджень. </w:t>
      </w:r>
    </w:p>
    <w:p w14:paraId="6280E331" w14:textId="77777777" w:rsidR="00420EBC" w:rsidRPr="00420EBC" w:rsidRDefault="00420EBC" w:rsidP="00420EBC">
      <w:pPr>
        <w:shd w:val="clear" w:color="auto" w:fill="FFFFFF"/>
        <w:spacing w:after="0" w:line="240" w:lineRule="auto"/>
        <w:jc w:val="both"/>
        <w:rPr>
          <w:rFonts w:ascii="Times New Roman" w:eastAsia="Times New Roman" w:hAnsi="Times New Roman" w:cs="Times New Roman"/>
          <w:sz w:val="24"/>
          <w:szCs w:val="24"/>
          <w:lang w:eastAsia="ru-RU"/>
        </w:rPr>
      </w:pPr>
      <w:r w:rsidRPr="00420EBC">
        <w:rPr>
          <w:rFonts w:ascii="Times New Roman" w:eastAsia="Times New Roman" w:hAnsi="Times New Roman" w:cs="Times New Roman"/>
          <w:color w:val="000000"/>
          <w:sz w:val="28"/>
          <w:szCs w:val="28"/>
          <w:lang w:eastAsia="ru-RU"/>
        </w:rPr>
        <w:t>     </w:t>
      </w:r>
      <w:r w:rsidRPr="00420EBC">
        <w:rPr>
          <w:rFonts w:ascii="Times New Roman" w:eastAsia="Times New Roman" w:hAnsi="Times New Roman" w:cs="Times New Roman"/>
          <w:color w:val="000000"/>
          <w:sz w:val="28"/>
          <w:szCs w:val="28"/>
          <w:lang w:eastAsia="ru-RU"/>
        </w:rPr>
        <w:tab/>
        <w:t>Розроблено стартап-проект препарату «Ентероплантарум». </w:t>
      </w:r>
    </w:p>
    <w:p w14:paraId="0598CC76" w14:textId="77777777" w:rsidR="00420EBC" w:rsidRPr="00420EBC" w:rsidRDefault="00420EBC" w:rsidP="00420EBC">
      <w:pPr>
        <w:shd w:val="clear" w:color="auto" w:fill="FFFFFF"/>
        <w:spacing w:after="0" w:line="240" w:lineRule="auto"/>
        <w:jc w:val="both"/>
        <w:rPr>
          <w:rFonts w:ascii="Times New Roman" w:eastAsia="Times New Roman" w:hAnsi="Times New Roman" w:cs="Times New Roman"/>
          <w:sz w:val="24"/>
          <w:szCs w:val="24"/>
          <w:lang w:eastAsia="ru-RU"/>
        </w:rPr>
      </w:pPr>
      <w:r w:rsidRPr="00420EBC">
        <w:rPr>
          <w:rFonts w:ascii="Times New Roman" w:eastAsia="Times New Roman" w:hAnsi="Times New Roman" w:cs="Times New Roman"/>
          <w:color w:val="000000"/>
          <w:sz w:val="28"/>
          <w:szCs w:val="28"/>
          <w:lang w:eastAsia="ru-RU"/>
        </w:rPr>
        <w:t>ПРОБІОТИКИ, ЕНТЕРОПЛАНТАРУМ, ДІЄТИЧНІ ДОБАВКИ, ВИСОКОДИСПЕРСНИЙ КРЕМНЕЗЕМ, БАКТЕРІАЛЬНА ЦЕЛЮЛОЗА </w:t>
      </w:r>
    </w:p>
    <w:p w14:paraId="51E86F6E" w14:textId="77777777" w:rsidR="00420EBC" w:rsidRPr="00420EBC" w:rsidRDefault="00420EBC" w:rsidP="00420EBC">
      <w:pPr>
        <w:spacing w:after="0" w:line="240" w:lineRule="auto"/>
        <w:jc w:val="center"/>
        <w:rPr>
          <w:rFonts w:ascii="Times New Roman" w:eastAsia="Times New Roman" w:hAnsi="Times New Roman" w:cs="Times New Roman"/>
          <w:sz w:val="24"/>
          <w:szCs w:val="24"/>
          <w:lang w:val="en-US" w:eastAsia="ru-RU"/>
        </w:rPr>
      </w:pPr>
      <w:r w:rsidRPr="00420EBC">
        <w:rPr>
          <w:rFonts w:ascii="Times New Roman" w:eastAsia="Times New Roman" w:hAnsi="Times New Roman" w:cs="Times New Roman"/>
          <w:b/>
          <w:bCs/>
          <w:color w:val="000000"/>
          <w:sz w:val="28"/>
          <w:szCs w:val="28"/>
          <w:lang w:val="en-US" w:eastAsia="ru-RU"/>
        </w:rPr>
        <w:t>ABSTRACT</w:t>
      </w:r>
    </w:p>
    <w:p w14:paraId="5D07C160" w14:textId="77777777" w:rsidR="00420EBC" w:rsidRPr="00420EBC" w:rsidRDefault="00420EBC" w:rsidP="00420EBC">
      <w:pPr>
        <w:spacing w:after="0" w:line="240" w:lineRule="auto"/>
        <w:rPr>
          <w:rFonts w:ascii="Times New Roman" w:eastAsia="Times New Roman" w:hAnsi="Times New Roman" w:cs="Times New Roman"/>
          <w:sz w:val="24"/>
          <w:szCs w:val="24"/>
          <w:lang w:val="en-US" w:eastAsia="ru-RU"/>
        </w:rPr>
      </w:pPr>
    </w:p>
    <w:p w14:paraId="0D9267BB" w14:textId="77777777" w:rsidR="00420EBC" w:rsidRPr="00420EBC" w:rsidRDefault="00420EBC" w:rsidP="00420EBC">
      <w:pPr>
        <w:spacing w:after="0" w:line="240" w:lineRule="auto"/>
        <w:ind w:firstLine="708"/>
        <w:jc w:val="both"/>
        <w:rPr>
          <w:rFonts w:ascii="Times New Roman" w:eastAsia="Times New Roman" w:hAnsi="Times New Roman" w:cs="Times New Roman"/>
          <w:sz w:val="24"/>
          <w:szCs w:val="24"/>
          <w:lang w:val="en-US" w:eastAsia="ru-RU"/>
        </w:rPr>
      </w:pPr>
      <w:r w:rsidRPr="00420EBC">
        <w:rPr>
          <w:rFonts w:ascii="Times New Roman" w:eastAsia="Times New Roman" w:hAnsi="Times New Roman" w:cs="Times New Roman"/>
          <w:color w:val="000000"/>
          <w:sz w:val="28"/>
          <w:szCs w:val="28"/>
          <w:lang w:val="en-US" w:eastAsia="ru-RU"/>
        </w:rPr>
        <w:t>The master’s thesis: 80 pages, 22 pictures, 17 tables, 81 references.</w:t>
      </w:r>
    </w:p>
    <w:p w14:paraId="44A21AF8" w14:textId="77777777" w:rsidR="00420EBC" w:rsidRPr="00420EBC" w:rsidRDefault="00420EBC" w:rsidP="00420EBC">
      <w:pPr>
        <w:spacing w:after="0" w:line="240" w:lineRule="auto"/>
        <w:ind w:firstLine="708"/>
        <w:jc w:val="both"/>
        <w:rPr>
          <w:rFonts w:ascii="Times New Roman" w:eastAsia="Times New Roman" w:hAnsi="Times New Roman" w:cs="Times New Roman"/>
          <w:sz w:val="24"/>
          <w:szCs w:val="24"/>
          <w:lang w:val="en-US" w:eastAsia="ru-RU"/>
        </w:rPr>
      </w:pPr>
      <w:r w:rsidRPr="00420EBC">
        <w:rPr>
          <w:rFonts w:ascii="Times New Roman" w:eastAsia="Times New Roman" w:hAnsi="Times New Roman" w:cs="Times New Roman"/>
          <w:color w:val="000000"/>
          <w:sz w:val="28"/>
          <w:szCs w:val="28"/>
          <w:lang w:val="en-US" w:eastAsia="ru-RU"/>
        </w:rPr>
        <w:t>The work is devoted to sorption of probiotic cultures by enterosorbents based on fine silica.</w:t>
      </w:r>
      <w:r w:rsidRPr="00420EBC">
        <w:rPr>
          <w:rFonts w:ascii="Times New Roman" w:eastAsia="Times New Roman" w:hAnsi="Times New Roman" w:cs="Times New Roman"/>
          <w:color w:val="000000"/>
          <w:sz w:val="28"/>
          <w:szCs w:val="28"/>
          <w:lang w:val="en-US" w:eastAsia="ru-RU"/>
        </w:rPr>
        <w:br/>
        <w:t>Topicality: Probiotics, prebiotics and synbiotics are used to correct intestinal microbiocenosis. An important factor in the effectiveness of probiotic therapy is the survival of cells in the gastrointestinal tract and their integration into the gut biofilm. Therefore, the creation of combination preparations with immobilized cultures became relevant.</w:t>
      </w:r>
      <w:r w:rsidRPr="00420EBC">
        <w:rPr>
          <w:rFonts w:ascii="Times New Roman" w:eastAsia="Times New Roman" w:hAnsi="Times New Roman" w:cs="Times New Roman"/>
          <w:color w:val="000000"/>
          <w:sz w:val="28"/>
          <w:szCs w:val="28"/>
          <w:lang w:val="en-US" w:eastAsia="ru-RU"/>
        </w:rPr>
        <w:br/>
        <w:t>The purpose of this study was to investigate the effect of sorption of probiotic cultures on the hydro- and xerogels of Enterosgel and Sillard P.</w:t>
      </w:r>
      <w:r w:rsidRPr="00420EBC">
        <w:rPr>
          <w:rFonts w:ascii="Times New Roman" w:eastAsia="Times New Roman" w:hAnsi="Times New Roman" w:cs="Times New Roman"/>
          <w:color w:val="000000"/>
          <w:sz w:val="28"/>
          <w:szCs w:val="28"/>
          <w:lang w:val="en-US" w:eastAsia="ru-RU"/>
        </w:rPr>
        <w:br/>
        <w:t>In this work, the sorption of probiotic cultures on the hydro- and xerogels of the Enterosgel preparation and the Sillard P preparation is shown and visualized; Better sorption of the culture on the wet preparation was observed, which is explained by the hydrophobicity of the dry xerogel.</w:t>
      </w:r>
      <w:r w:rsidRPr="00420EBC">
        <w:rPr>
          <w:rFonts w:ascii="Times New Roman" w:eastAsia="Times New Roman" w:hAnsi="Times New Roman" w:cs="Times New Roman"/>
          <w:color w:val="000000"/>
          <w:sz w:val="28"/>
          <w:szCs w:val="28"/>
          <w:lang w:val="en-US" w:eastAsia="ru-RU"/>
        </w:rPr>
        <w:br/>
        <w:t>It was determined that immobilization on enterosgel caused less cell death than on the highly dispersed dry powder Sillard P. It was found that the survival of immobilized and non-immobilized Lactobacillus plantarum specimens after storage for 30 days in a refrigerator at +4 C was reduced by22-32%. Freeze drying resulted in a 2-fold decrease in survival.</w:t>
      </w:r>
      <w:r w:rsidRPr="00420EBC">
        <w:rPr>
          <w:rFonts w:ascii="Times New Roman" w:eastAsia="Times New Roman" w:hAnsi="Times New Roman" w:cs="Times New Roman"/>
          <w:color w:val="000000"/>
          <w:sz w:val="28"/>
          <w:szCs w:val="28"/>
          <w:lang w:val="en-US" w:eastAsia="ru-RU"/>
        </w:rPr>
        <w:br/>
        <w:t>The rational ratios of "sorbent-suspended culture" after sorption were determined: from 0.1 g / cm3 to 0.15 g / cm3 of the culture suspension for dry and wet enterosgel.</w:t>
      </w:r>
      <w:r w:rsidRPr="00420EBC">
        <w:rPr>
          <w:rFonts w:ascii="Times New Roman" w:eastAsia="Times New Roman" w:hAnsi="Times New Roman" w:cs="Times New Roman"/>
          <w:color w:val="000000"/>
          <w:sz w:val="28"/>
          <w:szCs w:val="28"/>
          <w:lang w:val="en-US" w:eastAsia="ru-RU"/>
        </w:rPr>
        <w:br/>
        <w:t>The positive effect of the addition of dried bacterial cellulose on the survival of cells adsorbed and unorbed on enterosgel was found to be 20-30%, which needs further research.</w:t>
      </w:r>
    </w:p>
    <w:p w14:paraId="19F1721D" w14:textId="77777777" w:rsidR="00420EBC" w:rsidRPr="00420EBC" w:rsidRDefault="00420EBC" w:rsidP="00420EBC">
      <w:pPr>
        <w:spacing w:after="0" w:line="240" w:lineRule="auto"/>
        <w:jc w:val="both"/>
        <w:rPr>
          <w:rFonts w:ascii="Times New Roman" w:eastAsia="Times New Roman" w:hAnsi="Times New Roman" w:cs="Times New Roman"/>
          <w:sz w:val="24"/>
          <w:szCs w:val="24"/>
          <w:lang w:val="en-US" w:eastAsia="ru-RU"/>
        </w:rPr>
      </w:pPr>
      <w:r w:rsidRPr="00420EBC">
        <w:rPr>
          <w:rFonts w:ascii="Times New Roman" w:eastAsia="Times New Roman" w:hAnsi="Times New Roman" w:cs="Times New Roman"/>
          <w:color w:val="000000"/>
          <w:sz w:val="28"/>
          <w:szCs w:val="28"/>
          <w:lang w:val="en-US" w:eastAsia="ru-RU"/>
        </w:rPr>
        <w:t>Start-up project of Enteroplantarum dietary supplement production developed</w:t>
      </w:r>
    </w:p>
    <w:p w14:paraId="5EB38A17" w14:textId="77777777" w:rsidR="00420EBC" w:rsidRPr="00420EBC" w:rsidRDefault="00420EBC" w:rsidP="00420EBC">
      <w:pPr>
        <w:spacing w:after="0" w:line="240" w:lineRule="auto"/>
        <w:rPr>
          <w:rFonts w:ascii="Times New Roman" w:eastAsia="Times New Roman" w:hAnsi="Times New Roman" w:cs="Times New Roman"/>
          <w:sz w:val="24"/>
          <w:szCs w:val="24"/>
          <w:lang w:val="en-US" w:eastAsia="ru-RU"/>
        </w:rPr>
      </w:pPr>
    </w:p>
    <w:p w14:paraId="28C5801B" w14:textId="77777777" w:rsidR="00420EBC" w:rsidRPr="00420EBC" w:rsidRDefault="00420EBC" w:rsidP="00420EBC">
      <w:pPr>
        <w:spacing w:after="0" w:line="240" w:lineRule="auto"/>
        <w:ind w:firstLine="708"/>
        <w:jc w:val="both"/>
        <w:rPr>
          <w:rFonts w:ascii="Times New Roman" w:eastAsia="Times New Roman" w:hAnsi="Times New Roman" w:cs="Times New Roman"/>
          <w:sz w:val="24"/>
          <w:szCs w:val="24"/>
          <w:lang w:val="en-US" w:eastAsia="ru-RU"/>
        </w:rPr>
      </w:pPr>
      <w:r w:rsidRPr="00420EBC">
        <w:rPr>
          <w:rFonts w:ascii="Times New Roman" w:eastAsia="Times New Roman" w:hAnsi="Times New Roman" w:cs="Times New Roman"/>
          <w:color w:val="000000"/>
          <w:sz w:val="28"/>
          <w:szCs w:val="28"/>
          <w:lang w:val="en-US" w:eastAsia="ru-RU"/>
        </w:rPr>
        <w:t>KEY WORDS: PROBIOTICS, ENTEROPLANTARUM, DIETARY SUPPLEMENT, SILICA, HIGH-DISPERSED SILICA, BACTERIAL CELLULOSE.</w:t>
      </w:r>
    </w:p>
    <w:p w14:paraId="0A5B8A32" w14:textId="74D150B7" w:rsidR="001A4B17" w:rsidRPr="00420EBC" w:rsidRDefault="001A4B17" w:rsidP="00236E38">
      <w:pPr>
        <w:rPr>
          <w:lang w:val="en-US"/>
        </w:rPr>
      </w:pPr>
    </w:p>
    <w:p w14:paraId="1D12714C" w14:textId="67912AFA" w:rsidR="001A4B17" w:rsidRPr="00420EBC" w:rsidRDefault="001A4B17" w:rsidP="00236E38">
      <w:pPr>
        <w:rPr>
          <w:lang w:val="en-US"/>
        </w:rPr>
      </w:pPr>
    </w:p>
    <w:p w14:paraId="472AA5C4" w14:textId="4A262E17" w:rsidR="001A4B17" w:rsidRPr="00420EBC" w:rsidRDefault="001A4B17" w:rsidP="00236E38">
      <w:pPr>
        <w:rPr>
          <w:lang w:val="en-US"/>
        </w:rPr>
      </w:pPr>
    </w:p>
    <w:p w14:paraId="35C2F2AF" w14:textId="12E5049C" w:rsidR="001A4B17" w:rsidRPr="00420EBC" w:rsidRDefault="001A4B17" w:rsidP="00236E38">
      <w:pPr>
        <w:rPr>
          <w:lang w:val="en-US"/>
        </w:rPr>
      </w:pPr>
    </w:p>
    <w:p w14:paraId="76EE90C3" w14:textId="39347C9B" w:rsidR="001A4B17" w:rsidRPr="00420EBC" w:rsidRDefault="001A4B17" w:rsidP="00236E38">
      <w:pPr>
        <w:rPr>
          <w:lang w:val="en-US"/>
        </w:rPr>
      </w:pPr>
    </w:p>
    <w:p w14:paraId="2D9D1236" w14:textId="7DD07B87" w:rsidR="001A4B17" w:rsidRPr="00420EBC" w:rsidRDefault="001A4B17" w:rsidP="00236E38">
      <w:pPr>
        <w:rPr>
          <w:lang w:val="en-US"/>
        </w:rPr>
      </w:pPr>
    </w:p>
    <w:p w14:paraId="421FE90C" w14:textId="5D3C46B4" w:rsidR="001A4B17" w:rsidRPr="00420EBC" w:rsidRDefault="001A4B17" w:rsidP="00236E38">
      <w:pPr>
        <w:rPr>
          <w:lang w:val="en-US"/>
        </w:rPr>
      </w:pPr>
    </w:p>
    <w:p w14:paraId="6C713CF5" w14:textId="4F3C6D7A" w:rsidR="001A4B17" w:rsidRPr="00420EBC" w:rsidRDefault="001A4B17" w:rsidP="00236E38">
      <w:pPr>
        <w:rPr>
          <w:lang w:val="en-US"/>
        </w:rPr>
      </w:pPr>
    </w:p>
    <w:p w14:paraId="5C40BF81" w14:textId="3AFF9E11" w:rsidR="001A4B17" w:rsidRPr="00420EBC" w:rsidRDefault="001A4B17" w:rsidP="00236E38">
      <w:pPr>
        <w:rPr>
          <w:lang w:val="en-US"/>
        </w:rPr>
      </w:pPr>
    </w:p>
    <w:p w14:paraId="7B5FC2B8" w14:textId="23BE172A" w:rsidR="001A4B17" w:rsidRPr="00420EBC" w:rsidRDefault="001A4B17" w:rsidP="00236E38">
      <w:pPr>
        <w:rPr>
          <w:lang w:val="en-US"/>
        </w:rPr>
      </w:pPr>
    </w:p>
    <w:p w14:paraId="4E8B65B9" w14:textId="54CA3E47" w:rsidR="001A4B17" w:rsidRPr="00420EBC" w:rsidRDefault="001A4B17" w:rsidP="00236E38">
      <w:pPr>
        <w:rPr>
          <w:lang w:val="en-US"/>
        </w:rPr>
      </w:pPr>
    </w:p>
    <w:p w14:paraId="6DC3FBFD" w14:textId="12A6FCB8" w:rsidR="001A4B17" w:rsidRPr="00420EBC" w:rsidRDefault="001A4B17" w:rsidP="00236E38">
      <w:pPr>
        <w:rPr>
          <w:lang w:val="en-US"/>
        </w:rPr>
      </w:pPr>
    </w:p>
    <w:p w14:paraId="2B39D039" w14:textId="63F5E915" w:rsidR="001A4B17" w:rsidRPr="00420EBC" w:rsidRDefault="001A4B17" w:rsidP="00236E38">
      <w:pPr>
        <w:rPr>
          <w:lang w:val="en-US"/>
        </w:rPr>
      </w:pPr>
    </w:p>
    <w:p w14:paraId="6BFBA451" w14:textId="2FDBA187" w:rsidR="001A4B17" w:rsidRPr="00420EBC" w:rsidRDefault="001A4B17" w:rsidP="00236E38">
      <w:pPr>
        <w:rPr>
          <w:lang w:val="en-US"/>
        </w:rPr>
      </w:pPr>
    </w:p>
    <w:p w14:paraId="17D07350" w14:textId="32E4918A" w:rsidR="001A4B17" w:rsidRPr="00420EBC" w:rsidRDefault="001A4B17" w:rsidP="00236E38">
      <w:pPr>
        <w:rPr>
          <w:lang w:val="en-US"/>
        </w:rPr>
      </w:pPr>
    </w:p>
    <w:p w14:paraId="05B02DEF" w14:textId="52DED249" w:rsidR="001A4B17" w:rsidRPr="00420EBC" w:rsidRDefault="001A4B17" w:rsidP="00236E38">
      <w:pPr>
        <w:rPr>
          <w:lang w:val="en-US"/>
        </w:rPr>
      </w:pPr>
    </w:p>
    <w:p w14:paraId="493617A8" w14:textId="3B365967" w:rsidR="001A4B17" w:rsidRPr="00420EBC" w:rsidRDefault="001A4B17" w:rsidP="00236E38">
      <w:pPr>
        <w:rPr>
          <w:lang w:val="en-US"/>
        </w:rPr>
      </w:pPr>
    </w:p>
    <w:p w14:paraId="24D0F60C" w14:textId="77777777" w:rsidR="001A4B17" w:rsidRPr="00420EBC" w:rsidRDefault="001A4B17" w:rsidP="00236E38">
      <w:pPr>
        <w:rPr>
          <w:lang w:val="en-US"/>
        </w:rPr>
      </w:pPr>
    </w:p>
    <w:sdt>
      <w:sdtPr>
        <w:id w:val="1523747984"/>
        <w:docPartObj>
          <w:docPartGallery w:val="Table of Contents"/>
          <w:docPartUnique/>
        </w:docPartObj>
      </w:sdtPr>
      <w:sdtEndPr>
        <w:rPr>
          <w:rFonts w:asciiTheme="minorHAnsi" w:eastAsiaTheme="minorHAnsi" w:hAnsiTheme="minorHAnsi" w:cstheme="minorBidi"/>
          <w:color w:val="auto"/>
          <w:sz w:val="22"/>
          <w:szCs w:val="22"/>
        </w:rPr>
      </w:sdtEndPr>
      <w:sdtContent>
        <w:p w14:paraId="2D5027C9" w14:textId="5AF2BC6A" w:rsidR="00420EBC" w:rsidRPr="00420EBC" w:rsidRDefault="00420EBC">
          <w:pPr>
            <w:pStyle w:val="af7"/>
          </w:pPr>
          <w:r>
            <w:t>Зм</w:t>
          </w:r>
          <w:r>
            <w:rPr>
              <w:lang w:val="en-US"/>
            </w:rPr>
            <w:t>i</w:t>
          </w:r>
          <w:r>
            <w:t>ст</w:t>
          </w:r>
        </w:p>
        <w:p w14:paraId="638034A1" w14:textId="7717CB9C" w:rsidR="00420EBC" w:rsidRDefault="00420EBC">
          <w:pPr>
            <w:pStyle w:val="14"/>
            <w:tabs>
              <w:tab w:val="right" w:leader="dot" w:pos="9911"/>
            </w:tabs>
            <w:rPr>
              <w:rFonts w:eastAsiaTheme="minorEastAsia"/>
              <w:noProof/>
              <w:lang w:eastAsia="ru-RU"/>
            </w:rPr>
          </w:pPr>
          <w:r>
            <w:fldChar w:fldCharType="begin"/>
          </w:r>
          <w:r>
            <w:instrText xml:space="preserve"> TOC \o "1-3" \h \z \u </w:instrText>
          </w:r>
          <w:r>
            <w:fldChar w:fldCharType="separate"/>
          </w:r>
          <w:hyperlink w:anchor="_Toc65160451" w:history="1">
            <w:r w:rsidRPr="00F13901">
              <w:rPr>
                <w:rStyle w:val="af2"/>
                <w:rFonts w:ascii="Times New Roman" w:hAnsi="Times New Roman" w:cs="Times New Roman"/>
                <w:noProof/>
              </w:rPr>
              <w:t>Вступ</w:t>
            </w:r>
            <w:r>
              <w:rPr>
                <w:noProof/>
                <w:webHidden/>
              </w:rPr>
              <w:tab/>
            </w:r>
            <w:r>
              <w:rPr>
                <w:noProof/>
                <w:webHidden/>
              </w:rPr>
              <w:fldChar w:fldCharType="begin"/>
            </w:r>
            <w:r>
              <w:rPr>
                <w:noProof/>
                <w:webHidden/>
              </w:rPr>
              <w:instrText xml:space="preserve"> PAGEREF _Toc65160451 \h </w:instrText>
            </w:r>
            <w:r>
              <w:rPr>
                <w:noProof/>
                <w:webHidden/>
              </w:rPr>
            </w:r>
            <w:r>
              <w:rPr>
                <w:noProof/>
                <w:webHidden/>
              </w:rPr>
              <w:fldChar w:fldCharType="separate"/>
            </w:r>
            <w:r>
              <w:rPr>
                <w:noProof/>
                <w:webHidden/>
              </w:rPr>
              <w:t>6</w:t>
            </w:r>
            <w:r>
              <w:rPr>
                <w:noProof/>
                <w:webHidden/>
              </w:rPr>
              <w:fldChar w:fldCharType="end"/>
            </w:r>
          </w:hyperlink>
        </w:p>
        <w:p w14:paraId="486FF3FB" w14:textId="42E85E82" w:rsidR="00420EBC" w:rsidRDefault="00420EBC">
          <w:pPr>
            <w:pStyle w:val="14"/>
            <w:tabs>
              <w:tab w:val="right" w:leader="dot" w:pos="9911"/>
            </w:tabs>
            <w:rPr>
              <w:rFonts w:eastAsiaTheme="minorEastAsia"/>
              <w:noProof/>
              <w:lang w:eastAsia="ru-RU"/>
            </w:rPr>
          </w:pPr>
          <w:hyperlink w:anchor="_Toc65160452" w:history="1">
            <w:r w:rsidRPr="00F13901">
              <w:rPr>
                <w:rStyle w:val="af2"/>
                <w:rFonts w:ascii="Times New Roman" w:hAnsi="Times New Roman"/>
                <w:noProof/>
              </w:rPr>
              <w:t>1 Огляд літератури</w:t>
            </w:r>
            <w:r>
              <w:rPr>
                <w:noProof/>
                <w:webHidden/>
              </w:rPr>
              <w:tab/>
            </w:r>
            <w:r>
              <w:rPr>
                <w:noProof/>
                <w:webHidden/>
              </w:rPr>
              <w:fldChar w:fldCharType="begin"/>
            </w:r>
            <w:r>
              <w:rPr>
                <w:noProof/>
                <w:webHidden/>
              </w:rPr>
              <w:instrText xml:space="preserve"> PAGEREF _Toc65160452 \h </w:instrText>
            </w:r>
            <w:r>
              <w:rPr>
                <w:noProof/>
                <w:webHidden/>
              </w:rPr>
            </w:r>
            <w:r>
              <w:rPr>
                <w:noProof/>
                <w:webHidden/>
              </w:rPr>
              <w:fldChar w:fldCharType="separate"/>
            </w:r>
            <w:r>
              <w:rPr>
                <w:noProof/>
                <w:webHidden/>
              </w:rPr>
              <w:t>9</w:t>
            </w:r>
            <w:r>
              <w:rPr>
                <w:noProof/>
                <w:webHidden/>
              </w:rPr>
              <w:fldChar w:fldCharType="end"/>
            </w:r>
          </w:hyperlink>
        </w:p>
        <w:p w14:paraId="09EFC8D1" w14:textId="3F36A395" w:rsidR="00420EBC" w:rsidRDefault="00420EBC">
          <w:pPr>
            <w:pStyle w:val="14"/>
            <w:tabs>
              <w:tab w:val="right" w:leader="dot" w:pos="9911"/>
            </w:tabs>
            <w:rPr>
              <w:rFonts w:eastAsiaTheme="minorEastAsia"/>
              <w:noProof/>
              <w:lang w:eastAsia="ru-RU"/>
            </w:rPr>
          </w:pPr>
          <w:hyperlink w:anchor="_Toc65160453" w:history="1">
            <w:r w:rsidRPr="00F13901">
              <w:rPr>
                <w:rStyle w:val="af2"/>
                <w:rFonts w:ascii="Times New Roman" w:hAnsi="Times New Roman"/>
                <w:noProof/>
                <w:lang w:val="uk-UA"/>
              </w:rPr>
              <w:t xml:space="preserve">1.1 </w:t>
            </w:r>
            <w:r w:rsidRPr="00F13901">
              <w:rPr>
                <w:rStyle w:val="af2"/>
                <w:rFonts w:ascii="Times New Roman" w:hAnsi="Times New Roman"/>
                <w:noProof/>
              </w:rPr>
              <w:t>Пробіотики та їх роль для здоров’я людини</w:t>
            </w:r>
            <w:r>
              <w:rPr>
                <w:noProof/>
                <w:webHidden/>
              </w:rPr>
              <w:tab/>
            </w:r>
            <w:r>
              <w:rPr>
                <w:noProof/>
                <w:webHidden/>
              </w:rPr>
              <w:fldChar w:fldCharType="begin"/>
            </w:r>
            <w:r>
              <w:rPr>
                <w:noProof/>
                <w:webHidden/>
              </w:rPr>
              <w:instrText xml:space="preserve"> PAGEREF _Toc65160453 \h </w:instrText>
            </w:r>
            <w:r>
              <w:rPr>
                <w:noProof/>
                <w:webHidden/>
              </w:rPr>
            </w:r>
            <w:r>
              <w:rPr>
                <w:noProof/>
                <w:webHidden/>
              </w:rPr>
              <w:fldChar w:fldCharType="separate"/>
            </w:r>
            <w:r>
              <w:rPr>
                <w:noProof/>
                <w:webHidden/>
              </w:rPr>
              <w:t>9</w:t>
            </w:r>
            <w:r>
              <w:rPr>
                <w:noProof/>
                <w:webHidden/>
              </w:rPr>
              <w:fldChar w:fldCharType="end"/>
            </w:r>
          </w:hyperlink>
        </w:p>
        <w:p w14:paraId="4EF7AB3A" w14:textId="56254897" w:rsidR="00420EBC" w:rsidRDefault="00420EBC">
          <w:pPr>
            <w:pStyle w:val="24"/>
            <w:tabs>
              <w:tab w:val="right" w:leader="dot" w:pos="9911"/>
            </w:tabs>
            <w:rPr>
              <w:rFonts w:eastAsiaTheme="minorEastAsia"/>
              <w:noProof/>
              <w:lang w:eastAsia="ru-RU"/>
            </w:rPr>
          </w:pPr>
          <w:hyperlink w:anchor="_Toc65160454" w:history="1">
            <w:r w:rsidRPr="00F13901">
              <w:rPr>
                <w:rStyle w:val="af2"/>
                <w:b/>
                <w:bCs/>
                <w:noProof/>
              </w:rPr>
              <w:t>Систематичне положення</w:t>
            </w:r>
            <w:r>
              <w:rPr>
                <w:noProof/>
                <w:webHidden/>
              </w:rPr>
              <w:tab/>
            </w:r>
            <w:r>
              <w:rPr>
                <w:noProof/>
                <w:webHidden/>
              </w:rPr>
              <w:fldChar w:fldCharType="begin"/>
            </w:r>
            <w:r>
              <w:rPr>
                <w:noProof/>
                <w:webHidden/>
              </w:rPr>
              <w:instrText xml:space="preserve"> PAGEREF _Toc65160454 \h </w:instrText>
            </w:r>
            <w:r>
              <w:rPr>
                <w:noProof/>
                <w:webHidden/>
              </w:rPr>
            </w:r>
            <w:r>
              <w:rPr>
                <w:noProof/>
                <w:webHidden/>
              </w:rPr>
              <w:fldChar w:fldCharType="separate"/>
            </w:r>
            <w:r>
              <w:rPr>
                <w:noProof/>
                <w:webHidden/>
              </w:rPr>
              <w:t>11</w:t>
            </w:r>
            <w:r>
              <w:rPr>
                <w:noProof/>
                <w:webHidden/>
              </w:rPr>
              <w:fldChar w:fldCharType="end"/>
            </w:r>
          </w:hyperlink>
        </w:p>
        <w:p w14:paraId="0E70BDD8" w14:textId="7013F94C" w:rsidR="00420EBC" w:rsidRDefault="00420EBC">
          <w:pPr>
            <w:pStyle w:val="24"/>
            <w:tabs>
              <w:tab w:val="right" w:leader="dot" w:pos="9911"/>
            </w:tabs>
            <w:rPr>
              <w:rFonts w:eastAsiaTheme="minorEastAsia"/>
              <w:noProof/>
              <w:lang w:eastAsia="ru-RU"/>
            </w:rPr>
          </w:pPr>
          <w:hyperlink w:anchor="_Toc65160455" w:history="1">
            <w:r w:rsidRPr="00F13901">
              <w:rPr>
                <w:rStyle w:val="af2"/>
                <w:b/>
                <w:bCs/>
                <w:noProof/>
              </w:rPr>
              <w:t>Пробiотичнi властивості</w:t>
            </w:r>
            <w:r>
              <w:rPr>
                <w:noProof/>
                <w:webHidden/>
              </w:rPr>
              <w:tab/>
            </w:r>
            <w:r>
              <w:rPr>
                <w:noProof/>
                <w:webHidden/>
              </w:rPr>
              <w:fldChar w:fldCharType="begin"/>
            </w:r>
            <w:r>
              <w:rPr>
                <w:noProof/>
                <w:webHidden/>
              </w:rPr>
              <w:instrText xml:space="preserve"> PAGEREF _Toc65160455 \h </w:instrText>
            </w:r>
            <w:r>
              <w:rPr>
                <w:noProof/>
                <w:webHidden/>
              </w:rPr>
            </w:r>
            <w:r>
              <w:rPr>
                <w:noProof/>
                <w:webHidden/>
              </w:rPr>
              <w:fldChar w:fldCharType="separate"/>
            </w:r>
            <w:r>
              <w:rPr>
                <w:noProof/>
                <w:webHidden/>
              </w:rPr>
              <w:t>15</w:t>
            </w:r>
            <w:r>
              <w:rPr>
                <w:noProof/>
                <w:webHidden/>
              </w:rPr>
              <w:fldChar w:fldCharType="end"/>
            </w:r>
          </w:hyperlink>
        </w:p>
        <w:p w14:paraId="162FBEEB" w14:textId="2D37E976" w:rsidR="00420EBC" w:rsidRDefault="00420EBC">
          <w:pPr>
            <w:pStyle w:val="24"/>
            <w:tabs>
              <w:tab w:val="right" w:leader="dot" w:pos="9911"/>
            </w:tabs>
            <w:rPr>
              <w:rFonts w:eastAsiaTheme="minorEastAsia"/>
              <w:noProof/>
              <w:lang w:eastAsia="ru-RU"/>
            </w:rPr>
          </w:pPr>
          <w:hyperlink w:anchor="_Toc65160456" w:history="1">
            <w:r w:rsidRPr="00F13901">
              <w:rPr>
                <w:rStyle w:val="af2"/>
                <w:b/>
                <w:bCs/>
                <w:noProof/>
              </w:rPr>
              <w:t>Поширення в природi</w:t>
            </w:r>
            <w:r>
              <w:rPr>
                <w:noProof/>
                <w:webHidden/>
              </w:rPr>
              <w:tab/>
            </w:r>
            <w:r>
              <w:rPr>
                <w:noProof/>
                <w:webHidden/>
              </w:rPr>
              <w:fldChar w:fldCharType="begin"/>
            </w:r>
            <w:r>
              <w:rPr>
                <w:noProof/>
                <w:webHidden/>
              </w:rPr>
              <w:instrText xml:space="preserve"> PAGEREF _Toc65160456 \h </w:instrText>
            </w:r>
            <w:r>
              <w:rPr>
                <w:noProof/>
                <w:webHidden/>
              </w:rPr>
            </w:r>
            <w:r>
              <w:rPr>
                <w:noProof/>
                <w:webHidden/>
              </w:rPr>
              <w:fldChar w:fldCharType="separate"/>
            </w:r>
            <w:r>
              <w:rPr>
                <w:noProof/>
                <w:webHidden/>
              </w:rPr>
              <w:t>16</w:t>
            </w:r>
            <w:r>
              <w:rPr>
                <w:noProof/>
                <w:webHidden/>
              </w:rPr>
              <w:fldChar w:fldCharType="end"/>
            </w:r>
          </w:hyperlink>
        </w:p>
        <w:p w14:paraId="40BC00BB" w14:textId="62234918" w:rsidR="00420EBC" w:rsidRDefault="00420EBC">
          <w:pPr>
            <w:pStyle w:val="24"/>
            <w:tabs>
              <w:tab w:val="right" w:leader="dot" w:pos="9911"/>
            </w:tabs>
            <w:rPr>
              <w:rFonts w:eastAsiaTheme="minorEastAsia"/>
              <w:noProof/>
              <w:lang w:eastAsia="ru-RU"/>
            </w:rPr>
          </w:pPr>
          <w:hyperlink w:anchor="_Toc65160457" w:history="1">
            <w:r w:rsidRPr="00F13901">
              <w:rPr>
                <w:rStyle w:val="af2"/>
                <w:b/>
                <w:bCs/>
                <w:noProof/>
              </w:rPr>
              <w:t>Схема хiмiчних перетворень, обумовлюючих антагоністичну активність про біотичних мікроорганізмів</w:t>
            </w:r>
            <w:r>
              <w:rPr>
                <w:noProof/>
                <w:webHidden/>
              </w:rPr>
              <w:tab/>
            </w:r>
            <w:r>
              <w:rPr>
                <w:noProof/>
                <w:webHidden/>
              </w:rPr>
              <w:fldChar w:fldCharType="begin"/>
            </w:r>
            <w:r>
              <w:rPr>
                <w:noProof/>
                <w:webHidden/>
              </w:rPr>
              <w:instrText xml:space="preserve"> PAGEREF _Toc65160457 \h </w:instrText>
            </w:r>
            <w:r>
              <w:rPr>
                <w:noProof/>
                <w:webHidden/>
              </w:rPr>
            </w:r>
            <w:r>
              <w:rPr>
                <w:noProof/>
                <w:webHidden/>
              </w:rPr>
              <w:fldChar w:fldCharType="separate"/>
            </w:r>
            <w:r>
              <w:rPr>
                <w:noProof/>
                <w:webHidden/>
              </w:rPr>
              <w:t>17</w:t>
            </w:r>
            <w:r>
              <w:rPr>
                <w:noProof/>
                <w:webHidden/>
              </w:rPr>
              <w:fldChar w:fldCharType="end"/>
            </w:r>
          </w:hyperlink>
        </w:p>
        <w:p w14:paraId="0774EB17" w14:textId="45997FB3" w:rsidR="00420EBC" w:rsidRDefault="00420EBC">
          <w:pPr>
            <w:pStyle w:val="24"/>
            <w:tabs>
              <w:tab w:val="right" w:leader="dot" w:pos="9911"/>
            </w:tabs>
            <w:rPr>
              <w:rFonts w:eastAsiaTheme="minorEastAsia"/>
              <w:noProof/>
              <w:lang w:eastAsia="ru-RU"/>
            </w:rPr>
          </w:pPr>
          <w:hyperlink w:anchor="_Toc65160458" w:history="1">
            <w:r w:rsidRPr="00F13901">
              <w:rPr>
                <w:rStyle w:val="af2"/>
                <w:b/>
                <w:bCs/>
                <w:noProof/>
              </w:rPr>
              <w:t>Механiзми впливу цiльового продукту на бiохiмiчнi процеси</w:t>
            </w:r>
            <w:r>
              <w:rPr>
                <w:noProof/>
                <w:webHidden/>
              </w:rPr>
              <w:tab/>
            </w:r>
            <w:r>
              <w:rPr>
                <w:noProof/>
                <w:webHidden/>
              </w:rPr>
              <w:fldChar w:fldCharType="begin"/>
            </w:r>
            <w:r>
              <w:rPr>
                <w:noProof/>
                <w:webHidden/>
              </w:rPr>
              <w:instrText xml:space="preserve"> PAGEREF _Toc65160458 \h </w:instrText>
            </w:r>
            <w:r>
              <w:rPr>
                <w:noProof/>
                <w:webHidden/>
              </w:rPr>
            </w:r>
            <w:r>
              <w:rPr>
                <w:noProof/>
                <w:webHidden/>
              </w:rPr>
              <w:fldChar w:fldCharType="separate"/>
            </w:r>
            <w:r>
              <w:rPr>
                <w:noProof/>
                <w:webHidden/>
              </w:rPr>
              <w:t>19</w:t>
            </w:r>
            <w:r>
              <w:rPr>
                <w:noProof/>
                <w:webHidden/>
              </w:rPr>
              <w:fldChar w:fldCharType="end"/>
            </w:r>
          </w:hyperlink>
        </w:p>
        <w:p w14:paraId="2B6B8D13" w14:textId="42D89DE1" w:rsidR="00420EBC" w:rsidRDefault="00420EBC">
          <w:pPr>
            <w:pStyle w:val="14"/>
            <w:tabs>
              <w:tab w:val="right" w:leader="dot" w:pos="9911"/>
            </w:tabs>
            <w:rPr>
              <w:rFonts w:eastAsiaTheme="minorEastAsia"/>
              <w:noProof/>
              <w:lang w:eastAsia="ru-RU"/>
            </w:rPr>
          </w:pPr>
          <w:hyperlink w:anchor="_Toc65160459" w:history="1">
            <w:r w:rsidRPr="00F13901">
              <w:rPr>
                <w:rStyle w:val="af2"/>
                <w:rFonts w:ascii="Times New Roman" w:hAnsi="Times New Roman" w:cs="Times New Roman"/>
                <w:noProof/>
              </w:rPr>
              <w:t>1.2  Сорбенти</w:t>
            </w:r>
            <w:r>
              <w:rPr>
                <w:noProof/>
                <w:webHidden/>
              </w:rPr>
              <w:tab/>
            </w:r>
            <w:r>
              <w:rPr>
                <w:noProof/>
                <w:webHidden/>
              </w:rPr>
              <w:fldChar w:fldCharType="begin"/>
            </w:r>
            <w:r>
              <w:rPr>
                <w:noProof/>
                <w:webHidden/>
              </w:rPr>
              <w:instrText xml:space="preserve"> PAGEREF _Toc65160459 \h </w:instrText>
            </w:r>
            <w:r>
              <w:rPr>
                <w:noProof/>
                <w:webHidden/>
              </w:rPr>
            </w:r>
            <w:r>
              <w:rPr>
                <w:noProof/>
                <w:webHidden/>
              </w:rPr>
              <w:fldChar w:fldCharType="separate"/>
            </w:r>
            <w:r>
              <w:rPr>
                <w:noProof/>
                <w:webHidden/>
              </w:rPr>
              <w:t>22</w:t>
            </w:r>
            <w:r>
              <w:rPr>
                <w:noProof/>
                <w:webHidden/>
              </w:rPr>
              <w:fldChar w:fldCharType="end"/>
            </w:r>
          </w:hyperlink>
        </w:p>
        <w:p w14:paraId="580FE2D3" w14:textId="1E34471A" w:rsidR="00420EBC" w:rsidRDefault="00420EBC">
          <w:pPr>
            <w:pStyle w:val="14"/>
            <w:tabs>
              <w:tab w:val="right" w:leader="dot" w:pos="9911"/>
            </w:tabs>
            <w:rPr>
              <w:rFonts w:eastAsiaTheme="minorEastAsia"/>
              <w:noProof/>
              <w:lang w:eastAsia="ru-RU"/>
            </w:rPr>
          </w:pPr>
          <w:hyperlink w:anchor="_Toc65160460" w:history="1">
            <w:r w:rsidRPr="00F13901">
              <w:rPr>
                <w:rStyle w:val="af2"/>
                <w:rFonts w:ascii="Times New Roman" w:hAnsi="Times New Roman" w:cs="Times New Roman"/>
                <w:noProof/>
                <w:lang w:val="uk-UA"/>
              </w:rPr>
              <w:t>1.3 Сорбція пробіотиків на сорбентах</w:t>
            </w:r>
            <w:r>
              <w:rPr>
                <w:noProof/>
                <w:webHidden/>
              </w:rPr>
              <w:tab/>
            </w:r>
            <w:r>
              <w:rPr>
                <w:noProof/>
                <w:webHidden/>
              </w:rPr>
              <w:fldChar w:fldCharType="begin"/>
            </w:r>
            <w:r>
              <w:rPr>
                <w:noProof/>
                <w:webHidden/>
              </w:rPr>
              <w:instrText xml:space="preserve"> PAGEREF _Toc65160460 \h </w:instrText>
            </w:r>
            <w:r>
              <w:rPr>
                <w:noProof/>
                <w:webHidden/>
              </w:rPr>
            </w:r>
            <w:r>
              <w:rPr>
                <w:noProof/>
                <w:webHidden/>
              </w:rPr>
              <w:fldChar w:fldCharType="separate"/>
            </w:r>
            <w:r>
              <w:rPr>
                <w:noProof/>
                <w:webHidden/>
              </w:rPr>
              <w:t>28</w:t>
            </w:r>
            <w:r>
              <w:rPr>
                <w:noProof/>
                <w:webHidden/>
              </w:rPr>
              <w:fldChar w:fldCharType="end"/>
            </w:r>
          </w:hyperlink>
        </w:p>
        <w:p w14:paraId="747D9915" w14:textId="41C77623" w:rsidR="00420EBC" w:rsidRDefault="00420EBC">
          <w:pPr>
            <w:pStyle w:val="14"/>
            <w:tabs>
              <w:tab w:val="right" w:leader="dot" w:pos="9911"/>
            </w:tabs>
            <w:rPr>
              <w:rFonts w:eastAsiaTheme="minorEastAsia"/>
              <w:noProof/>
              <w:lang w:eastAsia="ru-RU"/>
            </w:rPr>
          </w:pPr>
          <w:hyperlink w:anchor="_Toc65160461" w:history="1">
            <w:r w:rsidRPr="00F13901">
              <w:rPr>
                <w:rStyle w:val="af2"/>
                <w:rFonts w:ascii="Times New Roman" w:hAnsi="Times New Roman" w:cs="Times New Roman"/>
                <w:noProof/>
              </w:rPr>
              <w:t>2 Експериментальна частина</w:t>
            </w:r>
            <w:r>
              <w:rPr>
                <w:noProof/>
                <w:webHidden/>
              </w:rPr>
              <w:tab/>
            </w:r>
            <w:r>
              <w:rPr>
                <w:noProof/>
                <w:webHidden/>
              </w:rPr>
              <w:fldChar w:fldCharType="begin"/>
            </w:r>
            <w:r>
              <w:rPr>
                <w:noProof/>
                <w:webHidden/>
              </w:rPr>
              <w:instrText xml:space="preserve"> PAGEREF _Toc65160461 \h </w:instrText>
            </w:r>
            <w:r>
              <w:rPr>
                <w:noProof/>
                <w:webHidden/>
              </w:rPr>
            </w:r>
            <w:r>
              <w:rPr>
                <w:noProof/>
                <w:webHidden/>
              </w:rPr>
              <w:fldChar w:fldCharType="separate"/>
            </w:r>
            <w:r>
              <w:rPr>
                <w:noProof/>
                <w:webHidden/>
              </w:rPr>
              <w:t>30</w:t>
            </w:r>
            <w:r>
              <w:rPr>
                <w:noProof/>
                <w:webHidden/>
              </w:rPr>
              <w:fldChar w:fldCharType="end"/>
            </w:r>
          </w:hyperlink>
        </w:p>
        <w:p w14:paraId="1166B211" w14:textId="7354D3DE" w:rsidR="00420EBC" w:rsidRDefault="00420EBC">
          <w:pPr>
            <w:pStyle w:val="24"/>
            <w:tabs>
              <w:tab w:val="right" w:leader="dot" w:pos="9911"/>
            </w:tabs>
            <w:rPr>
              <w:rFonts w:eastAsiaTheme="minorEastAsia"/>
              <w:noProof/>
              <w:lang w:eastAsia="ru-RU"/>
            </w:rPr>
          </w:pPr>
          <w:hyperlink w:anchor="_Toc65160462" w:history="1">
            <w:r w:rsidRPr="00F13901">
              <w:rPr>
                <w:rStyle w:val="af2"/>
                <w:b/>
                <w:bCs/>
                <w:noProof/>
              </w:rPr>
              <w:t>2.1 Матеріали та методи</w:t>
            </w:r>
            <w:r>
              <w:rPr>
                <w:noProof/>
                <w:webHidden/>
              </w:rPr>
              <w:tab/>
            </w:r>
            <w:r>
              <w:rPr>
                <w:noProof/>
                <w:webHidden/>
              </w:rPr>
              <w:fldChar w:fldCharType="begin"/>
            </w:r>
            <w:r>
              <w:rPr>
                <w:noProof/>
                <w:webHidden/>
              </w:rPr>
              <w:instrText xml:space="preserve"> PAGEREF _Toc65160462 \h </w:instrText>
            </w:r>
            <w:r>
              <w:rPr>
                <w:noProof/>
                <w:webHidden/>
              </w:rPr>
            </w:r>
            <w:r>
              <w:rPr>
                <w:noProof/>
                <w:webHidden/>
              </w:rPr>
              <w:fldChar w:fldCharType="separate"/>
            </w:r>
            <w:r>
              <w:rPr>
                <w:noProof/>
                <w:webHidden/>
              </w:rPr>
              <w:t>31</w:t>
            </w:r>
            <w:r>
              <w:rPr>
                <w:noProof/>
                <w:webHidden/>
              </w:rPr>
              <w:fldChar w:fldCharType="end"/>
            </w:r>
          </w:hyperlink>
        </w:p>
        <w:p w14:paraId="2BC9FE55" w14:textId="0AF39638" w:rsidR="00420EBC" w:rsidRDefault="00420EBC">
          <w:pPr>
            <w:pStyle w:val="24"/>
            <w:tabs>
              <w:tab w:val="right" w:leader="dot" w:pos="9911"/>
            </w:tabs>
            <w:rPr>
              <w:rFonts w:eastAsiaTheme="minorEastAsia"/>
              <w:noProof/>
              <w:lang w:eastAsia="ru-RU"/>
            </w:rPr>
          </w:pPr>
          <w:hyperlink w:anchor="_Toc65160463" w:history="1">
            <w:r w:rsidRPr="00F13901">
              <w:rPr>
                <w:rStyle w:val="af2"/>
                <w:b/>
                <w:bCs/>
                <w:noProof/>
              </w:rPr>
              <w:t>2.1.1 Матеріали</w:t>
            </w:r>
            <w:r>
              <w:rPr>
                <w:noProof/>
                <w:webHidden/>
              </w:rPr>
              <w:tab/>
            </w:r>
            <w:r>
              <w:rPr>
                <w:noProof/>
                <w:webHidden/>
              </w:rPr>
              <w:fldChar w:fldCharType="begin"/>
            </w:r>
            <w:r>
              <w:rPr>
                <w:noProof/>
                <w:webHidden/>
              </w:rPr>
              <w:instrText xml:space="preserve"> PAGEREF _Toc65160463 \h </w:instrText>
            </w:r>
            <w:r>
              <w:rPr>
                <w:noProof/>
                <w:webHidden/>
              </w:rPr>
            </w:r>
            <w:r>
              <w:rPr>
                <w:noProof/>
                <w:webHidden/>
              </w:rPr>
              <w:fldChar w:fldCharType="separate"/>
            </w:r>
            <w:r>
              <w:rPr>
                <w:noProof/>
                <w:webHidden/>
              </w:rPr>
              <w:t>31</w:t>
            </w:r>
            <w:r>
              <w:rPr>
                <w:noProof/>
                <w:webHidden/>
              </w:rPr>
              <w:fldChar w:fldCharType="end"/>
            </w:r>
          </w:hyperlink>
        </w:p>
        <w:p w14:paraId="7F2ED9A4" w14:textId="2DBF988C" w:rsidR="00420EBC" w:rsidRDefault="00420EBC">
          <w:pPr>
            <w:pStyle w:val="24"/>
            <w:tabs>
              <w:tab w:val="right" w:leader="dot" w:pos="9911"/>
            </w:tabs>
            <w:rPr>
              <w:rFonts w:eastAsiaTheme="minorEastAsia"/>
              <w:noProof/>
              <w:lang w:eastAsia="ru-RU"/>
            </w:rPr>
          </w:pPr>
          <w:hyperlink w:anchor="_Toc65160464" w:history="1">
            <w:r w:rsidRPr="00F13901">
              <w:rPr>
                <w:rStyle w:val="af2"/>
                <w:b/>
                <w:noProof/>
              </w:rPr>
              <w:t>Пробіотичні культури</w:t>
            </w:r>
            <w:r>
              <w:rPr>
                <w:noProof/>
                <w:webHidden/>
              </w:rPr>
              <w:tab/>
            </w:r>
            <w:r>
              <w:rPr>
                <w:noProof/>
                <w:webHidden/>
              </w:rPr>
              <w:fldChar w:fldCharType="begin"/>
            </w:r>
            <w:r>
              <w:rPr>
                <w:noProof/>
                <w:webHidden/>
              </w:rPr>
              <w:instrText xml:space="preserve"> PAGEREF _Toc65160464 \h </w:instrText>
            </w:r>
            <w:r>
              <w:rPr>
                <w:noProof/>
                <w:webHidden/>
              </w:rPr>
            </w:r>
            <w:r>
              <w:rPr>
                <w:noProof/>
                <w:webHidden/>
              </w:rPr>
              <w:fldChar w:fldCharType="separate"/>
            </w:r>
            <w:r>
              <w:rPr>
                <w:noProof/>
                <w:webHidden/>
              </w:rPr>
              <w:t>31</w:t>
            </w:r>
            <w:r>
              <w:rPr>
                <w:noProof/>
                <w:webHidden/>
              </w:rPr>
              <w:fldChar w:fldCharType="end"/>
            </w:r>
          </w:hyperlink>
        </w:p>
        <w:p w14:paraId="436075D1" w14:textId="63035C56" w:rsidR="00420EBC" w:rsidRDefault="00420EBC">
          <w:pPr>
            <w:pStyle w:val="14"/>
            <w:tabs>
              <w:tab w:val="right" w:leader="dot" w:pos="9911"/>
            </w:tabs>
            <w:rPr>
              <w:rFonts w:eastAsiaTheme="minorEastAsia"/>
              <w:noProof/>
              <w:lang w:eastAsia="ru-RU"/>
            </w:rPr>
          </w:pPr>
          <w:hyperlink w:anchor="_Toc65160465" w:history="1">
            <w:r w:rsidRPr="00F13901">
              <w:rPr>
                <w:rStyle w:val="af2"/>
                <w:rFonts w:ascii="Times New Roman" w:hAnsi="Times New Roman" w:cs="Times New Roman"/>
                <w:noProof/>
              </w:rPr>
              <w:t>2.1.2 Методи досліджень</w:t>
            </w:r>
            <w:r>
              <w:rPr>
                <w:noProof/>
                <w:webHidden/>
              </w:rPr>
              <w:tab/>
            </w:r>
            <w:r>
              <w:rPr>
                <w:noProof/>
                <w:webHidden/>
              </w:rPr>
              <w:fldChar w:fldCharType="begin"/>
            </w:r>
            <w:r>
              <w:rPr>
                <w:noProof/>
                <w:webHidden/>
              </w:rPr>
              <w:instrText xml:space="preserve"> PAGEREF _Toc65160465 \h </w:instrText>
            </w:r>
            <w:r>
              <w:rPr>
                <w:noProof/>
                <w:webHidden/>
              </w:rPr>
            </w:r>
            <w:r>
              <w:rPr>
                <w:noProof/>
                <w:webHidden/>
              </w:rPr>
              <w:fldChar w:fldCharType="separate"/>
            </w:r>
            <w:r>
              <w:rPr>
                <w:noProof/>
                <w:webHidden/>
              </w:rPr>
              <w:t>35</w:t>
            </w:r>
            <w:r>
              <w:rPr>
                <w:noProof/>
                <w:webHidden/>
              </w:rPr>
              <w:fldChar w:fldCharType="end"/>
            </w:r>
          </w:hyperlink>
        </w:p>
        <w:p w14:paraId="6694BBE6" w14:textId="07AC4431" w:rsidR="00420EBC" w:rsidRDefault="00420EBC">
          <w:pPr>
            <w:pStyle w:val="14"/>
            <w:tabs>
              <w:tab w:val="right" w:leader="dot" w:pos="9911"/>
            </w:tabs>
            <w:rPr>
              <w:rFonts w:eastAsiaTheme="minorEastAsia"/>
              <w:noProof/>
              <w:lang w:eastAsia="ru-RU"/>
            </w:rPr>
          </w:pPr>
          <w:hyperlink w:anchor="_Toc65160466" w:history="1">
            <w:r w:rsidRPr="00F13901">
              <w:rPr>
                <w:rStyle w:val="af2"/>
                <w:rFonts w:ascii="Times New Roman" w:hAnsi="Times New Roman" w:cs="Times New Roman"/>
                <w:noProof/>
              </w:rPr>
              <w:t>2.1.2 Методи</w:t>
            </w:r>
            <w:r>
              <w:rPr>
                <w:noProof/>
                <w:webHidden/>
              </w:rPr>
              <w:tab/>
            </w:r>
            <w:r>
              <w:rPr>
                <w:noProof/>
                <w:webHidden/>
              </w:rPr>
              <w:fldChar w:fldCharType="begin"/>
            </w:r>
            <w:r>
              <w:rPr>
                <w:noProof/>
                <w:webHidden/>
              </w:rPr>
              <w:instrText xml:space="preserve"> PAGEREF _Toc65160466 \h </w:instrText>
            </w:r>
            <w:r>
              <w:rPr>
                <w:noProof/>
                <w:webHidden/>
              </w:rPr>
            </w:r>
            <w:r>
              <w:rPr>
                <w:noProof/>
                <w:webHidden/>
              </w:rPr>
              <w:fldChar w:fldCharType="separate"/>
            </w:r>
            <w:r>
              <w:rPr>
                <w:noProof/>
                <w:webHidden/>
              </w:rPr>
              <w:t>40</w:t>
            </w:r>
            <w:r>
              <w:rPr>
                <w:noProof/>
                <w:webHidden/>
              </w:rPr>
              <w:fldChar w:fldCharType="end"/>
            </w:r>
          </w:hyperlink>
        </w:p>
        <w:p w14:paraId="72F952C0" w14:textId="17B434BF" w:rsidR="00420EBC" w:rsidRDefault="00420EBC">
          <w:pPr>
            <w:pStyle w:val="14"/>
            <w:tabs>
              <w:tab w:val="right" w:leader="dot" w:pos="9911"/>
            </w:tabs>
            <w:rPr>
              <w:rFonts w:eastAsiaTheme="minorEastAsia"/>
              <w:noProof/>
              <w:lang w:eastAsia="ru-RU"/>
            </w:rPr>
          </w:pPr>
          <w:hyperlink w:anchor="_Toc65160467" w:history="1">
            <w:r w:rsidRPr="00F13901">
              <w:rPr>
                <w:rStyle w:val="af2"/>
                <w:rFonts w:ascii="Times New Roman" w:hAnsi="Times New Roman" w:cs="Times New Roman"/>
                <w:noProof/>
              </w:rPr>
              <w:t>2.2 Результати та обговорення</w:t>
            </w:r>
            <w:r>
              <w:rPr>
                <w:noProof/>
                <w:webHidden/>
              </w:rPr>
              <w:tab/>
            </w:r>
            <w:r>
              <w:rPr>
                <w:noProof/>
                <w:webHidden/>
              </w:rPr>
              <w:fldChar w:fldCharType="begin"/>
            </w:r>
            <w:r>
              <w:rPr>
                <w:noProof/>
                <w:webHidden/>
              </w:rPr>
              <w:instrText xml:space="preserve"> PAGEREF _Toc65160467 \h </w:instrText>
            </w:r>
            <w:r>
              <w:rPr>
                <w:noProof/>
                <w:webHidden/>
              </w:rPr>
            </w:r>
            <w:r>
              <w:rPr>
                <w:noProof/>
                <w:webHidden/>
              </w:rPr>
              <w:fldChar w:fldCharType="separate"/>
            </w:r>
            <w:r>
              <w:rPr>
                <w:noProof/>
                <w:webHidden/>
              </w:rPr>
              <w:t>44</w:t>
            </w:r>
            <w:r>
              <w:rPr>
                <w:noProof/>
                <w:webHidden/>
              </w:rPr>
              <w:fldChar w:fldCharType="end"/>
            </w:r>
          </w:hyperlink>
        </w:p>
        <w:p w14:paraId="61E874AD" w14:textId="24690D0B" w:rsidR="00420EBC" w:rsidRDefault="00420EBC">
          <w:pPr>
            <w:pStyle w:val="14"/>
            <w:tabs>
              <w:tab w:val="right" w:leader="dot" w:pos="9911"/>
            </w:tabs>
            <w:rPr>
              <w:rFonts w:eastAsiaTheme="minorEastAsia"/>
              <w:noProof/>
              <w:lang w:eastAsia="ru-RU"/>
            </w:rPr>
          </w:pPr>
          <w:hyperlink w:anchor="_Toc65160468" w:history="1">
            <w:r w:rsidRPr="00F13901">
              <w:rPr>
                <w:rStyle w:val="af2"/>
                <w:rFonts w:ascii="Times New Roman" w:hAnsi="Times New Roman" w:cs="Times New Roman"/>
                <w:noProof/>
                <w:lang w:val="uk-UA"/>
              </w:rPr>
              <w:t>2.2.1 Дослідження сорбції пробіотичних культур на різних зразках високодисперсного кремнезему та їх виживаності після ліофільного сушіння</w:t>
            </w:r>
            <w:r>
              <w:rPr>
                <w:noProof/>
                <w:webHidden/>
              </w:rPr>
              <w:tab/>
            </w:r>
            <w:r>
              <w:rPr>
                <w:noProof/>
                <w:webHidden/>
              </w:rPr>
              <w:fldChar w:fldCharType="begin"/>
            </w:r>
            <w:r>
              <w:rPr>
                <w:noProof/>
                <w:webHidden/>
              </w:rPr>
              <w:instrText xml:space="preserve"> PAGEREF _Toc65160468 \h </w:instrText>
            </w:r>
            <w:r>
              <w:rPr>
                <w:noProof/>
                <w:webHidden/>
              </w:rPr>
            </w:r>
            <w:r>
              <w:rPr>
                <w:noProof/>
                <w:webHidden/>
              </w:rPr>
              <w:fldChar w:fldCharType="separate"/>
            </w:r>
            <w:r>
              <w:rPr>
                <w:noProof/>
                <w:webHidden/>
              </w:rPr>
              <w:t>44</w:t>
            </w:r>
            <w:r>
              <w:rPr>
                <w:noProof/>
                <w:webHidden/>
              </w:rPr>
              <w:fldChar w:fldCharType="end"/>
            </w:r>
          </w:hyperlink>
        </w:p>
        <w:p w14:paraId="2DD10477" w14:textId="1CC659C9" w:rsidR="00420EBC" w:rsidRDefault="00420EBC">
          <w:pPr>
            <w:pStyle w:val="14"/>
            <w:tabs>
              <w:tab w:val="right" w:leader="dot" w:pos="9911"/>
            </w:tabs>
            <w:rPr>
              <w:rFonts w:eastAsiaTheme="minorEastAsia"/>
              <w:noProof/>
              <w:lang w:eastAsia="ru-RU"/>
            </w:rPr>
          </w:pPr>
          <w:hyperlink w:anchor="_Toc65160469" w:history="1">
            <w:r w:rsidRPr="00F13901">
              <w:rPr>
                <w:rStyle w:val="af2"/>
                <w:rFonts w:ascii="Times New Roman" w:hAnsi="Times New Roman" w:cs="Times New Roman"/>
                <w:noProof/>
                <w:lang w:val="uk-UA"/>
              </w:rPr>
              <w:t xml:space="preserve">2.2.2 Встановленя виживаності ліофілізованої культури  </w:t>
            </w:r>
            <w:r w:rsidRPr="00F13901">
              <w:rPr>
                <w:rStyle w:val="af2"/>
                <w:rFonts w:ascii="Times New Roman" w:hAnsi="Times New Roman" w:cs="Times New Roman"/>
                <w:noProof/>
              </w:rPr>
              <w:t>L</w:t>
            </w:r>
            <w:r w:rsidRPr="00F13901">
              <w:rPr>
                <w:rStyle w:val="af2"/>
                <w:rFonts w:ascii="Times New Roman" w:hAnsi="Times New Roman" w:cs="Times New Roman"/>
                <w:noProof/>
                <w:lang w:val="uk-UA"/>
              </w:rPr>
              <w:t xml:space="preserve">. </w:t>
            </w:r>
            <w:r w:rsidRPr="00F13901">
              <w:rPr>
                <w:rStyle w:val="af2"/>
                <w:rFonts w:ascii="Times New Roman" w:hAnsi="Times New Roman" w:cs="Times New Roman"/>
                <w:noProof/>
              </w:rPr>
              <w:t>plantarum</w:t>
            </w:r>
            <w:r w:rsidRPr="00F13901">
              <w:rPr>
                <w:rStyle w:val="af2"/>
                <w:rFonts w:ascii="Times New Roman" w:hAnsi="Times New Roman" w:cs="Times New Roman"/>
                <w:noProof/>
                <w:lang w:val="uk-UA"/>
              </w:rPr>
              <w:t>, сорбованої на ентеросгелі, після зберігання в холодильнику</w:t>
            </w:r>
            <w:r>
              <w:rPr>
                <w:noProof/>
                <w:webHidden/>
              </w:rPr>
              <w:tab/>
            </w:r>
            <w:r>
              <w:rPr>
                <w:noProof/>
                <w:webHidden/>
              </w:rPr>
              <w:fldChar w:fldCharType="begin"/>
            </w:r>
            <w:r>
              <w:rPr>
                <w:noProof/>
                <w:webHidden/>
              </w:rPr>
              <w:instrText xml:space="preserve"> PAGEREF _Toc65160469 \h </w:instrText>
            </w:r>
            <w:r>
              <w:rPr>
                <w:noProof/>
                <w:webHidden/>
              </w:rPr>
            </w:r>
            <w:r>
              <w:rPr>
                <w:noProof/>
                <w:webHidden/>
              </w:rPr>
              <w:fldChar w:fldCharType="separate"/>
            </w:r>
            <w:r>
              <w:rPr>
                <w:noProof/>
                <w:webHidden/>
              </w:rPr>
              <w:t>46</w:t>
            </w:r>
            <w:r>
              <w:rPr>
                <w:noProof/>
                <w:webHidden/>
              </w:rPr>
              <w:fldChar w:fldCharType="end"/>
            </w:r>
          </w:hyperlink>
        </w:p>
        <w:p w14:paraId="46A5071F" w14:textId="7DF62591" w:rsidR="00420EBC" w:rsidRDefault="00420EBC">
          <w:pPr>
            <w:pStyle w:val="14"/>
            <w:tabs>
              <w:tab w:val="right" w:leader="dot" w:pos="9911"/>
            </w:tabs>
            <w:rPr>
              <w:rFonts w:eastAsiaTheme="minorEastAsia"/>
              <w:noProof/>
              <w:lang w:eastAsia="ru-RU"/>
            </w:rPr>
          </w:pPr>
          <w:hyperlink w:anchor="_Toc65160470" w:history="1">
            <w:r w:rsidRPr="00F13901">
              <w:rPr>
                <w:rStyle w:val="af2"/>
                <w:rFonts w:ascii="Times New Roman" w:hAnsi="Times New Roman" w:cs="Times New Roman"/>
                <w:noProof/>
              </w:rPr>
              <w:t>2.2.3 Визначення оптимального співвідношення «сорбент-культура» для сорбції на суху і вологу форми ентеросгелю</w:t>
            </w:r>
            <w:r>
              <w:rPr>
                <w:noProof/>
                <w:webHidden/>
              </w:rPr>
              <w:tab/>
            </w:r>
            <w:r>
              <w:rPr>
                <w:noProof/>
                <w:webHidden/>
              </w:rPr>
              <w:fldChar w:fldCharType="begin"/>
            </w:r>
            <w:r>
              <w:rPr>
                <w:noProof/>
                <w:webHidden/>
              </w:rPr>
              <w:instrText xml:space="preserve"> PAGEREF _Toc65160470 \h </w:instrText>
            </w:r>
            <w:r>
              <w:rPr>
                <w:noProof/>
                <w:webHidden/>
              </w:rPr>
            </w:r>
            <w:r>
              <w:rPr>
                <w:noProof/>
                <w:webHidden/>
              </w:rPr>
              <w:fldChar w:fldCharType="separate"/>
            </w:r>
            <w:r>
              <w:rPr>
                <w:noProof/>
                <w:webHidden/>
              </w:rPr>
              <w:t>50</w:t>
            </w:r>
            <w:r>
              <w:rPr>
                <w:noProof/>
                <w:webHidden/>
              </w:rPr>
              <w:fldChar w:fldCharType="end"/>
            </w:r>
          </w:hyperlink>
        </w:p>
        <w:p w14:paraId="440F0B73" w14:textId="7A2BF30C" w:rsidR="00420EBC" w:rsidRDefault="00420EBC">
          <w:pPr>
            <w:pStyle w:val="14"/>
            <w:tabs>
              <w:tab w:val="right" w:leader="dot" w:pos="9911"/>
            </w:tabs>
            <w:rPr>
              <w:rFonts w:eastAsiaTheme="minorEastAsia"/>
              <w:noProof/>
              <w:lang w:eastAsia="ru-RU"/>
            </w:rPr>
          </w:pPr>
          <w:hyperlink w:anchor="_Toc65160471" w:history="1">
            <w:r w:rsidRPr="00F13901">
              <w:rPr>
                <w:rStyle w:val="af2"/>
                <w:rFonts w:ascii="Times New Roman" w:hAnsi="Times New Roman" w:cs="Times New Roman"/>
                <w:noProof/>
              </w:rPr>
              <w:t>2.2.4 Вивчення впливу бактеріальної целюлози на виживаність сорбованих на ентеросгелю пробіотиків</w:t>
            </w:r>
            <w:r>
              <w:rPr>
                <w:noProof/>
                <w:webHidden/>
              </w:rPr>
              <w:tab/>
            </w:r>
            <w:r>
              <w:rPr>
                <w:noProof/>
                <w:webHidden/>
              </w:rPr>
              <w:fldChar w:fldCharType="begin"/>
            </w:r>
            <w:r>
              <w:rPr>
                <w:noProof/>
                <w:webHidden/>
              </w:rPr>
              <w:instrText xml:space="preserve"> PAGEREF _Toc65160471 \h </w:instrText>
            </w:r>
            <w:r>
              <w:rPr>
                <w:noProof/>
                <w:webHidden/>
              </w:rPr>
            </w:r>
            <w:r>
              <w:rPr>
                <w:noProof/>
                <w:webHidden/>
              </w:rPr>
              <w:fldChar w:fldCharType="separate"/>
            </w:r>
            <w:r>
              <w:rPr>
                <w:noProof/>
                <w:webHidden/>
              </w:rPr>
              <w:t>54</w:t>
            </w:r>
            <w:r>
              <w:rPr>
                <w:noProof/>
                <w:webHidden/>
              </w:rPr>
              <w:fldChar w:fldCharType="end"/>
            </w:r>
          </w:hyperlink>
        </w:p>
        <w:p w14:paraId="103716CB" w14:textId="1FDA0FB8" w:rsidR="00420EBC" w:rsidRDefault="00420EBC">
          <w:pPr>
            <w:pStyle w:val="14"/>
            <w:tabs>
              <w:tab w:val="right" w:leader="dot" w:pos="9911"/>
            </w:tabs>
            <w:rPr>
              <w:rFonts w:eastAsiaTheme="minorEastAsia"/>
              <w:noProof/>
              <w:lang w:eastAsia="ru-RU"/>
            </w:rPr>
          </w:pPr>
          <w:hyperlink w:anchor="_Toc65160472" w:history="1">
            <w:r w:rsidRPr="00F13901">
              <w:rPr>
                <w:rStyle w:val="af2"/>
                <w:rFonts w:ascii="Times New Roman" w:hAnsi="Times New Roman" w:cs="Times New Roman"/>
                <w:noProof/>
                <w:lang w:val="uk-UA"/>
              </w:rPr>
              <w:t>3 Розроблення стартап-проекту</w:t>
            </w:r>
            <w:r>
              <w:rPr>
                <w:noProof/>
                <w:webHidden/>
              </w:rPr>
              <w:tab/>
            </w:r>
            <w:r>
              <w:rPr>
                <w:noProof/>
                <w:webHidden/>
              </w:rPr>
              <w:fldChar w:fldCharType="begin"/>
            </w:r>
            <w:r>
              <w:rPr>
                <w:noProof/>
                <w:webHidden/>
              </w:rPr>
              <w:instrText xml:space="preserve"> PAGEREF _Toc65160472 \h </w:instrText>
            </w:r>
            <w:r>
              <w:rPr>
                <w:noProof/>
                <w:webHidden/>
              </w:rPr>
            </w:r>
            <w:r>
              <w:rPr>
                <w:noProof/>
                <w:webHidden/>
              </w:rPr>
              <w:fldChar w:fldCharType="separate"/>
            </w:r>
            <w:r>
              <w:rPr>
                <w:noProof/>
                <w:webHidden/>
              </w:rPr>
              <w:t>56</w:t>
            </w:r>
            <w:r>
              <w:rPr>
                <w:noProof/>
                <w:webHidden/>
              </w:rPr>
              <w:fldChar w:fldCharType="end"/>
            </w:r>
          </w:hyperlink>
        </w:p>
        <w:p w14:paraId="2C721F52" w14:textId="1CAC0313" w:rsidR="00420EBC" w:rsidRDefault="00420EBC">
          <w:pPr>
            <w:pStyle w:val="14"/>
            <w:tabs>
              <w:tab w:val="right" w:leader="dot" w:pos="9911"/>
            </w:tabs>
            <w:rPr>
              <w:rFonts w:eastAsiaTheme="minorEastAsia"/>
              <w:noProof/>
              <w:lang w:eastAsia="ru-RU"/>
            </w:rPr>
          </w:pPr>
          <w:hyperlink w:anchor="_Toc65160473" w:history="1">
            <w:r w:rsidRPr="00F13901">
              <w:rPr>
                <w:rStyle w:val="af2"/>
                <w:rFonts w:ascii="Times New Roman" w:hAnsi="Times New Roman" w:cs="Times New Roman"/>
                <w:noProof/>
                <w:lang w:val="uk-UA"/>
              </w:rPr>
              <w:t>3.1 Резюме: конкретизація бізнес-ідеї, мети стартапу, об’єкту дослідження, місця розробки у інноваційному ланцюжку цінності</w:t>
            </w:r>
            <w:r>
              <w:rPr>
                <w:noProof/>
                <w:webHidden/>
              </w:rPr>
              <w:tab/>
            </w:r>
            <w:r>
              <w:rPr>
                <w:noProof/>
                <w:webHidden/>
              </w:rPr>
              <w:fldChar w:fldCharType="begin"/>
            </w:r>
            <w:r>
              <w:rPr>
                <w:noProof/>
                <w:webHidden/>
              </w:rPr>
              <w:instrText xml:space="preserve"> PAGEREF _Toc65160473 \h </w:instrText>
            </w:r>
            <w:r>
              <w:rPr>
                <w:noProof/>
                <w:webHidden/>
              </w:rPr>
            </w:r>
            <w:r>
              <w:rPr>
                <w:noProof/>
                <w:webHidden/>
              </w:rPr>
              <w:fldChar w:fldCharType="separate"/>
            </w:r>
            <w:r>
              <w:rPr>
                <w:noProof/>
                <w:webHidden/>
              </w:rPr>
              <w:t>56</w:t>
            </w:r>
            <w:r>
              <w:rPr>
                <w:noProof/>
                <w:webHidden/>
              </w:rPr>
              <w:fldChar w:fldCharType="end"/>
            </w:r>
          </w:hyperlink>
        </w:p>
        <w:p w14:paraId="312861C2" w14:textId="34187FC9" w:rsidR="00420EBC" w:rsidRDefault="00420EBC">
          <w:pPr>
            <w:pStyle w:val="14"/>
            <w:tabs>
              <w:tab w:val="right" w:leader="dot" w:pos="9911"/>
            </w:tabs>
            <w:rPr>
              <w:rFonts w:eastAsiaTheme="minorEastAsia"/>
              <w:noProof/>
              <w:lang w:eastAsia="ru-RU"/>
            </w:rPr>
          </w:pPr>
          <w:hyperlink w:anchor="_Toc65160474" w:history="1">
            <w:r w:rsidRPr="00F13901">
              <w:rPr>
                <w:rStyle w:val="af2"/>
                <w:rFonts w:ascii="Times New Roman" w:hAnsi="Times New Roman" w:cs="Times New Roman"/>
                <w:noProof/>
              </w:rPr>
              <w:t>3.2 Аналіз зовнішнього та внутрішнього середовища стартапу</w:t>
            </w:r>
            <w:r>
              <w:rPr>
                <w:noProof/>
                <w:webHidden/>
              </w:rPr>
              <w:tab/>
            </w:r>
            <w:r>
              <w:rPr>
                <w:noProof/>
                <w:webHidden/>
              </w:rPr>
              <w:fldChar w:fldCharType="begin"/>
            </w:r>
            <w:r>
              <w:rPr>
                <w:noProof/>
                <w:webHidden/>
              </w:rPr>
              <w:instrText xml:space="preserve"> PAGEREF _Toc65160474 \h </w:instrText>
            </w:r>
            <w:r>
              <w:rPr>
                <w:noProof/>
                <w:webHidden/>
              </w:rPr>
            </w:r>
            <w:r>
              <w:rPr>
                <w:noProof/>
                <w:webHidden/>
              </w:rPr>
              <w:fldChar w:fldCharType="separate"/>
            </w:r>
            <w:r>
              <w:rPr>
                <w:noProof/>
                <w:webHidden/>
              </w:rPr>
              <w:t>60</w:t>
            </w:r>
            <w:r>
              <w:rPr>
                <w:noProof/>
                <w:webHidden/>
              </w:rPr>
              <w:fldChar w:fldCharType="end"/>
            </w:r>
          </w:hyperlink>
        </w:p>
        <w:p w14:paraId="753B2890" w14:textId="31E8FF62" w:rsidR="00420EBC" w:rsidRDefault="00420EBC">
          <w:pPr>
            <w:pStyle w:val="14"/>
            <w:tabs>
              <w:tab w:val="right" w:leader="dot" w:pos="9911"/>
            </w:tabs>
            <w:rPr>
              <w:rFonts w:eastAsiaTheme="minorEastAsia"/>
              <w:noProof/>
              <w:lang w:eastAsia="ru-RU"/>
            </w:rPr>
          </w:pPr>
          <w:hyperlink w:anchor="_Toc65160475" w:history="1">
            <w:r w:rsidRPr="00F13901">
              <w:rPr>
                <w:rStyle w:val="af2"/>
                <w:rFonts w:ascii="Times New Roman" w:hAnsi="Times New Roman" w:cs="Times New Roman"/>
                <w:noProof/>
                <w:lang w:val="uk-UA"/>
              </w:rPr>
              <w:t>3.3 Визначення ключових факторів успіху проекту</w:t>
            </w:r>
            <w:r>
              <w:rPr>
                <w:noProof/>
                <w:webHidden/>
              </w:rPr>
              <w:tab/>
            </w:r>
            <w:r>
              <w:rPr>
                <w:noProof/>
                <w:webHidden/>
              </w:rPr>
              <w:fldChar w:fldCharType="begin"/>
            </w:r>
            <w:r>
              <w:rPr>
                <w:noProof/>
                <w:webHidden/>
              </w:rPr>
              <w:instrText xml:space="preserve"> PAGEREF _Toc65160475 \h </w:instrText>
            </w:r>
            <w:r>
              <w:rPr>
                <w:noProof/>
                <w:webHidden/>
              </w:rPr>
            </w:r>
            <w:r>
              <w:rPr>
                <w:noProof/>
                <w:webHidden/>
              </w:rPr>
              <w:fldChar w:fldCharType="separate"/>
            </w:r>
            <w:r>
              <w:rPr>
                <w:noProof/>
                <w:webHidden/>
              </w:rPr>
              <w:t>61</w:t>
            </w:r>
            <w:r>
              <w:rPr>
                <w:noProof/>
                <w:webHidden/>
              </w:rPr>
              <w:fldChar w:fldCharType="end"/>
            </w:r>
          </w:hyperlink>
        </w:p>
        <w:p w14:paraId="79901B63" w14:textId="701336A8" w:rsidR="00420EBC" w:rsidRDefault="00420EBC">
          <w:pPr>
            <w:pStyle w:val="14"/>
            <w:tabs>
              <w:tab w:val="right" w:leader="dot" w:pos="9911"/>
            </w:tabs>
            <w:rPr>
              <w:rFonts w:eastAsiaTheme="minorEastAsia"/>
              <w:noProof/>
              <w:lang w:eastAsia="ru-RU"/>
            </w:rPr>
          </w:pPr>
          <w:hyperlink w:anchor="_Toc65160476" w:history="1">
            <w:r w:rsidRPr="00F13901">
              <w:rPr>
                <w:rStyle w:val="af2"/>
                <w:rFonts w:ascii="Times New Roman" w:hAnsi="Times New Roman" w:cs="Times New Roman"/>
                <w:noProof/>
                <w:lang w:val="uk-UA"/>
              </w:rPr>
              <w:t>3.4 Визначення потенційних споживачів</w:t>
            </w:r>
            <w:r>
              <w:rPr>
                <w:noProof/>
                <w:webHidden/>
              </w:rPr>
              <w:tab/>
            </w:r>
            <w:r>
              <w:rPr>
                <w:noProof/>
                <w:webHidden/>
              </w:rPr>
              <w:fldChar w:fldCharType="begin"/>
            </w:r>
            <w:r>
              <w:rPr>
                <w:noProof/>
                <w:webHidden/>
              </w:rPr>
              <w:instrText xml:space="preserve"> PAGEREF _Toc65160476 \h </w:instrText>
            </w:r>
            <w:r>
              <w:rPr>
                <w:noProof/>
                <w:webHidden/>
              </w:rPr>
            </w:r>
            <w:r>
              <w:rPr>
                <w:noProof/>
                <w:webHidden/>
              </w:rPr>
              <w:fldChar w:fldCharType="separate"/>
            </w:r>
            <w:r>
              <w:rPr>
                <w:noProof/>
                <w:webHidden/>
              </w:rPr>
              <w:t>63</w:t>
            </w:r>
            <w:r>
              <w:rPr>
                <w:noProof/>
                <w:webHidden/>
              </w:rPr>
              <w:fldChar w:fldCharType="end"/>
            </w:r>
          </w:hyperlink>
        </w:p>
        <w:p w14:paraId="2877A791" w14:textId="1F8736B1" w:rsidR="00420EBC" w:rsidRDefault="00420EBC">
          <w:pPr>
            <w:pStyle w:val="14"/>
            <w:tabs>
              <w:tab w:val="right" w:leader="dot" w:pos="9911"/>
            </w:tabs>
            <w:rPr>
              <w:rFonts w:eastAsiaTheme="minorEastAsia"/>
              <w:noProof/>
              <w:lang w:eastAsia="ru-RU"/>
            </w:rPr>
          </w:pPr>
          <w:hyperlink w:anchor="_Toc65160477" w:history="1">
            <w:r w:rsidRPr="00F13901">
              <w:rPr>
                <w:rStyle w:val="af2"/>
                <w:rFonts w:ascii="Times New Roman" w:hAnsi="Times New Roman" w:cs="Times New Roman"/>
                <w:noProof/>
              </w:rPr>
              <w:t>3.5. Ціна інноваційної пропозиції на ринку</w:t>
            </w:r>
            <w:r>
              <w:rPr>
                <w:noProof/>
                <w:webHidden/>
              </w:rPr>
              <w:tab/>
            </w:r>
            <w:r>
              <w:rPr>
                <w:noProof/>
                <w:webHidden/>
              </w:rPr>
              <w:fldChar w:fldCharType="begin"/>
            </w:r>
            <w:r>
              <w:rPr>
                <w:noProof/>
                <w:webHidden/>
              </w:rPr>
              <w:instrText xml:space="preserve"> PAGEREF _Toc65160477 \h </w:instrText>
            </w:r>
            <w:r>
              <w:rPr>
                <w:noProof/>
                <w:webHidden/>
              </w:rPr>
            </w:r>
            <w:r>
              <w:rPr>
                <w:noProof/>
                <w:webHidden/>
              </w:rPr>
              <w:fldChar w:fldCharType="separate"/>
            </w:r>
            <w:r>
              <w:rPr>
                <w:noProof/>
                <w:webHidden/>
              </w:rPr>
              <w:t>65</w:t>
            </w:r>
            <w:r>
              <w:rPr>
                <w:noProof/>
                <w:webHidden/>
              </w:rPr>
              <w:fldChar w:fldCharType="end"/>
            </w:r>
          </w:hyperlink>
        </w:p>
        <w:p w14:paraId="1164303C" w14:textId="34953429" w:rsidR="00420EBC" w:rsidRDefault="00420EBC">
          <w:pPr>
            <w:pStyle w:val="14"/>
            <w:tabs>
              <w:tab w:val="right" w:leader="dot" w:pos="9911"/>
            </w:tabs>
            <w:rPr>
              <w:rFonts w:eastAsiaTheme="minorEastAsia"/>
              <w:noProof/>
              <w:lang w:eastAsia="ru-RU"/>
            </w:rPr>
          </w:pPr>
          <w:hyperlink w:anchor="_Toc65160478" w:history="1">
            <w:r w:rsidRPr="00F13901">
              <w:rPr>
                <w:rStyle w:val="af2"/>
                <w:rFonts w:ascii="Times New Roman" w:hAnsi="Times New Roman" w:cs="Times New Roman"/>
                <w:noProof/>
              </w:rPr>
              <w:t>3.6. Реалізація стартапу та просування його на ринок. Маркетинг.</w:t>
            </w:r>
            <w:r>
              <w:rPr>
                <w:noProof/>
                <w:webHidden/>
              </w:rPr>
              <w:tab/>
            </w:r>
            <w:r>
              <w:rPr>
                <w:noProof/>
                <w:webHidden/>
              </w:rPr>
              <w:fldChar w:fldCharType="begin"/>
            </w:r>
            <w:r>
              <w:rPr>
                <w:noProof/>
                <w:webHidden/>
              </w:rPr>
              <w:instrText xml:space="preserve"> PAGEREF _Toc65160478 \h </w:instrText>
            </w:r>
            <w:r>
              <w:rPr>
                <w:noProof/>
                <w:webHidden/>
              </w:rPr>
            </w:r>
            <w:r>
              <w:rPr>
                <w:noProof/>
                <w:webHidden/>
              </w:rPr>
              <w:fldChar w:fldCharType="separate"/>
            </w:r>
            <w:r>
              <w:rPr>
                <w:noProof/>
                <w:webHidden/>
              </w:rPr>
              <w:t>70</w:t>
            </w:r>
            <w:r>
              <w:rPr>
                <w:noProof/>
                <w:webHidden/>
              </w:rPr>
              <w:fldChar w:fldCharType="end"/>
            </w:r>
          </w:hyperlink>
        </w:p>
        <w:p w14:paraId="4B9B1702" w14:textId="7BDAA804" w:rsidR="00420EBC" w:rsidRDefault="00420EBC">
          <w:pPr>
            <w:pStyle w:val="14"/>
            <w:tabs>
              <w:tab w:val="right" w:leader="dot" w:pos="9911"/>
            </w:tabs>
            <w:rPr>
              <w:rFonts w:eastAsiaTheme="minorEastAsia"/>
              <w:noProof/>
              <w:lang w:eastAsia="ru-RU"/>
            </w:rPr>
          </w:pPr>
          <w:hyperlink w:anchor="_Toc65160479" w:history="1">
            <w:r w:rsidRPr="00F13901">
              <w:rPr>
                <w:rStyle w:val="af2"/>
                <w:rFonts w:ascii="Times New Roman" w:hAnsi="Times New Roman"/>
                <w:noProof/>
                <w:lang w:val="uk-UA"/>
              </w:rPr>
              <w:t>ВИСНОВКИ</w:t>
            </w:r>
            <w:r>
              <w:rPr>
                <w:noProof/>
                <w:webHidden/>
              </w:rPr>
              <w:tab/>
            </w:r>
            <w:r>
              <w:rPr>
                <w:noProof/>
                <w:webHidden/>
              </w:rPr>
              <w:fldChar w:fldCharType="begin"/>
            </w:r>
            <w:r>
              <w:rPr>
                <w:noProof/>
                <w:webHidden/>
              </w:rPr>
              <w:instrText xml:space="preserve"> PAGEREF _Toc65160479 \h </w:instrText>
            </w:r>
            <w:r>
              <w:rPr>
                <w:noProof/>
                <w:webHidden/>
              </w:rPr>
            </w:r>
            <w:r>
              <w:rPr>
                <w:noProof/>
                <w:webHidden/>
              </w:rPr>
              <w:fldChar w:fldCharType="separate"/>
            </w:r>
            <w:r>
              <w:rPr>
                <w:noProof/>
                <w:webHidden/>
              </w:rPr>
              <w:t>73</w:t>
            </w:r>
            <w:r>
              <w:rPr>
                <w:noProof/>
                <w:webHidden/>
              </w:rPr>
              <w:fldChar w:fldCharType="end"/>
            </w:r>
          </w:hyperlink>
        </w:p>
        <w:p w14:paraId="17CE7DD2" w14:textId="6B2E96A5" w:rsidR="00420EBC" w:rsidRDefault="00420EBC">
          <w:pPr>
            <w:pStyle w:val="14"/>
            <w:tabs>
              <w:tab w:val="right" w:leader="dot" w:pos="9911"/>
            </w:tabs>
            <w:rPr>
              <w:rFonts w:eastAsiaTheme="minorEastAsia"/>
              <w:noProof/>
              <w:lang w:eastAsia="ru-RU"/>
            </w:rPr>
          </w:pPr>
          <w:hyperlink w:anchor="_Toc65160480" w:history="1">
            <w:r w:rsidRPr="00F13901">
              <w:rPr>
                <w:rStyle w:val="af2"/>
                <w:rFonts w:ascii="Times New Roman" w:hAnsi="Times New Roman" w:cs="Times New Roman"/>
                <w:noProof/>
              </w:rPr>
              <w:t>СПИСОК ЛIТЕРАТУРИ</w:t>
            </w:r>
            <w:r>
              <w:rPr>
                <w:noProof/>
                <w:webHidden/>
              </w:rPr>
              <w:tab/>
            </w:r>
            <w:r>
              <w:rPr>
                <w:noProof/>
                <w:webHidden/>
              </w:rPr>
              <w:fldChar w:fldCharType="begin"/>
            </w:r>
            <w:r>
              <w:rPr>
                <w:noProof/>
                <w:webHidden/>
              </w:rPr>
              <w:instrText xml:space="preserve"> PAGEREF _Toc65160480 \h </w:instrText>
            </w:r>
            <w:r>
              <w:rPr>
                <w:noProof/>
                <w:webHidden/>
              </w:rPr>
            </w:r>
            <w:r>
              <w:rPr>
                <w:noProof/>
                <w:webHidden/>
              </w:rPr>
              <w:fldChar w:fldCharType="separate"/>
            </w:r>
            <w:r>
              <w:rPr>
                <w:noProof/>
                <w:webHidden/>
              </w:rPr>
              <w:t>74</w:t>
            </w:r>
            <w:r>
              <w:rPr>
                <w:noProof/>
                <w:webHidden/>
              </w:rPr>
              <w:fldChar w:fldCharType="end"/>
            </w:r>
          </w:hyperlink>
        </w:p>
        <w:p w14:paraId="77130A3B" w14:textId="75562063" w:rsidR="00420EBC" w:rsidRDefault="00420EBC">
          <w:r>
            <w:rPr>
              <w:b/>
              <w:bCs/>
            </w:rPr>
            <w:fldChar w:fldCharType="end"/>
          </w:r>
        </w:p>
      </w:sdtContent>
    </w:sdt>
    <w:p w14:paraId="0FBD4D91" w14:textId="00AF1D5B" w:rsidR="000D66C0" w:rsidRPr="006168E3" w:rsidRDefault="000D66C0" w:rsidP="00420EBC">
      <w:pPr>
        <w:pStyle w:val="10"/>
        <w:ind w:firstLine="708"/>
        <w:rPr>
          <w:rFonts w:ascii="Times New Roman" w:hAnsi="Times New Roman" w:cs="Times New Roman"/>
          <w:sz w:val="28"/>
          <w:szCs w:val="28"/>
        </w:rPr>
      </w:pPr>
      <w:bookmarkStart w:id="2" w:name="_Toc65160451"/>
      <w:r w:rsidRPr="006168E3">
        <w:rPr>
          <w:rFonts w:ascii="Times New Roman" w:hAnsi="Times New Roman" w:cs="Times New Roman"/>
          <w:sz w:val="28"/>
          <w:szCs w:val="28"/>
        </w:rPr>
        <w:t>Вступ</w:t>
      </w:r>
      <w:bookmarkEnd w:id="1"/>
      <w:bookmarkEnd w:id="2"/>
    </w:p>
    <w:p w14:paraId="6C5570AA" w14:textId="77777777" w:rsidR="00A22041" w:rsidRDefault="00A22041" w:rsidP="000D66C0">
      <w:pPr>
        <w:spacing w:after="0" w:line="360" w:lineRule="auto"/>
        <w:ind w:firstLine="709"/>
        <w:jc w:val="both"/>
        <w:rPr>
          <w:rFonts w:ascii="Times New Roman" w:hAnsi="Times New Roman" w:cs="Times New Roman"/>
          <w:sz w:val="28"/>
          <w:szCs w:val="28"/>
          <w:lang w:val="uk-UA"/>
        </w:rPr>
      </w:pPr>
    </w:p>
    <w:p w14:paraId="24D0246B" w14:textId="77777777" w:rsidR="000D66C0" w:rsidRPr="00DA450C" w:rsidRDefault="000D66C0" w:rsidP="000D6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близько 18 % осіб мають певну гастроентерологічну патологію, що супроводжується дисбіозом </w:t>
      </w:r>
      <w:r w:rsidRPr="0038189B">
        <w:rPr>
          <w:rFonts w:ascii="Times New Roman" w:hAnsi="Times New Roman" w:cs="Times New Roman"/>
          <w:sz w:val="28"/>
          <w:szCs w:val="28"/>
        </w:rPr>
        <w:t>[</w:t>
      </w:r>
      <w:r>
        <w:rPr>
          <w:rFonts w:ascii="Times New Roman" w:hAnsi="Times New Roman" w:cs="Times New Roman"/>
          <w:sz w:val="28"/>
          <w:szCs w:val="28"/>
          <w:lang w:val="uk-UA"/>
        </w:rPr>
        <w:t>1</w:t>
      </w:r>
      <w:r w:rsidRPr="0038189B">
        <w:rPr>
          <w:rFonts w:ascii="Times New Roman" w:hAnsi="Times New Roman" w:cs="Times New Roman"/>
          <w:sz w:val="28"/>
          <w:szCs w:val="28"/>
        </w:rPr>
        <w:t>]</w:t>
      </w:r>
      <w:r w:rsidRPr="008D7B8C">
        <w:rPr>
          <w:rFonts w:ascii="Times New Roman" w:hAnsi="Times New Roman" w:cs="Times New Roman"/>
          <w:sz w:val="28"/>
          <w:szCs w:val="28"/>
          <w:lang w:val="uk-UA"/>
        </w:rPr>
        <w:t>. Крім того, якісний стан мікробіоти кишківника є важливим фактором здоров’я людини, зокрема її імунного статусу</w:t>
      </w:r>
      <w:r>
        <w:rPr>
          <w:rFonts w:ascii="Times New Roman" w:hAnsi="Times New Roman" w:cs="Times New Roman"/>
          <w:sz w:val="28"/>
          <w:szCs w:val="28"/>
          <w:lang w:val="uk-UA"/>
        </w:rPr>
        <w:t>. Тому д</w:t>
      </w:r>
      <w:r w:rsidRPr="006317C2">
        <w:rPr>
          <w:rFonts w:ascii="Times New Roman" w:hAnsi="Times New Roman" w:cs="Times New Roman"/>
          <w:sz w:val="28"/>
          <w:szCs w:val="28"/>
          <w:lang w:val="uk-UA"/>
        </w:rPr>
        <w:t>ля кор</w:t>
      </w:r>
      <w:r>
        <w:rPr>
          <w:rFonts w:ascii="Times New Roman" w:hAnsi="Times New Roman" w:cs="Times New Roman"/>
          <w:sz w:val="28"/>
          <w:szCs w:val="28"/>
          <w:lang w:val="uk-UA"/>
        </w:rPr>
        <w:t xml:space="preserve">екції мікробіоценозу кишечника </w:t>
      </w:r>
      <w:r w:rsidRPr="006317C2">
        <w:rPr>
          <w:rFonts w:ascii="Times New Roman" w:hAnsi="Times New Roman" w:cs="Times New Roman"/>
          <w:sz w:val="28"/>
          <w:szCs w:val="28"/>
          <w:lang w:val="uk-UA"/>
        </w:rPr>
        <w:t>використовують</w:t>
      </w:r>
      <w:r>
        <w:rPr>
          <w:rFonts w:ascii="Times New Roman" w:hAnsi="Times New Roman" w:cs="Times New Roman"/>
          <w:sz w:val="28"/>
          <w:szCs w:val="28"/>
          <w:lang w:val="uk-UA"/>
        </w:rPr>
        <w:t xml:space="preserve">, </w:t>
      </w:r>
      <w:r w:rsidRPr="008D7B8C">
        <w:rPr>
          <w:rFonts w:ascii="Times New Roman" w:hAnsi="Times New Roman" w:cs="Times New Roman"/>
          <w:sz w:val="28"/>
          <w:szCs w:val="28"/>
          <w:lang w:val="uk-UA"/>
        </w:rPr>
        <w:t xml:space="preserve">зокрема пробіотики, пребіотики та </w:t>
      </w:r>
      <w:r>
        <w:rPr>
          <w:rFonts w:ascii="Times New Roman" w:hAnsi="Times New Roman" w:cs="Times New Roman"/>
          <w:sz w:val="28"/>
          <w:szCs w:val="28"/>
          <w:lang w:val="uk-UA"/>
        </w:rPr>
        <w:t>синбіотики</w:t>
      </w:r>
      <w:r w:rsidRPr="006317C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96960">
        <w:rPr>
          <w:rFonts w:ascii="Times New Roman" w:hAnsi="Times New Roman" w:cs="Times New Roman"/>
          <w:sz w:val="28"/>
          <w:szCs w:val="28"/>
          <w:lang w:val="uk-UA"/>
        </w:rPr>
        <w:t>В</w:t>
      </w:r>
      <w:r>
        <w:rPr>
          <w:rFonts w:ascii="Times New Roman" w:hAnsi="Times New Roman" w:cs="Times New Roman"/>
          <w:sz w:val="28"/>
          <w:szCs w:val="28"/>
          <w:lang w:val="uk-UA"/>
        </w:rPr>
        <w:t>ажливим фактором</w:t>
      </w:r>
      <w:r w:rsidRPr="00C96960">
        <w:rPr>
          <w:rFonts w:ascii="Times New Roman" w:hAnsi="Times New Roman" w:cs="Times New Roman"/>
          <w:sz w:val="28"/>
          <w:szCs w:val="28"/>
          <w:lang w:val="uk-UA"/>
        </w:rPr>
        <w:t xml:space="preserve"> ефективн</w:t>
      </w:r>
      <w:r>
        <w:rPr>
          <w:rFonts w:ascii="Times New Roman" w:hAnsi="Times New Roman" w:cs="Times New Roman"/>
          <w:sz w:val="28"/>
          <w:szCs w:val="28"/>
          <w:lang w:val="uk-UA"/>
        </w:rPr>
        <w:t>о</w:t>
      </w:r>
      <w:r w:rsidRPr="00C96960">
        <w:rPr>
          <w:rFonts w:ascii="Times New Roman" w:hAnsi="Times New Roman" w:cs="Times New Roman"/>
          <w:sz w:val="28"/>
          <w:szCs w:val="28"/>
          <w:lang w:val="uk-UA"/>
        </w:rPr>
        <w:t>ст</w:t>
      </w:r>
      <w:r>
        <w:rPr>
          <w:rFonts w:ascii="Times New Roman" w:hAnsi="Times New Roman" w:cs="Times New Roman"/>
          <w:sz w:val="28"/>
          <w:szCs w:val="28"/>
          <w:lang w:val="uk-UA"/>
        </w:rPr>
        <w:t>і</w:t>
      </w:r>
      <w:r w:rsidRPr="00C96960">
        <w:rPr>
          <w:rFonts w:ascii="Times New Roman" w:hAnsi="Times New Roman" w:cs="Times New Roman"/>
          <w:sz w:val="28"/>
          <w:szCs w:val="28"/>
          <w:lang w:val="uk-UA"/>
        </w:rPr>
        <w:t xml:space="preserve"> пробіотикотерапії </w:t>
      </w:r>
      <w:r>
        <w:rPr>
          <w:rFonts w:ascii="Times New Roman" w:hAnsi="Times New Roman" w:cs="Times New Roman"/>
          <w:sz w:val="28"/>
          <w:szCs w:val="28"/>
          <w:lang w:val="uk-UA"/>
        </w:rPr>
        <w:t>є виживаність</w:t>
      </w:r>
      <w:r w:rsidRPr="00C96960">
        <w:rPr>
          <w:rFonts w:ascii="Times New Roman" w:hAnsi="Times New Roman" w:cs="Times New Roman"/>
          <w:sz w:val="28"/>
          <w:szCs w:val="28"/>
          <w:lang w:val="uk-UA"/>
        </w:rPr>
        <w:t xml:space="preserve"> клітин </w:t>
      </w:r>
      <w:r>
        <w:rPr>
          <w:rFonts w:ascii="Times New Roman" w:hAnsi="Times New Roman" w:cs="Times New Roman"/>
          <w:sz w:val="28"/>
          <w:szCs w:val="28"/>
          <w:lang w:val="uk-UA"/>
        </w:rPr>
        <w:t xml:space="preserve">у </w:t>
      </w:r>
      <w:r w:rsidRPr="00C96960">
        <w:rPr>
          <w:rFonts w:ascii="Times New Roman" w:hAnsi="Times New Roman" w:cs="Times New Roman"/>
          <w:sz w:val="28"/>
          <w:szCs w:val="28"/>
          <w:lang w:val="uk-UA"/>
        </w:rPr>
        <w:t>шлунково-кишково</w:t>
      </w:r>
      <w:r>
        <w:rPr>
          <w:rFonts w:ascii="Times New Roman" w:hAnsi="Times New Roman" w:cs="Times New Roman"/>
          <w:sz w:val="28"/>
          <w:szCs w:val="28"/>
          <w:lang w:val="uk-UA"/>
        </w:rPr>
        <w:t>му</w:t>
      </w:r>
      <w:r w:rsidRPr="00C96960">
        <w:rPr>
          <w:rFonts w:ascii="Times New Roman" w:hAnsi="Times New Roman" w:cs="Times New Roman"/>
          <w:sz w:val="28"/>
          <w:szCs w:val="28"/>
          <w:lang w:val="uk-UA"/>
        </w:rPr>
        <w:t xml:space="preserve"> тракт</w:t>
      </w:r>
      <w:r>
        <w:rPr>
          <w:rFonts w:ascii="Times New Roman" w:hAnsi="Times New Roman" w:cs="Times New Roman"/>
          <w:sz w:val="28"/>
          <w:szCs w:val="28"/>
          <w:lang w:val="uk-UA"/>
        </w:rPr>
        <w:t>і</w:t>
      </w:r>
      <w:r w:rsidRPr="00C96960">
        <w:rPr>
          <w:rFonts w:ascii="Times New Roman" w:hAnsi="Times New Roman" w:cs="Times New Roman"/>
          <w:sz w:val="28"/>
          <w:szCs w:val="28"/>
          <w:lang w:val="uk-UA"/>
        </w:rPr>
        <w:t xml:space="preserve"> </w:t>
      </w:r>
      <w:r>
        <w:rPr>
          <w:rFonts w:ascii="Times New Roman" w:hAnsi="Times New Roman" w:cs="Times New Roman"/>
          <w:sz w:val="28"/>
          <w:szCs w:val="28"/>
          <w:lang w:val="uk-UA"/>
        </w:rPr>
        <w:t>та їх</w:t>
      </w:r>
      <w:r w:rsidRPr="00C96960">
        <w:rPr>
          <w:rFonts w:ascii="Times New Roman" w:hAnsi="Times New Roman" w:cs="Times New Roman"/>
          <w:sz w:val="28"/>
          <w:szCs w:val="28"/>
          <w:lang w:val="uk-UA"/>
        </w:rPr>
        <w:t xml:space="preserve"> інтеграці</w:t>
      </w:r>
      <w:r>
        <w:rPr>
          <w:rFonts w:ascii="Times New Roman" w:hAnsi="Times New Roman" w:cs="Times New Roman"/>
          <w:sz w:val="28"/>
          <w:szCs w:val="28"/>
          <w:lang w:val="uk-UA"/>
        </w:rPr>
        <w:t>я</w:t>
      </w:r>
      <w:r w:rsidRPr="00C96960">
        <w:rPr>
          <w:rFonts w:ascii="Times New Roman" w:hAnsi="Times New Roman" w:cs="Times New Roman"/>
          <w:sz w:val="28"/>
          <w:szCs w:val="28"/>
          <w:lang w:val="uk-UA"/>
        </w:rPr>
        <w:t xml:space="preserve"> в біоплівку кишечника. </w:t>
      </w:r>
      <w:r>
        <w:rPr>
          <w:rFonts w:ascii="Times New Roman" w:hAnsi="Times New Roman" w:cs="Times New Roman"/>
          <w:sz w:val="28"/>
          <w:szCs w:val="28"/>
          <w:lang w:val="uk-UA"/>
        </w:rPr>
        <w:t>Отже,</w:t>
      </w:r>
      <w:r w:rsidRPr="00FD043D">
        <w:rPr>
          <w:rFonts w:ascii="Times New Roman" w:hAnsi="Times New Roman" w:cs="Times New Roman"/>
          <w:sz w:val="28"/>
          <w:szCs w:val="28"/>
          <w:lang w:val="uk-UA"/>
        </w:rPr>
        <w:t xml:space="preserve"> набуло </w:t>
      </w:r>
      <w:r w:rsidRPr="00D7550B">
        <w:rPr>
          <w:rFonts w:ascii="Times New Roman" w:hAnsi="Times New Roman" w:cs="Times New Roman"/>
          <w:b/>
          <w:sz w:val="28"/>
          <w:szCs w:val="28"/>
          <w:lang w:val="uk-UA"/>
        </w:rPr>
        <w:t xml:space="preserve">актуальності </w:t>
      </w:r>
      <w:r w:rsidRPr="00FD043D">
        <w:rPr>
          <w:rFonts w:ascii="Times New Roman" w:hAnsi="Times New Roman" w:cs="Times New Roman"/>
          <w:sz w:val="28"/>
          <w:szCs w:val="28"/>
          <w:lang w:val="uk-UA"/>
        </w:rPr>
        <w:t xml:space="preserve">створення комбінованих препаратів з іммобілізованими </w:t>
      </w:r>
      <w:r>
        <w:rPr>
          <w:rFonts w:ascii="Times New Roman" w:hAnsi="Times New Roman" w:cs="Times New Roman"/>
          <w:sz w:val="28"/>
          <w:szCs w:val="28"/>
          <w:lang w:val="uk-UA"/>
        </w:rPr>
        <w:t>культурами.</w:t>
      </w:r>
    </w:p>
    <w:p w14:paraId="6011DDAF" w14:textId="77777777" w:rsidR="000D66C0" w:rsidRPr="003D7496" w:rsidRDefault="000D66C0" w:rsidP="000D66C0">
      <w:pPr>
        <w:spacing w:after="0" w:line="360" w:lineRule="auto"/>
        <w:ind w:firstLine="709"/>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 xml:space="preserve">Зокрема, досліджено умови іммобілізації пробіотиків </w:t>
      </w:r>
      <w:r w:rsidRPr="003D7496">
        <w:rPr>
          <w:rFonts w:ascii="Times New Roman" w:hAnsi="Times New Roman" w:cs="Times New Roman"/>
          <w:i/>
          <w:sz w:val="28"/>
          <w:szCs w:val="28"/>
        </w:rPr>
        <w:t>S</w:t>
      </w:r>
      <w:r w:rsidRPr="003D7496">
        <w:rPr>
          <w:rFonts w:ascii="Times New Roman" w:hAnsi="Times New Roman" w:cs="Times New Roman"/>
          <w:i/>
          <w:sz w:val="28"/>
          <w:szCs w:val="28"/>
          <w:lang w:val="uk-UA"/>
        </w:rPr>
        <w:t xml:space="preserve">. </w:t>
      </w:r>
      <w:r w:rsidRPr="003D7496">
        <w:rPr>
          <w:rFonts w:ascii="Times New Roman" w:hAnsi="Times New Roman" w:cs="Times New Roman"/>
          <w:i/>
          <w:sz w:val="28"/>
          <w:szCs w:val="28"/>
        </w:rPr>
        <w:t>boulardii</w:t>
      </w:r>
      <w:r w:rsidRPr="003D7496">
        <w:rPr>
          <w:rFonts w:ascii="Times New Roman" w:hAnsi="Times New Roman" w:cs="Times New Roman"/>
          <w:i/>
          <w:sz w:val="28"/>
          <w:szCs w:val="28"/>
          <w:lang w:val="uk-UA"/>
        </w:rPr>
        <w:t xml:space="preserve">, </w:t>
      </w:r>
      <w:r w:rsidRPr="003D7496">
        <w:rPr>
          <w:rFonts w:ascii="Times New Roman" w:hAnsi="Times New Roman" w:cs="Times New Roman"/>
          <w:i/>
          <w:sz w:val="28"/>
          <w:szCs w:val="28"/>
        </w:rPr>
        <w:t>B</w:t>
      </w:r>
      <w:r w:rsidRPr="003D7496">
        <w:rPr>
          <w:rFonts w:ascii="Times New Roman" w:hAnsi="Times New Roman" w:cs="Times New Roman"/>
          <w:i/>
          <w:sz w:val="28"/>
          <w:szCs w:val="28"/>
          <w:lang w:val="uk-UA"/>
        </w:rPr>
        <w:t xml:space="preserve">. </w:t>
      </w:r>
      <w:r w:rsidRPr="003D7496">
        <w:rPr>
          <w:rFonts w:ascii="Times New Roman" w:hAnsi="Times New Roman" w:cs="Times New Roman"/>
          <w:i/>
          <w:sz w:val="28"/>
          <w:szCs w:val="28"/>
        </w:rPr>
        <w:t>bifidum</w:t>
      </w:r>
      <w:r w:rsidRPr="003D7496">
        <w:rPr>
          <w:rFonts w:ascii="Times New Roman" w:hAnsi="Times New Roman" w:cs="Times New Roman"/>
          <w:i/>
          <w:sz w:val="28"/>
          <w:szCs w:val="28"/>
          <w:lang w:val="uk-UA"/>
        </w:rPr>
        <w:t xml:space="preserve">, </w:t>
      </w:r>
      <w:r w:rsidRPr="003D7496">
        <w:rPr>
          <w:rFonts w:ascii="Times New Roman" w:hAnsi="Times New Roman" w:cs="Times New Roman"/>
          <w:i/>
          <w:sz w:val="28"/>
          <w:szCs w:val="28"/>
        </w:rPr>
        <w:t>L</w:t>
      </w:r>
      <w:r w:rsidRPr="003D7496">
        <w:rPr>
          <w:rFonts w:ascii="Times New Roman" w:hAnsi="Times New Roman" w:cs="Times New Roman"/>
          <w:i/>
          <w:sz w:val="28"/>
          <w:szCs w:val="28"/>
          <w:lang w:val="uk-UA"/>
        </w:rPr>
        <w:t xml:space="preserve">. </w:t>
      </w:r>
      <w:r w:rsidRPr="003D7496">
        <w:rPr>
          <w:rFonts w:ascii="Times New Roman" w:hAnsi="Times New Roman" w:cs="Times New Roman"/>
          <w:i/>
          <w:sz w:val="28"/>
          <w:szCs w:val="28"/>
        </w:rPr>
        <w:t>bulgaricus</w:t>
      </w:r>
      <w:r w:rsidRPr="003D7496">
        <w:rPr>
          <w:rFonts w:ascii="Times New Roman" w:hAnsi="Times New Roman" w:cs="Times New Roman"/>
          <w:i/>
          <w:sz w:val="28"/>
          <w:szCs w:val="28"/>
          <w:lang w:val="uk-UA"/>
        </w:rPr>
        <w:t xml:space="preserve"> </w:t>
      </w:r>
      <w:r w:rsidRPr="003D7496">
        <w:rPr>
          <w:rFonts w:ascii="Times New Roman" w:hAnsi="Times New Roman" w:cs="Times New Roman"/>
          <w:sz w:val="28"/>
          <w:szCs w:val="28"/>
          <w:lang w:val="uk-UA"/>
        </w:rPr>
        <w:t>на ентеросорбентах на основі активного вугілля («Сорбекс», «СУМС-1»)</w:t>
      </w:r>
      <w:r w:rsidRPr="003D7496">
        <w:rPr>
          <w:lang w:val="uk-UA"/>
        </w:rPr>
        <w:t xml:space="preserve">  </w:t>
      </w:r>
      <w:r w:rsidRPr="003D7496">
        <w:rPr>
          <w:rFonts w:ascii="Times New Roman" w:hAnsi="Times New Roman" w:cs="Times New Roman"/>
          <w:sz w:val="28"/>
          <w:szCs w:val="28"/>
          <w:lang w:val="uk-UA"/>
        </w:rPr>
        <w:t>та показано, що відновлення пристінкової мікрофлори товстої кишки та ерадикація транслокованої кишкової мікрофлори після введення іммобілізованих пробіотиків відбуваються значно раніше, ніж у разі терапії вільними клітинами пробіотиків та препаратами ентеросорбентів [1].</w:t>
      </w:r>
    </w:p>
    <w:p w14:paraId="287260FC" w14:textId="77777777" w:rsidR="000D66C0" w:rsidRPr="003D7496" w:rsidRDefault="000D66C0" w:rsidP="000D66C0">
      <w:pPr>
        <w:spacing w:after="0" w:line="360" w:lineRule="auto"/>
        <w:ind w:firstLine="709"/>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Також встановлено високу сорбційну здатність нанопорошку оксиду кремнію: в концентрації від 0,33 до 1,33% він зв'язує 99-100 % мікроорганізмів (до 3</w:t>
      </w:r>
      <w:r w:rsidRPr="003D7496">
        <w:rPr>
          <w:rFonts w:ascii="Times New Roman" w:hAnsi="Times New Roman" w:cs="Times New Roman"/>
          <w:b/>
          <w:sz w:val="28"/>
          <w:szCs w:val="28"/>
          <w:vertAlign w:val="superscript"/>
          <w:lang w:val="uk-UA"/>
        </w:rPr>
        <w:t>.</w:t>
      </w:r>
      <w:r w:rsidRPr="003D7496">
        <w:rPr>
          <w:rFonts w:ascii="Times New Roman" w:hAnsi="Times New Roman" w:cs="Times New Roman"/>
          <w:sz w:val="28"/>
          <w:szCs w:val="28"/>
          <w:lang w:val="uk-UA"/>
        </w:rPr>
        <w:t>10</w:t>
      </w:r>
      <w:r w:rsidRPr="003D7496">
        <w:rPr>
          <w:rFonts w:ascii="Times New Roman" w:hAnsi="Times New Roman" w:cs="Times New Roman"/>
          <w:sz w:val="28"/>
          <w:szCs w:val="28"/>
          <w:vertAlign w:val="superscript"/>
          <w:lang w:val="uk-UA"/>
        </w:rPr>
        <w:t>9</w:t>
      </w:r>
      <w:r w:rsidRPr="003D7496">
        <w:rPr>
          <w:rFonts w:ascii="Times New Roman" w:hAnsi="Times New Roman" w:cs="Times New Roman"/>
          <w:sz w:val="28"/>
          <w:szCs w:val="28"/>
          <w:lang w:val="uk-UA"/>
        </w:rPr>
        <w:t xml:space="preserve"> мікробних тіл на 1 г сорбенту), незалежно від виду, що є підставою для його застосування як антидіарейного препарату [2]. </w:t>
      </w:r>
    </w:p>
    <w:p w14:paraId="46FF784A" w14:textId="77777777" w:rsidR="000D66C0" w:rsidRDefault="000D66C0" w:rsidP="000D66C0">
      <w:pPr>
        <w:spacing w:after="0" w:line="360" w:lineRule="auto"/>
        <w:ind w:firstLine="709"/>
        <w:jc w:val="both"/>
        <w:rPr>
          <w:rFonts w:ascii="Times New Roman" w:hAnsi="Times New Roman" w:cs="Times New Roman"/>
          <w:sz w:val="28"/>
          <w:szCs w:val="28"/>
          <w:lang w:val="uk-UA"/>
        </w:rPr>
      </w:pPr>
      <w:r w:rsidRPr="003D7496">
        <w:rPr>
          <w:rFonts w:ascii="Times New Roman" w:hAnsi="Times New Roman" w:cs="Times New Roman"/>
          <w:b/>
          <w:sz w:val="28"/>
          <w:szCs w:val="28"/>
          <w:lang w:val="uk-UA"/>
        </w:rPr>
        <w:t>Метою</w:t>
      </w:r>
      <w:r w:rsidRPr="003D7496">
        <w:rPr>
          <w:rFonts w:ascii="Times New Roman" w:hAnsi="Times New Roman" w:cs="Times New Roman"/>
          <w:sz w:val="28"/>
          <w:szCs w:val="28"/>
          <w:lang w:val="uk-UA"/>
        </w:rPr>
        <w:t xml:space="preserve"> цієї роботи було дослідження </w:t>
      </w:r>
      <w:r w:rsidR="00A22041">
        <w:rPr>
          <w:rFonts w:ascii="Times New Roman" w:hAnsi="Times New Roman" w:cs="Times New Roman"/>
          <w:sz w:val="28"/>
          <w:szCs w:val="28"/>
          <w:lang w:val="uk-UA"/>
        </w:rPr>
        <w:t xml:space="preserve">впливу </w:t>
      </w:r>
      <w:r w:rsidRPr="003D7496">
        <w:rPr>
          <w:rFonts w:ascii="Times New Roman" w:hAnsi="Times New Roman" w:cs="Times New Roman"/>
          <w:sz w:val="28"/>
          <w:szCs w:val="28"/>
          <w:lang w:val="uk-UA"/>
        </w:rPr>
        <w:t>сорбції пробіотичних культур на високодисперсні кремнеземи, які використовують у лікуванні дисбіозів як самостійні лік</w:t>
      </w:r>
      <w:r w:rsidR="00A22041">
        <w:rPr>
          <w:rFonts w:ascii="Times New Roman" w:hAnsi="Times New Roman" w:cs="Times New Roman"/>
          <w:sz w:val="28"/>
          <w:szCs w:val="28"/>
          <w:lang w:val="uk-UA"/>
        </w:rPr>
        <w:t>арські засоби для детоксикації, на виживаність пробіотичних культур.</w:t>
      </w:r>
    </w:p>
    <w:p w14:paraId="51B6996E" w14:textId="77777777" w:rsidR="000D66C0" w:rsidRPr="003D7496" w:rsidRDefault="000D66C0" w:rsidP="000D66C0">
      <w:pPr>
        <w:spacing w:after="0" w:line="360" w:lineRule="auto"/>
        <w:ind w:left="720"/>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 xml:space="preserve">Для досягнення мети було поставлено такі </w:t>
      </w:r>
      <w:r w:rsidRPr="003D7496">
        <w:rPr>
          <w:rFonts w:ascii="Times New Roman" w:hAnsi="Times New Roman" w:cs="Times New Roman"/>
          <w:b/>
          <w:bCs/>
          <w:sz w:val="28"/>
          <w:szCs w:val="28"/>
          <w:lang w:val="uk-UA"/>
        </w:rPr>
        <w:t>завдання</w:t>
      </w:r>
      <w:r w:rsidRPr="003D7496">
        <w:rPr>
          <w:rFonts w:ascii="Times New Roman" w:hAnsi="Times New Roman" w:cs="Times New Roman"/>
          <w:sz w:val="28"/>
          <w:szCs w:val="28"/>
          <w:lang w:val="uk-UA"/>
        </w:rPr>
        <w:t>:</w:t>
      </w:r>
    </w:p>
    <w:p w14:paraId="6528F60A" w14:textId="77777777" w:rsidR="000D66C0" w:rsidRPr="00A22041" w:rsidRDefault="000D66C0" w:rsidP="00A22041">
      <w:pPr>
        <w:spacing w:after="0" w:line="360" w:lineRule="auto"/>
        <w:ind w:firstLine="709"/>
        <w:jc w:val="both"/>
        <w:rPr>
          <w:rFonts w:ascii="Times New Roman" w:hAnsi="Times New Roman" w:cs="Times New Roman"/>
          <w:color w:val="FF0000"/>
          <w:sz w:val="28"/>
          <w:szCs w:val="28"/>
          <w:lang w:val="uk-UA"/>
        </w:rPr>
      </w:pPr>
      <w:r w:rsidRPr="003D7496">
        <w:rPr>
          <w:rFonts w:ascii="Times New Roman" w:hAnsi="Times New Roman" w:cs="Times New Roman"/>
          <w:sz w:val="28"/>
          <w:szCs w:val="28"/>
          <w:lang w:val="uk-UA"/>
        </w:rPr>
        <w:t xml:space="preserve">- </w:t>
      </w:r>
      <w:r w:rsidR="00A22041">
        <w:rPr>
          <w:rFonts w:ascii="Times New Roman" w:eastAsiaTheme="minorEastAsia" w:hAnsi="Times New Roman"/>
          <w:sz w:val="28"/>
          <w:szCs w:val="28"/>
          <w:lang w:val="uk-UA"/>
        </w:rPr>
        <w:t>д</w:t>
      </w:r>
      <w:r w:rsidR="00A22041" w:rsidRPr="00A22041">
        <w:rPr>
          <w:rFonts w:ascii="Times New Roman" w:hAnsi="Times New Roman" w:cs="Times New Roman"/>
          <w:sz w:val="28"/>
          <w:szCs w:val="28"/>
          <w:lang w:val="uk-UA"/>
        </w:rPr>
        <w:t>ослід</w:t>
      </w:r>
      <w:r w:rsidR="00A22041">
        <w:rPr>
          <w:rFonts w:ascii="Times New Roman" w:hAnsi="Times New Roman" w:cs="Times New Roman"/>
          <w:sz w:val="28"/>
          <w:szCs w:val="28"/>
          <w:lang w:val="uk-UA"/>
        </w:rPr>
        <w:t>ити</w:t>
      </w:r>
      <w:r w:rsidR="00A22041" w:rsidRPr="00A22041">
        <w:rPr>
          <w:rFonts w:ascii="Times New Roman" w:hAnsi="Times New Roman" w:cs="Times New Roman"/>
          <w:sz w:val="28"/>
          <w:szCs w:val="28"/>
          <w:lang w:val="uk-UA"/>
        </w:rPr>
        <w:t xml:space="preserve"> сорбці</w:t>
      </w:r>
      <w:r w:rsidR="00A22041">
        <w:rPr>
          <w:rFonts w:ascii="Times New Roman" w:hAnsi="Times New Roman" w:cs="Times New Roman"/>
          <w:sz w:val="28"/>
          <w:szCs w:val="28"/>
          <w:lang w:val="uk-UA"/>
        </w:rPr>
        <w:t>ю</w:t>
      </w:r>
      <w:r w:rsidR="00A22041" w:rsidRPr="00A22041">
        <w:rPr>
          <w:rFonts w:ascii="Times New Roman" w:hAnsi="Times New Roman" w:cs="Times New Roman"/>
          <w:sz w:val="28"/>
          <w:szCs w:val="28"/>
          <w:lang w:val="uk-UA"/>
        </w:rPr>
        <w:t xml:space="preserve"> </w:t>
      </w:r>
      <w:r w:rsidR="00A22041">
        <w:rPr>
          <w:rFonts w:ascii="Times New Roman" w:hAnsi="Times New Roman" w:cs="Times New Roman"/>
          <w:sz w:val="28"/>
          <w:szCs w:val="28"/>
          <w:lang w:val="uk-UA"/>
        </w:rPr>
        <w:t xml:space="preserve">різних </w:t>
      </w:r>
      <w:r w:rsidR="00A22041" w:rsidRPr="00A22041">
        <w:rPr>
          <w:rFonts w:ascii="Times New Roman" w:hAnsi="Times New Roman" w:cs="Times New Roman"/>
          <w:sz w:val="28"/>
          <w:szCs w:val="28"/>
          <w:lang w:val="uk-UA"/>
        </w:rPr>
        <w:t>пробіотичних культур на різних зразках високодисперсного кремнезему та їх виживан</w:t>
      </w:r>
      <w:r w:rsidR="00A22041">
        <w:rPr>
          <w:rFonts w:ascii="Times New Roman" w:hAnsi="Times New Roman" w:cs="Times New Roman"/>
          <w:sz w:val="28"/>
          <w:szCs w:val="28"/>
          <w:lang w:val="uk-UA"/>
        </w:rPr>
        <w:t>і</w:t>
      </w:r>
      <w:r w:rsidR="00A22041" w:rsidRPr="00A22041">
        <w:rPr>
          <w:rFonts w:ascii="Times New Roman" w:hAnsi="Times New Roman" w:cs="Times New Roman"/>
          <w:sz w:val="28"/>
          <w:szCs w:val="28"/>
          <w:lang w:val="uk-UA"/>
        </w:rPr>
        <w:t>ст</w:t>
      </w:r>
      <w:r w:rsidR="00A22041">
        <w:rPr>
          <w:rFonts w:ascii="Times New Roman" w:hAnsi="Times New Roman" w:cs="Times New Roman"/>
          <w:sz w:val="28"/>
          <w:szCs w:val="28"/>
          <w:lang w:val="uk-UA"/>
        </w:rPr>
        <w:t>ь</w:t>
      </w:r>
      <w:r w:rsidR="00A22041" w:rsidRPr="00A22041">
        <w:rPr>
          <w:rFonts w:ascii="Times New Roman" w:hAnsi="Times New Roman" w:cs="Times New Roman"/>
          <w:sz w:val="28"/>
          <w:szCs w:val="28"/>
          <w:lang w:val="uk-UA"/>
        </w:rPr>
        <w:t xml:space="preserve"> після ліофільного сушіння</w:t>
      </w:r>
      <w:r w:rsidRPr="003D7496">
        <w:rPr>
          <w:rFonts w:ascii="Times New Roman" w:hAnsi="Times New Roman" w:cs="Times New Roman"/>
          <w:sz w:val="28"/>
          <w:szCs w:val="28"/>
          <w:lang w:val="uk-UA"/>
        </w:rPr>
        <w:t>;</w:t>
      </w:r>
    </w:p>
    <w:p w14:paraId="6F73B8BE" w14:textId="77777777" w:rsidR="000D66C0" w:rsidRPr="0049140C" w:rsidRDefault="0049140C" w:rsidP="004914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9140C">
        <w:rPr>
          <w:rFonts w:ascii="Times New Roman" w:hAnsi="Times New Roman" w:cs="Times New Roman"/>
          <w:sz w:val="28"/>
          <w:szCs w:val="28"/>
          <w:lang w:val="uk-UA"/>
        </w:rPr>
        <w:t xml:space="preserve">встановити виживаність ліофілізованої культури </w:t>
      </w:r>
      <w:r w:rsidRPr="0049140C">
        <w:rPr>
          <w:rFonts w:ascii="Times New Roman" w:hAnsi="Times New Roman" w:cs="Times New Roman"/>
          <w:sz w:val="28"/>
          <w:szCs w:val="28"/>
          <w:lang w:val="uk-UA"/>
        </w:rPr>
        <w:br/>
      </w:r>
      <w:r w:rsidRPr="0049140C">
        <w:rPr>
          <w:rFonts w:ascii="Times New Roman" w:hAnsi="Times New Roman" w:cs="Times New Roman"/>
          <w:i/>
          <w:sz w:val="28"/>
          <w:szCs w:val="28"/>
          <w:lang w:val="en-US"/>
        </w:rPr>
        <w:t>L</w:t>
      </w:r>
      <w:r w:rsidRPr="0049140C">
        <w:rPr>
          <w:rFonts w:ascii="Times New Roman" w:hAnsi="Times New Roman" w:cs="Times New Roman"/>
          <w:i/>
          <w:sz w:val="28"/>
          <w:szCs w:val="28"/>
          <w:lang w:val="uk-UA"/>
        </w:rPr>
        <w:t xml:space="preserve">. </w:t>
      </w:r>
      <w:r w:rsidRPr="0049140C">
        <w:rPr>
          <w:rFonts w:ascii="Times New Roman" w:hAnsi="Times New Roman" w:cs="Times New Roman"/>
          <w:i/>
          <w:sz w:val="28"/>
          <w:szCs w:val="28"/>
          <w:lang w:val="en-US"/>
        </w:rPr>
        <w:t>plantarum</w:t>
      </w:r>
      <w:r w:rsidRPr="0049140C">
        <w:rPr>
          <w:rFonts w:ascii="Times New Roman" w:hAnsi="Times New Roman" w:cs="Times New Roman"/>
          <w:sz w:val="28"/>
          <w:szCs w:val="28"/>
          <w:lang w:val="uk-UA"/>
        </w:rPr>
        <w:t>, сорбованої на ентеросгелі, після зберігання в холодильнику</w:t>
      </w:r>
      <w:r>
        <w:rPr>
          <w:rFonts w:ascii="Times New Roman" w:hAnsi="Times New Roman" w:cs="Times New Roman"/>
          <w:sz w:val="28"/>
          <w:szCs w:val="28"/>
          <w:lang w:val="uk-UA"/>
        </w:rPr>
        <w:t xml:space="preserve"> </w:t>
      </w:r>
      <w:r w:rsidR="000D66C0" w:rsidRPr="0049140C">
        <w:rPr>
          <w:rFonts w:ascii="Times New Roman" w:hAnsi="Times New Roman" w:cs="Times New Roman"/>
          <w:sz w:val="28"/>
          <w:szCs w:val="28"/>
          <w:lang w:val="uk-UA"/>
        </w:rPr>
        <w:t>протягом місяця;</w:t>
      </w:r>
    </w:p>
    <w:p w14:paraId="45834C6E" w14:textId="77777777" w:rsidR="00FE420E" w:rsidRPr="00FE420E" w:rsidRDefault="000D66C0" w:rsidP="00FE420E">
      <w:pPr>
        <w:shd w:val="clear" w:color="auto" w:fill="FFFFFF"/>
        <w:spacing w:after="0" w:line="360" w:lineRule="auto"/>
        <w:ind w:firstLine="708"/>
        <w:jc w:val="both"/>
        <w:rPr>
          <w:rFonts w:ascii="Times New Roman" w:hAnsi="Times New Roman" w:cs="Times New Roman"/>
          <w:color w:val="000000" w:themeColor="text1"/>
          <w:sz w:val="28"/>
          <w:szCs w:val="28"/>
          <w:lang w:val="uk-UA"/>
        </w:rPr>
      </w:pPr>
      <w:r w:rsidRPr="00FE420E">
        <w:rPr>
          <w:rFonts w:ascii="Times New Roman" w:hAnsi="Times New Roman" w:cs="Times New Roman"/>
          <w:color w:val="000000" w:themeColor="text1"/>
          <w:sz w:val="28"/>
          <w:szCs w:val="28"/>
          <w:lang w:val="uk-UA"/>
        </w:rPr>
        <w:t xml:space="preserve">- визначити </w:t>
      </w:r>
      <w:r w:rsidR="00FE420E" w:rsidRPr="00FE420E">
        <w:rPr>
          <w:rFonts w:ascii="Times New Roman" w:hAnsi="Times New Roman" w:cs="Times New Roman"/>
          <w:color w:val="000000" w:themeColor="text1"/>
          <w:sz w:val="28"/>
          <w:szCs w:val="28"/>
          <w:lang w:val="uk-UA"/>
        </w:rPr>
        <w:t>раціональні</w:t>
      </w:r>
      <w:r w:rsidR="00F74888" w:rsidRPr="00FE420E">
        <w:rPr>
          <w:rFonts w:ascii="Times New Roman" w:hAnsi="Times New Roman" w:cs="Times New Roman"/>
          <w:color w:val="000000" w:themeColor="text1"/>
          <w:sz w:val="28"/>
          <w:szCs w:val="28"/>
          <w:lang w:val="uk-UA"/>
        </w:rPr>
        <w:t xml:space="preserve"> співвідношення «сорбент-культура» </w:t>
      </w:r>
      <w:r w:rsidR="00FE420E" w:rsidRPr="00FE420E">
        <w:rPr>
          <w:rFonts w:ascii="Times New Roman" w:hAnsi="Times New Roman" w:cs="Times New Roman"/>
          <w:color w:val="000000" w:themeColor="text1"/>
          <w:sz w:val="28"/>
          <w:szCs w:val="28"/>
          <w:lang w:val="uk-UA"/>
        </w:rPr>
        <w:t>після</w:t>
      </w:r>
      <w:r w:rsidR="00F74888" w:rsidRPr="00FE420E">
        <w:rPr>
          <w:rFonts w:ascii="Times New Roman" w:hAnsi="Times New Roman" w:cs="Times New Roman"/>
          <w:color w:val="000000" w:themeColor="text1"/>
          <w:sz w:val="28"/>
          <w:szCs w:val="28"/>
          <w:lang w:val="uk-UA"/>
        </w:rPr>
        <w:t xml:space="preserve"> </w:t>
      </w:r>
      <w:r w:rsidR="00FE420E">
        <w:rPr>
          <w:rFonts w:ascii="Times New Roman" w:hAnsi="Times New Roman" w:cs="Times New Roman"/>
          <w:color w:val="000000" w:themeColor="text1"/>
          <w:sz w:val="28"/>
          <w:szCs w:val="28"/>
          <w:lang w:val="uk-UA"/>
        </w:rPr>
        <w:t>с</w:t>
      </w:r>
      <w:r w:rsidR="00F74888" w:rsidRPr="00FE420E">
        <w:rPr>
          <w:rFonts w:ascii="Times New Roman" w:hAnsi="Times New Roman" w:cs="Times New Roman"/>
          <w:color w:val="000000" w:themeColor="text1"/>
          <w:sz w:val="28"/>
          <w:szCs w:val="28"/>
          <w:lang w:val="uk-UA"/>
        </w:rPr>
        <w:t xml:space="preserve">орбції на суху і вологу форми ентеросгелю </w:t>
      </w:r>
      <w:r w:rsidR="00FE420E" w:rsidRPr="00FE420E">
        <w:rPr>
          <w:rFonts w:ascii="Times New Roman" w:hAnsi="Times New Roman" w:cs="Times New Roman"/>
          <w:color w:val="000000" w:themeColor="text1"/>
          <w:sz w:val="28"/>
          <w:szCs w:val="28"/>
          <w:lang w:val="uk-UA"/>
        </w:rPr>
        <w:t xml:space="preserve">для виживаності культури </w:t>
      </w:r>
      <w:r w:rsidR="00FE420E" w:rsidRPr="00FE420E">
        <w:rPr>
          <w:rFonts w:ascii="Times New Roman" w:hAnsi="Times New Roman" w:cs="Times New Roman"/>
          <w:color w:val="000000" w:themeColor="text1"/>
          <w:sz w:val="28"/>
          <w:szCs w:val="28"/>
          <w:lang w:val="uk-UA"/>
        </w:rPr>
        <w:br/>
      </w:r>
      <w:r w:rsidR="00FE420E" w:rsidRPr="00FE420E">
        <w:rPr>
          <w:rFonts w:ascii="Times New Roman" w:hAnsi="Times New Roman" w:cs="Times New Roman"/>
          <w:i/>
          <w:color w:val="000000" w:themeColor="text1"/>
          <w:sz w:val="28"/>
          <w:szCs w:val="28"/>
          <w:lang w:val="en-US"/>
        </w:rPr>
        <w:t>L</w:t>
      </w:r>
      <w:r w:rsidR="00FE420E" w:rsidRPr="00FE420E">
        <w:rPr>
          <w:rFonts w:ascii="Times New Roman" w:hAnsi="Times New Roman" w:cs="Times New Roman"/>
          <w:i/>
          <w:color w:val="000000" w:themeColor="text1"/>
          <w:sz w:val="28"/>
          <w:szCs w:val="28"/>
          <w:lang w:val="uk-UA"/>
        </w:rPr>
        <w:t xml:space="preserve">. </w:t>
      </w:r>
      <w:r w:rsidR="00FE420E" w:rsidRPr="00FE420E">
        <w:rPr>
          <w:rFonts w:ascii="Times New Roman" w:hAnsi="Times New Roman" w:cs="Times New Roman"/>
          <w:i/>
          <w:color w:val="000000" w:themeColor="text1"/>
          <w:sz w:val="28"/>
          <w:szCs w:val="28"/>
          <w:lang w:val="en-US"/>
        </w:rPr>
        <w:t>plantarum</w:t>
      </w:r>
      <w:r w:rsidR="00FE420E">
        <w:rPr>
          <w:rFonts w:ascii="Times New Roman" w:hAnsi="Times New Roman" w:cs="Times New Roman"/>
          <w:color w:val="000000" w:themeColor="text1"/>
          <w:sz w:val="28"/>
          <w:szCs w:val="28"/>
          <w:lang w:val="uk-UA"/>
        </w:rPr>
        <w:t>;</w:t>
      </w:r>
    </w:p>
    <w:p w14:paraId="5917F818" w14:textId="77777777" w:rsidR="000D66C0" w:rsidRPr="003D7496" w:rsidRDefault="000D66C0" w:rsidP="00FE420E">
      <w:pPr>
        <w:shd w:val="clear" w:color="auto" w:fill="FFFFFF"/>
        <w:spacing w:after="0" w:line="360" w:lineRule="auto"/>
        <w:ind w:firstLine="708"/>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 дослідити виживаність клітин, сорбованих на ентеросгел</w:t>
      </w:r>
      <w:r w:rsidR="00FE420E">
        <w:rPr>
          <w:rFonts w:ascii="Times New Roman" w:hAnsi="Times New Roman" w:cs="Times New Roman"/>
          <w:sz w:val="28"/>
          <w:szCs w:val="28"/>
          <w:lang w:val="uk-UA"/>
        </w:rPr>
        <w:t>і</w:t>
      </w:r>
      <w:r w:rsidRPr="003D7496">
        <w:rPr>
          <w:rFonts w:ascii="Times New Roman" w:hAnsi="Times New Roman" w:cs="Times New Roman"/>
          <w:sz w:val="28"/>
          <w:szCs w:val="28"/>
          <w:lang w:val="uk-UA"/>
        </w:rPr>
        <w:t xml:space="preserve"> з додаванням бактеріальної целюлози;</w:t>
      </w:r>
    </w:p>
    <w:p w14:paraId="07958C49" w14:textId="77777777" w:rsidR="000D66C0" w:rsidRPr="003D7496" w:rsidRDefault="000D66C0" w:rsidP="000D66C0">
      <w:pPr>
        <w:shd w:val="clear" w:color="auto" w:fill="FFFFFF"/>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 xml:space="preserve">     </w:t>
      </w:r>
      <w:r w:rsidRPr="003D7496">
        <w:rPr>
          <w:rFonts w:ascii="Times New Roman" w:hAnsi="Times New Roman" w:cs="Times New Roman"/>
          <w:sz w:val="28"/>
          <w:szCs w:val="28"/>
          <w:lang w:val="uk-UA"/>
        </w:rPr>
        <w:tab/>
        <w:t>- розробити стартап-проект.</w:t>
      </w:r>
    </w:p>
    <w:p w14:paraId="0F337EA6" w14:textId="77777777" w:rsidR="000D66C0" w:rsidRPr="007407E7" w:rsidRDefault="000D66C0" w:rsidP="00EC7558">
      <w:pPr>
        <w:shd w:val="clear" w:color="auto" w:fill="FFFFFF"/>
        <w:spacing w:after="0" w:line="360" w:lineRule="auto"/>
        <w:ind w:firstLine="708"/>
        <w:jc w:val="both"/>
        <w:rPr>
          <w:rFonts w:ascii="Times New Roman" w:hAnsi="Times New Roman" w:cs="Times New Roman"/>
          <w:sz w:val="28"/>
          <w:szCs w:val="28"/>
        </w:rPr>
      </w:pPr>
      <w:r w:rsidRPr="00EC7558">
        <w:rPr>
          <w:rFonts w:ascii="Times New Roman" w:hAnsi="Times New Roman" w:cs="Times New Roman"/>
          <w:b/>
          <w:bCs/>
          <w:sz w:val="28"/>
          <w:szCs w:val="28"/>
          <w:lang w:val="uk-UA"/>
        </w:rPr>
        <w:t>Об’єкт досліджень</w:t>
      </w:r>
      <w:r w:rsidRPr="003D7496">
        <w:rPr>
          <w:rFonts w:ascii="Times New Roman" w:hAnsi="Times New Roman" w:cs="Times New Roman"/>
          <w:bCs/>
          <w:sz w:val="28"/>
          <w:szCs w:val="28"/>
          <w:lang w:val="uk-UA"/>
        </w:rPr>
        <w:t xml:space="preserve">: </w:t>
      </w:r>
      <w:r w:rsidRPr="003D7496">
        <w:rPr>
          <w:rFonts w:ascii="Times New Roman" w:hAnsi="Times New Roman" w:cs="Times New Roman"/>
          <w:sz w:val="28"/>
          <w:szCs w:val="28"/>
          <w:lang w:val="uk-UA"/>
        </w:rPr>
        <w:t>комплекс сорбент-пробіотик</w:t>
      </w:r>
      <w:r w:rsidR="00EC7558">
        <w:rPr>
          <w:rFonts w:ascii="Times New Roman" w:hAnsi="Times New Roman" w:cs="Times New Roman"/>
          <w:sz w:val="28"/>
          <w:szCs w:val="28"/>
          <w:lang w:val="uk-UA"/>
        </w:rPr>
        <w:t>.</w:t>
      </w:r>
    </w:p>
    <w:p w14:paraId="458E6DA3" w14:textId="77777777" w:rsidR="000D66C0" w:rsidRPr="003D7496" w:rsidRDefault="000D66C0" w:rsidP="00EC7558">
      <w:pPr>
        <w:shd w:val="clear" w:color="auto" w:fill="FFFFFF"/>
        <w:spacing w:after="0" w:line="360" w:lineRule="auto"/>
        <w:ind w:firstLine="708"/>
        <w:jc w:val="both"/>
        <w:rPr>
          <w:rFonts w:ascii="Times New Roman" w:hAnsi="Times New Roman" w:cs="Times New Roman"/>
          <w:sz w:val="28"/>
          <w:szCs w:val="28"/>
        </w:rPr>
      </w:pPr>
      <w:r w:rsidRPr="00EC7558">
        <w:rPr>
          <w:rFonts w:ascii="Times New Roman" w:hAnsi="Times New Roman" w:cs="Times New Roman"/>
          <w:b/>
          <w:bCs/>
          <w:sz w:val="28"/>
          <w:szCs w:val="28"/>
          <w:lang w:val="uk-UA"/>
        </w:rPr>
        <w:t>Предмет досліджень</w:t>
      </w:r>
      <w:r w:rsidRPr="003D7496">
        <w:rPr>
          <w:rFonts w:ascii="Times New Roman" w:hAnsi="Times New Roman" w:cs="Times New Roman"/>
          <w:bCs/>
          <w:sz w:val="28"/>
          <w:szCs w:val="28"/>
          <w:lang w:val="uk-UA"/>
        </w:rPr>
        <w:t>:</w:t>
      </w:r>
      <w:r w:rsidRPr="003D7496">
        <w:rPr>
          <w:rFonts w:ascii="Times New Roman" w:hAnsi="Times New Roman" w:cs="Times New Roman"/>
          <w:bCs/>
          <w:sz w:val="28"/>
          <w:szCs w:val="28"/>
        </w:rPr>
        <w:t xml:space="preserve"> </w:t>
      </w:r>
      <w:r w:rsidRPr="003D7496">
        <w:rPr>
          <w:rFonts w:ascii="Times New Roman" w:hAnsi="Times New Roman" w:cs="Times New Roman"/>
          <w:sz w:val="28"/>
          <w:szCs w:val="28"/>
        </w:rPr>
        <w:t>виживаність</w:t>
      </w:r>
      <w:r w:rsidRPr="003D7496">
        <w:rPr>
          <w:rFonts w:ascii="Times New Roman" w:hAnsi="Times New Roman" w:cs="Times New Roman"/>
          <w:bCs/>
          <w:sz w:val="28"/>
          <w:szCs w:val="28"/>
        </w:rPr>
        <w:t xml:space="preserve"> </w:t>
      </w:r>
      <w:r w:rsidRPr="003D7496">
        <w:rPr>
          <w:rFonts w:ascii="Times New Roman" w:hAnsi="Times New Roman" w:cs="Times New Roman"/>
          <w:sz w:val="28"/>
          <w:szCs w:val="28"/>
        </w:rPr>
        <w:t>пробіотичних культур після сорбції на ентеросорбентах на основі високодисперсного кремнезему</w:t>
      </w:r>
      <w:r w:rsidRPr="003D7496">
        <w:rPr>
          <w:rFonts w:ascii="Times New Roman" w:hAnsi="Times New Roman" w:cs="Times New Roman"/>
          <w:sz w:val="28"/>
          <w:szCs w:val="28"/>
          <w:lang w:val="uk-UA"/>
        </w:rPr>
        <w:t xml:space="preserve"> </w:t>
      </w:r>
    </w:p>
    <w:p w14:paraId="0410DD10" w14:textId="77777777" w:rsidR="000D66C0" w:rsidRPr="005413F7" w:rsidRDefault="000D66C0" w:rsidP="00EC7558">
      <w:pPr>
        <w:shd w:val="clear" w:color="auto" w:fill="FFFFFF"/>
        <w:spacing w:after="0" w:line="360" w:lineRule="auto"/>
        <w:ind w:firstLine="708"/>
        <w:jc w:val="both"/>
        <w:rPr>
          <w:rFonts w:ascii="Times New Roman" w:hAnsi="Times New Roman" w:cs="Times New Roman"/>
          <w:sz w:val="28"/>
          <w:szCs w:val="28"/>
        </w:rPr>
      </w:pPr>
      <w:r w:rsidRPr="00EC7558">
        <w:rPr>
          <w:rFonts w:ascii="Times New Roman" w:hAnsi="Times New Roman" w:cs="Times New Roman"/>
          <w:b/>
          <w:bCs/>
          <w:sz w:val="28"/>
          <w:szCs w:val="28"/>
          <w:lang w:val="uk-UA"/>
        </w:rPr>
        <w:t>Методи досліджень</w:t>
      </w:r>
      <w:r w:rsidRPr="003D7496">
        <w:rPr>
          <w:rFonts w:ascii="Times New Roman" w:hAnsi="Times New Roman" w:cs="Times New Roman"/>
          <w:bCs/>
          <w:sz w:val="28"/>
          <w:szCs w:val="28"/>
          <w:lang w:val="uk-UA"/>
        </w:rPr>
        <w:t xml:space="preserve">: </w:t>
      </w:r>
      <w:r w:rsidR="00EC7558">
        <w:rPr>
          <w:rFonts w:ascii="Times New Roman" w:hAnsi="Times New Roman" w:cs="Times New Roman"/>
          <w:bCs/>
          <w:sz w:val="28"/>
          <w:szCs w:val="28"/>
          <w:lang w:val="uk-UA"/>
        </w:rPr>
        <w:t>м</w:t>
      </w:r>
      <w:r w:rsidRPr="003D7496">
        <w:rPr>
          <w:rFonts w:ascii="Times New Roman" w:hAnsi="Times New Roman" w:cs="Times New Roman"/>
          <w:sz w:val="28"/>
          <w:szCs w:val="28"/>
          <w:lang w:val="uk-UA"/>
        </w:rPr>
        <w:t>ікробіологічні</w:t>
      </w:r>
      <w:r w:rsidR="00EC7558">
        <w:rPr>
          <w:rFonts w:ascii="Times New Roman" w:hAnsi="Times New Roman" w:cs="Times New Roman"/>
          <w:sz w:val="28"/>
          <w:szCs w:val="28"/>
          <w:lang w:val="uk-UA"/>
        </w:rPr>
        <w:t>.</w:t>
      </w:r>
    </w:p>
    <w:p w14:paraId="15FD4FEF" w14:textId="77777777" w:rsidR="000D66C0" w:rsidRPr="00EC7558" w:rsidRDefault="000D66C0" w:rsidP="00EC7558">
      <w:pPr>
        <w:shd w:val="clear" w:color="auto" w:fill="FFFFFF"/>
        <w:spacing w:after="0" w:line="360" w:lineRule="auto"/>
        <w:ind w:firstLine="708"/>
        <w:jc w:val="both"/>
        <w:rPr>
          <w:rFonts w:ascii="Times New Roman" w:hAnsi="Times New Roman" w:cs="Times New Roman"/>
          <w:b/>
          <w:sz w:val="28"/>
          <w:szCs w:val="28"/>
          <w:lang w:val="uk-UA"/>
        </w:rPr>
      </w:pPr>
      <w:r w:rsidRPr="00EC7558">
        <w:rPr>
          <w:rFonts w:ascii="Times New Roman" w:hAnsi="Times New Roman" w:cs="Times New Roman"/>
          <w:b/>
          <w:sz w:val="28"/>
          <w:szCs w:val="28"/>
          <w:lang w:val="uk-UA"/>
        </w:rPr>
        <w:t xml:space="preserve">Наукова новизна </w:t>
      </w:r>
    </w:p>
    <w:p w14:paraId="31F0423E" w14:textId="77777777" w:rsidR="000D66C0" w:rsidRPr="00BB345D" w:rsidRDefault="000D66C0" w:rsidP="000D66C0">
      <w:pPr>
        <w:numPr>
          <w:ilvl w:val="0"/>
          <w:numId w:val="26"/>
        </w:numPr>
        <w:shd w:val="clear" w:color="auto" w:fill="FFFFFF"/>
        <w:spacing w:after="0" w:line="360" w:lineRule="auto"/>
        <w:jc w:val="both"/>
        <w:rPr>
          <w:rFonts w:ascii="Times New Roman" w:hAnsi="Times New Roman" w:cs="Times New Roman"/>
          <w:sz w:val="28"/>
          <w:szCs w:val="28"/>
        </w:rPr>
      </w:pPr>
      <w:r w:rsidRPr="00BB345D">
        <w:rPr>
          <w:rFonts w:ascii="Times New Roman" w:hAnsi="Times New Roman" w:cs="Times New Roman"/>
          <w:sz w:val="28"/>
          <w:szCs w:val="28"/>
          <w:lang w:val="uk-UA"/>
        </w:rPr>
        <w:t>вперше визначено виживаність промислових штамів пробіотичних культур ІПР НААНУ за умов сорбції на високодисперних кремнеземах;</w:t>
      </w:r>
    </w:p>
    <w:p w14:paraId="692A03C3" w14:textId="77777777" w:rsidR="000D66C0" w:rsidRPr="00BB345D" w:rsidRDefault="000D66C0" w:rsidP="000D66C0">
      <w:pPr>
        <w:numPr>
          <w:ilvl w:val="0"/>
          <w:numId w:val="26"/>
        </w:numPr>
        <w:shd w:val="clear" w:color="auto" w:fill="FFFFFF"/>
        <w:spacing w:after="0" w:line="360" w:lineRule="auto"/>
        <w:jc w:val="both"/>
        <w:rPr>
          <w:rFonts w:ascii="Times New Roman" w:hAnsi="Times New Roman" w:cs="Times New Roman"/>
          <w:sz w:val="28"/>
          <w:szCs w:val="28"/>
        </w:rPr>
      </w:pPr>
      <w:r w:rsidRPr="00BB345D">
        <w:rPr>
          <w:rFonts w:ascii="Times New Roman" w:hAnsi="Times New Roman" w:cs="Times New Roman"/>
          <w:sz w:val="28"/>
          <w:szCs w:val="28"/>
          <w:lang w:val="uk-UA"/>
        </w:rPr>
        <w:t xml:space="preserve">дістали подальшого розвитку знання про кріосушіння та зберігання пробіотиків на </w:t>
      </w:r>
      <w:r w:rsidR="005D64BE">
        <w:rPr>
          <w:rFonts w:ascii="Times New Roman" w:hAnsi="Times New Roman" w:cs="Times New Roman"/>
          <w:sz w:val="28"/>
          <w:szCs w:val="28"/>
          <w:lang w:val="uk-UA"/>
        </w:rPr>
        <w:t xml:space="preserve">різних формах </w:t>
      </w:r>
      <w:r w:rsidRPr="00BB345D">
        <w:rPr>
          <w:rFonts w:ascii="Times New Roman" w:hAnsi="Times New Roman" w:cs="Times New Roman"/>
          <w:sz w:val="28"/>
          <w:szCs w:val="28"/>
          <w:lang w:val="uk-UA"/>
        </w:rPr>
        <w:t>ентерос</w:t>
      </w:r>
      <w:r w:rsidR="00151479">
        <w:rPr>
          <w:rFonts w:ascii="Times New Roman" w:hAnsi="Times New Roman" w:cs="Times New Roman"/>
          <w:sz w:val="28"/>
          <w:szCs w:val="28"/>
          <w:lang w:val="uk-UA"/>
        </w:rPr>
        <w:t>гел</w:t>
      </w:r>
      <w:r w:rsidR="005D64BE">
        <w:rPr>
          <w:rFonts w:ascii="Times New Roman" w:hAnsi="Times New Roman" w:cs="Times New Roman"/>
          <w:sz w:val="28"/>
          <w:szCs w:val="28"/>
          <w:lang w:val="uk-UA"/>
        </w:rPr>
        <w:t>ю та бактеріальній целюлозі.</w:t>
      </w:r>
      <w:r w:rsidRPr="00BB345D">
        <w:rPr>
          <w:rFonts w:ascii="Times New Roman" w:hAnsi="Times New Roman" w:cs="Times New Roman"/>
          <w:sz w:val="28"/>
          <w:szCs w:val="28"/>
        </w:rPr>
        <w:t xml:space="preserve"> </w:t>
      </w:r>
      <w:r w:rsidRPr="00BB345D">
        <w:rPr>
          <w:rFonts w:ascii="Times New Roman" w:hAnsi="Times New Roman" w:cs="Times New Roman"/>
          <w:sz w:val="28"/>
          <w:szCs w:val="28"/>
          <w:lang w:val="uk-UA"/>
        </w:rPr>
        <w:t xml:space="preserve"> </w:t>
      </w:r>
    </w:p>
    <w:p w14:paraId="0BDF355F" w14:textId="77777777" w:rsidR="000D66C0" w:rsidRPr="007407E7" w:rsidRDefault="000D66C0" w:rsidP="00EC7558">
      <w:pPr>
        <w:shd w:val="clear" w:color="auto" w:fill="FFFFFF"/>
        <w:spacing w:after="0" w:line="360" w:lineRule="auto"/>
        <w:ind w:firstLine="708"/>
        <w:jc w:val="both"/>
        <w:rPr>
          <w:rFonts w:ascii="Times New Roman" w:hAnsi="Times New Roman" w:cs="Times New Roman"/>
          <w:sz w:val="28"/>
          <w:szCs w:val="28"/>
        </w:rPr>
      </w:pPr>
      <w:r w:rsidRPr="00EC7558">
        <w:rPr>
          <w:rFonts w:ascii="Times New Roman" w:hAnsi="Times New Roman" w:cs="Times New Roman"/>
          <w:b/>
          <w:bCs/>
          <w:sz w:val="28"/>
          <w:szCs w:val="28"/>
          <w:lang w:val="uk-UA"/>
        </w:rPr>
        <w:t>Практична цінність</w:t>
      </w:r>
      <w:r w:rsidRPr="003D7496">
        <w:rPr>
          <w:rFonts w:ascii="Times New Roman" w:hAnsi="Times New Roman" w:cs="Times New Roman"/>
          <w:bCs/>
          <w:sz w:val="28"/>
          <w:szCs w:val="28"/>
          <w:lang w:val="uk-UA"/>
        </w:rPr>
        <w:t xml:space="preserve"> </w:t>
      </w:r>
      <w:r w:rsidRPr="003D7496">
        <w:rPr>
          <w:rFonts w:ascii="Times New Roman" w:hAnsi="Times New Roman" w:cs="Times New Roman"/>
          <w:sz w:val="28"/>
          <w:szCs w:val="28"/>
          <w:lang w:val="uk-UA"/>
        </w:rPr>
        <w:t xml:space="preserve">– створення нового пробіотичного продукту на основі високодисперсного кремнезему дасть змогу підвищити </w:t>
      </w:r>
      <w:r w:rsidR="00EC7558">
        <w:rPr>
          <w:rFonts w:ascii="Times New Roman" w:hAnsi="Times New Roman" w:cs="Times New Roman"/>
          <w:sz w:val="28"/>
          <w:szCs w:val="28"/>
          <w:lang w:val="uk-UA"/>
        </w:rPr>
        <w:t xml:space="preserve">ефективність вживання </w:t>
      </w:r>
      <w:r w:rsidRPr="003D7496">
        <w:rPr>
          <w:rFonts w:ascii="Times New Roman" w:hAnsi="Times New Roman" w:cs="Times New Roman"/>
          <w:sz w:val="28"/>
          <w:szCs w:val="28"/>
          <w:lang w:val="uk-UA"/>
        </w:rPr>
        <w:t>пробіотичних культур, застосовуваних для лікувальних і профілактичних цілей</w:t>
      </w:r>
      <w:r w:rsidR="00EC7558">
        <w:rPr>
          <w:rFonts w:ascii="Times New Roman" w:hAnsi="Times New Roman" w:cs="Times New Roman"/>
          <w:sz w:val="28"/>
          <w:szCs w:val="28"/>
          <w:lang w:val="uk-UA"/>
        </w:rPr>
        <w:t xml:space="preserve">. </w:t>
      </w:r>
    </w:p>
    <w:p w14:paraId="0D0F35B6" w14:textId="77777777" w:rsidR="000D66C0" w:rsidRPr="00EC7558" w:rsidRDefault="000D66C0" w:rsidP="00EC7558">
      <w:pPr>
        <w:shd w:val="clear" w:color="auto" w:fill="FFFFFF"/>
        <w:spacing w:after="0" w:line="360" w:lineRule="auto"/>
        <w:ind w:firstLine="708"/>
        <w:jc w:val="both"/>
        <w:rPr>
          <w:rFonts w:ascii="Times New Roman" w:hAnsi="Times New Roman" w:cs="Times New Roman"/>
          <w:sz w:val="28"/>
          <w:szCs w:val="28"/>
        </w:rPr>
      </w:pPr>
      <w:r w:rsidRPr="00EC7558">
        <w:rPr>
          <w:rFonts w:ascii="Times New Roman" w:hAnsi="Times New Roman" w:cs="Times New Roman"/>
          <w:b/>
          <w:bCs/>
          <w:sz w:val="28"/>
          <w:szCs w:val="28"/>
          <w:lang w:val="uk-UA"/>
        </w:rPr>
        <w:t>Апробація</w:t>
      </w:r>
      <w:r w:rsidR="00EC7558">
        <w:rPr>
          <w:rFonts w:ascii="Times New Roman" w:hAnsi="Times New Roman" w:cs="Times New Roman"/>
          <w:b/>
          <w:bCs/>
          <w:sz w:val="28"/>
          <w:szCs w:val="28"/>
          <w:lang w:val="uk-UA"/>
        </w:rPr>
        <w:t xml:space="preserve">. </w:t>
      </w:r>
      <w:r w:rsidR="00EC7558" w:rsidRPr="00EC7558">
        <w:rPr>
          <w:rFonts w:ascii="Times New Roman" w:hAnsi="Times New Roman" w:cs="Times New Roman"/>
          <w:bCs/>
          <w:sz w:val="28"/>
          <w:szCs w:val="28"/>
          <w:lang w:val="uk-UA"/>
        </w:rPr>
        <w:t>Результати роботи були обговорені у відділі біотехнології Інституту продовольчих ресурсів НААН України для доповіді на конференції</w:t>
      </w:r>
      <w:r w:rsidRPr="00EC7558">
        <w:rPr>
          <w:rFonts w:ascii="Times New Roman" w:hAnsi="Times New Roman" w:cs="Times New Roman"/>
          <w:bCs/>
          <w:sz w:val="28"/>
          <w:szCs w:val="28"/>
        </w:rPr>
        <w:t xml:space="preserve"> </w:t>
      </w:r>
    </w:p>
    <w:p w14:paraId="1B8C4370" w14:textId="77777777" w:rsidR="000D66C0" w:rsidRPr="00EC7558" w:rsidRDefault="000D66C0" w:rsidP="00EC7558">
      <w:pPr>
        <w:shd w:val="clear" w:color="auto" w:fill="FFFFFF"/>
        <w:spacing w:after="0" w:line="360" w:lineRule="auto"/>
        <w:ind w:firstLine="708"/>
        <w:jc w:val="both"/>
        <w:rPr>
          <w:rFonts w:ascii="Times New Roman" w:hAnsi="Times New Roman" w:cs="Times New Roman"/>
          <w:sz w:val="28"/>
          <w:szCs w:val="28"/>
          <w:lang w:val="uk-UA"/>
        </w:rPr>
      </w:pPr>
      <w:r w:rsidRPr="00EC7558">
        <w:rPr>
          <w:rFonts w:ascii="Times New Roman" w:hAnsi="Times New Roman" w:cs="Times New Roman"/>
          <w:sz w:val="28"/>
          <w:szCs w:val="28"/>
          <w:lang w:val="uk-UA"/>
        </w:rPr>
        <w:t>Каташов С. Сорбція пробіотичних культур ентеросорбентами на основі високодисперсного кремнезему</w:t>
      </w:r>
      <w:r w:rsidR="00151479">
        <w:rPr>
          <w:rFonts w:ascii="Times New Roman" w:hAnsi="Times New Roman" w:cs="Times New Roman"/>
          <w:sz w:val="28"/>
          <w:szCs w:val="28"/>
          <w:lang w:val="uk-UA"/>
        </w:rPr>
        <w:t xml:space="preserve"> </w:t>
      </w:r>
      <w:r w:rsidRPr="00EC7558">
        <w:rPr>
          <w:rFonts w:ascii="Times New Roman" w:hAnsi="Times New Roman" w:cs="Times New Roman"/>
          <w:sz w:val="28"/>
          <w:szCs w:val="28"/>
          <w:lang w:val="uk-UA"/>
        </w:rPr>
        <w:t>/</w:t>
      </w:r>
      <w:r w:rsidR="00151479">
        <w:rPr>
          <w:rFonts w:ascii="Times New Roman" w:hAnsi="Times New Roman" w:cs="Times New Roman"/>
          <w:sz w:val="28"/>
          <w:szCs w:val="28"/>
          <w:lang w:val="uk-UA"/>
        </w:rPr>
        <w:t xml:space="preserve"> </w:t>
      </w:r>
      <w:r w:rsidRPr="00151479">
        <w:rPr>
          <w:rFonts w:ascii="Times New Roman" w:hAnsi="Times New Roman" w:cs="Times New Roman"/>
          <w:b/>
          <w:sz w:val="28"/>
          <w:szCs w:val="28"/>
          <w:lang w:val="uk-UA"/>
        </w:rPr>
        <w:t>С.Каташов</w:t>
      </w:r>
      <w:r w:rsidRPr="00EC7558">
        <w:rPr>
          <w:rFonts w:ascii="Times New Roman" w:hAnsi="Times New Roman" w:cs="Times New Roman"/>
          <w:sz w:val="28"/>
          <w:szCs w:val="28"/>
          <w:lang w:val="uk-UA"/>
        </w:rPr>
        <w:t xml:space="preserve">, М.Хоньків, С.Даниленко, </w:t>
      </w:r>
      <w:r w:rsidRPr="00EC7558">
        <w:rPr>
          <w:rFonts w:ascii="Times New Roman" w:hAnsi="Times New Roman" w:cs="Times New Roman"/>
          <w:sz w:val="28"/>
          <w:szCs w:val="28"/>
          <w:lang w:val="uk-UA"/>
        </w:rPr>
        <w:br/>
        <w:t xml:space="preserve">О.Ніжельська, Л.Маринченко // Тези доповідей </w:t>
      </w:r>
      <w:r w:rsidRPr="00EC7558">
        <w:rPr>
          <w:rFonts w:ascii="Times New Roman" w:hAnsi="Times New Roman" w:cs="Times New Roman"/>
          <w:sz w:val="28"/>
          <w:szCs w:val="28"/>
          <w:lang w:val="en-US"/>
        </w:rPr>
        <w:t>VI</w:t>
      </w:r>
      <w:r w:rsidRPr="00EC7558">
        <w:rPr>
          <w:rFonts w:ascii="Times New Roman" w:hAnsi="Times New Roman" w:cs="Times New Roman"/>
          <w:sz w:val="28"/>
          <w:szCs w:val="28"/>
          <w:lang w:val="uk-UA"/>
        </w:rPr>
        <w:t>І Міжнародної науково-практичної конференції «ІННОВАЦІЙНИЙ РОЗВИТОК ХАРЧОВОЇ ІНДУСТРІЇ»,</w:t>
      </w:r>
      <w:r w:rsidR="00EC7558" w:rsidRPr="00EC7558">
        <w:rPr>
          <w:rFonts w:ascii="Times New Roman" w:hAnsi="Times New Roman" w:cs="Times New Roman"/>
          <w:sz w:val="28"/>
          <w:szCs w:val="28"/>
          <w:lang w:val="uk-UA"/>
        </w:rPr>
        <w:t xml:space="preserve"> 21 листопада 2019 р., Київ.</w:t>
      </w:r>
      <w:r w:rsidR="00EC7558">
        <w:rPr>
          <w:rFonts w:ascii="Times New Roman" w:hAnsi="Times New Roman" w:cs="Times New Roman"/>
          <w:sz w:val="28"/>
          <w:szCs w:val="28"/>
          <w:lang w:val="uk-UA"/>
        </w:rPr>
        <w:t>- С. 45-46.</w:t>
      </w:r>
      <w:r w:rsidRPr="00EC7558">
        <w:rPr>
          <w:rFonts w:ascii="Times New Roman" w:hAnsi="Times New Roman" w:cs="Times New Roman"/>
          <w:sz w:val="28"/>
          <w:szCs w:val="28"/>
          <w:lang w:val="uk-UA"/>
        </w:rPr>
        <w:br w:type="page"/>
      </w:r>
    </w:p>
    <w:p w14:paraId="6F03DBA1" w14:textId="77777777" w:rsidR="000D66C0" w:rsidRPr="00CC547F" w:rsidRDefault="00CC547F" w:rsidP="00CC547F">
      <w:pPr>
        <w:pStyle w:val="10"/>
        <w:jc w:val="center"/>
        <w:rPr>
          <w:rStyle w:val="a8"/>
          <w:rFonts w:ascii="Times New Roman" w:hAnsi="Times New Roman"/>
          <w:b/>
          <w:sz w:val="28"/>
          <w:szCs w:val="28"/>
        </w:rPr>
      </w:pPr>
      <w:bookmarkStart w:id="3" w:name="_Toc27643541"/>
      <w:bookmarkStart w:id="4" w:name="_Toc65160452"/>
      <w:r w:rsidRPr="00CC547F">
        <w:rPr>
          <w:rStyle w:val="a8"/>
          <w:rFonts w:ascii="Times New Roman" w:hAnsi="Times New Roman"/>
          <w:b/>
          <w:sz w:val="28"/>
          <w:szCs w:val="28"/>
        </w:rPr>
        <w:t xml:space="preserve">1 </w:t>
      </w:r>
      <w:r w:rsidR="000D66C0" w:rsidRPr="00CC547F">
        <w:rPr>
          <w:rStyle w:val="a8"/>
          <w:rFonts w:ascii="Times New Roman" w:hAnsi="Times New Roman"/>
          <w:b/>
          <w:sz w:val="28"/>
          <w:szCs w:val="28"/>
        </w:rPr>
        <w:t>Огляд літератури</w:t>
      </w:r>
      <w:bookmarkEnd w:id="3"/>
      <w:bookmarkEnd w:id="4"/>
    </w:p>
    <w:p w14:paraId="020D9552" w14:textId="77777777" w:rsidR="000D66C0" w:rsidRDefault="000D66C0" w:rsidP="000D66C0">
      <w:pPr>
        <w:pStyle w:val="a9"/>
        <w:shd w:val="clear" w:color="auto" w:fill="FFFFFF"/>
        <w:spacing w:after="0" w:line="360" w:lineRule="auto"/>
        <w:ind w:left="1072"/>
        <w:jc w:val="both"/>
        <w:rPr>
          <w:rFonts w:ascii="Times New Roman" w:hAnsi="Times New Roman"/>
          <w:b/>
          <w:sz w:val="28"/>
          <w:szCs w:val="28"/>
        </w:rPr>
      </w:pPr>
    </w:p>
    <w:p w14:paraId="5E261892" w14:textId="77777777" w:rsidR="000D66C0" w:rsidRPr="00CC547F" w:rsidRDefault="00CC547F" w:rsidP="00CC547F">
      <w:pPr>
        <w:pStyle w:val="10"/>
        <w:spacing w:before="0" w:after="0"/>
        <w:ind w:firstLine="708"/>
        <w:rPr>
          <w:rStyle w:val="a8"/>
          <w:rFonts w:ascii="Times New Roman" w:hAnsi="Times New Roman"/>
          <w:b/>
          <w:sz w:val="28"/>
          <w:szCs w:val="28"/>
        </w:rPr>
      </w:pPr>
      <w:bookmarkStart w:id="5" w:name="_Toc27643542"/>
      <w:bookmarkStart w:id="6" w:name="_Toc65160453"/>
      <w:r>
        <w:rPr>
          <w:rStyle w:val="a8"/>
          <w:rFonts w:ascii="Times New Roman" w:hAnsi="Times New Roman"/>
          <w:b/>
          <w:sz w:val="28"/>
          <w:szCs w:val="28"/>
          <w:lang w:val="uk-UA"/>
        </w:rPr>
        <w:t xml:space="preserve">1.1 </w:t>
      </w:r>
      <w:r w:rsidR="000D66C0" w:rsidRPr="00CC547F">
        <w:rPr>
          <w:rStyle w:val="a8"/>
          <w:rFonts w:ascii="Times New Roman" w:hAnsi="Times New Roman"/>
          <w:b/>
          <w:sz w:val="28"/>
          <w:szCs w:val="28"/>
        </w:rPr>
        <w:t>Пробіотики та їх роль для здоров’я людини</w:t>
      </w:r>
      <w:bookmarkEnd w:id="5"/>
      <w:bookmarkEnd w:id="6"/>
    </w:p>
    <w:p w14:paraId="76897234" w14:textId="77777777" w:rsidR="000D66C0" w:rsidRPr="00715459" w:rsidRDefault="000D66C0" w:rsidP="000D66C0">
      <w:pPr>
        <w:pStyle w:val="a9"/>
        <w:shd w:val="clear" w:color="auto" w:fill="FFFFFF"/>
        <w:spacing w:after="0" w:line="360" w:lineRule="auto"/>
        <w:ind w:left="1301"/>
        <w:jc w:val="both"/>
        <w:rPr>
          <w:rFonts w:ascii="Times New Roman" w:hAnsi="Times New Roman"/>
          <w:b/>
          <w:color w:val="FF0000"/>
          <w:sz w:val="28"/>
          <w:szCs w:val="28"/>
          <w:lang w:val="ru-RU"/>
        </w:rPr>
      </w:pPr>
    </w:p>
    <w:p w14:paraId="11EF2B95" w14:textId="77777777" w:rsidR="000D66C0" w:rsidRPr="00D73B94" w:rsidRDefault="000D66C0" w:rsidP="000D66C0">
      <w:pPr>
        <w:shd w:val="clear" w:color="auto" w:fill="FFFFFF"/>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Пробiотики – це препарати, що мiстять живi мiкроорганiзми або продукти їх життєдiяльностi, якi здатнi позитивно впливати на стан здоров'я людини й тварин. </w:t>
      </w:r>
    </w:p>
    <w:p w14:paraId="1F679BD1" w14:textId="77777777" w:rsidR="000D66C0" w:rsidRPr="00D73B94" w:rsidRDefault="000D66C0" w:rsidP="000D66C0">
      <w:pPr>
        <w:autoSpaceDE w:val="0"/>
        <w:autoSpaceDN w:val="0"/>
        <w:adjustRightInd w:val="0"/>
        <w:spacing w:after="0" w:line="360" w:lineRule="auto"/>
        <w:ind w:left="142" w:firstLine="709"/>
        <w:jc w:val="both"/>
        <w:rPr>
          <w:rFonts w:ascii="Times New Roman" w:eastAsia="Calibri" w:hAnsi="Times New Roman" w:cs="Times New Roman"/>
          <w:sz w:val="28"/>
          <w:szCs w:val="28"/>
          <w:lang w:val="uk-UA"/>
        </w:rPr>
      </w:pPr>
      <w:r w:rsidRPr="00D73B94">
        <w:rPr>
          <w:rFonts w:ascii="Times New Roman" w:eastAsia="Calibri" w:hAnsi="Times New Roman" w:cs="Times New Roman"/>
          <w:sz w:val="28"/>
          <w:szCs w:val="28"/>
          <w:lang w:val="uk-UA"/>
        </w:rPr>
        <w:t>Класифiкацiї пробiотикiв засновуються на кiлькостi  мiкроорганiзмiв, що входять до складу препарату, їх родовiй приналежностi або наявностi додаткових компонентiв у складi препарату. Серед пробiотикiв видiляють:</w:t>
      </w:r>
    </w:p>
    <w:p w14:paraId="64D16C9A" w14:textId="77777777" w:rsidR="000D66C0" w:rsidRPr="00D73B94" w:rsidRDefault="000D66C0" w:rsidP="000D66C0">
      <w:pPr>
        <w:pStyle w:val="a9"/>
        <w:numPr>
          <w:ilvl w:val="0"/>
          <w:numId w:val="21"/>
        </w:numPr>
        <w:autoSpaceDE w:val="0"/>
        <w:autoSpaceDN w:val="0"/>
        <w:adjustRightInd w:val="0"/>
        <w:spacing w:after="0" w:line="360" w:lineRule="auto"/>
        <w:ind w:left="142" w:firstLine="709"/>
        <w:jc w:val="both"/>
        <w:rPr>
          <w:rFonts w:ascii="Times New Roman" w:eastAsia="Calibri" w:hAnsi="Times New Roman"/>
          <w:sz w:val="28"/>
          <w:szCs w:val="28"/>
        </w:rPr>
      </w:pPr>
      <w:r w:rsidRPr="00D73B94">
        <w:rPr>
          <w:rFonts w:ascii="Times New Roman" w:eastAsia="Calibri" w:hAnsi="Times New Roman"/>
          <w:sz w:val="28"/>
          <w:szCs w:val="28"/>
        </w:rPr>
        <w:t>за кiлькiстю компонентiв:</w:t>
      </w:r>
    </w:p>
    <w:p w14:paraId="51403B51" w14:textId="77777777" w:rsidR="000D66C0" w:rsidRPr="00D73B94" w:rsidRDefault="000D66C0" w:rsidP="000D66C0">
      <w:pPr>
        <w:numPr>
          <w:ilvl w:val="0"/>
          <w:numId w:val="19"/>
        </w:numPr>
        <w:autoSpaceDE w:val="0"/>
        <w:autoSpaceDN w:val="0"/>
        <w:adjustRightInd w:val="0"/>
        <w:spacing w:after="0" w:line="360" w:lineRule="auto"/>
        <w:ind w:left="142" w:firstLine="709"/>
        <w:jc w:val="both"/>
        <w:rPr>
          <w:rFonts w:ascii="Times New Roman" w:eastAsia="Calibri" w:hAnsi="Times New Roman" w:cs="Times New Roman"/>
          <w:sz w:val="28"/>
          <w:szCs w:val="28"/>
          <w:lang w:val="uk-UA"/>
        </w:rPr>
      </w:pPr>
      <w:r w:rsidRPr="00D73B94">
        <w:rPr>
          <w:rFonts w:ascii="Times New Roman" w:eastAsia="Calibri" w:hAnsi="Times New Roman" w:cs="Times New Roman"/>
          <w:sz w:val="28"/>
          <w:szCs w:val="28"/>
        </w:rPr>
        <w:t>монокомпонентн</w:t>
      </w:r>
      <w:r w:rsidRPr="00D73B94">
        <w:rPr>
          <w:rFonts w:ascii="Times New Roman" w:eastAsia="Calibri" w:hAnsi="Times New Roman" w:cs="Times New Roman"/>
          <w:sz w:val="28"/>
          <w:szCs w:val="28"/>
          <w:lang w:val="uk-UA"/>
        </w:rPr>
        <w:t>i</w:t>
      </w:r>
      <w:r w:rsidRPr="00D73B94">
        <w:rPr>
          <w:rFonts w:ascii="Times New Roman" w:eastAsia="Calibri" w:hAnsi="Times New Roman" w:cs="Times New Roman"/>
          <w:sz w:val="28"/>
          <w:szCs w:val="28"/>
        </w:rPr>
        <w:t xml:space="preserve"> (монопроб</w:t>
      </w:r>
      <w:r w:rsidRPr="00D73B94">
        <w:rPr>
          <w:rFonts w:ascii="Times New Roman" w:eastAsia="Calibri" w:hAnsi="Times New Roman" w:cs="Times New Roman"/>
          <w:sz w:val="28"/>
          <w:szCs w:val="28"/>
          <w:lang w:val="uk-UA"/>
        </w:rPr>
        <w:t>i</w:t>
      </w:r>
      <w:r w:rsidRPr="00D73B94">
        <w:rPr>
          <w:rFonts w:ascii="Times New Roman" w:eastAsia="Calibri" w:hAnsi="Times New Roman" w:cs="Times New Roman"/>
          <w:sz w:val="28"/>
          <w:szCs w:val="28"/>
        </w:rPr>
        <w:t>отики)</w:t>
      </w:r>
      <w:r w:rsidRPr="00D73B94">
        <w:rPr>
          <w:rFonts w:ascii="Times New Roman" w:eastAsia="Calibri" w:hAnsi="Times New Roman" w:cs="Times New Roman"/>
          <w:sz w:val="28"/>
          <w:szCs w:val="28"/>
          <w:lang w:val="uk-UA"/>
        </w:rPr>
        <w:t>;</w:t>
      </w:r>
    </w:p>
    <w:p w14:paraId="2830776E" w14:textId="77777777" w:rsidR="000D66C0" w:rsidRPr="00D73B94" w:rsidRDefault="000D66C0" w:rsidP="000D66C0">
      <w:pPr>
        <w:numPr>
          <w:ilvl w:val="0"/>
          <w:numId w:val="19"/>
        </w:numPr>
        <w:autoSpaceDE w:val="0"/>
        <w:autoSpaceDN w:val="0"/>
        <w:adjustRightInd w:val="0"/>
        <w:spacing w:after="0" w:line="360" w:lineRule="auto"/>
        <w:ind w:left="142" w:firstLine="709"/>
        <w:jc w:val="both"/>
        <w:rPr>
          <w:rFonts w:ascii="Times New Roman" w:eastAsia="Calibri" w:hAnsi="Times New Roman" w:cs="Times New Roman"/>
          <w:sz w:val="28"/>
          <w:szCs w:val="28"/>
          <w:lang w:val="uk-UA"/>
        </w:rPr>
      </w:pPr>
      <w:r w:rsidRPr="00D73B94">
        <w:rPr>
          <w:rFonts w:ascii="Times New Roman" w:eastAsia="Calibri" w:hAnsi="Times New Roman" w:cs="Times New Roman"/>
          <w:sz w:val="28"/>
          <w:szCs w:val="28"/>
        </w:rPr>
        <w:t>монокомпонентн</w:t>
      </w:r>
      <w:r w:rsidRPr="00D73B94">
        <w:rPr>
          <w:rFonts w:ascii="Times New Roman" w:eastAsia="Calibri" w:hAnsi="Times New Roman" w:cs="Times New Roman"/>
          <w:sz w:val="28"/>
          <w:szCs w:val="28"/>
          <w:lang w:val="uk-UA"/>
        </w:rPr>
        <w:t>i</w:t>
      </w:r>
      <w:r w:rsidRPr="00D73B94">
        <w:rPr>
          <w:rFonts w:ascii="Times New Roman" w:eastAsia="Calibri" w:hAnsi="Times New Roman" w:cs="Times New Roman"/>
          <w:sz w:val="28"/>
          <w:szCs w:val="28"/>
        </w:rPr>
        <w:t xml:space="preserve"> сорб</w:t>
      </w:r>
      <w:r w:rsidRPr="00D73B94">
        <w:rPr>
          <w:rFonts w:ascii="Times New Roman" w:eastAsia="Calibri" w:hAnsi="Times New Roman" w:cs="Times New Roman"/>
          <w:sz w:val="28"/>
          <w:szCs w:val="28"/>
          <w:lang w:val="uk-UA"/>
        </w:rPr>
        <w:t>ованi;</w:t>
      </w:r>
    </w:p>
    <w:p w14:paraId="66628B1A" w14:textId="77777777" w:rsidR="000D66C0" w:rsidRPr="00D73B94" w:rsidRDefault="000D66C0" w:rsidP="000D66C0">
      <w:pPr>
        <w:numPr>
          <w:ilvl w:val="0"/>
          <w:numId w:val="19"/>
        </w:numPr>
        <w:autoSpaceDE w:val="0"/>
        <w:autoSpaceDN w:val="0"/>
        <w:adjustRightInd w:val="0"/>
        <w:spacing w:after="0" w:line="360" w:lineRule="auto"/>
        <w:ind w:left="142" w:firstLine="709"/>
        <w:jc w:val="both"/>
        <w:rPr>
          <w:rFonts w:ascii="Times New Roman" w:eastAsia="Calibri" w:hAnsi="Times New Roman" w:cs="Times New Roman"/>
          <w:sz w:val="28"/>
          <w:szCs w:val="28"/>
          <w:lang w:val="uk-UA"/>
        </w:rPr>
      </w:pPr>
      <w:r w:rsidRPr="00D73B94">
        <w:rPr>
          <w:rFonts w:ascii="Times New Roman" w:eastAsia="Calibri" w:hAnsi="Times New Roman" w:cs="Times New Roman"/>
          <w:sz w:val="28"/>
          <w:szCs w:val="28"/>
        </w:rPr>
        <w:t>пол</w:t>
      </w:r>
      <w:r w:rsidRPr="00D73B94">
        <w:rPr>
          <w:rFonts w:ascii="Times New Roman" w:eastAsia="Calibri" w:hAnsi="Times New Roman" w:cs="Times New Roman"/>
          <w:sz w:val="28"/>
          <w:szCs w:val="28"/>
          <w:lang w:val="uk-UA"/>
        </w:rPr>
        <w:t>i</w:t>
      </w:r>
      <w:r w:rsidRPr="00D73B94">
        <w:rPr>
          <w:rFonts w:ascii="Times New Roman" w:eastAsia="Calibri" w:hAnsi="Times New Roman" w:cs="Times New Roman"/>
          <w:sz w:val="28"/>
          <w:szCs w:val="28"/>
        </w:rPr>
        <w:t>компонентн</w:t>
      </w:r>
      <w:r w:rsidRPr="00D73B94">
        <w:rPr>
          <w:rFonts w:ascii="Times New Roman" w:eastAsia="Calibri" w:hAnsi="Times New Roman" w:cs="Times New Roman"/>
          <w:sz w:val="28"/>
          <w:szCs w:val="28"/>
          <w:lang w:val="uk-UA"/>
        </w:rPr>
        <w:t>i</w:t>
      </w:r>
      <w:r w:rsidRPr="00D73B94">
        <w:rPr>
          <w:rFonts w:ascii="Times New Roman" w:eastAsia="Calibri" w:hAnsi="Times New Roman" w:cs="Times New Roman"/>
          <w:sz w:val="28"/>
          <w:szCs w:val="28"/>
        </w:rPr>
        <w:t xml:space="preserve"> (пол</w:t>
      </w:r>
      <w:r w:rsidRPr="00D73B94">
        <w:rPr>
          <w:rFonts w:ascii="Times New Roman" w:eastAsia="Calibri" w:hAnsi="Times New Roman" w:cs="Times New Roman"/>
          <w:sz w:val="28"/>
          <w:szCs w:val="28"/>
          <w:lang w:val="uk-UA"/>
        </w:rPr>
        <w:t>i</w:t>
      </w:r>
      <w:r w:rsidRPr="00D73B94">
        <w:rPr>
          <w:rFonts w:ascii="Times New Roman" w:eastAsia="Calibri" w:hAnsi="Times New Roman" w:cs="Times New Roman"/>
          <w:sz w:val="28"/>
          <w:szCs w:val="28"/>
        </w:rPr>
        <w:t>проб</w:t>
      </w:r>
      <w:r w:rsidRPr="00D73B94">
        <w:rPr>
          <w:rFonts w:ascii="Times New Roman" w:eastAsia="Calibri" w:hAnsi="Times New Roman" w:cs="Times New Roman"/>
          <w:sz w:val="28"/>
          <w:szCs w:val="28"/>
          <w:lang w:val="uk-UA"/>
        </w:rPr>
        <w:t>i</w:t>
      </w:r>
      <w:r w:rsidRPr="00D73B94">
        <w:rPr>
          <w:rFonts w:ascii="Times New Roman" w:eastAsia="Calibri" w:hAnsi="Times New Roman" w:cs="Times New Roman"/>
          <w:sz w:val="28"/>
          <w:szCs w:val="28"/>
        </w:rPr>
        <w:t>отики)</w:t>
      </w:r>
      <w:r w:rsidRPr="00D73B94">
        <w:rPr>
          <w:rFonts w:ascii="Times New Roman" w:eastAsia="Calibri" w:hAnsi="Times New Roman" w:cs="Times New Roman"/>
          <w:sz w:val="28"/>
          <w:szCs w:val="28"/>
          <w:lang w:val="uk-UA"/>
        </w:rPr>
        <w:t>;</w:t>
      </w:r>
    </w:p>
    <w:p w14:paraId="6D7F63F9" w14:textId="77777777" w:rsidR="000D66C0" w:rsidRPr="00D73B94" w:rsidRDefault="000D66C0" w:rsidP="000D66C0">
      <w:pPr>
        <w:numPr>
          <w:ilvl w:val="0"/>
          <w:numId w:val="19"/>
        </w:numPr>
        <w:autoSpaceDE w:val="0"/>
        <w:autoSpaceDN w:val="0"/>
        <w:adjustRightInd w:val="0"/>
        <w:spacing w:after="0" w:line="360" w:lineRule="auto"/>
        <w:ind w:left="142" w:firstLine="709"/>
        <w:jc w:val="both"/>
        <w:rPr>
          <w:rFonts w:ascii="Times New Roman" w:eastAsia="Calibri" w:hAnsi="Times New Roman" w:cs="Times New Roman"/>
          <w:sz w:val="28"/>
          <w:szCs w:val="28"/>
          <w:lang w:val="uk-UA"/>
        </w:rPr>
      </w:pPr>
      <w:r w:rsidRPr="00D73B94">
        <w:rPr>
          <w:rFonts w:ascii="Times New Roman" w:eastAsia="Calibri" w:hAnsi="Times New Roman" w:cs="Times New Roman"/>
          <w:sz w:val="28"/>
          <w:szCs w:val="28"/>
        </w:rPr>
        <w:t>комб</w:t>
      </w:r>
      <w:r w:rsidRPr="00D73B94">
        <w:rPr>
          <w:rFonts w:ascii="Times New Roman" w:eastAsia="Calibri" w:hAnsi="Times New Roman" w:cs="Times New Roman"/>
          <w:sz w:val="28"/>
          <w:szCs w:val="28"/>
          <w:lang w:val="uk-UA"/>
        </w:rPr>
        <w:t>iнованi</w:t>
      </w:r>
      <w:r w:rsidRPr="00D73B94">
        <w:rPr>
          <w:rFonts w:ascii="Times New Roman" w:eastAsia="Calibri" w:hAnsi="Times New Roman" w:cs="Times New Roman"/>
          <w:sz w:val="28"/>
          <w:szCs w:val="28"/>
        </w:rPr>
        <w:t xml:space="preserve"> (си</w:t>
      </w:r>
      <w:r w:rsidRPr="00D73B94">
        <w:rPr>
          <w:rFonts w:ascii="Times New Roman" w:eastAsia="Calibri" w:hAnsi="Times New Roman" w:cs="Times New Roman"/>
          <w:sz w:val="28"/>
          <w:szCs w:val="28"/>
          <w:lang w:val="uk-UA"/>
        </w:rPr>
        <w:t>м</w:t>
      </w:r>
      <w:r w:rsidRPr="00D73B94">
        <w:rPr>
          <w:rFonts w:ascii="Times New Roman" w:eastAsia="Calibri" w:hAnsi="Times New Roman" w:cs="Times New Roman"/>
          <w:sz w:val="28"/>
          <w:szCs w:val="28"/>
        </w:rPr>
        <w:t>б</w:t>
      </w:r>
      <w:r w:rsidRPr="00D73B94">
        <w:rPr>
          <w:rFonts w:ascii="Times New Roman" w:eastAsia="Calibri" w:hAnsi="Times New Roman" w:cs="Times New Roman"/>
          <w:sz w:val="28"/>
          <w:szCs w:val="28"/>
          <w:lang w:val="uk-UA"/>
        </w:rPr>
        <w:t>i</w:t>
      </w:r>
      <w:r w:rsidRPr="00D73B94">
        <w:rPr>
          <w:rFonts w:ascii="Times New Roman" w:eastAsia="Calibri" w:hAnsi="Times New Roman" w:cs="Times New Roman"/>
          <w:sz w:val="28"/>
          <w:szCs w:val="28"/>
        </w:rPr>
        <w:t>отики)</w:t>
      </w:r>
      <w:r w:rsidRPr="00D73B94">
        <w:rPr>
          <w:rFonts w:ascii="Times New Roman" w:eastAsia="Calibri" w:hAnsi="Times New Roman" w:cs="Times New Roman"/>
          <w:sz w:val="28"/>
          <w:szCs w:val="28"/>
          <w:lang w:val="uk-UA"/>
        </w:rPr>
        <w:t>.</w:t>
      </w:r>
    </w:p>
    <w:p w14:paraId="4B2B2724" w14:textId="77777777" w:rsidR="000D66C0" w:rsidRPr="00D73B94" w:rsidRDefault="000D66C0" w:rsidP="000D66C0">
      <w:pPr>
        <w:pStyle w:val="a9"/>
        <w:numPr>
          <w:ilvl w:val="0"/>
          <w:numId w:val="21"/>
        </w:numPr>
        <w:autoSpaceDE w:val="0"/>
        <w:autoSpaceDN w:val="0"/>
        <w:adjustRightInd w:val="0"/>
        <w:spacing w:after="0" w:line="360" w:lineRule="auto"/>
        <w:ind w:left="142" w:firstLine="709"/>
        <w:jc w:val="both"/>
        <w:rPr>
          <w:rFonts w:ascii="Times New Roman" w:eastAsia="Calibri" w:hAnsi="Times New Roman"/>
          <w:sz w:val="28"/>
          <w:szCs w:val="28"/>
        </w:rPr>
      </w:pPr>
      <w:r w:rsidRPr="00D73B94">
        <w:rPr>
          <w:rFonts w:ascii="Times New Roman" w:eastAsia="Calibri" w:hAnsi="Times New Roman"/>
          <w:sz w:val="28"/>
          <w:szCs w:val="28"/>
        </w:rPr>
        <w:t>за складом:</w:t>
      </w:r>
    </w:p>
    <w:p w14:paraId="51896845" w14:textId="77777777" w:rsidR="000D66C0" w:rsidRPr="00D73B94" w:rsidRDefault="000D66C0" w:rsidP="000D66C0">
      <w:pPr>
        <w:numPr>
          <w:ilvl w:val="0"/>
          <w:numId w:val="20"/>
        </w:numPr>
        <w:autoSpaceDE w:val="0"/>
        <w:autoSpaceDN w:val="0"/>
        <w:adjustRightInd w:val="0"/>
        <w:spacing w:after="0" w:line="360" w:lineRule="auto"/>
        <w:ind w:left="142" w:firstLine="709"/>
        <w:jc w:val="both"/>
        <w:rPr>
          <w:rFonts w:ascii="Times New Roman" w:eastAsia="Calibri" w:hAnsi="Times New Roman" w:cs="Times New Roman"/>
          <w:sz w:val="28"/>
          <w:szCs w:val="28"/>
          <w:lang w:val="uk-UA"/>
        </w:rPr>
      </w:pPr>
      <w:r w:rsidRPr="00D73B94">
        <w:rPr>
          <w:rFonts w:ascii="Times New Roman" w:eastAsia="Calibri" w:hAnsi="Times New Roman" w:cs="Times New Roman"/>
          <w:sz w:val="28"/>
          <w:szCs w:val="28"/>
          <w:lang w:val="uk-UA"/>
        </w:rPr>
        <w:t>бiфiдовмiснi;</w:t>
      </w:r>
    </w:p>
    <w:p w14:paraId="1F71F0E4" w14:textId="77777777" w:rsidR="000D66C0" w:rsidRPr="00D73B94" w:rsidRDefault="000D66C0" w:rsidP="000D66C0">
      <w:pPr>
        <w:numPr>
          <w:ilvl w:val="0"/>
          <w:numId w:val="20"/>
        </w:numPr>
        <w:autoSpaceDE w:val="0"/>
        <w:autoSpaceDN w:val="0"/>
        <w:adjustRightInd w:val="0"/>
        <w:spacing w:after="0" w:line="360" w:lineRule="auto"/>
        <w:ind w:left="142" w:firstLine="709"/>
        <w:jc w:val="both"/>
        <w:rPr>
          <w:rFonts w:ascii="Times New Roman" w:eastAsia="Calibri" w:hAnsi="Times New Roman" w:cs="Times New Roman"/>
          <w:sz w:val="28"/>
          <w:szCs w:val="28"/>
          <w:lang w:val="uk-UA"/>
        </w:rPr>
      </w:pPr>
      <w:r w:rsidRPr="00D73B94">
        <w:rPr>
          <w:rFonts w:ascii="Times New Roman" w:eastAsia="Calibri" w:hAnsi="Times New Roman" w:cs="Times New Roman"/>
          <w:sz w:val="28"/>
          <w:szCs w:val="28"/>
          <w:lang w:val="uk-UA"/>
        </w:rPr>
        <w:t>лактовмiснi;</w:t>
      </w:r>
    </w:p>
    <w:p w14:paraId="71331BCA" w14:textId="77777777" w:rsidR="000D66C0" w:rsidRPr="00D73B94" w:rsidRDefault="000D66C0" w:rsidP="000D66C0">
      <w:pPr>
        <w:numPr>
          <w:ilvl w:val="0"/>
          <w:numId w:val="20"/>
        </w:numPr>
        <w:autoSpaceDE w:val="0"/>
        <w:autoSpaceDN w:val="0"/>
        <w:adjustRightInd w:val="0"/>
        <w:spacing w:after="0" w:line="360" w:lineRule="auto"/>
        <w:ind w:left="142" w:firstLine="709"/>
        <w:jc w:val="both"/>
        <w:rPr>
          <w:rFonts w:ascii="Times New Roman" w:eastAsia="Calibri" w:hAnsi="Times New Roman" w:cs="Times New Roman"/>
          <w:sz w:val="28"/>
          <w:szCs w:val="28"/>
          <w:lang w:val="uk-UA"/>
        </w:rPr>
      </w:pPr>
      <w:r w:rsidRPr="00D73B94">
        <w:rPr>
          <w:rFonts w:ascii="Times New Roman" w:eastAsia="Calibri" w:hAnsi="Times New Roman" w:cs="Times New Roman"/>
          <w:sz w:val="28"/>
          <w:szCs w:val="28"/>
          <w:lang w:val="uk-UA"/>
        </w:rPr>
        <w:t>колiвмiснi;</w:t>
      </w:r>
    </w:p>
    <w:p w14:paraId="50BE00BA" w14:textId="77777777" w:rsidR="000D66C0" w:rsidRPr="00D73B94" w:rsidRDefault="000D66C0" w:rsidP="000D66C0">
      <w:pPr>
        <w:numPr>
          <w:ilvl w:val="0"/>
          <w:numId w:val="20"/>
        </w:numPr>
        <w:autoSpaceDE w:val="0"/>
        <w:autoSpaceDN w:val="0"/>
        <w:adjustRightInd w:val="0"/>
        <w:spacing w:after="0" w:line="360" w:lineRule="auto"/>
        <w:ind w:left="142" w:firstLine="709"/>
        <w:jc w:val="both"/>
        <w:rPr>
          <w:rFonts w:ascii="Times New Roman" w:eastAsia="Calibri" w:hAnsi="Times New Roman" w:cs="Times New Roman"/>
          <w:sz w:val="28"/>
          <w:szCs w:val="28"/>
          <w:lang w:val="uk-UA"/>
        </w:rPr>
      </w:pPr>
      <w:r w:rsidRPr="00D73B94">
        <w:rPr>
          <w:rFonts w:ascii="Times New Roman" w:eastAsia="Calibri" w:hAnsi="Times New Roman" w:cs="Times New Roman"/>
          <w:sz w:val="28"/>
          <w:szCs w:val="28"/>
          <w:lang w:val="uk-UA"/>
        </w:rPr>
        <w:t>тi, що складаються зi спор</w:t>
      </w:r>
      <w:r>
        <w:rPr>
          <w:rFonts w:ascii="Times New Roman" w:eastAsia="Calibri" w:hAnsi="Times New Roman" w:cs="Times New Roman"/>
          <w:sz w:val="28"/>
          <w:szCs w:val="28"/>
          <w:lang w:val="uk-UA"/>
        </w:rPr>
        <w:t>ових бактерiй та сахаромiцетiв</w:t>
      </w:r>
      <w:r w:rsidRPr="00BF4415">
        <w:rPr>
          <w:rFonts w:ascii="Times New Roman" w:eastAsia="Calibri" w:hAnsi="Times New Roman" w:cs="Times New Roman"/>
          <w:sz w:val="28"/>
          <w:szCs w:val="28"/>
        </w:rPr>
        <w:t xml:space="preserve"> </w:t>
      </w:r>
      <w:r w:rsidRPr="00D73B94">
        <w:rPr>
          <w:rFonts w:ascii="Times New Roman" w:eastAsia="Calibri" w:hAnsi="Times New Roman" w:cs="Times New Roman"/>
          <w:sz w:val="28"/>
          <w:szCs w:val="28"/>
          <w:lang w:val="uk-UA"/>
        </w:rPr>
        <w:t>[</w:t>
      </w:r>
      <w:r w:rsidRPr="00D73B94">
        <w:rPr>
          <w:rFonts w:ascii="Times New Roman" w:eastAsia="Calibri" w:hAnsi="Times New Roman" w:cs="Times New Roman"/>
          <w:sz w:val="28"/>
          <w:szCs w:val="28"/>
        </w:rPr>
        <w:t>2</w:t>
      </w:r>
      <w:r w:rsidRPr="00D73B94">
        <w:rPr>
          <w:rFonts w:ascii="Times New Roman" w:eastAsia="Calibri" w:hAnsi="Times New Roman" w:cs="Times New Roman"/>
          <w:sz w:val="28"/>
          <w:szCs w:val="28"/>
          <w:lang w:val="uk-UA"/>
        </w:rPr>
        <w:t>7</w:t>
      </w:r>
      <w:r w:rsidRPr="00BF4415">
        <w:rPr>
          <w:rFonts w:ascii="Times New Roman" w:eastAsia="Calibri" w:hAnsi="Times New Roman" w:cs="Times New Roman"/>
          <w:sz w:val="28"/>
          <w:szCs w:val="28"/>
        </w:rPr>
        <w:t>]</w:t>
      </w:r>
      <w:r w:rsidRPr="00BF4415">
        <w:rPr>
          <w:rFonts w:ascii="Times New Roman" w:eastAsia="Calibri" w:hAnsi="Times New Roman" w:cs="Times New Roman"/>
          <w:color w:val="FF0000"/>
          <w:sz w:val="28"/>
          <w:szCs w:val="28"/>
        </w:rPr>
        <w:t>.</w:t>
      </w:r>
    </w:p>
    <w:p w14:paraId="242ED296" w14:textId="77777777" w:rsidR="000D66C0" w:rsidRPr="00D73B94" w:rsidRDefault="000D66C0" w:rsidP="000D66C0">
      <w:pPr>
        <w:autoSpaceDE w:val="0"/>
        <w:autoSpaceDN w:val="0"/>
        <w:adjustRightInd w:val="0"/>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За  класифiкацiєю Шендерова А. 199</w:t>
      </w:r>
      <w:r w:rsidRPr="00D73B94">
        <w:rPr>
          <w:rFonts w:ascii="Times New Roman" w:hAnsi="Times New Roman" w:cs="Times New Roman"/>
          <w:sz w:val="28"/>
          <w:szCs w:val="28"/>
        </w:rPr>
        <w:t>8</w:t>
      </w:r>
      <w:r w:rsidRPr="00D73B94">
        <w:rPr>
          <w:rFonts w:ascii="Times New Roman" w:hAnsi="Times New Roman" w:cs="Times New Roman"/>
          <w:sz w:val="28"/>
          <w:szCs w:val="28"/>
          <w:lang w:val="uk-UA"/>
        </w:rPr>
        <w:t xml:space="preserve"> року пробiотики можна роздiлити на 6 груп [</w:t>
      </w:r>
      <w:r w:rsidRPr="00D73B94">
        <w:rPr>
          <w:rFonts w:ascii="Times New Roman" w:hAnsi="Times New Roman" w:cs="Times New Roman"/>
          <w:sz w:val="28"/>
          <w:szCs w:val="28"/>
        </w:rPr>
        <w:t>22</w:t>
      </w:r>
      <w:r w:rsidRPr="00D73B94">
        <w:rPr>
          <w:rFonts w:ascii="Times New Roman" w:hAnsi="Times New Roman" w:cs="Times New Roman"/>
          <w:sz w:val="28"/>
          <w:szCs w:val="28"/>
          <w:lang w:val="uk-UA"/>
        </w:rPr>
        <w:t>]:</w:t>
      </w:r>
    </w:p>
    <w:p w14:paraId="3351975D" w14:textId="77777777" w:rsidR="000D66C0" w:rsidRPr="00D73B94" w:rsidRDefault="000D66C0" w:rsidP="000D66C0">
      <w:pPr>
        <w:autoSpaceDE w:val="0"/>
        <w:autoSpaceDN w:val="0"/>
        <w:adjustRightInd w:val="0"/>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I - препарати, що мiстять монокультури живих мiкроорганiзмiв представникiв нормальної мiкрофлори кишечника; </w:t>
      </w:r>
    </w:p>
    <w:p w14:paraId="5C28A094" w14:textId="77777777" w:rsidR="000D66C0" w:rsidRPr="00D73B94" w:rsidRDefault="000D66C0" w:rsidP="000D66C0">
      <w:pPr>
        <w:autoSpaceDE w:val="0"/>
        <w:autoSpaceDN w:val="0"/>
        <w:adjustRightInd w:val="0"/>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II - препарати, що мiстять комплекс живих мiкроорганiзмiв;</w:t>
      </w:r>
    </w:p>
    <w:p w14:paraId="1DA526C8" w14:textId="77777777" w:rsidR="000D66C0" w:rsidRPr="00D73B94" w:rsidRDefault="000D66C0" w:rsidP="000D66C0">
      <w:pPr>
        <w:autoSpaceDE w:val="0"/>
        <w:autoSpaceDN w:val="0"/>
        <w:adjustRightInd w:val="0"/>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III - препарати,   що   мiстять   субстанцiї,  якi  при  оральному  введеннi </w:t>
      </w:r>
    </w:p>
    <w:p w14:paraId="63CD9867" w14:textId="77777777" w:rsidR="000D66C0" w:rsidRPr="00D73B94" w:rsidRDefault="000D66C0" w:rsidP="000D66C0">
      <w:pPr>
        <w:autoSpaceDE w:val="0"/>
        <w:autoSpaceDN w:val="0"/>
        <w:adjustRightInd w:val="0"/>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стимулюють зростання i розмноження флори кишечника, i</w:t>
      </w:r>
      <w:r>
        <w:rPr>
          <w:rFonts w:ascii="Times New Roman" w:hAnsi="Times New Roman" w:cs="Times New Roman"/>
          <w:sz w:val="28"/>
          <w:szCs w:val="28"/>
          <w:lang w:val="uk-UA"/>
        </w:rPr>
        <w:t xml:space="preserve">, </w:t>
      </w:r>
      <w:r w:rsidRPr="00D73B94">
        <w:rPr>
          <w:rFonts w:ascii="Times New Roman" w:hAnsi="Times New Roman" w:cs="Times New Roman"/>
          <w:sz w:val="28"/>
          <w:szCs w:val="28"/>
          <w:lang w:val="uk-UA"/>
        </w:rPr>
        <w:t>перш за все</w:t>
      </w:r>
      <w:r>
        <w:rPr>
          <w:rFonts w:ascii="Times New Roman" w:hAnsi="Times New Roman" w:cs="Times New Roman"/>
          <w:sz w:val="28"/>
          <w:szCs w:val="28"/>
          <w:lang w:val="uk-UA"/>
        </w:rPr>
        <w:t>,</w:t>
      </w:r>
      <w:r w:rsidRPr="00D73B94">
        <w:rPr>
          <w:rFonts w:ascii="Times New Roman" w:hAnsi="Times New Roman" w:cs="Times New Roman"/>
          <w:sz w:val="28"/>
          <w:szCs w:val="28"/>
          <w:lang w:val="uk-UA"/>
        </w:rPr>
        <w:t xml:space="preserve"> бiфiдо- i лактобактерiй;</w:t>
      </w:r>
    </w:p>
    <w:p w14:paraId="615C87C6" w14:textId="77777777" w:rsidR="000D66C0" w:rsidRPr="00D73B94" w:rsidRDefault="000D66C0" w:rsidP="000D66C0">
      <w:pPr>
        <w:autoSpaceDE w:val="0"/>
        <w:autoSpaceDN w:val="0"/>
        <w:adjustRightInd w:val="0"/>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en-US"/>
        </w:rPr>
        <w:t>I</w:t>
      </w:r>
      <w:r w:rsidRPr="00D73B94">
        <w:rPr>
          <w:rFonts w:ascii="Times New Roman" w:hAnsi="Times New Roman" w:cs="Times New Roman"/>
          <w:sz w:val="28"/>
          <w:szCs w:val="28"/>
          <w:lang w:val="uk-UA"/>
        </w:rPr>
        <w:t>V - препарати, що  мiстять  генноiнженернi  штами  мiкроорганiзмiв iз заданими характеристиками;</w:t>
      </w:r>
    </w:p>
    <w:p w14:paraId="35D1A766" w14:textId="77777777" w:rsidR="000D66C0" w:rsidRPr="00D73B94" w:rsidRDefault="000D66C0" w:rsidP="000D66C0">
      <w:pPr>
        <w:autoSpaceDE w:val="0"/>
        <w:autoSpaceDN w:val="0"/>
        <w:adjustRightInd w:val="0"/>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V - препарати, що мiстять крiм мiкроорганiзмiв або засобiв, стимулюючих їх рiст i розмноження, iншi з'єднання, що впливають на функцiї клiток органiв i тканин людини [52].</w:t>
      </w:r>
    </w:p>
    <w:p w14:paraId="470FC02F" w14:textId="77777777" w:rsidR="000D66C0" w:rsidRPr="00D73B94" w:rsidRDefault="000D66C0" w:rsidP="000D66C0">
      <w:pPr>
        <w:spacing w:after="0" w:line="360" w:lineRule="auto"/>
        <w:ind w:firstLine="708"/>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Таксономiчний спектр мiкроорганiзмiв, якi пропонуються для бактерiальної терапiї, збiльшується з кожним роком.</w:t>
      </w:r>
    </w:p>
    <w:p w14:paraId="424C9388" w14:textId="77777777" w:rsidR="000D66C0" w:rsidRPr="00D73B94" w:rsidRDefault="000D66C0" w:rsidP="000D66C0">
      <w:pPr>
        <w:tabs>
          <w:tab w:val="left" w:pos="284"/>
        </w:tabs>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Вимоги до мiкрорганiзмiв, якi використовуються як</w:t>
      </w:r>
      <w:r>
        <w:rPr>
          <w:rFonts w:ascii="Times New Roman" w:hAnsi="Times New Roman" w:cs="Times New Roman"/>
          <w:sz w:val="28"/>
          <w:szCs w:val="28"/>
          <w:lang w:val="uk-UA"/>
        </w:rPr>
        <w:t xml:space="preserve"> основа</w:t>
      </w:r>
      <w:r w:rsidRPr="00D73B94">
        <w:rPr>
          <w:rFonts w:ascii="Times New Roman" w:hAnsi="Times New Roman" w:cs="Times New Roman"/>
          <w:sz w:val="28"/>
          <w:szCs w:val="28"/>
          <w:lang w:val="uk-UA"/>
        </w:rPr>
        <w:t xml:space="preserve"> пробiотикiв, </w:t>
      </w:r>
      <w:r>
        <w:rPr>
          <w:rFonts w:ascii="Times New Roman" w:hAnsi="Times New Roman" w:cs="Times New Roman"/>
          <w:sz w:val="28"/>
          <w:szCs w:val="28"/>
          <w:lang w:val="uk-UA"/>
        </w:rPr>
        <w:t>так</w:t>
      </w:r>
      <w:r w:rsidRPr="00D73B94">
        <w:rPr>
          <w:rFonts w:ascii="Times New Roman" w:hAnsi="Times New Roman" w:cs="Times New Roman"/>
          <w:sz w:val="28"/>
          <w:szCs w:val="28"/>
          <w:lang w:val="uk-UA"/>
        </w:rPr>
        <w:t>i:</w:t>
      </w:r>
    </w:p>
    <w:p w14:paraId="0EC494B0" w14:textId="77777777" w:rsidR="000D66C0" w:rsidRPr="00D73B94" w:rsidRDefault="000D66C0" w:rsidP="000D66C0">
      <w:pPr>
        <w:pStyle w:val="a9"/>
        <w:numPr>
          <w:ilvl w:val="0"/>
          <w:numId w:val="2"/>
        </w:numPr>
        <w:tabs>
          <w:tab w:val="left" w:pos="284"/>
        </w:tabs>
        <w:spacing w:after="0" w:line="360" w:lineRule="auto"/>
        <w:ind w:left="142" w:firstLine="709"/>
        <w:jc w:val="both"/>
        <w:rPr>
          <w:rFonts w:ascii="Times New Roman" w:hAnsi="Times New Roman"/>
          <w:sz w:val="28"/>
          <w:szCs w:val="28"/>
        </w:rPr>
      </w:pPr>
      <w:r w:rsidRPr="00D73B94">
        <w:rPr>
          <w:rFonts w:ascii="Times New Roman" w:hAnsi="Times New Roman"/>
          <w:sz w:val="28"/>
          <w:szCs w:val="28"/>
        </w:rPr>
        <w:t>пробiотики повиннi мiстити мiкроорганiзми, пробiотичний ефект яких доведено в рандомiзованих контрольованих дослiдженнях;</w:t>
      </w:r>
    </w:p>
    <w:p w14:paraId="2688D3F8" w14:textId="77777777" w:rsidR="000D66C0" w:rsidRPr="00D73B94" w:rsidRDefault="000D66C0" w:rsidP="000D66C0">
      <w:pPr>
        <w:pStyle w:val="a9"/>
        <w:numPr>
          <w:ilvl w:val="0"/>
          <w:numId w:val="2"/>
        </w:numPr>
        <w:tabs>
          <w:tab w:val="left" w:pos="284"/>
        </w:tabs>
        <w:spacing w:after="0" w:line="360" w:lineRule="auto"/>
        <w:ind w:left="142" w:firstLine="709"/>
        <w:jc w:val="both"/>
        <w:rPr>
          <w:rFonts w:ascii="Times New Roman" w:hAnsi="Times New Roman"/>
          <w:sz w:val="28"/>
          <w:szCs w:val="28"/>
        </w:rPr>
      </w:pPr>
      <w:r w:rsidRPr="00D73B94">
        <w:rPr>
          <w:rFonts w:ascii="Times New Roman" w:hAnsi="Times New Roman"/>
          <w:sz w:val="28"/>
          <w:szCs w:val="28"/>
        </w:rPr>
        <w:t>вони повиннi мати стабiльну клiнiчну ефективнiсть;</w:t>
      </w:r>
    </w:p>
    <w:p w14:paraId="6A389520" w14:textId="77777777" w:rsidR="000D66C0" w:rsidRPr="00D73B94" w:rsidRDefault="000D66C0" w:rsidP="000D66C0">
      <w:pPr>
        <w:pStyle w:val="a9"/>
        <w:numPr>
          <w:ilvl w:val="0"/>
          <w:numId w:val="2"/>
        </w:numPr>
        <w:tabs>
          <w:tab w:val="left" w:pos="284"/>
        </w:tabs>
        <w:spacing w:after="0" w:line="360" w:lineRule="auto"/>
        <w:ind w:left="142" w:firstLine="709"/>
        <w:jc w:val="both"/>
        <w:rPr>
          <w:rFonts w:ascii="Times New Roman" w:hAnsi="Times New Roman"/>
          <w:sz w:val="28"/>
          <w:szCs w:val="28"/>
        </w:rPr>
      </w:pPr>
      <w:r w:rsidRPr="00D73B94">
        <w:rPr>
          <w:rFonts w:ascii="Times New Roman" w:hAnsi="Times New Roman"/>
          <w:sz w:val="28"/>
          <w:szCs w:val="28"/>
        </w:rPr>
        <w:t>повиннi мати колонiзацiйний потенцiал: тобто зберiгатися в травному трактi до досягнення максимального позитивного ефекту (бути стiйкими до низької кислотностi, дiї органiчних i жовчних кислот,  антимiкробних токсинiв i ферментiв, якi продукуються патогенною мiкрофлорою;</w:t>
      </w:r>
    </w:p>
    <w:p w14:paraId="17BDEA22" w14:textId="77777777" w:rsidR="000D66C0" w:rsidRPr="00D73B94" w:rsidRDefault="000D66C0" w:rsidP="000D66C0">
      <w:pPr>
        <w:pStyle w:val="a9"/>
        <w:numPr>
          <w:ilvl w:val="0"/>
          <w:numId w:val="2"/>
        </w:numPr>
        <w:tabs>
          <w:tab w:val="left" w:pos="284"/>
        </w:tabs>
        <w:spacing w:after="0" w:line="360" w:lineRule="auto"/>
        <w:ind w:left="142" w:firstLine="709"/>
        <w:jc w:val="both"/>
        <w:rPr>
          <w:rFonts w:ascii="Times New Roman" w:hAnsi="Times New Roman"/>
          <w:sz w:val="28"/>
          <w:szCs w:val="28"/>
        </w:rPr>
      </w:pPr>
      <w:r w:rsidRPr="00D73B94">
        <w:rPr>
          <w:rFonts w:ascii="Times New Roman" w:hAnsi="Times New Roman"/>
          <w:sz w:val="28"/>
          <w:szCs w:val="28"/>
        </w:rPr>
        <w:t xml:space="preserve">повиннi не чинити побiчних ефектiв (токсична, алергенна iн. дiї ) </w:t>
      </w:r>
      <w:r>
        <w:rPr>
          <w:rFonts w:ascii="Times New Roman" w:hAnsi="Times New Roman"/>
          <w:sz w:val="28"/>
          <w:szCs w:val="28"/>
        </w:rPr>
        <w:t>за</w:t>
      </w:r>
      <w:r w:rsidRPr="00D73B94">
        <w:rPr>
          <w:rFonts w:ascii="Times New Roman" w:hAnsi="Times New Roman"/>
          <w:sz w:val="28"/>
          <w:szCs w:val="28"/>
        </w:rPr>
        <w:t xml:space="preserve"> тривало</w:t>
      </w:r>
      <w:r>
        <w:rPr>
          <w:rFonts w:ascii="Times New Roman" w:hAnsi="Times New Roman"/>
          <w:sz w:val="28"/>
          <w:szCs w:val="28"/>
        </w:rPr>
        <w:t>го</w:t>
      </w:r>
      <w:r w:rsidRPr="00D73B94">
        <w:rPr>
          <w:rFonts w:ascii="Times New Roman" w:hAnsi="Times New Roman"/>
          <w:sz w:val="28"/>
          <w:szCs w:val="28"/>
        </w:rPr>
        <w:t xml:space="preserve"> застосуванн</w:t>
      </w:r>
      <w:r>
        <w:rPr>
          <w:rFonts w:ascii="Times New Roman" w:hAnsi="Times New Roman"/>
          <w:sz w:val="28"/>
          <w:szCs w:val="28"/>
        </w:rPr>
        <w:t>я</w:t>
      </w:r>
      <w:r w:rsidRPr="00D73B94">
        <w:rPr>
          <w:rFonts w:ascii="Times New Roman" w:hAnsi="Times New Roman"/>
          <w:sz w:val="28"/>
          <w:szCs w:val="28"/>
        </w:rPr>
        <w:t>;</w:t>
      </w:r>
    </w:p>
    <w:p w14:paraId="6BCBD757" w14:textId="77777777" w:rsidR="000D66C0" w:rsidRPr="00D73B94" w:rsidRDefault="000D66C0" w:rsidP="000D66C0">
      <w:pPr>
        <w:pStyle w:val="a9"/>
        <w:numPr>
          <w:ilvl w:val="0"/>
          <w:numId w:val="2"/>
        </w:numPr>
        <w:tabs>
          <w:tab w:val="left" w:pos="284"/>
        </w:tabs>
        <w:spacing w:after="0" w:line="360" w:lineRule="auto"/>
        <w:ind w:left="142" w:firstLine="709"/>
        <w:jc w:val="both"/>
        <w:rPr>
          <w:rFonts w:ascii="Times New Roman" w:hAnsi="Times New Roman"/>
          <w:sz w:val="28"/>
          <w:szCs w:val="28"/>
        </w:rPr>
      </w:pPr>
      <w:r w:rsidRPr="00D73B94">
        <w:rPr>
          <w:rFonts w:ascii="Times New Roman" w:hAnsi="Times New Roman"/>
          <w:sz w:val="28"/>
          <w:szCs w:val="28"/>
        </w:rPr>
        <w:t xml:space="preserve">повиннi бути стабiльними i зберiгати життєздатнi бактерiї при тривалому термiнi </w:t>
      </w:r>
      <w:r>
        <w:rPr>
          <w:rFonts w:ascii="Times New Roman" w:hAnsi="Times New Roman"/>
          <w:sz w:val="28"/>
          <w:szCs w:val="28"/>
        </w:rPr>
        <w:t xml:space="preserve">зберігання </w:t>
      </w:r>
      <w:r w:rsidRPr="00D73B94">
        <w:rPr>
          <w:rFonts w:ascii="Times New Roman" w:hAnsi="Times New Roman"/>
          <w:sz w:val="28"/>
          <w:szCs w:val="28"/>
        </w:rPr>
        <w:t>[4</w:t>
      </w:r>
      <w:r>
        <w:rPr>
          <w:rFonts w:ascii="Times New Roman" w:hAnsi="Times New Roman"/>
          <w:sz w:val="28"/>
          <w:szCs w:val="28"/>
        </w:rPr>
        <w:t>,</w:t>
      </w:r>
      <w:r w:rsidRPr="00D73B94">
        <w:rPr>
          <w:rFonts w:ascii="Times New Roman" w:hAnsi="Times New Roman"/>
          <w:sz w:val="28"/>
          <w:szCs w:val="28"/>
        </w:rPr>
        <w:t>5].</w:t>
      </w:r>
    </w:p>
    <w:p w14:paraId="06111F44" w14:textId="77777777" w:rsidR="000D66C0" w:rsidRPr="00E44F6E" w:rsidRDefault="000D66C0" w:rsidP="000D66C0">
      <w:pPr>
        <w:tabs>
          <w:tab w:val="left" w:pos="284"/>
        </w:tabs>
        <w:spacing w:after="0" w:line="360" w:lineRule="auto"/>
        <w:ind w:left="142" w:firstLine="709"/>
        <w:jc w:val="both"/>
        <w:rPr>
          <w:rFonts w:ascii="Times New Roman" w:hAnsi="Times New Roman" w:cs="Times New Roman"/>
          <w:sz w:val="28"/>
          <w:szCs w:val="28"/>
          <w:lang w:val="uk-UA"/>
        </w:rPr>
      </w:pPr>
      <w:r w:rsidRPr="00BB345D">
        <w:rPr>
          <w:rFonts w:ascii="Times New Roman" w:hAnsi="Times New Roman" w:cs="Times New Roman"/>
          <w:sz w:val="28"/>
          <w:szCs w:val="28"/>
          <w:lang w:val="uk-UA"/>
        </w:rPr>
        <w:t>Основними мiкроорганiзмами</w:t>
      </w:r>
      <w:r w:rsidRPr="00D73B94">
        <w:rPr>
          <w:rFonts w:ascii="Times New Roman" w:hAnsi="Times New Roman" w:cs="Times New Roman"/>
          <w:sz w:val="28"/>
          <w:szCs w:val="28"/>
          <w:lang w:val="uk-UA"/>
        </w:rPr>
        <w:t>, якi використовуються у складi сучасних пробiотичних препаратiв та продуктiв, є</w:t>
      </w:r>
      <w:r>
        <w:rPr>
          <w:rFonts w:ascii="Times New Roman" w:hAnsi="Times New Roman" w:cs="Times New Roman"/>
          <w:sz w:val="28"/>
          <w:szCs w:val="28"/>
          <w:lang w:val="uk-UA"/>
        </w:rPr>
        <w:t xml:space="preserve">: </w:t>
      </w:r>
      <w:r w:rsidRPr="006A66B6">
        <w:rPr>
          <w:rFonts w:ascii="Times New Roman" w:hAnsi="Times New Roman" w:cs="Times New Roman"/>
          <w:sz w:val="28"/>
          <w:szCs w:val="28"/>
          <w:lang w:val="uk-UA"/>
        </w:rPr>
        <w:t>бiфiдобактерiї</w:t>
      </w:r>
      <w:r>
        <w:rPr>
          <w:rFonts w:ascii="Times New Roman" w:hAnsi="Times New Roman" w:cs="Times New Roman"/>
          <w:sz w:val="28"/>
          <w:szCs w:val="28"/>
          <w:lang w:val="uk-UA"/>
        </w:rPr>
        <w:t>,</w:t>
      </w:r>
      <w:r w:rsidRPr="006A66B6">
        <w:rPr>
          <w:rFonts w:ascii="Times New Roman" w:hAnsi="Times New Roman" w:cs="Times New Roman"/>
          <w:sz w:val="28"/>
          <w:szCs w:val="28"/>
          <w:lang w:val="uk-UA"/>
        </w:rPr>
        <w:t xml:space="preserve"> лактобактерiї</w:t>
      </w:r>
      <w:r>
        <w:rPr>
          <w:rFonts w:ascii="Times New Roman" w:hAnsi="Times New Roman" w:cs="Times New Roman"/>
          <w:sz w:val="28"/>
          <w:szCs w:val="28"/>
          <w:lang w:val="uk-UA"/>
        </w:rPr>
        <w:t xml:space="preserve">, </w:t>
      </w:r>
      <w:r w:rsidRPr="006A66B6">
        <w:rPr>
          <w:rFonts w:ascii="Times New Roman" w:hAnsi="Times New Roman" w:cs="Times New Roman"/>
          <w:sz w:val="28"/>
          <w:szCs w:val="28"/>
          <w:lang w:val="uk-UA"/>
        </w:rPr>
        <w:t>бактероїди</w:t>
      </w:r>
      <w:r>
        <w:rPr>
          <w:rFonts w:ascii="Times New Roman" w:hAnsi="Times New Roman" w:cs="Times New Roman"/>
          <w:sz w:val="28"/>
          <w:szCs w:val="28"/>
          <w:lang w:val="uk-UA"/>
        </w:rPr>
        <w:t>,</w:t>
      </w:r>
      <w:r w:rsidRPr="006A66B6">
        <w:rPr>
          <w:rFonts w:ascii="Times New Roman" w:hAnsi="Times New Roman" w:cs="Times New Roman"/>
          <w:sz w:val="28"/>
          <w:szCs w:val="28"/>
          <w:lang w:val="uk-UA"/>
        </w:rPr>
        <w:t xml:space="preserve"> фузобактерiї</w:t>
      </w:r>
      <w:r>
        <w:rPr>
          <w:rFonts w:ascii="Times New Roman" w:hAnsi="Times New Roman" w:cs="Times New Roman"/>
          <w:sz w:val="28"/>
          <w:szCs w:val="28"/>
          <w:lang w:val="uk-UA"/>
        </w:rPr>
        <w:t>,</w:t>
      </w:r>
      <w:r w:rsidRPr="006A66B6">
        <w:rPr>
          <w:rFonts w:ascii="Times New Roman" w:hAnsi="Times New Roman" w:cs="Times New Roman"/>
          <w:sz w:val="28"/>
          <w:szCs w:val="28"/>
          <w:lang w:val="uk-UA"/>
        </w:rPr>
        <w:t xml:space="preserve"> вейлонелли</w:t>
      </w:r>
      <w:r>
        <w:rPr>
          <w:rFonts w:ascii="Times New Roman" w:hAnsi="Times New Roman" w:cs="Times New Roman"/>
          <w:sz w:val="28"/>
          <w:szCs w:val="28"/>
          <w:lang w:val="uk-UA"/>
        </w:rPr>
        <w:t>,</w:t>
      </w:r>
      <w:r w:rsidRPr="006A66B6">
        <w:rPr>
          <w:rFonts w:ascii="Times New Roman" w:hAnsi="Times New Roman" w:cs="Times New Roman"/>
          <w:sz w:val="28"/>
          <w:szCs w:val="28"/>
          <w:lang w:val="uk-UA"/>
        </w:rPr>
        <w:t xml:space="preserve"> еубактерiї</w:t>
      </w:r>
      <w:r>
        <w:rPr>
          <w:rFonts w:ascii="Times New Roman" w:hAnsi="Times New Roman" w:cs="Times New Roman"/>
          <w:sz w:val="28"/>
          <w:szCs w:val="28"/>
          <w:lang w:val="uk-UA"/>
        </w:rPr>
        <w:t>,</w:t>
      </w:r>
      <w:r w:rsidRPr="006A66B6">
        <w:rPr>
          <w:rFonts w:ascii="Times New Roman" w:hAnsi="Times New Roman" w:cs="Times New Roman"/>
          <w:sz w:val="28"/>
          <w:szCs w:val="28"/>
          <w:lang w:val="uk-UA"/>
        </w:rPr>
        <w:t xml:space="preserve"> пептострептококи</w:t>
      </w:r>
      <w:r>
        <w:rPr>
          <w:rFonts w:ascii="Times New Roman" w:hAnsi="Times New Roman" w:cs="Times New Roman"/>
          <w:sz w:val="28"/>
          <w:szCs w:val="28"/>
          <w:lang w:val="uk-UA"/>
        </w:rPr>
        <w:t>,</w:t>
      </w:r>
      <w:r w:rsidRPr="006A66B6">
        <w:rPr>
          <w:rFonts w:ascii="Times New Roman" w:hAnsi="Times New Roman" w:cs="Times New Roman"/>
          <w:sz w:val="28"/>
          <w:szCs w:val="28"/>
          <w:lang w:val="uk-UA"/>
        </w:rPr>
        <w:t xml:space="preserve"> клостридiї (лецитинопозитивнi)</w:t>
      </w:r>
      <w:r>
        <w:rPr>
          <w:rFonts w:ascii="Times New Roman" w:hAnsi="Times New Roman" w:cs="Times New Roman"/>
          <w:sz w:val="28"/>
          <w:szCs w:val="28"/>
          <w:lang w:val="uk-UA"/>
        </w:rPr>
        <w:t>,</w:t>
      </w:r>
      <w:r w:rsidRPr="006A66B6">
        <w:rPr>
          <w:rFonts w:ascii="Times New Roman" w:hAnsi="Times New Roman" w:cs="Times New Roman"/>
          <w:sz w:val="28"/>
          <w:szCs w:val="28"/>
          <w:lang w:val="uk-UA"/>
        </w:rPr>
        <w:t xml:space="preserve"> клостридiї (лецитинонегативнi)</w:t>
      </w:r>
      <w:r>
        <w:rPr>
          <w:rFonts w:ascii="Times New Roman" w:hAnsi="Times New Roman" w:cs="Times New Roman"/>
          <w:sz w:val="28"/>
          <w:szCs w:val="28"/>
          <w:lang w:val="uk-UA"/>
        </w:rPr>
        <w:t>,</w:t>
      </w:r>
      <w:r w:rsidRPr="006A66B6">
        <w:rPr>
          <w:rFonts w:ascii="Times New Roman" w:hAnsi="Times New Roman" w:cs="Times New Roman"/>
          <w:sz w:val="28"/>
          <w:szCs w:val="28"/>
          <w:lang w:val="uk-UA"/>
        </w:rPr>
        <w:t xml:space="preserve"> ентеробактерiї </w:t>
      </w:r>
      <w:r w:rsidRPr="006A66B6">
        <w:rPr>
          <w:rFonts w:ascii="Times New Roman" w:hAnsi="Times New Roman" w:cs="Times New Roman"/>
          <w:i/>
          <w:sz w:val="28"/>
          <w:szCs w:val="28"/>
          <w:lang w:val="uk-UA"/>
        </w:rPr>
        <w:t xml:space="preserve">E. </w:t>
      </w:r>
      <w:r>
        <w:rPr>
          <w:rFonts w:ascii="Times New Roman" w:hAnsi="Times New Roman" w:cs="Times New Roman"/>
          <w:i/>
          <w:sz w:val="28"/>
          <w:szCs w:val="28"/>
          <w:lang w:val="uk-UA"/>
        </w:rPr>
        <w:t>с</w:t>
      </w:r>
      <w:r w:rsidRPr="006A66B6">
        <w:rPr>
          <w:rFonts w:ascii="Times New Roman" w:hAnsi="Times New Roman" w:cs="Times New Roman"/>
          <w:i/>
          <w:sz w:val="28"/>
          <w:szCs w:val="28"/>
          <w:lang w:val="uk-UA"/>
        </w:rPr>
        <w:t>oli</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стафiлококи </w:t>
      </w:r>
      <w:r w:rsidRPr="006A66B6">
        <w:rPr>
          <w:rFonts w:ascii="Times New Roman" w:hAnsi="Times New Roman" w:cs="Times New Roman"/>
          <w:i/>
          <w:sz w:val="28"/>
          <w:szCs w:val="28"/>
          <w:lang w:val="en-US"/>
        </w:rPr>
        <w:t>S</w:t>
      </w:r>
      <w:r>
        <w:rPr>
          <w:rFonts w:ascii="Times New Roman" w:hAnsi="Times New Roman" w:cs="Times New Roman"/>
          <w:i/>
          <w:sz w:val="28"/>
          <w:szCs w:val="28"/>
          <w:lang w:val="uk-UA"/>
        </w:rPr>
        <w:t>taphylococcus epidermidis</w:t>
      </w:r>
      <w:r w:rsidRPr="006A66B6">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S</w:t>
      </w:r>
      <w:r w:rsidRPr="006A66B6">
        <w:rPr>
          <w:rFonts w:ascii="Times New Roman" w:hAnsi="Times New Roman" w:cs="Times New Roman"/>
          <w:i/>
          <w:sz w:val="28"/>
          <w:szCs w:val="28"/>
          <w:lang w:val="uk-UA"/>
        </w:rPr>
        <w:t>. aureus</w:t>
      </w:r>
      <w:r w:rsidRPr="006A66B6">
        <w:rPr>
          <w:rFonts w:ascii="Times New Roman" w:hAnsi="Times New Roman" w:cs="Times New Roman"/>
          <w:sz w:val="28"/>
          <w:szCs w:val="28"/>
          <w:lang w:val="uk-UA"/>
        </w:rPr>
        <w:t xml:space="preserve"> аеробнi бацили,</w:t>
      </w:r>
      <w:r>
        <w:rPr>
          <w:rFonts w:ascii="Times New Roman" w:hAnsi="Times New Roman" w:cs="Times New Roman"/>
          <w:sz w:val="28"/>
          <w:szCs w:val="28"/>
          <w:lang w:val="uk-UA"/>
        </w:rPr>
        <w:t xml:space="preserve"> гриби роду </w:t>
      </w:r>
      <w:r w:rsidRPr="006A66B6">
        <w:rPr>
          <w:rFonts w:ascii="Times New Roman" w:hAnsi="Times New Roman" w:cs="Times New Roman"/>
          <w:i/>
          <w:sz w:val="28"/>
          <w:szCs w:val="28"/>
          <w:lang w:val="en-US"/>
        </w:rPr>
        <w:t>C</w:t>
      </w:r>
      <w:r w:rsidRPr="006A66B6">
        <w:rPr>
          <w:rFonts w:ascii="Times New Roman" w:hAnsi="Times New Roman" w:cs="Times New Roman"/>
          <w:i/>
          <w:sz w:val="28"/>
          <w:szCs w:val="28"/>
          <w:lang w:val="uk-UA"/>
        </w:rPr>
        <w:t>andida</w:t>
      </w:r>
      <w:r w:rsidRPr="006A66B6">
        <w:rPr>
          <w:rFonts w:ascii="Times New Roman" w:hAnsi="Times New Roman" w:cs="Times New Roman"/>
          <w:sz w:val="28"/>
          <w:szCs w:val="28"/>
          <w:lang w:val="uk-UA"/>
        </w:rPr>
        <w:t xml:space="preserve"> ентерококи.</w:t>
      </w:r>
      <w:r>
        <w:rPr>
          <w:rFonts w:ascii="Times New Roman" w:hAnsi="Times New Roman" w:cs="Times New Roman"/>
          <w:sz w:val="28"/>
          <w:szCs w:val="28"/>
          <w:lang w:val="uk-UA"/>
        </w:rPr>
        <w:t xml:space="preserve"> </w:t>
      </w:r>
      <w:r w:rsidRPr="003D7496">
        <w:rPr>
          <w:rFonts w:ascii="Times New Roman" w:hAnsi="Times New Roman" w:cs="Times New Roman"/>
          <w:sz w:val="28"/>
          <w:szCs w:val="28"/>
          <w:lang w:val="uk-UA"/>
        </w:rPr>
        <w:t>Розповсюдженими для застосування як пробіотики є</w:t>
      </w:r>
      <w:r>
        <w:rPr>
          <w:rFonts w:ascii="Times New Roman" w:hAnsi="Times New Roman" w:cs="Times New Roman"/>
          <w:color w:val="FF0000"/>
          <w:sz w:val="28"/>
          <w:szCs w:val="28"/>
          <w:lang w:val="uk-UA"/>
        </w:rPr>
        <w:t xml:space="preserve"> </w:t>
      </w:r>
      <w:r w:rsidRPr="00D73B94">
        <w:rPr>
          <w:rFonts w:ascii="Times New Roman" w:hAnsi="Times New Roman" w:cs="Times New Roman"/>
          <w:sz w:val="28"/>
          <w:szCs w:val="28"/>
          <w:lang w:val="uk-UA"/>
        </w:rPr>
        <w:t xml:space="preserve">цукролiтичнi, аспорогеннi, грампозитивнi бактерiї родiв </w:t>
      </w:r>
      <w:r w:rsidRPr="00D73B94">
        <w:rPr>
          <w:rFonts w:ascii="Times New Roman" w:hAnsi="Times New Roman" w:cs="Times New Roman"/>
          <w:i/>
          <w:sz w:val="28"/>
          <w:szCs w:val="28"/>
          <w:lang w:val="en-US"/>
        </w:rPr>
        <w:t>Lactobacillus</w:t>
      </w:r>
      <w:r w:rsidRPr="00D73B94">
        <w:rPr>
          <w:rFonts w:ascii="Times New Roman" w:hAnsi="Times New Roman" w:cs="Times New Roman"/>
          <w:i/>
          <w:sz w:val="28"/>
          <w:szCs w:val="28"/>
          <w:lang w:val="uk-UA"/>
        </w:rPr>
        <w:t xml:space="preserve">. </w:t>
      </w:r>
      <w:r w:rsidRPr="00D73B94">
        <w:rPr>
          <w:rFonts w:ascii="Times New Roman" w:hAnsi="Times New Roman" w:cs="Times New Roman"/>
          <w:sz w:val="28"/>
          <w:szCs w:val="28"/>
          <w:lang w:val="uk-UA"/>
        </w:rPr>
        <w:t>Широке застосування лактобацил обумовлене постiйною присутнiстю високих рiвнiв популяцiй даного таксону прокарiот у складi нормобiоценозу людини та накопиченням величезної кiлькостi даних, якi свiдчать про ключовi фiзiологiчнi ролi представникiв вказаної групи анаеробiв у функцiонуваннi мiкроекологiчної системи здорових людей [7].</w:t>
      </w:r>
      <w:r>
        <w:rPr>
          <w:rFonts w:ascii="Times New Roman" w:hAnsi="Times New Roman" w:cs="Times New Roman"/>
          <w:sz w:val="28"/>
          <w:szCs w:val="28"/>
          <w:lang w:val="uk-UA"/>
        </w:rPr>
        <w:t xml:space="preserve"> </w:t>
      </w:r>
    </w:p>
    <w:p w14:paraId="59E93484" w14:textId="77777777" w:rsidR="000D66C0" w:rsidRPr="00E44F6E" w:rsidRDefault="000D66C0" w:rsidP="000D66C0">
      <w:pPr>
        <w:tabs>
          <w:tab w:val="left" w:pos="284"/>
        </w:tabs>
        <w:spacing w:after="0" w:line="360" w:lineRule="auto"/>
        <w:ind w:left="142" w:firstLine="709"/>
        <w:jc w:val="both"/>
        <w:rPr>
          <w:rFonts w:ascii="Times New Roman" w:hAnsi="Times New Roman" w:cs="Times New Roman"/>
          <w:sz w:val="28"/>
          <w:szCs w:val="28"/>
          <w:lang w:val="uk-UA"/>
        </w:rPr>
      </w:pPr>
      <w:r w:rsidRPr="006B4152">
        <w:rPr>
          <w:rFonts w:ascii="Times New Roman" w:hAnsi="Times New Roman" w:cs="Times New Roman"/>
          <w:i/>
          <w:sz w:val="28"/>
          <w:szCs w:val="28"/>
          <w:lang w:val="en-US"/>
        </w:rPr>
        <w:t>Streptococcus</w:t>
      </w:r>
      <w:r w:rsidRPr="00E44F6E">
        <w:rPr>
          <w:rFonts w:ascii="Times New Roman" w:hAnsi="Times New Roman" w:cs="Times New Roman"/>
          <w:i/>
          <w:sz w:val="28"/>
          <w:szCs w:val="28"/>
          <w:lang w:val="uk-UA"/>
        </w:rPr>
        <w:t xml:space="preserve"> </w:t>
      </w:r>
      <w:r w:rsidRPr="006B4152">
        <w:rPr>
          <w:rFonts w:ascii="Times New Roman" w:hAnsi="Times New Roman" w:cs="Times New Roman"/>
          <w:i/>
          <w:sz w:val="28"/>
          <w:szCs w:val="28"/>
          <w:lang w:val="en-US"/>
        </w:rPr>
        <w:t>thermophilus</w:t>
      </w:r>
      <w:r w:rsidRPr="00E44F6E">
        <w:rPr>
          <w:rFonts w:ascii="Times New Roman" w:hAnsi="Times New Roman" w:cs="Times New Roman"/>
          <w:sz w:val="28"/>
          <w:szCs w:val="28"/>
          <w:lang w:val="uk-UA"/>
        </w:rPr>
        <w:t xml:space="preserve"> поглинає і переробляє лактозу (молочний цукор) і тому застосовується при лактазн</w:t>
      </w:r>
      <w:r>
        <w:rPr>
          <w:rFonts w:ascii="Times New Roman" w:hAnsi="Times New Roman" w:cs="Times New Roman"/>
          <w:sz w:val="28"/>
          <w:szCs w:val="28"/>
          <w:lang w:val="uk-UA"/>
        </w:rPr>
        <w:t>і</w:t>
      </w:r>
      <w:r w:rsidRPr="00E44F6E">
        <w:rPr>
          <w:rFonts w:ascii="Times New Roman" w:hAnsi="Times New Roman" w:cs="Times New Roman"/>
          <w:sz w:val="28"/>
          <w:szCs w:val="28"/>
          <w:lang w:val="uk-UA"/>
        </w:rPr>
        <w:t>й недостатності, надає підкисляючу дію, забезпечуючи бактерицидний ефект по відношенню до патогенних мікроорганізмів, а також здатний синтезувати і виділяти полісахариди, що робить поживні суміші більш щільними і сприяє профілактиці і лікуванню в</w:t>
      </w:r>
      <w:r>
        <w:rPr>
          <w:rFonts w:ascii="Times New Roman" w:hAnsi="Times New Roman" w:cs="Times New Roman"/>
          <w:sz w:val="28"/>
          <w:szCs w:val="28"/>
          <w:lang w:val="uk-UA"/>
        </w:rPr>
        <w:t>і</w:t>
      </w:r>
      <w:r w:rsidRPr="00E44F6E">
        <w:rPr>
          <w:rFonts w:ascii="Times New Roman" w:hAnsi="Times New Roman" w:cs="Times New Roman"/>
          <w:sz w:val="28"/>
          <w:szCs w:val="28"/>
          <w:lang w:val="uk-UA"/>
        </w:rPr>
        <w:t>дрижки.</w:t>
      </w:r>
    </w:p>
    <w:p w14:paraId="62908A5C" w14:textId="77777777" w:rsidR="000D66C0" w:rsidRPr="00152957" w:rsidRDefault="000D66C0" w:rsidP="000D66C0">
      <w:pPr>
        <w:tabs>
          <w:tab w:val="left" w:pos="284"/>
        </w:tabs>
        <w:spacing w:after="0" w:line="360" w:lineRule="auto"/>
        <w:ind w:left="142" w:firstLine="709"/>
        <w:jc w:val="both"/>
        <w:rPr>
          <w:rFonts w:ascii="Times New Roman" w:hAnsi="Times New Roman" w:cs="Times New Roman"/>
          <w:sz w:val="28"/>
          <w:szCs w:val="28"/>
          <w:lang w:val="uk-UA"/>
        </w:rPr>
      </w:pPr>
      <w:r w:rsidRPr="00FE6E88">
        <w:rPr>
          <w:rFonts w:ascii="Times New Roman" w:hAnsi="Times New Roman" w:cs="Times New Roman"/>
          <w:sz w:val="28"/>
          <w:szCs w:val="28"/>
          <w:lang w:val="uk-UA"/>
        </w:rPr>
        <w:t xml:space="preserve">У ряді досліджень показано перспективність застосування </w:t>
      </w:r>
      <w:r w:rsidRPr="006B4152">
        <w:rPr>
          <w:rFonts w:ascii="Times New Roman" w:hAnsi="Times New Roman" w:cs="Times New Roman"/>
          <w:i/>
          <w:sz w:val="28"/>
          <w:szCs w:val="28"/>
          <w:lang w:val="en-US"/>
        </w:rPr>
        <w:t>Streptococcus</w:t>
      </w:r>
      <w:r w:rsidRPr="00FE6E88">
        <w:rPr>
          <w:rFonts w:ascii="Times New Roman" w:hAnsi="Times New Roman" w:cs="Times New Roman"/>
          <w:i/>
          <w:sz w:val="28"/>
          <w:szCs w:val="28"/>
          <w:lang w:val="uk-UA"/>
        </w:rPr>
        <w:t xml:space="preserve"> </w:t>
      </w:r>
      <w:r w:rsidRPr="006B4152">
        <w:rPr>
          <w:rFonts w:ascii="Times New Roman" w:hAnsi="Times New Roman" w:cs="Times New Roman"/>
          <w:i/>
          <w:sz w:val="28"/>
          <w:szCs w:val="28"/>
          <w:lang w:val="en-US"/>
        </w:rPr>
        <w:t>thermophilus</w:t>
      </w:r>
      <w:r w:rsidRPr="00FE6E88">
        <w:rPr>
          <w:rFonts w:ascii="Times New Roman" w:hAnsi="Times New Roman" w:cs="Times New Roman"/>
          <w:sz w:val="28"/>
          <w:szCs w:val="28"/>
          <w:lang w:val="uk-UA"/>
        </w:rPr>
        <w:t xml:space="preserve"> для лікування і профілак</w:t>
      </w:r>
      <w:r w:rsidR="00152957">
        <w:rPr>
          <w:rFonts w:ascii="Times New Roman" w:hAnsi="Times New Roman" w:cs="Times New Roman"/>
          <w:sz w:val="28"/>
          <w:szCs w:val="28"/>
          <w:lang w:val="uk-UA"/>
        </w:rPr>
        <w:t xml:space="preserve">тики ряду захворювань і станів </w:t>
      </w:r>
      <w:r w:rsidR="00152957" w:rsidRPr="00152957">
        <w:rPr>
          <w:rFonts w:ascii="Times New Roman" w:hAnsi="Times New Roman" w:cs="Times New Roman"/>
          <w:sz w:val="28"/>
          <w:szCs w:val="28"/>
          <w:lang w:val="uk-UA"/>
        </w:rPr>
        <w:t>[69]</w:t>
      </w:r>
      <w:r w:rsidRPr="00152957">
        <w:rPr>
          <w:rFonts w:ascii="Times New Roman" w:hAnsi="Times New Roman" w:cs="Times New Roman"/>
          <w:sz w:val="28"/>
          <w:szCs w:val="28"/>
          <w:lang w:val="uk-UA"/>
        </w:rPr>
        <w:t>:</w:t>
      </w:r>
    </w:p>
    <w:p w14:paraId="5E18E687" w14:textId="77777777" w:rsidR="000D66C0" w:rsidRPr="006B4152" w:rsidRDefault="000D66C0" w:rsidP="000D66C0">
      <w:pPr>
        <w:tabs>
          <w:tab w:val="left" w:pos="284"/>
        </w:tabs>
        <w:spacing w:after="0" w:line="360" w:lineRule="auto"/>
        <w:ind w:left="142" w:firstLine="709"/>
        <w:jc w:val="both"/>
        <w:rPr>
          <w:rFonts w:ascii="Times New Roman" w:hAnsi="Times New Roman" w:cs="Times New Roman"/>
          <w:sz w:val="28"/>
          <w:szCs w:val="28"/>
          <w:lang w:val="uk-UA"/>
        </w:rPr>
      </w:pPr>
      <w:r w:rsidRPr="00CC547F">
        <w:rPr>
          <w:rFonts w:ascii="Times New Roman" w:hAnsi="Times New Roman" w:cs="Times New Roman"/>
          <w:sz w:val="28"/>
          <w:szCs w:val="28"/>
          <w:lang w:val="uk-UA"/>
        </w:rPr>
        <w:t>при профілактиці некротиз</w:t>
      </w:r>
      <w:r>
        <w:rPr>
          <w:rFonts w:ascii="Times New Roman" w:hAnsi="Times New Roman" w:cs="Times New Roman"/>
          <w:sz w:val="28"/>
          <w:szCs w:val="28"/>
          <w:lang w:val="uk-UA"/>
        </w:rPr>
        <w:t>уюч</w:t>
      </w:r>
      <w:r w:rsidRPr="00CC547F">
        <w:rPr>
          <w:rFonts w:ascii="Times New Roman" w:hAnsi="Times New Roman" w:cs="Times New Roman"/>
          <w:sz w:val="28"/>
          <w:szCs w:val="28"/>
          <w:lang w:val="uk-UA"/>
        </w:rPr>
        <w:t xml:space="preserve">его ентероколіту у недоношених новонароджених (в комплексі з </w:t>
      </w:r>
      <w:r w:rsidRPr="006B4152">
        <w:rPr>
          <w:rFonts w:ascii="Times New Roman" w:hAnsi="Times New Roman" w:cs="Times New Roman"/>
          <w:i/>
          <w:sz w:val="28"/>
          <w:szCs w:val="28"/>
          <w:lang w:val="en-US"/>
        </w:rPr>
        <w:t>Bifidobacterium</w:t>
      </w:r>
      <w:r w:rsidRPr="00CC547F">
        <w:rPr>
          <w:rFonts w:ascii="Times New Roman" w:hAnsi="Times New Roman" w:cs="Times New Roman"/>
          <w:i/>
          <w:sz w:val="28"/>
          <w:szCs w:val="28"/>
          <w:lang w:val="uk-UA"/>
        </w:rPr>
        <w:t xml:space="preserve"> </w:t>
      </w:r>
      <w:r w:rsidRPr="006B4152">
        <w:rPr>
          <w:rFonts w:ascii="Times New Roman" w:hAnsi="Times New Roman" w:cs="Times New Roman"/>
          <w:i/>
          <w:sz w:val="28"/>
          <w:szCs w:val="28"/>
          <w:lang w:val="en-US"/>
        </w:rPr>
        <w:t>infantis</w:t>
      </w:r>
      <w:r w:rsidRPr="00CC547F">
        <w:rPr>
          <w:rFonts w:ascii="Times New Roman" w:hAnsi="Times New Roman" w:cs="Times New Roman"/>
          <w:sz w:val="28"/>
          <w:szCs w:val="28"/>
          <w:lang w:val="uk-UA"/>
        </w:rPr>
        <w:t xml:space="preserve"> і </w:t>
      </w:r>
      <w:r w:rsidRPr="006B4152">
        <w:rPr>
          <w:rFonts w:ascii="Times New Roman" w:hAnsi="Times New Roman" w:cs="Times New Roman"/>
          <w:i/>
          <w:sz w:val="28"/>
          <w:szCs w:val="28"/>
          <w:lang w:val="en-US"/>
        </w:rPr>
        <w:t>Bifidobacterium</w:t>
      </w:r>
      <w:r w:rsidRPr="00CC547F">
        <w:rPr>
          <w:rFonts w:ascii="Times New Roman" w:hAnsi="Times New Roman" w:cs="Times New Roman"/>
          <w:i/>
          <w:sz w:val="28"/>
          <w:szCs w:val="28"/>
          <w:lang w:val="uk-UA"/>
        </w:rPr>
        <w:t xml:space="preserve"> </w:t>
      </w:r>
      <w:r w:rsidRPr="006B4152">
        <w:rPr>
          <w:rFonts w:ascii="Times New Roman" w:hAnsi="Times New Roman" w:cs="Times New Roman"/>
          <w:i/>
          <w:sz w:val="28"/>
          <w:szCs w:val="28"/>
          <w:lang w:val="en-US"/>
        </w:rPr>
        <w:t>bifidum</w:t>
      </w:r>
      <w:r w:rsidRPr="00CC547F">
        <w:rPr>
          <w:rFonts w:ascii="Times New Roman" w:hAnsi="Times New Roman" w:cs="Times New Roman"/>
          <w:sz w:val="28"/>
          <w:szCs w:val="28"/>
          <w:lang w:val="uk-UA"/>
        </w:rPr>
        <w:t>)</w:t>
      </w:r>
    </w:p>
    <w:p w14:paraId="7C50B396" w14:textId="77777777" w:rsidR="000D66C0" w:rsidRPr="006B4152" w:rsidRDefault="000D66C0" w:rsidP="000D66C0">
      <w:pPr>
        <w:tabs>
          <w:tab w:val="left" w:pos="284"/>
        </w:tabs>
        <w:spacing w:after="0" w:line="360" w:lineRule="auto"/>
        <w:ind w:left="142" w:firstLine="709"/>
        <w:jc w:val="both"/>
        <w:rPr>
          <w:rFonts w:ascii="Times New Roman" w:hAnsi="Times New Roman" w:cs="Times New Roman"/>
          <w:sz w:val="28"/>
          <w:szCs w:val="28"/>
          <w:lang w:val="uk-UA"/>
        </w:rPr>
      </w:pPr>
      <w:r w:rsidRPr="006B4152">
        <w:rPr>
          <w:rFonts w:ascii="Times New Roman" w:hAnsi="Times New Roman" w:cs="Times New Roman"/>
          <w:sz w:val="28"/>
          <w:szCs w:val="28"/>
        </w:rPr>
        <w:t>з м</w:t>
      </w:r>
      <w:r>
        <w:rPr>
          <w:rFonts w:ascii="Times New Roman" w:hAnsi="Times New Roman" w:cs="Times New Roman"/>
          <w:sz w:val="28"/>
          <w:szCs w:val="28"/>
        </w:rPr>
        <w:t>етою поліпшення пере</w:t>
      </w:r>
      <w:r>
        <w:rPr>
          <w:rFonts w:ascii="Times New Roman" w:hAnsi="Times New Roman" w:cs="Times New Roman"/>
          <w:sz w:val="28"/>
          <w:szCs w:val="28"/>
          <w:lang w:val="uk-UA"/>
        </w:rPr>
        <w:t>травлення</w:t>
      </w:r>
      <w:r w:rsidRPr="006B4152">
        <w:rPr>
          <w:rFonts w:ascii="Times New Roman" w:hAnsi="Times New Roman" w:cs="Times New Roman"/>
          <w:sz w:val="28"/>
          <w:szCs w:val="28"/>
        </w:rPr>
        <w:t xml:space="preserve"> лактози (при маальбсорціі лактози)</w:t>
      </w:r>
    </w:p>
    <w:p w14:paraId="3F068CEF" w14:textId="77777777" w:rsidR="000D66C0" w:rsidRPr="006B4152" w:rsidRDefault="000D66C0" w:rsidP="000D66C0">
      <w:pPr>
        <w:tabs>
          <w:tab w:val="left" w:pos="284"/>
        </w:tabs>
        <w:spacing w:after="0" w:line="360" w:lineRule="auto"/>
        <w:ind w:left="142" w:firstLine="709"/>
        <w:jc w:val="both"/>
        <w:rPr>
          <w:rFonts w:ascii="Times New Roman" w:hAnsi="Times New Roman" w:cs="Times New Roman"/>
          <w:sz w:val="28"/>
          <w:szCs w:val="28"/>
          <w:lang w:val="uk-UA"/>
        </w:rPr>
      </w:pPr>
      <w:r w:rsidRPr="006B4152">
        <w:rPr>
          <w:rFonts w:ascii="Times New Roman" w:hAnsi="Times New Roman" w:cs="Times New Roman"/>
          <w:sz w:val="28"/>
          <w:szCs w:val="28"/>
          <w:lang w:val="uk-UA"/>
        </w:rPr>
        <w:t xml:space="preserve">при профілактиці антибіотико-асоційованих діарей у дітей (в комплексі зі штамом </w:t>
      </w:r>
      <w:r w:rsidRPr="006B4152">
        <w:rPr>
          <w:rFonts w:ascii="Times New Roman" w:hAnsi="Times New Roman" w:cs="Times New Roman"/>
          <w:i/>
          <w:sz w:val="28"/>
          <w:szCs w:val="28"/>
          <w:lang w:val="en-US"/>
        </w:rPr>
        <w:t>Bifidobacterium</w:t>
      </w:r>
      <w:r w:rsidRPr="006B4152">
        <w:rPr>
          <w:rFonts w:ascii="Times New Roman" w:hAnsi="Times New Roman" w:cs="Times New Roman"/>
          <w:i/>
          <w:sz w:val="28"/>
          <w:szCs w:val="28"/>
          <w:lang w:val="uk-UA"/>
        </w:rPr>
        <w:t xml:space="preserve"> </w:t>
      </w:r>
      <w:r w:rsidRPr="006B4152">
        <w:rPr>
          <w:rFonts w:ascii="Times New Roman" w:hAnsi="Times New Roman" w:cs="Times New Roman"/>
          <w:i/>
          <w:sz w:val="28"/>
          <w:szCs w:val="28"/>
          <w:lang w:val="en-US"/>
        </w:rPr>
        <w:t>lactis</w:t>
      </w:r>
      <w:r w:rsidRPr="006B4152">
        <w:rPr>
          <w:rFonts w:ascii="Times New Roman" w:hAnsi="Times New Roman" w:cs="Times New Roman"/>
          <w:i/>
          <w:sz w:val="28"/>
          <w:szCs w:val="28"/>
          <w:lang w:val="uk-UA"/>
        </w:rPr>
        <w:t xml:space="preserve"> </w:t>
      </w:r>
      <w:r w:rsidRPr="006B4152">
        <w:rPr>
          <w:rFonts w:ascii="Times New Roman" w:hAnsi="Times New Roman" w:cs="Times New Roman"/>
          <w:sz w:val="28"/>
          <w:szCs w:val="28"/>
          <w:lang w:val="en-US"/>
        </w:rPr>
        <w:t>BB</w:t>
      </w:r>
      <w:r w:rsidRPr="006B4152">
        <w:rPr>
          <w:rFonts w:ascii="Times New Roman" w:hAnsi="Times New Roman" w:cs="Times New Roman"/>
          <w:sz w:val="28"/>
          <w:szCs w:val="28"/>
          <w:lang w:val="uk-UA"/>
        </w:rPr>
        <w:t>12)</w:t>
      </w:r>
    </w:p>
    <w:p w14:paraId="79598802" w14:textId="77777777" w:rsidR="000D66C0" w:rsidRPr="006B4152" w:rsidRDefault="000D66C0" w:rsidP="000D66C0">
      <w:pPr>
        <w:tabs>
          <w:tab w:val="left" w:pos="284"/>
        </w:tabs>
        <w:spacing w:after="0" w:line="360" w:lineRule="auto"/>
        <w:ind w:left="142" w:firstLine="709"/>
        <w:jc w:val="both"/>
        <w:rPr>
          <w:rFonts w:ascii="Times New Roman" w:hAnsi="Times New Roman" w:cs="Times New Roman"/>
          <w:sz w:val="28"/>
          <w:szCs w:val="28"/>
          <w:lang w:val="uk-UA"/>
        </w:rPr>
      </w:pPr>
      <w:r w:rsidRPr="006B4152">
        <w:rPr>
          <w:rFonts w:ascii="Times New Roman" w:hAnsi="Times New Roman" w:cs="Times New Roman"/>
          <w:sz w:val="28"/>
          <w:szCs w:val="28"/>
          <w:lang w:val="uk-UA"/>
        </w:rPr>
        <w:t>при профілактиці антибіотико-асоційованої діа</w:t>
      </w:r>
      <w:r>
        <w:rPr>
          <w:rFonts w:ascii="Times New Roman" w:hAnsi="Times New Roman" w:cs="Times New Roman"/>
          <w:sz w:val="28"/>
          <w:szCs w:val="28"/>
          <w:lang w:val="uk-UA"/>
        </w:rPr>
        <w:t xml:space="preserve">реї у дорослих і при ад'ювантній </w:t>
      </w:r>
      <w:r w:rsidRPr="006B4152">
        <w:rPr>
          <w:rFonts w:ascii="Times New Roman" w:hAnsi="Times New Roman" w:cs="Times New Roman"/>
          <w:sz w:val="28"/>
          <w:szCs w:val="28"/>
          <w:lang w:val="uk-UA"/>
        </w:rPr>
        <w:t xml:space="preserve">терапії при ерадикації </w:t>
      </w:r>
      <w:r w:rsidRPr="006B4152">
        <w:rPr>
          <w:rFonts w:ascii="Times New Roman" w:hAnsi="Times New Roman" w:cs="Times New Roman"/>
          <w:i/>
          <w:sz w:val="28"/>
          <w:szCs w:val="28"/>
          <w:lang w:val="en-US"/>
        </w:rPr>
        <w:t>Helicobacter</w:t>
      </w:r>
      <w:r w:rsidRPr="006B4152">
        <w:rPr>
          <w:rFonts w:ascii="Times New Roman" w:hAnsi="Times New Roman" w:cs="Times New Roman"/>
          <w:i/>
          <w:sz w:val="28"/>
          <w:szCs w:val="28"/>
          <w:lang w:val="uk-UA"/>
        </w:rPr>
        <w:t xml:space="preserve"> </w:t>
      </w:r>
      <w:r w:rsidRPr="006B4152">
        <w:rPr>
          <w:rFonts w:ascii="Times New Roman" w:hAnsi="Times New Roman" w:cs="Times New Roman"/>
          <w:i/>
          <w:sz w:val="28"/>
          <w:szCs w:val="28"/>
          <w:lang w:val="en-US"/>
        </w:rPr>
        <w:t>pylori</w:t>
      </w:r>
      <w:r w:rsidRPr="006B4152">
        <w:rPr>
          <w:rFonts w:ascii="Times New Roman" w:hAnsi="Times New Roman" w:cs="Times New Roman"/>
          <w:sz w:val="28"/>
          <w:szCs w:val="28"/>
          <w:lang w:val="uk-UA"/>
        </w:rPr>
        <w:t xml:space="preserve"> (в комплексі зі штамами </w:t>
      </w:r>
      <w:r w:rsidRPr="006B4152">
        <w:rPr>
          <w:rFonts w:ascii="Times New Roman" w:hAnsi="Times New Roman" w:cs="Times New Roman"/>
          <w:i/>
          <w:sz w:val="28"/>
          <w:szCs w:val="28"/>
          <w:lang w:val="en-US"/>
        </w:rPr>
        <w:t>Lactobacillus</w:t>
      </w:r>
      <w:r w:rsidRPr="006B4152">
        <w:rPr>
          <w:rFonts w:ascii="Times New Roman" w:hAnsi="Times New Roman" w:cs="Times New Roman"/>
          <w:i/>
          <w:sz w:val="28"/>
          <w:szCs w:val="28"/>
          <w:lang w:val="uk-UA"/>
        </w:rPr>
        <w:t xml:space="preserve"> </w:t>
      </w:r>
      <w:r w:rsidRPr="006B4152">
        <w:rPr>
          <w:rFonts w:ascii="Times New Roman" w:hAnsi="Times New Roman" w:cs="Times New Roman"/>
          <w:i/>
          <w:sz w:val="28"/>
          <w:szCs w:val="28"/>
          <w:lang w:val="en-US"/>
        </w:rPr>
        <w:t>casei</w:t>
      </w:r>
      <w:r w:rsidRPr="006B4152">
        <w:rPr>
          <w:rFonts w:ascii="Times New Roman" w:hAnsi="Times New Roman" w:cs="Times New Roman"/>
          <w:i/>
          <w:sz w:val="28"/>
          <w:szCs w:val="28"/>
          <w:lang w:val="uk-UA"/>
        </w:rPr>
        <w:t xml:space="preserve"> </w:t>
      </w:r>
      <w:r w:rsidRPr="006B4152">
        <w:rPr>
          <w:rFonts w:ascii="Times New Roman" w:hAnsi="Times New Roman" w:cs="Times New Roman"/>
          <w:sz w:val="28"/>
          <w:szCs w:val="28"/>
          <w:lang w:val="en-US"/>
        </w:rPr>
        <w:t>DN</w:t>
      </w:r>
      <w:r w:rsidRPr="006B4152">
        <w:rPr>
          <w:rFonts w:ascii="Times New Roman" w:hAnsi="Times New Roman" w:cs="Times New Roman"/>
          <w:sz w:val="28"/>
          <w:szCs w:val="28"/>
          <w:lang w:val="uk-UA"/>
        </w:rPr>
        <w:t xml:space="preserve">-114 001 і </w:t>
      </w:r>
      <w:r w:rsidRPr="006B4152">
        <w:rPr>
          <w:rFonts w:ascii="Times New Roman" w:hAnsi="Times New Roman" w:cs="Times New Roman"/>
          <w:i/>
          <w:sz w:val="28"/>
          <w:szCs w:val="28"/>
          <w:lang w:val="en-US"/>
        </w:rPr>
        <w:t>Lactobacillus</w:t>
      </w:r>
      <w:r w:rsidRPr="006B4152">
        <w:rPr>
          <w:rFonts w:ascii="Times New Roman" w:hAnsi="Times New Roman" w:cs="Times New Roman"/>
          <w:i/>
          <w:sz w:val="28"/>
          <w:szCs w:val="28"/>
          <w:lang w:val="uk-UA"/>
        </w:rPr>
        <w:t xml:space="preserve"> </w:t>
      </w:r>
      <w:r w:rsidRPr="006B4152">
        <w:rPr>
          <w:rFonts w:ascii="Times New Roman" w:hAnsi="Times New Roman" w:cs="Times New Roman"/>
          <w:i/>
          <w:sz w:val="28"/>
          <w:szCs w:val="28"/>
          <w:lang w:val="en-US"/>
        </w:rPr>
        <w:t>bulgaricus</w:t>
      </w:r>
      <w:r w:rsidRPr="006B4152">
        <w:rPr>
          <w:rFonts w:ascii="Times New Roman" w:hAnsi="Times New Roman" w:cs="Times New Roman"/>
          <w:sz w:val="28"/>
          <w:szCs w:val="28"/>
          <w:lang w:val="uk-UA"/>
        </w:rPr>
        <w:t>)</w:t>
      </w:r>
    </w:p>
    <w:p w14:paraId="7AC3B719" w14:textId="77777777" w:rsidR="000D66C0" w:rsidRDefault="000D66C0" w:rsidP="000D66C0">
      <w:pPr>
        <w:tabs>
          <w:tab w:val="left" w:pos="284"/>
        </w:tabs>
        <w:spacing w:after="0" w:line="360" w:lineRule="auto"/>
        <w:ind w:left="142" w:firstLine="709"/>
        <w:jc w:val="both"/>
        <w:rPr>
          <w:rFonts w:ascii="Times New Roman" w:hAnsi="Times New Roman" w:cs="Times New Roman"/>
          <w:sz w:val="28"/>
          <w:szCs w:val="28"/>
          <w:lang w:val="uk-UA"/>
        </w:rPr>
      </w:pPr>
      <w:r w:rsidRPr="006B4152">
        <w:rPr>
          <w:rFonts w:ascii="Times New Roman" w:hAnsi="Times New Roman" w:cs="Times New Roman"/>
          <w:sz w:val="28"/>
          <w:szCs w:val="28"/>
        </w:rPr>
        <w:t>при діареї, що виникає при радіаційної терапії</w:t>
      </w:r>
      <w:bookmarkStart w:id="7" w:name="_Toc517202166"/>
      <w:r>
        <w:rPr>
          <w:rFonts w:ascii="Times New Roman" w:hAnsi="Times New Roman" w:cs="Times New Roman"/>
          <w:sz w:val="28"/>
          <w:szCs w:val="28"/>
          <w:lang w:val="uk-UA"/>
        </w:rPr>
        <w:t>.</w:t>
      </w:r>
    </w:p>
    <w:p w14:paraId="41543C62" w14:textId="77777777" w:rsidR="000D66C0" w:rsidRPr="00610DEA" w:rsidRDefault="000D66C0" w:rsidP="000D66C0">
      <w:pPr>
        <w:pStyle w:val="1"/>
        <w:numPr>
          <w:ilvl w:val="0"/>
          <w:numId w:val="0"/>
        </w:numPr>
        <w:tabs>
          <w:tab w:val="clear" w:pos="142"/>
          <w:tab w:val="left" w:pos="709"/>
        </w:tabs>
        <w:spacing w:after="0"/>
        <w:ind w:left="1260" w:hanging="409"/>
        <w:rPr>
          <w:rStyle w:val="a8"/>
        </w:rPr>
      </w:pPr>
      <w:bookmarkStart w:id="8" w:name="_Toc27623933"/>
      <w:bookmarkStart w:id="9" w:name="_Toc27643064"/>
      <w:bookmarkStart w:id="10" w:name="_Toc27643543"/>
      <w:bookmarkStart w:id="11" w:name="_Toc65160454"/>
      <w:r w:rsidRPr="00610DEA">
        <w:rPr>
          <w:rStyle w:val="a8"/>
        </w:rPr>
        <w:t>Систематичне положення</w:t>
      </w:r>
      <w:bookmarkEnd w:id="7"/>
      <w:bookmarkEnd w:id="8"/>
      <w:bookmarkEnd w:id="9"/>
      <w:bookmarkEnd w:id="10"/>
      <w:bookmarkEnd w:id="11"/>
    </w:p>
    <w:p w14:paraId="579D50A5"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За показником Берджi рiд </w:t>
      </w:r>
      <w:r w:rsidRPr="00D73B94">
        <w:rPr>
          <w:rFonts w:ascii="Times New Roman" w:hAnsi="Times New Roman" w:cs="Times New Roman"/>
          <w:i/>
          <w:sz w:val="28"/>
          <w:szCs w:val="28"/>
          <w:lang w:val="en-US"/>
        </w:rPr>
        <w:t>Lactobacillus</w:t>
      </w:r>
      <w:r w:rsidRPr="00D73B94">
        <w:rPr>
          <w:rFonts w:ascii="Times New Roman" w:hAnsi="Times New Roman" w:cs="Times New Roman"/>
          <w:i/>
          <w:sz w:val="28"/>
          <w:szCs w:val="28"/>
          <w:lang w:val="uk-UA"/>
        </w:rPr>
        <w:t xml:space="preserve"> </w:t>
      </w:r>
      <w:r w:rsidRPr="00D73B94">
        <w:rPr>
          <w:rFonts w:ascii="Times New Roman" w:hAnsi="Times New Roman" w:cs="Times New Roman"/>
          <w:sz w:val="28"/>
          <w:szCs w:val="28"/>
          <w:lang w:val="uk-UA"/>
        </w:rPr>
        <w:t xml:space="preserve">вiдноситься до групи 19 </w:t>
      </w:r>
      <w:r w:rsidRPr="00D73B94">
        <w:rPr>
          <w:rFonts w:ascii="Times New Roman" w:eastAsia="Calibri" w:hAnsi="Times New Roman" w:cs="Times New Roman"/>
          <w:sz w:val="28"/>
          <w:szCs w:val="28"/>
          <w:lang w:val="uk-UA"/>
        </w:rPr>
        <w:t>«Грампозитивнi неспороутворюючi палички правильної форми»</w:t>
      </w:r>
      <w:r w:rsidRPr="00D73B94">
        <w:rPr>
          <w:rFonts w:ascii="Times New Roman" w:hAnsi="Times New Roman" w:cs="Times New Roman"/>
          <w:sz w:val="28"/>
          <w:szCs w:val="28"/>
          <w:lang w:val="uk-UA"/>
        </w:rPr>
        <w:t>:</w:t>
      </w:r>
    </w:p>
    <w:p w14:paraId="492BAA00" w14:textId="77777777" w:rsidR="000D66C0" w:rsidRPr="00D73B94" w:rsidRDefault="000D66C0" w:rsidP="000D66C0">
      <w:pPr>
        <w:shd w:val="clear" w:color="auto" w:fill="FFFFFF"/>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надцарства : </w:t>
      </w:r>
      <w:r w:rsidRPr="00D73B94">
        <w:rPr>
          <w:rFonts w:ascii="Times New Roman" w:hAnsi="Times New Roman" w:cs="Times New Roman"/>
          <w:i/>
          <w:sz w:val="28"/>
          <w:szCs w:val="28"/>
          <w:lang w:val="uk-UA"/>
        </w:rPr>
        <w:t>Pro</w:t>
      </w:r>
      <w:r w:rsidRPr="00D73B94">
        <w:rPr>
          <w:rFonts w:ascii="Times New Roman" w:hAnsi="Times New Roman" w:cs="Times New Roman"/>
          <w:i/>
          <w:sz w:val="28"/>
          <w:szCs w:val="28"/>
          <w:lang w:val="en-US"/>
        </w:rPr>
        <w:t>caryota</w:t>
      </w:r>
    </w:p>
    <w:p w14:paraId="2B259698" w14:textId="77777777" w:rsidR="000D66C0" w:rsidRPr="00D73B94" w:rsidRDefault="000D66C0" w:rsidP="000D66C0">
      <w:pPr>
        <w:shd w:val="clear" w:color="auto" w:fill="FFFFFF"/>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царства: </w:t>
      </w:r>
      <w:r w:rsidRPr="00D73B94">
        <w:rPr>
          <w:rFonts w:ascii="Times New Roman" w:hAnsi="Times New Roman" w:cs="Times New Roman"/>
          <w:i/>
          <w:sz w:val="28"/>
          <w:szCs w:val="28"/>
          <w:lang w:val="uk-UA"/>
        </w:rPr>
        <w:t>Бактерiй</w:t>
      </w:r>
      <w:r w:rsidRPr="00D73B94">
        <w:rPr>
          <w:rFonts w:ascii="Times New Roman" w:hAnsi="Times New Roman" w:cs="Times New Roman"/>
          <w:sz w:val="28"/>
          <w:szCs w:val="28"/>
          <w:lang w:val="uk-UA"/>
        </w:rPr>
        <w:t>(</w:t>
      </w:r>
      <w:r w:rsidRPr="00D73B94">
        <w:rPr>
          <w:rFonts w:ascii="Times New Roman" w:hAnsi="Times New Roman" w:cs="Times New Roman"/>
          <w:i/>
          <w:sz w:val="28"/>
          <w:szCs w:val="28"/>
          <w:lang w:val="uk-UA"/>
        </w:rPr>
        <w:t>Bacteria</w:t>
      </w:r>
      <w:r w:rsidRPr="00D73B94">
        <w:rPr>
          <w:rFonts w:ascii="Times New Roman" w:hAnsi="Times New Roman" w:cs="Times New Roman"/>
          <w:sz w:val="28"/>
          <w:szCs w:val="28"/>
          <w:lang w:val="uk-UA"/>
        </w:rPr>
        <w:t>)</w:t>
      </w:r>
    </w:p>
    <w:p w14:paraId="5C0F21D4"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типа :</w:t>
      </w:r>
      <w:r>
        <w:rPr>
          <w:rFonts w:ascii="Times New Roman" w:hAnsi="Times New Roman" w:cs="Times New Roman"/>
          <w:sz w:val="28"/>
          <w:szCs w:val="28"/>
          <w:lang w:val="uk-UA"/>
        </w:rPr>
        <w:t xml:space="preserve"> </w:t>
      </w:r>
      <w:r w:rsidRPr="00D73B94">
        <w:rPr>
          <w:rFonts w:ascii="Times New Roman" w:hAnsi="Times New Roman" w:cs="Times New Roman"/>
          <w:i/>
          <w:sz w:val="28"/>
          <w:szCs w:val="28"/>
        </w:rPr>
        <w:t>Firmicutes</w:t>
      </w:r>
    </w:p>
    <w:p w14:paraId="4B91AF56"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класа:</w:t>
      </w:r>
      <w:r w:rsidRPr="00D73B94">
        <w:rPr>
          <w:rFonts w:ascii="Times New Roman" w:hAnsi="Times New Roman" w:cs="Times New Roman"/>
          <w:i/>
          <w:sz w:val="28"/>
          <w:szCs w:val="28"/>
        </w:rPr>
        <w:t>Bacilli</w:t>
      </w:r>
    </w:p>
    <w:p w14:paraId="2F00509B"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порядка:</w:t>
      </w:r>
      <w:r w:rsidRPr="00D73B94">
        <w:rPr>
          <w:rFonts w:ascii="Times New Roman" w:hAnsi="Times New Roman" w:cs="Times New Roman"/>
          <w:i/>
          <w:sz w:val="28"/>
          <w:szCs w:val="28"/>
        </w:rPr>
        <w:t>Lactobacillales</w:t>
      </w:r>
    </w:p>
    <w:p w14:paraId="3A212665"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сiмейства:</w:t>
      </w:r>
      <w:r w:rsidRPr="00D73B94">
        <w:rPr>
          <w:rFonts w:ascii="Times New Roman" w:hAnsi="Times New Roman" w:cs="Times New Roman"/>
          <w:i/>
          <w:sz w:val="28"/>
          <w:szCs w:val="28"/>
        </w:rPr>
        <w:t>Lactobacillaceae</w:t>
      </w:r>
    </w:p>
    <w:p w14:paraId="24CAD399"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роду:</w:t>
      </w:r>
      <w:r w:rsidRPr="00D73B94">
        <w:rPr>
          <w:rFonts w:ascii="Times New Roman" w:hAnsi="Times New Roman" w:cs="Times New Roman"/>
          <w:i/>
          <w:sz w:val="28"/>
          <w:szCs w:val="28"/>
          <w:lang w:val="en-US"/>
        </w:rPr>
        <w:t>Lactobacillus</w:t>
      </w:r>
    </w:p>
    <w:p w14:paraId="1424656F"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види (представленi продуценти продукту): </w:t>
      </w:r>
      <w:r w:rsidRPr="00D73B94">
        <w:rPr>
          <w:rFonts w:ascii="Times New Roman" w:hAnsi="Times New Roman" w:cs="Times New Roman"/>
          <w:i/>
          <w:sz w:val="28"/>
          <w:szCs w:val="28"/>
          <w:lang w:val="en-US"/>
        </w:rPr>
        <w:t>casei</w:t>
      </w:r>
      <w:r w:rsidRPr="00D73B94">
        <w:rPr>
          <w:rFonts w:ascii="Times New Roman" w:hAnsi="Times New Roman" w:cs="Times New Roman"/>
          <w:i/>
          <w:sz w:val="28"/>
          <w:szCs w:val="28"/>
          <w:lang w:val="uk-UA"/>
        </w:rPr>
        <w:t xml:space="preserve">, </w:t>
      </w:r>
      <w:r w:rsidRPr="00D73B94">
        <w:rPr>
          <w:rFonts w:ascii="Times New Roman" w:hAnsi="Times New Roman" w:cs="Times New Roman"/>
          <w:i/>
          <w:sz w:val="28"/>
          <w:szCs w:val="28"/>
          <w:lang w:val="en-US"/>
        </w:rPr>
        <w:t>helveticus</w:t>
      </w:r>
      <w:r w:rsidRPr="00D73B94">
        <w:rPr>
          <w:rFonts w:ascii="Times New Roman" w:hAnsi="Times New Roman" w:cs="Times New Roman"/>
          <w:i/>
          <w:sz w:val="28"/>
          <w:szCs w:val="28"/>
          <w:lang w:val="uk-UA"/>
        </w:rPr>
        <w:t xml:space="preserve">, </w:t>
      </w:r>
      <w:r w:rsidRPr="00D73B94">
        <w:rPr>
          <w:rFonts w:ascii="Times New Roman" w:hAnsi="Times New Roman" w:cs="Times New Roman"/>
          <w:i/>
          <w:sz w:val="28"/>
          <w:szCs w:val="28"/>
          <w:lang w:val="en-US"/>
        </w:rPr>
        <w:t>plantarum</w:t>
      </w:r>
      <w:r w:rsidRPr="00D73B94">
        <w:rPr>
          <w:rFonts w:ascii="Times New Roman" w:hAnsi="Times New Roman" w:cs="Times New Roman"/>
          <w:i/>
          <w:sz w:val="28"/>
          <w:szCs w:val="28"/>
          <w:lang w:val="uk-UA"/>
        </w:rPr>
        <w:t>.</w:t>
      </w:r>
    </w:p>
    <w:p w14:paraId="5354066D"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Рiд </w:t>
      </w:r>
      <w:r w:rsidRPr="00D73B94">
        <w:rPr>
          <w:rFonts w:ascii="Times New Roman" w:hAnsi="Times New Roman" w:cs="Times New Roman"/>
          <w:b/>
          <w:i/>
          <w:sz w:val="28"/>
          <w:szCs w:val="28"/>
          <w:lang w:val="en-US"/>
        </w:rPr>
        <w:t>Streptococcus</w:t>
      </w:r>
      <w:r w:rsidRPr="00D73B94">
        <w:rPr>
          <w:rFonts w:ascii="Times New Roman" w:hAnsi="Times New Roman" w:cs="Times New Roman"/>
          <w:b/>
          <w:i/>
          <w:sz w:val="28"/>
          <w:szCs w:val="28"/>
        </w:rPr>
        <w:t xml:space="preserve"> </w:t>
      </w:r>
      <w:r w:rsidRPr="00D73B94">
        <w:rPr>
          <w:rFonts w:ascii="Times New Roman" w:hAnsi="Times New Roman" w:cs="Times New Roman"/>
          <w:sz w:val="28"/>
          <w:szCs w:val="28"/>
          <w:lang w:val="uk-UA"/>
        </w:rPr>
        <w:t>вiдноситься до групи 17 «Грампозитивнi коки»:</w:t>
      </w:r>
    </w:p>
    <w:p w14:paraId="598758CA" w14:textId="77777777" w:rsidR="000D66C0" w:rsidRPr="00D73B94" w:rsidRDefault="000D66C0" w:rsidP="000D66C0">
      <w:pPr>
        <w:shd w:val="clear" w:color="auto" w:fill="FFFFFF"/>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надцарства : </w:t>
      </w:r>
      <w:r w:rsidRPr="00D73B94">
        <w:rPr>
          <w:rFonts w:ascii="Times New Roman" w:hAnsi="Times New Roman" w:cs="Times New Roman"/>
          <w:i/>
          <w:sz w:val="28"/>
          <w:szCs w:val="28"/>
          <w:lang w:val="uk-UA"/>
        </w:rPr>
        <w:t>Pro</w:t>
      </w:r>
      <w:r w:rsidRPr="00D73B94">
        <w:rPr>
          <w:rFonts w:ascii="Times New Roman" w:hAnsi="Times New Roman" w:cs="Times New Roman"/>
          <w:i/>
          <w:sz w:val="28"/>
          <w:szCs w:val="28"/>
          <w:lang w:val="en-US"/>
        </w:rPr>
        <w:t>caryota</w:t>
      </w:r>
    </w:p>
    <w:p w14:paraId="38662B61" w14:textId="77777777" w:rsidR="000D66C0" w:rsidRPr="00D73B94" w:rsidRDefault="000D66C0" w:rsidP="000D66C0">
      <w:pPr>
        <w:shd w:val="clear" w:color="auto" w:fill="FFFFFF"/>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царства: </w:t>
      </w:r>
      <w:r w:rsidRPr="00D73B94">
        <w:rPr>
          <w:rFonts w:ascii="Times New Roman" w:hAnsi="Times New Roman" w:cs="Times New Roman"/>
          <w:i/>
          <w:sz w:val="28"/>
          <w:szCs w:val="28"/>
          <w:lang w:val="uk-UA"/>
        </w:rPr>
        <w:t>Бактерiй</w:t>
      </w:r>
      <w:r w:rsidRPr="00D73B94">
        <w:rPr>
          <w:rFonts w:ascii="Times New Roman" w:hAnsi="Times New Roman" w:cs="Times New Roman"/>
          <w:sz w:val="28"/>
          <w:szCs w:val="28"/>
          <w:lang w:val="uk-UA"/>
        </w:rPr>
        <w:t>(</w:t>
      </w:r>
      <w:r w:rsidRPr="00D73B94">
        <w:rPr>
          <w:rFonts w:ascii="Times New Roman" w:hAnsi="Times New Roman" w:cs="Times New Roman"/>
          <w:i/>
          <w:sz w:val="28"/>
          <w:szCs w:val="28"/>
          <w:lang w:val="uk-UA"/>
        </w:rPr>
        <w:t>Bacteria</w:t>
      </w:r>
      <w:r w:rsidRPr="00D73B94">
        <w:rPr>
          <w:rFonts w:ascii="Times New Roman" w:hAnsi="Times New Roman" w:cs="Times New Roman"/>
          <w:sz w:val="28"/>
          <w:szCs w:val="28"/>
          <w:lang w:val="uk-UA"/>
        </w:rPr>
        <w:t>)</w:t>
      </w:r>
    </w:p>
    <w:p w14:paraId="429AF497"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типа :</w:t>
      </w:r>
      <w:r w:rsidRPr="00D73B94">
        <w:rPr>
          <w:rFonts w:ascii="Times New Roman" w:hAnsi="Times New Roman" w:cs="Times New Roman"/>
          <w:i/>
          <w:sz w:val="28"/>
          <w:szCs w:val="28"/>
          <w:lang w:val="en-US"/>
        </w:rPr>
        <w:t>Firmicutes</w:t>
      </w:r>
    </w:p>
    <w:p w14:paraId="4DA62237"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класа:</w:t>
      </w:r>
      <w:r w:rsidRPr="00D73B94">
        <w:rPr>
          <w:rFonts w:ascii="Times New Roman" w:hAnsi="Times New Roman" w:cs="Times New Roman"/>
          <w:i/>
          <w:sz w:val="28"/>
          <w:szCs w:val="28"/>
          <w:lang w:val="en-US"/>
        </w:rPr>
        <w:t>Bacilli</w:t>
      </w:r>
    </w:p>
    <w:p w14:paraId="797B7E41"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порядка:</w:t>
      </w:r>
      <w:r w:rsidRPr="00D73B94">
        <w:rPr>
          <w:rFonts w:ascii="Times New Roman" w:hAnsi="Times New Roman" w:cs="Times New Roman"/>
          <w:i/>
          <w:sz w:val="28"/>
          <w:szCs w:val="28"/>
          <w:lang w:val="en-US"/>
        </w:rPr>
        <w:t>Lactobacillales</w:t>
      </w:r>
    </w:p>
    <w:p w14:paraId="11A7817F"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сiмейства:</w:t>
      </w:r>
      <w:r w:rsidRPr="00D73B94">
        <w:rPr>
          <w:rFonts w:ascii="Times New Roman" w:hAnsi="Times New Roman" w:cs="Times New Roman"/>
          <w:i/>
          <w:sz w:val="28"/>
          <w:szCs w:val="28"/>
        </w:rPr>
        <w:t>Streptococcaceae</w:t>
      </w:r>
    </w:p>
    <w:p w14:paraId="621F9E9B"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роду:</w:t>
      </w:r>
      <w:r w:rsidRPr="00D73B94">
        <w:rPr>
          <w:rFonts w:ascii="Times New Roman" w:hAnsi="Times New Roman" w:cs="Times New Roman"/>
          <w:i/>
          <w:sz w:val="28"/>
          <w:szCs w:val="28"/>
          <w:lang w:val="en-US"/>
        </w:rPr>
        <w:t>Streptococcus</w:t>
      </w:r>
    </w:p>
    <w:p w14:paraId="7214865C" w14:textId="77777777" w:rsidR="00C170B6" w:rsidRDefault="000D66C0" w:rsidP="00C170B6">
      <w:pPr>
        <w:spacing w:after="0" w:line="360" w:lineRule="auto"/>
        <w:ind w:left="142" w:firstLine="709"/>
        <w:jc w:val="both"/>
        <w:rPr>
          <w:rFonts w:ascii="Times New Roman" w:hAnsi="Times New Roman" w:cs="Times New Roman"/>
          <w:i/>
          <w:sz w:val="28"/>
          <w:szCs w:val="28"/>
          <w:lang w:val="uk-UA"/>
        </w:rPr>
      </w:pPr>
      <w:r w:rsidRPr="00D73B94">
        <w:rPr>
          <w:rFonts w:ascii="Times New Roman" w:hAnsi="Times New Roman" w:cs="Times New Roman"/>
          <w:sz w:val="28"/>
          <w:szCs w:val="28"/>
          <w:lang w:val="uk-UA"/>
        </w:rPr>
        <w:t xml:space="preserve">види (представленi організми, з якими проводили експерименти): </w:t>
      </w:r>
      <w:r w:rsidRPr="003D7496">
        <w:rPr>
          <w:rFonts w:ascii="Times New Roman" w:hAnsi="Times New Roman" w:cs="Times New Roman"/>
          <w:i/>
          <w:sz w:val="28"/>
          <w:szCs w:val="28"/>
          <w:lang w:val="en-US"/>
        </w:rPr>
        <w:t>thermophilus</w:t>
      </w:r>
      <w:r w:rsidRPr="003D7496">
        <w:rPr>
          <w:rFonts w:ascii="Times New Roman" w:hAnsi="Times New Roman" w:cs="Times New Roman"/>
          <w:i/>
          <w:sz w:val="28"/>
          <w:szCs w:val="28"/>
          <w:lang w:val="uk-UA"/>
        </w:rPr>
        <w:t xml:space="preserve"> </w:t>
      </w:r>
      <w:r w:rsidRPr="003D7496">
        <w:rPr>
          <w:rFonts w:ascii="Times New Roman" w:hAnsi="Times New Roman" w:cs="Times New Roman"/>
          <w:sz w:val="28"/>
          <w:szCs w:val="28"/>
          <w:lang w:val="uk-UA"/>
        </w:rPr>
        <w:t>[31][22][44]</w:t>
      </w:r>
      <w:r w:rsidRPr="003D7496">
        <w:rPr>
          <w:rFonts w:ascii="Times New Roman" w:hAnsi="Times New Roman" w:cs="Times New Roman"/>
          <w:i/>
          <w:sz w:val="28"/>
          <w:szCs w:val="28"/>
          <w:lang w:val="uk-UA"/>
        </w:rPr>
        <w:t>.</w:t>
      </w:r>
    </w:p>
    <w:p w14:paraId="18736066" w14:textId="77777777" w:rsidR="000D66C0" w:rsidRPr="00C170B6" w:rsidRDefault="000D66C0" w:rsidP="00C170B6">
      <w:pPr>
        <w:spacing w:after="0" w:line="360" w:lineRule="auto"/>
        <w:ind w:left="142" w:firstLine="709"/>
        <w:jc w:val="both"/>
        <w:rPr>
          <w:rStyle w:val="a8"/>
          <w:rFonts w:ascii="Times New Roman" w:hAnsi="Times New Roman" w:cs="Times New Roman"/>
          <w:b w:val="0"/>
          <w:bCs w:val="0"/>
          <w:i/>
          <w:sz w:val="28"/>
          <w:szCs w:val="28"/>
          <w:lang w:val="uk-UA"/>
        </w:rPr>
      </w:pPr>
      <w:r w:rsidRPr="00C170B6">
        <w:rPr>
          <w:rStyle w:val="a8"/>
          <w:rFonts w:ascii="Times New Roman" w:hAnsi="Times New Roman" w:cs="Times New Roman"/>
          <w:sz w:val="28"/>
          <w:szCs w:val="28"/>
        </w:rPr>
        <w:t>Морфолого-цитологiчнi, фізіологічні та культуральні ознаки</w:t>
      </w:r>
      <w:r w:rsidRPr="00C170B6">
        <w:rPr>
          <w:rStyle w:val="a8"/>
          <w:rFonts w:ascii="Times New Roman" w:hAnsi="Times New Roman" w:cs="Times New Roman"/>
          <w:sz w:val="28"/>
          <w:szCs w:val="28"/>
          <w:lang w:val="uk-UA"/>
        </w:rPr>
        <w:t xml:space="preserve"> </w:t>
      </w:r>
    </w:p>
    <w:p w14:paraId="1D45EEF7"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Рiд </w:t>
      </w:r>
      <w:r w:rsidRPr="00D73B94">
        <w:rPr>
          <w:rFonts w:ascii="Times New Roman" w:hAnsi="Times New Roman" w:cs="Times New Roman"/>
          <w:i/>
          <w:sz w:val="28"/>
          <w:szCs w:val="28"/>
          <w:lang w:val="uk-UA"/>
        </w:rPr>
        <w:t>Lactobacillus</w:t>
      </w:r>
    </w:p>
    <w:p w14:paraId="1EED3F44" w14:textId="77777777" w:rsidR="000D66C0" w:rsidRDefault="000D66C0" w:rsidP="000D66C0">
      <w:pPr>
        <w:tabs>
          <w:tab w:val="left" w:pos="709"/>
        </w:tabs>
        <w:spacing w:after="0" w:line="360" w:lineRule="auto"/>
        <w:ind w:left="142" w:firstLine="709"/>
        <w:rPr>
          <w:rFonts w:ascii="Times New Roman" w:hAnsi="Times New Roman" w:cs="Times New Roman"/>
          <w:sz w:val="28"/>
          <w:szCs w:val="28"/>
          <w:lang w:val="uk-UA"/>
        </w:rPr>
      </w:pPr>
      <w:r w:rsidRPr="00D73B94">
        <w:rPr>
          <w:rFonts w:ascii="Times New Roman" w:hAnsi="Times New Roman" w:cs="Times New Roman"/>
          <w:sz w:val="28"/>
          <w:szCs w:val="28"/>
          <w:lang w:val="uk-UA"/>
        </w:rPr>
        <w:t>Клiтини паличковиднi, зазвичай правильної форми, 0,5 – 1,2 ±×1,0 – 10,0 мкм. Як правило, палички довгi, але iнодi майже коковиднi, зазвичай в коротких ланцюжках (</w:t>
      </w:r>
      <w:r w:rsidRPr="00B00857">
        <w:rPr>
          <w:rFonts w:ascii="Times New Roman" w:hAnsi="Times New Roman" w:cs="Times New Roman"/>
          <w:sz w:val="28"/>
          <w:szCs w:val="28"/>
          <w:lang w:val="uk-UA"/>
        </w:rPr>
        <w:t>рис. 1.1).</w:t>
      </w:r>
      <w:r w:rsidRPr="00D73B94">
        <w:rPr>
          <w:rFonts w:ascii="Times New Roman" w:hAnsi="Times New Roman" w:cs="Times New Roman"/>
          <w:sz w:val="28"/>
          <w:szCs w:val="28"/>
          <w:lang w:val="uk-UA"/>
        </w:rPr>
        <w:t xml:space="preserve"> Грампозитивнi; спор не утворюють. Iнколи мають екзополiсахариднi капсули. Запаснi речовини (волютин, гранульоза, крохмаль, жири)</w:t>
      </w:r>
      <w:r w:rsidRPr="00D73B94">
        <w:rPr>
          <w:rFonts w:ascii="Times New Roman" w:hAnsi="Times New Roman" w:cs="Times New Roman"/>
          <w:sz w:val="28"/>
          <w:szCs w:val="28"/>
        </w:rPr>
        <w:t xml:space="preserve"> [</w:t>
      </w:r>
      <w:r w:rsidRPr="00B00857">
        <w:rPr>
          <w:rFonts w:ascii="Times New Roman" w:hAnsi="Times New Roman" w:cs="Times New Roman"/>
          <w:sz w:val="28"/>
          <w:szCs w:val="28"/>
        </w:rPr>
        <w:t>7][12</w:t>
      </w:r>
      <w:r w:rsidRPr="00D73B94">
        <w:rPr>
          <w:rFonts w:ascii="Times New Roman" w:hAnsi="Times New Roman" w:cs="Times New Roman"/>
          <w:sz w:val="28"/>
          <w:szCs w:val="28"/>
        </w:rPr>
        <w:t>]</w:t>
      </w:r>
      <w:r w:rsidRPr="00D73B94">
        <w:rPr>
          <w:rFonts w:ascii="Times New Roman" w:hAnsi="Times New Roman" w:cs="Times New Roman"/>
          <w:sz w:val="28"/>
          <w:szCs w:val="28"/>
          <w:lang w:val="uk-UA"/>
        </w:rPr>
        <w:t>.</w:t>
      </w:r>
      <w:r w:rsidRPr="00715459">
        <w:rPr>
          <w:rFonts w:ascii="Times New Roman" w:hAnsi="Times New Roman" w:cs="Times New Roman"/>
          <w:sz w:val="28"/>
          <w:szCs w:val="28"/>
          <w:lang w:val="uk-UA"/>
        </w:rPr>
        <w:t xml:space="preserve"> </w:t>
      </w:r>
    </w:p>
    <w:p w14:paraId="0EA0DCC3" w14:textId="77777777" w:rsidR="000D66C0" w:rsidRDefault="000D66C0" w:rsidP="000D66C0">
      <w:pPr>
        <w:tabs>
          <w:tab w:val="left" w:pos="709"/>
        </w:tabs>
        <w:spacing w:after="0" w:line="360" w:lineRule="auto"/>
        <w:ind w:left="142" w:firstLine="709"/>
        <w:rPr>
          <w:rFonts w:ascii="Times New Roman" w:hAnsi="Times New Roman" w:cs="Times New Roman"/>
          <w:sz w:val="28"/>
          <w:szCs w:val="28"/>
          <w:lang w:val="uk-UA"/>
        </w:rPr>
      </w:pPr>
    </w:p>
    <w:p w14:paraId="4C41DC23" w14:textId="77777777" w:rsidR="000D66C0" w:rsidRDefault="000D66C0" w:rsidP="000D66C0">
      <w:pPr>
        <w:tabs>
          <w:tab w:val="left" w:pos="709"/>
        </w:tabs>
        <w:spacing w:after="0" w:line="360" w:lineRule="auto"/>
        <w:ind w:left="142" w:firstLine="709"/>
        <w:rPr>
          <w:rFonts w:ascii="Times New Roman" w:hAnsi="Times New Roman" w:cs="Times New Roman"/>
          <w:sz w:val="28"/>
          <w:szCs w:val="28"/>
          <w:lang w:val="uk-UA"/>
        </w:rPr>
      </w:pPr>
    </w:p>
    <w:p w14:paraId="15A70681" w14:textId="77777777" w:rsidR="000D66C0" w:rsidRPr="00D73B94" w:rsidRDefault="000D66C0" w:rsidP="000D66C0">
      <w:pPr>
        <w:tabs>
          <w:tab w:val="left" w:pos="709"/>
        </w:tabs>
        <w:spacing w:after="0" w:line="360" w:lineRule="auto"/>
        <w:ind w:left="142" w:firstLine="709"/>
        <w:rPr>
          <w:rFonts w:ascii="Times New Roman" w:hAnsi="Times New Roman" w:cs="Times New Roman"/>
          <w:i/>
          <w:sz w:val="28"/>
          <w:szCs w:val="28"/>
          <w:lang w:val="uk-UA"/>
        </w:rPr>
      </w:pPr>
      <w:r w:rsidRPr="00D73B94">
        <w:rPr>
          <w:rFonts w:ascii="Times New Roman" w:hAnsi="Times New Roman" w:cs="Times New Roman"/>
          <w:sz w:val="28"/>
          <w:szCs w:val="28"/>
          <w:lang w:val="uk-UA"/>
        </w:rPr>
        <w:t xml:space="preserve">Рiд </w:t>
      </w:r>
      <w:r w:rsidRPr="00D73B94">
        <w:rPr>
          <w:rFonts w:ascii="Times New Roman" w:hAnsi="Times New Roman" w:cs="Times New Roman"/>
          <w:i/>
          <w:sz w:val="28"/>
          <w:szCs w:val="28"/>
          <w:lang w:val="uk-UA"/>
        </w:rPr>
        <w:t>Streptococcus</w:t>
      </w:r>
    </w:p>
    <w:p w14:paraId="43B149E5" w14:textId="77777777" w:rsidR="000D66C0" w:rsidRPr="00D73B94" w:rsidRDefault="000D66C0" w:rsidP="000D66C0">
      <w:pPr>
        <w:tabs>
          <w:tab w:val="left" w:pos="709"/>
        </w:tabs>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Клiтини сферичнi або овальнi, дiаметром 0,5 – 2,0 мкм, за росту в рiдкому поживному середовищi – в парах або ланцюжках, iнодi видовженi вздовж осi ланцюжки (ланцетовидної форми) (рис. </w:t>
      </w:r>
      <w:r>
        <w:rPr>
          <w:rFonts w:ascii="Times New Roman" w:hAnsi="Times New Roman" w:cs="Times New Roman"/>
          <w:sz w:val="28"/>
          <w:szCs w:val="28"/>
          <w:lang w:val="uk-UA"/>
        </w:rPr>
        <w:t>1</w:t>
      </w:r>
      <w:r w:rsidRPr="00D73B94">
        <w:rPr>
          <w:rFonts w:ascii="Times New Roman" w:hAnsi="Times New Roman" w:cs="Times New Roman"/>
          <w:sz w:val="28"/>
          <w:szCs w:val="28"/>
          <w:lang w:val="uk-UA"/>
        </w:rPr>
        <w:t>.</w:t>
      </w:r>
      <w:r w:rsidRPr="00715459">
        <w:rPr>
          <w:rFonts w:ascii="Times New Roman" w:hAnsi="Times New Roman" w:cs="Times New Roman"/>
          <w:sz w:val="28"/>
          <w:szCs w:val="28"/>
          <w:lang w:val="uk-UA"/>
        </w:rPr>
        <w:t>2</w:t>
      </w:r>
      <w:r w:rsidRPr="00D73B94">
        <w:rPr>
          <w:rFonts w:ascii="Times New Roman" w:hAnsi="Times New Roman" w:cs="Times New Roman"/>
          <w:sz w:val="28"/>
          <w:szCs w:val="28"/>
          <w:lang w:val="uk-UA"/>
        </w:rPr>
        <w:t>). Нерухомi; неспороутворюючi; грампозитивнi. У деяких видiв клiтин оточена екзополiсахаридною капсулою. Накопичують волютин, жири, гранульозу [</w:t>
      </w:r>
      <w:r w:rsidRPr="00B00857">
        <w:rPr>
          <w:rFonts w:ascii="Times New Roman" w:hAnsi="Times New Roman" w:cs="Times New Roman"/>
          <w:sz w:val="28"/>
          <w:szCs w:val="28"/>
          <w:lang w:val="uk-UA"/>
        </w:rPr>
        <w:t>17][31</w:t>
      </w:r>
      <w:r w:rsidRPr="00D73B94">
        <w:rPr>
          <w:rFonts w:ascii="Times New Roman" w:hAnsi="Times New Roman" w:cs="Times New Roman"/>
          <w:sz w:val="28"/>
          <w:szCs w:val="28"/>
          <w:lang w:val="uk-UA"/>
        </w:rPr>
        <w:t>].</w:t>
      </w:r>
    </w:p>
    <w:p w14:paraId="036CB787" w14:textId="77777777" w:rsidR="000D66C0" w:rsidRPr="00FE6E88" w:rsidRDefault="000D66C0" w:rsidP="000D66C0">
      <w:pPr>
        <w:tabs>
          <w:tab w:val="left" w:pos="567"/>
        </w:tabs>
        <w:spacing w:line="360" w:lineRule="auto"/>
        <w:ind w:left="426" w:firstLine="709"/>
        <w:jc w:val="center"/>
        <w:rPr>
          <w:rFonts w:ascii="Times New Roman" w:hAnsi="Times New Roman" w:cs="Times New Roman"/>
          <w:i/>
          <w:color w:val="FF0000"/>
          <w:sz w:val="28"/>
          <w:szCs w:val="28"/>
          <w:lang w:val="uk-UA"/>
        </w:rPr>
      </w:pPr>
      <w:r w:rsidRPr="00062414">
        <w:rPr>
          <w:rFonts w:ascii="Times New Roman" w:hAnsi="Times New Roman" w:cs="Times New Roman"/>
          <w:noProof/>
          <w:sz w:val="28"/>
          <w:szCs w:val="28"/>
          <w:lang w:val="uk-UA" w:eastAsia="uk-UA"/>
        </w:rPr>
        <w:drawing>
          <wp:anchor distT="0" distB="0" distL="114300" distR="114300" simplePos="0" relativeHeight="251759616" behindDoc="1" locked="0" layoutInCell="1" allowOverlap="1" wp14:anchorId="1B4C8C48" wp14:editId="62AE6804">
            <wp:simplePos x="0" y="0"/>
            <wp:positionH relativeFrom="column">
              <wp:posOffset>2205990</wp:posOffset>
            </wp:positionH>
            <wp:positionV relativeFrom="paragraph">
              <wp:posOffset>186690</wp:posOffset>
            </wp:positionV>
            <wp:extent cx="1733550" cy="1733550"/>
            <wp:effectExtent l="19050" t="0" r="0" b="0"/>
            <wp:wrapTopAndBottom/>
            <wp:docPr id="1" name="Рисунок 23" descr="http://www.gastroscan.ru/handbook/images/lactobacillus-bacteria-03-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gastroscan.ru/handbook/images/lactobacillus-bacteria-03-m.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33550" cy="1733550"/>
                    </a:xfrm>
                    <a:prstGeom prst="rect">
                      <a:avLst/>
                    </a:prstGeom>
                    <a:noFill/>
                    <a:ln>
                      <a:noFill/>
                    </a:ln>
                  </pic:spPr>
                </pic:pic>
              </a:graphicData>
            </a:graphic>
          </wp:anchor>
        </w:drawing>
      </w:r>
      <w:r w:rsidRPr="00062414">
        <w:rPr>
          <w:rFonts w:ascii="Times New Roman" w:hAnsi="Times New Roman" w:cs="Times New Roman"/>
          <w:sz w:val="28"/>
          <w:szCs w:val="28"/>
          <w:lang w:val="uk-UA"/>
        </w:rPr>
        <w:t>Рисунок 1.1 –</w:t>
      </w:r>
      <w:r w:rsidRPr="00D73B94">
        <w:rPr>
          <w:rFonts w:ascii="Times New Roman" w:hAnsi="Times New Roman" w:cs="Times New Roman"/>
          <w:sz w:val="28"/>
          <w:szCs w:val="28"/>
          <w:lang w:val="uk-UA"/>
        </w:rPr>
        <w:t xml:space="preserve"> Мiкрофотографiя бактерiй роду </w:t>
      </w:r>
      <w:r w:rsidRPr="00D73B94">
        <w:rPr>
          <w:rFonts w:ascii="Times New Roman" w:hAnsi="Times New Roman" w:cs="Times New Roman"/>
          <w:i/>
          <w:sz w:val="28"/>
          <w:szCs w:val="28"/>
          <w:lang w:val="en-US"/>
        </w:rPr>
        <w:t>Lactobacillus</w:t>
      </w:r>
      <w:r>
        <w:rPr>
          <w:rFonts w:ascii="Times New Roman" w:hAnsi="Times New Roman" w:cs="Times New Roman"/>
          <w:i/>
          <w:sz w:val="28"/>
          <w:szCs w:val="28"/>
          <w:lang w:val="uk-UA"/>
        </w:rPr>
        <w:t xml:space="preserve"> </w:t>
      </w:r>
      <w:r w:rsidRPr="00D73B94">
        <w:rPr>
          <w:rFonts w:ascii="Times New Roman" w:hAnsi="Times New Roman" w:cs="Times New Roman"/>
          <w:sz w:val="28"/>
          <w:szCs w:val="28"/>
          <w:lang w:val="uk-UA"/>
        </w:rPr>
        <w:t>[54]</w:t>
      </w:r>
    </w:p>
    <w:p w14:paraId="7CC967A4" w14:textId="77777777" w:rsidR="000D66C0" w:rsidRDefault="000D66C0" w:rsidP="000D66C0">
      <w:pPr>
        <w:tabs>
          <w:tab w:val="left" w:pos="567"/>
        </w:tabs>
        <w:spacing w:line="360" w:lineRule="auto"/>
        <w:ind w:left="426"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62688" behindDoc="0" locked="0" layoutInCell="1" allowOverlap="1" wp14:anchorId="57D954B1" wp14:editId="4792F214">
            <wp:simplePos x="0" y="0"/>
            <wp:positionH relativeFrom="column">
              <wp:posOffset>2205990</wp:posOffset>
            </wp:positionH>
            <wp:positionV relativeFrom="paragraph">
              <wp:posOffset>13970</wp:posOffset>
            </wp:positionV>
            <wp:extent cx="1998345" cy="1781175"/>
            <wp:effectExtent l="19050" t="0" r="1905" b="0"/>
            <wp:wrapTopAndBottom/>
            <wp:docPr id="3" name="Рисунок 31" descr="http://karapuzzik.com/wp-content/uploads/2012/08/images-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karapuzzik.com/wp-content/uploads/2012/08/images-34.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98345" cy="1781175"/>
                    </a:xfrm>
                    <a:prstGeom prst="rect">
                      <a:avLst/>
                    </a:prstGeom>
                    <a:noFill/>
                    <a:ln>
                      <a:noFill/>
                    </a:ln>
                  </pic:spPr>
                </pic:pic>
              </a:graphicData>
            </a:graphic>
          </wp:anchor>
        </w:drawing>
      </w:r>
    </w:p>
    <w:p w14:paraId="559A0838" w14:textId="77777777" w:rsidR="00610DEA" w:rsidRDefault="000D66C0" w:rsidP="000D66C0">
      <w:pPr>
        <w:tabs>
          <w:tab w:val="left" w:pos="567"/>
        </w:tabs>
        <w:spacing w:line="360" w:lineRule="auto"/>
        <w:ind w:left="426" w:firstLine="709"/>
        <w:jc w:val="center"/>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1</w:t>
      </w:r>
      <w:r w:rsidRPr="00D73B94">
        <w:rPr>
          <w:rFonts w:ascii="Times New Roman" w:hAnsi="Times New Roman" w:cs="Times New Roman"/>
          <w:sz w:val="28"/>
          <w:szCs w:val="28"/>
          <w:lang w:val="uk-UA"/>
        </w:rPr>
        <w:t xml:space="preserve">.2. Мiкрофотографiя бактерiй роду </w:t>
      </w:r>
      <w:r w:rsidRPr="00D73B94">
        <w:rPr>
          <w:rFonts w:ascii="Times New Roman" w:hAnsi="Times New Roman" w:cs="Times New Roman"/>
          <w:i/>
          <w:sz w:val="28"/>
          <w:szCs w:val="28"/>
          <w:lang w:val="uk-UA"/>
        </w:rPr>
        <w:t>Streptococcus</w:t>
      </w:r>
      <w:r w:rsidRPr="00715459">
        <w:rPr>
          <w:rFonts w:ascii="Times New Roman" w:hAnsi="Times New Roman" w:cs="Times New Roman"/>
          <w:i/>
          <w:sz w:val="28"/>
          <w:szCs w:val="28"/>
          <w:lang w:val="uk-UA"/>
        </w:rPr>
        <w:t xml:space="preserve"> </w:t>
      </w:r>
      <w:r w:rsidRPr="00D73B94">
        <w:rPr>
          <w:rFonts w:ascii="Times New Roman" w:hAnsi="Times New Roman" w:cs="Times New Roman"/>
          <w:sz w:val="28"/>
          <w:szCs w:val="28"/>
          <w:lang w:val="uk-UA"/>
        </w:rPr>
        <w:t>[54]</w:t>
      </w:r>
      <w:r>
        <w:rPr>
          <w:rFonts w:ascii="Times New Roman" w:hAnsi="Times New Roman" w:cs="Times New Roman"/>
          <w:sz w:val="28"/>
          <w:szCs w:val="28"/>
          <w:lang w:val="uk-UA"/>
        </w:rPr>
        <w:t>.</w:t>
      </w:r>
    </w:p>
    <w:p w14:paraId="113A401C" w14:textId="77777777" w:rsidR="00610DEA" w:rsidRDefault="00610DEA">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2BA3E01" w14:textId="77777777" w:rsidR="000D66C0" w:rsidRPr="00D73B94" w:rsidRDefault="000D66C0" w:rsidP="000D66C0">
      <w:pPr>
        <w:tabs>
          <w:tab w:val="left" w:pos="567"/>
        </w:tabs>
        <w:spacing w:line="360" w:lineRule="auto"/>
        <w:ind w:left="426" w:firstLine="709"/>
        <w:jc w:val="center"/>
        <w:rPr>
          <w:rFonts w:ascii="Times New Roman" w:hAnsi="Times New Roman" w:cs="Times New Roman"/>
          <w:sz w:val="28"/>
          <w:szCs w:val="28"/>
          <w:lang w:val="uk-UA"/>
        </w:rPr>
      </w:pPr>
    </w:p>
    <w:p w14:paraId="3DE958F2" w14:textId="77777777" w:rsidR="000D66C0" w:rsidRDefault="000D66C0" w:rsidP="000D66C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Таблиця 1.1</w:t>
      </w:r>
      <w:r w:rsidRPr="003D74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00857">
        <w:rPr>
          <w:rFonts w:ascii="Times New Roman" w:hAnsi="Times New Roman" w:cs="Times New Roman"/>
          <w:sz w:val="28"/>
          <w:szCs w:val="28"/>
          <w:lang w:val="uk-UA"/>
        </w:rPr>
        <w:t>Морфолого- фізіологічні та культуральні характеристики родів продуцентів</w:t>
      </w:r>
    </w:p>
    <w:p w14:paraId="3C0618AE" w14:textId="77777777" w:rsidR="0061507B" w:rsidRDefault="0061507B" w:rsidP="000D66C0">
      <w:pPr>
        <w:spacing w:line="360" w:lineRule="auto"/>
        <w:rPr>
          <w:rFonts w:ascii="Times New Roman" w:hAnsi="Times New Roman" w:cs="Times New Roman"/>
          <w:sz w:val="28"/>
          <w:szCs w:val="28"/>
          <w:lang w:val="uk-UA"/>
        </w:rPr>
      </w:pPr>
    </w:p>
    <w:p w14:paraId="50ED90BE" w14:textId="77777777" w:rsidR="0061507B" w:rsidRPr="00B00857" w:rsidRDefault="0061507B" w:rsidP="000D66C0">
      <w:pPr>
        <w:spacing w:line="360" w:lineRule="auto"/>
        <w:rPr>
          <w:rFonts w:ascii="Times New Roman" w:hAnsi="Times New Roman" w:cs="Times New Roman"/>
          <w:sz w:val="28"/>
          <w:szCs w:val="28"/>
          <w:lang w:val="uk-UA"/>
        </w:rPr>
      </w:pPr>
    </w:p>
    <w:tbl>
      <w:tblPr>
        <w:tblStyle w:val="a5"/>
        <w:tblW w:w="9606" w:type="dxa"/>
        <w:tblLook w:val="04A0" w:firstRow="1" w:lastRow="0" w:firstColumn="1" w:lastColumn="0" w:noHBand="0" w:noVBand="1"/>
      </w:tblPr>
      <w:tblGrid>
        <w:gridCol w:w="1809"/>
        <w:gridCol w:w="3828"/>
        <w:gridCol w:w="3969"/>
      </w:tblGrid>
      <w:tr w:rsidR="000D66C0" w:rsidRPr="00D73B94" w14:paraId="2B9C4C64" w14:textId="77777777" w:rsidTr="00985FFC">
        <w:tc>
          <w:tcPr>
            <w:tcW w:w="1809" w:type="dxa"/>
          </w:tcPr>
          <w:p w14:paraId="44D6B871" w14:textId="77777777" w:rsidR="000D66C0" w:rsidRPr="00D73B94" w:rsidRDefault="000D66C0" w:rsidP="00985FFC">
            <w:pPr>
              <w:spacing w:line="360" w:lineRule="auto"/>
              <w:jc w:val="center"/>
              <w:rPr>
                <w:sz w:val="28"/>
                <w:szCs w:val="28"/>
                <w:lang w:val="uk-UA"/>
              </w:rPr>
            </w:pPr>
            <w:r w:rsidRPr="00D73B94">
              <w:rPr>
                <w:sz w:val="28"/>
                <w:szCs w:val="28"/>
                <w:lang w:val="uk-UA"/>
              </w:rPr>
              <w:t>Рiд</w:t>
            </w:r>
          </w:p>
        </w:tc>
        <w:tc>
          <w:tcPr>
            <w:tcW w:w="3828" w:type="dxa"/>
          </w:tcPr>
          <w:p w14:paraId="7C6EA4B5" w14:textId="77777777" w:rsidR="000D66C0" w:rsidRPr="00D73B94" w:rsidRDefault="000D66C0" w:rsidP="00985FFC">
            <w:pPr>
              <w:spacing w:line="360" w:lineRule="auto"/>
              <w:jc w:val="center"/>
              <w:rPr>
                <w:sz w:val="28"/>
                <w:szCs w:val="28"/>
                <w:lang w:val="uk-UA"/>
              </w:rPr>
            </w:pPr>
            <w:r w:rsidRPr="00D73B94">
              <w:rPr>
                <w:sz w:val="28"/>
                <w:szCs w:val="28"/>
                <w:lang w:val="uk-UA"/>
              </w:rPr>
              <w:t>Морфолого-фiзiологiчнi ознаки</w:t>
            </w:r>
          </w:p>
        </w:tc>
        <w:tc>
          <w:tcPr>
            <w:tcW w:w="3969" w:type="dxa"/>
          </w:tcPr>
          <w:p w14:paraId="3BB1B5E8" w14:textId="77777777" w:rsidR="000D66C0" w:rsidRPr="00D73B94" w:rsidRDefault="000D66C0" w:rsidP="00985FFC">
            <w:pPr>
              <w:spacing w:line="360" w:lineRule="auto"/>
              <w:jc w:val="center"/>
              <w:rPr>
                <w:sz w:val="28"/>
                <w:szCs w:val="28"/>
                <w:lang w:val="uk-UA"/>
              </w:rPr>
            </w:pPr>
            <w:r w:rsidRPr="00D73B94">
              <w:rPr>
                <w:sz w:val="28"/>
                <w:szCs w:val="28"/>
                <w:lang w:val="uk-UA"/>
              </w:rPr>
              <w:t>Культуральнi ознаки</w:t>
            </w:r>
          </w:p>
        </w:tc>
      </w:tr>
      <w:tr w:rsidR="000D66C0" w:rsidRPr="001A4B17" w14:paraId="07911DC3" w14:textId="77777777" w:rsidTr="00985FFC">
        <w:tc>
          <w:tcPr>
            <w:tcW w:w="1809" w:type="dxa"/>
          </w:tcPr>
          <w:p w14:paraId="262B5A44" w14:textId="77777777" w:rsidR="000D66C0" w:rsidRPr="00D73B94" w:rsidRDefault="000D66C0" w:rsidP="00985FFC">
            <w:pPr>
              <w:spacing w:line="360" w:lineRule="auto"/>
              <w:rPr>
                <w:sz w:val="28"/>
                <w:szCs w:val="28"/>
              </w:rPr>
            </w:pPr>
            <w:r w:rsidRPr="00D73B94">
              <w:rPr>
                <w:i/>
                <w:sz w:val="28"/>
                <w:szCs w:val="28"/>
                <w:lang w:val="en-US"/>
              </w:rPr>
              <w:t>Lactobacillus</w:t>
            </w:r>
          </w:p>
        </w:tc>
        <w:tc>
          <w:tcPr>
            <w:tcW w:w="3828" w:type="dxa"/>
          </w:tcPr>
          <w:p w14:paraId="6832B68C" w14:textId="77777777" w:rsidR="000D66C0" w:rsidRPr="00D73B94" w:rsidRDefault="000D66C0" w:rsidP="00985FFC">
            <w:pPr>
              <w:spacing w:line="360" w:lineRule="auto"/>
              <w:rPr>
                <w:sz w:val="28"/>
                <w:szCs w:val="28"/>
                <w:lang w:val="uk-UA"/>
              </w:rPr>
            </w:pPr>
            <w:r w:rsidRPr="00D73B94">
              <w:rPr>
                <w:sz w:val="28"/>
                <w:szCs w:val="28"/>
                <w:lang w:val="uk-UA"/>
              </w:rPr>
              <w:t>Клiтини паличковиднi, зазвичай правильної форми, 0,5 – 1,2 ±×1,0 – 10,0 мкм. Як правило, палички довгi, але iнодi майже коковиднi, зазвичай в коротких ланцюжках . Грампозитивнi; спор не утворюють. Iнколи мають екзополiсахариднi капсули.</w:t>
            </w:r>
          </w:p>
        </w:tc>
        <w:tc>
          <w:tcPr>
            <w:tcW w:w="3969" w:type="dxa"/>
          </w:tcPr>
          <w:p w14:paraId="7C91FC83" w14:textId="77777777" w:rsidR="000D66C0" w:rsidRPr="00D73B94" w:rsidRDefault="000D66C0" w:rsidP="00985FFC">
            <w:pPr>
              <w:spacing w:line="360" w:lineRule="auto"/>
              <w:rPr>
                <w:sz w:val="28"/>
                <w:szCs w:val="28"/>
                <w:lang w:val="uk-UA"/>
              </w:rPr>
            </w:pPr>
            <w:r w:rsidRPr="00D73B94">
              <w:rPr>
                <w:sz w:val="28"/>
                <w:szCs w:val="28"/>
                <w:lang w:val="uk-UA"/>
              </w:rPr>
              <w:t>При вирощуваннi в рiдкому живильному середовищi утворюється каламуть та слабкий мiлко дисперсний осад , в напiврiдкому середовищi- ватоподiбнi колонiї, у товщi агару – бiлесi дископодiбнi колонiї з нерiвними краями до 2 мм в дiаметрi, на поверхнi  щiльного живильного середовища утворюються бiлуватi , гладкi  з блиском , випуклi , круглi з рiвними краями дiаметром 1-3 мм, в анаеробних умовах та атмосферi  з 21% СО</w:t>
            </w:r>
            <w:r w:rsidRPr="00D73B94">
              <w:rPr>
                <w:sz w:val="28"/>
                <w:szCs w:val="28"/>
                <w:vertAlign w:val="subscript"/>
                <w:lang w:val="uk-UA"/>
              </w:rPr>
              <w:t xml:space="preserve">2 </w:t>
            </w:r>
            <w:r w:rsidRPr="00D73B94">
              <w:rPr>
                <w:sz w:val="28"/>
                <w:szCs w:val="28"/>
                <w:lang w:val="uk-UA"/>
              </w:rPr>
              <w:t>(мiкроаерофiльнi умови) – утворює бiлi колонiї дiаметром 2-4мм</w:t>
            </w:r>
          </w:p>
        </w:tc>
      </w:tr>
      <w:tr w:rsidR="000D66C0" w:rsidRPr="00D73B94" w14:paraId="56FFA5AA" w14:textId="77777777" w:rsidTr="00985FFC">
        <w:tc>
          <w:tcPr>
            <w:tcW w:w="1809" w:type="dxa"/>
          </w:tcPr>
          <w:p w14:paraId="652F722B" w14:textId="77777777" w:rsidR="000D66C0" w:rsidRPr="00D73B94" w:rsidRDefault="000D66C0" w:rsidP="00985FFC">
            <w:pPr>
              <w:spacing w:line="360" w:lineRule="auto"/>
              <w:rPr>
                <w:sz w:val="28"/>
                <w:szCs w:val="28"/>
              </w:rPr>
            </w:pPr>
            <w:r w:rsidRPr="00D73B94">
              <w:rPr>
                <w:i/>
                <w:sz w:val="28"/>
                <w:szCs w:val="28"/>
                <w:lang w:val="en-US"/>
              </w:rPr>
              <w:t>Streptococcus</w:t>
            </w:r>
          </w:p>
        </w:tc>
        <w:tc>
          <w:tcPr>
            <w:tcW w:w="3828" w:type="dxa"/>
          </w:tcPr>
          <w:p w14:paraId="683BBB87" w14:textId="77777777" w:rsidR="000D66C0" w:rsidRPr="00D73B94" w:rsidRDefault="000D66C0" w:rsidP="00985FFC">
            <w:pPr>
              <w:spacing w:line="360" w:lineRule="auto"/>
              <w:rPr>
                <w:sz w:val="28"/>
                <w:szCs w:val="28"/>
                <w:lang w:val="uk-UA"/>
              </w:rPr>
            </w:pPr>
            <w:r w:rsidRPr="00D73B94">
              <w:rPr>
                <w:sz w:val="28"/>
                <w:szCs w:val="28"/>
                <w:lang w:val="uk-UA"/>
              </w:rPr>
              <w:t>Клiтини сферичнi або оваль</w:t>
            </w:r>
            <w:r>
              <w:rPr>
                <w:sz w:val="28"/>
                <w:szCs w:val="28"/>
                <w:lang w:val="uk-UA"/>
              </w:rPr>
              <w:t>-</w:t>
            </w:r>
            <w:r w:rsidRPr="00D73B94">
              <w:rPr>
                <w:sz w:val="28"/>
                <w:szCs w:val="28"/>
                <w:lang w:val="uk-UA"/>
              </w:rPr>
              <w:t>нi,</w:t>
            </w:r>
            <w:r>
              <w:rPr>
                <w:sz w:val="28"/>
                <w:szCs w:val="28"/>
                <w:lang w:val="uk-UA"/>
              </w:rPr>
              <w:t xml:space="preserve"> дiаметром 0,5 – 2,0 мкм, за рос</w:t>
            </w:r>
            <w:r w:rsidRPr="00D73B94">
              <w:rPr>
                <w:sz w:val="28"/>
                <w:szCs w:val="28"/>
                <w:lang w:val="uk-UA"/>
              </w:rPr>
              <w:t>ту в рiдкому поживному середовищi – в парах або ланцюжках, iнодi видовженi вздовж осi ланцюжки (ланцетовидної форми). Нерухомi; неспороутворюючi; грампозитивнi. У деяких видiв клiтин оточена екзополiсахаридною капсулою.</w:t>
            </w:r>
          </w:p>
        </w:tc>
        <w:tc>
          <w:tcPr>
            <w:tcW w:w="3969" w:type="dxa"/>
          </w:tcPr>
          <w:p w14:paraId="56961710" w14:textId="77777777" w:rsidR="000D66C0" w:rsidRPr="00D73B94" w:rsidRDefault="000D66C0" w:rsidP="00985FFC">
            <w:pPr>
              <w:spacing w:line="360" w:lineRule="auto"/>
              <w:rPr>
                <w:sz w:val="28"/>
                <w:szCs w:val="28"/>
                <w:lang w:val="uk-UA"/>
              </w:rPr>
            </w:pPr>
            <w:r w:rsidRPr="00D73B94">
              <w:rPr>
                <w:sz w:val="28"/>
                <w:szCs w:val="28"/>
                <w:lang w:val="uk-UA"/>
              </w:rPr>
              <w:t xml:space="preserve">На щiльних середовищах зазвичай утворюють дрiбнi сiрi колонiї. Капсульнi штами стрептококiв групи А утворюють слизистi колонiї. На рiдких середовищах стрептококи зазвичай дають придонний рiст </w:t>
            </w:r>
          </w:p>
        </w:tc>
      </w:tr>
    </w:tbl>
    <w:p w14:paraId="28835755" w14:textId="77777777" w:rsidR="000D66C0" w:rsidRPr="00D73B94" w:rsidRDefault="000D66C0" w:rsidP="000D66C0">
      <w:pPr>
        <w:tabs>
          <w:tab w:val="left" w:pos="567"/>
        </w:tabs>
        <w:spacing w:line="360" w:lineRule="auto"/>
        <w:jc w:val="both"/>
        <w:rPr>
          <w:rFonts w:ascii="Times New Roman" w:hAnsi="Times New Roman" w:cs="Times New Roman"/>
          <w:sz w:val="28"/>
          <w:szCs w:val="28"/>
          <w:lang w:val="uk-UA"/>
        </w:rPr>
      </w:pPr>
    </w:p>
    <w:p w14:paraId="51BA12EC" w14:textId="77777777" w:rsidR="000D66C0" w:rsidRPr="00610DEA" w:rsidRDefault="000D66C0" w:rsidP="000D66C0">
      <w:pPr>
        <w:pStyle w:val="1"/>
        <w:numPr>
          <w:ilvl w:val="0"/>
          <w:numId w:val="0"/>
        </w:numPr>
        <w:tabs>
          <w:tab w:val="clear" w:pos="142"/>
          <w:tab w:val="left" w:pos="567"/>
        </w:tabs>
        <w:spacing w:after="0"/>
        <w:ind w:firstLine="709"/>
        <w:rPr>
          <w:rStyle w:val="a8"/>
        </w:rPr>
      </w:pPr>
      <w:bookmarkStart w:id="12" w:name="_Toc517202168"/>
      <w:r w:rsidRPr="00610DEA">
        <w:rPr>
          <w:rStyle w:val="a8"/>
        </w:rPr>
        <w:t xml:space="preserve"> </w:t>
      </w:r>
      <w:bookmarkStart w:id="13" w:name="_Toc27623934"/>
      <w:bookmarkStart w:id="14" w:name="_Toc27643065"/>
      <w:bookmarkStart w:id="15" w:name="_Toc27643544"/>
      <w:bookmarkStart w:id="16" w:name="_Toc65160455"/>
      <w:r w:rsidRPr="00610DEA">
        <w:rPr>
          <w:rStyle w:val="a8"/>
        </w:rPr>
        <w:t>Пробiотичнi властивості</w:t>
      </w:r>
      <w:bookmarkEnd w:id="12"/>
      <w:bookmarkEnd w:id="13"/>
      <w:bookmarkEnd w:id="14"/>
      <w:bookmarkEnd w:id="15"/>
      <w:bookmarkEnd w:id="16"/>
    </w:p>
    <w:p w14:paraId="6A74C6AB" w14:textId="77777777" w:rsidR="000D66C0" w:rsidRPr="00D73B94" w:rsidRDefault="000D66C0" w:rsidP="000D66C0">
      <w:pPr>
        <w:pStyle w:val="1"/>
        <w:numPr>
          <w:ilvl w:val="0"/>
          <w:numId w:val="0"/>
        </w:numPr>
        <w:tabs>
          <w:tab w:val="clear" w:pos="142"/>
          <w:tab w:val="left" w:pos="567"/>
        </w:tabs>
        <w:spacing w:after="0"/>
        <w:ind w:firstLine="709"/>
        <w:rPr>
          <w:b/>
        </w:rPr>
      </w:pPr>
    </w:p>
    <w:p w14:paraId="1CF66D48" w14:textId="77777777" w:rsidR="000D66C0" w:rsidRPr="00D73B94" w:rsidRDefault="000D66C0" w:rsidP="000D66C0">
      <w:pPr>
        <w:tabs>
          <w:tab w:val="left" w:pos="567"/>
        </w:tabs>
        <w:spacing w:after="0" w:line="360" w:lineRule="auto"/>
        <w:ind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Функцiї продуцентiв у складi пробiотику </w:t>
      </w:r>
      <w:r>
        <w:rPr>
          <w:rFonts w:ascii="Times New Roman" w:hAnsi="Times New Roman" w:cs="Times New Roman"/>
          <w:sz w:val="28"/>
          <w:szCs w:val="28"/>
          <w:lang w:val="uk-UA"/>
        </w:rPr>
        <w:t>так</w:t>
      </w:r>
      <w:r w:rsidRPr="00D73B94">
        <w:rPr>
          <w:rFonts w:ascii="Times New Roman" w:hAnsi="Times New Roman" w:cs="Times New Roman"/>
          <w:sz w:val="28"/>
          <w:szCs w:val="28"/>
          <w:lang w:val="uk-UA"/>
        </w:rPr>
        <w:t>i:</w:t>
      </w:r>
    </w:p>
    <w:p w14:paraId="34CB30DC" w14:textId="77777777" w:rsidR="000D66C0" w:rsidRPr="00482F23" w:rsidRDefault="000D66C0" w:rsidP="000D66C0">
      <w:pPr>
        <w:tabs>
          <w:tab w:val="left" w:pos="567"/>
        </w:tabs>
        <w:spacing w:after="0" w:line="360" w:lineRule="auto"/>
        <w:ind w:left="142" w:firstLine="709"/>
        <w:jc w:val="both"/>
        <w:rPr>
          <w:rFonts w:ascii="Times New Roman" w:hAnsi="Times New Roman" w:cs="Times New Roman"/>
          <w:sz w:val="28"/>
          <w:szCs w:val="28"/>
          <w:lang w:val="uk-UA"/>
        </w:rPr>
      </w:pPr>
      <w:r w:rsidRPr="00482F23">
        <w:rPr>
          <w:rStyle w:val="a8"/>
          <w:rFonts w:ascii="Times New Roman" w:hAnsi="Times New Roman" w:cs="Times New Roman"/>
          <w:sz w:val="28"/>
          <w:szCs w:val="28"/>
          <w:lang w:val="uk-UA"/>
        </w:rPr>
        <w:t>Лактобактерії:</w:t>
      </w:r>
    </w:p>
    <w:p w14:paraId="721E2942" w14:textId="77777777" w:rsidR="000D66C0" w:rsidRPr="00D73B94" w:rsidRDefault="000D66C0" w:rsidP="000D66C0">
      <w:pPr>
        <w:numPr>
          <w:ilvl w:val="0"/>
          <w:numId w:val="3"/>
        </w:numPr>
        <w:shd w:val="clear" w:color="auto" w:fill="FFFFFF"/>
        <w:tabs>
          <w:tab w:val="clear" w:pos="720"/>
          <w:tab w:val="left" w:pos="567"/>
        </w:tabs>
        <w:spacing w:after="0" w:line="360" w:lineRule="auto"/>
        <w:ind w:left="142" w:firstLine="709"/>
        <w:jc w:val="both"/>
        <w:rPr>
          <w:rFonts w:ascii="Times New Roman" w:hAnsi="Times New Roman" w:cs="Times New Roman"/>
          <w:sz w:val="28"/>
          <w:szCs w:val="28"/>
        </w:rPr>
      </w:pPr>
      <w:r w:rsidRPr="00C170B6">
        <w:rPr>
          <w:rFonts w:ascii="Times New Roman" w:hAnsi="Times New Roman" w:cs="Times New Roman"/>
          <w:sz w:val="28"/>
          <w:szCs w:val="28"/>
          <w:lang w:val="uk-UA"/>
        </w:rPr>
        <w:t xml:space="preserve">придушення гнильних </w:t>
      </w:r>
      <w:r w:rsidRPr="00D73B94">
        <w:rPr>
          <w:rFonts w:ascii="Times New Roman" w:hAnsi="Times New Roman" w:cs="Times New Roman"/>
          <w:sz w:val="28"/>
          <w:szCs w:val="28"/>
        </w:rPr>
        <w:t>i</w:t>
      </w:r>
      <w:r w:rsidRPr="00C170B6">
        <w:rPr>
          <w:rFonts w:ascii="Times New Roman" w:hAnsi="Times New Roman" w:cs="Times New Roman"/>
          <w:sz w:val="28"/>
          <w:szCs w:val="28"/>
          <w:lang w:val="uk-UA"/>
        </w:rPr>
        <w:t xml:space="preserve"> гноєродних бактер</w:t>
      </w:r>
      <w:r w:rsidRPr="00D73B94">
        <w:rPr>
          <w:rFonts w:ascii="Times New Roman" w:hAnsi="Times New Roman" w:cs="Times New Roman"/>
          <w:sz w:val="28"/>
          <w:szCs w:val="28"/>
        </w:rPr>
        <w:t>i</w:t>
      </w:r>
      <w:r w:rsidRPr="00C170B6">
        <w:rPr>
          <w:rFonts w:ascii="Times New Roman" w:hAnsi="Times New Roman" w:cs="Times New Roman"/>
          <w:sz w:val="28"/>
          <w:szCs w:val="28"/>
          <w:lang w:val="uk-UA"/>
        </w:rPr>
        <w:t>й (виробляють молочну к</w:t>
      </w:r>
      <w:r w:rsidRPr="00D73B94">
        <w:rPr>
          <w:rFonts w:ascii="Times New Roman" w:hAnsi="Times New Roman" w:cs="Times New Roman"/>
          <w:sz w:val="28"/>
          <w:szCs w:val="28"/>
          <w:lang w:val="uk-UA"/>
        </w:rPr>
        <w:t>исло</w:t>
      </w:r>
      <w:r w:rsidRPr="00D73B94">
        <w:rPr>
          <w:rFonts w:ascii="Times New Roman" w:hAnsi="Times New Roman" w:cs="Times New Roman"/>
          <w:sz w:val="28"/>
          <w:szCs w:val="28"/>
        </w:rPr>
        <w:t>ту, спирт)</w:t>
      </w:r>
    </w:p>
    <w:p w14:paraId="0A21B1CE" w14:textId="77777777" w:rsidR="000D66C0" w:rsidRPr="00D73B94" w:rsidRDefault="000D66C0" w:rsidP="000D66C0">
      <w:pPr>
        <w:numPr>
          <w:ilvl w:val="0"/>
          <w:numId w:val="3"/>
        </w:numPr>
        <w:shd w:val="clear" w:color="auto" w:fill="FFFFFF"/>
        <w:tabs>
          <w:tab w:val="clear" w:pos="720"/>
          <w:tab w:val="left" w:pos="567"/>
        </w:tabs>
        <w:spacing w:after="0" w:line="360" w:lineRule="auto"/>
        <w:ind w:left="142" w:firstLine="709"/>
        <w:jc w:val="both"/>
        <w:rPr>
          <w:rFonts w:ascii="Times New Roman" w:hAnsi="Times New Roman" w:cs="Times New Roman"/>
          <w:sz w:val="28"/>
          <w:szCs w:val="28"/>
        </w:rPr>
      </w:pPr>
      <w:r w:rsidRPr="00D73B94">
        <w:rPr>
          <w:rFonts w:ascii="Times New Roman" w:hAnsi="Times New Roman" w:cs="Times New Roman"/>
          <w:sz w:val="28"/>
          <w:szCs w:val="28"/>
        </w:rPr>
        <w:t>запобiгання можливого проникнення патогенних мiкробiв в слизову оболонку кишечника</w:t>
      </w:r>
    </w:p>
    <w:p w14:paraId="49AEE3CF" w14:textId="77777777" w:rsidR="000D66C0"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i/>
          <w:color w:val="221122"/>
          <w:sz w:val="28"/>
          <w:szCs w:val="28"/>
          <w:lang w:val="en-US"/>
        </w:rPr>
        <w:t>Lactobacillus</w:t>
      </w:r>
      <w:r w:rsidRPr="00D73B94">
        <w:rPr>
          <w:rFonts w:ascii="Times New Roman" w:hAnsi="Times New Roman" w:cs="Times New Roman"/>
          <w:i/>
          <w:color w:val="221122"/>
          <w:sz w:val="28"/>
          <w:szCs w:val="28"/>
          <w:lang w:val="uk-UA"/>
        </w:rPr>
        <w:t xml:space="preserve"> </w:t>
      </w:r>
      <w:r w:rsidRPr="00D73B94">
        <w:rPr>
          <w:rFonts w:ascii="Times New Roman" w:hAnsi="Times New Roman" w:cs="Times New Roman"/>
          <w:i/>
          <w:color w:val="221122"/>
          <w:sz w:val="28"/>
          <w:szCs w:val="28"/>
          <w:lang w:val="en-US"/>
        </w:rPr>
        <w:t>plantarum</w:t>
      </w:r>
      <w:r w:rsidRPr="00D73B94">
        <w:rPr>
          <w:rFonts w:ascii="Times New Roman" w:hAnsi="Times New Roman" w:cs="Times New Roman"/>
          <w:i/>
          <w:color w:val="221122"/>
          <w:sz w:val="28"/>
          <w:szCs w:val="28"/>
          <w:lang w:val="uk-UA"/>
        </w:rPr>
        <w:t xml:space="preserve">, </w:t>
      </w:r>
      <w:r w:rsidRPr="00D73B94">
        <w:rPr>
          <w:rFonts w:ascii="Times New Roman" w:hAnsi="Times New Roman" w:cs="Times New Roman"/>
          <w:sz w:val="28"/>
          <w:szCs w:val="28"/>
          <w:lang w:val="uk-UA"/>
        </w:rPr>
        <w:t xml:space="preserve">а також </w:t>
      </w:r>
      <w:r w:rsidRPr="00D73B94">
        <w:rPr>
          <w:rFonts w:ascii="Times New Roman" w:hAnsi="Times New Roman" w:cs="Times New Roman"/>
          <w:i/>
          <w:sz w:val="28"/>
          <w:szCs w:val="28"/>
          <w:lang w:val="en-US"/>
        </w:rPr>
        <w:t>Streptococcus</w:t>
      </w:r>
      <w:r w:rsidRPr="00D73B94">
        <w:rPr>
          <w:rFonts w:ascii="Times New Roman" w:hAnsi="Times New Roman" w:cs="Times New Roman"/>
          <w:i/>
          <w:sz w:val="28"/>
          <w:szCs w:val="28"/>
          <w:lang w:val="uk-UA"/>
        </w:rPr>
        <w:t xml:space="preserve"> </w:t>
      </w:r>
      <w:r w:rsidRPr="00D73B94">
        <w:rPr>
          <w:rFonts w:ascii="Times New Roman" w:hAnsi="Times New Roman" w:cs="Times New Roman"/>
          <w:i/>
          <w:sz w:val="28"/>
          <w:szCs w:val="28"/>
          <w:lang w:val="en-US"/>
        </w:rPr>
        <w:t>thermoph</w:t>
      </w:r>
      <w:r>
        <w:rPr>
          <w:rFonts w:ascii="Times New Roman" w:hAnsi="Times New Roman" w:cs="Times New Roman"/>
          <w:i/>
          <w:sz w:val="28"/>
          <w:szCs w:val="28"/>
          <w:lang w:val="uk-UA"/>
        </w:rPr>
        <w:t>і</w:t>
      </w:r>
      <w:r w:rsidRPr="00D73B94">
        <w:rPr>
          <w:rFonts w:ascii="Times New Roman" w:hAnsi="Times New Roman" w:cs="Times New Roman"/>
          <w:i/>
          <w:sz w:val="28"/>
          <w:szCs w:val="28"/>
          <w:lang w:val="en-US"/>
        </w:rPr>
        <w:t>lus</w:t>
      </w:r>
      <w:r w:rsidRPr="00D73B94">
        <w:rPr>
          <w:rFonts w:ascii="Times New Roman" w:hAnsi="Times New Roman" w:cs="Times New Roman"/>
          <w:sz w:val="28"/>
          <w:szCs w:val="28"/>
          <w:lang w:val="uk-UA"/>
        </w:rPr>
        <w:t xml:space="preserve"> обумовлює бiльш виражену антагонiстичну бактерицидну дiю в порiвняннi з iншими пробiотиками, крiм того «Ентероплантарум» зовсiм безпечний для органiзму дитини.</w:t>
      </w:r>
    </w:p>
    <w:p w14:paraId="556649F9" w14:textId="77777777" w:rsidR="000D66C0" w:rsidRPr="00D73B94" w:rsidRDefault="000D66C0" w:rsidP="000D66C0">
      <w:pPr>
        <w:pStyle w:val="a4"/>
        <w:shd w:val="clear" w:color="auto" w:fill="FFFFFF"/>
        <w:tabs>
          <w:tab w:val="left" w:pos="567"/>
        </w:tabs>
        <w:spacing w:before="0" w:beforeAutospacing="0" w:after="0" w:afterAutospacing="0" w:line="360" w:lineRule="auto"/>
        <w:ind w:left="142" w:firstLine="709"/>
        <w:jc w:val="both"/>
        <w:rPr>
          <w:rStyle w:val="apple-converted-space"/>
          <w:i/>
          <w:iCs/>
          <w:sz w:val="28"/>
          <w:szCs w:val="28"/>
          <w:lang w:val="uk-UA"/>
        </w:rPr>
      </w:pPr>
      <w:r w:rsidRPr="00D73B94">
        <w:rPr>
          <w:rStyle w:val="apple-converted-space"/>
          <w:i/>
          <w:iCs/>
          <w:sz w:val="28"/>
          <w:szCs w:val="28"/>
          <w:lang w:val="en-US"/>
        </w:rPr>
        <w:t>Lactobacillus</w:t>
      </w:r>
      <w:r w:rsidRPr="00D73B94">
        <w:rPr>
          <w:rStyle w:val="apple-converted-space"/>
          <w:i/>
          <w:iCs/>
          <w:sz w:val="28"/>
          <w:szCs w:val="28"/>
          <w:lang w:val="uk-UA"/>
        </w:rPr>
        <w:t xml:space="preserve"> </w:t>
      </w:r>
      <w:r w:rsidRPr="00D73B94">
        <w:rPr>
          <w:rStyle w:val="apple-converted-space"/>
          <w:i/>
          <w:iCs/>
          <w:sz w:val="28"/>
          <w:szCs w:val="28"/>
          <w:lang w:val="en-US"/>
        </w:rPr>
        <w:t>plantarum</w:t>
      </w:r>
    </w:p>
    <w:p w14:paraId="5030C420" w14:textId="77777777" w:rsidR="000D66C0" w:rsidRPr="00D73B94" w:rsidRDefault="000D66C0" w:rsidP="000D66C0">
      <w:pPr>
        <w:pStyle w:val="a4"/>
        <w:shd w:val="clear" w:color="auto" w:fill="FFFFFF"/>
        <w:tabs>
          <w:tab w:val="left" w:pos="567"/>
        </w:tabs>
        <w:spacing w:before="0" w:beforeAutospacing="0" w:after="0" w:afterAutospacing="0" w:line="360" w:lineRule="auto"/>
        <w:ind w:left="142" w:firstLine="709"/>
        <w:jc w:val="both"/>
        <w:rPr>
          <w:rStyle w:val="apple-converted-space"/>
          <w:iCs/>
          <w:sz w:val="28"/>
          <w:szCs w:val="28"/>
          <w:lang w:val="uk-UA"/>
        </w:rPr>
      </w:pPr>
      <w:r w:rsidRPr="00D73B94">
        <w:rPr>
          <w:rStyle w:val="apple-converted-space"/>
          <w:iCs/>
          <w:sz w:val="28"/>
          <w:szCs w:val="28"/>
          <w:lang w:val="uk-UA"/>
        </w:rPr>
        <w:t>•</w:t>
      </w:r>
      <w:r w:rsidRPr="00D73B94">
        <w:rPr>
          <w:rStyle w:val="apple-converted-space"/>
          <w:iCs/>
          <w:sz w:val="28"/>
          <w:szCs w:val="28"/>
          <w:lang w:val="uk-UA"/>
        </w:rPr>
        <w:tab/>
        <w:t xml:space="preserve"> Пригн</w:t>
      </w:r>
      <w:r w:rsidRPr="00D73B94">
        <w:rPr>
          <w:rStyle w:val="apple-converted-space"/>
          <w:iCs/>
          <w:sz w:val="28"/>
          <w:szCs w:val="28"/>
        </w:rPr>
        <w:t>i</w:t>
      </w:r>
      <w:r w:rsidRPr="00D73B94">
        <w:rPr>
          <w:rStyle w:val="apple-converted-space"/>
          <w:iCs/>
          <w:sz w:val="28"/>
          <w:szCs w:val="28"/>
          <w:lang w:val="uk-UA"/>
        </w:rPr>
        <w:t>чує р</w:t>
      </w:r>
      <w:r w:rsidRPr="00D73B94">
        <w:rPr>
          <w:rStyle w:val="apple-converted-space"/>
          <w:iCs/>
          <w:sz w:val="28"/>
          <w:szCs w:val="28"/>
        </w:rPr>
        <w:t>i</w:t>
      </w:r>
      <w:r w:rsidRPr="00D73B94">
        <w:rPr>
          <w:rStyle w:val="apple-converted-space"/>
          <w:iCs/>
          <w:sz w:val="28"/>
          <w:szCs w:val="28"/>
          <w:lang w:val="uk-UA"/>
        </w:rPr>
        <w:t>ст умовно-патогенних м</w:t>
      </w:r>
      <w:r w:rsidRPr="00D73B94">
        <w:rPr>
          <w:rStyle w:val="apple-converted-space"/>
          <w:iCs/>
          <w:sz w:val="28"/>
          <w:szCs w:val="28"/>
        </w:rPr>
        <w:t>i</w:t>
      </w:r>
      <w:r w:rsidRPr="00D73B94">
        <w:rPr>
          <w:rStyle w:val="apple-converted-space"/>
          <w:iCs/>
          <w:sz w:val="28"/>
          <w:szCs w:val="28"/>
          <w:lang w:val="uk-UA"/>
        </w:rPr>
        <w:t>кроорган</w:t>
      </w:r>
      <w:r w:rsidRPr="00D73B94">
        <w:rPr>
          <w:rStyle w:val="apple-converted-space"/>
          <w:iCs/>
          <w:sz w:val="28"/>
          <w:szCs w:val="28"/>
        </w:rPr>
        <w:t>i</w:t>
      </w:r>
      <w:r w:rsidRPr="00D73B94">
        <w:rPr>
          <w:rStyle w:val="apple-converted-space"/>
          <w:iCs/>
          <w:sz w:val="28"/>
          <w:szCs w:val="28"/>
          <w:lang w:val="uk-UA"/>
        </w:rPr>
        <w:t>зм</w:t>
      </w:r>
      <w:r w:rsidRPr="00D73B94">
        <w:rPr>
          <w:rStyle w:val="apple-converted-space"/>
          <w:iCs/>
          <w:sz w:val="28"/>
          <w:szCs w:val="28"/>
        </w:rPr>
        <w:t>i</w:t>
      </w:r>
      <w:r w:rsidRPr="00D73B94">
        <w:rPr>
          <w:rStyle w:val="apple-converted-space"/>
          <w:iCs/>
          <w:sz w:val="28"/>
          <w:szCs w:val="28"/>
          <w:lang w:val="uk-UA"/>
        </w:rPr>
        <w:t>в</w:t>
      </w:r>
    </w:p>
    <w:p w14:paraId="79E0E453" w14:textId="77777777" w:rsidR="000D66C0" w:rsidRPr="00D73B94" w:rsidRDefault="000D66C0" w:rsidP="000D66C0">
      <w:pPr>
        <w:pStyle w:val="a4"/>
        <w:shd w:val="clear" w:color="auto" w:fill="FFFFFF"/>
        <w:tabs>
          <w:tab w:val="left" w:pos="567"/>
        </w:tabs>
        <w:spacing w:before="0" w:beforeAutospacing="0" w:after="0" w:afterAutospacing="0" w:line="360" w:lineRule="auto"/>
        <w:ind w:left="142" w:firstLine="709"/>
        <w:jc w:val="both"/>
        <w:rPr>
          <w:rStyle w:val="apple-converted-space"/>
          <w:iCs/>
          <w:sz w:val="28"/>
          <w:szCs w:val="28"/>
          <w:lang w:val="uk-UA"/>
        </w:rPr>
      </w:pPr>
      <w:r w:rsidRPr="00D73B94">
        <w:rPr>
          <w:rStyle w:val="apple-converted-space"/>
          <w:iCs/>
          <w:sz w:val="28"/>
          <w:szCs w:val="28"/>
          <w:lang w:val="uk-UA"/>
        </w:rPr>
        <w:t>•</w:t>
      </w:r>
      <w:r w:rsidRPr="00D73B94">
        <w:rPr>
          <w:rStyle w:val="apple-converted-space"/>
          <w:iCs/>
          <w:sz w:val="28"/>
          <w:szCs w:val="28"/>
          <w:lang w:val="uk-UA"/>
        </w:rPr>
        <w:tab/>
        <w:t>Сприяє збереженню поживних речовин, в</w:t>
      </w:r>
      <w:r w:rsidRPr="00D73B94">
        <w:rPr>
          <w:rStyle w:val="apple-converted-space"/>
          <w:iCs/>
          <w:sz w:val="28"/>
          <w:szCs w:val="28"/>
        </w:rPr>
        <w:t>i</w:t>
      </w:r>
      <w:r w:rsidRPr="00D73B94">
        <w:rPr>
          <w:rStyle w:val="apple-converted-space"/>
          <w:iCs/>
          <w:sz w:val="28"/>
          <w:szCs w:val="28"/>
          <w:lang w:val="uk-UA"/>
        </w:rPr>
        <w:t>там</w:t>
      </w:r>
      <w:r w:rsidRPr="00D73B94">
        <w:rPr>
          <w:rStyle w:val="apple-converted-space"/>
          <w:iCs/>
          <w:sz w:val="28"/>
          <w:szCs w:val="28"/>
        </w:rPr>
        <w:t>i</w:t>
      </w:r>
      <w:r w:rsidRPr="00D73B94">
        <w:rPr>
          <w:rStyle w:val="apple-converted-space"/>
          <w:iCs/>
          <w:sz w:val="28"/>
          <w:szCs w:val="28"/>
          <w:lang w:val="uk-UA"/>
        </w:rPr>
        <w:t>н</w:t>
      </w:r>
      <w:r w:rsidRPr="00D73B94">
        <w:rPr>
          <w:rStyle w:val="apple-converted-space"/>
          <w:iCs/>
          <w:sz w:val="28"/>
          <w:szCs w:val="28"/>
        </w:rPr>
        <w:t>i</w:t>
      </w:r>
      <w:r w:rsidRPr="00D73B94">
        <w:rPr>
          <w:rStyle w:val="apple-converted-space"/>
          <w:iCs/>
          <w:sz w:val="28"/>
          <w:szCs w:val="28"/>
          <w:lang w:val="uk-UA"/>
        </w:rPr>
        <w:t xml:space="preserve">в </w:t>
      </w:r>
      <w:r w:rsidRPr="00D73B94">
        <w:rPr>
          <w:rStyle w:val="apple-converted-space"/>
          <w:iCs/>
          <w:sz w:val="28"/>
          <w:szCs w:val="28"/>
        </w:rPr>
        <w:t>i</w:t>
      </w:r>
      <w:r w:rsidRPr="00D73B94">
        <w:rPr>
          <w:rStyle w:val="apple-converted-space"/>
          <w:iCs/>
          <w:sz w:val="28"/>
          <w:szCs w:val="28"/>
          <w:lang w:val="uk-UA"/>
        </w:rPr>
        <w:t xml:space="preserve"> антиоксидант</w:t>
      </w:r>
      <w:r w:rsidRPr="00D73B94">
        <w:rPr>
          <w:rStyle w:val="apple-converted-space"/>
          <w:iCs/>
          <w:sz w:val="28"/>
          <w:szCs w:val="28"/>
        </w:rPr>
        <w:t>i</w:t>
      </w:r>
      <w:r w:rsidRPr="00D73B94">
        <w:rPr>
          <w:rStyle w:val="apple-converted-space"/>
          <w:iCs/>
          <w:sz w:val="28"/>
          <w:szCs w:val="28"/>
          <w:lang w:val="uk-UA"/>
        </w:rPr>
        <w:t>в</w:t>
      </w:r>
    </w:p>
    <w:p w14:paraId="43A44926" w14:textId="77777777" w:rsidR="000D66C0" w:rsidRPr="00D73B94" w:rsidRDefault="000D66C0" w:rsidP="000D66C0">
      <w:pPr>
        <w:pStyle w:val="a4"/>
        <w:shd w:val="clear" w:color="auto" w:fill="FFFFFF"/>
        <w:tabs>
          <w:tab w:val="left" w:pos="567"/>
        </w:tabs>
        <w:spacing w:before="0" w:beforeAutospacing="0" w:after="0" w:afterAutospacing="0" w:line="360" w:lineRule="auto"/>
        <w:ind w:left="142" w:firstLine="709"/>
        <w:jc w:val="both"/>
        <w:rPr>
          <w:rStyle w:val="apple-converted-space"/>
          <w:iCs/>
          <w:sz w:val="28"/>
          <w:szCs w:val="28"/>
        </w:rPr>
      </w:pPr>
      <w:r w:rsidRPr="00D73B94">
        <w:rPr>
          <w:rStyle w:val="apple-converted-space"/>
          <w:iCs/>
          <w:sz w:val="28"/>
          <w:szCs w:val="28"/>
        </w:rPr>
        <w:t>•</w:t>
      </w:r>
      <w:r w:rsidRPr="00D73B94">
        <w:rPr>
          <w:rStyle w:val="apple-converted-space"/>
          <w:iCs/>
          <w:sz w:val="28"/>
          <w:szCs w:val="28"/>
        </w:rPr>
        <w:tab/>
        <w:t>Зменшує алергiчнi прояви при непереносимостi соєвого бiлка</w:t>
      </w:r>
    </w:p>
    <w:p w14:paraId="10972088" w14:textId="77777777" w:rsidR="000D66C0" w:rsidRPr="00D73B94" w:rsidRDefault="000D66C0" w:rsidP="000D66C0">
      <w:pPr>
        <w:pStyle w:val="a4"/>
        <w:shd w:val="clear" w:color="auto" w:fill="FFFFFF"/>
        <w:tabs>
          <w:tab w:val="left" w:pos="567"/>
        </w:tabs>
        <w:spacing w:before="0" w:beforeAutospacing="0" w:after="0" w:afterAutospacing="0" w:line="360" w:lineRule="auto"/>
        <w:ind w:left="142" w:firstLine="709"/>
        <w:jc w:val="both"/>
        <w:rPr>
          <w:rStyle w:val="apple-converted-space"/>
          <w:iCs/>
          <w:sz w:val="28"/>
          <w:szCs w:val="28"/>
        </w:rPr>
      </w:pPr>
      <w:r w:rsidRPr="00D73B94">
        <w:rPr>
          <w:rStyle w:val="apple-converted-space"/>
          <w:iCs/>
          <w:sz w:val="28"/>
          <w:szCs w:val="28"/>
        </w:rPr>
        <w:t>•</w:t>
      </w:r>
      <w:r w:rsidRPr="00D73B94">
        <w:rPr>
          <w:rStyle w:val="apple-converted-space"/>
          <w:iCs/>
          <w:sz w:val="28"/>
          <w:szCs w:val="28"/>
        </w:rPr>
        <w:tab/>
        <w:t>Зменшує симптоми здуття у пацiєнтiв з синдромом подразненого кишечника, хвороби Крона, колiтiв</w:t>
      </w:r>
    </w:p>
    <w:p w14:paraId="10C7C033" w14:textId="77777777" w:rsidR="000D66C0" w:rsidRPr="00D73B94" w:rsidRDefault="000D66C0" w:rsidP="000D66C0">
      <w:pPr>
        <w:pStyle w:val="a4"/>
        <w:shd w:val="clear" w:color="auto" w:fill="FFFFFF"/>
        <w:tabs>
          <w:tab w:val="left" w:pos="567"/>
        </w:tabs>
        <w:spacing w:before="0" w:beforeAutospacing="0" w:after="0" w:afterAutospacing="0" w:line="360" w:lineRule="auto"/>
        <w:ind w:left="142" w:firstLine="709"/>
        <w:jc w:val="both"/>
        <w:rPr>
          <w:rStyle w:val="apple-converted-space"/>
          <w:iCs/>
          <w:sz w:val="28"/>
          <w:szCs w:val="28"/>
          <w:lang w:val="uk-UA"/>
        </w:rPr>
      </w:pPr>
      <w:r w:rsidRPr="00D73B94">
        <w:rPr>
          <w:rStyle w:val="apple-converted-space"/>
          <w:iCs/>
          <w:sz w:val="28"/>
          <w:szCs w:val="28"/>
        </w:rPr>
        <w:t>•</w:t>
      </w:r>
      <w:r w:rsidRPr="00D73B94">
        <w:rPr>
          <w:rStyle w:val="apple-converted-space"/>
          <w:iCs/>
          <w:sz w:val="28"/>
          <w:szCs w:val="28"/>
        </w:rPr>
        <w:tab/>
        <w:t>Високо резистентний до бiльшостi антибiотикiв</w:t>
      </w:r>
    </w:p>
    <w:p w14:paraId="5A25203E" w14:textId="77777777" w:rsidR="000D66C0" w:rsidRPr="00D73B94" w:rsidRDefault="000D66C0" w:rsidP="000D66C0">
      <w:pPr>
        <w:pStyle w:val="a4"/>
        <w:shd w:val="clear" w:color="auto" w:fill="FFFFFF"/>
        <w:tabs>
          <w:tab w:val="left" w:pos="567"/>
        </w:tabs>
        <w:spacing w:before="0" w:beforeAutospacing="0" w:after="0" w:afterAutospacing="0" w:line="360" w:lineRule="auto"/>
        <w:ind w:left="142" w:firstLine="709"/>
        <w:jc w:val="both"/>
        <w:rPr>
          <w:rStyle w:val="apple-converted-space"/>
          <w:i/>
          <w:iCs/>
          <w:sz w:val="28"/>
          <w:szCs w:val="28"/>
          <w:lang w:val="uk-UA"/>
        </w:rPr>
      </w:pPr>
      <w:r w:rsidRPr="00D73B94">
        <w:rPr>
          <w:rStyle w:val="apple-converted-space"/>
          <w:i/>
          <w:iCs/>
          <w:sz w:val="28"/>
          <w:szCs w:val="28"/>
          <w:lang w:val="en-US"/>
        </w:rPr>
        <w:t>St</w:t>
      </w:r>
      <w:r w:rsidRPr="00D73B94">
        <w:rPr>
          <w:rStyle w:val="apple-converted-space"/>
          <w:i/>
          <w:iCs/>
          <w:sz w:val="28"/>
          <w:szCs w:val="28"/>
          <w:lang w:val="uk-UA"/>
        </w:rPr>
        <w:t>.</w:t>
      </w:r>
      <w:r>
        <w:rPr>
          <w:rStyle w:val="apple-converted-space"/>
          <w:i/>
          <w:iCs/>
          <w:sz w:val="28"/>
          <w:szCs w:val="28"/>
          <w:lang w:val="en-US"/>
        </w:rPr>
        <w:t>t</w:t>
      </w:r>
      <w:r w:rsidRPr="00D73B94">
        <w:rPr>
          <w:rStyle w:val="apple-converted-space"/>
          <w:i/>
          <w:iCs/>
          <w:sz w:val="28"/>
          <w:szCs w:val="28"/>
          <w:lang w:val="en-US"/>
        </w:rPr>
        <w:t>hermophilus</w:t>
      </w:r>
    </w:p>
    <w:p w14:paraId="5D52E1CF" w14:textId="77777777" w:rsidR="000D66C0" w:rsidRPr="00D73B94" w:rsidRDefault="000D66C0" w:rsidP="000D66C0">
      <w:pPr>
        <w:pStyle w:val="a4"/>
        <w:shd w:val="clear" w:color="auto" w:fill="FFFFFF"/>
        <w:tabs>
          <w:tab w:val="left" w:pos="567"/>
        </w:tabs>
        <w:spacing w:before="0" w:beforeAutospacing="0" w:after="0" w:afterAutospacing="0" w:line="360" w:lineRule="auto"/>
        <w:ind w:left="142" w:firstLine="709"/>
        <w:jc w:val="both"/>
        <w:rPr>
          <w:rStyle w:val="apple-converted-space"/>
          <w:iCs/>
          <w:sz w:val="28"/>
          <w:szCs w:val="28"/>
          <w:lang w:val="uk-UA"/>
        </w:rPr>
      </w:pPr>
      <w:r w:rsidRPr="00D73B94">
        <w:rPr>
          <w:rStyle w:val="apple-converted-space"/>
          <w:iCs/>
          <w:sz w:val="28"/>
          <w:szCs w:val="28"/>
          <w:lang w:val="uk-UA"/>
        </w:rPr>
        <w:t>• Пригн</w:t>
      </w:r>
      <w:r w:rsidRPr="00D73B94">
        <w:rPr>
          <w:rStyle w:val="apple-converted-space"/>
          <w:iCs/>
          <w:sz w:val="28"/>
          <w:szCs w:val="28"/>
        </w:rPr>
        <w:t>i</w:t>
      </w:r>
      <w:r w:rsidRPr="00D73B94">
        <w:rPr>
          <w:rStyle w:val="apple-converted-space"/>
          <w:iCs/>
          <w:sz w:val="28"/>
          <w:szCs w:val="28"/>
          <w:lang w:val="uk-UA"/>
        </w:rPr>
        <w:t>чує р</w:t>
      </w:r>
      <w:r w:rsidRPr="00D73B94">
        <w:rPr>
          <w:rStyle w:val="apple-converted-space"/>
          <w:iCs/>
          <w:sz w:val="28"/>
          <w:szCs w:val="28"/>
        </w:rPr>
        <w:t>i</w:t>
      </w:r>
      <w:r w:rsidRPr="00D73B94">
        <w:rPr>
          <w:rStyle w:val="apple-converted-space"/>
          <w:iCs/>
          <w:sz w:val="28"/>
          <w:szCs w:val="28"/>
          <w:lang w:val="uk-UA"/>
        </w:rPr>
        <w:t>ст умовно-патогенних мікроорганізмів</w:t>
      </w:r>
    </w:p>
    <w:p w14:paraId="4FADA2A2" w14:textId="77777777" w:rsidR="000D66C0" w:rsidRPr="00D73B94" w:rsidRDefault="000D66C0" w:rsidP="000D66C0">
      <w:pPr>
        <w:pStyle w:val="a4"/>
        <w:shd w:val="clear" w:color="auto" w:fill="FFFFFF"/>
        <w:tabs>
          <w:tab w:val="left" w:pos="567"/>
        </w:tabs>
        <w:spacing w:before="0" w:beforeAutospacing="0" w:after="0" w:afterAutospacing="0" w:line="360" w:lineRule="auto"/>
        <w:ind w:left="142" w:firstLine="709"/>
        <w:jc w:val="both"/>
        <w:rPr>
          <w:rStyle w:val="apple-converted-space"/>
          <w:iCs/>
          <w:sz w:val="28"/>
          <w:szCs w:val="28"/>
          <w:lang w:val="uk-UA"/>
        </w:rPr>
      </w:pPr>
      <w:r w:rsidRPr="00D73B94">
        <w:rPr>
          <w:rStyle w:val="apple-converted-space"/>
          <w:iCs/>
          <w:sz w:val="28"/>
          <w:szCs w:val="28"/>
          <w:lang w:val="uk-UA"/>
        </w:rPr>
        <w:t>• Зменшує симптоми здуття у пац</w:t>
      </w:r>
      <w:r w:rsidRPr="00D73B94">
        <w:rPr>
          <w:rStyle w:val="apple-converted-space"/>
          <w:iCs/>
          <w:sz w:val="28"/>
          <w:szCs w:val="28"/>
        </w:rPr>
        <w:t>i</w:t>
      </w:r>
      <w:r w:rsidRPr="00D73B94">
        <w:rPr>
          <w:rStyle w:val="apple-converted-space"/>
          <w:iCs/>
          <w:sz w:val="28"/>
          <w:szCs w:val="28"/>
          <w:lang w:val="uk-UA"/>
        </w:rPr>
        <w:t>єнт</w:t>
      </w:r>
      <w:r w:rsidRPr="00D73B94">
        <w:rPr>
          <w:rStyle w:val="apple-converted-space"/>
          <w:iCs/>
          <w:sz w:val="28"/>
          <w:szCs w:val="28"/>
        </w:rPr>
        <w:t>i</w:t>
      </w:r>
      <w:r w:rsidRPr="00D73B94">
        <w:rPr>
          <w:rStyle w:val="apple-converted-space"/>
          <w:iCs/>
          <w:sz w:val="28"/>
          <w:szCs w:val="28"/>
          <w:lang w:val="uk-UA"/>
        </w:rPr>
        <w:t>в з синдромом подразненого кишечника, хвороби Крона, кол</w:t>
      </w:r>
      <w:r w:rsidRPr="00D73B94">
        <w:rPr>
          <w:rStyle w:val="apple-converted-space"/>
          <w:iCs/>
          <w:sz w:val="28"/>
          <w:szCs w:val="28"/>
        </w:rPr>
        <w:t>i</w:t>
      </w:r>
      <w:r w:rsidRPr="00D73B94">
        <w:rPr>
          <w:rStyle w:val="apple-converted-space"/>
          <w:iCs/>
          <w:sz w:val="28"/>
          <w:szCs w:val="28"/>
          <w:lang w:val="uk-UA"/>
        </w:rPr>
        <w:t>т</w:t>
      </w:r>
      <w:r w:rsidRPr="00D73B94">
        <w:rPr>
          <w:rStyle w:val="apple-converted-space"/>
          <w:iCs/>
          <w:sz w:val="28"/>
          <w:szCs w:val="28"/>
        </w:rPr>
        <w:t>i</w:t>
      </w:r>
      <w:r w:rsidRPr="00D73B94">
        <w:rPr>
          <w:rStyle w:val="apple-converted-space"/>
          <w:iCs/>
          <w:sz w:val="28"/>
          <w:szCs w:val="28"/>
          <w:lang w:val="uk-UA"/>
        </w:rPr>
        <w:t>в</w:t>
      </w:r>
    </w:p>
    <w:p w14:paraId="5344F1EC" w14:textId="77777777" w:rsidR="000D66C0" w:rsidRPr="00D73B94" w:rsidRDefault="000D66C0" w:rsidP="000D66C0">
      <w:pPr>
        <w:pStyle w:val="a4"/>
        <w:shd w:val="clear" w:color="auto" w:fill="FFFFFF"/>
        <w:tabs>
          <w:tab w:val="left" w:pos="567"/>
        </w:tabs>
        <w:spacing w:before="0" w:beforeAutospacing="0" w:after="0" w:afterAutospacing="0" w:line="360" w:lineRule="auto"/>
        <w:ind w:left="142" w:firstLine="709"/>
        <w:jc w:val="both"/>
        <w:rPr>
          <w:rStyle w:val="apple-converted-space"/>
          <w:iCs/>
          <w:sz w:val="28"/>
          <w:szCs w:val="28"/>
          <w:lang w:val="uk-UA"/>
        </w:rPr>
      </w:pPr>
      <w:r w:rsidRPr="00D73B94">
        <w:rPr>
          <w:rStyle w:val="apple-converted-space"/>
          <w:iCs/>
          <w:sz w:val="28"/>
          <w:szCs w:val="28"/>
        </w:rPr>
        <w:t>•</w:t>
      </w:r>
      <w:r w:rsidRPr="00D73B94">
        <w:rPr>
          <w:rStyle w:val="apple-converted-space"/>
          <w:iCs/>
          <w:sz w:val="28"/>
          <w:szCs w:val="28"/>
        </w:rPr>
        <w:tab/>
        <w:t>Високо резистентний до бiльшостi антибiотикiв</w:t>
      </w:r>
    </w:p>
    <w:p w14:paraId="1701D91B" w14:textId="77777777" w:rsidR="000D66C0" w:rsidRPr="00610DEA" w:rsidRDefault="000D66C0" w:rsidP="000D66C0">
      <w:pPr>
        <w:pStyle w:val="1"/>
        <w:numPr>
          <w:ilvl w:val="0"/>
          <w:numId w:val="0"/>
        </w:numPr>
        <w:spacing w:after="0"/>
        <w:ind w:left="851"/>
        <w:rPr>
          <w:rStyle w:val="a8"/>
        </w:rPr>
      </w:pPr>
      <w:bookmarkStart w:id="17" w:name="_Toc517202169"/>
      <w:r w:rsidRPr="00610DEA">
        <w:rPr>
          <w:rStyle w:val="a8"/>
        </w:rPr>
        <w:t xml:space="preserve"> </w:t>
      </w:r>
      <w:bookmarkStart w:id="18" w:name="_Toc27623935"/>
      <w:bookmarkStart w:id="19" w:name="_Toc27643066"/>
      <w:bookmarkStart w:id="20" w:name="_Toc27643545"/>
      <w:bookmarkStart w:id="21" w:name="_Toc65160456"/>
      <w:r w:rsidRPr="00610DEA">
        <w:rPr>
          <w:rStyle w:val="a8"/>
        </w:rPr>
        <w:t>Поширення в природi</w:t>
      </w:r>
      <w:bookmarkEnd w:id="17"/>
      <w:bookmarkEnd w:id="18"/>
      <w:bookmarkEnd w:id="19"/>
      <w:bookmarkEnd w:id="20"/>
      <w:bookmarkEnd w:id="21"/>
    </w:p>
    <w:p w14:paraId="3CF2A9A4" w14:textId="77777777" w:rsidR="000D66C0" w:rsidRPr="00D73B94" w:rsidRDefault="000D66C0" w:rsidP="000D66C0">
      <w:pPr>
        <w:pStyle w:val="1"/>
        <w:numPr>
          <w:ilvl w:val="0"/>
          <w:numId w:val="0"/>
        </w:numPr>
        <w:spacing w:after="0"/>
        <w:ind w:left="851"/>
        <w:rPr>
          <w:b/>
        </w:rPr>
      </w:pPr>
    </w:p>
    <w:p w14:paraId="4462C155" w14:textId="77777777" w:rsidR="000D66C0" w:rsidRPr="00D73B94" w:rsidRDefault="000D66C0" w:rsidP="000D66C0">
      <w:pPr>
        <w:tabs>
          <w:tab w:val="left" w:pos="426"/>
        </w:tabs>
        <w:spacing w:after="0" w:line="360" w:lineRule="auto"/>
        <w:ind w:left="142" w:firstLine="709"/>
        <w:jc w:val="both"/>
        <w:rPr>
          <w:rFonts w:ascii="Times New Roman" w:hAnsi="Times New Roman" w:cs="Times New Roman"/>
          <w:sz w:val="28"/>
          <w:szCs w:val="28"/>
        </w:rPr>
      </w:pPr>
      <w:r w:rsidRPr="00D73B94">
        <w:rPr>
          <w:rFonts w:ascii="Times New Roman" w:hAnsi="Times New Roman" w:cs="Times New Roman"/>
          <w:sz w:val="28"/>
          <w:szCs w:val="28"/>
          <w:lang w:val="uk-UA"/>
        </w:rPr>
        <w:t>Лактобацили широко поширенi в навколишньому середовищi, особливо часто зустрiчаються в харчових продуктах тваринного i рослинног</w:t>
      </w:r>
      <w:r w:rsidRPr="00D73B94">
        <w:rPr>
          <w:rFonts w:ascii="Times New Roman" w:hAnsi="Times New Roman" w:cs="Times New Roman"/>
          <w:sz w:val="28"/>
          <w:szCs w:val="28"/>
        </w:rPr>
        <w:t>о походження; входять до складу нормальної мiкрофлори шлунково-кишкового тракту людини i тварин.</w:t>
      </w:r>
    </w:p>
    <w:p w14:paraId="1B9FC208" w14:textId="77777777" w:rsidR="000D66C0" w:rsidRPr="00D73B94" w:rsidRDefault="000D66C0" w:rsidP="000D66C0">
      <w:pPr>
        <w:tabs>
          <w:tab w:val="left" w:pos="426"/>
        </w:tabs>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i/>
          <w:sz w:val="28"/>
          <w:szCs w:val="28"/>
          <w:lang w:val="uk-UA"/>
        </w:rPr>
        <w:t>Streptococcus salivarius</w:t>
      </w:r>
      <w:r w:rsidRPr="00D73B94">
        <w:rPr>
          <w:rFonts w:ascii="Times New Roman" w:hAnsi="Times New Roman" w:cs="Times New Roman"/>
          <w:i/>
          <w:sz w:val="28"/>
          <w:szCs w:val="28"/>
        </w:rPr>
        <w:t xml:space="preserve"> </w:t>
      </w:r>
      <w:r w:rsidRPr="00D73B94">
        <w:rPr>
          <w:rFonts w:ascii="Times New Roman" w:hAnsi="Times New Roman" w:cs="Times New Roman"/>
          <w:i/>
          <w:sz w:val="28"/>
          <w:szCs w:val="28"/>
          <w:lang w:val="en-US"/>
        </w:rPr>
        <w:t>ssp</w:t>
      </w:r>
      <w:r w:rsidRPr="00D73B94">
        <w:rPr>
          <w:rFonts w:ascii="Times New Roman" w:hAnsi="Times New Roman" w:cs="Times New Roman"/>
          <w:i/>
          <w:sz w:val="28"/>
          <w:szCs w:val="28"/>
        </w:rPr>
        <w:t xml:space="preserve">. </w:t>
      </w:r>
      <w:r w:rsidRPr="00D73B94">
        <w:rPr>
          <w:rFonts w:ascii="Times New Roman" w:hAnsi="Times New Roman" w:cs="Times New Roman"/>
          <w:i/>
          <w:sz w:val="28"/>
          <w:szCs w:val="28"/>
          <w:lang w:val="en-US"/>
        </w:rPr>
        <w:t>thermophilus</w:t>
      </w:r>
      <w:r w:rsidRPr="00D73B94">
        <w:rPr>
          <w:rFonts w:ascii="Times New Roman" w:hAnsi="Times New Roman" w:cs="Times New Roman"/>
          <w:i/>
          <w:sz w:val="28"/>
          <w:szCs w:val="28"/>
          <w:lang w:val="uk-UA"/>
        </w:rPr>
        <w:t xml:space="preserve"> </w:t>
      </w:r>
      <w:r w:rsidRPr="00D73B94">
        <w:rPr>
          <w:rFonts w:ascii="Times New Roman" w:hAnsi="Times New Roman" w:cs="Times New Roman"/>
          <w:sz w:val="28"/>
          <w:szCs w:val="28"/>
          <w:lang w:val="uk-UA"/>
        </w:rPr>
        <w:t xml:space="preserve">зустрiчається в кисломолочних продуктах поруч з лактобацилами. На вiдмiну вiд деяких iнших представникiв роду </w:t>
      </w:r>
      <w:r w:rsidRPr="00D73B94">
        <w:rPr>
          <w:rFonts w:ascii="Times New Roman" w:hAnsi="Times New Roman" w:cs="Times New Roman"/>
          <w:i/>
          <w:sz w:val="28"/>
          <w:szCs w:val="28"/>
          <w:lang w:val="uk-UA"/>
        </w:rPr>
        <w:t>Streptococcus</w:t>
      </w:r>
      <w:r>
        <w:rPr>
          <w:rFonts w:ascii="Times New Roman" w:hAnsi="Times New Roman" w:cs="Times New Roman"/>
          <w:i/>
          <w:sz w:val="28"/>
          <w:szCs w:val="28"/>
          <w:lang w:val="uk-UA"/>
        </w:rPr>
        <w:t>,</w:t>
      </w:r>
      <w:r w:rsidRPr="00D73B94">
        <w:rPr>
          <w:rFonts w:ascii="Times New Roman" w:hAnsi="Times New Roman" w:cs="Times New Roman"/>
          <w:i/>
          <w:sz w:val="28"/>
          <w:szCs w:val="28"/>
          <w:lang w:val="uk-UA"/>
        </w:rPr>
        <w:t xml:space="preserve"> </w:t>
      </w:r>
      <w:r w:rsidRPr="00D73B94">
        <w:rPr>
          <w:rFonts w:ascii="Times New Roman" w:hAnsi="Times New Roman" w:cs="Times New Roman"/>
          <w:sz w:val="28"/>
          <w:szCs w:val="28"/>
          <w:lang w:val="uk-UA"/>
        </w:rPr>
        <w:t xml:space="preserve">цей вид є непатогенним. </w:t>
      </w:r>
    </w:p>
    <w:p w14:paraId="5AE372D0" w14:textId="77777777" w:rsidR="000D66C0" w:rsidRDefault="000D66C0" w:rsidP="000D66C0">
      <w:pPr>
        <w:tabs>
          <w:tab w:val="left" w:pos="426"/>
        </w:tabs>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Всi дослiджуванi продуценти є складовими частинами нормальної мiкрофлори чи мiкробiоти i розглядають як кiлькiсне i якiсне спiввiдношення популяцiй мiкробiв окремих органiв i систем, що пiдтримують бiохiмiчну, метаболiчну   та iмунологiчну рiвнов</w:t>
      </w:r>
      <w:r>
        <w:rPr>
          <w:rFonts w:ascii="Times New Roman" w:hAnsi="Times New Roman" w:cs="Times New Roman"/>
          <w:sz w:val="28"/>
          <w:szCs w:val="28"/>
          <w:lang w:val="uk-UA"/>
        </w:rPr>
        <w:t>агу органiзму хазяїна (таблиця 1</w:t>
      </w:r>
      <w:r w:rsidRPr="00D73B94">
        <w:rPr>
          <w:rFonts w:ascii="Times New Roman" w:hAnsi="Times New Roman" w:cs="Times New Roman"/>
          <w:sz w:val="28"/>
          <w:szCs w:val="28"/>
          <w:lang w:val="uk-UA"/>
        </w:rPr>
        <w:t>.</w:t>
      </w:r>
      <w:r>
        <w:rPr>
          <w:rFonts w:ascii="Times New Roman" w:hAnsi="Times New Roman" w:cs="Times New Roman"/>
          <w:sz w:val="28"/>
          <w:szCs w:val="28"/>
          <w:lang w:val="uk-UA"/>
        </w:rPr>
        <w:t>2</w:t>
      </w:r>
      <w:r w:rsidRPr="00D73B94">
        <w:rPr>
          <w:rFonts w:ascii="Times New Roman" w:hAnsi="Times New Roman" w:cs="Times New Roman"/>
          <w:sz w:val="28"/>
          <w:szCs w:val="28"/>
          <w:lang w:val="uk-UA"/>
        </w:rPr>
        <w:t>).</w:t>
      </w:r>
    </w:p>
    <w:p w14:paraId="62B88175" w14:textId="77777777" w:rsidR="000D66C0" w:rsidRDefault="000D66C0" w:rsidP="000D66C0">
      <w:pPr>
        <w:tabs>
          <w:tab w:val="left" w:pos="426"/>
        </w:tabs>
        <w:spacing w:after="0" w:line="360" w:lineRule="auto"/>
        <w:ind w:left="142" w:firstLine="709"/>
        <w:jc w:val="both"/>
        <w:rPr>
          <w:rFonts w:ascii="Times New Roman" w:hAnsi="Times New Roman" w:cs="Times New Roman"/>
          <w:sz w:val="28"/>
          <w:szCs w:val="28"/>
          <w:lang w:val="uk-UA"/>
        </w:rPr>
      </w:pPr>
    </w:p>
    <w:p w14:paraId="5B4B54EC" w14:textId="77777777" w:rsidR="000D66C0" w:rsidRPr="00D73B94" w:rsidRDefault="000D66C0" w:rsidP="000D66C0">
      <w:pPr>
        <w:tabs>
          <w:tab w:val="left" w:pos="426"/>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3B94">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1</w:t>
      </w:r>
      <w:r w:rsidRPr="00D73B94">
        <w:rPr>
          <w:rFonts w:ascii="Times New Roman" w:hAnsi="Times New Roman" w:cs="Times New Roman"/>
          <w:sz w:val="28"/>
          <w:szCs w:val="28"/>
          <w:lang w:val="uk-UA"/>
        </w:rPr>
        <w:t>.2</w:t>
      </w:r>
      <w:r w:rsidRPr="00FF74BC">
        <w:rPr>
          <w:rFonts w:ascii="Times New Roman" w:hAnsi="Times New Roman" w:cs="Times New Roman"/>
          <w:sz w:val="28"/>
          <w:szCs w:val="28"/>
        </w:rPr>
        <w:t xml:space="preserve"> –</w:t>
      </w:r>
      <w:r w:rsidRPr="00D73B94">
        <w:rPr>
          <w:rFonts w:ascii="Times New Roman" w:hAnsi="Times New Roman" w:cs="Times New Roman"/>
          <w:sz w:val="28"/>
          <w:szCs w:val="28"/>
          <w:lang w:val="uk-UA"/>
        </w:rPr>
        <w:t xml:space="preserve"> Кiлькiсний склад мiкрофлори людини</w:t>
      </w:r>
    </w:p>
    <w:tbl>
      <w:tblPr>
        <w:tblStyle w:val="a5"/>
        <w:tblpPr w:leftFromText="180" w:rightFromText="180" w:vertAnchor="text" w:horzAnchor="margin" w:tblpXSpec="center" w:tblpY="61"/>
        <w:tblW w:w="0" w:type="auto"/>
        <w:tblLook w:val="01E0" w:firstRow="1" w:lastRow="1" w:firstColumn="1" w:lastColumn="1" w:noHBand="0" w:noVBand="0"/>
      </w:tblPr>
      <w:tblGrid>
        <w:gridCol w:w="2711"/>
        <w:gridCol w:w="1968"/>
        <w:gridCol w:w="2007"/>
        <w:gridCol w:w="2023"/>
      </w:tblGrid>
      <w:tr w:rsidR="000D66C0" w:rsidRPr="00D73B94" w14:paraId="6BABE86B" w14:textId="77777777" w:rsidTr="00985FFC">
        <w:trPr>
          <w:trHeight w:val="451"/>
        </w:trPr>
        <w:tc>
          <w:tcPr>
            <w:tcW w:w="2711" w:type="dxa"/>
          </w:tcPr>
          <w:p w14:paraId="7405BF64" w14:textId="77777777" w:rsidR="000D66C0" w:rsidRPr="00D73B94" w:rsidRDefault="000D66C0" w:rsidP="00985FFC">
            <w:pPr>
              <w:spacing w:line="360" w:lineRule="auto"/>
              <w:rPr>
                <w:sz w:val="28"/>
                <w:szCs w:val="28"/>
                <w:lang w:val="uk-UA"/>
              </w:rPr>
            </w:pPr>
            <w:r w:rsidRPr="00D73B94">
              <w:rPr>
                <w:sz w:val="28"/>
                <w:szCs w:val="28"/>
                <w:lang w:val="uk-UA"/>
              </w:rPr>
              <w:t>Найменування мiкроорганiзмiв</w:t>
            </w:r>
          </w:p>
        </w:tc>
        <w:tc>
          <w:tcPr>
            <w:tcW w:w="1968" w:type="dxa"/>
          </w:tcPr>
          <w:p w14:paraId="1B8C617B" w14:textId="77777777" w:rsidR="000D66C0" w:rsidRPr="00D73B94" w:rsidRDefault="000D66C0" w:rsidP="00985FFC">
            <w:pPr>
              <w:spacing w:line="360" w:lineRule="auto"/>
              <w:jc w:val="center"/>
              <w:rPr>
                <w:sz w:val="28"/>
                <w:szCs w:val="28"/>
                <w:lang w:val="uk-UA"/>
              </w:rPr>
            </w:pPr>
            <w:r w:rsidRPr="00D73B94">
              <w:rPr>
                <w:sz w:val="28"/>
                <w:szCs w:val="28"/>
                <w:lang w:val="uk-UA"/>
              </w:rPr>
              <w:t>Дiти до 1 року</w:t>
            </w:r>
          </w:p>
        </w:tc>
        <w:tc>
          <w:tcPr>
            <w:tcW w:w="2007" w:type="dxa"/>
          </w:tcPr>
          <w:p w14:paraId="738472CA" w14:textId="77777777" w:rsidR="000D66C0" w:rsidRPr="00D73B94" w:rsidRDefault="000D66C0" w:rsidP="00985FFC">
            <w:pPr>
              <w:spacing w:line="360" w:lineRule="auto"/>
              <w:jc w:val="center"/>
              <w:rPr>
                <w:sz w:val="28"/>
                <w:szCs w:val="28"/>
                <w:lang w:val="uk-UA"/>
              </w:rPr>
            </w:pPr>
            <w:r w:rsidRPr="00D73B94">
              <w:rPr>
                <w:sz w:val="28"/>
                <w:szCs w:val="28"/>
                <w:lang w:val="uk-UA"/>
              </w:rPr>
              <w:t>Дорослi</w:t>
            </w:r>
          </w:p>
        </w:tc>
        <w:tc>
          <w:tcPr>
            <w:tcW w:w="2023" w:type="dxa"/>
          </w:tcPr>
          <w:p w14:paraId="3B3497AF" w14:textId="77777777" w:rsidR="000D66C0" w:rsidRPr="00D73B94" w:rsidRDefault="000D66C0" w:rsidP="00985FFC">
            <w:pPr>
              <w:spacing w:line="360" w:lineRule="auto"/>
              <w:jc w:val="center"/>
              <w:rPr>
                <w:sz w:val="28"/>
                <w:szCs w:val="28"/>
                <w:lang w:val="uk-UA"/>
              </w:rPr>
            </w:pPr>
            <w:r w:rsidRPr="00D73B94">
              <w:rPr>
                <w:sz w:val="28"/>
                <w:szCs w:val="28"/>
                <w:lang w:val="uk-UA"/>
              </w:rPr>
              <w:t>Люди похилого вiку</w:t>
            </w:r>
          </w:p>
        </w:tc>
      </w:tr>
      <w:tr w:rsidR="000D66C0" w:rsidRPr="00D73B94" w14:paraId="2B4D3D08" w14:textId="77777777" w:rsidTr="00985FFC">
        <w:trPr>
          <w:trHeight w:val="451"/>
        </w:trPr>
        <w:tc>
          <w:tcPr>
            <w:tcW w:w="2711" w:type="dxa"/>
          </w:tcPr>
          <w:p w14:paraId="3D003487" w14:textId="77777777" w:rsidR="000D66C0" w:rsidRPr="00D73B94" w:rsidRDefault="000D66C0" w:rsidP="00985FFC">
            <w:pPr>
              <w:spacing w:line="360" w:lineRule="auto"/>
              <w:rPr>
                <w:sz w:val="28"/>
                <w:szCs w:val="28"/>
                <w:lang w:val="uk-UA"/>
              </w:rPr>
            </w:pPr>
            <w:r w:rsidRPr="00D73B94">
              <w:rPr>
                <w:sz w:val="28"/>
                <w:szCs w:val="28"/>
                <w:lang w:val="uk-UA"/>
              </w:rPr>
              <w:t>Бiфiдобактерiї</w:t>
            </w:r>
          </w:p>
        </w:tc>
        <w:tc>
          <w:tcPr>
            <w:tcW w:w="1968" w:type="dxa"/>
          </w:tcPr>
          <w:p w14:paraId="4BEBE8FF"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10</w:t>
            </w:r>
            <w:r w:rsidRPr="00D73B94">
              <w:rPr>
                <w:sz w:val="28"/>
                <w:szCs w:val="28"/>
                <w:lang w:val="uk-UA"/>
              </w:rPr>
              <w:t>– 10</w:t>
            </w:r>
            <w:r w:rsidRPr="00D73B94">
              <w:rPr>
                <w:sz w:val="28"/>
                <w:szCs w:val="28"/>
                <w:vertAlign w:val="superscript"/>
                <w:lang w:val="uk-UA"/>
              </w:rPr>
              <w:t>11</w:t>
            </w:r>
          </w:p>
        </w:tc>
        <w:tc>
          <w:tcPr>
            <w:tcW w:w="2007" w:type="dxa"/>
          </w:tcPr>
          <w:p w14:paraId="34566331"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9</w:t>
            </w:r>
            <w:r w:rsidRPr="00D73B94">
              <w:rPr>
                <w:sz w:val="28"/>
                <w:szCs w:val="28"/>
                <w:lang w:val="uk-UA"/>
              </w:rPr>
              <w:t>– 10</w:t>
            </w:r>
            <w:r w:rsidRPr="00D73B94">
              <w:rPr>
                <w:sz w:val="28"/>
                <w:szCs w:val="28"/>
                <w:vertAlign w:val="superscript"/>
                <w:lang w:val="uk-UA"/>
              </w:rPr>
              <w:t>10</w:t>
            </w:r>
          </w:p>
        </w:tc>
        <w:tc>
          <w:tcPr>
            <w:tcW w:w="2023" w:type="dxa"/>
          </w:tcPr>
          <w:p w14:paraId="71281F7F"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9</w:t>
            </w:r>
            <w:r w:rsidRPr="00D73B94">
              <w:rPr>
                <w:sz w:val="28"/>
                <w:szCs w:val="28"/>
                <w:lang w:val="uk-UA"/>
              </w:rPr>
              <w:t>– 10</w:t>
            </w:r>
            <w:r w:rsidRPr="00D73B94">
              <w:rPr>
                <w:sz w:val="28"/>
                <w:szCs w:val="28"/>
                <w:vertAlign w:val="superscript"/>
                <w:lang w:val="uk-UA"/>
              </w:rPr>
              <w:t>10</w:t>
            </w:r>
          </w:p>
        </w:tc>
      </w:tr>
      <w:tr w:rsidR="000D66C0" w:rsidRPr="00D73B94" w14:paraId="7F14AD6A" w14:textId="77777777" w:rsidTr="00985FFC">
        <w:trPr>
          <w:trHeight w:val="467"/>
        </w:trPr>
        <w:tc>
          <w:tcPr>
            <w:tcW w:w="2711" w:type="dxa"/>
          </w:tcPr>
          <w:p w14:paraId="4D2B12FA" w14:textId="77777777" w:rsidR="000D66C0" w:rsidRPr="00D73B94" w:rsidRDefault="000D66C0" w:rsidP="00985FFC">
            <w:pPr>
              <w:spacing w:line="360" w:lineRule="auto"/>
              <w:rPr>
                <w:sz w:val="28"/>
                <w:szCs w:val="28"/>
                <w:lang w:val="uk-UA"/>
              </w:rPr>
            </w:pPr>
            <w:r w:rsidRPr="00D73B94">
              <w:rPr>
                <w:sz w:val="28"/>
                <w:szCs w:val="28"/>
                <w:lang w:val="uk-UA"/>
              </w:rPr>
              <w:t>Лактобактерiї</w:t>
            </w:r>
          </w:p>
        </w:tc>
        <w:tc>
          <w:tcPr>
            <w:tcW w:w="1968" w:type="dxa"/>
          </w:tcPr>
          <w:p w14:paraId="0883EE12"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6</w:t>
            </w:r>
            <w:r w:rsidRPr="00D73B94">
              <w:rPr>
                <w:sz w:val="28"/>
                <w:szCs w:val="28"/>
                <w:lang w:val="uk-UA"/>
              </w:rPr>
              <w:t>– 10</w:t>
            </w:r>
            <w:r w:rsidRPr="00D73B94">
              <w:rPr>
                <w:sz w:val="28"/>
                <w:szCs w:val="28"/>
                <w:vertAlign w:val="superscript"/>
                <w:lang w:val="uk-UA"/>
              </w:rPr>
              <w:t>7</w:t>
            </w:r>
          </w:p>
        </w:tc>
        <w:tc>
          <w:tcPr>
            <w:tcW w:w="2007" w:type="dxa"/>
          </w:tcPr>
          <w:p w14:paraId="4850D592"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7</w:t>
            </w:r>
            <w:r w:rsidRPr="00D73B94">
              <w:rPr>
                <w:sz w:val="28"/>
                <w:szCs w:val="28"/>
                <w:lang w:val="uk-UA"/>
              </w:rPr>
              <w:t>– 10</w:t>
            </w:r>
            <w:r w:rsidRPr="00D73B94">
              <w:rPr>
                <w:sz w:val="28"/>
                <w:szCs w:val="28"/>
                <w:vertAlign w:val="superscript"/>
                <w:lang w:val="uk-UA"/>
              </w:rPr>
              <w:t>8</w:t>
            </w:r>
          </w:p>
        </w:tc>
        <w:tc>
          <w:tcPr>
            <w:tcW w:w="2023" w:type="dxa"/>
          </w:tcPr>
          <w:p w14:paraId="601E223F"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6</w:t>
            </w:r>
            <w:r w:rsidRPr="00D73B94">
              <w:rPr>
                <w:sz w:val="28"/>
                <w:szCs w:val="28"/>
                <w:lang w:val="uk-UA"/>
              </w:rPr>
              <w:t>– 10</w:t>
            </w:r>
            <w:r w:rsidRPr="00D73B94">
              <w:rPr>
                <w:sz w:val="28"/>
                <w:szCs w:val="28"/>
                <w:vertAlign w:val="superscript"/>
                <w:lang w:val="uk-UA"/>
              </w:rPr>
              <w:t>7</w:t>
            </w:r>
          </w:p>
        </w:tc>
      </w:tr>
      <w:tr w:rsidR="000D66C0" w:rsidRPr="00D73B94" w14:paraId="31CBFED4" w14:textId="77777777" w:rsidTr="00985FFC">
        <w:trPr>
          <w:trHeight w:val="467"/>
        </w:trPr>
        <w:tc>
          <w:tcPr>
            <w:tcW w:w="2711" w:type="dxa"/>
            <w:tcBorders>
              <w:bottom w:val="single" w:sz="4" w:space="0" w:color="auto"/>
            </w:tcBorders>
          </w:tcPr>
          <w:p w14:paraId="574DB63D" w14:textId="77777777" w:rsidR="000D66C0" w:rsidRPr="00D73B94" w:rsidRDefault="000D66C0" w:rsidP="00985FFC">
            <w:pPr>
              <w:spacing w:line="360" w:lineRule="auto"/>
              <w:rPr>
                <w:sz w:val="28"/>
                <w:szCs w:val="28"/>
                <w:lang w:val="uk-UA"/>
              </w:rPr>
            </w:pPr>
            <w:r w:rsidRPr="00D73B94">
              <w:rPr>
                <w:sz w:val="28"/>
                <w:szCs w:val="28"/>
                <w:lang w:val="uk-UA"/>
              </w:rPr>
              <w:t>Бактероїди</w:t>
            </w:r>
          </w:p>
        </w:tc>
        <w:tc>
          <w:tcPr>
            <w:tcW w:w="1968" w:type="dxa"/>
            <w:tcBorders>
              <w:bottom w:val="single" w:sz="4" w:space="0" w:color="auto"/>
            </w:tcBorders>
          </w:tcPr>
          <w:p w14:paraId="5B553061"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7</w:t>
            </w:r>
            <w:r w:rsidRPr="00D73B94">
              <w:rPr>
                <w:sz w:val="28"/>
                <w:szCs w:val="28"/>
                <w:lang w:val="uk-UA"/>
              </w:rPr>
              <w:t>– 10</w:t>
            </w:r>
            <w:r w:rsidRPr="00D73B94">
              <w:rPr>
                <w:sz w:val="28"/>
                <w:szCs w:val="28"/>
                <w:vertAlign w:val="superscript"/>
                <w:lang w:val="uk-UA"/>
              </w:rPr>
              <w:t>9</w:t>
            </w:r>
          </w:p>
        </w:tc>
        <w:tc>
          <w:tcPr>
            <w:tcW w:w="2007" w:type="dxa"/>
            <w:tcBorders>
              <w:bottom w:val="single" w:sz="4" w:space="0" w:color="auto"/>
            </w:tcBorders>
          </w:tcPr>
          <w:p w14:paraId="6E2DDA7E"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9</w:t>
            </w:r>
            <w:r w:rsidRPr="00D73B94">
              <w:rPr>
                <w:sz w:val="28"/>
                <w:szCs w:val="28"/>
                <w:lang w:val="uk-UA"/>
              </w:rPr>
              <w:t>– 10</w:t>
            </w:r>
            <w:r w:rsidRPr="00D73B94">
              <w:rPr>
                <w:sz w:val="28"/>
                <w:szCs w:val="28"/>
                <w:vertAlign w:val="superscript"/>
                <w:lang w:val="uk-UA"/>
              </w:rPr>
              <w:t>10</w:t>
            </w:r>
          </w:p>
        </w:tc>
        <w:tc>
          <w:tcPr>
            <w:tcW w:w="2023" w:type="dxa"/>
            <w:tcBorders>
              <w:bottom w:val="single" w:sz="4" w:space="0" w:color="auto"/>
            </w:tcBorders>
          </w:tcPr>
          <w:p w14:paraId="70240B22"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10</w:t>
            </w:r>
            <w:r w:rsidRPr="00D73B94">
              <w:rPr>
                <w:sz w:val="28"/>
                <w:szCs w:val="28"/>
                <w:lang w:val="uk-UA"/>
              </w:rPr>
              <w:t>– 10</w:t>
            </w:r>
            <w:r w:rsidRPr="00D73B94">
              <w:rPr>
                <w:sz w:val="28"/>
                <w:szCs w:val="28"/>
                <w:vertAlign w:val="superscript"/>
                <w:lang w:val="uk-UA"/>
              </w:rPr>
              <w:t>11</w:t>
            </w:r>
          </w:p>
        </w:tc>
      </w:tr>
      <w:tr w:rsidR="000D66C0" w:rsidRPr="00D73B94" w14:paraId="1BECA3B6" w14:textId="77777777" w:rsidTr="00985FFC">
        <w:trPr>
          <w:trHeight w:val="467"/>
        </w:trPr>
        <w:tc>
          <w:tcPr>
            <w:tcW w:w="2711" w:type="dxa"/>
            <w:tcBorders>
              <w:bottom w:val="single" w:sz="4" w:space="0" w:color="auto"/>
            </w:tcBorders>
          </w:tcPr>
          <w:p w14:paraId="79FBDF02" w14:textId="77777777" w:rsidR="000D66C0" w:rsidRPr="00D73B94" w:rsidRDefault="000D66C0" w:rsidP="00985FFC">
            <w:pPr>
              <w:spacing w:line="360" w:lineRule="auto"/>
              <w:rPr>
                <w:sz w:val="28"/>
                <w:szCs w:val="28"/>
                <w:lang w:val="uk-UA"/>
              </w:rPr>
            </w:pPr>
            <w:r w:rsidRPr="00D73B94">
              <w:rPr>
                <w:sz w:val="28"/>
                <w:szCs w:val="28"/>
                <w:lang w:val="uk-UA"/>
              </w:rPr>
              <w:t>Фузобактерiї</w:t>
            </w:r>
          </w:p>
        </w:tc>
        <w:tc>
          <w:tcPr>
            <w:tcW w:w="1968" w:type="dxa"/>
            <w:tcBorders>
              <w:bottom w:val="single" w:sz="4" w:space="0" w:color="auto"/>
            </w:tcBorders>
          </w:tcPr>
          <w:p w14:paraId="4EA74151"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&lt; 10</w:t>
            </w:r>
            <w:r w:rsidRPr="00D73B94">
              <w:rPr>
                <w:sz w:val="28"/>
                <w:szCs w:val="28"/>
                <w:vertAlign w:val="superscript"/>
                <w:lang w:val="uk-UA"/>
              </w:rPr>
              <w:t>6</w:t>
            </w:r>
          </w:p>
        </w:tc>
        <w:tc>
          <w:tcPr>
            <w:tcW w:w="2007" w:type="dxa"/>
            <w:tcBorders>
              <w:bottom w:val="single" w:sz="4" w:space="0" w:color="auto"/>
            </w:tcBorders>
          </w:tcPr>
          <w:p w14:paraId="0181A85B"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8</w:t>
            </w:r>
            <w:r w:rsidRPr="00D73B94">
              <w:rPr>
                <w:sz w:val="28"/>
                <w:szCs w:val="28"/>
                <w:lang w:val="uk-UA"/>
              </w:rPr>
              <w:t xml:space="preserve"> – 10</w:t>
            </w:r>
            <w:r w:rsidRPr="00D73B94">
              <w:rPr>
                <w:sz w:val="28"/>
                <w:szCs w:val="28"/>
                <w:vertAlign w:val="superscript"/>
                <w:lang w:val="uk-UA"/>
              </w:rPr>
              <w:t>9</w:t>
            </w:r>
          </w:p>
        </w:tc>
        <w:tc>
          <w:tcPr>
            <w:tcW w:w="2023" w:type="dxa"/>
            <w:tcBorders>
              <w:bottom w:val="single" w:sz="4" w:space="0" w:color="auto"/>
            </w:tcBorders>
          </w:tcPr>
          <w:p w14:paraId="66245C0F"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8</w:t>
            </w:r>
            <w:r w:rsidRPr="00D73B94">
              <w:rPr>
                <w:sz w:val="28"/>
                <w:szCs w:val="28"/>
                <w:lang w:val="uk-UA"/>
              </w:rPr>
              <w:t xml:space="preserve"> – 10</w:t>
            </w:r>
            <w:r w:rsidRPr="00D73B94">
              <w:rPr>
                <w:sz w:val="28"/>
                <w:szCs w:val="28"/>
                <w:vertAlign w:val="superscript"/>
                <w:lang w:val="uk-UA"/>
              </w:rPr>
              <w:t>9</w:t>
            </w:r>
          </w:p>
        </w:tc>
      </w:tr>
      <w:tr w:rsidR="000D66C0" w:rsidRPr="00D73B94" w14:paraId="13D085FD" w14:textId="77777777" w:rsidTr="00985FFC">
        <w:trPr>
          <w:trHeight w:val="467"/>
        </w:trPr>
        <w:tc>
          <w:tcPr>
            <w:tcW w:w="2711" w:type="dxa"/>
            <w:tcBorders>
              <w:top w:val="single" w:sz="4" w:space="0" w:color="auto"/>
            </w:tcBorders>
          </w:tcPr>
          <w:p w14:paraId="60515083" w14:textId="77777777" w:rsidR="000D66C0" w:rsidRPr="00D73B94" w:rsidRDefault="000D66C0" w:rsidP="00985FFC">
            <w:pPr>
              <w:spacing w:line="360" w:lineRule="auto"/>
              <w:rPr>
                <w:sz w:val="28"/>
                <w:szCs w:val="28"/>
                <w:lang w:val="uk-UA"/>
              </w:rPr>
            </w:pPr>
            <w:r w:rsidRPr="00D73B94">
              <w:rPr>
                <w:sz w:val="28"/>
                <w:szCs w:val="28"/>
                <w:lang w:val="uk-UA"/>
              </w:rPr>
              <w:t>Вейлонелли</w:t>
            </w:r>
          </w:p>
        </w:tc>
        <w:tc>
          <w:tcPr>
            <w:tcW w:w="1968" w:type="dxa"/>
            <w:tcBorders>
              <w:top w:val="single" w:sz="4" w:space="0" w:color="auto"/>
            </w:tcBorders>
          </w:tcPr>
          <w:p w14:paraId="2A8A91CD"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5</w:t>
            </w:r>
          </w:p>
        </w:tc>
        <w:tc>
          <w:tcPr>
            <w:tcW w:w="2007" w:type="dxa"/>
            <w:tcBorders>
              <w:top w:val="single" w:sz="4" w:space="0" w:color="auto"/>
            </w:tcBorders>
          </w:tcPr>
          <w:p w14:paraId="210821A4"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5</w:t>
            </w:r>
            <w:r w:rsidRPr="00D73B94">
              <w:rPr>
                <w:sz w:val="28"/>
                <w:szCs w:val="28"/>
                <w:lang w:val="uk-UA"/>
              </w:rPr>
              <w:t xml:space="preserve"> – 10</w:t>
            </w:r>
            <w:r w:rsidRPr="00D73B94">
              <w:rPr>
                <w:sz w:val="28"/>
                <w:szCs w:val="28"/>
                <w:vertAlign w:val="superscript"/>
                <w:lang w:val="uk-UA"/>
              </w:rPr>
              <w:t>6</w:t>
            </w:r>
          </w:p>
        </w:tc>
        <w:tc>
          <w:tcPr>
            <w:tcW w:w="2023" w:type="dxa"/>
            <w:tcBorders>
              <w:top w:val="single" w:sz="4" w:space="0" w:color="auto"/>
            </w:tcBorders>
          </w:tcPr>
          <w:p w14:paraId="4FFF64F2"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5</w:t>
            </w:r>
            <w:r w:rsidRPr="00D73B94">
              <w:rPr>
                <w:sz w:val="28"/>
                <w:szCs w:val="28"/>
                <w:lang w:val="uk-UA"/>
              </w:rPr>
              <w:t xml:space="preserve"> – 10</w:t>
            </w:r>
            <w:r w:rsidRPr="00D73B94">
              <w:rPr>
                <w:sz w:val="28"/>
                <w:szCs w:val="28"/>
                <w:vertAlign w:val="superscript"/>
                <w:lang w:val="uk-UA"/>
              </w:rPr>
              <w:t>6</w:t>
            </w:r>
          </w:p>
        </w:tc>
      </w:tr>
      <w:tr w:rsidR="000D66C0" w:rsidRPr="00D73B94" w14:paraId="76E7916B" w14:textId="77777777" w:rsidTr="00985FFC">
        <w:trPr>
          <w:trHeight w:val="467"/>
        </w:trPr>
        <w:tc>
          <w:tcPr>
            <w:tcW w:w="2711" w:type="dxa"/>
          </w:tcPr>
          <w:p w14:paraId="41B0E7DE" w14:textId="77777777" w:rsidR="000D66C0" w:rsidRPr="00D73B94" w:rsidRDefault="000D66C0" w:rsidP="00985FFC">
            <w:pPr>
              <w:spacing w:line="360" w:lineRule="auto"/>
              <w:rPr>
                <w:sz w:val="28"/>
                <w:szCs w:val="28"/>
                <w:lang w:val="uk-UA"/>
              </w:rPr>
            </w:pPr>
            <w:r w:rsidRPr="00D73B94">
              <w:rPr>
                <w:sz w:val="28"/>
                <w:szCs w:val="28"/>
                <w:lang w:val="uk-UA"/>
              </w:rPr>
              <w:t>Еубактерiї</w:t>
            </w:r>
          </w:p>
        </w:tc>
        <w:tc>
          <w:tcPr>
            <w:tcW w:w="1968" w:type="dxa"/>
          </w:tcPr>
          <w:p w14:paraId="3ABC08E4"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6</w:t>
            </w:r>
            <w:r w:rsidRPr="00D73B94">
              <w:rPr>
                <w:sz w:val="28"/>
                <w:szCs w:val="28"/>
                <w:lang w:val="uk-UA"/>
              </w:rPr>
              <w:t>– 10</w:t>
            </w:r>
            <w:r w:rsidRPr="00D73B94">
              <w:rPr>
                <w:sz w:val="28"/>
                <w:szCs w:val="28"/>
                <w:vertAlign w:val="superscript"/>
                <w:lang w:val="uk-UA"/>
              </w:rPr>
              <w:t>7</w:t>
            </w:r>
          </w:p>
        </w:tc>
        <w:tc>
          <w:tcPr>
            <w:tcW w:w="2007" w:type="dxa"/>
          </w:tcPr>
          <w:p w14:paraId="5AADD31E"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9</w:t>
            </w:r>
            <w:r w:rsidRPr="00D73B94">
              <w:rPr>
                <w:sz w:val="28"/>
                <w:szCs w:val="28"/>
                <w:lang w:val="uk-UA"/>
              </w:rPr>
              <w:t>– 10</w:t>
            </w:r>
            <w:r w:rsidRPr="00D73B94">
              <w:rPr>
                <w:sz w:val="28"/>
                <w:szCs w:val="28"/>
                <w:vertAlign w:val="superscript"/>
                <w:lang w:val="uk-UA"/>
              </w:rPr>
              <w:t>10</w:t>
            </w:r>
          </w:p>
        </w:tc>
        <w:tc>
          <w:tcPr>
            <w:tcW w:w="2023" w:type="dxa"/>
          </w:tcPr>
          <w:p w14:paraId="5988F9E4"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9</w:t>
            </w:r>
            <w:r w:rsidRPr="00D73B94">
              <w:rPr>
                <w:sz w:val="28"/>
                <w:szCs w:val="28"/>
                <w:lang w:val="uk-UA"/>
              </w:rPr>
              <w:t>– 10</w:t>
            </w:r>
            <w:r w:rsidRPr="00D73B94">
              <w:rPr>
                <w:sz w:val="28"/>
                <w:szCs w:val="28"/>
                <w:vertAlign w:val="superscript"/>
                <w:lang w:val="uk-UA"/>
              </w:rPr>
              <w:t>10</w:t>
            </w:r>
          </w:p>
        </w:tc>
      </w:tr>
      <w:tr w:rsidR="000D66C0" w:rsidRPr="00D73B94" w14:paraId="362855DC" w14:textId="77777777" w:rsidTr="00985FFC">
        <w:trPr>
          <w:trHeight w:val="451"/>
        </w:trPr>
        <w:tc>
          <w:tcPr>
            <w:tcW w:w="2711" w:type="dxa"/>
          </w:tcPr>
          <w:p w14:paraId="2CC29DCC" w14:textId="77777777" w:rsidR="000D66C0" w:rsidRPr="00D73B94" w:rsidRDefault="000D66C0" w:rsidP="00985FFC">
            <w:pPr>
              <w:spacing w:line="360" w:lineRule="auto"/>
              <w:rPr>
                <w:sz w:val="28"/>
                <w:szCs w:val="28"/>
                <w:lang w:val="uk-UA"/>
              </w:rPr>
            </w:pPr>
            <w:r w:rsidRPr="00D73B94">
              <w:rPr>
                <w:sz w:val="28"/>
                <w:szCs w:val="28"/>
                <w:lang w:val="uk-UA"/>
              </w:rPr>
              <w:t>Пептострептококи</w:t>
            </w:r>
          </w:p>
        </w:tc>
        <w:tc>
          <w:tcPr>
            <w:tcW w:w="1968" w:type="dxa"/>
          </w:tcPr>
          <w:p w14:paraId="412C728D"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5</w:t>
            </w:r>
          </w:p>
        </w:tc>
        <w:tc>
          <w:tcPr>
            <w:tcW w:w="2007" w:type="dxa"/>
          </w:tcPr>
          <w:p w14:paraId="61336416"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9</w:t>
            </w:r>
            <w:r w:rsidRPr="00D73B94">
              <w:rPr>
                <w:sz w:val="28"/>
                <w:szCs w:val="28"/>
                <w:lang w:val="uk-UA"/>
              </w:rPr>
              <w:t>– 10</w:t>
            </w:r>
            <w:r w:rsidRPr="00D73B94">
              <w:rPr>
                <w:sz w:val="28"/>
                <w:szCs w:val="28"/>
                <w:vertAlign w:val="superscript"/>
                <w:lang w:val="uk-UA"/>
              </w:rPr>
              <w:t>10</w:t>
            </w:r>
          </w:p>
        </w:tc>
        <w:tc>
          <w:tcPr>
            <w:tcW w:w="2023" w:type="dxa"/>
          </w:tcPr>
          <w:p w14:paraId="0B938A2B"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10</w:t>
            </w:r>
          </w:p>
        </w:tc>
      </w:tr>
      <w:tr w:rsidR="000D66C0" w:rsidRPr="00D73B94" w14:paraId="778E7F96" w14:textId="77777777" w:rsidTr="00985FFC">
        <w:trPr>
          <w:trHeight w:val="716"/>
        </w:trPr>
        <w:tc>
          <w:tcPr>
            <w:tcW w:w="2711" w:type="dxa"/>
          </w:tcPr>
          <w:p w14:paraId="4472A247" w14:textId="77777777" w:rsidR="000D66C0" w:rsidRPr="00D73B94" w:rsidRDefault="000D66C0" w:rsidP="00985FFC">
            <w:pPr>
              <w:spacing w:line="360" w:lineRule="auto"/>
              <w:rPr>
                <w:sz w:val="28"/>
                <w:szCs w:val="28"/>
                <w:lang w:val="uk-UA"/>
              </w:rPr>
            </w:pPr>
            <w:r w:rsidRPr="00D73B94">
              <w:rPr>
                <w:sz w:val="28"/>
                <w:szCs w:val="28"/>
                <w:lang w:val="uk-UA"/>
              </w:rPr>
              <w:t>Клостридiї (лецитинопозитивнi)</w:t>
            </w:r>
          </w:p>
        </w:tc>
        <w:tc>
          <w:tcPr>
            <w:tcW w:w="1968" w:type="dxa"/>
          </w:tcPr>
          <w:p w14:paraId="7CC850F6"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&lt; 10</w:t>
            </w:r>
            <w:r w:rsidRPr="00D73B94">
              <w:rPr>
                <w:sz w:val="28"/>
                <w:szCs w:val="28"/>
                <w:vertAlign w:val="superscript"/>
                <w:lang w:val="uk-UA"/>
              </w:rPr>
              <w:t>5</w:t>
            </w:r>
          </w:p>
        </w:tc>
        <w:tc>
          <w:tcPr>
            <w:tcW w:w="2007" w:type="dxa"/>
          </w:tcPr>
          <w:p w14:paraId="2BD6DF09" w14:textId="77777777" w:rsidR="000D66C0" w:rsidRPr="00D73B94" w:rsidRDefault="000D66C0" w:rsidP="00985FFC">
            <w:pPr>
              <w:spacing w:line="360" w:lineRule="auto"/>
              <w:jc w:val="center"/>
              <w:rPr>
                <w:sz w:val="28"/>
                <w:szCs w:val="28"/>
                <w:lang w:val="uk-UA"/>
              </w:rPr>
            </w:pPr>
            <w:r w:rsidRPr="00D73B94">
              <w:rPr>
                <w:sz w:val="28"/>
                <w:szCs w:val="28"/>
                <w:lang w:val="uk-UA"/>
              </w:rPr>
              <w:t>&lt; 10</w:t>
            </w:r>
            <w:r w:rsidRPr="00D73B94">
              <w:rPr>
                <w:sz w:val="28"/>
                <w:szCs w:val="28"/>
                <w:vertAlign w:val="superscript"/>
                <w:lang w:val="uk-UA"/>
              </w:rPr>
              <w:t>5</w:t>
            </w:r>
          </w:p>
        </w:tc>
        <w:tc>
          <w:tcPr>
            <w:tcW w:w="2023" w:type="dxa"/>
          </w:tcPr>
          <w:p w14:paraId="6D3724DF"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&lt; 10</w:t>
            </w:r>
            <w:r w:rsidRPr="00D73B94">
              <w:rPr>
                <w:sz w:val="28"/>
                <w:szCs w:val="28"/>
                <w:vertAlign w:val="superscript"/>
                <w:lang w:val="uk-UA"/>
              </w:rPr>
              <w:t>6</w:t>
            </w:r>
          </w:p>
        </w:tc>
      </w:tr>
      <w:tr w:rsidR="000D66C0" w:rsidRPr="00D73B94" w14:paraId="0D61BDBC" w14:textId="77777777" w:rsidTr="00985FFC">
        <w:trPr>
          <w:trHeight w:val="716"/>
        </w:trPr>
        <w:tc>
          <w:tcPr>
            <w:tcW w:w="2711" w:type="dxa"/>
          </w:tcPr>
          <w:p w14:paraId="30C19202" w14:textId="77777777" w:rsidR="000D66C0" w:rsidRPr="00D73B94" w:rsidRDefault="000D66C0" w:rsidP="00985FFC">
            <w:pPr>
              <w:spacing w:line="360" w:lineRule="auto"/>
              <w:rPr>
                <w:sz w:val="28"/>
                <w:szCs w:val="28"/>
                <w:lang w:val="uk-UA"/>
              </w:rPr>
            </w:pPr>
            <w:r w:rsidRPr="00D73B94">
              <w:rPr>
                <w:sz w:val="28"/>
                <w:szCs w:val="28"/>
                <w:lang w:val="uk-UA"/>
              </w:rPr>
              <w:t>Клостридiї (лецитинонегативнi)</w:t>
            </w:r>
          </w:p>
        </w:tc>
        <w:tc>
          <w:tcPr>
            <w:tcW w:w="1968" w:type="dxa"/>
          </w:tcPr>
          <w:p w14:paraId="0D0B1B97"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7</w:t>
            </w:r>
          </w:p>
        </w:tc>
        <w:tc>
          <w:tcPr>
            <w:tcW w:w="2007" w:type="dxa"/>
          </w:tcPr>
          <w:p w14:paraId="7E2E208E"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7</w:t>
            </w:r>
            <w:r w:rsidRPr="00D73B94">
              <w:rPr>
                <w:sz w:val="28"/>
                <w:szCs w:val="28"/>
                <w:lang w:val="uk-UA"/>
              </w:rPr>
              <w:t>– 10</w:t>
            </w:r>
            <w:r w:rsidRPr="00D73B94">
              <w:rPr>
                <w:sz w:val="28"/>
                <w:szCs w:val="28"/>
                <w:vertAlign w:val="superscript"/>
                <w:lang w:val="uk-UA"/>
              </w:rPr>
              <w:t>8</w:t>
            </w:r>
          </w:p>
        </w:tc>
        <w:tc>
          <w:tcPr>
            <w:tcW w:w="2023" w:type="dxa"/>
          </w:tcPr>
          <w:p w14:paraId="4AA3EA56"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8</w:t>
            </w:r>
            <w:r w:rsidRPr="00D73B94">
              <w:rPr>
                <w:sz w:val="28"/>
                <w:szCs w:val="28"/>
                <w:lang w:val="uk-UA"/>
              </w:rPr>
              <w:t xml:space="preserve"> – 10</w:t>
            </w:r>
            <w:r w:rsidRPr="00D73B94">
              <w:rPr>
                <w:sz w:val="28"/>
                <w:szCs w:val="28"/>
                <w:vertAlign w:val="superscript"/>
                <w:lang w:val="uk-UA"/>
              </w:rPr>
              <w:t>9</w:t>
            </w:r>
          </w:p>
        </w:tc>
      </w:tr>
      <w:tr w:rsidR="000D66C0" w:rsidRPr="00D73B94" w14:paraId="43F303E2" w14:textId="77777777" w:rsidTr="00985FFC">
        <w:trPr>
          <w:trHeight w:val="716"/>
        </w:trPr>
        <w:tc>
          <w:tcPr>
            <w:tcW w:w="2711" w:type="dxa"/>
          </w:tcPr>
          <w:p w14:paraId="79B89CA0" w14:textId="77777777" w:rsidR="000D66C0" w:rsidRPr="00D73B94" w:rsidRDefault="000D66C0" w:rsidP="00985FFC">
            <w:pPr>
              <w:spacing w:line="360" w:lineRule="auto"/>
              <w:rPr>
                <w:sz w:val="28"/>
                <w:szCs w:val="28"/>
                <w:lang w:val="uk-UA"/>
              </w:rPr>
            </w:pPr>
            <w:r w:rsidRPr="00D73B94">
              <w:rPr>
                <w:sz w:val="28"/>
                <w:szCs w:val="28"/>
                <w:lang w:val="uk-UA"/>
              </w:rPr>
              <w:t>Ентеробактерiї</w:t>
            </w:r>
          </w:p>
          <w:p w14:paraId="3A5DA355" w14:textId="77777777" w:rsidR="000D66C0" w:rsidRPr="00D73B94" w:rsidRDefault="000D66C0" w:rsidP="00985FFC">
            <w:pPr>
              <w:spacing w:line="360" w:lineRule="auto"/>
              <w:rPr>
                <w:sz w:val="28"/>
                <w:szCs w:val="28"/>
                <w:lang w:val="uk-UA"/>
              </w:rPr>
            </w:pPr>
            <w:r w:rsidRPr="00D73B94">
              <w:rPr>
                <w:i/>
                <w:sz w:val="28"/>
                <w:szCs w:val="28"/>
                <w:lang w:val="en-US"/>
              </w:rPr>
              <w:t>E</w:t>
            </w:r>
            <w:r w:rsidRPr="00D73B94">
              <w:rPr>
                <w:i/>
                <w:sz w:val="28"/>
                <w:szCs w:val="28"/>
                <w:lang w:val="uk-UA"/>
              </w:rPr>
              <w:t xml:space="preserve">. </w:t>
            </w:r>
            <w:r w:rsidRPr="00D73B94">
              <w:rPr>
                <w:i/>
                <w:sz w:val="28"/>
                <w:szCs w:val="28"/>
                <w:lang w:val="en-US"/>
              </w:rPr>
              <w:t>coli</w:t>
            </w:r>
          </w:p>
        </w:tc>
        <w:tc>
          <w:tcPr>
            <w:tcW w:w="1968" w:type="dxa"/>
          </w:tcPr>
          <w:p w14:paraId="354FBB70"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7</w:t>
            </w:r>
            <w:r w:rsidRPr="00D73B94">
              <w:rPr>
                <w:sz w:val="28"/>
                <w:szCs w:val="28"/>
                <w:lang w:val="uk-UA"/>
              </w:rPr>
              <w:t>– 10</w:t>
            </w:r>
            <w:r w:rsidRPr="00D73B94">
              <w:rPr>
                <w:sz w:val="28"/>
                <w:szCs w:val="28"/>
                <w:vertAlign w:val="superscript"/>
                <w:lang w:val="uk-UA"/>
              </w:rPr>
              <w:t>8</w:t>
            </w:r>
          </w:p>
          <w:p w14:paraId="4ED67D12" w14:textId="77777777" w:rsidR="000D66C0" w:rsidRPr="00D73B94" w:rsidRDefault="000D66C0" w:rsidP="00985FFC">
            <w:pPr>
              <w:spacing w:line="360" w:lineRule="auto"/>
              <w:rPr>
                <w:sz w:val="28"/>
                <w:szCs w:val="28"/>
                <w:vertAlign w:val="superscript"/>
                <w:lang w:val="uk-UA"/>
              </w:rPr>
            </w:pPr>
          </w:p>
        </w:tc>
        <w:tc>
          <w:tcPr>
            <w:tcW w:w="2007" w:type="dxa"/>
          </w:tcPr>
          <w:p w14:paraId="1588FD06"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7</w:t>
            </w:r>
            <w:r w:rsidRPr="00D73B94">
              <w:rPr>
                <w:sz w:val="28"/>
                <w:szCs w:val="28"/>
                <w:lang w:val="uk-UA"/>
              </w:rPr>
              <w:t>– 10</w:t>
            </w:r>
            <w:r w:rsidRPr="00D73B94">
              <w:rPr>
                <w:sz w:val="28"/>
                <w:szCs w:val="28"/>
                <w:vertAlign w:val="superscript"/>
                <w:lang w:val="uk-UA"/>
              </w:rPr>
              <w:t>8</w:t>
            </w:r>
          </w:p>
        </w:tc>
        <w:tc>
          <w:tcPr>
            <w:tcW w:w="2023" w:type="dxa"/>
          </w:tcPr>
          <w:p w14:paraId="435F8EB8"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7</w:t>
            </w:r>
            <w:r w:rsidRPr="00D73B94">
              <w:rPr>
                <w:sz w:val="28"/>
                <w:szCs w:val="28"/>
                <w:lang w:val="uk-UA"/>
              </w:rPr>
              <w:t>– 10</w:t>
            </w:r>
            <w:r w:rsidRPr="00D73B94">
              <w:rPr>
                <w:sz w:val="28"/>
                <w:szCs w:val="28"/>
                <w:vertAlign w:val="superscript"/>
                <w:lang w:val="uk-UA"/>
              </w:rPr>
              <w:t>8</w:t>
            </w:r>
          </w:p>
        </w:tc>
      </w:tr>
      <w:tr w:rsidR="000D66C0" w:rsidRPr="00D73B94" w14:paraId="74CDFB45" w14:textId="77777777" w:rsidTr="00985FFC">
        <w:trPr>
          <w:trHeight w:val="1432"/>
        </w:trPr>
        <w:tc>
          <w:tcPr>
            <w:tcW w:w="2711" w:type="dxa"/>
          </w:tcPr>
          <w:p w14:paraId="5CE8C32D" w14:textId="77777777" w:rsidR="000D66C0" w:rsidRPr="00D73B94" w:rsidRDefault="000D66C0" w:rsidP="00985FFC">
            <w:pPr>
              <w:spacing w:line="360" w:lineRule="auto"/>
              <w:rPr>
                <w:sz w:val="28"/>
                <w:szCs w:val="28"/>
                <w:lang w:val="uk-UA"/>
              </w:rPr>
            </w:pPr>
            <w:r w:rsidRPr="00D73B94">
              <w:rPr>
                <w:sz w:val="28"/>
                <w:szCs w:val="28"/>
                <w:lang w:val="uk-UA"/>
              </w:rPr>
              <w:t>Стафiлококи</w:t>
            </w:r>
          </w:p>
          <w:p w14:paraId="68947986" w14:textId="77777777" w:rsidR="000D66C0" w:rsidRPr="00D73B94" w:rsidRDefault="000D66C0" w:rsidP="00985FFC">
            <w:pPr>
              <w:spacing w:line="360" w:lineRule="auto"/>
              <w:rPr>
                <w:i/>
                <w:sz w:val="28"/>
                <w:szCs w:val="28"/>
                <w:lang w:val="en-US"/>
              </w:rPr>
            </w:pPr>
            <w:r w:rsidRPr="00D73B94">
              <w:rPr>
                <w:i/>
                <w:sz w:val="28"/>
                <w:szCs w:val="28"/>
                <w:lang w:val="en-US"/>
              </w:rPr>
              <w:t>Staphylococcus epidermidis</w:t>
            </w:r>
          </w:p>
          <w:p w14:paraId="23070444" w14:textId="77777777" w:rsidR="000D66C0" w:rsidRPr="00D73B94" w:rsidRDefault="000D66C0" w:rsidP="00985FFC">
            <w:pPr>
              <w:spacing w:line="360" w:lineRule="auto"/>
              <w:rPr>
                <w:i/>
                <w:sz w:val="28"/>
                <w:szCs w:val="28"/>
                <w:lang w:val="en-US"/>
              </w:rPr>
            </w:pPr>
            <w:r w:rsidRPr="00D73B94">
              <w:rPr>
                <w:i/>
                <w:sz w:val="28"/>
                <w:szCs w:val="28"/>
                <w:lang w:val="en-US"/>
              </w:rPr>
              <w:t>S. aureus</w:t>
            </w:r>
          </w:p>
        </w:tc>
        <w:tc>
          <w:tcPr>
            <w:tcW w:w="1968" w:type="dxa"/>
          </w:tcPr>
          <w:p w14:paraId="5F3B5E79" w14:textId="77777777" w:rsidR="000D66C0" w:rsidRPr="00D73B94" w:rsidRDefault="000D66C0" w:rsidP="00985FFC">
            <w:pPr>
              <w:spacing w:line="360" w:lineRule="auto"/>
              <w:jc w:val="center"/>
              <w:rPr>
                <w:sz w:val="28"/>
                <w:szCs w:val="28"/>
                <w:lang w:val="uk-UA"/>
              </w:rPr>
            </w:pPr>
          </w:p>
          <w:p w14:paraId="03A42386"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5</w:t>
            </w:r>
          </w:p>
          <w:p w14:paraId="4AF37DCE" w14:textId="77777777" w:rsidR="000D66C0" w:rsidRPr="00D73B94" w:rsidRDefault="000D66C0" w:rsidP="00985FFC">
            <w:pPr>
              <w:spacing w:line="360" w:lineRule="auto"/>
              <w:jc w:val="center"/>
              <w:rPr>
                <w:sz w:val="28"/>
                <w:szCs w:val="28"/>
                <w:vertAlign w:val="superscript"/>
                <w:lang w:val="uk-UA"/>
              </w:rPr>
            </w:pPr>
          </w:p>
          <w:p w14:paraId="7A2E3587"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&lt; 10</w:t>
            </w:r>
            <w:r w:rsidRPr="00D73B94">
              <w:rPr>
                <w:sz w:val="28"/>
                <w:szCs w:val="28"/>
                <w:vertAlign w:val="superscript"/>
                <w:lang w:val="uk-UA"/>
              </w:rPr>
              <w:t>1</w:t>
            </w:r>
          </w:p>
        </w:tc>
        <w:tc>
          <w:tcPr>
            <w:tcW w:w="2007" w:type="dxa"/>
          </w:tcPr>
          <w:p w14:paraId="59C8793F" w14:textId="77777777" w:rsidR="000D66C0" w:rsidRPr="00D73B94" w:rsidRDefault="000D66C0" w:rsidP="00985FFC">
            <w:pPr>
              <w:spacing w:line="360" w:lineRule="auto"/>
              <w:jc w:val="center"/>
              <w:rPr>
                <w:sz w:val="28"/>
                <w:szCs w:val="28"/>
                <w:lang w:val="uk-UA"/>
              </w:rPr>
            </w:pPr>
          </w:p>
          <w:p w14:paraId="7AE053CE"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4</w:t>
            </w:r>
          </w:p>
          <w:p w14:paraId="0AFBF196" w14:textId="77777777" w:rsidR="000D66C0" w:rsidRPr="00D73B94" w:rsidRDefault="000D66C0" w:rsidP="00985FFC">
            <w:pPr>
              <w:spacing w:line="360" w:lineRule="auto"/>
              <w:jc w:val="center"/>
              <w:rPr>
                <w:sz w:val="28"/>
                <w:szCs w:val="28"/>
                <w:vertAlign w:val="superscript"/>
                <w:lang w:val="uk-UA"/>
              </w:rPr>
            </w:pPr>
          </w:p>
          <w:p w14:paraId="7E6FC2C2"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2</w:t>
            </w:r>
          </w:p>
        </w:tc>
        <w:tc>
          <w:tcPr>
            <w:tcW w:w="2023" w:type="dxa"/>
          </w:tcPr>
          <w:p w14:paraId="208F8051" w14:textId="77777777" w:rsidR="000D66C0" w:rsidRPr="00D73B94" w:rsidRDefault="000D66C0" w:rsidP="00985FFC">
            <w:pPr>
              <w:spacing w:line="360" w:lineRule="auto"/>
              <w:jc w:val="center"/>
              <w:rPr>
                <w:sz w:val="28"/>
                <w:szCs w:val="28"/>
                <w:lang w:val="uk-UA"/>
              </w:rPr>
            </w:pPr>
          </w:p>
          <w:p w14:paraId="3C3A765F" w14:textId="77777777" w:rsidR="000D66C0" w:rsidRPr="00D73B94" w:rsidRDefault="000D66C0" w:rsidP="00985FFC">
            <w:pPr>
              <w:spacing w:line="360" w:lineRule="auto"/>
              <w:jc w:val="center"/>
              <w:rPr>
                <w:sz w:val="28"/>
                <w:szCs w:val="28"/>
                <w:vertAlign w:val="superscript"/>
                <w:lang w:val="uk-UA"/>
              </w:rPr>
            </w:pPr>
            <w:r w:rsidRPr="00D73B94">
              <w:rPr>
                <w:sz w:val="28"/>
                <w:szCs w:val="28"/>
                <w:lang w:val="uk-UA"/>
              </w:rPr>
              <w:t>10</w:t>
            </w:r>
            <w:r w:rsidRPr="00D73B94">
              <w:rPr>
                <w:sz w:val="28"/>
                <w:szCs w:val="28"/>
                <w:vertAlign w:val="superscript"/>
                <w:lang w:val="uk-UA"/>
              </w:rPr>
              <w:t>3</w:t>
            </w:r>
          </w:p>
          <w:p w14:paraId="29DBF746" w14:textId="77777777" w:rsidR="000D66C0" w:rsidRPr="00D73B94" w:rsidRDefault="000D66C0" w:rsidP="00985FFC">
            <w:pPr>
              <w:spacing w:line="360" w:lineRule="auto"/>
              <w:jc w:val="center"/>
              <w:rPr>
                <w:sz w:val="28"/>
                <w:szCs w:val="28"/>
                <w:vertAlign w:val="superscript"/>
                <w:lang w:val="uk-UA"/>
              </w:rPr>
            </w:pPr>
          </w:p>
          <w:p w14:paraId="76AA0D52"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2</w:t>
            </w:r>
          </w:p>
        </w:tc>
      </w:tr>
      <w:tr w:rsidR="000D66C0" w:rsidRPr="00D73B94" w14:paraId="331866BC" w14:textId="77777777" w:rsidTr="00985FFC">
        <w:trPr>
          <w:trHeight w:val="467"/>
        </w:trPr>
        <w:tc>
          <w:tcPr>
            <w:tcW w:w="2711" w:type="dxa"/>
          </w:tcPr>
          <w:p w14:paraId="1D2D8945" w14:textId="77777777" w:rsidR="000D66C0" w:rsidRPr="00D73B94" w:rsidRDefault="000D66C0" w:rsidP="00985FFC">
            <w:pPr>
              <w:spacing w:line="360" w:lineRule="auto"/>
              <w:rPr>
                <w:sz w:val="28"/>
                <w:szCs w:val="28"/>
                <w:lang w:val="uk-UA"/>
              </w:rPr>
            </w:pPr>
            <w:r w:rsidRPr="00D73B94">
              <w:rPr>
                <w:sz w:val="28"/>
                <w:szCs w:val="28"/>
                <w:lang w:val="uk-UA"/>
              </w:rPr>
              <w:t>Аеробнi бацили</w:t>
            </w:r>
          </w:p>
        </w:tc>
        <w:tc>
          <w:tcPr>
            <w:tcW w:w="1968" w:type="dxa"/>
          </w:tcPr>
          <w:p w14:paraId="76F7D1A3"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3</w:t>
            </w:r>
          </w:p>
        </w:tc>
        <w:tc>
          <w:tcPr>
            <w:tcW w:w="2007" w:type="dxa"/>
          </w:tcPr>
          <w:p w14:paraId="1C32558D"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5</w:t>
            </w:r>
          </w:p>
        </w:tc>
        <w:tc>
          <w:tcPr>
            <w:tcW w:w="2023" w:type="dxa"/>
          </w:tcPr>
          <w:p w14:paraId="5208B519"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5</w:t>
            </w:r>
          </w:p>
        </w:tc>
      </w:tr>
      <w:tr w:rsidR="000D66C0" w:rsidRPr="00D73B94" w14:paraId="73A7357D" w14:textId="77777777" w:rsidTr="00985FFC">
        <w:trPr>
          <w:trHeight w:val="467"/>
        </w:trPr>
        <w:tc>
          <w:tcPr>
            <w:tcW w:w="2711" w:type="dxa"/>
          </w:tcPr>
          <w:p w14:paraId="4A2A0E4B" w14:textId="77777777" w:rsidR="000D66C0" w:rsidRPr="00D73B94" w:rsidRDefault="000D66C0" w:rsidP="00985FFC">
            <w:pPr>
              <w:spacing w:line="360" w:lineRule="auto"/>
              <w:rPr>
                <w:sz w:val="28"/>
                <w:szCs w:val="28"/>
                <w:lang w:val="en-US"/>
              </w:rPr>
            </w:pPr>
            <w:r w:rsidRPr="00D73B94">
              <w:rPr>
                <w:sz w:val="28"/>
                <w:szCs w:val="28"/>
                <w:lang w:val="uk-UA"/>
              </w:rPr>
              <w:t xml:space="preserve">Гриби роду </w:t>
            </w:r>
            <w:r w:rsidRPr="00D73B94">
              <w:rPr>
                <w:i/>
                <w:sz w:val="28"/>
                <w:szCs w:val="28"/>
                <w:lang w:val="en-US"/>
              </w:rPr>
              <w:t>Candida</w:t>
            </w:r>
          </w:p>
        </w:tc>
        <w:tc>
          <w:tcPr>
            <w:tcW w:w="1968" w:type="dxa"/>
          </w:tcPr>
          <w:p w14:paraId="4A731E79"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3</w:t>
            </w:r>
          </w:p>
        </w:tc>
        <w:tc>
          <w:tcPr>
            <w:tcW w:w="2007" w:type="dxa"/>
          </w:tcPr>
          <w:p w14:paraId="3D64EFE2"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4</w:t>
            </w:r>
          </w:p>
        </w:tc>
        <w:tc>
          <w:tcPr>
            <w:tcW w:w="2023" w:type="dxa"/>
          </w:tcPr>
          <w:p w14:paraId="64538877"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4</w:t>
            </w:r>
          </w:p>
        </w:tc>
      </w:tr>
      <w:tr w:rsidR="000D66C0" w:rsidRPr="00D73B94" w14:paraId="24B0EE72" w14:textId="77777777" w:rsidTr="00985FFC">
        <w:trPr>
          <w:trHeight w:val="467"/>
        </w:trPr>
        <w:tc>
          <w:tcPr>
            <w:tcW w:w="2711" w:type="dxa"/>
          </w:tcPr>
          <w:p w14:paraId="70BBEAB4" w14:textId="77777777" w:rsidR="000D66C0" w:rsidRPr="00D73B94" w:rsidRDefault="000D66C0" w:rsidP="00985FFC">
            <w:pPr>
              <w:spacing w:line="360" w:lineRule="auto"/>
              <w:rPr>
                <w:sz w:val="28"/>
                <w:szCs w:val="28"/>
                <w:lang w:val="uk-UA"/>
              </w:rPr>
            </w:pPr>
            <w:r w:rsidRPr="00D73B94">
              <w:rPr>
                <w:sz w:val="28"/>
                <w:szCs w:val="28"/>
                <w:lang w:val="uk-UA"/>
              </w:rPr>
              <w:t>Ентерококи</w:t>
            </w:r>
          </w:p>
        </w:tc>
        <w:tc>
          <w:tcPr>
            <w:tcW w:w="1968" w:type="dxa"/>
          </w:tcPr>
          <w:p w14:paraId="7427E39D"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6</w:t>
            </w:r>
            <w:r w:rsidRPr="00D73B94">
              <w:rPr>
                <w:sz w:val="28"/>
                <w:szCs w:val="28"/>
                <w:lang w:val="uk-UA"/>
              </w:rPr>
              <w:t>– 10</w:t>
            </w:r>
            <w:r w:rsidRPr="00D73B94">
              <w:rPr>
                <w:sz w:val="28"/>
                <w:szCs w:val="28"/>
                <w:vertAlign w:val="superscript"/>
                <w:lang w:val="uk-UA"/>
              </w:rPr>
              <w:t>7</w:t>
            </w:r>
          </w:p>
        </w:tc>
        <w:tc>
          <w:tcPr>
            <w:tcW w:w="2007" w:type="dxa"/>
          </w:tcPr>
          <w:p w14:paraId="3953F15A"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7</w:t>
            </w:r>
            <w:r w:rsidRPr="00D73B94">
              <w:rPr>
                <w:sz w:val="28"/>
                <w:szCs w:val="28"/>
                <w:lang w:val="uk-UA"/>
              </w:rPr>
              <w:t>– 10</w:t>
            </w:r>
            <w:r w:rsidRPr="00D73B94">
              <w:rPr>
                <w:sz w:val="28"/>
                <w:szCs w:val="28"/>
                <w:vertAlign w:val="superscript"/>
                <w:lang w:val="uk-UA"/>
              </w:rPr>
              <w:t>8</w:t>
            </w:r>
          </w:p>
        </w:tc>
        <w:tc>
          <w:tcPr>
            <w:tcW w:w="2023" w:type="dxa"/>
          </w:tcPr>
          <w:p w14:paraId="645ED226" w14:textId="77777777" w:rsidR="000D66C0" w:rsidRPr="00D73B94" w:rsidRDefault="000D66C0" w:rsidP="00985FFC">
            <w:pPr>
              <w:spacing w:line="360" w:lineRule="auto"/>
              <w:jc w:val="center"/>
              <w:rPr>
                <w:sz w:val="28"/>
                <w:szCs w:val="28"/>
                <w:lang w:val="uk-UA"/>
              </w:rPr>
            </w:pPr>
            <w:r w:rsidRPr="00D73B94">
              <w:rPr>
                <w:sz w:val="28"/>
                <w:szCs w:val="28"/>
                <w:lang w:val="uk-UA"/>
              </w:rPr>
              <w:t>10</w:t>
            </w:r>
            <w:r w:rsidRPr="00D73B94">
              <w:rPr>
                <w:sz w:val="28"/>
                <w:szCs w:val="28"/>
                <w:vertAlign w:val="superscript"/>
                <w:lang w:val="uk-UA"/>
              </w:rPr>
              <w:t>7</w:t>
            </w:r>
            <w:r w:rsidRPr="00D73B94">
              <w:rPr>
                <w:sz w:val="28"/>
                <w:szCs w:val="28"/>
                <w:lang w:val="uk-UA"/>
              </w:rPr>
              <w:t>– 10</w:t>
            </w:r>
            <w:r w:rsidRPr="00D73B94">
              <w:rPr>
                <w:sz w:val="28"/>
                <w:szCs w:val="28"/>
                <w:vertAlign w:val="superscript"/>
                <w:lang w:val="uk-UA"/>
              </w:rPr>
              <w:t>8</w:t>
            </w:r>
          </w:p>
        </w:tc>
      </w:tr>
    </w:tbl>
    <w:p w14:paraId="32B861CF" w14:textId="77777777" w:rsidR="000D66C0" w:rsidRDefault="000D66C0" w:rsidP="000D66C0">
      <w:pPr>
        <w:tabs>
          <w:tab w:val="left" w:pos="142"/>
        </w:tabs>
        <w:spacing w:line="360" w:lineRule="auto"/>
        <w:outlineLvl w:val="1"/>
        <w:rPr>
          <w:rFonts w:ascii="Times New Roman" w:hAnsi="Times New Roman"/>
          <w:b/>
          <w:sz w:val="28"/>
          <w:szCs w:val="28"/>
          <w:lang w:val="uk-UA"/>
        </w:rPr>
      </w:pPr>
      <w:bookmarkStart w:id="22" w:name="_Toc517202172"/>
    </w:p>
    <w:p w14:paraId="668D063B" w14:textId="77777777" w:rsidR="000D66C0" w:rsidRPr="00FE6E88" w:rsidRDefault="000D66C0" w:rsidP="000D66C0">
      <w:pPr>
        <w:tabs>
          <w:tab w:val="left" w:pos="142"/>
        </w:tabs>
        <w:spacing w:line="360" w:lineRule="auto"/>
        <w:outlineLvl w:val="1"/>
        <w:rPr>
          <w:rFonts w:ascii="Times New Roman" w:hAnsi="Times New Roman"/>
          <w:b/>
          <w:vanish/>
          <w:sz w:val="28"/>
          <w:szCs w:val="28"/>
          <w:lang w:val="uk-UA"/>
        </w:rPr>
      </w:pPr>
    </w:p>
    <w:p w14:paraId="4B3502F0" w14:textId="77777777" w:rsidR="000D66C0" w:rsidRPr="00610DEA" w:rsidRDefault="00610DEA" w:rsidP="000D66C0">
      <w:pPr>
        <w:pStyle w:val="1"/>
        <w:numPr>
          <w:ilvl w:val="0"/>
          <w:numId w:val="0"/>
        </w:numPr>
        <w:ind w:left="1260" w:hanging="409"/>
        <w:rPr>
          <w:rStyle w:val="a8"/>
        </w:rPr>
      </w:pPr>
      <w:r w:rsidRPr="00610DEA">
        <w:rPr>
          <w:rStyle w:val="a8"/>
        </w:rPr>
        <w:t xml:space="preserve"> </w:t>
      </w:r>
      <w:bookmarkStart w:id="23" w:name="_Toc27623936"/>
      <w:bookmarkStart w:id="24" w:name="_Toc27643067"/>
      <w:bookmarkStart w:id="25" w:name="_Toc27643546"/>
      <w:bookmarkStart w:id="26" w:name="_Toc65160457"/>
      <w:r w:rsidR="000D66C0" w:rsidRPr="00610DEA">
        <w:rPr>
          <w:rStyle w:val="a8"/>
        </w:rPr>
        <w:t>Схема хiмiчних перетворень</w:t>
      </w:r>
      <w:bookmarkEnd w:id="22"/>
      <w:r w:rsidR="000D66C0" w:rsidRPr="00610DEA">
        <w:rPr>
          <w:rStyle w:val="a8"/>
        </w:rPr>
        <w:t>, обумовлюючих антагоністичну активність про біотичних мікроорганізмів</w:t>
      </w:r>
      <w:bookmarkEnd w:id="23"/>
      <w:bookmarkEnd w:id="24"/>
      <w:bookmarkEnd w:id="25"/>
      <w:bookmarkEnd w:id="26"/>
    </w:p>
    <w:p w14:paraId="4BBE948B" w14:textId="77777777" w:rsidR="000D66C0" w:rsidRPr="00D73B94" w:rsidRDefault="000D66C0" w:rsidP="000D66C0">
      <w:pPr>
        <w:autoSpaceDE w:val="0"/>
        <w:autoSpaceDN w:val="0"/>
        <w:adjustRightInd w:val="0"/>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Антагонiстична активнiсть бактерiй препарату пов'язана </w:t>
      </w:r>
      <w:r w:rsidRPr="00D73B94">
        <w:rPr>
          <w:rFonts w:ascii="Times New Roman" w:hAnsi="Times New Roman" w:cs="Times New Roman"/>
          <w:sz w:val="28"/>
          <w:szCs w:val="28"/>
          <w:lang w:val="uk-UA"/>
        </w:rPr>
        <w:br/>
        <w:t xml:space="preserve">з продукуванням у великих кiлькостях органiчних кислот (головним чином, молочної та оцтової), антiбiотикоподiбних субстанцiй рiзного хiмiчного складу, спектру i механiзму дiї (лактоцини), перекису водню. </w:t>
      </w:r>
    </w:p>
    <w:p w14:paraId="69556CCA" w14:textId="77777777" w:rsidR="000D66C0" w:rsidRPr="00D73B94" w:rsidRDefault="000D66C0" w:rsidP="000D66C0">
      <w:pPr>
        <w:autoSpaceDE w:val="0"/>
        <w:autoSpaceDN w:val="0"/>
        <w:adjustRightInd w:val="0"/>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Головним кiнцевим продуктом метаболiзмумолочнокислих бактерiй є </w:t>
      </w:r>
      <w:r w:rsidRPr="00D73B94">
        <w:rPr>
          <w:rFonts w:ascii="Times New Roman" w:hAnsi="Times New Roman" w:cs="Times New Roman"/>
          <w:sz w:val="28"/>
          <w:szCs w:val="28"/>
        </w:rPr>
        <w:br/>
      </w:r>
      <w:r w:rsidRPr="00D73B94">
        <w:rPr>
          <w:rFonts w:ascii="Times New Roman" w:hAnsi="Times New Roman" w:cs="Times New Roman"/>
          <w:sz w:val="28"/>
          <w:szCs w:val="28"/>
          <w:lang w:val="uk-UA"/>
        </w:rPr>
        <w:t>D- i L- молочна кислота. Схема хiмiчних перетворень являє собою основний метаболiчний шлях, що використовується клiтиною продуцента для процесiв життєдiяльностi i ефективного накопичення культури фiзiологiчно активних клiтин у лаг- та логарифмiчнiй фазi розвитку популяцiї. Для лактобацил таким бiохiмiчним процесом являється гомоферментативне бродiння, в основi якого лежить глiколiз</w:t>
      </w:r>
      <w:r w:rsidRPr="00D73B94">
        <w:rPr>
          <w:rFonts w:ascii="Times New Roman" w:hAnsi="Times New Roman" w:cs="Times New Roman"/>
          <w:sz w:val="28"/>
          <w:szCs w:val="28"/>
        </w:rPr>
        <w:t xml:space="preserve"> [48]</w:t>
      </w:r>
      <w:r w:rsidRPr="00D73B94">
        <w:rPr>
          <w:rFonts w:ascii="Times New Roman" w:hAnsi="Times New Roman" w:cs="Times New Roman"/>
          <w:sz w:val="28"/>
          <w:szCs w:val="28"/>
          <w:lang w:val="uk-UA"/>
        </w:rPr>
        <w:t xml:space="preserve">. </w:t>
      </w:r>
    </w:p>
    <w:p w14:paraId="0D3B687D" w14:textId="77777777" w:rsidR="000D66C0" w:rsidRPr="00803278" w:rsidRDefault="000D66C0" w:rsidP="000D66C0">
      <w:pPr>
        <w:spacing w:after="0" w:line="360" w:lineRule="auto"/>
        <w:ind w:left="142" w:right="-1" w:firstLine="709"/>
        <w:jc w:val="both"/>
        <w:rPr>
          <w:rFonts w:ascii="Times New Roman" w:hAnsi="Times New Roman" w:cs="Times New Roman"/>
          <w:sz w:val="28"/>
          <w:szCs w:val="28"/>
          <w:highlight w:val="yellow"/>
          <w:lang w:val="uk-UA"/>
        </w:rPr>
      </w:pPr>
      <w:r w:rsidRPr="00D73B94">
        <w:rPr>
          <w:rFonts w:ascii="Times New Roman" w:hAnsi="Times New Roman" w:cs="Times New Roman"/>
          <w:sz w:val="28"/>
          <w:szCs w:val="28"/>
          <w:lang w:val="uk-UA"/>
        </w:rPr>
        <w:t xml:space="preserve">Глiколiз – це анаеробний негiдролiтичний розклад вуглеводiв, головним чином глюкози пiд дiєю ферментiв, що супроводжується синтезом АТФ. Кiнцевим продуктом процесу є молочна кислота. </w:t>
      </w:r>
      <w:r w:rsidRPr="00D73B94">
        <w:rPr>
          <w:rFonts w:ascii="Times New Roman" w:hAnsi="Times New Roman" w:cs="Times New Roman"/>
          <w:sz w:val="28"/>
          <w:szCs w:val="28"/>
        </w:rPr>
        <w:t>Бiохiмiчнi</w:t>
      </w:r>
      <w:r w:rsidRPr="00D73B94">
        <w:rPr>
          <w:rFonts w:ascii="Times New Roman" w:hAnsi="Times New Roman" w:cs="Times New Roman"/>
          <w:sz w:val="28"/>
          <w:szCs w:val="28"/>
          <w:lang w:val="uk-UA"/>
        </w:rPr>
        <w:t xml:space="preserve"> реакцiї, що лежать в основi гомоферментативного молочнокислого бродiння, отримала назву глiколiтичного шляху. Загальну схему перетворень зображено на (рис</w:t>
      </w:r>
      <w:r w:rsidRPr="00B00857">
        <w:rPr>
          <w:rFonts w:ascii="Times New Roman" w:hAnsi="Times New Roman" w:cs="Times New Roman"/>
          <w:sz w:val="28"/>
          <w:szCs w:val="28"/>
          <w:lang w:val="uk-UA"/>
        </w:rPr>
        <w:t>. 2.1.).</w:t>
      </w:r>
    </w:p>
    <w:p w14:paraId="3B24347D"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803278">
        <w:rPr>
          <w:rFonts w:ascii="Times New Roman" w:hAnsi="Times New Roman" w:cs="Times New Roman"/>
          <w:sz w:val="28"/>
          <w:szCs w:val="28"/>
          <w:lang w:val="uk-UA"/>
        </w:rPr>
        <w:t>Оптимальнi параметри перебiгу процесу: температура 35-37°С та рН 5,5 – 5,6. Найпростiшою</w:t>
      </w:r>
      <w:r w:rsidRPr="00D73B94">
        <w:rPr>
          <w:rFonts w:ascii="Times New Roman" w:hAnsi="Times New Roman" w:cs="Times New Roman"/>
          <w:sz w:val="28"/>
          <w:szCs w:val="28"/>
          <w:lang w:val="uk-UA"/>
        </w:rPr>
        <w:t xml:space="preserve"> та найбiльш примiтивною формою бiологiчного механiзму перенесення енергiї вуглеводiв у макроергiчнi зв'язки молекул АТФ є глiколiз [3].</w:t>
      </w:r>
    </w:p>
    <w:p w14:paraId="76FE7846"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rPr>
        <w:t>В результатi цього процесу два електрони з НАДН</w:t>
      </w:r>
      <w:r w:rsidRPr="00D73B94">
        <w:rPr>
          <w:rFonts w:ascii="Times New Roman" w:hAnsi="Times New Roman" w:cs="Times New Roman"/>
          <w:sz w:val="28"/>
          <w:szCs w:val="28"/>
          <w:vertAlign w:val="subscript"/>
        </w:rPr>
        <w:t>2</w:t>
      </w:r>
      <w:r w:rsidRPr="00D73B94">
        <w:rPr>
          <w:rFonts w:ascii="Times New Roman" w:hAnsi="Times New Roman" w:cs="Times New Roman"/>
          <w:sz w:val="28"/>
          <w:szCs w:val="28"/>
        </w:rPr>
        <w:t xml:space="preserve"> вiдновлюють пiруват з утворенням молочної кислоти.</w:t>
      </w:r>
    </w:p>
    <w:p w14:paraId="1B58FF9B"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iCs/>
          <w:sz w:val="28"/>
          <w:szCs w:val="28"/>
          <w:lang w:val="uk-UA"/>
        </w:rPr>
        <w:t xml:space="preserve">У </w:t>
      </w:r>
      <w:r w:rsidRPr="00D73B94">
        <w:rPr>
          <w:rFonts w:ascii="Times New Roman" w:hAnsi="Times New Roman" w:cs="Times New Roman"/>
          <w:i/>
          <w:iCs/>
          <w:sz w:val="28"/>
          <w:szCs w:val="28"/>
        </w:rPr>
        <w:t>Lactobacillus</w:t>
      </w:r>
      <w:r w:rsidRPr="00D73B94">
        <w:rPr>
          <w:rFonts w:ascii="Times New Roman" w:hAnsi="Times New Roman" w:cs="Times New Roman"/>
          <w:sz w:val="28"/>
          <w:szCs w:val="28"/>
          <w:lang w:val="uk-UA"/>
        </w:rPr>
        <w:t xml:space="preserve">  є фермент мальтозофосфорилаза, який каталiзує реакцiю:</w:t>
      </w:r>
    </w:p>
    <w:p w14:paraId="40529F9F" w14:textId="77777777" w:rsidR="000D66C0" w:rsidRPr="00D73B94" w:rsidRDefault="000D66C0" w:rsidP="000D66C0">
      <w:pPr>
        <w:pStyle w:val="formula"/>
        <w:spacing w:before="0" w:beforeAutospacing="0" w:after="0" w:afterAutospacing="0" w:line="360" w:lineRule="auto"/>
        <w:ind w:left="142" w:firstLine="709"/>
        <w:jc w:val="both"/>
        <w:rPr>
          <w:i/>
          <w:sz w:val="28"/>
          <w:szCs w:val="28"/>
        </w:rPr>
      </w:pPr>
      <w:r w:rsidRPr="00D73B94">
        <w:rPr>
          <w:i/>
          <w:sz w:val="28"/>
          <w:szCs w:val="28"/>
        </w:rPr>
        <w:t xml:space="preserve">                мальтоза + H</w:t>
      </w:r>
      <w:r w:rsidRPr="00D73B94">
        <w:rPr>
          <w:i/>
          <w:sz w:val="28"/>
          <w:szCs w:val="28"/>
          <w:vertAlign w:val="subscript"/>
        </w:rPr>
        <w:t>3</w:t>
      </w:r>
      <w:r w:rsidRPr="00D73B94">
        <w:rPr>
          <w:i/>
          <w:sz w:val="28"/>
          <w:szCs w:val="28"/>
        </w:rPr>
        <w:t>PO</w:t>
      </w:r>
      <w:r w:rsidRPr="00D73B94">
        <w:rPr>
          <w:i/>
          <w:sz w:val="28"/>
          <w:szCs w:val="28"/>
          <w:vertAlign w:val="subscript"/>
        </w:rPr>
        <w:t>4</w:t>
      </w:r>
      <w:r w:rsidRPr="00D73B94">
        <w:rPr>
          <w:rStyle w:val="symbol"/>
          <w:i/>
          <w:sz w:val="28"/>
          <w:szCs w:val="28"/>
        </w:rPr>
        <w:object w:dxaOrig="300" w:dyaOrig="220" w14:anchorId="6B5DB2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7" type="#_x0000_t75" style="width:15pt;height:10.5pt" o:ole="">
            <v:imagedata r:id="rId10" o:title=""/>
          </v:shape>
          <o:OLEObject Type="Embed" ProgID="Equation.DSMT4" ShapeID="_x0000_i1137" DrawAspect="Content" ObjectID="_1675773276" r:id="rId11"/>
        </w:object>
      </w:r>
      <w:r w:rsidRPr="00D73B94">
        <w:rPr>
          <w:i/>
          <w:sz w:val="28"/>
          <w:szCs w:val="28"/>
        </w:rPr>
        <w:t xml:space="preserve"> глюкозо-1-фосфат + глюкоза</w:t>
      </w:r>
    </w:p>
    <w:p w14:paraId="3CC26716"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У результатi цiєї реакцiї здiйснюється розщеплення дисахариду мальтози на двi молекули глюкози, одна з яких утворюється у фосфорильованiй  формi. Тут важливо пiдкреслити, що в цiй реакцiї молекула фосфорильованої  глюкози синтезується без витрати АТФ</w:t>
      </w:r>
      <w:r w:rsidRPr="00D73B94">
        <w:rPr>
          <w:rFonts w:ascii="Times New Roman" w:hAnsi="Times New Roman" w:cs="Times New Roman"/>
          <w:sz w:val="28"/>
          <w:szCs w:val="28"/>
        </w:rPr>
        <w:t xml:space="preserve"> [23]</w:t>
      </w:r>
      <w:r w:rsidRPr="00D73B94">
        <w:rPr>
          <w:rFonts w:ascii="Times New Roman" w:hAnsi="Times New Roman" w:cs="Times New Roman"/>
          <w:sz w:val="28"/>
          <w:szCs w:val="28"/>
          <w:lang w:val="uk-UA"/>
        </w:rPr>
        <w:t>.</w:t>
      </w:r>
    </w:p>
    <w:p w14:paraId="08F9860C" w14:textId="77777777" w:rsidR="000D66C0" w:rsidRPr="00D73B94" w:rsidRDefault="000D66C0" w:rsidP="000D66C0">
      <w:pPr>
        <w:spacing w:after="0" w:line="360" w:lineRule="auto"/>
        <w:ind w:left="142" w:firstLine="709"/>
        <w:jc w:val="both"/>
        <w:rPr>
          <w:rFonts w:ascii="Times New Roman" w:hAnsi="Times New Roman" w:cs="Times New Roman"/>
          <w:sz w:val="28"/>
          <w:szCs w:val="28"/>
        </w:rPr>
      </w:pPr>
      <w:r w:rsidRPr="00D73B94">
        <w:rPr>
          <w:rFonts w:ascii="Times New Roman" w:hAnsi="Times New Roman" w:cs="Times New Roman"/>
          <w:sz w:val="28"/>
          <w:szCs w:val="28"/>
        </w:rPr>
        <w:t>У процесi розпаду глюкози</w:t>
      </w:r>
      <w:r w:rsidRPr="00D73B94">
        <w:rPr>
          <w:rFonts w:ascii="Times New Roman" w:hAnsi="Times New Roman" w:cs="Times New Roman"/>
          <w:sz w:val="28"/>
          <w:szCs w:val="28"/>
          <w:lang w:val="uk-UA"/>
        </w:rPr>
        <w:t xml:space="preserve"> (глiколiз)</w:t>
      </w:r>
      <w:r w:rsidRPr="00D73B94">
        <w:rPr>
          <w:rFonts w:ascii="Times New Roman" w:hAnsi="Times New Roman" w:cs="Times New Roman"/>
          <w:sz w:val="28"/>
          <w:szCs w:val="28"/>
        </w:rPr>
        <w:t xml:space="preserve"> беруть участь 13 рiзних ферментiв, фосфорна кислота i АДФ.</w:t>
      </w:r>
    </w:p>
    <w:p w14:paraId="67981FAC" w14:textId="77777777" w:rsidR="000D66C0" w:rsidRPr="00D73B94" w:rsidRDefault="000D66C0" w:rsidP="000D66C0">
      <w:pPr>
        <w:spacing w:after="0" w:line="360" w:lineRule="auto"/>
        <w:ind w:left="142" w:firstLine="709"/>
        <w:jc w:val="both"/>
        <w:rPr>
          <w:rFonts w:ascii="Times New Roman" w:hAnsi="Times New Roman" w:cs="Times New Roman"/>
          <w:sz w:val="28"/>
          <w:szCs w:val="28"/>
        </w:rPr>
      </w:pPr>
      <w:r w:rsidRPr="00D73B94">
        <w:rPr>
          <w:rFonts w:ascii="Times New Roman" w:hAnsi="Times New Roman" w:cs="Times New Roman"/>
          <w:sz w:val="28"/>
          <w:szCs w:val="28"/>
          <w:lang w:val="uk-UA"/>
        </w:rPr>
        <w:t xml:space="preserve">Пiд час глiколiзу видiляється </w:t>
      </w:r>
      <w:r w:rsidRPr="00D73B94">
        <w:rPr>
          <w:rFonts w:ascii="Times New Roman" w:hAnsi="Times New Roman" w:cs="Times New Roman"/>
          <w:sz w:val="28"/>
          <w:szCs w:val="28"/>
        </w:rPr>
        <w:sym w:font="Symbol" w:char="F0BB"/>
      </w:r>
      <w:r w:rsidRPr="00D73B94">
        <w:rPr>
          <w:rFonts w:ascii="Times New Roman" w:hAnsi="Times New Roman" w:cs="Times New Roman"/>
          <w:sz w:val="28"/>
          <w:szCs w:val="28"/>
          <w:lang w:val="uk-UA"/>
        </w:rPr>
        <w:t xml:space="preserve"> 200 кДж енергiї . </w:t>
      </w:r>
      <w:r w:rsidRPr="00D73B94">
        <w:rPr>
          <w:rFonts w:ascii="Times New Roman" w:hAnsi="Times New Roman" w:cs="Times New Roman"/>
          <w:sz w:val="28"/>
          <w:szCs w:val="28"/>
        </w:rPr>
        <w:t xml:space="preserve">84 кДж використовується на синтез 2-х молекул АТФ, а решта (116 кДж) використовується у виглядi теплоти </w:t>
      </w:r>
      <w:r w:rsidRPr="00074934">
        <w:rPr>
          <w:rFonts w:ascii="Times New Roman" w:hAnsi="Times New Roman" w:cs="Times New Roman"/>
          <w:sz w:val="28"/>
          <w:szCs w:val="28"/>
        </w:rPr>
        <w:t>[7][22</w:t>
      </w:r>
      <w:r w:rsidRPr="00D73B94">
        <w:rPr>
          <w:rFonts w:ascii="Times New Roman" w:hAnsi="Times New Roman" w:cs="Times New Roman"/>
          <w:sz w:val="28"/>
          <w:szCs w:val="28"/>
        </w:rPr>
        <w:t>].</w:t>
      </w:r>
    </w:p>
    <w:p w14:paraId="5203F4DB" w14:textId="77777777" w:rsidR="000D66C0" w:rsidRPr="00D73B94" w:rsidRDefault="000D66C0" w:rsidP="000D66C0">
      <w:pPr>
        <w:spacing w:after="0" w:line="360" w:lineRule="auto"/>
        <w:ind w:left="142" w:firstLine="709"/>
        <w:jc w:val="both"/>
        <w:rPr>
          <w:rFonts w:ascii="Times New Roman" w:hAnsi="Times New Roman" w:cs="Times New Roman"/>
          <w:sz w:val="28"/>
          <w:szCs w:val="28"/>
        </w:rPr>
      </w:pPr>
      <w:r w:rsidRPr="00D73B94">
        <w:rPr>
          <w:rFonts w:ascii="Times New Roman" w:hAnsi="Times New Roman" w:cs="Times New Roman"/>
          <w:noProof/>
          <w:sz w:val="28"/>
          <w:szCs w:val="28"/>
          <w:lang w:val="uk-UA" w:eastAsia="uk-UA"/>
        </w:rPr>
        <w:drawing>
          <wp:anchor distT="0" distB="0" distL="114300" distR="114300" simplePos="0" relativeHeight="251760640" behindDoc="0" locked="0" layoutInCell="1" allowOverlap="1" wp14:anchorId="049D30CF" wp14:editId="1D661618">
            <wp:simplePos x="0" y="0"/>
            <wp:positionH relativeFrom="column">
              <wp:posOffset>577323</wp:posOffset>
            </wp:positionH>
            <wp:positionV relativeFrom="paragraph">
              <wp:posOffset>372251</wp:posOffset>
            </wp:positionV>
            <wp:extent cx="4724400" cy="2573655"/>
            <wp:effectExtent l="0" t="0" r="0" b="0"/>
            <wp:wrapTopAndBottom/>
            <wp:docPr id="1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724400" cy="2573655"/>
                    </a:xfrm>
                    <a:prstGeom prst="rect">
                      <a:avLst/>
                    </a:prstGeom>
                    <a:noFill/>
                    <a:ln w="9525">
                      <a:noFill/>
                      <a:miter lim="800000"/>
                      <a:headEnd/>
                      <a:tailEnd/>
                    </a:ln>
                  </pic:spPr>
                </pic:pic>
              </a:graphicData>
            </a:graphic>
          </wp:anchor>
        </w:drawing>
      </w:r>
    </w:p>
    <w:p w14:paraId="7CD55A8F"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1</w:t>
      </w:r>
      <w:r w:rsidRPr="00D73B94">
        <w:rPr>
          <w:rFonts w:ascii="Times New Roman" w:hAnsi="Times New Roman" w:cs="Times New Roman"/>
          <w:sz w:val="28"/>
          <w:szCs w:val="28"/>
          <w:lang w:val="uk-UA"/>
        </w:rPr>
        <w:t xml:space="preserve">.3. Гомоферментативне  молочнокисле бродiння: </w:t>
      </w:r>
      <w:r w:rsidRPr="00D73B94">
        <w:rPr>
          <w:rFonts w:ascii="Times New Roman" w:hAnsi="Times New Roman" w:cs="Times New Roman"/>
          <w:position w:val="-12"/>
          <w:sz w:val="28"/>
          <w:szCs w:val="28"/>
          <w:lang w:val="uk-UA"/>
        </w:rPr>
        <w:object w:dxaOrig="300" w:dyaOrig="360" w14:anchorId="706A6697">
          <v:shape id="_x0000_i1138" type="#_x0000_t75" style="width:15pt;height:18.75pt" o:ole="">
            <v:imagedata r:id="rId13" o:title=""/>
          </v:shape>
          <o:OLEObject Type="Embed" ProgID="Equation.DSMT4" ShapeID="_x0000_i1138" DrawAspect="Content" ObjectID="_1675773277" r:id="rId14"/>
        </w:object>
      </w:r>
      <w:r w:rsidRPr="00D73B94">
        <w:rPr>
          <w:rFonts w:ascii="Times New Roman" w:hAnsi="Times New Roman" w:cs="Times New Roman"/>
          <w:sz w:val="28"/>
          <w:szCs w:val="28"/>
          <w:lang w:val="uk-UA"/>
        </w:rPr>
        <w:t xml:space="preserve"> - гексокiназа; </w:t>
      </w:r>
      <w:r w:rsidRPr="00D73B94">
        <w:rPr>
          <w:rFonts w:ascii="Times New Roman" w:hAnsi="Times New Roman" w:cs="Times New Roman"/>
          <w:position w:val="-12"/>
          <w:sz w:val="28"/>
          <w:szCs w:val="28"/>
          <w:lang w:val="uk-UA"/>
        </w:rPr>
        <w:object w:dxaOrig="320" w:dyaOrig="360" w14:anchorId="3CEEA0D2">
          <v:shape id="_x0000_i1139" type="#_x0000_t75" style="width:15pt;height:18.75pt" o:ole="">
            <v:imagedata r:id="rId15" o:title=""/>
          </v:shape>
          <o:OLEObject Type="Embed" ProgID="Equation.DSMT4" ShapeID="_x0000_i1139" DrawAspect="Content" ObjectID="_1675773278" r:id="rId16"/>
        </w:object>
      </w:r>
      <w:r w:rsidRPr="00D73B94">
        <w:rPr>
          <w:rFonts w:ascii="Times New Roman" w:hAnsi="Times New Roman" w:cs="Times New Roman"/>
          <w:sz w:val="28"/>
          <w:szCs w:val="28"/>
          <w:lang w:val="uk-UA"/>
        </w:rPr>
        <w:t xml:space="preserve"> - глюкозофосфатiзомераза; </w:t>
      </w:r>
      <w:r w:rsidRPr="00D73B94">
        <w:rPr>
          <w:rFonts w:ascii="Times New Roman" w:hAnsi="Times New Roman" w:cs="Times New Roman"/>
          <w:position w:val="-12"/>
          <w:sz w:val="28"/>
          <w:szCs w:val="28"/>
          <w:lang w:val="uk-UA"/>
        </w:rPr>
        <w:object w:dxaOrig="300" w:dyaOrig="360" w14:anchorId="299C7CC5">
          <v:shape id="_x0000_i1140" type="#_x0000_t75" style="width:15pt;height:18.75pt" o:ole="">
            <v:imagedata r:id="rId17" o:title=""/>
          </v:shape>
          <o:OLEObject Type="Embed" ProgID="Equation.DSMT4" ShapeID="_x0000_i1140" DrawAspect="Content" ObjectID="_1675773279" r:id="rId18"/>
        </w:object>
      </w:r>
      <w:r w:rsidRPr="00D73B94">
        <w:rPr>
          <w:rFonts w:ascii="Times New Roman" w:hAnsi="Times New Roman" w:cs="Times New Roman"/>
          <w:sz w:val="28"/>
          <w:szCs w:val="28"/>
          <w:lang w:val="uk-UA"/>
        </w:rPr>
        <w:t xml:space="preserve"> - фосфофруктокiназа; </w:t>
      </w:r>
      <w:r w:rsidRPr="00D73B94">
        <w:rPr>
          <w:rFonts w:ascii="Times New Roman" w:hAnsi="Times New Roman" w:cs="Times New Roman"/>
          <w:position w:val="-12"/>
          <w:sz w:val="28"/>
          <w:szCs w:val="28"/>
          <w:lang w:val="uk-UA"/>
        </w:rPr>
        <w:object w:dxaOrig="320" w:dyaOrig="360" w14:anchorId="736B5B4B">
          <v:shape id="_x0000_i1141" type="#_x0000_t75" style="width:15pt;height:18.75pt" o:ole="">
            <v:imagedata r:id="rId19" o:title=""/>
          </v:shape>
          <o:OLEObject Type="Embed" ProgID="Equation.DSMT4" ShapeID="_x0000_i1141" DrawAspect="Content" ObjectID="_1675773280" r:id="rId20"/>
        </w:object>
      </w:r>
      <w:r w:rsidRPr="00D73B94">
        <w:rPr>
          <w:rFonts w:ascii="Times New Roman" w:hAnsi="Times New Roman" w:cs="Times New Roman"/>
          <w:sz w:val="28"/>
          <w:szCs w:val="28"/>
          <w:lang w:val="uk-UA"/>
        </w:rPr>
        <w:t xml:space="preserve"> - фруктозо-1,6-дифосфатальдолаза; </w:t>
      </w:r>
      <w:r w:rsidRPr="00D73B94">
        <w:rPr>
          <w:rFonts w:ascii="Times New Roman" w:hAnsi="Times New Roman" w:cs="Times New Roman"/>
          <w:position w:val="-12"/>
          <w:sz w:val="28"/>
          <w:szCs w:val="28"/>
          <w:lang w:val="uk-UA"/>
        </w:rPr>
        <w:object w:dxaOrig="320" w:dyaOrig="360" w14:anchorId="789A4241">
          <v:shape id="_x0000_i1142" type="#_x0000_t75" style="width:15pt;height:18.75pt" o:ole="">
            <v:imagedata r:id="rId21" o:title=""/>
          </v:shape>
          <o:OLEObject Type="Embed" ProgID="Equation.DSMT4" ShapeID="_x0000_i1142" DrawAspect="Content" ObjectID="_1675773281" r:id="rId22"/>
        </w:object>
      </w:r>
      <w:r w:rsidRPr="00D73B94">
        <w:rPr>
          <w:rFonts w:ascii="Times New Roman" w:hAnsi="Times New Roman" w:cs="Times New Roman"/>
          <w:sz w:val="28"/>
          <w:szCs w:val="28"/>
          <w:lang w:val="uk-UA"/>
        </w:rPr>
        <w:t xml:space="preserve"> - триозофосфатiзомераза; </w:t>
      </w:r>
      <w:r w:rsidRPr="00D73B94">
        <w:rPr>
          <w:rFonts w:ascii="Times New Roman" w:hAnsi="Times New Roman" w:cs="Times New Roman"/>
          <w:position w:val="-12"/>
          <w:sz w:val="28"/>
          <w:szCs w:val="28"/>
          <w:lang w:val="uk-UA"/>
        </w:rPr>
        <w:object w:dxaOrig="320" w:dyaOrig="360" w14:anchorId="50ECBB1D">
          <v:shape id="_x0000_i1143" type="#_x0000_t75" style="width:15pt;height:18.75pt" o:ole="">
            <v:imagedata r:id="rId23" o:title=""/>
          </v:shape>
          <o:OLEObject Type="Embed" ProgID="Equation.DSMT4" ShapeID="_x0000_i1143" DrawAspect="Content" ObjectID="_1675773282" r:id="rId24"/>
        </w:object>
      </w:r>
      <w:r w:rsidRPr="00D73B94">
        <w:rPr>
          <w:rFonts w:ascii="Times New Roman" w:hAnsi="Times New Roman" w:cs="Times New Roman"/>
          <w:sz w:val="28"/>
          <w:szCs w:val="28"/>
          <w:lang w:val="uk-UA"/>
        </w:rPr>
        <w:t xml:space="preserve"> - 3-Фга-дегiдрогеназа; </w:t>
      </w:r>
      <w:r w:rsidRPr="00D73B94">
        <w:rPr>
          <w:rFonts w:ascii="Times New Roman" w:hAnsi="Times New Roman" w:cs="Times New Roman"/>
          <w:position w:val="-12"/>
          <w:sz w:val="28"/>
          <w:szCs w:val="28"/>
          <w:lang w:val="uk-UA"/>
        </w:rPr>
        <w:object w:dxaOrig="320" w:dyaOrig="360" w14:anchorId="24D318FC">
          <v:shape id="_x0000_i1144" type="#_x0000_t75" style="width:15pt;height:18.75pt" o:ole="">
            <v:imagedata r:id="rId25" o:title=""/>
          </v:shape>
          <o:OLEObject Type="Embed" ProgID="Equation.DSMT4" ShapeID="_x0000_i1144" DrawAspect="Content" ObjectID="_1675773283" r:id="rId26"/>
        </w:object>
      </w:r>
      <w:r w:rsidRPr="00D73B94">
        <w:rPr>
          <w:rFonts w:ascii="Times New Roman" w:hAnsi="Times New Roman" w:cs="Times New Roman"/>
          <w:sz w:val="28"/>
          <w:szCs w:val="28"/>
          <w:lang w:val="uk-UA"/>
        </w:rPr>
        <w:t xml:space="preserve"> - фофсоглiцерокiназа; </w:t>
      </w:r>
      <w:r w:rsidRPr="00D73B94">
        <w:rPr>
          <w:rFonts w:ascii="Times New Roman" w:hAnsi="Times New Roman" w:cs="Times New Roman"/>
          <w:position w:val="-12"/>
          <w:sz w:val="28"/>
          <w:szCs w:val="28"/>
          <w:lang w:val="uk-UA"/>
        </w:rPr>
        <w:object w:dxaOrig="300" w:dyaOrig="360" w14:anchorId="51724008">
          <v:shape id="_x0000_i1145" type="#_x0000_t75" style="width:15pt;height:18.75pt" o:ole="">
            <v:imagedata r:id="rId27" o:title=""/>
          </v:shape>
          <o:OLEObject Type="Embed" ProgID="Equation.DSMT4" ShapeID="_x0000_i1145" DrawAspect="Content" ObjectID="_1675773284" r:id="rId28"/>
        </w:object>
      </w:r>
      <w:r w:rsidRPr="00D73B94">
        <w:rPr>
          <w:rFonts w:ascii="Times New Roman" w:hAnsi="Times New Roman" w:cs="Times New Roman"/>
          <w:sz w:val="28"/>
          <w:szCs w:val="28"/>
          <w:lang w:val="uk-UA"/>
        </w:rPr>
        <w:t xml:space="preserve"> - фосфоглiцеромутаза; </w:t>
      </w:r>
      <w:r w:rsidRPr="00D73B94">
        <w:rPr>
          <w:rFonts w:ascii="Times New Roman" w:hAnsi="Times New Roman" w:cs="Times New Roman"/>
          <w:position w:val="-12"/>
          <w:sz w:val="28"/>
          <w:szCs w:val="28"/>
          <w:lang w:val="uk-UA"/>
        </w:rPr>
        <w:object w:dxaOrig="320" w:dyaOrig="360" w14:anchorId="270F4D7F">
          <v:shape id="_x0000_i1146" type="#_x0000_t75" style="width:15pt;height:18.75pt" o:ole="">
            <v:imagedata r:id="rId29" o:title=""/>
          </v:shape>
          <o:OLEObject Type="Embed" ProgID="Equation.DSMT4" ShapeID="_x0000_i1146" DrawAspect="Content" ObjectID="_1675773285" r:id="rId30"/>
        </w:object>
      </w:r>
      <w:r w:rsidRPr="00D73B94">
        <w:rPr>
          <w:rFonts w:ascii="Times New Roman" w:hAnsi="Times New Roman" w:cs="Times New Roman"/>
          <w:sz w:val="28"/>
          <w:szCs w:val="28"/>
          <w:lang w:val="uk-UA"/>
        </w:rPr>
        <w:t xml:space="preserve"> - енолаза; </w:t>
      </w:r>
      <w:r w:rsidRPr="00D73B94">
        <w:rPr>
          <w:rFonts w:ascii="Times New Roman" w:hAnsi="Times New Roman" w:cs="Times New Roman"/>
          <w:position w:val="-12"/>
          <w:sz w:val="28"/>
          <w:szCs w:val="28"/>
          <w:lang w:val="uk-UA"/>
        </w:rPr>
        <w:object w:dxaOrig="380" w:dyaOrig="360" w14:anchorId="111CCBC5">
          <v:shape id="_x0000_i1147" type="#_x0000_t75" style="width:18.75pt;height:18.75pt" o:ole="">
            <v:imagedata r:id="rId31" o:title=""/>
          </v:shape>
          <o:OLEObject Type="Embed" ProgID="Equation.DSMT4" ShapeID="_x0000_i1147" DrawAspect="Content" ObjectID="_1675773286" r:id="rId32"/>
        </w:object>
      </w:r>
      <w:r w:rsidRPr="00D73B94">
        <w:rPr>
          <w:rFonts w:ascii="Times New Roman" w:hAnsi="Times New Roman" w:cs="Times New Roman"/>
          <w:sz w:val="28"/>
          <w:szCs w:val="28"/>
          <w:lang w:val="uk-UA"/>
        </w:rPr>
        <w:t xml:space="preserve"> - пiруваткiназа; </w:t>
      </w:r>
      <w:r w:rsidRPr="00D73B94">
        <w:rPr>
          <w:rFonts w:ascii="Times New Roman" w:hAnsi="Times New Roman" w:cs="Times New Roman"/>
          <w:position w:val="-12"/>
          <w:sz w:val="28"/>
          <w:szCs w:val="28"/>
          <w:lang w:val="uk-UA"/>
        </w:rPr>
        <w:object w:dxaOrig="360" w:dyaOrig="360" w14:anchorId="18C1F4BF">
          <v:shape id="_x0000_i1148" type="#_x0000_t75" style="width:18.75pt;height:18.75pt" o:ole="">
            <v:imagedata r:id="rId33" o:title=""/>
          </v:shape>
          <o:OLEObject Type="Embed" ProgID="Equation.DSMT4" ShapeID="_x0000_i1148" DrawAspect="Content" ObjectID="_1675773287" r:id="rId34"/>
        </w:object>
      </w:r>
      <w:r w:rsidRPr="00D73B94">
        <w:rPr>
          <w:rFonts w:ascii="Times New Roman" w:hAnsi="Times New Roman" w:cs="Times New Roman"/>
          <w:sz w:val="28"/>
          <w:szCs w:val="28"/>
          <w:lang w:val="uk-UA"/>
        </w:rPr>
        <w:t xml:space="preserve"> - лактатдегiдрогеназа[7].</w:t>
      </w:r>
    </w:p>
    <w:p w14:paraId="20001A76"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eastAsia="uk-UA"/>
        </w:rPr>
        <w:t>Сумарно процес можна виразити у виглядi наступного рiвняння:</w:t>
      </w:r>
    </w:p>
    <w:p w14:paraId="3F03D3BE"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i/>
          <w:sz w:val="28"/>
          <w:szCs w:val="28"/>
        </w:rPr>
        <w:t>глюкоза</w:t>
      </w:r>
      <w:r w:rsidRPr="00D73B94">
        <w:rPr>
          <w:rFonts w:ascii="Times New Roman" w:hAnsi="Times New Roman" w:cs="Times New Roman"/>
          <w:sz w:val="28"/>
          <w:szCs w:val="28"/>
        </w:rPr>
        <w:t xml:space="preserve"> + 2Ф</w:t>
      </w:r>
      <w:r w:rsidRPr="00D73B94">
        <w:rPr>
          <w:rFonts w:ascii="Times New Roman" w:hAnsi="Times New Roman" w:cs="Times New Roman"/>
          <w:sz w:val="28"/>
          <w:szCs w:val="28"/>
          <w:vertAlign w:val="subscript"/>
        </w:rPr>
        <w:t>Н</w:t>
      </w:r>
      <w:r w:rsidRPr="00D73B94">
        <w:rPr>
          <w:rFonts w:ascii="Times New Roman" w:hAnsi="Times New Roman" w:cs="Times New Roman"/>
          <w:sz w:val="28"/>
          <w:szCs w:val="28"/>
        </w:rPr>
        <w:t xml:space="preserve"> + 2АДФ </w:t>
      </w:r>
      <w:r w:rsidRPr="00D73B94">
        <w:rPr>
          <w:rStyle w:val="symbol"/>
          <w:rFonts w:ascii="Times New Roman" w:hAnsi="Times New Roman" w:cs="Times New Roman"/>
          <w:sz w:val="28"/>
          <w:szCs w:val="28"/>
        </w:rPr>
        <w:object w:dxaOrig="300" w:dyaOrig="220" w14:anchorId="63D7155B">
          <v:shape id="_x0000_i1149" type="#_x0000_t75" style="width:15pt;height:10.5pt" o:ole="">
            <v:imagedata r:id="rId35" o:title=""/>
          </v:shape>
          <o:OLEObject Type="Embed" ProgID="Equation.DSMT4" ShapeID="_x0000_i1149" DrawAspect="Content" ObjectID="_1675773288" r:id="rId36"/>
        </w:object>
      </w:r>
      <w:r w:rsidRPr="00D73B94">
        <w:rPr>
          <w:rFonts w:ascii="Times New Roman" w:hAnsi="Times New Roman" w:cs="Times New Roman"/>
          <w:sz w:val="28"/>
          <w:szCs w:val="28"/>
        </w:rPr>
        <w:t xml:space="preserve"> 2 </w:t>
      </w:r>
      <w:r w:rsidRPr="00D73B94">
        <w:rPr>
          <w:rFonts w:ascii="Times New Roman" w:hAnsi="Times New Roman" w:cs="Times New Roman"/>
          <w:i/>
          <w:sz w:val="28"/>
          <w:szCs w:val="28"/>
          <w:lang w:val="uk-UA"/>
        </w:rPr>
        <w:t>молочна</w:t>
      </w:r>
      <w:r w:rsidRPr="00D73B94">
        <w:rPr>
          <w:rFonts w:ascii="Times New Roman" w:hAnsi="Times New Roman" w:cs="Times New Roman"/>
          <w:i/>
          <w:sz w:val="28"/>
          <w:szCs w:val="28"/>
        </w:rPr>
        <w:t xml:space="preserve"> кислота </w:t>
      </w:r>
      <w:r w:rsidRPr="00D73B94">
        <w:rPr>
          <w:rFonts w:ascii="Times New Roman" w:hAnsi="Times New Roman" w:cs="Times New Roman"/>
          <w:sz w:val="28"/>
          <w:szCs w:val="28"/>
        </w:rPr>
        <w:t>+ 2АТФ + 2H</w:t>
      </w:r>
      <w:r w:rsidRPr="00D73B94">
        <w:rPr>
          <w:rFonts w:ascii="Times New Roman" w:hAnsi="Times New Roman" w:cs="Times New Roman"/>
          <w:sz w:val="28"/>
          <w:szCs w:val="28"/>
          <w:vertAlign w:val="subscript"/>
        </w:rPr>
        <w:t>2</w:t>
      </w:r>
      <w:r w:rsidRPr="00D73B94">
        <w:rPr>
          <w:rFonts w:ascii="Times New Roman" w:hAnsi="Times New Roman" w:cs="Times New Roman"/>
          <w:sz w:val="28"/>
          <w:szCs w:val="28"/>
        </w:rPr>
        <w:t>O.</w:t>
      </w:r>
    </w:p>
    <w:p w14:paraId="10DF06AE" w14:textId="77777777" w:rsidR="000D66C0" w:rsidRPr="00D73B94" w:rsidRDefault="000D66C0" w:rsidP="000D66C0">
      <w:pPr>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Гомоферментативне молочнокисле бродiння являє собою енергетичну сторону способу життя групи гомоферментативних молочнокислих бактерiй. У процесi гомоферментативного молочнокислого бродiння мають мiсце 3 типи хiмiчних перетворень:</w:t>
      </w:r>
    </w:p>
    <w:p w14:paraId="570FEED7" w14:textId="77777777" w:rsidR="000D66C0" w:rsidRPr="00D73B94" w:rsidRDefault="000D66C0" w:rsidP="000D66C0">
      <w:pPr>
        <w:numPr>
          <w:ilvl w:val="0"/>
          <w:numId w:val="5"/>
        </w:numPr>
        <w:tabs>
          <w:tab w:val="clear" w:pos="2133"/>
          <w:tab w:val="num" w:pos="1773"/>
        </w:tabs>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перебудова вуглецевого кiстяка вихiдного субстрату; </w:t>
      </w:r>
    </w:p>
    <w:p w14:paraId="194A9FB3" w14:textId="77777777" w:rsidR="000D66C0" w:rsidRPr="00D73B94" w:rsidRDefault="000D66C0" w:rsidP="000D66C0">
      <w:pPr>
        <w:numPr>
          <w:ilvl w:val="0"/>
          <w:numId w:val="5"/>
        </w:numPr>
        <w:tabs>
          <w:tab w:val="clear" w:pos="2133"/>
          <w:tab w:val="num" w:pos="1773"/>
        </w:tabs>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окислювально-вiдновнi перетворення; </w:t>
      </w:r>
    </w:p>
    <w:p w14:paraId="5EDD5797" w14:textId="77777777" w:rsidR="000D66C0" w:rsidRPr="00D73B94" w:rsidRDefault="000D66C0" w:rsidP="000D66C0">
      <w:pPr>
        <w:numPr>
          <w:ilvl w:val="0"/>
          <w:numId w:val="5"/>
        </w:numPr>
        <w:tabs>
          <w:tab w:val="clear" w:pos="2133"/>
          <w:tab w:val="num" w:pos="1773"/>
        </w:tabs>
        <w:spacing w:after="0" w:line="360" w:lineRule="auto"/>
        <w:ind w:left="142" w:right="-1"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утворення АТФ</w:t>
      </w:r>
      <w:r w:rsidRPr="00D73B94">
        <w:rPr>
          <w:rFonts w:ascii="Times New Roman" w:hAnsi="Times New Roman" w:cs="Times New Roman"/>
          <w:sz w:val="28"/>
          <w:szCs w:val="28"/>
          <w:lang w:val="en-US"/>
        </w:rPr>
        <w:t xml:space="preserve"> [7].</w:t>
      </w:r>
    </w:p>
    <w:p w14:paraId="6C761338" w14:textId="77777777" w:rsidR="000D66C0" w:rsidRPr="00610DEA" w:rsidRDefault="00610DEA" w:rsidP="000D66C0">
      <w:pPr>
        <w:pStyle w:val="1"/>
        <w:numPr>
          <w:ilvl w:val="0"/>
          <w:numId w:val="0"/>
        </w:numPr>
        <w:tabs>
          <w:tab w:val="clear" w:pos="142"/>
          <w:tab w:val="left" w:pos="567"/>
        </w:tabs>
        <w:spacing w:after="0"/>
        <w:ind w:left="1260" w:hanging="409"/>
        <w:rPr>
          <w:rStyle w:val="a8"/>
        </w:rPr>
      </w:pPr>
      <w:bookmarkStart w:id="27" w:name="_Toc517202175"/>
      <w:r w:rsidRPr="00610DEA">
        <w:rPr>
          <w:rStyle w:val="a8"/>
        </w:rPr>
        <w:t xml:space="preserve"> </w:t>
      </w:r>
      <w:bookmarkStart w:id="28" w:name="_Toc27623937"/>
      <w:bookmarkStart w:id="29" w:name="_Toc27643068"/>
      <w:bookmarkStart w:id="30" w:name="_Toc27643547"/>
      <w:bookmarkStart w:id="31" w:name="_Toc65160458"/>
      <w:r w:rsidR="000D66C0" w:rsidRPr="00610DEA">
        <w:rPr>
          <w:rStyle w:val="a8"/>
        </w:rPr>
        <w:t>Механiзми впливу цiльового продукту на бiохiмiчнi процеси</w:t>
      </w:r>
      <w:bookmarkEnd w:id="27"/>
      <w:bookmarkEnd w:id="28"/>
      <w:bookmarkEnd w:id="29"/>
      <w:bookmarkEnd w:id="30"/>
      <w:bookmarkEnd w:id="31"/>
    </w:p>
    <w:p w14:paraId="08CC439B" w14:textId="77777777" w:rsidR="000D66C0" w:rsidRPr="00D73B94" w:rsidRDefault="000D66C0" w:rsidP="000D66C0">
      <w:pPr>
        <w:tabs>
          <w:tab w:val="left" w:pos="567"/>
        </w:tabs>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Молочнокислi бактерiї, бiфiдобактерiї, дрiжджi, кишкова паличка та стрептококи розглядаються як реальнi терапевтичнi засоби, якi здатнi вибiрково контролювати мiкроорганiзми, що потрапляють в наш органiзм. Найбiльш вiдома антимiкробна активнiсть пробiотикiв реалiзується за рахунок секрецiї ряду антибактерiальних речовин неспецифiчної дiї, таких як коротколанцюговi жирнi кислоти i перекис водню. Коротколанцюговi жирнi кислоти – мурашина, оцтова, пропiонова, масляна i молочна (рис. </w:t>
      </w:r>
      <w:r w:rsidRPr="001B38E0">
        <w:rPr>
          <w:rFonts w:ascii="Times New Roman" w:hAnsi="Times New Roman" w:cs="Times New Roman"/>
          <w:sz w:val="28"/>
          <w:szCs w:val="28"/>
          <w:lang w:val="uk-UA"/>
        </w:rPr>
        <w:t>2.3.)</w:t>
      </w:r>
      <w:r w:rsidRPr="00D73B94">
        <w:rPr>
          <w:rFonts w:ascii="Times New Roman" w:hAnsi="Times New Roman" w:cs="Times New Roman"/>
          <w:sz w:val="28"/>
          <w:szCs w:val="28"/>
          <w:lang w:val="uk-UA"/>
        </w:rPr>
        <w:t xml:space="preserve"> – за рахунок зниження рН середовища здатнi природним шляхом пригнiчувати рiст багатьох мiкроорганiзмiв, що вибiрково вiдбивається на якiсному складi мiкробiоти. Саме завдяки продукцiї перекису водню можна досить ефективно боротися з бактерiальними збудники вагiнальних iнфекцiй. В цiлому пробiотичнi бактерiї не можуть повною мiрою замiнити антибiотики i, в той же час, вони абсолютно незамiннi пiсля курсу антибiотикотерапiї</w:t>
      </w:r>
      <w:r w:rsidRPr="00D73B94">
        <w:rPr>
          <w:rFonts w:ascii="Times New Roman" w:hAnsi="Times New Roman" w:cs="Times New Roman"/>
          <w:sz w:val="28"/>
          <w:szCs w:val="28"/>
        </w:rPr>
        <w:t xml:space="preserve"> [</w:t>
      </w:r>
      <w:r w:rsidRPr="001B38E0">
        <w:rPr>
          <w:rFonts w:ascii="Times New Roman" w:hAnsi="Times New Roman" w:cs="Times New Roman"/>
          <w:sz w:val="28"/>
          <w:szCs w:val="28"/>
        </w:rPr>
        <w:t>19][20</w:t>
      </w:r>
      <w:r w:rsidRPr="00D73B94">
        <w:rPr>
          <w:rFonts w:ascii="Times New Roman" w:hAnsi="Times New Roman" w:cs="Times New Roman"/>
          <w:sz w:val="28"/>
          <w:szCs w:val="28"/>
        </w:rPr>
        <w:t>]</w:t>
      </w:r>
      <w:r w:rsidRPr="00D73B94">
        <w:rPr>
          <w:rFonts w:ascii="Times New Roman" w:hAnsi="Times New Roman" w:cs="Times New Roman"/>
          <w:sz w:val="28"/>
          <w:szCs w:val="28"/>
          <w:lang w:val="uk-UA"/>
        </w:rPr>
        <w:t>.</w:t>
      </w:r>
    </w:p>
    <w:p w14:paraId="1F4A5951" w14:textId="77777777" w:rsidR="000D66C0" w:rsidRPr="00D73B94" w:rsidRDefault="001A4B17" w:rsidP="000D66C0">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pict w14:anchorId="4D5B3952">
          <v:group id="Группа 391" o:spid="_x0000_s1580" style="position:absolute;left:0;text-align:left;margin-left:28.9pt;margin-top:-17.95pt;width:370.35pt;height:70.4pt;z-index:251761664" coordsize="47034,8940"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">
            <v:shape id="Рисунок 22" o:spid="_x0000_s1581" type="#_x0000_t75" alt="http://data.cyclowiki.org/images/thumb/f/fd/Acetic-acid-2D-flat.png/300px-Acetic-acid-2D-flat.png" style="position:absolute;top:406;width:12750;height:853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omN3EAAAA2wAAAA8AAABkcnMvZG93bnJldi54bWxEj0FrwkAUhO8F/8PyBC9FNw1SJHUVrQji&#10;QTR68PiafU1Cs29Ddl3jv3cLhR6HmfmGmS9704hAnastK3ibJCCIC6trLhVcztvxDITzyBoby6Tg&#10;QQ6Wi8HLHDNt73yikPtSRAi7DBVU3reZlK6oyKCb2JY4et+2M+ij7EqpO7xHuGlkmiTv0mDNcaHC&#10;lj4rKn7ym1Gw76fh+CXDNqw3+eH1cUxLvBqlRsN+9QHCU+//w3/tnVaQpvD7Jf4AuXg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romN3EAAAA2wAAAA8AAAAAAAAAAAAAAAAA&#10;nwIAAGRycy9kb3ducmV2LnhtbFBLBQYAAAAABAAEAPcAAACQAwAAAAA=&#10;">
              <v:imagedata r:id="rId37" o:title="300px-Acetic-acid-2D-flat"/>
              <v:path arrowok="t"/>
            </v:shape>
            <v:shape id="Рисунок 24" o:spid="_x0000_s1582" type="#_x0000_t75" alt="http://5mv.ru/images/articles/110822-Molochnaya-kislota-sinonim-stre_1.jpg" style="position:absolute;left:16052;width:14040;height:893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YiWBHFAAAA2wAAAA8AAABkcnMvZG93bnJldi54bWxEj0FrAjEUhO+F/ofwCr0UzSptldUoUigt&#10;3rSr6O2xeW4WNy9hk7pbf31TEHocZuYbZr7sbSMu1IbasYLRMANBXDpdc6Wg+HofTEGEiKyxcUwK&#10;fijAcnF/N8dcu443dNnGSiQIhxwVmBh9LmUoDVkMQ+eJk3dyrcWYZFtJ3WKX4LaR4yx7lRZrTgsG&#10;Pb0ZKs/bb6tgVzwVx/3LYWOuXk+qolv75gOVenzoVzMQkfr4H761P7WC8TP8fUk/QC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WIlgRxQAAANsAAAAPAAAAAAAAAAAAAAAA&#10;AJ8CAABkcnMvZG93bnJldi54bWxQSwUGAAAAAAQABAD3AAAAkQMAAAAA&#10;">
              <v:imagedata r:id="rId38" o:title="110822-Molochnaya-kislota-sinonim-stre_1"/>
              <v:path arrowok="t"/>
            </v:shape>
            <v:shape id="Рисунок 26" o:spid="_x0000_s1583" type="#_x0000_t75" alt="http://upload.wikimedia.org/wikipedia/commons/thumb/3/32/Propionic_acid_flat_structure.png/300px-Propionic_acid_flat_structure.png" style="position:absolute;left:33121;top:1117;width:13913;height:782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mdP7fFAAAA2wAAAA8AAABkcnMvZG93bnJldi54bWxEj91KAzEUhO+FvkM4Be9s1iKLbJuW/qAI&#10;2ovWPsDp5nSzdXOyJnF39emNUPBymJlvmPlysI3oyIfasYL7SQaCuHS65krB8f3p7hFEiMgaG8ek&#10;4JsCLBejmzkW2vW8p+4QK5EgHApUYGJsCylDachimLiWOHln5y3GJH0ltcc+wW0jp1mWS4s1pwWD&#10;LW0MlR+HL6vgsvvZ7oJ/659fzemB1l2+3tOnUrfjYTUDEWmI/+Fr+0UrmObw9yX9ALn4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5nT+3xQAAANsAAAAPAAAAAAAAAAAAAAAA&#10;AJ8CAABkcnMvZG93bnJldi54bWxQSwUGAAAAAAQABAD3AAAAkQMAAAAA&#10;">
              <v:imagedata r:id="rId39" o:title="300px-Propionic_acid_flat_structure"/>
              <v:path arrowok="t"/>
            </v:shape>
            <w10:wrap type="topAndBottom"/>
          </v:group>
        </w:pict>
      </w:r>
    </w:p>
    <w:p w14:paraId="02514143" w14:textId="77777777" w:rsidR="000D66C0" w:rsidRPr="00D73B94" w:rsidRDefault="000D66C0" w:rsidP="000D66C0">
      <w:pPr>
        <w:spacing w:after="0" w:line="360" w:lineRule="auto"/>
        <w:ind w:left="142"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w:t>
      </w:r>
      <w:r w:rsidRPr="001B38E0">
        <w:rPr>
          <w:rFonts w:ascii="Times New Roman" w:hAnsi="Times New Roman" w:cs="Times New Roman"/>
          <w:sz w:val="28"/>
          <w:szCs w:val="28"/>
          <w:lang w:val="uk-UA"/>
        </w:rPr>
        <w:t>.4. Оцтова</w:t>
      </w:r>
      <w:r w:rsidRPr="00D73B94">
        <w:rPr>
          <w:rFonts w:ascii="Times New Roman" w:hAnsi="Times New Roman" w:cs="Times New Roman"/>
          <w:sz w:val="28"/>
          <w:szCs w:val="28"/>
          <w:lang w:val="uk-UA"/>
        </w:rPr>
        <w:t>, молочна та пропiонова кислоти</w:t>
      </w:r>
    </w:p>
    <w:p w14:paraId="024149BC"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p>
    <w:p w14:paraId="1DB67317"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Багато бактерiй синтезують антибiотичнi речовини бiлково-пептидної природи, що вбивають спорiдненi види або штами, або гальмують їх рiст, або мають бiльш широкий спектр антибактерiальної дiї. Цi речовини з вельми специфiчною дiєю отримали назву бактерiоцинiв, бiосинтез яких кодується особливими плазмидами i вiдбувається в бiльшостi випадкiв на рибосомах. Бактерiоцини – це найбiльш високомолекулярнi антибiотики. Так, наприклад, колiцини мають молекулярну масу 50000-90000 Да</w:t>
      </w:r>
      <w:r w:rsidRPr="00D73B94">
        <w:rPr>
          <w:rFonts w:ascii="Times New Roman" w:hAnsi="Times New Roman" w:cs="Times New Roman"/>
          <w:sz w:val="28"/>
          <w:szCs w:val="28"/>
        </w:rPr>
        <w:t xml:space="preserve"> [22]</w:t>
      </w:r>
      <w:r w:rsidRPr="00D73B94">
        <w:rPr>
          <w:rFonts w:ascii="Times New Roman" w:hAnsi="Times New Roman" w:cs="Times New Roman"/>
          <w:sz w:val="28"/>
          <w:szCs w:val="28"/>
          <w:lang w:val="uk-UA"/>
        </w:rPr>
        <w:t>.</w:t>
      </w:r>
    </w:p>
    <w:p w14:paraId="7B69EFE5"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Бактерiоциногенiя – бiологiчний феномен, широко поширений в природi i пов'язаний з антагонiзмом у бактерiй. Дослiдження останнiх рокiв дозволили видiлити в самостiйну категорiю явищ антагонiстичну активнiсть мiкроорганiзмiв, що характеризується синтезом бiлковоподiбних антибактерiальних речовин з обмеженим дiапазоном активностi. Вважають, що з практичної точки зору цi антибактерiальнi препарати, що дiють на мiкрофлору вибiрково, можуть використовуватися для нормалiзацiї мiкробного ценозу при деяких патологiях у людини i тварин</w:t>
      </w:r>
    </w:p>
    <w:p w14:paraId="2A2525BE"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sidRPr="00D73B94">
        <w:rPr>
          <w:rFonts w:ascii="Times New Roman" w:hAnsi="Times New Roman" w:cs="Times New Roman"/>
          <w:sz w:val="28"/>
          <w:szCs w:val="28"/>
          <w:lang w:val="uk-UA"/>
        </w:rPr>
        <w:t xml:space="preserve">Дослiджуванi продуценти можуть видiляти в навколишнє середовище ряд бактерiоцинiв (таблиця </w:t>
      </w:r>
      <w:r w:rsidR="00610DEA">
        <w:rPr>
          <w:rFonts w:ascii="Times New Roman" w:hAnsi="Times New Roman" w:cs="Times New Roman"/>
          <w:sz w:val="28"/>
          <w:szCs w:val="28"/>
          <w:lang w:val="uk-UA"/>
        </w:rPr>
        <w:t>1.3</w:t>
      </w:r>
      <w:r w:rsidRPr="00D73B94">
        <w:rPr>
          <w:rFonts w:ascii="Times New Roman" w:hAnsi="Times New Roman" w:cs="Times New Roman"/>
          <w:sz w:val="28"/>
          <w:szCs w:val="28"/>
          <w:lang w:val="uk-UA"/>
        </w:rPr>
        <w:t>)</w:t>
      </w:r>
    </w:p>
    <w:p w14:paraId="6E25C61C"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p>
    <w:p w14:paraId="3A2E0314" w14:textId="77777777" w:rsidR="000D66C0" w:rsidRPr="00D73B94" w:rsidRDefault="000D66C0" w:rsidP="000D66C0">
      <w:pPr>
        <w:spacing w:after="0"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w:t>
      </w:r>
      <w:r w:rsidRPr="00D73B94">
        <w:rPr>
          <w:rFonts w:ascii="Times New Roman" w:hAnsi="Times New Roman" w:cs="Times New Roman"/>
          <w:sz w:val="28"/>
          <w:szCs w:val="28"/>
          <w:lang w:val="uk-UA"/>
        </w:rPr>
        <w:t>.3. Продукцiя бактерiоцинiв бактерiями пробiотику «Ентероплантарум»</w:t>
      </w:r>
    </w:p>
    <w:tbl>
      <w:tblPr>
        <w:tblStyle w:val="a5"/>
        <w:tblW w:w="0" w:type="auto"/>
        <w:tblInd w:w="142" w:type="dxa"/>
        <w:tblLook w:val="04A0" w:firstRow="1" w:lastRow="0" w:firstColumn="1" w:lastColumn="0" w:noHBand="0" w:noVBand="1"/>
      </w:tblPr>
      <w:tblGrid>
        <w:gridCol w:w="4846"/>
        <w:gridCol w:w="4867"/>
      </w:tblGrid>
      <w:tr w:rsidR="000D66C0" w:rsidRPr="00D73B94" w14:paraId="27F05E32" w14:textId="77777777" w:rsidTr="00985FFC">
        <w:tc>
          <w:tcPr>
            <w:tcW w:w="4846" w:type="dxa"/>
          </w:tcPr>
          <w:p w14:paraId="1238E71E" w14:textId="77777777" w:rsidR="000D66C0" w:rsidRPr="00D73B94" w:rsidRDefault="000D66C0" w:rsidP="00985FFC">
            <w:pPr>
              <w:tabs>
                <w:tab w:val="left" w:pos="142"/>
              </w:tabs>
              <w:spacing w:line="360" w:lineRule="auto"/>
              <w:jc w:val="both"/>
              <w:rPr>
                <w:i/>
                <w:sz w:val="28"/>
                <w:szCs w:val="28"/>
                <w:lang w:val="en-US"/>
              </w:rPr>
            </w:pPr>
            <w:r w:rsidRPr="00D73B94">
              <w:rPr>
                <w:sz w:val="28"/>
                <w:szCs w:val="28"/>
                <w:lang w:val="uk-UA"/>
              </w:rPr>
              <w:t xml:space="preserve">Рiд </w:t>
            </w:r>
            <w:r w:rsidRPr="00D73B94">
              <w:rPr>
                <w:i/>
                <w:sz w:val="28"/>
                <w:szCs w:val="28"/>
                <w:lang w:val="en-US"/>
              </w:rPr>
              <w:t xml:space="preserve">Lactobacillus </w:t>
            </w:r>
          </w:p>
        </w:tc>
        <w:tc>
          <w:tcPr>
            <w:tcW w:w="4867" w:type="dxa"/>
          </w:tcPr>
          <w:p w14:paraId="2C071D00" w14:textId="77777777" w:rsidR="000D66C0" w:rsidRPr="00D73B94" w:rsidRDefault="000D66C0" w:rsidP="00985FFC">
            <w:pPr>
              <w:spacing w:line="360" w:lineRule="auto"/>
              <w:jc w:val="both"/>
              <w:rPr>
                <w:sz w:val="28"/>
                <w:szCs w:val="28"/>
                <w:lang w:val="uk-UA"/>
              </w:rPr>
            </w:pPr>
            <w:r w:rsidRPr="00D73B94">
              <w:rPr>
                <w:sz w:val="28"/>
                <w:szCs w:val="28"/>
                <w:lang w:val="uk-UA"/>
              </w:rPr>
              <w:t>Казеїцин, дiацетин, нiзин тощо</w:t>
            </w:r>
          </w:p>
        </w:tc>
      </w:tr>
      <w:tr w:rsidR="000D66C0" w:rsidRPr="00D73B94" w14:paraId="29D0B53B" w14:textId="77777777" w:rsidTr="00985FFC">
        <w:tc>
          <w:tcPr>
            <w:tcW w:w="4846" w:type="dxa"/>
          </w:tcPr>
          <w:p w14:paraId="4B5A6BCC" w14:textId="77777777" w:rsidR="000D66C0" w:rsidRPr="00D73B94" w:rsidRDefault="000D66C0" w:rsidP="00985FFC">
            <w:pPr>
              <w:tabs>
                <w:tab w:val="left" w:pos="142"/>
              </w:tabs>
              <w:spacing w:line="360" w:lineRule="auto"/>
              <w:jc w:val="both"/>
              <w:rPr>
                <w:i/>
                <w:sz w:val="28"/>
                <w:szCs w:val="28"/>
                <w:lang w:val="en-US"/>
              </w:rPr>
            </w:pPr>
            <w:r w:rsidRPr="00D73B94">
              <w:rPr>
                <w:sz w:val="28"/>
                <w:szCs w:val="28"/>
                <w:lang w:val="uk-UA"/>
              </w:rPr>
              <w:t xml:space="preserve">Рiд </w:t>
            </w:r>
            <w:r w:rsidRPr="00D73B94">
              <w:rPr>
                <w:i/>
                <w:sz w:val="28"/>
                <w:szCs w:val="28"/>
                <w:lang w:val="en-US"/>
              </w:rPr>
              <w:t xml:space="preserve">Streptococcus </w:t>
            </w:r>
          </w:p>
        </w:tc>
        <w:tc>
          <w:tcPr>
            <w:tcW w:w="4867" w:type="dxa"/>
          </w:tcPr>
          <w:p w14:paraId="66E63D76" w14:textId="77777777" w:rsidR="000D66C0" w:rsidRPr="00D73B94" w:rsidRDefault="000D66C0" w:rsidP="00985FFC">
            <w:pPr>
              <w:spacing w:line="360" w:lineRule="auto"/>
              <w:jc w:val="both"/>
              <w:rPr>
                <w:sz w:val="28"/>
                <w:szCs w:val="28"/>
                <w:lang w:val="uk-UA"/>
              </w:rPr>
            </w:pPr>
            <w:r w:rsidRPr="00D73B94">
              <w:rPr>
                <w:sz w:val="28"/>
                <w:szCs w:val="28"/>
                <w:lang w:val="uk-UA"/>
              </w:rPr>
              <w:t>Бактерiоцин, термофiлiн</w:t>
            </w:r>
          </w:p>
        </w:tc>
      </w:tr>
    </w:tbl>
    <w:p w14:paraId="46C55859" w14:textId="77777777" w:rsidR="000D66C0" w:rsidRPr="00174C28" w:rsidRDefault="000D66C0" w:rsidP="000D66C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BDB25DA" w14:textId="77777777" w:rsidR="000D66C0" w:rsidRPr="00DA3BB7" w:rsidRDefault="000D66C0" w:rsidP="00DA3BB7">
      <w:pPr>
        <w:pStyle w:val="10"/>
        <w:ind w:firstLine="708"/>
        <w:rPr>
          <w:rStyle w:val="a8"/>
          <w:rFonts w:ascii="Times New Roman" w:hAnsi="Times New Roman" w:cs="Times New Roman"/>
          <w:b/>
          <w:sz w:val="28"/>
          <w:szCs w:val="28"/>
        </w:rPr>
      </w:pPr>
      <w:bookmarkStart w:id="32" w:name="_Toc27643548"/>
      <w:bookmarkStart w:id="33" w:name="_Toc65160459"/>
      <w:r w:rsidRPr="00DA3BB7">
        <w:rPr>
          <w:rStyle w:val="a8"/>
          <w:rFonts w:ascii="Times New Roman" w:hAnsi="Times New Roman" w:cs="Times New Roman"/>
          <w:b/>
          <w:sz w:val="28"/>
          <w:szCs w:val="28"/>
        </w:rPr>
        <w:t>1.2  Сорбенти</w:t>
      </w:r>
      <w:bookmarkEnd w:id="32"/>
      <w:bookmarkEnd w:id="33"/>
    </w:p>
    <w:p w14:paraId="4147D5AA" w14:textId="77777777" w:rsidR="000D66C0" w:rsidRPr="00803278" w:rsidRDefault="000D66C0" w:rsidP="000D66C0">
      <w:pPr>
        <w:spacing w:after="0" w:line="360" w:lineRule="auto"/>
        <w:ind w:firstLine="708"/>
        <w:rPr>
          <w:rFonts w:ascii="Times New Roman" w:hAnsi="Times New Roman"/>
          <w:b/>
          <w:color w:val="FF0000"/>
          <w:sz w:val="28"/>
          <w:szCs w:val="28"/>
          <w:lang w:val="uk-UA"/>
        </w:rPr>
      </w:pPr>
    </w:p>
    <w:p w14:paraId="7BDCC0CF" w14:textId="77777777" w:rsidR="000D66C0" w:rsidRPr="00C170B6" w:rsidRDefault="000D66C0" w:rsidP="000D66C0">
      <w:pPr>
        <w:spacing w:after="0" w:line="360" w:lineRule="auto"/>
        <w:ind w:left="708"/>
        <w:rPr>
          <w:rStyle w:val="a8"/>
          <w:rFonts w:ascii="Times New Roman" w:hAnsi="Times New Roman" w:cs="Times New Roman"/>
          <w:sz w:val="28"/>
          <w:szCs w:val="28"/>
        </w:rPr>
      </w:pPr>
      <w:r w:rsidRPr="00C170B6">
        <w:rPr>
          <w:rStyle w:val="a8"/>
          <w:rFonts w:ascii="Times New Roman" w:hAnsi="Times New Roman" w:cs="Times New Roman"/>
          <w:sz w:val="28"/>
          <w:szCs w:val="28"/>
        </w:rPr>
        <w:t>Ентеросгель</w:t>
      </w:r>
    </w:p>
    <w:p w14:paraId="5EDDAE2C" w14:textId="77777777" w:rsidR="000D66C0" w:rsidRPr="0073575C" w:rsidRDefault="000D66C0" w:rsidP="000D66C0">
      <w:pPr>
        <w:pStyle w:val="a4"/>
        <w:spacing w:before="0" w:beforeAutospacing="0" w:after="0" w:afterAutospacing="0" w:line="360" w:lineRule="auto"/>
        <w:ind w:firstLine="708"/>
        <w:jc w:val="both"/>
        <w:rPr>
          <w:sz w:val="28"/>
          <w:szCs w:val="28"/>
        </w:rPr>
      </w:pPr>
      <w:r>
        <w:rPr>
          <w:color w:val="000000"/>
          <w:sz w:val="28"/>
          <w:szCs w:val="28"/>
          <w:lang w:val="uk-UA"/>
        </w:rPr>
        <w:t>Г</w:t>
      </w:r>
      <w:r w:rsidRPr="00827055">
        <w:rPr>
          <w:color w:val="000000"/>
          <w:sz w:val="28"/>
          <w:szCs w:val="28"/>
          <w:lang w:val="uk-UA"/>
        </w:rPr>
        <w:t>ідрогель метилкремнієвої кислоти, гел</w:t>
      </w:r>
      <w:r>
        <w:rPr>
          <w:color w:val="000000"/>
          <w:sz w:val="28"/>
          <w:szCs w:val="28"/>
          <w:lang w:val="uk-UA"/>
        </w:rPr>
        <w:t>еподібна</w:t>
      </w:r>
      <w:r w:rsidRPr="00827055">
        <w:rPr>
          <w:color w:val="000000"/>
          <w:sz w:val="28"/>
          <w:szCs w:val="28"/>
          <w:lang w:val="uk-UA"/>
        </w:rPr>
        <w:t xml:space="preserve"> маса білого кольору, без запаху і смаку, нерозчинн</w:t>
      </w:r>
      <w:r>
        <w:rPr>
          <w:color w:val="000000"/>
          <w:sz w:val="28"/>
          <w:szCs w:val="28"/>
          <w:lang w:val="uk-UA"/>
        </w:rPr>
        <w:t>а</w:t>
      </w:r>
      <w:r w:rsidRPr="00827055">
        <w:rPr>
          <w:color w:val="000000"/>
          <w:sz w:val="28"/>
          <w:szCs w:val="28"/>
          <w:lang w:val="uk-UA"/>
        </w:rPr>
        <w:t xml:space="preserve"> у воді. </w:t>
      </w:r>
      <w:r w:rsidRPr="0073575C">
        <w:rPr>
          <w:color w:val="000000"/>
          <w:sz w:val="28"/>
          <w:szCs w:val="28"/>
        </w:rPr>
        <w:t>Це поліорганосілоксано</w:t>
      </w:r>
      <w:r>
        <w:rPr>
          <w:color w:val="000000"/>
          <w:sz w:val="28"/>
          <w:szCs w:val="28"/>
          <w:lang w:val="uk-UA"/>
        </w:rPr>
        <w:t>ва</w:t>
      </w:r>
      <w:r w:rsidRPr="0073575C">
        <w:rPr>
          <w:color w:val="000000"/>
          <w:sz w:val="28"/>
          <w:szCs w:val="28"/>
        </w:rPr>
        <w:t xml:space="preserve"> матриця, пориста структура якої тестується через </w:t>
      </w:r>
      <w:r>
        <w:rPr>
          <w:color w:val="000000"/>
          <w:sz w:val="28"/>
          <w:szCs w:val="28"/>
        </w:rPr>
        <w:t>утворення</w:t>
      </w:r>
      <w:r w:rsidRPr="0073575C">
        <w:rPr>
          <w:color w:val="000000"/>
          <w:sz w:val="28"/>
          <w:szCs w:val="28"/>
        </w:rPr>
        <w:t xml:space="preserve"> ксерогел</w:t>
      </w:r>
      <w:r>
        <w:rPr>
          <w:color w:val="000000"/>
          <w:sz w:val="28"/>
          <w:szCs w:val="28"/>
          <w:lang w:val="uk-UA"/>
        </w:rPr>
        <w:t>ю</w:t>
      </w:r>
      <w:r>
        <w:rPr>
          <w:color w:val="000000"/>
          <w:sz w:val="28"/>
          <w:szCs w:val="28"/>
        </w:rPr>
        <w:t xml:space="preserve"> зневодненням при 120 °</w:t>
      </w:r>
      <w:r w:rsidRPr="0073575C">
        <w:rPr>
          <w:color w:val="000000"/>
          <w:sz w:val="28"/>
          <w:szCs w:val="28"/>
        </w:rPr>
        <w:t>С. Пориста структура отриманого таким чином ксерогел</w:t>
      </w:r>
      <w:r>
        <w:rPr>
          <w:color w:val="000000"/>
          <w:sz w:val="28"/>
          <w:szCs w:val="28"/>
          <w:lang w:val="uk-UA"/>
        </w:rPr>
        <w:t>ю</w:t>
      </w:r>
      <w:r w:rsidRPr="0073575C">
        <w:rPr>
          <w:color w:val="000000"/>
          <w:sz w:val="28"/>
          <w:szCs w:val="28"/>
        </w:rPr>
        <w:t xml:space="preserve"> характеризується питомою поверхнею 150-250 м</w:t>
      </w:r>
      <w:r w:rsidRPr="00503CDA">
        <w:rPr>
          <w:color w:val="000000"/>
          <w:sz w:val="28"/>
          <w:szCs w:val="28"/>
          <w:vertAlign w:val="superscript"/>
        </w:rPr>
        <w:t>2</w:t>
      </w:r>
      <w:r w:rsidRPr="0073575C">
        <w:rPr>
          <w:color w:val="000000"/>
          <w:sz w:val="28"/>
          <w:szCs w:val="28"/>
        </w:rPr>
        <w:t xml:space="preserve"> / г, сумарним об'ємом пор 2,7-3,0 см</w:t>
      </w:r>
      <w:r w:rsidRPr="00503CDA">
        <w:rPr>
          <w:color w:val="000000"/>
          <w:sz w:val="28"/>
          <w:szCs w:val="28"/>
          <w:vertAlign w:val="superscript"/>
        </w:rPr>
        <w:t>3</w:t>
      </w:r>
      <w:r w:rsidRPr="0073575C">
        <w:rPr>
          <w:color w:val="000000"/>
          <w:sz w:val="28"/>
          <w:szCs w:val="28"/>
        </w:rPr>
        <w:t xml:space="preserve"> / г (ефективний радіус пір більше 100 нм). У Ентеросгел</w:t>
      </w:r>
      <w:r>
        <w:rPr>
          <w:color w:val="000000"/>
          <w:sz w:val="28"/>
          <w:szCs w:val="28"/>
          <w:lang w:val="uk-UA"/>
        </w:rPr>
        <w:t>ю</w:t>
      </w:r>
      <w:r w:rsidRPr="0073575C">
        <w:rPr>
          <w:color w:val="000000"/>
          <w:sz w:val="28"/>
          <w:szCs w:val="28"/>
        </w:rPr>
        <w:t xml:space="preserve"> пори заповнені водою, що має досить сильну зв'язок з гідрофобною поверхнею пористої матриці за рахунок сил, подібних інтерміцеллярним. Вода з пор може бути видалена нагріванням при 100-120 °С або при охолодженні </w:t>
      </w:r>
      <w:r>
        <w:rPr>
          <w:color w:val="000000"/>
          <w:sz w:val="28"/>
          <w:szCs w:val="28"/>
          <w:lang w:val="uk-UA"/>
        </w:rPr>
        <w:br/>
      </w:r>
      <w:r w:rsidRPr="00D4226C">
        <w:rPr>
          <w:color w:val="000000"/>
          <w:sz w:val="28"/>
          <w:szCs w:val="28"/>
        </w:rPr>
        <w:t>до 3-7 °С.</w:t>
      </w:r>
      <w:r w:rsidRPr="0073575C">
        <w:rPr>
          <w:color w:val="000000"/>
          <w:sz w:val="28"/>
          <w:szCs w:val="28"/>
        </w:rPr>
        <w:t xml:space="preserve"> Тому препарат необхідно зберігати при кімнатній температурі, оберігаючи від висихання [24].</w:t>
      </w:r>
    </w:p>
    <w:p w14:paraId="796FBA41" w14:textId="77777777" w:rsidR="000D66C0" w:rsidRPr="0073575C" w:rsidRDefault="000D66C0" w:rsidP="000D66C0">
      <w:pPr>
        <w:pStyle w:val="a4"/>
        <w:spacing w:before="0" w:beforeAutospacing="0" w:after="0" w:afterAutospacing="0" w:line="360" w:lineRule="auto"/>
        <w:ind w:firstLine="708"/>
        <w:jc w:val="both"/>
        <w:rPr>
          <w:sz w:val="28"/>
          <w:szCs w:val="28"/>
        </w:rPr>
      </w:pPr>
      <w:r>
        <w:rPr>
          <w:color w:val="000000"/>
          <w:sz w:val="28"/>
          <w:szCs w:val="28"/>
        </w:rPr>
        <w:t>Пориста</w:t>
      </w:r>
      <w:r w:rsidRPr="0073575C">
        <w:rPr>
          <w:color w:val="000000"/>
          <w:sz w:val="28"/>
          <w:szCs w:val="28"/>
        </w:rPr>
        <w:t xml:space="preserve"> будов</w:t>
      </w:r>
      <w:r>
        <w:rPr>
          <w:color w:val="000000"/>
          <w:sz w:val="28"/>
          <w:szCs w:val="28"/>
          <w:lang w:val="uk-UA"/>
        </w:rPr>
        <w:t>а</w:t>
      </w:r>
      <w:r w:rsidRPr="0073575C">
        <w:rPr>
          <w:color w:val="000000"/>
          <w:sz w:val="28"/>
          <w:szCs w:val="28"/>
        </w:rPr>
        <w:t xml:space="preserve"> і органофільність препарату обумовлюють ряд його унікальних властивостей. Він має високу біо- та гемосумісність, пластичність; при вживанні не пошкоджує слизову оболонку шлунково-кишкового тракту (навіть регенеративно впливає на покривний епітелій), не порушує пристінкового травлення, легко (через 7-8 годин) виводиться з організму.</w:t>
      </w:r>
    </w:p>
    <w:p w14:paraId="4E493B82" w14:textId="77777777" w:rsidR="000D66C0" w:rsidRPr="0073575C" w:rsidRDefault="000D66C0" w:rsidP="000D66C0">
      <w:pPr>
        <w:pStyle w:val="a4"/>
        <w:spacing w:before="0" w:beforeAutospacing="0" w:after="0" w:afterAutospacing="0" w:line="360" w:lineRule="auto"/>
        <w:ind w:firstLine="708"/>
        <w:jc w:val="both"/>
        <w:rPr>
          <w:sz w:val="28"/>
          <w:szCs w:val="28"/>
        </w:rPr>
      </w:pPr>
      <w:r w:rsidRPr="0073575C">
        <w:rPr>
          <w:color w:val="000000"/>
          <w:sz w:val="28"/>
          <w:szCs w:val="28"/>
        </w:rPr>
        <w:t>Експериментально на тваринах доведена його повна нешкідливість, не встановлені побічні явища і протипоказання. З іншого боку, ентеросгель, на відміну від відомих вуглецевих ентеросорбентів і високодисперсних кремнеземів, характеризується явною селективністю: найбільш активно сорбує середньомолекулярні токсичні метаболіти і практично не пов'язує електроліти (іони) і високомолекулярні речовини (</w:t>
      </w:r>
      <w:r w:rsidRPr="00D4226C">
        <w:rPr>
          <w:color w:val="000000"/>
          <w:sz w:val="28"/>
          <w:szCs w:val="28"/>
        </w:rPr>
        <w:t xml:space="preserve">молекулярна вага &gt; </w:t>
      </w:r>
      <w:r w:rsidRPr="0073575C">
        <w:rPr>
          <w:color w:val="000000"/>
          <w:sz w:val="28"/>
          <w:szCs w:val="28"/>
        </w:rPr>
        <w:t>10000).</w:t>
      </w:r>
    </w:p>
    <w:p w14:paraId="6A7CD9A5" w14:textId="77777777" w:rsidR="000D66C0" w:rsidRDefault="000D66C0" w:rsidP="000D66C0">
      <w:pPr>
        <w:pStyle w:val="a4"/>
        <w:spacing w:before="0" w:beforeAutospacing="0" w:after="0" w:afterAutospacing="0" w:line="360" w:lineRule="auto"/>
        <w:ind w:firstLine="708"/>
        <w:jc w:val="both"/>
        <w:rPr>
          <w:color w:val="000000"/>
          <w:sz w:val="28"/>
          <w:szCs w:val="28"/>
          <w:lang w:val="uk-UA"/>
        </w:rPr>
      </w:pPr>
      <w:r w:rsidRPr="0073575C">
        <w:rPr>
          <w:color w:val="000000"/>
          <w:sz w:val="28"/>
          <w:szCs w:val="28"/>
        </w:rPr>
        <w:t>Ентеросгель при внутрішньому застосуванні проявляє активну детоксикуючу дію. Препарат адсорбує з кишкового вмісту і крові (трансмембранно з епітелію ворсинок слизової оболонки кишечнику) токсичні речовини, продукти незавершеного метаболізму, інкорпоровані радіонукліди, призупиняє прояви токсикозів, покращує функцію кишечника, печінки, нирок, нормалізує показники крові та сечі, обволікає слизову оболонку шлунка і кишечника , попереджає і захищає її від ерозивних процесів. Ентеросгель з кишечника не всмоктується.</w:t>
      </w:r>
      <w:r w:rsidRPr="00503CDA">
        <w:rPr>
          <w:color w:val="000000"/>
          <w:sz w:val="28"/>
          <w:szCs w:val="28"/>
        </w:rPr>
        <w:t xml:space="preserve"> </w:t>
      </w:r>
    </w:p>
    <w:p w14:paraId="52B66C9A" w14:textId="77777777" w:rsidR="000D66C0" w:rsidRPr="0073575C" w:rsidRDefault="000D66C0" w:rsidP="000D66C0">
      <w:pPr>
        <w:pStyle w:val="a4"/>
        <w:spacing w:before="0" w:beforeAutospacing="0" w:after="0" w:afterAutospacing="0" w:line="360" w:lineRule="auto"/>
        <w:ind w:firstLine="708"/>
        <w:jc w:val="both"/>
        <w:rPr>
          <w:sz w:val="28"/>
          <w:szCs w:val="28"/>
        </w:rPr>
      </w:pPr>
      <w:r w:rsidRPr="0073575C">
        <w:rPr>
          <w:color w:val="000000"/>
          <w:sz w:val="28"/>
          <w:szCs w:val="28"/>
        </w:rPr>
        <w:t>Ще однією з унікальних властивостей ентеросгеля є його здатність до вибіркового впливу на мікрофлору кишечника. Він активно сорбує (понад 106 бактерій на 1 мм</w:t>
      </w:r>
      <w:r w:rsidRPr="00503CDA">
        <w:rPr>
          <w:color w:val="000000"/>
          <w:sz w:val="28"/>
          <w:szCs w:val="28"/>
          <w:vertAlign w:val="superscript"/>
        </w:rPr>
        <w:t>2</w:t>
      </w:r>
      <w:r w:rsidRPr="0073575C">
        <w:rPr>
          <w:color w:val="000000"/>
          <w:sz w:val="28"/>
          <w:szCs w:val="28"/>
        </w:rPr>
        <w:t xml:space="preserve"> поверхні) і пригнічує життєдіяльність багатьох патогенних і умовно-патогенних мікроорганізмів, одночасно поглинаючи токсини, утворені цими мікроорганізмами. У той же час кисломолочна мікрофлора (лакто-, біфідум, колібактерії), яка характеризується зниженою адгезивностью, ентеросгель не пригнічує, тому його використання дає можливість швидко, за 3-7 днів, ліквідувати прояви дисбактеріозу.</w:t>
      </w:r>
    </w:p>
    <w:p w14:paraId="3B712BBC" w14:textId="77777777" w:rsidR="000D66C0" w:rsidRPr="0073575C" w:rsidRDefault="000D66C0" w:rsidP="000D66C0">
      <w:pPr>
        <w:pStyle w:val="a4"/>
        <w:spacing w:before="0" w:beforeAutospacing="0" w:after="0" w:afterAutospacing="0" w:line="360" w:lineRule="auto"/>
        <w:ind w:firstLine="708"/>
        <w:jc w:val="both"/>
        <w:rPr>
          <w:sz w:val="28"/>
          <w:szCs w:val="28"/>
        </w:rPr>
      </w:pPr>
      <w:r w:rsidRPr="0073575C">
        <w:rPr>
          <w:color w:val="000000"/>
          <w:sz w:val="28"/>
          <w:szCs w:val="28"/>
        </w:rPr>
        <w:t>Ентеросгель не розчинний у воді, проте утворює з нею суспензії у всіх співвідношеннях. Більш того, його особливістю є обволікаючо-захисна, регенеруюча дія на слизову оболонку, завдяки чому і здійснюється активна трансмембранна сорбція з крові і лімфатичної рідини середньомолекулярних метаболітів. Ентеросгель за величиною сорбційної ємності практично в 2,0-2,5 рази перевищує інші типи сорбентів.</w:t>
      </w:r>
    </w:p>
    <w:p w14:paraId="7FA79253" w14:textId="77777777" w:rsidR="000D66C0" w:rsidRPr="00803278" w:rsidRDefault="000D66C0" w:rsidP="000D66C0">
      <w:pPr>
        <w:pStyle w:val="a4"/>
        <w:spacing w:before="0" w:beforeAutospacing="0" w:after="0" w:afterAutospacing="0" w:line="360" w:lineRule="auto"/>
        <w:ind w:firstLine="708"/>
        <w:jc w:val="both"/>
        <w:rPr>
          <w:sz w:val="28"/>
          <w:szCs w:val="28"/>
          <w:lang w:val="uk-UA"/>
        </w:rPr>
      </w:pPr>
      <w:r w:rsidRPr="00803278">
        <w:rPr>
          <w:color w:val="000000"/>
          <w:sz w:val="28"/>
          <w:szCs w:val="28"/>
          <w:lang w:val="uk-UA"/>
        </w:rPr>
        <w:t>На відміну від гідрофільних сорбентів, які при тривалому використанні (більш десяти днів) можуть викликати атонію кишечника, ентеросгель не проникає в клітини епітелію слизової оболонки і її не пошкоджує.</w:t>
      </w:r>
    </w:p>
    <w:p w14:paraId="5AA581D9" w14:textId="77777777" w:rsidR="000D66C0" w:rsidRPr="00803278" w:rsidRDefault="000D66C0" w:rsidP="000D66C0">
      <w:pPr>
        <w:pStyle w:val="a4"/>
        <w:spacing w:before="0" w:beforeAutospacing="0" w:after="0" w:afterAutospacing="0" w:line="360" w:lineRule="auto"/>
        <w:ind w:firstLine="708"/>
        <w:jc w:val="both"/>
        <w:rPr>
          <w:sz w:val="28"/>
          <w:szCs w:val="28"/>
          <w:lang w:val="uk-UA"/>
        </w:rPr>
      </w:pPr>
      <w:r w:rsidRPr="00803278">
        <w:rPr>
          <w:color w:val="000000"/>
          <w:sz w:val="28"/>
          <w:szCs w:val="28"/>
          <w:lang w:val="uk-UA"/>
        </w:rPr>
        <w:t>Препарат застосовується в медицині для дезінтоксикації організму при урологічних захворюваннях (пієлонефрит, полікістоз нирок, нефролітіаз та ін.), Супроводжуваних на хронічну ниркову недостатність; токсико-ін'єкційних пошкодженнях печінки (токсичний гепатит, вірусний гепатит А і В) і холестазі різної етіології, що супроводжуються печінковою недостатністю і алергічними реакціями; токсикозах вагітних, гастритах зі зниженою кислотністю і ентероколітах; шкірних (діатези, дерматити та ін.) хворобах у фазі інтоксикації, гнійно-септичних процесах, які супроводжуються інтоксикацією; при діареї; харчових токсикоінфекциях.</w:t>
      </w:r>
    </w:p>
    <w:p w14:paraId="1A7339E0" w14:textId="77777777" w:rsidR="000D66C0" w:rsidRPr="00C170B6" w:rsidRDefault="000D66C0" w:rsidP="000D66C0">
      <w:pPr>
        <w:spacing w:after="0" w:line="360" w:lineRule="auto"/>
        <w:ind w:firstLine="709"/>
        <w:rPr>
          <w:rStyle w:val="a8"/>
          <w:rFonts w:ascii="Times New Roman" w:hAnsi="Times New Roman" w:cs="Times New Roman"/>
          <w:sz w:val="28"/>
          <w:szCs w:val="28"/>
        </w:rPr>
      </w:pPr>
      <w:r w:rsidRPr="00C170B6">
        <w:rPr>
          <w:rStyle w:val="a8"/>
          <w:rFonts w:ascii="Times New Roman" w:hAnsi="Times New Roman" w:cs="Times New Roman"/>
          <w:sz w:val="28"/>
          <w:szCs w:val="28"/>
        </w:rPr>
        <w:t>Cіллард П</w:t>
      </w:r>
    </w:p>
    <w:p w14:paraId="51800A42" w14:textId="77777777" w:rsidR="000D66C0" w:rsidRPr="00503CDA" w:rsidRDefault="000D66C0" w:rsidP="000D66C0">
      <w:pPr>
        <w:spacing w:after="0" w:line="360" w:lineRule="auto"/>
        <w:ind w:firstLine="708"/>
        <w:jc w:val="both"/>
        <w:rPr>
          <w:rFonts w:ascii="Times New Roman" w:hAnsi="Times New Roman" w:cs="Times New Roman"/>
          <w:sz w:val="28"/>
          <w:szCs w:val="28"/>
          <w:lang w:val="uk-UA"/>
        </w:rPr>
      </w:pPr>
      <w:r w:rsidRPr="009C5C51">
        <w:rPr>
          <w:rFonts w:ascii="Times New Roman" w:hAnsi="Times New Roman" w:cs="Times New Roman"/>
          <w:sz w:val="28"/>
          <w:szCs w:val="28"/>
        </w:rPr>
        <w:t xml:space="preserve">Білий легкий порошок кремнеземної природи </w:t>
      </w:r>
      <w:r w:rsidRPr="00D4226C">
        <w:rPr>
          <w:rFonts w:ascii="Times New Roman" w:hAnsi="Times New Roman" w:cs="Times New Roman"/>
          <w:sz w:val="28"/>
          <w:szCs w:val="28"/>
        </w:rPr>
        <w:t>(Si</w:t>
      </w:r>
      <w:r w:rsidRPr="00D4226C">
        <w:rPr>
          <w:rFonts w:ascii="Times New Roman" w:hAnsi="Times New Roman" w:cs="Times New Roman"/>
          <w:sz w:val="28"/>
          <w:szCs w:val="28"/>
          <w:lang w:val="uk-UA"/>
        </w:rPr>
        <w:t>О</w:t>
      </w:r>
      <w:r w:rsidRPr="00FE6E88">
        <w:rPr>
          <w:rFonts w:ascii="Times New Roman" w:hAnsi="Times New Roman" w:cs="Times New Roman"/>
          <w:sz w:val="28"/>
          <w:szCs w:val="28"/>
          <w:vertAlign w:val="subscript"/>
        </w:rPr>
        <w:t>2</w:t>
      </w:r>
      <w:r w:rsidRPr="00D4226C">
        <w:rPr>
          <w:rFonts w:ascii="Times New Roman" w:hAnsi="Times New Roman" w:cs="Times New Roman"/>
          <w:sz w:val="28"/>
          <w:szCs w:val="28"/>
        </w:rPr>
        <w:t>).</w:t>
      </w:r>
      <w:r w:rsidRPr="009C5C51">
        <w:rPr>
          <w:rFonts w:ascii="Times New Roman" w:hAnsi="Times New Roman" w:cs="Times New Roman"/>
          <w:sz w:val="28"/>
          <w:szCs w:val="28"/>
        </w:rPr>
        <w:t xml:space="preserve"> Відрізняється особливою хімічною чистотою і повно</w:t>
      </w:r>
      <w:r>
        <w:rPr>
          <w:rFonts w:ascii="Times New Roman" w:hAnsi="Times New Roman" w:cs="Times New Roman"/>
          <w:sz w:val="28"/>
          <w:szCs w:val="28"/>
          <w:lang w:val="uk-UA"/>
        </w:rPr>
        <w:t>ю</w:t>
      </w:r>
      <w:r w:rsidRPr="009C5C51">
        <w:rPr>
          <w:rFonts w:ascii="Times New Roman" w:hAnsi="Times New Roman" w:cs="Times New Roman"/>
          <w:sz w:val="28"/>
          <w:szCs w:val="28"/>
        </w:rPr>
        <w:t xml:space="preserve"> нешкідливістю. Не має запаху і смаку. Змішується з водою в будь-яких пропорціях. Признача</w:t>
      </w:r>
      <w:r>
        <w:rPr>
          <w:rFonts w:ascii="Times New Roman" w:hAnsi="Times New Roman" w:cs="Times New Roman"/>
          <w:sz w:val="28"/>
          <w:szCs w:val="28"/>
          <w:lang w:val="uk-UA"/>
        </w:rPr>
        <w:t>ється</w:t>
      </w:r>
      <w:r w:rsidRPr="009C5C51">
        <w:rPr>
          <w:rFonts w:ascii="Times New Roman" w:hAnsi="Times New Roman" w:cs="Times New Roman"/>
          <w:sz w:val="28"/>
          <w:szCs w:val="28"/>
        </w:rPr>
        <w:t xml:space="preserve"> при ендотоксикоз</w:t>
      </w:r>
      <w:r>
        <w:rPr>
          <w:rFonts w:ascii="Times New Roman" w:hAnsi="Times New Roman" w:cs="Times New Roman"/>
          <w:sz w:val="28"/>
          <w:szCs w:val="28"/>
          <w:lang w:val="uk-UA"/>
        </w:rPr>
        <w:t>і</w:t>
      </w:r>
      <w:r w:rsidRPr="009C5C51">
        <w:rPr>
          <w:rFonts w:ascii="Times New Roman" w:hAnsi="Times New Roman" w:cs="Times New Roman"/>
          <w:sz w:val="28"/>
          <w:szCs w:val="28"/>
        </w:rPr>
        <w:t>, кишкових інфекціях, харчових отруєннях</w:t>
      </w:r>
      <w:r>
        <w:rPr>
          <w:rFonts w:ascii="Times New Roman" w:hAnsi="Times New Roman" w:cs="Times New Roman"/>
          <w:sz w:val="28"/>
          <w:szCs w:val="28"/>
        </w:rPr>
        <w:t xml:space="preserve"> та інших захворюваннях</w:t>
      </w:r>
      <w:r w:rsidRPr="009C5C51">
        <w:rPr>
          <w:rFonts w:ascii="Times New Roman" w:hAnsi="Times New Roman" w:cs="Times New Roman"/>
          <w:sz w:val="28"/>
          <w:szCs w:val="28"/>
        </w:rPr>
        <w:t>. Застосовується у вигляді попередньо приготовленої водної суспензії (3-5%) з розрахунку: дорослим - 100 мг / кг, дітям - 150-200 мг / кг ваги тіла на добу. Добова доза ділиться на 3-4 прийоми.</w:t>
      </w:r>
    </w:p>
    <w:p w14:paraId="3816758C" w14:textId="77777777" w:rsidR="000D66C0" w:rsidRPr="009C5C51" w:rsidRDefault="000D66C0" w:rsidP="000D66C0">
      <w:pPr>
        <w:spacing w:after="0" w:line="360" w:lineRule="auto"/>
        <w:ind w:firstLine="709"/>
        <w:jc w:val="both"/>
        <w:rPr>
          <w:rFonts w:ascii="Times New Roman" w:hAnsi="Times New Roman" w:cs="Times New Roman"/>
          <w:sz w:val="28"/>
          <w:szCs w:val="28"/>
        </w:rPr>
      </w:pPr>
      <w:r w:rsidRPr="009C5C51">
        <w:rPr>
          <w:rFonts w:ascii="Times New Roman" w:hAnsi="Times New Roman" w:cs="Times New Roman"/>
          <w:sz w:val="28"/>
          <w:szCs w:val="28"/>
        </w:rPr>
        <w:t>В основі механізму дії (що є загальним для більшості ентеросорбентів) лежить здатність до адсорбції в основному низькомолекулярних речовин, в тому числі</w:t>
      </w:r>
      <w:r>
        <w:rPr>
          <w:rFonts w:ascii="Times New Roman" w:hAnsi="Times New Roman" w:cs="Times New Roman"/>
          <w:sz w:val="28"/>
          <w:szCs w:val="28"/>
          <w:lang w:val="uk-UA"/>
        </w:rPr>
        <w:t xml:space="preserve"> тих, що</w:t>
      </w:r>
      <w:r w:rsidRPr="009C5C51">
        <w:rPr>
          <w:rFonts w:ascii="Times New Roman" w:hAnsi="Times New Roman" w:cs="Times New Roman"/>
          <w:sz w:val="28"/>
          <w:szCs w:val="28"/>
        </w:rPr>
        <w:t xml:space="preserve"> мають токсичну дію. Відносним недоліком використовуваних ентеросорбентів є те, що для досягнення терапевтичного ефекту необхідний прийом іноді дуже великих доз </w:t>
      </w:r>
      <w:r>
        <w:rPr>
          <w:rFonts w:ascii="Times New Roman" w:hAnsi="Times New Roman" w:cs="Times New Roman"/>
          <w:sz w:val="28"/>
          <w:szCs w:val="28"/>
        </w:rPr>
        <w:t>–</w:t>
      </w:r>
      <w:r w:rsidRPr="009C5C51">
        <w:rPr>
          <w:rFonts w:ascii="Times New Roman" w:hAnsi="Times New Roman" w:cs="Times New Roman"/>
          <w:sz w:val="28"/>
          <w:szCs w:val="28"/>
        </w:rPr>
        <w:t xml:space="preserve"> 50-150 г / добу, що найчастіше (при тривалому прийомі) приводить до розвитку відносної вітамінної недостатності.</w:t>
      </w:r>
    </w:p>
    <w:p w14:paraId="50A84118" w14:textId="77777777" w:rsidR="000D66C0" w:rsidRPr="009E05D9" w:rsidRDefault="000D66C0" w:rsidP="000D66C0">
      <w:pPr>
        <w:spacing w:after="0" w:line="360" w:lineRule="auto"/>
        <w:ind w:firstLine="709"/>
        <w:jc w:val="both"/>
        <w:rPr>
          <w:rFonts w:ascii="Times New Roman" w:hAnsi="Times New Roman" w:cs="Times New Roman"/>
          <w:sz w:val="28"/>
          <w:szCs w:val="28"/>
          <w:lang w:val="uk-UA"/>
        </w:rPr>
      </w:pPr>
      <w:r w:rsidRPr="009C5C51">
        <w:rPr>
          <w:rFonts w:ascii="Times New Roman" w:hAnsi="Times New Roman" w:cs="Times New Roman"/>
          <w:sz w:val="28"/>
          <w:szCs w:val="28"/>
        </w:rPr>
        <w:t>На тлі загалом задовільно</w:t>
      </w:r>
      <w:r>
        <w:rPr>
          <w:rFonts w:ascii="Times New Roman" w:hAnsi="Times New Roman" w:cs="Times New Roman"/>
          <w:sz w:val="28"/>
          <w:szCs w:val="28"/>
          <w:lang w:val="uk-UA"/>
        </w:rPr>
        <w:t>ї</w:t>
      </w:r>
      <w:r w:rsidRPr="009C5C51">
        <w:rPr>
          <w:rFonts w:ascii="Times New Roman" w:hAnsi="Times New Roman" w:cs="Times New Roman"/>
          <w:sz w:val="28"/>
          <w:szCs w:val="28"/>
        </w:rPr>
        <w:t xml:space="preserve"> дії існуючих ентеросорбентів новим </w:t>
      </w:r>
      <w:r>
        <w:rPr>
          <w:rFonts w:ascii="Times New Roman" w:hAnsi="Times New Roman" w:cs="Times New Roman"/>
          <w:sz w:val="28"/>
          <w:szCs w:val="28"/>
          <w:lang w:val="uk-UA"/>
        </w:rPr>
        <w:t>етапом</w:t>
      </w:r>
      <w:r w:rsidRPr="009C5C51">
        <w:rPr>
          <w:rFonts w:ascii="Times New Roman" w:hAnsi="Times New Roman" w:cs="Times New Roman"/>
          <w:sz w:val="28"/>
          <w:szCs w:val="28"/>
        </w:rPr>
        <w:t xml:space="preserve"> стала розробка і впровадження в медичну практику України сорбенту кремнеземної природи </w:t>
      </w:r>
      <w:r>
        <w:rPr>
          <w:rFonts w:ascii="Times New Roman" w:hAnsi="Times New Roman" w:cs="Times New Roman"/>
          <w:sz w:val="28"/>
          <w:szCs w:val="28"/>
        </w:rPr>
        <w:t>–</w:t>
      </w:r>
      <w:r w:rsidRPr="009C5C51">
        <w:rPr>
          <w:rFonts w:ascii="Times New Roman" w:hAnsi="Times New Roman" w:cs="Times New Roman"/>
          <w:sz w:val="28"/>
          <w:szCs w:val="28"/>
        </w:rPr>
        <w:t xml:space="preserve"> Силлард П ( "П" </w:t>
      </w:r>
      <w:r>
        <w:rPr>
          <w:rFonts w:ascii="Times New Roman" w:hAnsi="Times New Roman" w:cs="Times New Roman"/>
          <w:sz w:val="28"/>
          <w:szCs w:val="28"/>
        </w:rPr>
        <w:t>–</w:t>
      </w:r>
      <w:r w:rsidRPr="009C5C51">
        <w:rPr>
          <w:rFonts w:ascii="Times New Roman" w:hAnsi="Times New Roman" w:cs="Times New Roman"/>
          <w:sz w:val="28"/>
          <w:szCs w:val="28"/>
        </w:rPr>
        <w:t xml:space="preserve"> пероральний). Препарат був дозволений для медичного застосування наказом МОЗ України від 31.03.1995 р № 19. Силлард П на відміну від всіх раніше відомих сорбентів сорбує і при тому в досить значних кількостях високомолекулярні речовини - білки, а значить, і мікроорганізми. Сорбція білка препаратом виявилася настільки значною (у порівнянні з сорбцией низькомолекулярних речовин), що стала очевидною необхідність спеціального дослідження цієї властивості для пояснення механізмів його висок</w:t>
      </w:r>
      <w:r>
        <w:rPr>
          <w:rFonts w:ascii="Times New Roman" w:hAnsi="Times New Roman" w:cs="Times New Roman"/>
          <w:sz w:val="28"/>
          <w:szCs w:val="28"/>
          <w:lang w:val="uk-UA"/>
        </w:rPr>
        <w:t>ої</w:t>
      </w:r>
      <w:r>
        <w:rPr>
          <w:rFonts w:ascii="Times New Roman" w:hAnsi="Times New Roman" w:cs="Times New Roman"/>
          <w:sz w:val="28"/>
          <w:szCs w:val="28"/>
        </w:rPr>
        <w:t xml:space="preserve"> ефективн</w:t>
      </w:r>
      <w:r>
        <w:rPr>
          <w:rFonts w:ascii="Times New Roman" w:hAnsi="Times New Roman" w:cs="Times New Roman"/>
          <w:sz w:val="28"/>
          <w:szCs w:val="28"/>
          <w:lang w:val="uk-UA"/>
        </w:rPr>
        <w:t>ості.</w:t>
      </w:r>
    </w:p>
    <w:p w14:paraId="61D60943" w14:textId="77777777" w:rsidR="000D66C0" w:rsidRPr="009C5C51" w:rsidRDefault="000D66C0" w:rsidP="000D66C0">
      <w:pPr>
        <w:spacing w:after="0" w:line="360" w:lineRule="auto"/>
        <w:ind w:firstLine="709"/>
        <w:jc w:val="both"/>
        <w:rPr>
          <w:rFonts w:ascii="Times New Roman" w:hAnsi="Times New Roman" w:cs="Times New Roman"/>
          <w:sz w:val="28"/>
          <w:szCs w:val="28"/>
        </w:rPr>
      </w:pPr>
      <w:r w:rsidRPr="009C5C51">
        <w:rPr>
          <w:rFonts w:ascii="Times New Roman" w:hAnsi="Times New Roman" w:cs="Times New Roman"/>
          <w:sz w:val="28"/>
          <w:szCs w:val="28"/>
        </w:rPr>
        <w:t xml:space="preserve">Такі дослідження і були проведені у Вінницькому державному медичному університеті спільно з Інститутом хімії поверхні НАН України. </w:t>
      </w:r>
      <w:r w:rsidR="00152957" w:rsidRPr="00152957">
        <w:rPr>
          <w:rFonts w:ascii="Times New Roman" w:hAnsi="Times New Roman" w:cs="Times New Roman"/>
          <w:sz w:val="28"/>
          <w:szCs w:val="28"/>
        </w:rPr>
        <w:t xml:space="preserve">[] </w:t>
      </w:r>
      <w:r w:rsidRPr="009C5C51">
        <w:rPr>
          <w:rFonts w:ascii="Times New Roman" w:hAnsi="Times New Roman" w:cs="Times New Roman"/>
          <w:sz w:val="28"/>
          <w:szCs w:val="28"/>
        </w:rPr>
        <w:t>Було встановлено, що саме б</w:t>
      </w:r>
      <w:r>
        <w:rPr>
          <w:rFonts w:ascii="Times New Roman" w:hAnsi="Times New Roman" w:cs="Times New Roman"/>
          <w:sz w:val="28"/>
          <w:szCs w:val="28"/>
          <w:lang w:val="uk-UA"/>
        </w:rPr>
        <w:t>і</w:t>
      </w:r>
      <w:r w:rsidRPr="009C5C51">
        <w:rPr>
          <w:rFonts w:ascii="Times New Roman" w:hAnsi="Times New Roman" w:cs="Times New Roman"/>
          <w:sz w:val="28"/>
          <w:szCs w:val="28"/>
        </w:rPr>
        <w:t>локсорб</w:t>
      </w:r>
      <w:r>
        <w:rPr>
          <w:rFonts w:ascii="Times New Roman" w:hAnsi="Times New Roman" w:cs="Times New Roman"/>
          <w:sz w:val="28"/>
          <w:szCs w:val="28"/>
          <w:lang w:val="uk-UA"/>
        </w:rPr>
        <w:t>уючі</w:t>
      </w:r>
      <w:r w:rsidRPr="009C5C51">
        <w:rPr>
          <w:rFonts w:ascii="Times New Roman" w:hAnsi="Times New Roman" w:cs="Times New Roman"/>
          <w:sz w:val="28"/>
          <w:szCs w:val="28"/>
        </w:rPr>
        <w:t xml:space="preserve"> властивості силлард</w:t>
      </w:r>
      <w:r>
        <w:rPr>
          <w:rFonts w:ascii="Times New Roman" w:hAnsi="Times New Roman" w:cs="Times New Roman"/>
          <w:sz w:val="28"/>
          <w:szCs w:val="28"/>
          <w:lang w:val="uk-UA"/>
        </w:rPr>
        <w:t>а</w:t>
      </w:r>
      <w:r w:rsidRPr="009C5C51">
        <w:rPr>
          <w:rFonts w:ascii="Times New Roman" w:hAnsi="Times New Roman" w:cs="Times New Roman"/>
          <w:sz w:val="28"/>
          <w:szCs w:val="28"/>
        </w:rPr>
        <w:t xml:space="preserve"> П забезпечують його високу терапевтичну ефективність в менших</w:t>
      </w:r>
      <w:r>
        <w:rPr>
          <w:rFonts w:ascii="Times New Roman" w:hAnsi="Times New Roman" w:cs="Times New Roman"/>
          <w:sz w:val="28"/>
          <w:szCs w:val="28"/>
          <w:lang w:val="uk-UA"/>
        </w:rPr>
        <w:t xml:space="preserve">, порівняно </w:t>
      </w:r>
      <w:r w:rsidRPr="009C5C51">
        <w:rPr>
          <w:rFonts w:ascii="Times New Roman" w:hAnsi="Times New Roman" w:cs="Times New Roman"/>
          <w:sz w:val="28"/>
          <w:szCs w:val="28"/>
        </w:rPr>
        <w:t>з іншими сорбентами</w:t>
      </w:r>
      <w:r>
        <w:rPr>
          <w:rFonts w:ascii="Times New Roman" w:hAnsi="Times New Roman" w:cs="Times New Roman"/>
          <w:sz w:val="28"/>
          <w:szCs w:val="28"/>
          <w:lang w:val="uk-UA"/>
        </w:rPr>
        <w:t>,</w:t>
      </w:r>
      <w:r w:rsidRPr="009C5C51">
        <w:rPr>
          <w:rFonts w:ascii="Times New Roman" w:hAnsi="Times New Roman" w:cs="Times New Roman"/>
          <w:sz w:val="28"/>
          <w:szCs w:val="28"/>
        </w:rPr>
        <w:t xml:space="preserve"> дозах.</w:t>
      </w:r>
    </w:p>
    <w:p w14:paraId="6B2E3D7B" w14:textId="77777777" w:rsidR="000D66C0" w:rsidRPr="009C5C51" w:rsidRDefault="000D66C0" w:rsidP="000D66C0">
      <w:pPr>
        <w:spacing w:after="0" w:line="360" w:lineRule="auto"/>
        <w:jc w:val="both"/>
        <w:rPr>
          <w:rFonts w:ascii="Times New Roman" w:hAnsi="Times New Roman" w:cs="Times New Roman"/>
          <w:sz w:val="28"/>
          <w:szCs w:val="28"/>
        </w:rPr>
      </w:pPr>
      <w:r w:rsidRPr="009C5C51">
        <w:rPr>
          <w:rFonts w:ascii="Times New Roman" w:hAnsi="Times New Roman" w:cs="Times New Roman"/>
          <w:sz w:val="28"/>
          <w:szCs w:val="28"/>
        </w:rPr>
        <w:t>Першочерговим показанням до застосування силлардом П є ендотоксикоз</w:t>
      </w:r>
      <w:r>
        <w:rPr>
          <w:rFonts w:ascii="Times New Roman" w:hAnsi="Times New Roman" w:cs="Times New Roman"/>
          <w:sz w:val="28"/>
          <w:szCs w:val="28"/>
          <w:lang w:val="uk-UA"/>
        </w:rPr>
        <w:t>.</w:t>
      </w:r>
      <w:r w:rsidRPr="009C5C51">
        <w:rPr>
          <w:rFonts w:ascii="Times New Roman" w:hAnsi="Times New Roman" w:cs="Times New Roman"/>
          <w:sz w:val="28"/>
          <w:szCs w:val="28"/>
        </w:rPr>
        <w:t xml:space="preserve"> Різке збільшення рівня токсинів ендогенного походження, в основному продуктів неповного розпаду тканинних білків, що володіють виключно високою токсичністю, що виникають при запальних захворюваннях, алергії, стисненні органів і т. Д. </w:t>
      </w:r>
      <w:r>
        <w:rPr>
          <w:rFonts w:ascii="Times New Roman" w:hAnsi="Times New Roman" w:cs="Times New Roman"/>
          <w:sz w:val="28"/>
          <w:szCs w:val="28"/>
        </w:rPr>
        <w:t>П</w:t>
      </w:r>
      <w:r w:rsidRPr="009C5C51">
        <w:rPr>
          <w:rFonts w:ascii="Times New Roman" w:hAnsi="Times New Roman" w:cs="Times New Roman"/>
          <w:sz w:val="28"/>
          <w:szCs w:val="28"/>
        </w:rPr>
        <w:t>ероральне введення сорбенту призводить до зниження рівня енд</w:t>
      </w:r>
      <w:r>
        <w:rPr>
          <w:rFonts w:ascii="Times New Roman" w:hAnsi="Times New Roman" w:cs="Times New Roman"/>
          <w:sz w:val="28"/>
          <w:szCs w:val="28"/>
        </w:rPr>
        <w:t>отоксинів, що містяться в крові через те, що к</w:t>
      </w:r>
      <w:r>
        <w:rPr>
          <w:rFonts w:ascii="Times New Roman" w:hAnsi="Times New Roman" w:cs="Times New Roman"/>
          <w:sz w:val="28"/>
          <w:szCs w:val="28"/>
          <w:lang w:val="uk-UA"/>
        </w:rPr>
        <w:t>літини</w:t>
      </w:r>
      <w:r>
        <w:rPr>
          <w:rFonts w:ascii="Times New Roman" w:hAnsi="Times New Roman" w:cs="Times New Roman"/>
          <w:sz w:val="28"/>
          <w:szCs w:val="28"/>
        </w:rPr>
        <w:t xml:space="preserve"> кишечника </w:t>
      </w:r>
      <w:r>
        <w:rPr>
          <w:rFonts w:ascii="Times New Roman" w:hAnsi="Times New Roman" w:cs="Times New Roman"/>
          <w:sz w:val="28"/>
          <w:szCs w:val="28"/>
          <w:lang w:val="uk-UA"/>
        </w:rPr>
        <w:t>мають</w:t>
      </w:r>
      <w:r>
        <w:rPr>
          <w:rFonts w:ascii="Times New Roman" w:hAnsi="Times New Roman" w:cs="Times New Roman"/>
          <w:sz w:val="28"/>
          <w:szCs w:val="28"/>
        </w:rPr>
        <w:t xml:space="preserve"> напівпроникн</w:t>
      </w:r>
      <w:r>
        <w:rPr>
          <w:rFonts w:ascii="Times New Roman" w:hAnsi="Times New Roman" w:cs="Times New Roman"/>
          <w:sz w:val="28"/>
          <w:szCs w:val="28"/>
          <w:lang w:val="uk-UA"/>
        </w:rPr>
        <w:t>і</w:t>
      </w:r>
      <w:r w:rsidRPr="009C5C51">
        <w:rPr>
          <w:rFonts w:ascii="Times New Roman" w:hAnsi="Times New Roman" w:cs="Times New Roman"/>
          <w:sz w:val="28"/>
          <w:szCs w:val="28"/>
        </w:rPr>
        <w:t xml:space="preserve"> мембрани, яка забезпечує не тільки активний транспорт речовин з порожнини </w:t>
      </w:r>
      <w:r>
        <w:rPr>
          <w:rFonts w:ascii="Times New Roman" w:hAnsi="Times New Roman" w:cs="Times New Roman"/>
          <w:sz w:val="28"/>
          <w:szCs w:val="28"/>
        </w:rPr>
        <w:t>кишечника в кров, але і пасивн</w:t>
      </w:r>
      <w:r>
        <w:rPr>
          <w:rFonts w:ascii="Times New Roman" w:hAnsi="Times New Roman" w:cs="Times New Roman"/>
          <w:sz w:val="28"/>
          <w:szCs w:val="28"/>
          <w:lang w:val="uk-UA"/>
        </w:rPr>
        <w:t>е</w:t>
      </w:r>
      <w:r w:rsidRPr="009C5C51">
        <w:rPr>
          <w:rFonts w:ascii="Times New Roman" w:hAnsi="Times New Roman" w:cs="Times New Roman"/>
          <w:sz w:val="28"/>
          <w:szCs w:val="28"/>
        </w:rPr>
        <w:t xml:space="preserve"> перенесення в обох напрямках деяких низькомолекулярних</w:t>
      </w:r>
      <w:r>
        <w:rPr>
          <w:rFonts w:ascii="Times New Roman" w:hAnsi="Times New Roman" w:cs="Times New Roman"/>
          <w:sz w:val="28"/>
          <w:szCs w:val="28"/>
        </w:rPr>
        <w:t xml:space="preserve"> речовин, так зван</w:t>
      </w:r>
      <w:r>
        <w:rPr>
          <w:rFonts w:ascii="Times New Roman" w:hAnsi="Times New Roman" w:cs="Times New Roman"/>
          <w:sz w:val="28"/>
          <w:szCs w:val="28"/>
          <w:lang w:val="uk-UA"/>
        </w:rPr>
        <w:t>а</w:t>
      </w:r>
      <w:r>
        <w:rPr>
          <w:rFonts w:ascii="Times New Roman" w:hAnsi="Times New Roman" w:cs="Times New Roman"/>
          <w:sz w:val="28"/>
          <w:szCs w:val="28"/>
        </w:rPr>
        <w:t xml:space="preserve"> рециркуляц</w:t>
      </w:r>
      <w:r>
        <w:rPr>
          <w:rFonts w:ascii="Times New Roman" w:hAnsi="Times New Roman" w:cs="Times New Roman"/>
          <w:sz w:val="28"/>
          <w:szCs w:val="28"/>
          <w:lang w:val="uk-UA"/>
        </w:rPr>
        <w:t>ія</w:t>
      </w:r>
      <w:r w:rsidRPr="009C5C51">
        <w:rPr>
          <w:rFonts w:ascii="Times New Roman" w:hAnsi="Times New Roman" w:cs="Times New Roman"/>
          <w:sz w:val="28"/>
          <w:szCs w:val="28"/>
        </w:rPr>
        <w:t>. Токсини кров</w:t>
      </w:r>
      <w:r>
        <w:rPr>
          <w:rFonts w:ascii="Times New Roman" w:hAnsi="Times New Roman" w:cs="Times New Roman"/>
          <w:sz w:val="28"/>
          <w:szCs w:val="28"/>
        </w:rPr>
        <w:t>і білкової природи, реціркул</w:t>
      </w:r>
      <w:r>
        <w:rPr>
          <w:rFonts w:ascii="Times New Roman" w:hAnsi="Times New Roman" w:cs="Times New Roman"/>
          <w:sz w:val="28"/>
          <w:szCs w:val="28"/>
          <w:lang w:val="uk-UA"/>
        </w:rPr>
        <w:t>юючи</w:t>
      </w:r>
      <w:r w:rsidRPr="009C5C51">
        <w:rPr>
          <w:rFonts w:ascii="Times New Roman" w:hAnsi="Times New Roman" w:cs="Times New Roman"/>
          <w:sz w:val="28"/>
          <w:szCs w:val="28"/>
        </w:rPr>
        <w:t xml:space="preserve"> через шлунково-кишковий тракт, захоплюються сорбентом і виводяться з організму.</w:t>
      </w:r>
    </w:p>
    <w:p w14:paraId="67F99855" w14:textId="77777777" w:rsidR="000D66C0" w:rsidRDefault="000D66C0" w:rsidP="000D66C0">
      <w:pPr>
        <w:spacing w:after="0" w:line="360" w:lineRule="auto"/>
        <w:ind w:firstLine="709"/>
        <w:jc w:val="both"/>
        <w:rPr>
          <w:rFonts w:ascii="Times New Roman" w:hAnsi="Times New Roman" w:cs="Times New Roman"/>
          <w:sz w:val="28"/>
          <w:szCs w:val="28"/>
          <w:lang w:val="uk-UA"/>
        </w:rPr>
      </w:pPr>
      <w:r w:rsidRPr="009C5C51">
        <w:rPr>
          <w:rFonts w:ascii="Times New Roman" w:hAnsi="Times New Roman" w:cs="Times New Roman"/>
          <w:sz w:val="28"/>
          <w:szCs w:val="28"/>
        </w:rPr>
        <w:t>Має очевидне п</w:t>
      </w:r>
      <w:r>
        <w:rPr>
          <w:rFonts w:ascii="Times New Roman" w:hAnsi="Times New Roman" w:cs="Times New Roman"/>
          <w:sz w:val="28"/>
          <w:szCs w:val="28"/>
        </w:rPr>
        <w:t>ояснення і властивість силларда</w:t>
      </w:r>
      <w:r w:rsidRPr="009C5C51">
        <w:rPr>
          <w:rFonts w:ascii="Times New Roman" w:hAnsi="Times New Roman" w:cs="Times New Roman"/>
          <w:sz w:val="28"/>
          <w:szCs w:val="28"/>
        </w:rPr>
        <w:t xml:space="preserve"> </w:t>
      </w:r>
      <w:r>
        <w:rPr>
          <w:rFonts w:ascii="Times New Roman" w:hAnsi="Times New Roman" w:cs="Times New Roman"/>
          <w:sz w:val="28"/>
          <w:szCs w:val="28"/>
        </w:rPr>
        <w:t xml:space="preserve">П ефективно купірувати діарейний </w:t>
      </w:r>
      <w:r w:rsidRPr="009C5C51">
        <w:rPr>
          <w:rFonts w:ascii="Times New Roman" w:hAnsi="Times New Roman" w:cs="Times New Roman"/>
          <w:sz w:val="28"/>
          <w:szCs w:val="28"/>
        </w:rPr>
        <w:t>синдром і інші захворювання шлунково-кишкового тракту інфекційного походження: сальмонельоз, дизентерію, дисбактеріоз та ін. Мова йде про ту ж здатн</w:t>
      </w:r>
      <w:r>
        <w:rPr>
          <w:rFonts w:ascii="Times New Roman" w:hAnsi="Times New Roman" w:cs="Times New Roman"/>
          <w:sz w:val="28"/>
          <w:szCs w:val="28"/>
          <w:lang w:val="uk-UA"/>
        </w:rPr>
        <w:t>ість</w:t>
      </w:r>
      <w:r w:rsidRPr="009C5C51">
        <w:rPr>
          <w:rFonts w:ascii="Times New Roman" w:hAnsi="Times New Roman" w:cs="Times New Roman"/>
          <w:sz w:val="28"/>
          <w:szCs w:val="28"/>
        </w:rPr>
        <w:t xml:space="preserve"> препарату швидко, досить міцно і в великій кількості фіксувати на своїй поверхні мікробні екзо- і ендотоксини, бактеріальні ферменти (все це речовини білкової природи) і мікроорганізми.</w:t>
      </w:r>
    </w:p>
    <w:p w14:paraId="6D55F06F" w14:textId="77777777" w:rsidR="000D66C0" w:rsidRPr="00C170B6" w:rsidRDefault="000D66C0" w:rsidP="000D66C0">
      <w:pPr>
        <w:spacing w:after="0" w:line="360" w:lineRule="auto"/>
        <w:ind w:firstLine="708"/>
        <w:rPr>
          <w:rStyle w:val="a8"/>
          <w:rFonts w:ascii="Times New Roman" w:hAnsi="Times New Roman" w:cs="Times New Roman"/>
          <w:sz w:val="28"/>
          <w:szCs w:val="28"/>
        </w:rPr>
      </w:pPr>
      <w:r w:rsidRPr="00C170B6">
        <w:rPr>
          <w:rStyle w:val="a8"/>
          <w:rFonts w:ascii="Times New Roman" w:hAnsi="Times New Roman" w:cs="Times New Roman"/>
          <w:sz w:val="28"/>
          <w:szCs w:val="28"/>
        </w:rPr>
        <w:t xml:space="preserve">Бактеріальна целюлоза </w:t>
      </w:r>
    </w:p>
    <w:p w14:paraId="14F5C052" w14:textId="77777777" w:rsidR="000D66C0" w:rsidRDefault="000D66C0" w:rsidP="000D6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9E05D9">
        <w:rPr>
          <w:rFonts w:ascii="Times New Roman" w:hAnsi="Times New Roman" w:cs="Times New Roman"/>
          <w:sz w:val="28"/>
          <w:szCs w:val="28"/>
        </w:rPr>
        <w:t>рганічна сполука з формулою (С</w:t>
      </w:r>
      <w:r w:rsidRPr="004B294D">
        <w:rPr>
          <w:rFonts w:ascii="Times New Roman" w:hAnsi="Times New Roman" w:cs="Times New Roman"/>
          <w:sz w:val="28"/>
          <w:szCs w:val="28"/>
          <w:vertAlign w:val="subscript"/>
        </w:rPr>
        <w:t>6</w:t>
      </w:r>
      <w:r w:rsidRPr="007A3B6C">
        <w:rPr>
          <w:rFonts w:ascii="Times New Roman" w:hAnsi="Times New Roman" w:cs="Times New Roman"/>
          <w:sz w:val="28"/>
          <w:szCs w:val="28"/>
          <w:lang w:val="en-US"/>
        </w:rPr>
        <w:t>H</w:t>
      </w:r>
      <w:r w:rsidRPr="004B294D">
        <w:rPr>
          <w:rFonts w:ascii="Times New Roman" w:hAnsi="Times New Roman" w:cs="Times New Roman"/>
          <w:sz w:val="28"/>
          <w:szCs w:val="28"/>
          <w:vertAlign w:val="subscript"/>
        </w:rPr>
        <w:t>10</w:t>
      </w:r>
      <w:r w:rsidRPr="007A3B6C">
        <w:rPr>
          <w:rFonts w:ascii="Times New Roman" w:hAnsi="Times New Roman" w:cs="Times New Roman"/>
          <w:sz w:val="28"/>
          <w:szCs w:val="28"/>
          <w:lang w:val="en-US"/>
        </w:rPr>
        <w:t>O</w:t>
      </w:r>
      <w:r w:rsidRPr="004B294D">
        <w:rPr>
          <w:rFonts w:ascii="Times New Roman" w:hAnsi="Times New Roman" w:cs="Times New Roman"/>
          <w:sz w:val="28"/>
          <w:szCs w:val="28"/>
          <w:vertAlign w:val="subscript"/>
        </w:rPr>
        <w:t>5</w:t>
      </w:r>
      <w:r>
        <w:rPr>
          <w:rFonts w:ascii="Times New Roman" w:hAnsi="Times New Roman" w:cs="Times New Roman"/>
          <w:sz w:val="28"/>
          <w:szCs w:val="28"/>
        </w:rPr>
        <w:t>)</w:t>
      </w:r>
      <w:r w:rsidRPr="007A3B6C">
        <w:rPr>
          <w:rFonts w:ascii="Times New Roman" w:hAnsi="Times New Roman" w:cs="Times New Roman"/>
          <w:sz w:val="28"/>
          <w:szCs w:val="28"/>
          <w:lang w:val="en-US"/>
        </w:rPr>
        <w:t>n</w:t>
      </w:r>
      <w:r w:rsidRPr="007A3B6C">
        <w:rPr>
          <w:rFonts w:ascii="Times New Roman" w:hAnsi="Times New Roman" w:cs="Times New Roman"/>
          <w:sz w:val="28"/>
          <w:szCs w:val="28"/>
        </w:rPr>
        <w:t xml:space="preserve"> продукується певними типами бактерій. Хоча целюлоза є основним структурним матеріалом більшості рослин, вона також виробляється бактеріями, в основному з родів </w:t>
      </w:r>
      <w:r w:rsidRPr="004B294D">
        <w:rPr>
          <w:rFonts w:ascii="Times New Roman" w:hAnsi="Times New Roman" w:cs="Times New Roman"/>
          <w:i/>
          <w:sz w:val="28"/>
          <w:szCs w:val="28"/>
          <w:lang w:val="en-US"/>
        </w:rPr>
        <w:t>Acetobacter</w:t>
      </w:r>
      <w:r w:rsidRPr="004B294D">
        <w:rPr>
          <w:rFonts w:ascii="Times New Roman" w:hAnsi="Times New Roman" w:cs="Times New Roman"/>
          <w:i/>
          <w:sz w:val="28"/>
          <w:szCs w:val="28"/>
        </w:rPr>
        <w:t xml:space="preserve">, </w:t>
      </w:r>
      <w:r w:rsidRPr="004B294D">
        <w:rPr>
          <w:rFonts w:ascii="Times New Roman" w:hAnsi="Times New Roman" w:cs="Times New Roman"/>
          <w:i/>
          <w:sz w:val="28"/>
          <w:szCs w:val="28"/>
          <w:lang w:val="en-US"/>
        </w:rPr>
        <w:t>Sarcina</w:t>
      </w:r>
      <w:r w:rsidRPr="004B294D">
        <w:rPr>
          <w:rFonts w:ascii="Times New Roman" w:hAnsi="Times New Roman" w:cs="Times New Roman"/>
          <w:i/>
          <w:sz w:val="28"/>
          <w:szCs w:val="28"/>
        </w:rPr>
        <w:t xml:space="preserve"> </w:t>
      </w:r>
      <w:r w:rsidRPr="004B294D">
        <w:rPr>
          <w:rFonts w:ascii="Times New Roman" w:hAnsi="Times New Roman" w:cs="Times New Roman"/>
          <w:i/>
          <w:sz w:val="28"/>
          <w:szCs w:val="28"/>
          <w:lang w:val="en-US"/>
        </w:rPr>
        <w:t>ventriculi</w:t>
      </w:r>
      <w:r w:rsidRPr="007A3B6C">
        <w:rPr>
          <w:rFonts w:ascii="Times New Roman" w:hAnsi="Times New Roman" w:cs="Times New Roman"/>
          <w:sz w:val="28"/>
          <w:szCs w:val="28"/>
        </w:rPr>
        <w:t xml:space="preserve"> та </w:t>
      </w:r>
      <w:r w:rsidRPr="004B294D">
        <w:rPr>
          <w:rFonts w:ascii="Times New Roman" w:hAnsi="Times New Roman" w:cs="Times New Roman"/>
          <w:i/>
          <w:sz w:val="28"/>
          <w:szCs w:val="28"/>
          <w:lang w:val="en-US"/>
        </w:rPr>
        <w:t>Agrobacterium</w:t>
      </w:r>
      <w:r w:rsidRPr="007A3B6C">
        <w:rPr>
          <w:rFonts w:ascii="Times New Roman" w:hAnsi="Times New Roman" w:cs="Times New Roman"/>
          <w:sz w:val="28"/>
          <w:szCs w:val="28"/>
        </w:rPr>
        <w:t xml:space="preserve">. Бактеріальна, або мікробна, целюлоза має різні властивості, ніж целюлоза рослини, і характеризується високою чистотою, міцністю, формованістю та підвищеною здатністю до утримання води. [1] У природних місцях існування більшість бактерій синтезують позаклітинні полісахариди, такі як целюлоза, які утворюють захисні оболонки навколо клітин. Хоча бактеріальна целюлоза виробляється в природі, в даний час досліджується багато методів для підвищення росту целюлози з культур в лабораторіях як масштабний процес. </w:t>
      </w:r>
    </w:p>
    <w:p w14:paraId="32DFD624" w14:textId="77777777" w:rsidR="000D66C0" w:rsidRPr="00FE6E88" w:rsidRDefault="000D66C0" w:rsidP="000D66C0">
      <w:pPr>
        <w:spacing w:after="0" w:line="360" w:lineRule="auto"/>
        <w:ind w:firstLine="709"/>
        <w:jc w:val="both"/>
        <w:rPr>
          <w:rFonts w:ascii="Times New Roman" w:hAnsi="Times New Roman" w:cs="Times New Roman"/>
          <w:sz w:val="28"/>
          <w:szCs w:val="28"/>
          <w:lang w:val="uk-UA"/>
        </w:rPr>
      </w:pPr>
      <w:r w:rsidRPr="007A3B6C">
        <w:rPr>
          <w:rFonts w:ascii="Times New Roman" w:hAnsi="Times New Roman" w:cs="Times New Roman"/>
          <w:sz w:val="28"/>
          <w:szCs w:val="28"/>
        </w:rPr>
        <w:t>Керуючи</w:t>
      </w:r>
      <w:r>
        <w:rPr>
          <w:rFonts w:ascii="Times New Roman" w:hAnsi="Times New Roman" w:cs="Times New Roman"/>
          <w:sz w:val="28"/>
          <w:szCs w:val="28"/>
          <w:lang w:val="uk-UA"/>
        </w:rPr>
        <w:t xml:space="preserve"> </w:t>
      </w:r>
      <w:r w:rsidRPr="007A3B6C">
        <w:rPr>
          <w:rFonts w:ascii="Times New Roman" w:hAnsi="Times New Roman" w:cs="Times New Roman"/>
          <w:sz w:val="28"/>
          <w:szCs w:val="28"/>
        </w:rPr>
        <w:t xml:space="preserve">методами синтезу, отримана мікробна целюлоза може бути адаптована до специфічних бажаних властивостей. Наприклад, було приділено увагу бактеріям </w:t>
      </w:r>
      <w:r w:rsidRPr="004B294D">
        <w:rPr>
          <w:rFonts w:ascii="Times New Roman" w:hAnsi="Times New Roman" w:cs="Times New Roman"/>
          <w:i/>
          <w:sz w:val="28"/>
          <w:szCs w:val="28"/>
          <w:lang w:val="en-US"/>
        </w:rPr>
        <w:t>Acetobacter</w:t>
      </w:r>
      <w:r w:rsidRPr="004B294D">
        <w:rPr>
          <w:rFonts w:ascii="Times New Roman" w:hAnsi="Times New Roman" w:cs="Times New Roman"/>
          <w:i/>
          <w:sz w:val="28"/>
          <w:szCs w:val="28"/>
        </w:rPr>
        <w:t xml:space="preserve"> </w:t>
      </w:r>
      <w:r w:rsidRPr="004B294D">
        <w:rPr>
          <w:rFonts w:ascii="Times New Roman" w:hAnsi="Times New Roman" w:cs="Times New Roman"/>
          <w:i/>
          <w:sz w:val="28"/>
          <w:szCs w:val="28"/>
          <w:lang w:val="en-US"/>
        </w:rPr>
        <w:t>xylinum</w:t>
      </w:r>
      <w:r w:rsidRPr="007A3B6C">
        <w:rPr>
          <w:rFonts w:ascii="Times New Roman" w:hAnsi="Times New Roman" w:cs="Times New Roman"/>
          <w:sz w:val="28"/>
          <w:szCs w:val="28"/>
        </w:rPr>
        <w:t xml:space="preserve"> завдяки унікальним механічним властивостям целюлози та застосуванню в біотехнології, мікробіології та матеріалознавстві. Історично бактеріальна целюлоза була обмежена виробництвом харчової продукції Південно-Східної Азії в Ната де коко [2]. З розвитком здатності синтезувати та характеризувати бактеріальну целюлозу, матеріал використовується для широкого спектру комерційних застосувань, включаючи текстиль, косметику та харчові продукти, а також для медичних застосувань. Багато патентів було видано в заявках на мікробну целюлозу, і кілька активних областей досліджень намагаються краще охарактеризувати мікробну целюлозу та використовувати її в нових областях </w:t>
      </w:r>
      <w:r w:rsidRPr="00E90251">
        <w:rPr>
          <w:rFonts w:ascii="Times New Roman" w:hAnsi="Times New Roman" w:cs="Times New Roman"/>
          <w:sz w:val="28"/>
          <w:szCs w:val="28"/>
        </w:rPr>
        <w:t>[1]</w:t>
      </w:r>
      <w:r>
        <w:rPr>
          <w:rFonts w:ascii="Times New Roman" w:hAnsi="Times New Roman" w:cs="Times New Roman"/>
          <w:sz w:val="28"/>
          <w:szCs w:val="28"/>
          <w:lang w:val="uk-UA"/>
        </w:rPr>
        <w:t>.</w:t>
      </w:r>
    </w:p>
    <w:p w14:paraId="50270070" w14:textId="77777777" w:rsidR="000D66C0" w:rsidRPr="00FE6E88" w:rsidRDefault="000D66C0" w:rsidP="000D66C0">
      <w:pPr>
        <w:spacing w:after="0" w:line="360" w:lineRule="auto"/>
        <w:ind w:firstLine="709"/>
        <w:jc w:val="both"/>
        <w:rPr>
          <w:rFonts w:ascii="Times New Roman" w:hAnsi="Times New Roman" w:cs="Times New Roman"/>
          <w:sz w:val="28"/>
          <w:szCs w:val="28"/>
          <w:lang w:val="uk-UA"/>
        </w:rPr>
      </w:pPr>
      <w:r w:rsidRPr="007A3B6C">
        <w:rPr>
          <w:rFonts w:ascii="Times New Roman" w:hAnsi="Times New Roman" w:cs="Times New Roman"/>
          <w:sz w:val="28"/>
          <w:szCs w:val="28"/>
        </w:rPr>
        <w:t>Листоподібний матеріал, приготований з бактеріальної целюлози, має чудові механічні властивості. За словами Брауна, шкірка бактеріальної целюлози була "дуже жорсткою, особливо якщо було зроблено спробу розірвати її через її площину росту" [2]</w:t>
      </w:r>
      <w:r>
        <w:rPr>
          <w:rFonts w:ascii="Times New Roman" w:hAnsi="Times New Roman" w:cs="Times New Roman"/>
          <w:sz w:val="28"/>
          <w:szCs w:val="28"/>
          <w:lang w:val="uk-UA"/>
        </w:rPr>
        <w:t>.</w:t>
      </w:r>
      <w:r w:rsidRPr="007A3B6C">
        <w:rPr>
          <w:rFonts w:ascii="Times New Roman" w:hAnsi="Times New Roman" w:cs="Times New Roman"/>
          <w:sz w:val="28"/>
          <w:szCs w:val="28"/>
        </w:rPr>
        <w:t xml:space="preserve"> Повідомляється, що модуль Юнга щодо бактеріальної целюлози досягає 15 ГПа по площині аркуша, тоді як найвищі значення, отримані в минулому за допомогою полімерних плівок або листків, - не більше 10 ГПа. Високий модуль Юнга на аркуші пояснюється унікальною надмолекулярною структурою, в якій фібрили біологічного походження зберігаються і щільно пов'язані водневими зв’язками. Модуль Юнга не залежить від температури та використовуваного процесу вирощування. Дуже високий модуль Юнга цього матеріалу повинен бути віднесений до його </w:t>
      </w:r>
      <w:r>
        <w:rPr>
          <w:rFonts w:ascii="Times New Roman" w:hAnsi="Times New Roman" w:cs="Times New Roman"/>
          <w:sz w:val="28"/>
          <w:szCs w:val="28"/>
        </w:rPr>
        <w:t>супермолекулярної структури [35</w:t>
      </w:r>
      <w:r>
        <w:rPr>
          <w:rFonts w:ascii="Times New Roman" w:hAnsi="Times New Roman" w:cs="Times New Roman"/>
          <w:sz w:val="28"/>
          <w:szCs w:val="28"/>
          <w:lang w:val="uk-UA"/>
        </w:rPr>
        <w:t xml:space="preserve">, </w:t>
      </w:r>
      <w:r w:rsidRPr="007A3B6C">
        <w:rPr>
          <w:rFonts w:ascii="Times New Roman" w:hAnsi="Times New Roman" w:cs="Times New Roman"/>
          <w:sz w:val="28"/>
          <w:szCs w:val="28"/>
        </w:rPr>
        <w:t>36]</w:t>
      </w:r>
      <w:r>
        <w:rPr>
          <w:rFonts w:ascii="Times New Roman" w:hAnsi="Times New Roman" w:cs="Times New Roman"/>
          <w:sz w:val="28"/>
          <w:szCs w:val="28"/>
          <w:lang w:val="uk-UA"/>
        </w:rPr>
        <w:t>.</w:t>
      </w:r>
    </w:p>
    <w:p w14:paraId="0348AEF8" w14:textId="77777777" w:rsidR="000D66C0" w:rsidRPr="00FE6E88" w:rsidRDefault="000D66C0" w:rsidP="000D66C0">
      <w:pPr>
        <w:spacing w:after="0" w:line="360" w:lineRule="auto"/>
        <w:ind w:firstLine="709"/>
        <w:jc w:val="both"/>
        <w:rPr>
          <w:rFonts w:ascii="Times New Roman" w:hAnsi="Times New Roman" w:cs="Times New Roman"/>
          <w:sz w:val="28"/>
          <w:szCs w:val="28"/>
          <w:lang w:val="uk-UA"/>
        </w:rPr>
      </w:pPr>
      <w:r w:rsidRPr="00FE6E88">
        <w:rPr>
          <w:rFonts w:ascii="Times New Roman" w:hAnsi="Times New Roman" w:cs="Times New Roman"/>
          <w:sz w:val="28"/>
          <w:szCs w:val="28"/>
          <w:lang w:val="uk-UA"/>
        </w:rPr>
        <w:t xml:space="preserve">Ця властивість виникає із суміжних між собою глюканових ланцюгів, що беруть участь у між- та внутрішньоланцюговому водневому зв’язку. </w:t>
      </w:r>
      <w:r w:rsidRPr="000D66C0">
        <w:rPr>
          <w:rFonts w:ascii="Times New Roman" w:hAnsi="Times New Roman" w:cs="Times New Roman"/>
          <w:sz w:val="28"/>
          <w:szCs w:val="28"/>
          <w:lang w:val="uk-UA"/>
        </w:rPr>
        <w:t xml:space="preserve">Підфібрили бактеріальної целюлози кристалізуються в мікрофібрили, які групуються, утворюючи пучки, які потім утворюють «стрічки». </w:t>
      </w:r>
      <w:r w:rsidRPr="007A3B6C">
        <w:rPr>
          <w:rFonts w:ascii="Times New Roman" w:hAnsi="Times New Roman" w:cs="Times New Roman"/>
          <w:sz w:val="28"/>
          <w:szCs w:val="28"/>
        </w:rPr>
        <w:t>Ці волокна на два порядки тонші, ніж целюлозні волокна, що утворюються при розсипці деревини [6]</w:t>
      </w:r>
      <w:r>
        <w:rPr>
          <w:rFonts w:ascii="Times New Roman" w:hAnsi="Times New Roman" w:cs="Times New Roman"/>
          <w:sz w:val="28"/>
          <w:szCs w:val="28"/>
          <w:lang w:val="uk-UA"/>
        </w:rPr>
        <w:t>.</w:t>
      </w:r>
      <w:r w:rsidRPr="007A3B6C">
        <w:rPr>
          <w:rFonts w:ascii="Times New Roman" w:hAnsi="Times New Roman" w:cs="Times New Roman"/>
          <w:sz w:val="28"/>
          <w:szCs w:val="28"/>
        </w:rPr>
        <w:t xml:space="preserve"> Сьогодні відомо, що пелікул</w:t>
      </w:r>
      <w:r>
        <w:rPr>
          <w:rFonts w:ascii="Times New Roman" w:hAnsi="Times New Roman" w:cs="Times New Roman"/>
          <w:sz w:val="28"/>
          <w:szCs w:val="28"/>
          <w:lang w:val="uk-UA"/>
        </w:rPr>
        <w:t>а</w:t>
      </w:r>
      <w:r w:rsidRPr="007A3B6C">
        <w:rPr>
          <w:rFonts w:ascii="Times New Roman" w:hAnsi="Times New Roman" w:cs="Times New Roman"/>
          <w:sz w:val="28"/>
          <w:szCs w:val="28"/>
        </w:rPr>
        <w:t xml:space="preserve"> містить випадкову збірку фібрил (шириною &lt;130 нм), які складаються з пучка значно тонших мікрофібрил (діаметром від 2 до 4 нм). Відомо також, що пелікул</w:t>
      </w:r>
      <w:r>
        <w:rPr>
          <w:rFonts w:ascii="Times New Roman" w:hAnsi="Times New Roman" w:cs="Times New Roman"/>
          <w:sz w:val="28"/>
          <w:szCs w:val="28"/>
          <w:lang w:val="uk-UA"/>
        </w:rPr>
        <w:t>а</w:t>
      </w:r>
      <w:r w:rsidRPr="007A3B6C">
        <w:rPr>
          <w:rFonts w:ascii="Times New Roman" w:hAnsi="Times New Roman" w:cs="Times New Roman"/>
          <w:sz w:val="28"/>
          <w:szCs w:val="28"/>
        </w:rPr>
        <w:t xml:space="preserve"> дає плівку або лист при висиханні, я</w:t>
      </w:r>
      <w:r>
        <w:rPr>
          <w:rFonts w:ascii="Times New Roman" w:hAnsi="Times New Roman" w:cs="Times New Roman"/>
          <w:sz w:val="28"/>
          <w:szCs w:val="28"/>
        </w:rPr>
        <w:t>кщо усадка по площині обмежена</w:t>
      </w:r>
      <w:r>
        <w:rPr>
          <w:rFonts w:ascii="Times New Roman" w:hAnsi="Times New Roman" w:cs="Times New Roman"/>
          <w:sz w:val="28"/>
          <w:szCs w:val="28"/>
          <w:lang w:val="uk-UA"/>
        </w:rPr>
        <w:t xml:space="preserve"> </w:t>
      </w:r>
      <w:r w:rsidRPr="007A3B6C">
        <w:rPr>
          <w:rFonts w:ascii="Times New Roman" w:hAnsi="Times New Roman" w:cs="Times New Roman"/>
          <w:sz w:val="28"/>
          <w:szCs w:val="28"/>
        </w:rPr>
        <w:t>[36]</w:t>
      </w:r>
      <w:r>
        <w:rPr>
          <w:rFonts w:ascii="Times New Roman" w:hAnsi="Times New Roman" w:cs="Times New Roman"/>
          <w:sz w:val="28"/>
          <w:szCs w:val="28"/>
          <w:lang w:val="uk-UA"/>
        </w:rPr>
        <w:t>.</w:t>
      </w:r>
      <w:r w:rsidRPr="007A3B6C">
        <w:rPr>
          <w:rFonts w:ascii="Times New Roman" w:hAnsi="Times New Roman" w:cs="Times New Roman"/>
          <w:sz w:val="28"/>
          <w:szCs w:val="28"/>
        </w:rPr>
        <w:t xml:space="preserve"> Ультратонкі стрічки мікробної целюлози утворюють щільну сітчасту структуру, стабілізовану за допомогою широкого водневого зв’язку. Бактеріальна целюлоза також відрізняється від свого рослинного аналога високим показником кристалічності (вище 60%). Дві поширені кристалічні форми целюлози, позначені як </w:t>
      </w:r>
      <w:r w:rsidRPr="007A3B6C">
        <w:rPr>
          <w:rFonts w:ascii="Times New Roman" w:hAnsi="Times New Roman" w:cs="Times New Roman"/>
          <w:sz w:val="28"/>
          <w:szCs w:val="28"/>
          <w:lang w:val="en-US"/>
        </w:rPr>
        <w:t>I</w:t>
      </w:r>
      <w:r w:rsidRPr="007A3B6C">
        <w:rPr>
          <w:rFonts w:ascii="Times New Roman" w:hAnsi="Times New Roman" w:cs="Times New Roman"/>
          <w:sz w:val="28"/>
          <w:szCs w:val="28"/>
        </w:rPr>
        <w:t xml:space="preserve"> та </w:t>
      </w:r>
      <w:r w:rsidRPr="007A3B6C">
        <w:rPr>
          <w:rFonts w:ascii="Times New Roman" w:hAnsi="Times New Roman" w:cs="Times New Roman"/>
          <w:sz w:val="28"/>
          <w:szCs w:val="28"/>
          <w:lang w:val="en-US"/>
        </w:rPr>
        <w:t>II</w:t>
      </w:r>
      <w:r w:rsidRPr="007A3B6C">
        <w:rPr>
          <w:rFonts w:ascii="Times New Roman" w:hAnsi="Times New Roman" w:cs="Times New Roman"/>
          <w:sz w:val="28"/>
          <w:szCs w:val="28"/>
        </w:rPr>
        <w:t>, відрізняються</w:t>
      </w:r>
      <w:r>
        <w:rPr>
          <w:rFonts w:ascii="Times New Roman" w:hAnsi="Times New Roman" w:cs="Times New Roman"/>
          <w:sz w:val="28"/>
          <w:szCs w:val="28"/>
          <w:lang w:val="uk-UA"/>
        </w:rPr>
        <w:t xml:space="preserve">, </w:t>
      </w:r>
      <w:r w:rsidRPr="00062414">
        <w:rPr>
          <w:rFonts w:ascii="Times New Roman" w:hAnsi="Times New Roman" w:cs="Times New Roman"/>
          <w:sz w:val="28"/>
          <w:szCs w:val="28"/>
          <w:lang w:val="uk-UA"/>
        </w:rPr>
        <w:t>що було виявлено</w:t>
      </w:r>
      <w:r w:rsidRPr="00062414">
        <w:rPr>
          <w:rFonts w:ascii="Times New Roman" w:hAnsi="Times New Roman" w:cs="Times New Roman"/>
          <w:sz w:val="28"/>
          <w:szCs w:val="28"/>
        </w:rPr>
        <w:t xml:space="preserve"> за допомогою рентгенівського, ядерного магнітного резонансу (ЯМР), Раманов</w:t>
      </w:r>
      <w:r w:rsidRPr="00062414">
        <w:rPr>
          <w:rFonts w:ascii="Times New Roman" w:hAnsi="Times New Roman" w:cs="Times New Roman"/>
          <w:sz w:val="28"/>
          <w:szCs w:val="28"/>
          <w:lang w:val="uk-UA"/>
        </w:rPr>
        <w:t>ськ</w:t>
      </w:r>
      <w:r w:rsidRPr="00062414">
        <w:rPr>
          <w:rFonts w:ascii="Times New Roman" w:hAnsi="Times New Roman" w:cs="Times New Roman"/>
          <w:sz w:val="28"/>
          <w:szCs w:val="28"/>
        </w:rPr>
        <w:t>ої спектроскопії та інфрачервоного аналізу [6]</w:t>
      </w:r>
      <w:r w:rsidRPr="00062414">
        <w:rPr>
          <w:rFonts w:ascii="Times New Roman" w:hAnsi="Times New Roman" w:cs="Times New Roman"/>
          <w:sz w:val="28"/>
          <w:szCs w:val="28"/>
          <w:lang w:val="uk-UA"/>
        </w:rPr>
        <w:t>.</w:t>
      </w:r>
      <w:r w:rsidRPr="00062414">
        <w:rPr>
          <w:rFonts w:ascii="Times New Roman" w:hAnsi="Times New Roman" w:cs="Times New Roman"/>
          <w:sz w:val="28"/>
          <w:szCs w:val="28"/>
        </w:rPr>
        <w:t xml:space="preserve"> Бактеріальна целюлоза</w:t>
      </w:r>
      <w:r w:rsidRPr="007A3B6C">
        <w:rPr>
          <w:rFonts w:ascii="Times New Roman" w:hAnsi="Times New Roman" w:cs="Times New Roman"/>
          <w:sz w:val="28"/>
          <w:szCs w:val="28"/>
        </w:rPr>
        <w:t xml:space="preserve"> кристалографічно належить до целюлози </w:t>
      </w:r>
      <w:r w:rsidRPr="007A3B6C">
        <w:rPr>
          <w:rFonts w:ascii="Times New Roman" w:hAnsi="Times New Roman" w:cs="Times New Roman"/>
          <w:sz w:val="28"/>
          <w:szCs w:val="28"/>
          <w:lang w:val="en-US"/>
        </w:rPr>
        <w:t>I</w:t>
      </w:r>
      <w:r w:rsidRPr="007A3B6C">
        <w:rPr>
          <w:rFonts w:ascii="Times New Roman" w:hAnsi="Times New Roman" w:cs="Times New Roman"/>
          <w:sz w:val="28"/>
          <w:szCs w:val="28"/>
        </w:rPr>
        <w:t>, загальної для природної целюлози рослинного походження, в якій дві одиниці целюлози розташовані</w:t>
      </w:r>
      <w:r>
        <w:rPr>
          <w:rFonts w:ascii="Times New Roman" w:hAnsi="Times New Roman" w:cs="Times New Roman"/>
          <w:sz w:val="28"/>
          <w:szCs w:val="28"/>
        </w:rPr>
        <w:t xml:space="preserve"> паралельно в одиничній клітині</w:t>
      </w:r>
      <w:r w:rsidRPr="007A3B6C">
        <w:rPr>
          <w:rFonts w:ascii="Times New Roman" w:hAnsi="Times New Roman" w:cs="Times New Roman"/>
          <w:sz w:val="28"/>
          <w:szCs w:val="28"/>
        </w:rPr>
        <w:t xml:space="preserve"> [2</w:t>
      </w:r>
      <w:r>
        <w:rPr>
          <w:rFonts w:ascii="Times New Roman" w:hAnsi="Times New Roman" w:cs="Times New Roman"/>
          <w:sz w:val="28"/>
          <w:szCs w:val="28"/>
          <w:lang w:val="uk-UA"/>
        </w:rPr>
        <w:t>,</w:t>
      </w:r>
      <w:r w:rsidRPr="007A3B6C">
        <w:rPr>
          <w:rFonts w:ascii="Times New Roman" w:hAnsi="Times New Roman" w:cs="Times New Roman"/>
          <w:sz w:val="28"/>
          <w:szCs w:val="28"/>
        </w:rPr>
        <w:t>38]</w:t>
      </w:r>
      <w:r>
        <w:rPr>
          <w:rFonts w:ascii="Times New Roman" w:hAnsi="Times New Roman" w:cs="Times New Roman"/>
          <w:sz w:val="28"/>
          <w:szCs w:val="28"/>
          <w:lang w:val="uk-UA"/>
        </w:rPr>
        <w:t>.</w:t>
      </w:r>
      <w:r w:rsidRPr="007A3B6C">
        <w:rPr>
          <w:rFonts w:ascii="Times New Roman" w:hAnsi="Times New Roman" w:cs="Times New Roman"/>
          <w:sz w:val="28"/>
          <w:szCs w:val="28"/>
        </w:rPr>
        <w:t xml:space="preserve"> Термін Целюлоза </w:t>
      </w:r>
      <w:r w:rsidRPr="007A3B6C">
        <w:rPr>
          <w:rFonts w:ascii="Times New Roman" w:hAnsi="Times New Roman" w:cs="Times New Roman"/>
          <w:sz w:val="28"/>
          <w:szCs w:val="28"/>
          <w:lang w:val="en-US"/>
        </w:rPr>
        <w:t>I</w:t>
      </w:r>
      <w:r w:rsidRPr="007A3B6C">
        <w:rPr>
          <w:rFonts w:ascii="Times New Roman" w:hAnsi="Times New Roman" w:cs="Times New Roman"/>
          <w:sz w:val="28"/>
          <w:szCs w:val="28"/>
        </w:rPr>
        <w:t xml:space="preserve"> використовується для цього паралельного розташування, тоді як кристалічні фібрили, що мають антипаралельні поліглюканові ланцюги, виникають, утворюючи термодинамічно стійку целюлозу </w:t>
      </w:r>
      <w:r w:rsidRPr="007A3B6C">
        <w:rPr>
          <w:rFonts w:ascii="Times New Roman" w:hAnsi="Times New Roman" w:cs="Times New Roman"/>
          <w:sz w:val="28"/>
          <w:szCs w:val="28"/>
          <w:lang w:val="en-US"/>
        </w:rPr>
        <w:t>II</w:t>
      </w:r>
      <w:r>
        <w:rPr>
          <w:rFonts w:ascii="Times New Roman" w:hAnsi="Times New Roman" w:cs="Times New Roman"/>
          <w:sz w:val="28"/>
          <w:szCs w:val="28"/>
        </w:rPr>
        <w:t xml:space="preserve"> [32]</w:t>
      </w:r>
      <w:r>
        <w:rPr>
          <w:rFonts w:ascii="Times New Roman" w:hAnsi="Times New Roman" w:cs="Times New Roman"/>
          <w:sz w:val="28"/>
          <w:szCs w:val="28"/>
          <w:lang w:val="uk-UA"/>
        </w:rPr>
        <w:t xml:space="preserve">. </w:t>
      </w:r>
      <w:r w:rsidRPr="00FE6E88">
        <w:rPr>
          <w:rFonts w:ascii="Times New Roman" w:hAnsi="Times New Roman" w:cs="Times New Roman"/>
          <w:sz w:val="28"/>
          <w:szCs w:val="28"/>
          <w:lang w:val="uk-UA"/>
        </w:rPr>
        <w:t>Молекулярне розташування в аркуші, підтверджене рентгенівською дифракцією, було таким, що вісь молекулярно</w:t>
      </w:r>
      <w:r w:rsidR="00152957">
        <w:rPr>
          <w:rFonts w:ascii="Times New Roman" w:hAnsi="Times New Roman" w:cs="Times New Roman"/>
          <w:sz w:val="28"/>
          <w:szCs w:val="28"/>
          <w:lang w:val="uk-UA"/>
        </w:rPr>
        <w:t>го</w:t>
      </w:r>
      <w:r w:rsidRPr="00FE6E88">
        <w:rPr>
          <w:rFonts w:ascii="Times New Roman" w:hAnsi="Times New Roman" w:cs="Times New Roman"/>
          <w:sz w:val="28"/>
          <w:szCs w:val="28"/>
          <w:lang w:val="uk-UA"/>
        </w:rPr>
        <w:t xml:space="preserve"> ланцюга лежала випадковим чином перпендикулярно товщині, так що площина </w:t>
      </w:r>
      <w:r w:rsidRPr="0061507B">
        <w:rPr>
          <w:rFonts w:ascii="Times New Roman" w:hAnsi="Times New Roman" w:cs="Times New Roman"/>
          <w:sz w:val="28"/>
          <w:szCs w:val="28"/>
          <w:lang w:val="uk-UA"/>
        </w:rPr>
        <w:t>була</w:t>
      </w:r>
      <w:r w:rsidRPr="00FE6E88">
        <w:rPr>
          <w:rFonts w:ascii="Times New Roman" w:hAnsi="Times New Roman" w:cs="Times New Roman"/>
          <w:sz w:val="28"/>
          <w:szCs w:val="28"/>
          <w:lang w:val="uk-UA"/>
        </w:rPr>
        <w:t xml:space="preserve"> орієнтована паралельно поверхні [36]</w:t>
      </w:r>
      <w:r>
        <w:rPr>
          <w:rFonts w:ascii="Times New Roman" w:hAnsi="Times New Roman" w:cs="Times New Roman"/>
          <w:sz w:val="28"/>
          <w:szCs w:val="28"/>
          <w:lang w:val="uk-UA"/>
        </w:rPr>
        <w:t xml:space="preserve">. </w:t>
      </w:r>
    </w:p>
    <w:p w14:paraId="166D1140" w14:textId="77777777" w:rsidR="000D66C0" w:rsidRPr="00E90251" w:rsidRDefault="000D66C0" w:rsidP="000D66C0">
      <w:pPr>
        <w:spacing w:after="0" w:line="360" w:lineRule="auto"/>
        <w:ind w:firstLine="709"/>
        <w:jc w:val="both"/>
        <w:rPr>
          <w:rFonts w:ascii="Times New Roman" w:hAnsi="Times New Roman" w:cs="Times New Roman"/>
          <w:sz w:val="28"/>
          <w:szCs w:val="28"/>
        </w:rPr>
      </w:pPr>
      <w:r w:rsidRPr="007A3B6C">
        <w:rPr>
          <w:rFonts w:ascii="Times New Roman" w:hAnsi="Times New Roman" w:cs="Times New Roman"/>
          <w:sz w:val="28"/>
          <w:szCs w:val="28"/>
        </w:rPr>
        <w:t>Хоча целюлоза утворює виразну кристалічну структуру, целюлозні волокна в природі не є суто кристалічними. Крім кристалічних та аморфних областей, целюлозні волокна містять різні типи нерівностей, такі як перегини або повороти мікрофібрил, або порожнечі, такі як поверхневі мікропори, великі ями та капіляри. Таким чином, загальна площа поверхні целюлозного волокна набагато більша за площу поверхні ідеально гладкого волокна того ж розміру. Чистий ефект структурної неоднорідності всередині волокна полягає в тому, що волокна принаймні частково зволожуються водою при зануренні у водні середовища, а деякі мікропори та капіляри є достатньо просторими, щоб дозволити проникненн</w:t>
      </w:r>
      <w:r w:rsidR="0061507B">
        <w:rPr>
          <w:rFonts w:ascii="Times New Roman" w:hAnsi="Times New Roman" w:cs="Times New Roman"/>
          <w:sz w:val="28"/>
          <w:szCs w:val="28"/>
          <w:lang w:val="uk-UA"/>
        </w:rPr>
        <w:t>я</w:t>
      </w:r>
      <w:r w:rsidRPr="007A3B6C">
        <w:rPr>
          <w:rFonts w:ascii="Times New Roman" w:hAnsi="Times New Roman" w:cs="Times New Roman"/>
          <w:sz w:val="28"/>
          <w:szCs w:val="28"/>
        </w:rPr>
        <w:t xml:space="preserve"> </w:t>
      </w:r>
      <w:r w:rsidRPr="00E90251">
        <w:rPr>
          <w:rFonts w:ascii="Times New Roman" w:hAnsi="Times New Roman" w:cs="Times New Roman"/>
          <w:sz w:val="28"/>
          <w:szCs w:val="28"/>
        </w:rPr>
        <w:t>[35].</w:t>
      </w:r>
    </w:p>
    <w:p w14:paraId="713B7DB8" w14:textId="77777777" w:rsidR="000D66C0" w:rsidRPr="00FE6E88" w:rsidRDefault="000D66C0" w:rsidP="000D66C0">
      <w:pPr>
        <w:spacing w:after="0" w:line="360" w:lineRule="auto"/>
        <w:ind w:firstLine="709"/>
        <w:jc w:val="both"/>
        <w:rPr>
          <w:rFonts w:ascii="Times New Roman" w:hAnsi="Times New Roman" w:cs="Times New Roman"/>
          <w:sz w:val="28"/>
          <w:szCs w:val="28"/>
        </w:rPr>
      </w:pPr>
      <w:r w:rsidRPr="007A3B6C">
        <w:rPr>
          <w:rFonts w:ascii="Times New Roman" w:hAnsi="Times New Roman" w:cs="Times New Roman"/>
          <w:sz w:val="28"/>
          <w:szCs w:val="28"/>
        </w:rPr>
        <w:t>Скануюча електронна мікроскопія роздробленого краю виявила купу дуже тонких шарів. Висловлюється думка, що ці фібрили в шарах пов'язані міжфібрилярними водневими зв’язками, подібно до целюлозн</w:t>
      </w:r>
      <w:r>
        <w:rPr>
          <w:rFonts w:ascii="Times New Roman" w:hAnsi="Times New Roman" w:cs="Times New Roman"/>
          <w:sz w:val="28"/>
          <w:szCs w:val="28"/>
          <w:lang w:val="uk-UA"/>
        </w:rPr>
        <w:t>ого</w:t>
      </w:r>
      <w:r w:rsidRPr="007A3B6C">
        <w:rPr>
          <w:rFonts w:ascii="Times New Roman" w:hAnsi="Times New Roman" w:cs="Times New Roman"/>
          <w:sz w:val="28"/>
          <w:szCs w:val="28"/>
        </w:rPr>
        <w:t xml:space="preserve"> папер</w:t>
      </w:r>
      <w:r>
        <w:rPr>
          <w:rFonts w:ascii="Times New Roman" w:hAnsi="Times New Roman" w:cs="Times New Roman"/>
          <w:sz w:val="28"/>
          <w:szCs w:val="28"/>
          <w:lang w:val="uk-UA"/>
        </w:rPr>
        <w:t>у</w:t>
      </w:r>
      <w:r w:rsidRPr="007A3B6C">
        <w:rPr>
          <w:rFonts w:ascii="Times New Roman" w:hAnsi="Times New Roman" w:cs="Times New Roman"/>
          <w:sz w:val="28"/>
          <w:szCs w:val="28"/>
        </w:rPr>
        <w:t xml:space="preserve">, але щільність міжфібрилярних водневих зв’язків повинна бути значно більшою, оскільки фібрили дрібніші, отже, площа контакту більша </w:t>
      </w:r>
      <w:r w:rsidRPr="008C4954">
        <w:rPr>
          <w:rFonts w:ascii="Times New Roman" w:hAnsi="Times New Roman" w:cs="Times New Roman"/>
          <w:sz w:val="28"/>
          <w:szCs w:val="28"/>
        </w:rPr>
        <w:t>[36]</w:t>
      </w:r>
      <w:r w:rsidRPr="00FE6E88">
        <w:rPr>
          <w:rFonts w:ascii="Times New Roman" w:hAnsi="Times New Roman" w:cs="Times New Roman"/>
          <w:sz w:val="28"/>
          <w:szCs w:val="28"/>
        </w:rPr>
        <w:t>.</w:t>
      </w:r>
    </w:p>
    <w:p w14:paraId="1252F8E7" w14:textId="77777777" w:rsidR="000D66C0" w:rsidRPr="00803278" w:rsidRDefault="000D66C0" w:rsidP="000D66C0">
      <w:pPr>
        <w:spacing w:after="0" w:line="360" w:lineRule="auto"/>
        <w:jc w:val="both"/>
        <w:rPr>
          <w:rFonts w:ascii="Times New Roman" w:hAnsi="Times New Roman" w:cs="Times New Roman"/>
          <w:sz w:val="28"/>
          <w:szCs w:val="28"/>
          <w:lang w:val="uk-UA"/>
        </w:rPr>
      </w:pPr>
    </w:p>
    <w:p w14:paraId="14236F8A" w14:textId="77777777" w:rsidR="000D66C0" w:rsidRPr="0082176E" w:rsidRDefault="00DA3BB7" w:rsidP="00DA3BB7">
      <w:pPr>
        <w:pStyle w:val="10"/>
        <w:ind w:left="143" w:firstLine="708"/>
        <w:rPr>
          <w:rStyle w:val="a8"/>
          <w:rFonts w:ascii="Times New Roman" w:hAnsi="Times New Roman" w:cs="Times New Roman"/>
          <w:b/>
          <w:bCs/>
          <w:sz w:val="28"/>
          <w:szCs w:val="28"/>
          <w:lang w:val="uk-UA"/>
        </w:rPr>
      </w:pPr>
      <w:bookmarkStart w:id="34" w:name="_Toc27643549"/>
      <w:bookmarkStart w:id="35" w:name="_Toc65160460"/>
      <w:r w:rsidRPr="0082176E">
        <w:rPr>
          <w:rStyle w:val="a8"/>
          <w:rFonts w:ascii="Times New Roman" w:hAnsi="Times New Roman" w:cs="Times New Roman"/>
          <w:b/>
          <w:bCs/>
          <w:sz w:val="28"/>
          <w:szCs w:val="28"/>
          <w:lang w:val="uk-UA"/>
        </w:rPr>
        <w:t>1.3</w:t>
      </w:r>
      <w:r w:rsidR="000D66C0" w:rsidRPr="0082176E">
        <w:rPr>
          <w:rStyle w:val="a8"/>
          <w:rFonts w:ascii="Times New Roman" w:hAnsi="Times New Roman" w:cs="Times New Roman"/>
          <w:b/>
          <w:bCs/>
          <w:sz w:val="28"/>
          <w:szCs w:val="28"/>
          <w:lang w:val="uk-UA"/>
        </w:rPr>
        <w:t xml:space="preserve"> Сорбція пробіотиків на сорбентах</w:t>
      </w:r>
      <w:bookmarkEnd w:id="34"/>
      <w:bookmarkEnd w:id="35"/>
    </w:p>
    <w:p w14:paraId="2E7ACEC3" w14:textId="77777777" w:rsidR="000D66C0" w:rsidRPr="00803278" w:rsidRDefault="000D66C0" w:rsidP="000D66C0">
      <w:pPr>
        <w:pStyle w:val="a9"/>
        <w:spacing w:after="0" w:line="360" w:lineRule="auto"/>
        <w:ind w:left="1226"/>
        <w:jc w:val="both"/>
        <w:rPr>
          <w:rFonts w:ascii="Times New Roman" w:hAnsi="Times New Roman"/>
          <w:b/>
          <w:sz w:val="28"/>
          <w:szCs w:val="28"/>
        </w:rPr>
      </w:pPr>
    </w:p>
    <w:p w14:paraId="385AC936" w14:textId="77777777" w:rsidR="000D66C0" w:rsidRPr="00152957" w:rsidRDefault="000D66C0" w:rsidP="000D66C0">
      <w:pPr>
        <w:spacing w:after="0" w:line="360" w:lineRule="auto"/>
        <w:ind w:firstLine="851"/>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 xml:space="preserve">В експериментах, проведених з пробіотиками </w:t>
      </w:r>
      <w:r w:rsidRPr="001C49F8">
        <w:rPr>
          <w:rFonts w:ascii="Times New Roman" w:hAnsi="Times New Roman" w:cs="Times New Roman"/>
          <w:i/>
          <w:sz w:val="28"/>
          <w:szCs w:val="28"/>
          <w:lang w:val="uk-UA"/>
        </w:rPr>
        <w:t>Saccharomyces boulardii, Bifidobacterium bifidum, Lactobacillus bulgaricus</w:t>
      </w:r>
      <w:r w:rsidRPr="00E826E9">
        <w:rPr>
          <w:rFonts w:ascii="Times New Roman" w:hAnsi="Times New Roman" w:cs="Times New Roman"/>
          <w:sz w:val="28"/>
          <w:szCs w:val="28"/>
          <w:lang w:val="uk-UA"/>
        </w:rPr>
        <w:t>,</w:t>
      </w:r>
      <w:r w:rsidRPr="001C49F8">
        <w:rPr>
          <w:rFonts w:ascii="Times New Roman" w:hAnsi="Times New Roman" w:cs="Times New Roman"/>
          <w:sz w:val="28"/>
          <w:szCs w:val="28"/>
          <w:lang w:val="uk-UA"/>
        </w:rPr>
        <w:t xml:space="preserve"> </w:t>
      </w:r>
      <w:r>
        <w:rPr>
          <w:rFonts w:ascii="Times New Roman" w:hAnsi="Times New Roman" w:cs="Times New Roman"/>
          <w:sz w:val="28"/>
          <w:szCs w:val="28"/>
          <w:lang w:val="uk-UA"/>
        </w:rPr>
        <w:t>Бабінець та Висєканцев показали</w:t>
      </w:r>
      <w:r w:rsidRPr="001C49F8">
        <w:rPr>
          <w:rFonts w:ascii="Times New Roman" w:hAnsi="Times New Roman" w:cs="Times New Roman"/>
          <w:sz w:val="28"/>
          <w:szCs w:val="28"/>
          <w:lang w:val="uk-UA"/>
        </w:rPr>
        <w:t xml:space="preserve"> </w:t>
      </w:r>
      <w:r>
        <w:rPr>
          <w:rFonts w:ascii="Times New Roman" w:hAnsi="Times New Roman" w:cs="Times New Roman"/>
          <w:sz w:val="28"/>
          <w:szCs w:val="28"/>
          <w:lang w:val="uk-UA"/>
        </w:rPr>
        <w:t>в своїх експериментах з сорбцією на комерційних препаратах</w:t>
      </w:r>
      <w:r w:rsidRPr="00E826E9">
        <w:rPr>
          <w:rFonts w:ascii="Times New Roman" w:hAnsi="Times New Roman" w:cs="Times New Roman"/>
          <w:sz w:val="28"/>
          <w:szCs w:val="28"/>
          <w:lang w:val="uk-UA"/>
        </w:rPr>
        <w:t xml:space="preserve"> «Сорбекс» і «СУМС-1»</w:t>
      </w:r>
      <w:r w:rsidR="00152957" w:rsidRPr="00152957">
        <w:rPr>
          <w:rFonts w:ascii="Times New Roman" w:hAnsi="Times New Roman" w:cs="Times New Roman"/>
          <w:sz w:val="28"/>
          <w:szCs w:val="28"/>
          <w:lang w:val="uk-UA"/>
        </w:rPr>
        <w:t>[80]</w:t>
      </w:r>
    </w:p>
    <w:p w14:paraId="0DE5E334" w14:textId="77777777" w:rsidR="000D66C0" w:rsidRPr="00E826E9" w:rsidRDefault="000D66C0" w:rsidP="000D66C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Було в</w:t>
      </w:r>
      <w:r w:rsidRPr="00E826E9">
        <w:rPr>
          <w:rFonts w:ascii="Times New Roman" w:hAnsi="Times New Roman" w:cs="Times New Roman"/>
          <w:sz w:val="28"/>
          <w:szCs w:val="28"/>
          <w:lang w:val="uk-UA"/>
        </w:rPr>
        <w:t>ивчено збереження комплексів «носій-клітини»</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після кріоконсервування. Виявлено, що вони в процесі кріоконсервування пошкоджуються більше, ніж</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вільні клітини, суспендовані в рідких середовищах.</w:t>
      </w:r>
    </w:p>
    <w:p w14:paraId="4749F96A" w14:textId="77777777" w:rsidR="000D66C0" w:rsidRPr="00E826E9" w:rsidRDefault="000D66C0" w:rsidP="000D66C0">
      <w:pPr>
        <w:spacing w:after="0" w:line="360" w:lineRule="auto"/>
        <w:ind w:firstLine="851"/>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Максимальне збереження цих комплексів забезпечувало охолодження зі швидкістю 1 град / хв до -40 ° С з наступним зануренням у рідкий азот. Після охолодження з більш високими швидкостями збереження комплексів достовірно зменшувалася.</w:t>
      </w:r>
    </w:p>
    <w:p w14:paraId="7BF221D5" w14:textId="77777777" w:rsidR="000D66C0" w:rsidRPr="00E826E9" w:rsidRDefault="000D66C0" w:rsidP="000D66C0">
      <w:pPr>
        <w:spacing w:after="0" w:line="360" w:lineRule="auto"/>
        <w:ind w:firstLine="851"/>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Іммобілізація на сорбентах і кріоконсервування не змінювали видову чутливість мікроорганізмів до жовчі, антіфунгальним і антибактеріальних препаратів. Зберігалися також спектри сахаролитической активності і антагоністичні властивості по</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відношенню до патогенних і умовно-патогенних мікроорганізмів.</w:t>
      </w:r>
    </w:p>
    <w:p w14:paraId="1308EFC7" w14:textId="77777777" w:rsidR="000D66C0" w:rsidRPr="001C49F8" w:rsidRDefault="000D66C0" w:rsidP="000D66C0">
      <w:pPr>
        <w:spacing w:after="0" w:line="360" w:lineRule="auto"/>
        <w:ind w:firstLine="851"/>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В експериментах по корекції хіміотерапевтичного дисбіозу у лабораторних щурів і імуносупресованих мишей встановлено, що при введенні комплексів іммобілізованих пробіотиків швидше</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відновлюється мікробіоценоз товстої кишки, відбувається ерадикація патогенної кишкової мікрофлори, яка транслоцироваться після імуносупресії у</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внутрішні органи мишей. достовірно збільшувалися</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терміни персистенції в кишечнику транзиторного пробіотика S. boulardii і в більш ранні терміни відбувалася</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колонізація пристінкового шару кишки бактеріями</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B. bifidum, L. bulgaricus. Кріоконсервування не впливало</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на зазначені біологічні властивості іммобілізованих мікроорганізмів</w:t>
      </w:r>
      <w:r>
        <w:rPr>
          <w:rFonts w:ascii="Times New Roman" w:hAnsi="Times New Roman" w:cs="Times New Roman"/>
          <w:sz w:val="28"/>
          <w:szCs w:val="28"/>
          <w:lang w:val="uk-UA"/>
        </w:rPr>
        <w:t xml:space="preserve"> </w:t>
      </w:r>
      <w:r w:rsidRPr="001C49F8">
        <w:rPr>
          <w:rFonts w:ascii="Times New Roman" w:hAnsi="Times New Roman" w:cs="Times New Roman"/>
          <w:sz w:val="28"/>
          <w:szCs w:val="28"/>
          <w:lang w:val="uk-UA"/>
        </w:rPr>
        <w:t>[85]</w:t>
      </w:r>
      <w:r>
        <w:rPr>
          <w:rFonts w:ascii="Times New Roman" w:hAnsi="Times New Roman" w:cs="Times New Roman"/>
          <w:sz w:val="28"/>
          <w:szCs w:val="28"/>
          <w:lang w:val="uk-UA"/>
        </w:rPr>
        <w:t>.</w:t>
      </w:r>
    </w:p>
    <w:p w14:paraId="58E36176" w14:textId="77777777" w:rsidR="000D66C0" w:rsidRPr="00E826E9" w:rsidRDefault="000D66C0" w:rsidP="000D66C0">
      <w:pPr>
        <w:spacing w:after="0" w:line="360" w:lineRule="auto"/>
        <w:ind w:firstLine="708"/>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В експеримент</w:t>
      </w:r>
      <w:r>
        <w:rPr>
          <w:rFonts w:ascii="Times New Roman" w:hAnsi="Times New Roman" w:cs="Times New Roman"/>
          <w:sz w:val="28"/>
          <w:szCs w:val="28"/>
          <w:lang w:val="uk-UA"/>
        </w:rPr>
        <w:t>і, проведено</w:t>
      </w:r>
      <w:r w:rsidRPr="00964E18">
        <w:rPr>
          <w:rFonts w:ascii="Times New Roman" w:hAnsi="Times New Roman" w:cs="Times New Roman"/>
          <w:color w:val="FF0000"/>
          <w:sz w:val="28"/>
          <w:szCs w:val="28"/>
          <w:lang w:val="uk-UA"/>
        </w:rPr>
        <w:t>му</w:t>
      </w:r>
      <w:r w:rsidRPr="00E826E9">
        <w:rPr>
          <w:rFonts w:ascii="Times New Roman" w:hAnsi="Times New Roman" w:cs="Times New Roman"/>
          <w:sz w:val="28"/>
          <w:szCs w:val="28"/>
          <w:lang w:val="uk-UA"/>
        </w:rPr>
        <w:t xml:space="preserve"> з </w:t>
      </w:r>
      <w:r>
        <w:rPr>
          <w:rFonts w:ascii="Times New Roman" w:hAnsi="Times New Roman" w:cs="Times New Roman"/>
          <w:sz w:val="28"/>
          <w:szCs w:val="28"/>
          <w:lang w:val="uk-UA"/>
        </w:rPr>
        <w:t>пробіотиками</w:t>
      </w:r>
      <w:r w:rsidRPr="00E826E9">
        <w:rPr>
          <w:rFonts w:ascii="Times New Roman" w:hAnsi="Times New Roman" w:cs="Times New Roman"/>
          <w:sz w:val="28"/>
          <w:szCs w:val="28"/>
          <w:lang w:val="uk-UA"/>
        </w:rPr>
        <w:t xml:space="preserve"> </w:t>
      </w:r>
      <w:r w:rsidRPr="00E82197">
        <w:rPr>
          <w:rFonts w:ascii="Times New Roman" w:hAnsi="Times New Roman" w:cs="Times New Roman"/>
          <w:i/>
          <w:sz w:val="28"/>
          <w:szCs w:val="28"/>
          <w:lang w:val="uk-UA"/>
        </w:rPr>
        <w:t>Saccharomyces</w:t>
      </w:r>
      <w:r>
        <w:rPr>
          <w:rFonts w:ascii="Times New Roman" w:hAnsi="Times New Roman" w:cs="Times New Roman"/>
          <w:i/>
          <w:sz w:val="28"/>
          <w:szCs w:val="28"/>
          <w:lang w:val="uk-UA"/>
        </w:rPr>
        <w:t xml:space="preserve"> </w:t>
      </w:r>
      <w:r w:rsidRPr="00E82197">
        <w:rPr>
          <w:rFonts w:ascii="Times New Roman" w:hAnsi="Times New Roman" w:cs="Times New Roman"/>
          <w:i/>
          <w:sz w:val="28"/>
          <w:szCs w:val="28"/>
          <w:lang w:val="uk-UA"/>
        </w:rPr>
        <w:t>boulardii, Bifidobacterium bifidum, Lactobacillus bulgaricus,</w:t>
      </w:r>
      <w:r w:rsidRPr="00E826E9">
        <w:rPr>
          <w:rFonts w:ascii="Times New Roman" w:hAnsi="Times New Roman" w:cs="Times New Roman"/>
          <w:sz w:val="28"/>
          <w:szCs w:val="28"/>
          <w:lang w:val="uk-UA"/>
        </w:rPr>
        <w:t xml:space="preserve"> встановлен</w:t>
      </w:r>
      <w:r>
        <w:rPr>
          <w:rFonts w:ascii="Times New Roman" w:hAnsi="Times New Roman" w:cs="Times New Roman"/>
          <w:sz w:val="28"/>
          <w:szCs w:val="28"/>
          <w:lang w:val="uk-UA"/>
        </w:rPr>
        <w:t>о</w:t>
      </w:r>
      <w:r w:rsidRPr="00E826E9">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E826E9">
        <w:rPr>
          <w:rFonts w:ascii="Times New Roman" w:hAnsi="Times New Roman" w:cs="Times New Roman"/>
          <w:sz w:val="28"/>
          <w:szCs w:val="28"/>
          <w:lang w:val="uk-UA"/>
        </w:rPr>
        <w:t xml:space="preserve"> найбільшою сорбційною актівністю относительно мікробніх клітін ма ють </w:t>
      </w:r>
      <w:r>
        <w:rPr>
          <w:rFonts w:ascii="Times New Roman" w:hAnsi="Times New Roman" w:cs="Times New Roman"/>
          <w:sz w:val="28"/>
          <w:szCs w:val="28"/>
          <w:lang w:val="uk-UA"/>
        </w:rPr>
        <w:t>вуглецьвмісні</w:t>
      </w:r>
      <w:r w:rsidRPr="00E826E9">
        <w:rPr>
          <w:rFonts w:ascii="Times New Roman" w:hAnsi="Times New Roman" w:cs="Times New Roman"/>
          <w:sz w:val="28"/>
          <w:szCs w:val="28"/>
          <w:lang w:val="uk-UA"/>
        </w:rPr>
        <w:t xml:space="preserve"> ентеросорбенти. За иммобилизационной властівостямі в наших експеримент були обрані</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комерційні препарати «Сорбекс» и «СУМС-1».</w:t>
      </w:r>
    </w:p>
    <w:p w14:paraId="261EC03D" w14:textId="77777777" w:rsidR="000D66C0" w:rsidRPr="00E826E9" w:rsidRDefault="000D66C0" w:rsidP="000D66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Вивчали</w:t>
      </w:r>
      <w:r w:rsidRPr="00E826E9">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E826E9">
        <w:rPr>
          <w:rFonts w:ascii="Times New Roman" w:hAnsi="Times New Roman" w:cs="Times New Roman"/>
          <w:sz w:val="28"/>
          <w:szCs w:val="28"/>
          <w:lang w:val="uk-UA"/>
        </w:rPr>
        <w:t>береження комплексів «носій-</w:t>
      </w:r>
      <w:r>
        <w:rPr>
          <w:rFonts w:ascii="Times New Roman" w:hAnsi="Times New Roman" w:cs="Times New Roman"/>
          <w:sz w:val="28"/>
          <w:szCs w:val="28"/>
          <w:lang w:val="uk-UA"/>
        </w:rPr>
        <w:t>к</w:t>
      </w:r>
      <w:r w:rsidRPr="00E826E9">
        <w:rPr>
          <w:rFonts w:ascii="Times New Roman" w:hAnsi="Times New Roman" w:cs="Times New Roman"/>
          <w:sz w:val="28"/>
          <w:szCs w:val="28"/>
          <w:lang w:val="uk-UA"/>
        </w:rPr>
        <w:t>літини»</w:t>
      </w:r>
      <w:r>
        <w:rPr>
          <w:rFonts w:ascii="Times New Roman" w:hAnsi="Times New Roman" w:cs="Times New Roman"/>
          <w:sz w:val="28"/>
          <w:szCs w:val="28"/>
          <w:lang w:val="uk-UA"/>
        </w:rPr>
        <w:t xml:space="preserve"> після</w:t>
      </w:r>
      <w:r w:rsidRPr="00E826E9">
        <w:rPr>
          <w:rFonts w:ascii="Times New Roman" w:hAnsi="Times New Roman" w:cs="Times New Roman"/>
          <w:sz w:val="28"/>
          <w:szCs w:val="28"/>
          <w:lang w:val="uk-UA"/>
        </w:rPr>
        <w:t xml:space="preserve"> кріоконсервування. Виявлено, </w:t>
      </w:r>
      <w:r>
        <w:rPr>
          <w:rFonts w:ascii="Times New Roman" w:hAnsi="Times New Roman" w:cs="Times New Roman"/>
          <w:sz w:val="28"/>
          <w:szCs w:val="28"/>
          <w:lang w:val="uk-UA"/>
        </w:rPr>
        <w:t>що</w:t>
      </w:r>
      <w:r w:rsidRPr="00E826E9">
        <w:rPr>
          <w:rFonts w:ascii="Times New Roman" w:hAnsi="Times New Roman" w:cs="Times New Roman"/>
          <w:sz w:val="28"/>
          <w:szCs w:val="28"/>
          <w:lang w:val="uk-UA"/>
        </w:rPr>
        <w:t xml:space="preserve"> с</w:t>
      </w:r>
      <w:r>
        <w:rPr>
          <w:rFonts w:ascii="Times New Roman" w:hAnsi="Times New Roman" w:cs="Times New Roman"/>
          <w:sz w:val="28"/>
          <w:szCs w:val="28"/>
          <w:lang w:val="uk-UA"/>
        </w:rPr>
        <w:t>орбовані клітини</w:t>
      </w:r>
      <w:r w:rsidRPr="00E826E9">
        <w:rPr>
          <w:rFonts w:ascii="Times New Roman" w:hAnsi="Times New Roman" w:cs="Times New Roman"/>
          <w:sz w:val="28"/>
          <w:szCs w:val="28"/>
          <w:lang w:val="uk-UA"/>
        </w:rPr>
        <w:t xml:space="preserve"> в процесі кріоконсервування пошкоджуються </w:t>
      </w:r>
      <w:r>
        <w:rPr>
          <w:rFonts w:ascii="Times New Roman" w:hAnsi="Times New Roman" w:cs="Times New Roman"/>
          <w:sz w:val="28"/>
          <w:szCs w:val="28"/>
          <w:lang w:val="uk-UA"/>
        </w:rPr>
        <w:t>більше, ніж в</w:t>
      </w:r>
      <w:r w:rsidRPr="00E826E9">
        <w:rPr>
          <w:rFonts w:ascii="Times New Roman" w:hAnsi="Times New Roman" w:cs="Times New Roman"/>
          <w:sz w:val="28"/>
          <w:szCs w:val="28"/>
          <w:lang w:val="uk-UA"/>
        </w:rPr>
        <w:t xml:space="preserve">ільні </w:t>
      </w:r>
      <w:r>
        <w:rPr>
          <w:rFonts w:ascii="Times New Roman" w:hAnsi="Times New Roman" w:cs="Times New Roman"/>
          <w:sz w:val="28"/>
          <w:szCs w:val="28"/>
          <w:lang w:val="uk-UA"/>
        </w:rPr>
        <w:t>к</w:t>
      </w:r>
      <w:r w:rsidRPr="00E826E9">
        <w:rPr>
          <w:rFonts w:ascii="Times New Roman" w:hAnsi="Times New Roman" w:cs="Times New Roman"/>
          <w:sz w:val="28"/>
          <w:szCs w:val="28"/>
          <w:lang w:val="uk-UA"/>
        </w:rPr>
        <w:t>літини, суспендовані в рідкіх середовища</w:t>
      </w:r>
      <w:r>
        <w:rPr>
          <w:rFonts w:ascii="Times New Roman" w:hAnsi="Times New Roman" w:cs="Times New Roman"/>
          <w:sz w:val="28"/>
          <w:szCs w:val="28"/>
          <w:lang w:val="uk-UA"/>
        </w:rPr>
        <w:t>х</w:t>
      </w:r>
      <w:r w:rsidRPr="00E826E9">
        <w:rPr>
          <w:rFonts w:ascii="Times New Roman" w:hAnsi="Times New Roman" w:cs="Times New Roman"/>
          <w:sz w:val="28"/>
          <w:szCs w:val="28"/>
          <w:lang w:val="uk-UA"/>
        </w:rPr>
        <w:t>.</w:t>
      </w:r>
    </w:p>
    <w:p w14:paraId="04C1ABDF" w14:textId="77777777" w:rsidR="000D66C0" w:rsidRPr="00E826E9" w:rsidRDefault="000D66C0" w:rsidP="000D66C0">
      <w:pPr>
        <w:spacing w:after="0" w:line="360" w:lineRule="auto"/>
        <w:ind w:firstLine="708"/>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Максимальн</w:t>
      </w:r>
      <w:r>
        <w:rPr>
          <w:rFonts w:ascii="Times New Roman" w:hAnsi="Times New Roman" w:cs="Times New Roman"/>
          <w:sz w:val="28"/>
          <w:szCs w:val="28"/>
          <w:lang w:val="uk-UA"/>
        </w:rPr>
        <w:t>е</w:t>
      </w:r>
      <w:r w:rsidRPr="00E826E9">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E826E9">
        <w:rPr>
          <w:rFonts w:ascii="Times New Roman" w:hAnsi="Times New Roman" w:cs="Times New Roman"/>
          <w:sz w:val="28"/>
          <w:szCs w:val="28"/>
          <w:lang w:val="uk-UA"/>
        </w:rPr>
        <w:t xml:space="preserve">береження ціх комплексів забезпечувало охолодження зі швідкістю 1 град / хв до -40 ° С з </w:t>
      </w:r>
      <w:r>
        <w:rPr>
          <w:rFonts w:ascii="Times New Roman" w:hAnsi="Times New Roman" w:cs="Times New Roman"/>
          <w:sz w:val="28"/>
          <w:szCs w:val="28"/>
          <w:lang w:val="uk-UA"/>
        </w:rPr>
        <w:t>н</w:t>
      </w:r>
      <w:r w:rsidRPr="00E826E9">
        <w:rPr>
          <w:rFonts w:ascii="Times New Roman" w:hAnsi="Times New Roman" w:cs="Times New Roman"/>
          <w:sz w:val="28"/>
          <w:szCs w:val="28"/>
          <w:lang w:val="uk-UA"/>
        </w:rPr>
        <w:t>аступни</w:t>
      </w:r>
      <w:r>
        <w:rPr>
          <w:rFonts w:ascii="Times New Roman" w:hAnsi="Times New Roman" w:cs="Times New Roman"/>
          <w:sz w:val="28"/>
          <w:szCs w:val="28"/>
          <w:lang w:val="uk-UA"/>
        </w:rPr>
        <w:t>м</w:t>
      </w:r>
      <w:r w:rsidRPr="00E826E9">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E826E9">
        <w:rPr>
          <w:rFonts w:ascii="Times New Roman" w:hAnsi="Times New Roman" w:cs="Times New Roman"/>
          <w:sz w:val="28"/>
          <w:szCs w:val="28"/>
          <w:lang w:val="uk-UA"/>
        </w:rPr>
        <w:t>анурення</w:t>
      </w:r>
      <w:r>
        <w:rPr>
          <w:rFonts w:ascii="Times New Roman" w:hAnsi="Times New Roman" w:cs="Times New Roman"/>
          <w:sz w:val="28"/>
          <w:szCs w:val="28"/>
          <w:lang w:val="uk-UA"/>
        </w:rPr>
        <w:t>м</w:t>
      </w:r>
      <w:r w:rsidRPr="00E826E9">
        <w:rPr>
          <w:rFonts w:ascii="Times New Roman" w:hAnsi="Times New Roman" w:cs="Times New Roman"/>
          <w:sz w:val="28"/>
          <w:szCs w:val="28"/>
          <w:lang w:val="uk-UA"/>
        </w:rPr>
        <w:t xml:space="preserve"> у рідкий азот. </w:t>
      </w:r>
      <w:r>
        <w:rPr>
          <w:rFonts w:ascii="Times New Roman" w:hAnsi="Times New Roman" w:cs="Times New Roman"/>
          <w:sz w:val="28"/>
          <w:szCs w:val="28"/>
          <w:lang w:val="uk-UA"/>
        </w:rPr>
        <w:t>Після</w:t>
      </w:r>
      <w:r w:rsidRPr="00E826E9">
        <w:rPr>
          <w:rFonts w:ascii="Times New Roman" w:hAnsi="Times New Roman" w:cs="Times New Roman"/>
          <w:sz w:val="28"/>
          <w:szCs w:val="28"/>
          <w:lang w:val="uk-UA"/>
        </w:rPr>
        <w:t xml:space="preserve"> охолодження з більш</w:t>
      </w:r>
      <w:r>
        <w:rPr>
          <w:rFonts w:ascii="Times New Roman" w:hAnsi="Times New Roman" w:cs="Times New Roman"/>
          <w:sz w:val="28"/>
          <w:szCs w:val="28"/>
          <w:lang w:val="uk-UA"/>
        </w:rPr>
        <w:t>ою</w:t>
      </w:r>
      <w:r w:rsidRPr="00E826E9">
        <w:rPr>
          <w:rFonts w:ascii="Times New Roman" w:hAnsi="Times New Roman" w:cs="Times New Roman"/>
          <w:sz w:val="28"/>
          <w:szCs w:val="28"/>
          <w:lang w:val="uk-UA"/>
        </w:rPr>
        <w:t xml:space="preserve"> швидк</w:t>
      </w:r>
      <w:r>
        <w:rPr>
          <w:rFonts w:ascii="Times New Roman" w:hAnsi="Times New Roman" w:cs="Times New Roman"/>
          <w:sz w:val="28"/>
          <w:szCs w:val="28"/>
          <w:lang w:val="uk-UA"/>
        </w:rPr>
        <w:t>істю заморозки</w:t>
      </w:r>
      <w:r w:rsidRPr="00E826E9">
        <w:rPr>
          <w:rFonts w:ascii="Times New Roman" w:hAnsi="Times New Roman" w:cs="Times New Roman"/>
          <w:sz w:val="28"/>
          <w:szCs w:val="28"/>
          <w:lang w:val="uk-UA"/>
        </w:rPr>
        <w:t xml:space="preserve"> </w:t>
      </w:r>
      <w:r>
        <w:rPr>
          <w:rFonts w:ascii="Times New Roman" w:hAnsi="Times New Roman" w:cs="Times New Roman"/>
          <w:sz w:val="28"/>
          <w:szCs w:val="28"/>
          <w:lang w:val="uk-UA"/>
        </w:rPr>
        <w:t>збереженість</w:t>
      </w:r>
      <w:r w:rsidRPr="00E826E9">
        <w:rPr>
          <w:rFonts w:ascii="Times New Roman" w:hAnsi="Times New Roman" w:cs="Times New Roman"/>
          <w:sz w:val="28"/>
          <w:szCs w:val="28"/>
          <w:lang w:val="uk-UA"/>
        </w:rPr>
        <w:t xml:space="preserve"> комплексів достовірно зменшувалася.</w:t>
      </w:r>
    </w:p>
    <w:p w14:paraId="14EB36F9" w14:textId="77777777" w:rsidR="000D66C0" w:rsidRPr="00E826E9" w:rsidRDefault="000D66C0" w:rsidP="000D66C0">
      <w:pPr>
        <w:spacing w:after="0" w:line="360" w:lineRule="auto"/>
        <w:ind w:firstLine="708"/>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 xml:space="preserve">Іммобілізація на сорбентах </w:t>
      </w:r>
      <w:r>
        <w:rPr>
          <w:rFonts w:ascii="Times New Roman" w:hAnsi="Times New Roman" w:cs="Times New Roman"/>
          <w:sz w:val="28"/>
          <w:szCs w:val="28"/>
          <w:lang w:val="uk-UA"/>
        </w:rPr>
        <w:t xml:space="preserve">та </w:t>
      </w:r>
      <w:r w:rsidRPr="00E826E9">
        <w:rPr>
          <w:rFonts w:ascii="Times New Roman" w:hAnsi="Times New Roman" w:cs="Times New Roman"/>
          <w:sz w:val="28"/>
          <w:szCs w:val="28"/>
          <w:lang w:val="uk-UA"/>
        </w:rPr>
        <w:t xml:space="preserve">кріоконсервування </w:t>
      </w:r>
      <w:r>
        <w:rPr>
          <w:rFonts w:ascii="Times New Roman" w:hAnsi="Times New Roman" w:cs="Times New Roman"/>
          <w:sz w:val="28"/>
          <w:szCs w:val="28"/>
          <w:lang w:val="uk-UA"/>
        </w:rPr>
        <w:t>не</w:t>
      </w:r>
      <w:r w:rsidRPr="00E826E9">
        <w:rPr>
          <w:rFonts w:ascii="Times New Roman" w:hAnsi="Times New Roman" w:cs="Times New Roman"/>
          <w:sz w:val="28"/>
          <w:szCs w:val="28"/>
          <w:lang w:val="uk-UA"/>
        </w:rPr>
        <w:t xml:space="preserve"> змінювал</w:t>
      </w:r>
      <w:r>
        <w:rPr>
          <w:rFonts w:ascii="Times New Roman" w:hAnsi="Times New Roman" w:cs="Times New Roman"/>
          <w:sz w:val="28"/>
          <w:szCs w:val="28"/>
          <w:lang w:val="uk-UA"/>
        </w:rPr>
        <w:t>и</w:t>
      </w:r>
      <w:r w:rsidRPr="00E826E9">
        <w:rPr>
          <w:rFonts w:ascii="Times New Roman" w:hAnsi="Times New Roman" w:cs="Times New Roman"/>
          <w:sz w:val="28"/>
          <w:szCs w:val="28"/>
          <w:lang w:val="uk-UA"/>
        </w:rPr>
        <w:t xml:space="preserve"> вид</w:t>
      </w:r>
      <w:r>
        <w:rPr>
          <w:rFonts w:ascii="Times New Roman" w:hAnsi="Times New Roman" w:cs="Times New Roman"/>
          <w:sz w:val="28"/>
          <w:szCs w:val="28"/>
          <w:lang w:val="uk-UA"/>
        </w:rPr>
        <w:t>ову</w:t>
      </w:r>
      <w:r w:rsidRPr="00E826E9">
        <w:rPr>
          <w:rFonts w:ascii="Times New Roman" w:hAnsi="Times New Roman" w:cs="Times New Roman"/>
          <w:sz w:val="28"/>
          <w:szCs w:val="28"/>
          <w:lang w:val="uk-UA"/>
        </w:rPr>
        <w:t xml:space="preserve"> чутлівість мікроорганізмів до жовчі, ант</w:t>
      </w:r>
      <w:r>
        <w:rPr>
          <w:rFonts w:ascii="Times New Roman" w:hAnsi="Times New Roman" w:cs="Times New Roman"/>
          <w:sz w:val="28"/>
          <w:szCs w:val="28"/>
          <w:lang w:val="uk-UA"/>
        </w:rPr>
        <w:t>и</w:t>
      </w:r>
      <w:r w:rsidRPr="00E826E9">
        <w:rPr>
          <w:rFonts w:ascii="Times New Roman" w:hAnsi="Times New Roman" w:cs="Times New Roman"/>
          <w:sz w:val="28"/>
          <w:szCs w:val="28"/>
          <w:lang w:val="uk-UA"/>
        </w:rPr>
        <w:t>фунгальн</w:t>
      </w:r>
      <w:r>
        <w:rPr>
          <w:rFonts w:ascii="Times New Roman" w:hAnsi="Times New Roman" w:cs="Times New Roman"/>
          <w:sz w:val="28"/>
          <w:szCs w:val="28"/>
          <w:lang w:val="uk-UA"/>
        </w:rPr>
        <w:t>их</w:t>
      </w:r>
      <w:r w:rsidRPr="00E826E9">
        <w:rPr>
          <w:rFonts w:ascii="Times New Roman" w:hAnsi="Times New Roman" w:cs="Times New Roman"/>
          <w:sz w:val="28"/>
          <w:szCs w:val="28"/>
          <w:lang w:val="uk-UA"/>
        </w:rPr>
        <w:t xml:space="preserve"> и антібактеріальн</w:t>
      </w:r>
      <w:r>
        <w:rPr>
          <w:rFonts w:ascii="Times New Roman" w:hAnsi="Times New Roman" w:cs="Times New Roman"/>
          <w:sz w:val="28"/>
          <w:szCs w:val="28"/>
          <w:lang w:val="uk-UA"/>
        </w:rPr>
        <w:t>и</w:t>
      </w:r>
      <w:r w:rsidRPr="00E826E9">
        <w:rPr>
          <w:rFonts w:ascii="Times New Roman" w:hAnsi="Times New Roman" w:cs="Times New Roman"/>
          <w:sz w:val="28"/>
          <w:szCs w:val="28"/>
          <w:lang w:val="uk-UA"/>
        </w:rPr>
        <w:t>х препаратів. Зберіга</w:t>
      </w:r>
      <w:r>
        <w:rPr>
          <w:rFonts w:ascii="Times New Roman" w:hAnsi="Times New Roman" w:cs="Times New Roman"/>
          <w:sz w:val="28"/>
          <w:szCs w:val="28"/>
          <w:lang w:val="uk-UA"/>
        </w:rPr>
        <w:t>вс</w:t>
      </w:r>
      <w:r w:rsidRPr="00E826E9">
        <w:rPr>
          <w:rFonts w:ascii="Times New Roman" w:hAnsi="Times New Roman" w:cs="Times New Roman"/>
          <w:sz w:val="28"/>
          <w:szCs w:val="28"/>
          <w:lang w:val="uk-UA"/>
        </w:rPr>
        <w:t xml:space="preserve">я також спектр </w:t>
      </w:r>
      <w:r>
        <w:rPr>
          <w:rFonts w:ascii="Times New Roman" w:hAnsi="Times New Roman" w:cs="Times New Roman"/>
          <w:sz w:val="28"/>
          <w:szCs w:val="28"/>
          <w:lang w:val="uk-UA"/>
        </w:rPr>
        <w:t>цукролітичної</w:t>
      </w:r>
      <w:r w:rsidRPr="00E826E9">
        <w:rPr>
          <w:rFonts w:ascii="Times New Roman" w:hAnsi="Times New Roman" w:cs="Times New Roman"/>
          <w:sz w:val="28"/>
          <w:szCs w:val="28"/>
          <w:lang w:val="uk-UA"/>
        </w:rPr>
        <w:t xml:space="preserve"> акт</w:t>
      </w:r>
      <w:r>
        <w:rPr>
          <w:rFonts w:ascii="Times New Roman" w:hAnsi="Times New Roman" w:cs="Times New Roman"/>
          <w:sz w:val="28"/>
          <w:szCs w:val="28"/>
          <w:lang w:val="uk-UA"/>
        </w:rPr>
        <w:t>и</w:t>
      </w:r>
      <w:r w:rsidRPr="00E826E9">
        <w:rPr>
          <w:rFonts w:ascii="Times New Roman" w:hAnsi="Times New Roman" w:cs="Times New Roman"/>
          <w:sz w:val="28"/>
          <w:szCs w:val="28"/>
          <w:lang w:val="uk-UA"/>
        </w:rPr>
        <w:t xml:space="preserve">вності </w:t>
      </w:r>
      <w:r>
        <w:rPr>
          <w:rFonts w:ascii="Times New Roman" w:hAnsi="Times New Roman" w:cs="Times New Roman"/>
          <w:sz w:val="28"/>
          <w:szCs w:val="28"/>
          <w:lang w:val="uk-UA"/>
        </w:rPr>
        <w:t>та</w:t>
      </w:r>
      <w:r w:rsidRPr="00E826E9">
        <w:rPr>
          <w:rFonts w:ascii="Times New Roman" w:hAnsi="Times New Roman" w:cs="Times New Roman"/>
          <w:sz w:val="28"/>
          <w:szCs w:val="28"/>
          <w:lang w:val="uk-UA"/>
        </w:rPr>
        <w:t xml:space="preserve"> антагоніст</w:t>
      </w:r>
      <w:r>
        <w:rPr>
          <w:rFonts w:ascii="Times New Roman" w:hAnsi="Times New Roman" w:cs="Times New Roman"/>
          <w:sz w:val="28"/>
          <w:szCs w:val="28"/>
          <w:lang w:val="uk-UA"/>
        </w:rPr>
        <w:t>и</w:t>
      </w:r>
      <w:r w:rsidRPr="00E826E9">
        <w:rPr>
          <w:rFonts w:ascii="Times New Roman" w:hAnsi="Times New Roman" w:cs="Times New Roman"/>
          <w:sz w:val="28"/>
          <w:szCs w:val="28"/>
          <w:lang w:val="uk-UA"/>
        </w:rPr>
        <w:t xml:space="preserve">чні </w:t>
      </w:r>
      <w:r>
        <w:rPr>
          <w:rFonts w:ascii="Times New Roman" w:hAnsi="Times New Roman" w:cs="Times New Roman"/>
          <w:sz w:val="28"/>
          <w:szCs w:val="28"/>
          <w:lang w:val="uk-UA"/>
        </w:rPr>
        <w:t>в</w:t>
      </w:r>
      <w:r w:rsidRPr="00E826E9">
        <w:rPr>
          <w:rFonts w:ascii="Times New Roman" w:hAnsi="Times New Roman" w:cs="Times New Roman"/>
          <w:sz w:val="28"/>
          <w:szCs w:val="28"/>
          <w:lang w:val="uk-UA"/>
        </w:rPr>
        <w:t>ластивості по</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відношенню до патогенних и умовно-патогенних мікроорганізмів.</w:t>
      </w:r>
    </w:p>
    <w:p w14:paraId="1EA8A156" w14:textId="77777777" w:rsidR="000D66C0" w:rsidRPr="00062414" w:rsidRDefault="000D66C0" w:rsidP="000D66C0">
      <w:pPr>
        <w:spacing w:after="0" w:line="360" w:lineRule="auto"/>
        <w:ind w:firstLine="709"/>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В експеримент</w:t>
      </w:r>
      <w:r>
        <w:rPr>
          <w:rFonts w:ascii="Times New Roman" w:hAnsi="Times New Roman" w:cs="Times New Roman"/>
          <w:sz w:val="28"/>
          <w:szCs w:val="28"/>
          <w:lang w:val="uk-UA"/>
        </w:rPr>
        <w:t>і по корекції хіміотерапевти</w:t>
      </w:r>
      <w:r w:rsidRPr="00E826E9">
        <w:rPr>
          <w:rFonts w:ascii="Times New Roman" w:hAnsi="Times New Roman" w:cs="Times New Roman"/>
          <w:sz w:val="28"/>
          <w:szCs w:val="28"/>
          <w:lang w:val="uk-UA"/>
        </w:rPr>
        <w:t xml:space="preserve">чного дисбіозу у лабораторних щурів </w:t>
      </w:r>
      <w:r>
        <w:rPr>
          <w:rFonts w:ascii="Times New Roman" w:hAnsi="Times New Roman" w:cs="Times New Roman"/>
          <w:sz w:val="28"/>
          <w:szCs w:val="28"/>
          <w:lang w:val="uk-UA"/>
        </w:rPr>
        <w:t>та</w:t>
      </w:r>
      <w:r w:rsidRPr="00E826E9">
        <w:rPr>
          <w:rFonts w:ascii="Times New Roman" w:hAnsi="Times New Roman" w:cs="Times New Roman"/>
          <w:sz w:val="28"/>
          <w:szCs w:val="28"/>
          <w:lang w:val="uk-UA"/>
        </w:rPr>
        <w:t xml:space="preserve"> імуносупресован</w:t>
      </w:r>
      <w:r>
        <w:rPr>
          <w:rFonts w:ascii="Times New Roman" w:hAnsi="Times New Roman" w:cs="Times New Roman"/>
          <w:sz w:val="28"/>
          <w:szCs w:val="28"/>
          <w:lang w:val="uk-UA"/>
        </w:rPr>
        <w:t>и</w:t>
      </w:r>
      <w:r w:rsidRPr="00E826E9">
        <w:rPr>
          <w:rFonts w:ascii="Times New Roman" w:hAnsi="Times New Roman" w:cs="Times New Roman"/>
          <w:sz w:val="28"/>
          <w:szCs w:val="28"/>
          <w:lang w:val="uk-UA"/>
        </w:rPr>
        <w:t>х мишей встановлен</w:t>
      </w:r>
      <w:r>
        <w:rPr>
          <w:rFonts w:ascii="Times New Roman" w:hAnsi="Times New Roman" w:cs="Times New Roman"/>
          <w:sz w:val="28"/>
          <w:szCs w:val="28"/>
          <w:lang w:val="uk-UA"/>
        </w:rPr>
        <w:t>о</w:t>
      </w:r>
      <w:r w:rsidRPr="00E826E9">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E826E9">
        <w:rPr>
          <w:rFonts w:ascii="Times New Roman" w:hAnsi="Times New Roman" w:cs="Times New Roman"/>
          <w:sz w:val="28"/>
          <w:szCs w:val="28"/>
          <w:lang w:val="uk-UA"/>
        </w:rPr>
        <w:t xml:space="preserve"> при введенні комплексів іммобілізованіх пробіотиків </w:t>
      </w:r>
      <w:r>
        <w:rPr>
          <w:rFonts w:ascii="Times New Roman" w:hAnsi="Times New Roman" w:cs="Times New Roman"/>
          <w:sz w:val="28"/>
          <w:szCs w:val="28"/>
          <w:lang w:val="uk-UA"/>
        </w:rPr>
        <w:t xml:space="preserve">швидше </w:t>
      </w:r>
      <w:r w:rsidRPr="00062414">
        <w:rPr>
          <w:rFonts w:ascii="Times New Roman" w:hAnsi="Times New Roman" w:cs="Times New Roman"/>
          <w:sz w:val="28"/>
          <w:szCs w:val="28"/>
          <w:lang w:val="uk-UA"/>
        </w:rPr>
        <w:t>відновлювався мікробіоценоз товстої кишки, відбувалася ерадікація патогенної кішкової мікрофлори з внутрішніх органів мишей.</w:t>
      </w:r>
    </w:p>
    <w:p w14:paraId="46422088" w14:textId="77777777" w:rsidR="000D66C0" w:rsidRPr="001C49F8" w:rsidRDefault="000D66C0" w:rsidP="000D66C0">
      <w:pPr>
        <w:spacing w:after="0" w:line="360" w:lineRule="auto"/>
        <w:ind w:firstLine="709"/>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 xml:space="preserve">Кріоконсервування </w:t>
      </w:r>
      <w:r>
        <w:rPr>
          <w:rFonts w:ascii="Times New Roman" w:hAnsi="Times New Roman" w:cs="Times New Roman"/>
          <w:sz w:val="28"/>
          <w:szCs w:val="28"/>
          <w:lang w:val="uk-UA"/>
        </w:rPr>
        <w:t>не впли</w:t>
      </w:r>
      <w:r w:rsidRPr="00E826E9">
        <w:rPr>
          <w:rFonts w:ascii="Times New Roman" w:hAnsi="Times New Roman" w:cs="Times New Roman"/>
          <w:sz w:val="28"/>
          <w:szCs w:val="28"/>
          <w:lang w:val="uk-UA"/>
        </w:rPr>
        <w:t>вало</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 xml:space="preserve">на зазначені біологічні </w:t>
      </w:r>
      <w:r>
        <w:rPr>
          <w:rFonts w:ascii="Times New Roman" w:hAnsi="Times New Roman" w:cs="Times New Roman"/>
          <w:sz w:val="28"/>
          <w:szCs w:val="28"/>
          <w:lang w:val="uk-UA"/>
        </w:rPr>
        <w:t>в</w:t>
      </w:r>
      <w:r w:rsidRPr="00E826E9">
        <w:rPr>
          <w:rFonts w:ascii="Times New Roman" w:hAnsi="Times New Roman" w:cs="Times New Roman"/>
          <w:sz w:val="28"/>
          <w:szCs w:val="28"/>
          <w:lang w:val="uk-UA"/>
        </w:rPr>
        <w:t>ластивості іммобілізованіх мікроорганізмів</w:t>
      </w:r>
      <w:r>
        <w:rPr>
          <w:rFonts w:ascii="Times New Roman" w:hAnsi="Times New Roman" w:cs="Times New Roman"/>
          <w:sz w:val="28"/>
          <w:szCs w:val="28"/>
          <w:lang w:val="uk-UA"/>
        </w:rPr>
        <w:t xml:space="preserve"> </w:t>
      </w:r>
      <w:r w:rsidRPr="001C49F8">
        <w:rPr>
          <w:rFonts w:ascii="Times New Roman" w:hAnsi="Times New Roman" w:cs="Times New Roman"/>
          <w:sz w:val="28"/>
          <w:szCs w:val="28"/>
          <w:lang w:val="uk-UA"/>
        </w:rPr>
        <w:t>[86]</w:t>
      </w:r>
      <w:r>
        <w:rPr>
          <w:rFonts w:ascii="Times New Roman" w:hAnsi="Times New Roman" w:cs="Times New Roman"/>
          <w:sz w:val="28"/>
          <w:szCs w:val="28"/>
          <w:lang w:val="uk-UA"/>
        </w:rPr>
        <w:t>.</w:t>
      </w:r>
    </w:p>
    <w:p w14:paraId="71E6D566" w14:textId="77777777" w:rsidR="000D66C0" w:rsidRPr="00E826E9" w:rsidRDefault="000D66C0" w:rsidP="000D66C0">
      <w:pPr>
        <w:spacing w:after="0" w:line="360" w:lineRule="auto"/>
        <w:ind w:firstLine="709"/>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Препарати пробіотиків, іммобілізованих на</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ентеросорбенти, забезпечу</w:t>
      </w:r>
      <w:r w:rsidRPr="00062414">
        <w:rPr>
          <w:rFonts w:ascii="Times New Roman" w:hAnsi="Times New Roman" w:cs="Times New Roman"/>
          <w:sz w:val="28"/>
          <w:szCs w:val="28"/>
          <w:lang w:val="uk-UA"/>
        </w:rPr>
        <w:t>вали</w:t>
      </w:r>
      <w:r w:rsidRPr="00E826E9">
        <w:rPr>
          <w:rFonts w:ascii="Times New Roman" w:hAnsi="Times New Roman" w:cs="Times New Roman"/>
          <w:sz w:val="28"/>
          <w:szCs w:val="28"/>
          <w:lang w:val="uk-UA"/>
        </w:rPr>
        <w:t xml:space="preserve"> більш швидке і</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повне відновлення популяцій ценобіонт</w:t>
      </w:r>
      <w:r>
        <w:rPr>
          <w:rFonts w:ascii="Times New Roman" w:hAnsi="Times New Roman" w:cs="Times New Roman"/>
          <w:sz w:val="28"/>
          <w:szCs w:val="28"/>
          <w:lang w:val="uk-UA"/>
        </w:rPr>
        <w:t>і</w:t>
      </w:r>
      <w:r w:rsidRPr="00E826E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E82197">
        <w:rPr>
          <w:rFonts w:ascii="Times New Roman" w:hAnsi="Times New Roman" w:cs="Times New Roman"/>
          <w:i/>
          <w:sz w:val="28"/>
          <w:szCs w:val="28"/>
          <w:lang w:val="uk-UA"/>
        </w:rPr>
        <w:t xml:space="preserve">Bifidobacterium spp. і Lactobacillus spp. </w:t>
      </w:r>
      <w:r w:rsidRPr="00E826E9">
        <w:rPr>
          <w:rFonts w:ascii="Times New Roman" w:hAnsi="Times New Roman" w:cs="Times New Roman"/>
          <w:sz w:val="28"/>
          <w:szCs w:val="28"/>
          <w:lang w:val="uk-UA"/>
        </w:rPr>
        <w:t>у тварин з експериментальним дисбіозом кишечника</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в порівнянні з препаратами вільних клітин і</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сумішей вільних клітин з ентеросорбентами.</w:t>
      </w:r>
    </w:p>
    <w:p w14:paraId="3F959BA5" w14:textId="77777777" w:rsidR="000D66C0" w:rsidRPr="00E826E9" w:rsidRDefault="000D66C0" w:rsidP="000D66C0">
      <w:pPr>
        <w:spacing w:after="0" w:line="360" w:lineRule="auto"/>
        <w:ind w:firstLine="709"/>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 xml:space="preserve">Виражений терапевтичний ефект іммобілізованих на ентеросорбенти </w:t>
      </w:r>
      <w:r>
        <w:rPr>
          <w:rFonts w:ascii="Times New Roman" w:hAnsi="Times New Roman" w:cs="Times New Roman"/>
          <w:sz w:val="28"/>
          <w:szCs w:val="28"/>
          <w:lang w:val="uk-UA"/>
        </w:rPr>
        <w:t>пробіотиків</w:t>
      </w:r>
      <w:r w:rsidRPr="00E826E9">
        <w:rPr>
          <w:rFonts w:ascii="Times New Roman" w:hAnsi="Times New Roman" w:cs="Times New Roman"/>
          <w:sz w:val="28"/>
          <w:szCs w:val="28"/>
          <w:lang w:val="uk-UA"/>
        </w:rPr>
        <w:t xml:space="preserve"> пов'язаний</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з тим, що вони являють собою конгломерати, в яких на поверхні носія знаходиться</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 xml:space="preserve">репродуктивна доза клітин. Комплекси «носій-клітини» </w:t>
      </w:r>
      <w:r>
        <w:rPr>
          <w:rFonts w:ascii="Times New Roman" w:hAnsi="Times New Roman" w:cs="Times New Roman"/>
          <w:sz w:val="28"/>
          <w:szCs w:val="28"/>
          <w:lang w:val="uk-UA"/>
        </w:rPr>
        <w:t>адгезують</w:t>
      </w:r>
      <w:r w:rsidRPr="00E826E9">
        <w:rPr>
          <w:rFonts w:ascii="Times New Roman" w:hAnsi="Times New Roman" w:cs="Times New Roman"/>
          <w:sz w:val="28"/>
          <w:szCs w:val="28"/>
          <w:lang w:val="uk-UA"/>
        </w:rPr>
        <w:t xml:space="preserve"> до муцину слизової</w:t>
      </w:r>
      <w:r>
        <w:rPr>
          <w:rFonts w:ascii="Times New Roman" w:hAnsi="Times New Roman" w:cs="Times New Roman"/>
          <w:sz w:val="28"/>
          <w:szCs w:val="28"/>
          <w:lang w:val="uk-UA"/>
        </w:rPr>
        <w:t xml:space="preserve"> оболонки</w:t>
      </w:r>
      <w:r w:rsidRPr="00E826E9">
        <w:rPr>
          <w:rFonts w:ascii="Times New Roman" w:hAnsi="Times New Roman" w:cs="Times New Roman"/>
          <w:sz w:val="28"/>
          <w:szCs w:val="28"/>
          <w:lang w:val="uk-UA"/>
        </w:rPr>
        <w:t>, а</w:t>
      </w:r>
      <w:r>
        <w:rPr>
          <w:rFonts w:ascii="Times New Roman" w:hAnsi="Times New Roman" w:cs="Times New Roman"/>
          <w:sz w:val="28"/>
          <w:szCs w:val="28"/>
          <w:lang w:val="uk-UA"/>
        </w:rPr>
        <w:t xml:space="preserve"> сформовані</w:t>
      </w:r>
      <w:r w:rsidRPr="00E826E9">
        <w:rPr>
          <w:rFonts w:ascii="Times New Roman" w:hAnsi="Times New Roman" w:cs="Times New Roman"/>
          <w:sz w:val="28"/>
          <w:szCs w:val="28"/>
          <w:lang w:val="uk-UA"/>
        </w:rPr>
        <w:t xml:space="preserve"> в цих локусах мікроколонії</w:t>
      </w:r>
      <w:r>
        <w:rPr>
          <w:rFonts w:ascii="Times New Roman" w:hAnsi="Times New Roman" w:cs="Times New Roman"/>
          <w:sz w:val="28"/>
          <w:szCs w:val="28"/>
          <w:lang w:val="uk-UA"/>
        </w:rPr>
        <w:t xml:space="preserve"> пробіотиків</w:t>
      </w:r>
      <w:r w:rsidRPr="00E826E9">
        <w:rPr>
          <w:rFonts w:ascii="Times New Roman" w:hAnsi="Times New Roman" w:cs="Times New Roman"/>
          <w:sz w:val="28"/>
          <w:szCs w:val="28"/>
          <w:lang w:val="uk-UA"/>
        </w:rPr>
        <w:t xml:space="preserve"> створюють умови, необхідні для</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відновлення популяцій ценобіонт</w:t>
      </w:r>
      <w:r>
        <w:rPr>
          <w:rFonts w:ascii="Times New Roman" w:hAnsi="Times New Roman" w:cs="Times New Roman"/>
          <w:sz w:val="28"/>
          <w:szCs w:val="28"/>
          <w:lang w:val="uk-UA"/>
        </w:rPr>
        <w:t>і</w:t>
      </w:r>
      <w:r w:rsidRPr="00E826E9">
        <w:rPr>
          <w:rFonts w:ascii="Times New Roman" w:hAnsi="Times New Roman" w:cs="Times New Roman"/>
          <w:sz w:val="28"/>
          <w:szCs w:val="28"/>
          <w:lang w:val="uk-UA"/>
        </w:rPr>
        <w:t>в.</w:t>
      </w:r>
    </w:p>
    <w:p w14:paraId="6980F0DD" w14:textId="77777777" w:rsidR="000D66C0" w:rsidRDefault="000D66C0" w:rsidP="000D66C0">
      <w:pPr>
        <w:spacing w:after="0" w:line="360" w:lineRule="auto"/>
        <w:ind w:firstLine="709"/>
        <w:jc w:val="both"/>
        <w:rPr>
          <w:rFonts w:ascii="Times New Roman" w:hAnsi="Times New Roman" w:cs="Times New Roman"/>
          <w:sz w:val="28"/>
          <w:szCs w:val="28"/>
          <w:lang w:val="uk-UA"/>
        </w:rPr>
      </w:pPr>
      <w:r w:rsidRPr="00E826E9">
        <w:rPr>
          <w:rFonts w:ascii="Times New Roman" w:hAnsi="Times New Roman" w:cs="Times New Roman"/>
          <w:sz w:val="28"/>
          <w:szCs w:val="28"/>
          <w:lang w:val="uk-UA"/>
        </w:rPr>
        <w:t xml:space="preserve">Зберігання </w:t>
      </w:r>
      <w:r w:rsidRPr="00062414">
        <w:rPr>
          <w:rFonts w:ascii="Times New Roman" w:hAnsi="Times New Roman" w:cs="Times New Roman"/>
          <w:sz w:val="28"/>
          <w:szCs w:val="28"/>
          <w:lang w:val="uk-UA"/>
        </w:rPr>
        <w:t>за</w:t>
      </w:r>
      <w:r w:rsidRPr="00E826E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E826E9">
        <w:rPr>
          <w:rFonts w:ascii="Times New Roman" w:hAnsi="Times New Roman" w:cs="Times New Roman"/>
          <w:sz w:val="28"/>
          <w:szCs w:val="28"/>
          <w:lang w:val="uk-UA"/>
        </w:rPr>
        <w:t xml:space="preserve"> -80, -196 ° C протягом року не впливало на колонізаційні властивості</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 xml:space="preserve">бактерій </w:t>
      </w:r>
      <w:r w:rsidRPr="001C49F8">
        <w:rPr>
          <w:rFonts w:ascii="Times New Roman" w:hAnsi="Times New Roman" w:cs="Times New Roman"/>
          <w:i/>
          <w:sz w:val="28"/>
          <w:szCs w:val="28"/>
          <w:lang w:val="uk-UA"/>
        </w:rPr>
        <w:t>B. bifidum, L. bulgaricus</w:t>
      </w:r>
      <w:r w:rsidRPr="00E826E9">
        <w:rPr>
          <w:rFonts w:ascii="Times New Roman" w:hAnsi="Times New Roman" w:cs="Times New Roman"/>
          <w:sz w:val="28"/>
          <w:szCs w:val="28"/>
          <w:lang w:val="uk-UA"/>
        </w:rPr>
        <w:t xml:space="preserve"> і на здатність дріжджів </w:t>
      </w:r>
      <w:r w:rsidRPr="001C49F8">
        <w:rPr>
          <w:rFonts w:ascii="Times New Roman" w:hAnsi="Times New Roman" w:cs="Times New Roman"/>
          <w:i/>
          <w:sz w:val="28"/>
          <w:szCs w:val="28"/>
          <w:lang w:val="uk-UA"/>
        </w:rPr>
        <w:t xml:space="preserve">S.boulardii </w:t>
      </w:r>
      <w:r w:rsidRPr="00E826E9">
        <w:rPr>
          <w:rFonts w:ascii="Times New Roman" w:hAnsi="Times New Roman" w:cs="Times New Roman"/>
          <w:sz w:val="28"/>
          <w:szCs w:val="28"/>
          <w:lang w:val="uk-UA"/>
        </w:rPr>
        <w:t>до персистенції в муцини слизової</w:t>
      </w:r>
      <w:r>
        <w:rPr>
          <w:rFonts w:ascii="Times New Roman" w:hAnsi="Times New Roman" w:cs="Times New Roman"/>
          <w:sz w:val="28"/>
          <w:szCs w:val="28"/>
          <w:lang w:val="uk-UA"/>
        </w:rPr>
        <w:t xml:space="preserve"> оболонки кишківника</w:t>
      </w:r>
      <w:r w:rsidRPr="00E826E9">
        <w:rPr>
          <w:rFonts w:ascii="Times New Roman" w:hAnsi="Times New Roman" w:cs="Times New Roman"/>
          <w:sz w:val="28"/>
          <w:szCs w:val="28"/>
          <w:lang w:val="uk-UA"/>
        </w:rPr>
        <w:t>. Дані температурні режими</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можна використовувати для довгострокового зберігання</w:t>
      </w:r>
      <w:r>
        <w:rPr>
          <w:rFonts w:ascii="Times New Roman" w:hAnsi="Times New Roman" w:cs="Times New Roman"/>
          <w:sz w:val="28"/>
          <w:szCs w:val="28"/>
          <w:lang w:val="uk-UA"/>
        </w:rPr>
        <w:t xml:space="preserve"> рі</w:t>
      </w:r>
      <w:r w:rsidRPr="00E826E9">
        <w:rPr>
          <w:rFonts w:ascii="Times New Roman" w:hAnsi="Times New Roman" w:cs="Times New Roman"/>
          <w:sz w:val="28"/>
          <w:szCs w:val="28"/>
          <w:lang w:val="uk-UA"/>
        </w:rPr>
        <w:t>дкіх</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форм</w:t>
      </w:r>
      <w:r>
        <w:rPr>
          <w:rFonts w:ascii="Times New Roman" w:hAnsi="Times New Roman" w:cs="Times New Roman"/>
          <w:sz w:val="28"/>
          <w:szCs w:val="28"/>
          <w:lang w:val="uk-UA"/>
        </w:rPr>
        <w:t xml:space="preserve"> </w:t>
      </w:r>
      <w:r w:rsidRPr="00E826E9">
        <w:rPr>
          <w:rFonts w:ascii="Times New Roman" w:hAnsi="Times New Roman" w:cs="Times New Roman"/>
          <w:sz w:val="28"/>
          <w:szCs w:val="28"/>
          <w:lang w:val="uk-UA"/>
        </w:rPr>
        <w:t>пробіот</w:t>
      </w:r>
      <w:r>
        <w:rPr>
          <w:rFonts w:ascii="Times New Roman" w:hAnsi="Times New Roman" w:cs="Times New Roman"/>
          <w:sz w:val="28"/>
          <w:szCs w:val="28"/>
          <w:lang w:val="uk-UA"/>
        </w:rPr>
        <w:t>ични</w:t>
      </w:r>
      <w:r w:rsidRPr="00E826E9">
        <w:rPr>
          <w:rFonts w:ascii="Times New Roman" w:hAnsi="Times New Roman" w:cs="Times New Roman"/>
          <w:sz w:val="28"/>
          <w:szCs w:val="28"/>
          <w:lang w:val="uk-UA"/>
        </w:rPr>
        <w:t>х препаратів, іммобілізованих на сорбентах</w:t>
      </w:r>
      <w:r>
        <w:rPr>
          <w:rFonts w:ascii="Times New Roman" w:hAnsi="Times New Roman" w:cs="Times New Roman"/>
          <w:sz w:val="28"/>
          <w:szCs w:val="28"/>
          <w:lang w:val="uk-UA"/>
        </w:rPr>
        <w:t xml:space="preserve"> </w:t>
      </w:r>
      <w:r w:rsidRPr="001C49F8">
        <w:rPr>
          <w:rFonts w:ascii="Times New Roman" w:hAnsi="Times New Roman" w:cs="Times New Roman"/>
          <w:sz w:val="28"/>
          <w:szCs w:val="28"/>
        </w:rPr>
        <w:t>[87]</w:t>
      </w:r>
      <w:r>
        <w:rPr>
          <w:rFonts w:ascii="Times New Roman" w:hAnsi="Times New Roman" w:cs="Times New Roman"/>
          <w:sz w:val="28"/>
          <w:szCs w:val="28"/>
          <w:lang w:val="uk-UA"/>
        </w:rPr>
        <w:t>.</w:t>
      </w:r>
    </w:p>
    <w:p w14:paraId="12A54C05" w14:textId="77777777" w:rsidR="000D66C0" w:rsidRDefault="000D66C0" w:rsidP="000D6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аналізу наукових літературних джерел, можна стверджувати, що ідея створення комплексних пробіотичних препаратів із заданими властивостями активно просувається дослідниками і є перспективною. Отже, метою даної роботи є</w:t>
      </w:r>
    </w:p>
    <w:p w14:paraId="6A620759" w14:textId="77777777" w:rsidR="000D66C0" w:rsidRDefault="000D66C0" w:rsidP="000D66C0">
      <w:pPr>
        <w:spacing w:after="0" w:line="360" w:lineRule="auto"/>
        <w:ind w:left="142"/>
        <w:jc w:val="both"/>
        <w:rPr>
          <w:rFonts w:ascii="Times New Roman" w:hAnsi="Times New Roman" w:cs="Times New Roman"/>
          <w:sz w:val="28"/>
          <w:szCs w:val="28"/>
          <w:lang w:val="uk-UA"/>
        </w:rPr>
      </w:pPr>
    </w:p>
    <w:p w14:paraId="4DC0CFA0" w14:textId="77777777" w:rsidR="000D66C0" w:rsidRDefault="000D66C0" w:rsidP="000D66C0">
      <w:pPr>
        <w:spacing w:after="0" w:line="360" w:lineRule="auto"/>
        <w:ind w:left="142"/>
        <w:jc w:val="both"/>
        <w:rPr>
          <w:rFonts w:ascii="Times New Roman" w:hAnsi="Times New Roman" w:cs="Times New Roman"/>
          <w:sz w:val="28"/>
          <w:szCs w:val="28"/>
          <w:lang w:val="uk-UA"/>
        </w:rPr>
      </w:pPr>
    </w:p>
    <w:p w14:paraId="78EA1559" w14:textId="77777777" w:rsidR="000D66C0" w:rsidRDefault="000D66C0" w:rsidP="000D66C0">
      <w:pPr>
        <w:spacing w:after="0" w:line="360" w:lineRule="auto"/>
        <w:ind w:left="142"/>
        <w:jc w:val="both"/>
        <w:rPr>
          <w:rFonts w:ascii="Times New Roman" w:hAnsi="Times New Roman" w:cs="Times New Roman"/>
          <w:sz w:val="28"/>
          <w:szCs w:val="28"/>
          <w:lang w:val="uk-UA"/>
        </w:rPr>
      </w:pPr>
    </w:p>
    <w:p w14:paraId="4741EA92" w14:textId="77777777" w:rsidR="000D66C0" w:rsidRDefault="000D66C0" w:rsidP="000D66C0">
      <w:pPr>
        <w:spacing w:after="0" w:line="360" w:lineRule="auto"/>
        <w:ind w:left="142"/>
        <w:jc w:val="both"/>
        <w:rPr>
          <w:rFonts w:ascii="Times New Roman" w:hAnsi="Times New Roman" w:cs="Times New Roman"/>
          <w:sz w:val="28"/>
          <w:szCs w:val="28"/>
          <w:lang w:val="uk-UA"/>
        </w:rPr>
      </w:pPr>
    </w:p>
    <w:p w14:paraId="46D0CAF7" w14:textId="77777777" w:rsidR="000D66C0" w:rsidRDefault="000D66C0" w:rsidP="000D66C0">
      <w:pPr>
        <w:spacing w:after="0" w:line="360" w:lineRule="auto"/>
        <w:ind w:left="142"/>
        <w:jc w:val="both"/>
        <w:rPr>
          <w:rFonts w:ascii="Times New Roman" w:hAnsi="Times New Roman" w:cs="Times New Roman"/>
          <w:sz w:val="28"/>
          <w:szCs w:val="28"/>
          <w:lang w:val="uk-UA"/>
        </w:rPr>
      </w:pPr>
    </w:p>
    <w:p w14:paraId="53073D19" w14:textId="77777777" w:rsidR="000D66C0" w:rsidRDefault="000D66C0" w:rsidP="000D66C0">
      <w:pPr>
        <w:spacing w:after="0" w:line="360" w:lineRule="auto"/>
        <w:ind w:left="142"/>
        <w:jc w:val="both"/>
        <w:rPr>
          <w:rFonts w:ascii="Times New Roman" w:hAnsi="Times New Roman" w:cs="Times New Roman"/>
          <w:sz w:val="28"/>
          <w:szCs w:val="28"/>
          <w:lang w:val="uk-UA"/>
        </w:rPr>
      </w:pPr>
    </w:p>
    <w:p w14:paraId="57BFB9FA" w14:textId="77777777" w:rsidR="000D66C0" w:rsidRDefault="000D66C0" w:rsidP="000D66C0">
      <w:pPr>
        <w:spacing w:after="0" w:line="360" w:lineRule="auto"/>
        <w:ind w:left="142"/>
        <w:jc w:val="both"/>
        <w:rPr>
          <w:rFonts w:ascii="Times New Roman" w:hAnsi="Times New Roman" w:cs="Times New Roman"/>
          <w:sz w:val="28"/>
          <w:szCs w:val="28"/>
          <w:lang w:val="uk-UA"/>
        </w:rPr>
      </w:pPr>
    </w:p>
    <w:p w14:paraId="714E9A1D" w14:textId="77777777" w:rsidR="000D66C0" w:rsidRDefault="000D66C0" w:rsidP="000D66C0">
      <w:pPr>
        <w:spacing w:after="0" w:line="360" w:lineRule="auto"/>
        <w:ind w:left="142"/>
        <w:jc w:val="both"/>
        <w:rPr>
          <w:rFonts w:ascii="Times New Roman" w:hAnsi="Times New Roman" w:cs="Times New Roman"/>
          <w:sz w:val="28"/>
          <w:szCs w:val="28"/>
          <w:lang w:val="uk-UA"/>
        </w:rPr>
      </w:pPr>
    </w:p>
    <w:p w14:paraId="6F7B32C2" w14:textId="77777777" w:rsidR="000D66C0" w:rsidRDefault="000D66C0" w:rsidP="000D66C0">
      <w:pPr>
        <w:spacing w:after="0" w:line="360" w:lineRule="auto"/>
        <w:ind w:left="142"/>
        <w:jc w:val="both"/>
        <w:rPr>
          <w:rFonts w:ascii="Times New Roman" w:hAnsi="Times New Roman" w:cs="Times New Roman"/>
          <w:sz w:val="28"/>
          <w:szCs w:val="28"/>
          <w:lang w:val="uk-UA"/>
        </w:rPr>
      </w:pPr>
    </w:p>
    <w:p w14:paraId="64572FCA" w14:textId="77777777" w:rsidR="000D66C0" w:rsidRPr="00C170B6" w:rsidRDefault="000D66C0" w:rsidP="00C170B6">
      <w:pPr>
        <w:pStyle w:val="10"/>
        <w:rPr>
          <w:rFonts w:ascii="Times New Roman" w:hAnsi="Times New Roman" w:cs="Times New Roman"/>
          <w:sz w:val="28"/>
          <w:szCs w:val="28"/>
        </w:rPr>
      </w:pPr>
      <w:bookmarkStart w:id="36" w:name="_Toc27643550"/>
      <w:bookmarkStart w:id="37" w:name="_Toc65160461"/>
      <w:r w:rsidRPr="00C170B6">
        <w:rPr>
          <w:rFonts w:ascii="Times New Roman" w:hAnsi="Times New Roman" w:cs="Times New Roman"/>
          <w:sz w:val="28"/>
          <w:szCs w:val="28"/>
        </w:rPr>
        <w:t>2 Експериментальна частина</w:t>
      </w:r>
      <w:bookmarkEnd w:id="36"/>
      <w:bookmarkEnd w:id="37"/>
    </w:p>
    <w:p w14:paraId="7FD14733" w14:textId="77777777" w:rsidR="000D66C0" w:rsidRDefault="000D66C0" w:rsidP="000D66C0">
      <w:pPr>
        <w:pStyle w:val="1"/>
        <w:numPr>
          <w:ilvl w:val="0"/>
          <w:numId w:val="0"/>
        </w:numPr>
        <w:tabs>
          <w:tab w:val="clear" w:pos="142"/>
          <w:tab w:val="left" w:pos="1276"/>
        </w:tabs>
        <w:spacing w:after="0"/>
        <w:ind w:left="851" w:hanging="142"/>
        <w:rPr>
          <w:b/>
        </w:rPr>
      </w:pPr>
    </w:p>
    <w:p w14:paraId="1AA5622C" w14:textId="77777777" w:rsidR="000D66C0" w:rsidRPr="00C170B6" w:rsidRDefault="000D66C0" w:rsidP="000D66C0">
      <w:pPr>
        <w:pStyle w:val="1"/>
        <w:numPr>
          <w:ilvl w:val="0"/>
          <w:numId w:val="0"/>
        </w:numPr>
        <w:tabs>
          <w:tab w:val="clear" w:pos="142"/>
          <w:tab w:val="left" w:pos="1276"/>
        </w:tabs>
        <w:spacing w:after="0"/>
        <w:ind w:left="851" w:hanging="142"/>
        <w:rPr>
          <w:rStyle w:val="a8"/>
        </w:rPr>
      </w:pPr>
      <w:bookmarkStart w:id="38" w:name="_Toc27623939"/>
      <w:bookmarkStart w:id="39" w:name="_Toc27643551"/>
      <w:bookmarkStart w:id="40" w:name="_Toc65160462"/>
      <w:r w:rsidRPr="00C170B6">
        <w:rPr>
          <w:rStyle w:val="a8"/>
        </w:rPr>
        <w:t>2.1 Матеріали та методи</w:t>
      </w:r>
      <w:bookmarkEnd w:id="38"/>
      <w:bookmarkEnd w:id="39"/>
      <w:bookmarkEnd w:id="40"/>
    </w:p>
    <w:p w14:paraId="55B3E22A" w14:textId="77777777" w:rsidR="000D66C0" w:rsidRDefault="000D66C0" w:rsidP="000D66C0">
      <w:pPr>
        <w:pStyle w:val="1"/>
        <w:numPr>
          <w:ilvl w:val="0"/>
          <w:numId w:val="0"/>
        </w:numPr>
        <w:tabs>
          <w:tab w:val="clear" w:pos="142"/>
          <w:tab w:val="left" w:pos="1276"/>
        </w:tabs>
        <w:spacing w:after="0"/>
        <w:ind w:left="851" w:hanging="142"/>
        <w:rPr>
          <w:b/>
        </w:rPr>
      </w:pPr>
    </w:p>
    <w:p w14:paraId="70F8373A" w14:textId="77777777" w:rsidR="000D66C0" w:rsidRPr="00C170B6" w:rsidRDefault="000D66C0" w:rsidP="000D66C0">
      <w:pPr>
        <w:pStyle w:val="1"/>
        <w:numPr>
          <w:ilvl w:val="0"/>
          <w:numId w:val="0"/>
        </w:numPr>
        <w:tabs>
          <w:tab w:val="clear" w:pos="142"/>
          <w:tab w:val="left" w:pos="1276"/>
        </w:tabs>
        <w:spacing w:after="0"/>
        <w:ind w:left="851" w:hanging="142"/>
        <w:rPr>
          <w:rStyle w:val="a8"/>
        </w:rPr>
      </w:pPr>
      <w:bookmarkStart w:id="41" w:name="_Toc27623940"/>
      <w:bookmarkStart w:id="42" w:name="_Toc27643552"/>
      <w:bookmarkStart w:id="43" w:name="_Toc65160463"/>
      <w:r w:rsidRPr="00C170B6">
        <w:rPr>
          <w:rStyle w:val="a8"/>
        </w:rPr>
        <w:t xml:space="preserve">2.1.1 </w:t>
      </w:r>
      <w:bookmarkEnd w:id="0"/>
      <w:r w:rsidRPr="00C170B6">
        <w:rPr>
          <w:rStyle w:val="a8"/>
        </w:rPr>
        <w:t>Матеріали</w:t>
      </w:r>
      <w:bookmarkEnd w:id="41"/>
      <w:bookmarkEnd w:id="42"/>
      <w:bookmarkEnd w:id="43"/>
    </w:p>
    <w:p w14:paraId="7D6BA154" w14:textId="77777777" w:rsidR="000D66C0" w:rsidRDefault="000D66C0" w:rsidP="000D66C0">
      <w:pPr>
        <w:pStyle w:val="1"/>
        <w:numPr>
          <w:ilvl w:val="0"/>
          <w:numId w:val="0"/>
        </w:numPr>
        <w:tabs>
          <w:tab w:val="clear" w:pos="142"/>
          <w:tab w:val="left" w:pos="1276"/>
        </w:tabs>
        <w:spacing w:after="0"/>
        <w:ind w:left="851" w:hanging="142"/>
        <w:rPr>
          <w:b/>
        </w:rPr>
      </w:pPr>
    </w:p>
    <w:p w14:paraId="25191E0F" w14:textId="77777777" w:rsidR="000D66C0" w:rsidRDefault="000D66C0" w:rsidP="000D66C0">
      <w:pPr>
        <w:pStyle w:val="1"/>
        <w:numPr>
          <w:ilvl w:val="0"/>
          <w:numId w:val="0"/>
        </w:numPr>
        <w:tabs>
          <w:tab w:val="clear" w:pos="142"/>
          <w:tab w:val="left" w:pos="1276"/>
        </w:tabs>
        <w:spacing w:after="0"/>
        <w:ind w:left="851" w:hanging="142"/>
        <w:rPr>
          <w:b/>
          <w:color w:val="FF0000"/>
        </w:rPr>
      </w:pPr>
      <w:bookmarkStart w:id="44" w:name="_Toc27623941"/>
      <w:bookmarkStart w:id="45" w:name="_Toc27643553"/>
      <w:bookmarkStart w:id="46" w:name="_Toc65160464"/>
      <w:r w:rsidRPr="002A4681">
        <w:rPr>
          <w:b/>
        </w:rPr>
        <w:t>Пробіотичні культури</w:t>
      </w:r>
      <w:bookmarkEnd w:id="44"/>
      <w:bookmarkEnd w:id="45"/>
      <w:bookmarkEnd w:id="46"/>
    </w:p>
    <w:p w14:paraId="4FA2F9BE" w14:textId="77777777" w:rsidR="000D66C0" w:rsidRPr="00EF2926" w:rsidRDefault="000D66C0" w:rsidP="000D66C0">
      <w:pPr>
        <w:spacing w:after="0" w:line="360" w:lineRule="auto"/>
        <w:ind w:firstLine="709"/>
        <w:jc w:val="both"/>
        <w:rPr>
          <w:rFonts w:ascii="Times New Roman" w:hAnsi="Times New Roman"/>
          <w:b/>
          <w:sz w:val="28"/>
          <w:szCs w:val="28"/>
          <w:lang w:val="uk-UA"/>
        </w:rPr>
      </w:pPr>
      <w:r w:rsidRPr="000C46B1">
        <w:rPr>
          <w:rFonts w:ascii="Times New Roman" w:hAnsi="Times New Roman" w:cs="Times New Roman"/>
          <w:bCs/>
          <w:sz w:val="28"/>
          <w:szCs w:val="28"/>
        </w:rPr>
        <w:t>Для досліджень вибрано пробіотичні культури, які використовують в реальних бактпрепаратах</w:t>
      </w:r>
      <w:r>
        <w:rPr>
          <w:rFonts w:ascii="Times New Roman" w:hAnsi="Times New Roman"/>
          <w:sz w:val="28"/>
          <w:szCs w:val="28"/>
          <w:lang w:val="uk-UA"/>
        </w:rPr>
        <w:t>.</w:t>
      </w:r>
      <w:r w:rsidRPr="000C46B1">
        <w:rPr>
          <w:rFonts w:ascii="Times New Roman" w:hAnsi="Times New Roman"/>
          <w:sz w:val="28"/>
          <w:szCs w:val="28"/>
          <w:lang w:val="uk-UA"/>
        </w:rPr>
        <w:t xml:space="preserve"> </w:t>
      </w:r>
      <w:r w:rsidRPr="00EF2926">
        <w:rPr>
          <w:rFonts w:ascii="Times New Roman" w:hAnsi="Times New Roman"/>
          <w:sz w:val="28"/>
          <w:szCs w:val="28"/>
          <w:lang w:val="uk-UA"/>
        </w:rPr>
        <w:t>В</w:t>
      </w:r>
      <w:r w:rsidRPr="00EF2926">
        <w:rPr>
          <w:rFonts w:ascii="Times New Roman" w:hAnsi="Times New Roman" w:cs="Times New Roman"/>
          <w:sz w:val="28"/>
          <w:szCs w:val="28"/>
          <w:lang w:val="uk-UA"/>
        </w:rPr>
        <w:t xml:space="preserve">икористовували </w:t>
      </w:r>
      <w:r>
        <w:rPr>
          <w:rFonts w:ascii="Times New Roman" w:hAnsi="Times New Roman" w:cs="Times New Roman"/>
          <w:sz w:val="28"/>
          <w:szCs w:val="28"/>
          <w:lang w:val="uk-UA"/>
        </w:rPr>
        <w:t xml:space="preserve">чисті </w:t>
      </w:r>
      <w:r w:rsidRPr="00EF2926">
        <w:rPr>
          <w:rFonts w:ascii="Times New Roman" w:hAnsi="Times New Roman" w:cs="Times New Roman"/>
          <w:sz w:val="28"/>
          <w:szCs w:val="28"/>
          <w:lang w:val="uk-UA"/>
        </w:rPr>
        <w:t>пробіотичні культури виробництва Іпровіт: монокультур</w:t>
      </w:r>
      <w:r>
        <w:rPr>
          <w:rFonts w:ascii="Times New Roman" w:hAnsi="Times New Roman" w:cs="Times New Roman"/>
          <w:sz w:val="28"/>
          <w:szCs w:val="28"/>
          <w:lang w:val="uk-UA"/>
        </w:rPr>
        <w:t>и</w:t>
      </w:r>
      <w:r w:rsidRPr="00EF2926">
        <w:rPr>
          <w:rFonts w:ascii="Times New Roman" w:hAnsi="Times New Roman" w:cs="Times New Roman"/>
          <w:sz w:val="28"/>
          <w:szCs w:val="28"/>
          <w:lang w:val="uk-UA"/>
        </w:rPr>
        <w:t xml:space="preserve"> </w:t>
      </w:r>
      <w:r w:rsidRPr="00EF2926">
        <w:rPr>
          <w:rFonts w:ascii="Times New Roman" w:hAnsi="Times New Roman" w:cs="Times New Roman"/>
          <w:i/>
          <w:sz w:val="28"/>
          <w:szCs w:val="28"/>
          <w:lang w:val="en-US"/>
        </w:rPr>
        <w:t>Lactobacillus</w:t>
      </w:r>
      <w:r w:rsidRPr="00EF2926">
        <w:rPr>
          <w:rFonts w:ascii="Times New Roman" w:hAnsi="Times New Roman" w:cs="Times New Roman"/>
          <w:i/>
          <w:sz w:val="28"/>
          <w:szCs w:val="28"/>
          <w:lang w:val="uk-UA"/>
        </w:rPr>
        <w:t xml:space="preserve"> </w:t>
      </w:r>
      <w:r w:rsidRPr="00EF2926">
        <w:rPr>
          <w:rFonts w:ascii="Times New Roman" w:hAnsi="Times New Roman" w:cs="Times New Roman"/>
          <w:i/>
          <w:sz w:val="28"/>
          <w:szCs w:val="28"/>
          <w:lang w:val="en-US"/>
        </w:rPr>
        <w:t>plantarum</w:t>
      </w:r>
      <w:r>
        <w:rPr>
          <w:rFonts w:ascii="Times New Roman" w:hAnsi="Times New Roman" w:cs="Times New Roman"/>
          <w:i/>
          <w:sz w:val="28"/>
          <w:szCs w:val="28"/>
          <w:lang w:val="uk-UA"/>
        </w:rPr>
        <w:t xml:space="preserve"> 3204</w:t>
      </w:r>
      <w:r>
        <w:rPr>
          <w:rFonts w:ascii="Times New Roman" w:hAnsi="Times New Roman" w:cs="Times New Roman"/>
          <w:sz w:val="28"/>
          <w:szCs w:val="28"/>
          <w:lang w:val="uk-UA"/>
        </w:rPr>
        <w:t xml:space="preserve"> (</w:t>
      </w:r>
      <w:r w:rsidRPr="005E0DBD">
        <w:rPr>
          <w:rFonts w:ascii="Times New Roman" w:hAnsi="Times New Roman" w:cs="Times New Roman"/>
          <w:bCs/>
          <w:iCs/>
          <w:sz w:val="28"/>
          <w:szCs w:val="28"/>
          <w:lang w:val="uk-UA"/>
        </w:rPr>
        <w:t>як</w:t>
      </w:r>
      <w:r>
        <w:rPr>
          <w:rFonts w:ascii="Times New Roman" w:hAnsi="Times New Roman" w:cs="Times New Roman"/>
          <w:bCs/>
          <w:iCs/>
          <w:sz w:val="28"/>
          <w:szCs w:val="28"/>
          <w:lang w:val="uk-UA"/>
        </w:rPr>
        <w:t>а</w:t>
      </w:r>
      <w:r w:rsidRPr="005E0DBD">
        <w:rPr>
          <w:rFonts w:ascii="Times New Roman" w:hAnsi="Times New Roman" w:cs="Times New Roman"/>
          <w:bCs/>
          <w:iCs/>
          <w:sz w:val="28"/>
          <w:szCs w:val="28"/>
          <w:lang w:val="uk-UA"/>
        </w:rPr>
        <w:t xml:space="preserve"> бул</w:t>
      </w:r>
      <w:r>
        <w:rPr>
          <w:rFonts w:ascii="Times New Roman" w:hAnsi="Times New Roman" w:cs="Times New Roman"/>
          <w:bCs/>
          <w:iCs/>
          <w:sz w:val="28"/>
          <w:szCs w:val="28"/>
          <w:lang w:val="uk-UA"/>
        </w:rPr>
        <w:t>а</w:t>
      </w:r>
      <w:r w:rsidRPr="005E0DBD">
        <w:rPr>
          <w:rFonts w:ascii="Times New Roman" w:hAnsi="Times New Roman" w:cs="Times New Roman"/>
          <w:bCs/>
          <w:iCs/>
          <w:sz w:val="28"/>
          <w:szCs w:val="28"/>
          <w:lang w:val="uk-UA"/>
        </w:rPr>
        <w:t xml:space="preserve"> попередньо ізольован</w:t>
      </w:r>
      <w:r>
        <w:rPr>
          <w:rFonts w:ascii="Times New Roman" w:hAnsi="Times New Roman" w:cs="Times New Roman"/>
          <w:bCs/>
          <w:iCs/>
          <w:sz w:val="28"/>
          <w:szCs w:val="28"/>
          <w:lang w:val="uk-UA"/>
        </w:rPr>
        <w:t>а</w:t>
      </w:r>
      <w:r w:rsidRPr="005E0DBD">
        <w:rPr>
          <w:rFonts w:ascii="Times New Roman" w:hAnsi="Times New Roman" w:cs="Times New Roman"/>
          <w:bCs/>
          <w:iCs/>
          <w:sz w:val="28"/>
          <w:szCs w:val="28"/>
          <w:lang w:val="uk-UA"/>
        </w:rPr>
        <w:t xml:space="preserve"> з кишечнику сільськогосподарської птиці</w:t>
      </w:r>
      <w:r>
        <w:rPr>
          <w:rFonts w:ascii="Times New Roman" w:hAnsi="Times New Roman" w:cs="Times New Roman"/>
          <w:bCs/>
          <w:iCs/>
          <w:sz w:val="28"/>
          <w:szCs w:val="28"/>
          <w:lang w:val="uk-UA"/>
        </w:rPr>
        <w:t>),</w:t>
      </w:r>
      <w:r w:rsidRPr="00DF20C4">
        <w:rPr>
          <w:rFonts w:ascii="Times New Roman" w:hAnsi="Times New Roman" w:cs="Times New Roman"/>
          <w:i/>
          <w:sz w:val="28"/>
          <w:szCs w:val="28"/>
          <w:lang w:val="uk-UA"/>
        </w:rPr>
        <w:t xml:space="preserve"> </w:t>
      </w:r>
      <w:r w:rsidRPr="00EF2926">
        <w:rPr>
          <w:rFonts w:ascii="Times New Roman" w:hAnsi="Times New Roman" w:cs="Times New Roman"/>
          <w:i/>
          <w:sz w:val="28"/>
          <w:szCs w:val="28"/>
          <w:lang w:val="en-US"/>
        </w:rPr>
        <w:t>Streptococcus</w:t>
      </w:r>
      <w:r w:rsidRPr="00EF2926">
        <w:rPr>
          <w:rFonts w:ascii="Times New Roman" w:hAnsi="Times New Roman" w:cs="Times New Roman"/>
          <w:i/>
          <w:sz w:val="28"/>
          <w:szCs w:val="28"/>
          <w:lang w:val="uk-UA"/>
        </w:rPr>
        <w:t xml:space="preserve"> </w:t>
      </w:r>
      <w:r w:rsidRPr="00EF2926">
        <w:rPr>
          <w:rFonts w:ascii="Times New Roman" w:hAnsi="Times New Roman" w:cs="Times New Roman"/>
          <w:i/>
          <w:sz w:val="28"/>
          <w:szCs w:val="28"/>
          <w:lang w:val="en-US"/>
        </w:rPr>
        <w:t>thermophilus</w:t>
      </w:r>
      <w:r w:rsidRPr="00EF2926">
        <w:rPr>
          <w:rFonts w:ascii="Times New Roman" w:hAnsi="Times New Roman" w:cs="Times New Roman"/>
          <w:sz w:val="28"/>
          <w:szCs w:val="28"/>
          <w:lang w:val="uk-UA"/>
        </w:rPr>
        <w:t xml:space="preserve"> та асоціаці</w:t>
      </w:r>
      <w:r>
        <w:rPr>
          <w:rFonts w:ascii="Times New Roman" w:hAnsi="Times New Roman" w:cs="Times New Roman"/>
          <w:sz w:val="28"/>
          <w:szCs w:val="28"/>
          <w:lang w:val="uk-UA"/>
        </w:rPr>
        <w:t>ї</w:t>
      </w:r>
      <w:r w:rsidRPr="00EF2926">
        <w:rPr>
          <w:rFonts w:ascii="Times New Roman" w:hAnsi="Times New Roman" w:cs="Times New Roman"/>
          <w:sz w:val="28"/>
          <w:szCs w:val="28"/>
          <w:lang w:val="uk-UA"/>
        </w:rPr>
        <w:t xml:space="preserve"> культур </w:t>
      </w:r>
      <w:r w:rsidRPr="000C46B1">
        <w:rPr>
          <w:rFonts w:ascii="Times New Roman" w:hAnsi="Times New Roman" w:cs="Times New Roman"/>
          <w:i/>
          <w:sz w:val="28"/>
          <w:szCs w:val="28"/>
          <w:lang w:val="en-US"/>
        </w:rPr>
        <w:t>Streptococcus</w:t>
      </w:r>
      <w:r w:rsidRPr="000C46B1">
        <w:rPr>
          <w:rFonts w:ascii="Times New Roman" w:hAnsi="Times New Roman" w:cs="Times New Roman"/>
          <w:i/>
          <w:sz w:val="28"/>
          <w:szCs w:val="28"/>
          <w:lang w:val="uk-UA"/>
        </w:rPr>
        <w:t xml:space="preserve"> </w:t>
      </w:r>
      <w:r w:rsidRPr="000C46B1">
        <w:rPr>
          <w:rFonts w:ascii="Times New Roman" w:hAnsi="Times New Roman" w:cs="Times New Roman"/>
          <w:i/>
          <w:sz w:val="28"/>
          <w:szCs w:val="28"/>
          <w:lang w:val="en-US"/>
        </w:rPr>
        <w:t>thermophilus</w:t>
      </w:r>
      <w:r w:rsidRPr="000C46B1">
        <w:rPr>
          <w:rFonts w:ascii="Times New Roman" w:hAnsi="Times New Roman" w:cs="Times New Roman"/>
          <w:sz w:val="28"/>
          <w:szCs w:val="28"/>
          <w:lang w:val="uk-UA"/>
        </w:rPr>
        <w:t xml:space="preserve">, </w:t>
      </w:r>
      <w:r w:rsidRPr="000C46B1">
        <w:rPr>
          <w:rFonts w:ascii="Times New Roman" w:hAnsi="Times New Roman" w:cs="Times New Roman"/>
          <w:i/>
          <w:sz w:val="28"/>
          <w:szCs w:val="28"/>
          <w:lang w:val="en-US"/>
        </w:rPr>
        <w:t>Lactobacillus</w:t>
      </w:r>
      <w:r w:rsidRPr="000C46B1">
        <w:rPr>
          <w:rFonts w:ascii="Times New Roman" w:hAnsi="Times New Roman" w:cs="Times New Roman"/>
          <w:i/>
          <w:sz w:val="28"/>
          <w:szCs w:val="28"/>
          <w:lang w:val="uk-UA"/>
        </w:rPr>
        <w:t xml:space="preserve"> </w:t>
      </w:r>
      <w:r w:rsidRPr="000C46B1">
        <w:rPr>
          <w:rFonts w:ascii="Times New Roman" w:hAnsi="Times New Roman" w:cs="Times New Roman"/>
          <w:i/>
          <w:sz w:val="28"/>
          <w:szCs w:val="28"/>
          <w:lang w:val="en-US"/>
        </w:rPr>
        <w:t>bulgaricus</w:t>
      </w:r>
      <w:r w:rsidRPr="000C46B1">
        <w:rPr>
          <w:rFonts w:ascii="Times New Roman" w:hAnsi="Times New Roman" w:cs="Times New Roman"/>
          <w:sz w:val="28"/>
          <w:szCs w:val="28"/>
          <w:lang w:val="uk-UA"/>
        </w:rPr>
        <w:t xml:space="preserve">, </w:t>
      </w:r>
      <w:r w:rsidRPr="000C46B1">
        <w:rPr>
          <w:rFonts w:ascii="Times New Roman" w:hAnsi="Times New Roman" w:cs="Times New Roman"/>
          <w:i/>
          <w:sz w:val="28"/>
          <w:szCs w:val="28"/>
          <w:lang w:val="en-US"/>
        </w:rPr>
        <w:t>Lactobacillus</w:t>
      </w:r>
      <w:r w:rsidRPr="000C46B1">
        <w:rPr>
          <w:rFonts w:ascii="Times New Roman" w:hAnsi="Times New Roman" w:cs="Times New Roman"/>
          <w:i/>
          <w:sz w:val="28"/>
          <w:szCs w:val="28"/>
          <w:lang w:val="uk-UA"/>
        </w:rPr>
        <w:t xml:space="preserve"> </w:t>
      </w:r>
      <w:r w:rsidRPr="000C46B1">
        <w:rPr>
          <w:rFonts w:ascii="Times New Roman" w:hAnsi="Times New Roman" w:cs="Times New Roman"/>
          <w:i/>
          <w:sz w:val="28"/>
          <w:szCs w:val="28"/>
          <w:lang w:val="en-US"/>
        </w:rPr>
        <w:t>plantarum</w:t>
      </w:r>
      <w:r>
        <w:rPr>
          <w:rFonts w:ascii="Times New Roman" w:hAnsi="Times New Roman" w:cs="Times New Roman"/>
          <w:i/>
          <w:sz w:val="28"/>
          <w:szCs w:val="28"/>
          <w:lang w:val="uk-UA"/>
        </w:rPr>
        <w:t xml:space="preserve"> 3204</w:t>
      </w:r>
      <w:r w:rsidRPr="000C46B1">
        <w:rPr>
          <w:rFonts w:ascii="Times New Roman" w:hAnsi="Times New Roman" w:cs="Times New Roman"/>
          <w:sz w:val="28"/>
          <w:szCs w:val="28"/>
          <w:lang w:val="uk-UA"/>
        </w:rPr>
        <w:t>.</w:t>
      </w:r>
      <w:r w:rsidRPr="00EF2926">
        <w:rPr>
          <w:rFonts w:ascii="Times New Roman" w:hAnsi="Times New Roman" w:cs="Times New Roman"/>
          <w:sz w:val="28"/>
          <w:szCs w:val="28"/>
          <w:lang w:val="uk-UA"/>
        </w:rPr>
        <w:t xml:space="preserve"> </w:t>
      </w:r>
    </w:p>
    <w:p w14:paraId="3A53D520" w14:textId="77777777" w:rsidR="000D66C0" w:rsidRDefault="000D66C0" w:rsidP="000D66C0">
      <w:pPr>
        <w:spacing w:after="0" w:line="360" w:lineRule="auto"/>
        <w:ind w:firstLine="708"/>
        <w:rPr>
          <w:rFonts w:ascii="Times New Roman" w:hAnsi="Times New Roman"/>
          <w:b/>
          <w:sz w:val="28"/>
          <w:szCs w:val="28"/>
          <w:lang w:val="uk-UA"/>
        </w:rPr>
      </w:pPr>
      <w:r w:rsidRPr="00827055">
        <w:rPr>
          <w:rFonts w:ascii="Times New Roman" w:hAnsi="Times New Roman"/>
          <w:b/>
          <w:sz w:val="28"/>
          <w:szCs w:val="28"/>
          <w:lang w:val="uk-UA"/>
        </w:rPr>
        <w:t>Сорбенти</w:t>
      </w:r>
    </w:p>
    <w:p w14:paraId="3D240411" w14:textId="77777777" w:rsidR="000D66C0" w:rsidRDefault="000D66C0" w:rsidP="000D66C0">
      <w:pPr>
        <w:pStyle w:val="Default"/>
        <w:spacing w:line="360" w:lineRule="auto"/>
        <w:ind w:firstLine="709"/>
        <w:jc w:val="both"/>
        <w:rPr>
          <w:color w:val="auto"/>
          <w:sz w:val="28"/>
          <w:szCs w:val="28"/>
          <w:lang w:val="uk-UA"/>
        </w:rPr>
      </w:pPr>
      <w:r w:rsidRPr="00383B3E">
        <w:rPr>
          <w:color w:val="auto"/>
          <w:sz w:val="28"/>
          <w:szCs w:val="28"/>
          <w:lang w:val="uk-UA"/>
        </w:rPr>
        <w:t>Як сорбенти використовували ентеросгель у вигляді гелю та порошку, сил</w:t>
      </w:r>
      <w:r>
        <w:rPr>
          <w:color w:val="auto"/>
          <w:sz w:val="28"/>
          <w:szCs w:val="28"/>
          <w:lang w:val="uk-UA"/>
        </w:rPr>
        <w:t>ларду П</w:t>
      </w:r>
      <w:r w:rsidRPr="00383B3E">
        <w:rPr>
          <w:color w:val="auto"/>
          <w:sz w:val="28"/>
          <w:szCs w:val="28"/>
          <w:lang w:val="uk-UA"/>
        </w:rPr>
        <w:t xml:space="preserve"> – у вигляді порошку. Бактеріальна целюлоза – висушена і розмелена до порошку – як сорбент та пребіотик для культур мікробіоти. </w:t>
      </w:r>
    </w:p>
    <w:p w14:paraId="29BCD90B" w14:textId="77777777" w:rsidR="000D66C0" w:rsidRDefault="00724914" w:rsidP="000D66C0">
      <w:pPr>
        <w:spacing w:after="0" w:line="360" w:lineRule="auto"/>
        <w:ind w:firstLine="709"/>
        <w:jc w:val="both"/>
        <w:rPr>
          <w:rFonts w:ascii="Times New Roman" w:hAnsi="Times New Roman" w:cs="Times New Roman"/>
          <w:color w:val="FF0000"/>
          <w:sz w:val="28"/>
          <w:szCs w:val="28"/>
          <w:shd w:val="clear" w:color="auto" w:fill="FFFFFF"/>
          <w:lang w:val="uk-UA"/>
        </w:rPr>
      </w:pPr>
      <w:r>
        <w:rPr>
          <w:rFonts w:ascii="Times New Roman" w:hAnsi="Times New Roman" w:cs="Times New Roman"/>
          <w:b/>
          <w:noProof/>
          <w:color w:val="000000"/>
          <w:sz w:val="28"/>
          <w:szCs w:val="28"/>
          <w:lang w:val="uk-UA" w:eastAsia="uk-UA"/>
        </w:rPr>
        <w:drawing>
          <wp:anchor distT="0" distB="0" distL="114300" distR="114300" simplePos="0" relativeHeight="251812864" behindDoc="0" locked="0" layoutInCell="1" allowOverlap="1" wp14:anchorId="3FB2E2E5" wp14:editId="4CB73871">
            <wp:simplePos x="0" y="0"/>
            <wp:positionH relativeFrom="column">
              <wp:posOffset>3129915</wp:posOffset>
            </wp:positionH>
            <wp:positionV relativeFrom="paragraph">
              <wp:posOffset>1019810</wp:posOffset>
            </wp:positionV>
            <wp:extent cx="2343150" cy="2343150"/>
            <wp:effectExtent l="19050" t="0" r="0" b="0"/>
            <wp:wrapSquare wrapText="bothSides"/>
            <wp:docPr id="14" name="Рисунок 17" descr="Картинки по запросу ентеросг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Картинки по запросу ентеросгель"/>
                    <pic:cNvPicPr>
                      <a:picLocks noChangeAspect="1" noChangeArrowheads="1"/>
                    </pic:cNvPicPr>
                  </pic:nvPicPr>
                  <pic:blipFill>
                    <a:blip r:embed="rId40"/>
                    <a:srcRect/>
                    <a:stretch>
                      <a:fillRect/>
                    </a:stretch>
                  </pic:blipFill>
                  <pic:spPr bwMode="auto">
                    <a:xfrm>
                      <a:off x="0" y="0"/>
                      <a:ext cx="2343150" cy="2343150"/>
                    </a:xfrm>
                    <a:prstGeom prst="rect">
                      <a:avLst/>
                    </a:prstGeom>
                    <a:noFill/>
                    <a:ln w="9525">
                      <a:noFill/>
                      <a:miter lim="800000"/>
                      <a:headEnd/>
                      <a:tailEnd/>
                    </a:ln>
                  </pic:spPr>
                </pic:pic>
              </a:graphicData>
            </a:graphic>
          </wp:anchor>
        </w:drawing>
      </w:r>
      <w:r w:rsidR="000D66C0" w:rsidRPr="00F36EDA">
        <w:rPr>
          <w:rFonts w:ascii="Times New Roman" w:hAnsi="Times New Roman" w:cs="Times New Roman"/>
          <w:b/>
          <w:color w:val="000000"/>
          <w:sz w:val="28"/>
          <w:szCs w:val="28"/>
          <w:lang w:val="uk-UA"/>
        </w:rPr>
        <w:t>Ентеросгель</w:t>
      </w:r>
      <w:r w:rsidR="000D66C0">
        <w:rPr>
          <w:rFonts w:ascii="Times New Roman" w:hAnsi="Times New Roman" w:cs="Times New Roman"/>
          <w:b/>
          <w:color w:val="000000"/>
          <w:sz w:val="28"/>
          <w:szCs w:val="28"/>
          <w:lang w:val="uk-UA"/>
        </w:rPr>
        <w:t xml:space="preserve"> </w:t>
      </w:r>
      <w:r w:rsidR="000D66C0">
        <w:rPr>
          <w:rFonts w:ascii="Times New Roman" w:hAnsi="Times New Roman" w:cs="Times New Roman"/>
          <w:color w:val="000000"/>
          <w:sz w:val="28"/>
          <w:szCs w:val="28"/>
          <w:lang w:val="uk-UA"/>
        </w:rPr>
        <w:t>– гідрогель</w:t>
      </w:r>
      <w:r w:rsidR="000D66C0" w:rsidRPr="00695114">
        <w:rPr>
          <w:rFonts w:ascii="Times New Roman" w:hAnsi="Times New Roman" w:cs="Times New Roman"/>
          <w:color w:val="000000"/>
          <w:sz w:val="28"/>
          <w:szCs w:val="28"/>
          <w:lang w:val="uk-UA"/>
        </w:rPr>
        <w:t xml:space="preserve"> метилкремнієвої кислоти, гелеподібна маса білого кольору, без запаху і смаку, нерозчинна у воді. </w:t>
      </w:r>
      <w:r w:rsidR="000D66C0">
        <w:rPr>
          <w:rFonts w:ascii="Times New Roman" w:hAnsi="Times New Roman" w:cs="Times New Roman"/>
          <w:color w:val="000000"/>
          <w:sz w:val="28"/>
          <w:szCs w:val="28"/>
        </w:rPr>
        <w:t xml:space="preserve">Виробництво </w:t>
      </w:r>
      <w:r w:rsidR="000D66C0" w:rsidRPr="00873048">
        <w:rPr>
          <w:rFonts w:ascii="Times New Roman" w:hAnsi="Times New Roman" w:cs="Times New Roman"/>
          <w:sz w:val="28"/>
          <w:szCs w:val="28"/>
          <w:shd w:val="clear" w:color="auto" w:fill="FFFFFF"/>
        </w:rPr>
        <w:t>ПрАТ «ЕОФ «КРЕОМА-ФАРМ»,</w:t>
      </w:r>
      <w:r w:rsidR="000D66C0">
        <w:rPr>
          <w:rFonts w:ascii="Times New Roman" w:hAnsi="Times New Roman" w:cs="Times New Roman"/>
          <w:sz w:val="28"/>
          <w:szCs w:val="28"/>
          <w:shd w:val="clear" w:color="auto" w:fill="FFFFFF"/>
          <w:lang w:val="uk-UA"/>
        </w:rPr>
        <w:t xml:space="preserve"> форма:</w:t>
      </w:r>
      <w:r w:rsidR="000D66C0">
        <w:rPr>
          <w:rFonts w:ascii="Times New Roman" w:hAnsi="Times New Roman" w:cs="Times New Roman"/>
          <w:sz w:val="28"/>
          <w:szCs w:val="28"/>
          <w:shd w:val="clear" w:color="auto" w:fill="FFFFFF"/>
        </w:rPr>
        <w:t xml:space="preserve"> капсули </w:t>
      </w:r>
      <w:r w:rsidR="000D66C0">
        <w:rPr>
          <w:rFonts w:ascii="Times New Roman" w:hAnsi="Times New Roman" w:cs="Times New Roman"/>
          <w:sz w:val="28"/>
          <w:szCs w:val="28"/>
          <w:shd w:val="clear" w:color="auto" w:fill="FFFFFF"/>
          <w:lang w:val="uk-UA"/>
        </w:rPr>
        <w:t>0,32 г (сухий, ксерогель) чи саше 15 г (гідрогель)</w:t>
      </w:r>
      <w:r>
        <w:rPr>
          <w:rFonts w:ascii="Times New Roman" w:hAnsi="Times New Roman" w:cs="Times New Roman"/>
          <w:sz w:val="28"/>
          <w:szCs w:val="28"/>
          <w:shd w:val="clear" w:color="auto" w:fill="FFFFFF"/>
          <w:lang w:val="uk-UA"/>
        </w:rPr>
        <w:t xml:space="preserve"> </w:t>
      </w:r>
      <w:r w:rsidRPr="0061507B">
        <w:rPr>
          <w:rFonts w:ascii="Times New Roman" w:hAnsi="Times New Roman" w:cs="Times New Roman"/>
          <w:sz w:val="28"/>
          <w:szCs w:val="28"/>
          <w:shd w:val="clear" w:color="auto" w:fill="FFFFFF"/>
          <w:lang w:val="uk-UA"/>
        </w:rPr>
        <w:t>(рис.2.1)</w:t>
      </w:r>
      <w:r w:rsidR="000D66C0" w:rsidRPr="0061507B">
        <w:rPr>
          <w:rFonts w:ascii="Times New Roman" w:hAnsi="Times New Roman" w:cs="Times New Roman"/>
          <w:sz w:val="28"/>
          <w:szCs w:val="28"/>
          <w:shd w:val="clear" w:color="auto" w:fill="FFFFFF"/>
          <w:lang w:val="uk-UA"/>
        </w:rPr>
        <w:t>.</w:t>
      </w:r>
    </w:p>
    <w:p w14:paraId="4CDF3ECE" w14:textId="77777777" w:rsidR="000D66C0" w:rsidRDefault="000D66C0" w:rsidP="00724914">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14:anchorId="2BFD2B4E" wp14:editId="2A732A86">
            <wp:extent cx="2190750" cy="2190750"/>
            <wp:effectExtent l="19050" t="0" r="0" b="0"/>
            <wp:docPr id="13" name="Рисунок 14" descr="Картинки по запросу ентеросг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Картинки по запросу ентеросгель"/>
                    <pic:cNvPicPr>
                      <a:picLocks noChangeAspect="1" noChangeArrowheads="1"/>
                    </pic:cNvPicPr>
                  </pic:nvPicPr>
                  <pic:blipFill>
                    <a:blip r:embed="rId41"/>
                    <a:srcRect/>
                    <a:stretch>
                      <a:fillRect/>
                    </a:stretch>
                  </pic:blipFill>
                  <pic:spPr bwMode="auto">
                    <a:xfrm>
                      <a:off x="0" y="0"/>
                      <a:ext cx="2191254" cy="2191254"/>
                    </a:xfrm>
                    <a:prstGeom prst="rect">
                      <a:avLst/>
                    </a:prstGeom>
                    <a:noFill/>
                    <a:ln w="9525">
                      <a:noFill/>
                      <a:miter lim="800000"/>
                      <a:headEnd/>
                      <a:tailEnd/>
                    </a:ln>
                  </pic:spPr>
                </pic:pic>
              </a:graphicData>
            </a:graphic>
          </wp:inline>
        </w:drawing>
      </w:r>
      <w:r w:rsidRPr="00074934">
        <w:rPr>
          <w:rFonts w:ascii="Times New Roman" w:hAnsi="Times New Roman" w:cs="Times New Roman"/>
          <w:sz w:val="28"/>
          <w:szCs w:val="28"/>
          <w:lang w:val="uk-UA"/>
        </w:rPr>
        <w:t>Рисунок 2.1</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074934">
        <w:rPr>
          <w:rFonts w:ascii="Times New Roman" w:hAnsi="Times New Roman" w:cs="Times New Roman"/>
          <w:sz w:val="28"/>
          <w:szCs w:val="28"/>
          <w:lang w:val="uk-UA"/>
        </w:rPr>
        <w:t>Різні форми випуску препарату «Ентеросгель»</w:t>
      </w:r>
    </w:p>
    <w:p w14:paraId="2B794D70" w14:textId="77777777" w:rsidR="000D66C0" w:rsidRDefault="000D66C0" w:rsidP="000D66C0">
      <w:pPr>
        <w:spacing w:after="0" w:line="360" w:lineRule="auto"/>
        <w:ind w:firstLine="709"/>
        <w:jc w:val="both"/>
        <w:rPr>
          <w:rFonts w:ascii="Times New Roman" w:hAnsi="Times New Roman" w:cs="Times New Roman"/>
          <w:color w:val="FF0000"/>
          <w:sz w:val="28"/>
          <w:szCs w:val="28"/>
          <w:lang w:val="uk-UA"/>
        </w:rPr>
      </w:pPr>
      <w:r w:rsidRPr="00695114">
        <w:rPr>
          <w:rFonts w:ascii="Times New Roman" w:hAnsi="Times New Roman" w:cs="Times New Roman"/>
          <w:b/>
          <w:sz w:val="28"/>
          <w:szCs w:val="28"/>
        </w:rPr>
        <w:t>Силлард П</w:t>
      </w:r>
      <w:r>
        <w:rPr>
          <w:rFonts w:ascii="Times New Roman" w:hAnsi="Times New Roman" w:cs="Times New Roman"/>
          <w:b/>
          <w:sz w:val="28"/>
          <w:szCs w:val="28"/>
          <w:lang w:val="uk-UA"/>
        </w:rPr>
        <w:t xml:space="preserve"> </w:t>
      </w:r>
      <w:r>
        <w:rPr>
          <w:rFonts w:ascii="Times New Roman" w:hAnsi="Times New Roman" w:cs="Times New Roman"/>
          <w:sz w:val="28"/>
          <w:szCs w:val="28"/>
        </w:rPr>
        <w:t>–</w:t>
      </w:r>
      <w:r w:rsidRPr="00F36EDA">
        <w:rPr>
          <w:sz w:val="28"/>
          <w:szCs w:val="28"/>
          <w:lang w:val="uk-UA"/>
        </w:rPr>
        <w:t xml:space="preserve"> </w:t>
      </w:r>
      <w:r w:rsidRPr="00F36EDA">
        <w:rPr>
          <w:rFonts w:ascii="Times New Roman" w:hAnsi="Times New Roman" w:cs="Times New Roman"/>
          <w:sz w:val="28"/>
          <w:szCs w:val="28"/>
          <w:lang w:val="uk-UA"/>
        </w:rPr>
        <w:t>високодисперсний нанокремнезем</w:t>
      </w:r>
      <w:r>
        <w:rPr>
          <w:rFonts w:ascii="Times New Roman" w:hAnsi="Times New Roman" w:cs="Times New Roman"/>
          <w:sz w:val="28"/>
          <w:szCs w:val="28"/>
          <w:lang w:val="uk-UA"/>
        </w:rPr>
        <w:t xml:space="preserve"> </w:t>
      </w:r>
      <w:r w:rsidRPr="00695114">
        <w:rPr>
          <w:rFonts w:ascii="Times New Roman" w:hAnsi="Times New Roman" w:cs="Times New Roman"/>
          <w:sz w:val="28"/>
          <w:szCs w:val="28"/>
        </w:rPr>
        <w:t>(Si</w:t>
      </w:r>
      <w:r w:rsidRPr="00695114">
        <w:rPr>
          <w:rFonts w:ascii="Times New Roman" w:hAnsi="Times New Roman" w:cs="Times New Roman"/>
          <w:sz w:val="28"/>
          <w:szCs w:val="28"/>
          <w:lang w:val="uk-UA"/>
        </w:rPr>
        <w:t>О</w:t>
      </w:r>
      <w:r>
        <w:rPr>
          <w:rFonts w:ascii="Times New Roman" w:hAnsi="Times New Roman" w:cs="Times New Roman"/>
          <w:sz w:val="28"/>
          <w:szCs w:val="28"/>
          <w:vertAlign w:val="subscript"/>
          <w:lang w:val="uk-UA"/>
        </w:rPr>
        <w:t>2</w:t>
      </w:r>
      <w:r>
        <w:rPr>
          <w:rFonts w:ascii="Times New Roman" w:hAnsi="Times New Roman" w:cs="Times New Roman"/>
          <w:sz w:val="28"/>
          <w:szCs w:val="28"/>
        </w:rPr>
        <w:t>)</w:t>
      </w:r>
      <w:r w:rsidRPr="00F36EDA">
        <w:rPr>
          <w:rFonts w:ascii="Times New Roman" w:hAnsi="Times New Roman" w:cs="Times New Roman"/>
          <w:sz w:val="28"/>
          <w:szCs w:val="28"/>
          <w:lang w:val="uk-UA"/>
        </w:rPr>
        <w:t>, вироблений в Інституті хімії поверхні ім.</w:t>
      </w:r>
      <w:r>
        <w:rPr>
          <w:rFonts w:ascii="Times New Roman" w:hAnsi="Times New Roman" w:cs="Times New Roman"/>
          <w:sz w:val="28"/>
          <w:szCs w:val="28"/>
          <w:lang w:val="uk-UA"/>
        </w:rPr>
        <w:t xml:space="preserve"> О.О.Чуйка НАН України, </w:t>
      </w:r>
      <w:r w:rsidRPr="00F36EDA">
        <w:rPr>
          <w:rFonts w:ascii="Times New Roman" w:hAnsi="Times New Roman" w:cs="Times New Roman"/>
          <w:sz w:val="28"/>
          <w:szCs w:val="28"/>
          <w:lang w:val="uk-UA"/>
        </w:rPr>
        <w:t>білий легк</w:t>
      </w:r>
      <w:r>
        <w:rPr>
          <w:rFonts w:ascii="Times New Roman" w:hAnsi="Times New Roman" w:cs="Times New Roman"/>
          <w:sz w:val="28"/>
          <w:szCs w:val="28"/>
          <w:lang w:val="uk-UA"/>
        </w:rPr>
        <w:t xml:space="preserve">ий порошок кремнеземної природи. </w:t>
      </w:r>
      <w:r w:rsidRPr="00695114">
        <w:rPr>
          <w:rFonts w:ascii="Times New Roman" w:hAnsi="Times New Roman" w:cs="Times New Roman"/>
          <w:sz w:val="28"/>
          <w:szCs w:val="28"/>
        </w:rPr>
        <w:t>Не має запаху і смаку. Змішується з водою в будь-яких пропорціях</w:t>
      </w:r>
      <w:r w:rsidR="004705B7">
        <w:rPr>
          <w:rFonts w:ascii="Times New Roman" w:hAnsi="Times New Roman" w:cs="Times New Roman"/>
          <w:sz w:val="28"/>
          <w:szCs w:val="28"/>
          <w:lang w:val="uk-UA"/>
        </w:rPr>
        <w:t xml:space="preserve"> </w:t>
      </w:r>
      <w:r w:rsidR="004705B7" w:rsidRPr="0061507B">
        <w:rPr>
          <w:rFonts w:ascii="Times New Roman" w:hAnsi="Times New Roman" w:cs="Times New Roman"/>
          <w:sz w:val="28"/>
          <w:szCs w:val="28"/>
          <w:lang w:val="uk-UA"/>
        </w:rPr>
        <w:t>(рис.2.2)</w:t>
      </w:r>
      <w:r w:rsidRPr="0061507B">
        <w:rPr>
          <w:rFonts w:ascii="Times New Roman" w:hAnsi="Times New Roman" w:cs="Times New Roman"/>
          <w:sz w:val="28"/>
          <w:szCs w:val="28"/>
        </w:rPr>
        <w:t>.</w:t>
      </w:r>
      <w:r w:rsidRPr="0061507B">
        <w:rPr>
          <w:rFonts w:ascii="Times New Roman" w:hAnsi="Times New Roman" w:cs="Times New Roman"/>
          <w:sz w:val="28"/>
          <w:szCs w:val="28"/>
          <w:lang w:val="uk-UA"/>
        </w:rPr>
        <w:t xml:space="preserve"> </w:t>
      </w:r>
    </w:p>
    <w:p w14:paraId="679C8B0A" w14:textId="77777777" w:rsidR="000D66C0" w:rsidRDefault="000D66C0" w:rsidP="000D66C0">
      <w:pPr>
        <w:spacing w:after="0" w:line="360" w:lineRule="auto"/>
        <w:ind w:firstLine="709"/>
        <w:jc w:val="both"/>
        <w:rPr>
          <w:rFonts w:ascii="Times New Roman" w:hAnsi="Times New Roman" w:cs="Times New Roman"/>
          <w:color w:val="FF0000"/>
          <w:sz w:val="28"/>
          <w:szCs w:val="28"/>
          <w:lang w:val="uk-UA"/>
        </w:rPr>
      </w:pPr>
      <w:r>
        <w:rPr>
          <w:noProof/>
          <w:lang w:val="uk-UA" w:eastAsia="uk-UA"/>
        </w:rPr>
        <w:drawing>
          <wp:inline distT="0" distB="0" distL="0" distR="0" wp14:anchorId="1F3332B2" wp14:editId="0A2C8C3E">
            <wp:extent cx="3684270" cy="2667000"/>
            <wp:effectExtent l="19050" t="0" r="0" b="0"/>
            <wp:docPr id="15" name="Рисунок 20" descr="Картинки по запросу силлард 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Картинки по запросу силлард п"/>
                    <pic:cNvPicPr>
                      <a:picLocks noChangeAspect="1" noChangeArrowheads="1"/>
                    </pic:cNvPicPr>
                  </pic:nvPicPr>
                  <pic:blipFill>
                    <a:blip r:embed="rId42"/>
                    <a:srcRect l="1879" r="2376" b="7652"/>
                    <a:stretch>
                      <a:fillRect/>
                    </a:stretch>
                  </pic:blipFill>
                  <pic:spPr bwMode="auto">
                    <a:xfrm>
                      <a:off x="0" y="0"/>
                      <a:ext cx="3684270" cy="2667000"/>
                    </a:xfrm>
                    <a:prstGeom prst="rect">
                      <a:avLst/>
                    </a:prstGeom>
                    <a:noFill/>
                    <a:ln w="9525">
                      <a:noFill/>
                      <a:miter lim="800000"/>
                      <a:headEnd/>
                      <a:tailEnd/>
                    </a:ln>
                  </pic:spPr>
                </pic:pic>
              </a:graphicData>
            </a:graphic>
          </wp:inline>
        </w:drawing>
      </w:r>
    </w:p>
    <w:p w14:paraId="7B8EF82A" w14:textId="77777777" w:rsidR="000D66C0" w:rsidRPr="00074934" w:rsidRDefault="000D66C0" w:rsidP="000D66C0">
      <w:pPr>
        <w:spacing w:after="0" w:line="360" w:lineRule="auto"/>
        <w:ind w:firstLine="709"/>
        <w:jc w:val="both"/>
        <w:rPr>
          <w:rFonts w:ascii="Times New Roman" w:hAnsi="Times New Roman" w:cs="Times New Roman"/>
          <w:sz w:val="28"/>
          <w:szCs w:val="28"/>
          <w:lang w:val="uk-UA"/>
        </w:rPr>
      </w:pPr>
      <w:r w:rsidRPr="00074934">
        <w:rPr>
          <w:rFonts w:ascii="Times New Roman" w:hAnsi="Times New Roman" w:cs="Times New Roman"/>
          <w:sz w:val="28"/>
          <w:szCs w:val="28"/>
          <w:lang w:val="uk-UA"/>
        </w:rPr>
        <w:t xml:space="preserve">Рисунок 2.2 </w:t>
      </w:r>
      <w:r>
        <w:rPr>
          <w:rFonts w:ascii="Times New Roman" w:hAnsi="Times New Roman" w:cs="Times New Roman"/>
          <w:sz w:val="28"/>
          <w:szCs w:val="28"/>
          <w:lang w:val="uk-UA"/>
        </w:rPr>
        <w:t xml:space="preserve">– </w:t>
      </w:r>
      <w:r w:rsidRPr="00074934">
        <w:rPr>
          <w:rFonts w:ascii="Times New Roman" w:hAnsi="Times New Roman" w:cs="Times New Roman"/>
          <w:sz w:val="28"/>
          <w:szCs w:val="28"/>
          <w:lang w:val="uk-UA"/>
        </w:rPr>
        <w:t>Силлард П</w:t>
      </w:r>
    </w:p>
    <w:p w14:paraId="36D354ED" w14:textId="77777777" w:rsidR="000D66C0" w:rsidRDefault="000D66C0" w:rsidP="000D66C0">
      <w:pPr>
        <w:pStyle w:val="Default"/>
        <w:spacing w:line="360" w:lineRule="auto"/>
        <w:ind w:firstLine="709"/>
        <w:jc w:val="both"/>
        <w:rPr>
          <w:b/>
          <w:color w:val="auto"/>
          <w:sz w:val="28"/>
          <w:szCs w:val="28"/>
          <w:lang w:val="uk-UA"/>
        </w:rPr>
      </w:pPr>
      <w:r>
        <w:rPr>
          <w:b/>
          <w:color w:val="auto"/>
          <w:sz w:val="28"/>
          <w:szCs w:val="28"/>
          <w:lang w:val="uk-UA"/>
        </w:rPr>
        <w:t>Бактеріальна целюлоза</w:t>
      </w:r>
    </w:p>
    <w:p w14:paraId="646DD0B4" w14:textId="77777777" w:rsidR="000D66C0" w:rsidRPr="00000284" w:rsidRDefault="000D66C0" w:rsidP="000D66C0">
      <w:pPr>
        <w:pStyle w:val="Default"/>
        <w:spacing w:line="360" w:lineRule="auto"/>
        <w:ind w:firstLine="709"/>
        <w:jc w:val="both"/>
        <w:rPr>
          <w:sz w:val="28"/>
          <w:szCs w:val="28"/>
          <w:lang w:val="uk-UA"/>
        </w:rPr>
      </w:pPr>
      <w:r w:rsidRPr="00B66DB8">
        <w:rPr>
          <w:color w:val="auto"/>
          <w:sz w:val="28"/>
          <w:szCs w:val="28"/>
          <w:lang w:val="uk-UA"/>
        </w:rPr>
        <w:t xml:space="preserve">Продуцент даного зразку бактеріальної целюлози </w:t>
      </w:r>
      <w:r w:rsidR="004705B7">
        <w:rPr>
          <w:color w:val="auto"/>
          <w:sz w:val="28"/>
          <w:szCs w:val="28"/>
          <w:lang w:val="uk-UA"/>
        </w:rPr>
        <w:t>–</w:t>
      </w:r>
      <w:r w:rsidRPr="00B66DB8">
        <w:rPr>
          <w:color w:val="auto"/>
          <w:sz w:val="28"/>
          <w:szCs w:val="28"/>
          <w:lang w:val="uk-UA"/>
        </w:rPr>
        <w:t xml:space="preserve"> музейна</w:t>
      </w:r>
      <w:r w:rsidRPr="00000284">
        <w:rPr>
          <w:sz w:val="28"/>
          <w:szCs w:val="28"/>
          <w:lang w:val="uk-UA"/>
        </w:rPr>
        <w:t xml:space="preserve"> культура бактерій роду </w:t>
      </w:r>
      <w:r w:rsidRPr="00000284">
        <w:rPr>
          <w:sz w:val="28"/>
          <w:szCs w:val="28"/>
        </w:rPr>
        <w:t>Gluconacetobacter</w:t>
      </w:r>
      <w:r w:rsidRPr="00000284">
        <w:rPr>
          <w:sz w:val="28"/>
          <w:szCs w:val="28"/>
          <w:lang w:val="uk-UA"/>
        </w:rPr>
        <w:t xml:space="preserve"> з депозитарію Інституту мікробіології і вірусології ім. Д.К. Заболотного НАН України, вирощена на стандартному середовищі </w:t>
      </w:r>
      <w:r w:rsidRPr="00000284">
        <w:rPr>
          <w:sz w:val="28"/>
          <w:szCs w:val="28"/>
        </w:rPr>
        <w:t>Hestrin</w:t>
      </w:r>
      <w:r w:rsidRPr="00000284">
        <w:rPr>
          <w:sz w:val="28"/>
          <w:szCs w:val="28"/>
          <w:lang w:val="uk-UA"/>
        </w:rPr>
        <w:t>-</w:t>
      </w:r>
      <w:r w:rsidRPr="00000284">
        <w:rPr>
          <w:sz w:val="28"/>
          <w:szCs w:val="28"/>
        </w:rPr>
        <w:t>Schramm</w:t>
      </w:r>
      <w:r w:rsidRPr="00000284">
        <w:rPr>
          <w:sz w:val="28"/>
          <w:szCs w:val="28"/>
          <w:lang w:val="uk-UA"/>
        </w:rPr>
        <w:t xml:space="preserve"> (</w:t>
      </w:r>
      <w:r w:rsidRPr="00000284">
        <w:rPr>
          <w:sz w:val="28"/>
          <w:szCs w:val="28"/>
        </w:rPr>
        <w:t>HS</w:t>
      </w:r>
      <w:r>
        <w:rPr>
          <w:sz w:val="28"/>
          <w:szCs w:val="28"/>
          <w:lang w:val="uk-UA"/>
        </w:rPr>
        <w:t>) з 1% етанолу в статичному режимі за температури 30 °</w:t>
      </w:r>
      <w:r w:rsidRPr="00000284">
        <w:rPr>
          <w:sz w:val="28"/>
          <w:szCs w:val="28"/>
          <w:lang w:val="uk-UA"/>
        </w:rPr>
        <w:t>С протягом 4-7 днів у колбах</w:t>
      </w:r>
      <w:r>
        <w:rPr>
          <w:sz w:val="28"/>
          <w:szCs w:val="28"/>
          <w:lang w:val="uk-UA"/>
        </w:rPr>
        <w:t xml:space="preserve"> місткістю 1 дм</w:t>
      </w:r>
      <w:r>
        <w:rPr>
          <w:sz w:val="28"/>
          <w:szCs w:val="28"/>
          <w:vertAlign w:val="superscript"/>
          <w:lang w:val="uk-UA"/>
        </w:rPr>
        <w:t>3</w:t>
      </w:r>
      <w:r w:rsidRPr="00000284">
        <w:rPr>
          <w:sz w:val="28"/>
          <w:szCs w:val="28"/>
          <w:lang w:val="uk-UA"/>
        </w:rPr>
        <w:t xml:space="preserve">, заповнених 0,5 </w:t>
      </w:r>
      <w:r>
        <w:rPr>
          <w:sz w:val="28"/>
          <w:szCs w:val="28"/>
          <w:lang w:val="uk-UA"/>
        </w:rPr>
        <w:t>дм</w:t>
      </w:r>
      <w:r>
        <w:rPr>
          <w:sz w:val="28"/>
          <w:szCs w:val="28"/>
          <w:vertAlign w:val="superscript"/>
          <w:lang w:val="uk-UA"/>
        </w:rPr>
        <w:t>3</w:t>
      </w:r>
      <w:r>
        <w:rPr>
          <w:sz w:val="28"/>
          <w:szCs w:val="28"/>
          <w:lang w:val="uk-UA"/>
        </w:rPr>
        <w:t xml:space="preserve"> </w:t>
      </w:r>
      <w:r w:rsidRPr="00000284">
        <w:rPr>
          <w:sz w:val="28"/>
          <w:szCs w:val="28"/>
          <w:lang w:val="uk-UA"/>
        </w:rPr>
        <w:t xml:space="preserve">середовища </w:t>
      </w:r>
      <w:r w:rsidRPr="00000284">
        <w:rPr>
          <w:sz w:val="28"/>
          <w:szCs w:val="28"/>
        </w:rPr>
        <w:t>HS</w:t>
      </w:r>
      <w:r w:rsidRPr="00000284">
        <w:rPr>
          <w:sz w:val="28"/>
          <w:szCs w:val="28"/>
          <w:lang w:val="uk-UA"/>
        </w:rPr>
        <w:t xml:space="preserve"> з 1% етанолом. </w:t>
      </w:r>
    </w:p>
    <w:p w14:paraId="63EC639A" w14:textId="77777777" w:rsidR="000D66C0" w:rsidRPr="00000284" w:rsidRDefault="000D66C0" w:rsidP="000D66C0">
      <w:pPr>
        <w:pStyle w:val="Default"/>
        <w:spacing w:line="360" w:lineRule="auto"/>
        <w:ind w:firstLine="709"/>
        <w:jc w:val="both"/>
        <w:rPr>
          <w:sz w:val="28"/>
          <w:szCs w:val="28"/>
          <w:lang w:val="uk-UA"/>
        </w:rPr>
      </w:pPr>
      <w:r>
        <w:rPr>
          <w:bCs/>
          <w:sz w:val="28"/>
          <w:szCs w:val="28"/>
          <w:lang w:val="uk-UA"/>
        </w:rPr>
        <w:t>Після одержання шару бактеріальної целюлози її промивали</w:t>
      </w:r>
      <w:r w:rsidRPr="00000284">
        <w:rPr>
          <w:b/>
          <w:bCs/>
          <w:sz w:val="28"/>
          <w:szCs w:val="28"/>
          <w:lang w:val="uk-UA"/>
        </w:rPr>
        <w:t xml:space="preserve"> </w:t>
      </w:r>
      <w:r w:rsidRPr="00000284">
        <w:rPr>
          <w:sz w:val="28"/>
          <w:szCs w:val="28"/>
          <w:lang w:val="uk-UA"/>
        </w:rPr>
        <w:t xml:space="preserve">один-три рази </w:t>
      </w:r>
      <w:r>
        <w:rPr>
          <w:sz w:val="28"/>
          <w:szCs w:val="28"/>
          <w:lang w:val="uk-UA"/>
        </w:rPr>
        <w:t xml:space="preserve">деіонізованою водою, </w:t>
      </w:r>
      <w:r w:rsidRPr="00000284">
        <w:rPr>
          <w:sz w:val="28"/>
          <w:szCs w:val="28"/>
          <w:lang w:val="uk-UA"/>
        </w:rPr>
        <w:t>о</w:t>
      </w:r>
      <w:r w:rsidRPr="00000284">
        <w:rPr>
          <w:bCs/>
          <w:sz w:val="28"/>
          <w:szCs w:val="28"/>
          <w:lang w:val="uk-UA"/>
        </w:rPr>
        <w:t>бробляли</w:t>
      </w:r>
      <w:r w:rsidRPr="00000284">
        <w:rPr>
          <w:sz w:val="28"/>
          <w:szCs w:val="28"/>
          <w:lang w:val="uk-UA"/>
        </w:rPr>
        <w:t xml:space="preserve"> 96% етанолом протягом 1-2 год з періодичним перемішуванням</w:t>
      </w:r>
      <w:r>
        <w:rPr>
          <w:sz w:val="28"/>
          <w:szCs w:val="28"/>
          <w:lang w:val="uk-UA"/>
        </w:rPr>
        <w:t xml:space="preserve">, </w:t>
      </w:r>
      <w:r w:rsidRPr="00000284">
        <w:rPr>
          <w:sz w:val="28"/>
          <w:szCs w:val="28"/>
          <w:lang w:val="uk-UA"/>
        </w:rPr>
        <w:t>кип'ят</w:t>
      </w:r>
      <w:r>
        <w:rPr>
          <w:sz w:val="28"/>
          <w:szCs w:val="28"/>
          <w:lang w:val="uk-UA"/>
        </w:rPr>
        <w:t>или</w:t>
      </w:r>
      <w:r w:rsidRPr="00000284">
        <w:rPr>
          <w:sz w:val="28"/>
          <w:szCs w:val="28"/>
          <w:lang w:val="uk-UA"/>
        </w:rPr>
        <w:t xml:space="preserve"> 40 хв в 1 </w:t>
      </w:r>
      <w:r>
        <w:rPr>
          <w:sz w:val="28"/>
          <w:szCs w:val="28"/>
          <w:lang w:val="uk-UA"/>
        </w:rPr>
        <w:t>дм</w:t>
      </w:r>
      <w:r>
        <w:rPr>
          <w:sz w:val="28"/>
          <w:szCs w:val="28"/>
          <w:vertAlign w:val="superscript"/>
          <w:lang w:val="uk-UA"/>
        </w:rPr>
        <w:t>3</w:t>
      </w:r>
      <w:r>
        <w:rPr>
          <w:sz w:val="28"/>
          <w:szCs w:val="28"/>
          <w:lang w:val="uk-UA"/>
        </w:rPr>
        <w:t xml:space="preserve"> деіонізованої води</w:t>
      </w:r>
      <w:r w:rsidRPr="00000284">
        <w:rPr>
          <w:sz w:val="28"/>
          <w:szCs w:val="28"/>
          <w:lang w:val="uk-UA"/>
        </w:rPr>
        <w:t xml:space="preserve"> </w:t>
      </w:r>
      <w:r>
        <w:rPr>
          <w:sz w:val="28"/>
          <w:szCs w:val="28"/>
          <w:lang w:val="uk-UA"/>
        </w:rPr>
        <w:t xml:space="preserve">і </w:t>
      </w:r>
      <w:r w:rsidRPr="00000284">
        <w:rPr>
          <w:sz w:val="28"/>
          <w:szCs w:val="28"/>
          <w:lang w:val="uk-UA"/>
        </w:rPr>
        <w:t xml:space="preserve">чотири рази по 20 хв кожен в 1 </w:t>
      </w:r>
      <w:r>
        <w:rPr>
          <w:sz w:val="28"/>
          <w:szCs w:val="28"/>
          <w:lang w:val="uk-UA"/>
        </w:rPr>
        <w:t>дм</w:t>
      </w:r>
      <w:r>
        <w:rPr>
          <w:sz w:val="28"/>
          <w:szCs w:val="28"/>
          <w:vertAlign w:val="superscript"/>
          <w:lang w:val="uk-UA"/>
        </w:rPr>
        <w:t>3</w:t>
      </w:r>
      <w:r w:rsidRPr="00000284">
        <w:rPr>
          <w:sz w:val="28"/>
          <w:szCs w:val="28"/>
          <w:lang w:val="uk-UA"/>
        </w:rPr>
        <w:t xml:space="preserve"> 0,1 М </w:t>
      </w:r>
      <w:r w:rsidRPr="00000284">
        <w:rPr>
          <w:sz w:val="28"/>
          <w:szCs w:val="28"/>
        </w:rPr>
        <w:t>NaOH</w:t>
      </w:r>
      <w:r w:rsidRPr="00000284">
        <w:rPr>
          <w:sz w:val="28"/>
          <w:szCs w:val="28"/>
          <w:lang w:val="uk-UA"/>
        </w:rPr>
        <w:t xml:space="preserve">. </w:t>
      </w:r>
      <w:r>
        <w:rPr>
          <w:sz w:val="28"/>
          <w:szCs w:val="28"/>
          <w:lang w:val="uk-UA"/>
        </w:rPr>
        <w:t xml:space="preserve">Промивку здійснювали доти, поки шар бактеріальної целюлози не ставав білим, а </w:t>
      </w:r>
      <w:r w:rsidRPr="00000284">
        <w:rPr>
          <w:sz w:val="28"/>
          <w:szCs w:val="28"/>
        </w:rPr>
        <w:t>NaOH</w:t>
      </w:r>
      <w:r>
        <w:rPr>
          <w:sz w:val="28"/>
          <w:szCs w:val="28"/>
          <w:lang w:val="uk-UA"/>
        </w:rPr>
        <w:t xml:space="preserve"> – прозорим</w:t>
      </w:r>
      <w:r w:rsidR="004705B7">
        <w:rPr>
          <w:sz w:val="28"/>
          <w:szCs w:val="28"/>
          <w:lang w:val="uk-UA"/>
        </w:rPr>
        <w:t xml:space="preserve"> (</w:t>
      </w:r>
      <w:r w:rsidR="004705B7">
        <w:rPr>
          <w:color w:val="FF0000"/>
          <w:sz w:val="28"/>
          <w:szCs w:val="28"/>
          <w:lang w:val="uk-UA"/>
        </w:rPr>
        <w:t>рис.2.3)</w:t>
      </w:r>
      <w:r>
        <w:rPr>
          <w:sz w:val="28"/>
          <w:szCs w:val="28"/>
          <w:lang w:val="uk-UA"/>
        </w:rPr>
        <w:t>.</w:t>
      </w:r>
    </w:p>
    <w:p w14:paraId="7EB5FF75" w14:textId="77777777" w:rsidR="000D66C0" w:rsidRPr="00000284" w:rsidRDefault="000D66C0" w:rsidP="000D66C0">
      <w:pPr>
        <w:pStyle w:val="Default"/>
        <w:spacing w:line="360" w:lineRule="auto"/>
        <w:ind w:firstLine="709"/>
        <w:jc w:val="both"/>
        <w:rPr>
          <w:sz w:val="28"/>
          <w:szCs w:val="28"/>
        </w:rPr>
      </w:pPr>
      <w:r w:rsidRPr="00000284">
        <w:rPr>
          <w:sz w:val="28"/>
          <w:szCs w:val="28"/>
        </w:rPr>
        <w:t xml:space="preserve">Втрата сирої маси </w:t>
      </w:r>
      <w:r>
        <w:rPr>
          <w:sz w:val="28"/>
          <w:szCs w:val="28"/>
          <w:lang w:val="uk-UA"/>
        </w:rPr>
        <w:t>після висушуванн</w:t>
      </w:r>
      <w:r w:rsidRPr="00B66DB8">
        <w:rPr>
          <w:color w:val="auto"/>
          <w:sz w:val="28"/>
          <w:szCs w:val="28"/>
          <w:lang w:val="uk-UA"/>
        </w:rPr>
        <w:t xml:space="preserve">я та стерилізації за температури +130° С протягом 1 години </w:t>
      </w:r>
      <w:r w:rsidRPr="00B66DB8">
        <w:rPr>
          <w:color w:val="auto"/>
          <w:sz w:val="28"/>
          <w:szCs w:val="28"/>
        </w:rPr>
        <w:t>станови</w:t>
      </w:r>
      <w:r w:rsidRPr="00B66DB8">
        <w:rPr>
          <w:color w:val="auto"/>
          <w:sz w:val="28"/>
          <w:szCs w:val="28"/>
          <w:lang w:val="uk-UA"/>
        </w:rPr>
        <w:t>ла</w:t>
      </w:r>
      <w:r w:rsidRPr="00B66DB8">
        <w:rPr>
          <w:color w:val="auto"/>
          <w:sz w:val="28"/>
          <w:szCs w:val="28"/>
        </w:rPr>
        <w:t xml:space="preserve"> майже</w:t>
      </w:r>
      <w:r>
        <w:rPr>
          <w:sz w:val="28"/>
          <w:szCs w:val="28"/>
        </w:rPr>
        <w:t xml:space="preserve"> 9</w:t>
      </w:r>
      <w:r>
        <w:rPr>
          <w:sz w:val="28"/>
          <w:szCs w:val="28"/>
          <w:lang w:val="uk-UA"/>
        </w:rPr>
        <w:t>9</w:t>
      </w:r>
      <w:r>
        <w:rPr>
          <w:sz w:val="28"/>
          <w:szCs w:val="28"/>
        </w:rPr>
        <w:t>%</w:t>
      </w:r>
      <w:r w:rsidRPr="00000284">
        <w:rPr>
          <w:sz w:val="28"/>
          <w:szCs w:val="28"/>
        </w:rPr>
        <w:t xml:space="preserve">. </w:t>
      </w:r>
    </w:p>
    <w:p w14:paraId="271616A7" w14:textId="77777777" w:rsidR="000D66C0" w:rsidRDefault="001A4B17" w:rsidP="000D66C0">
      <w:pPr>
        <w:spacing w:line="360" w:lineRule="auto"/>
        <w:ind w:left="708"/>
        <w:rPr>
          <w:lang w:val="uk-UA"/>
        </w:rPr>
      </w:pPr>
      <w:r>
        <w:pict w14:anchorId="6A0CD520">
          <v:shape id="_x0000_i1150" type="#_x0000_t75" alt="" style="width:24pt;height:24pt"/>
        </w:pict>
      </w:r>
      <w:r w:rsidR="000D66C0">
        <w:rPr>
          <w:noProof/>
          <w:lang w:val="uk-UA" w:eastAsia="uk-UA"/>
        </w:rPr>
        <w:drawing>
          <wp:inline distT="0" distB="0" distL="0" distR="0" wp14:anchorId="09592C15" wp14:editId="3CFCD3FB">
            <wp:extent cx="2266950" cy="3178045"/>
            <wp:effectExtent l="19050" t="0" r="0" b="0"/>
            <wp:docPr id="16" name="Рисунок 29" descr="photo5427083421135514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5427083421135514700.jpg"/>
                    <pic:cNvPicPr/>
                  </pic:nvPicPr>
                  <pic:blipFill>
                    <a:blip r:embed="rId43"/>
                    <a:srcRect l="20000" t="23064" r="18332" b="2801"/>
                    <a:stretch>
                      <a:fillRect/>
                    </a:stretch>
                  </pic:blipFill>
                  <pic:spPr>
                    <a:xfrm>
                      <a:off x="0" y="0"/>
                      <a:ext cx="2275439" cy="3189946"/>
                    </a:xfrm>
                    <a:prstGeom prst="rect">
                      <a:avLst/>
                    </a:prstGeom>
                  </pic:spPr>
                </pic:pic>
              </a:graphicData>
            </a:graphic>
          </wp:inline>
        </w:drawing>
      </w:r>
    </w:p>
    <w:p w14:paraId="156FD4EB" w14:textId="77777777" w:rsidR="000D66C0" w:rsidRDefault="000D66C0" w:rsidP="00834825">
      <w:pPr>
        <w:spacing w:after="0" w:line="360" w:lineRule="auto"/>
        <w:ind w:left="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Pr="00074934">
        <w:rPr>
          <w:rFonts w:ascii="Times New Roman" w:hAnsi="Times New Roman" w:cs="Times New Roman"/>
          <w:sz w:val="28"/>
          <w:szCs w:val="28"/>
          <w:lang w:val="uk-UA"/>
        </w:rPr>
        <w:t>3</w:t>
      </w:r>
      <w:r>
        <w:rPr>
          <w:rFonts w:ascii="Times New Roman" w:hAnsi="Times New Roman" w:cs="Times New Roman"/>
          <w:sz w:val="28"/>
          <w:szCs w:val="28"/>
          <w:lang w:val="uk-UA"/>
        </w:rPr>
        <w:t xml:space="preserve"> – </w:t>
      </w:r>
      <w:r w:rsidRPr="00074934">
        <w:rPr>
          <w:rFonts w:ascii="Times New Roman" w:hAnsi="Times New Roman" w:cs="Times New Roman"/>
          <w:sz w:val="28"/>
          <w:szCs w:val="28"/>
          <w:lang w:val="uk-UA"/>
        </w:rPr>
        <w:t>Зраз</w:t>
      </w:r>
      <w:r>
        <w:rPr>
          <w:rFonts w:ascii="Times New Roman" w:hAnsi="Times New Roman" w:cs="Times New Roman"/>
          <w:sz w:val="28"/>
          <w:szCs w:val="28"/>
          <w:lang w:val="uk-UA"/>
        </w:rPr>
        <w:t>ок бактеріальної целюлози (видно її багатошарову структуру)</w:t>
      </w:r>
    </w:p>
    <w:p w14:paraId="7E480373" w14:textId="77777777" w:rsidR="00834825" w:rsidRDefault="00834825" w:rsidP="000D66C0">
      <w:pPr>
        <w:spacing w:line="360" w:lineRule="auto"/>
        <w:ind w:firstLine="709"/>
        <w:jc w:val="both"/>
        <w:rPr>
          <w:rFonts w:ascii="Times New Roman" w:hAnsi="Times New Roman" w:cs="Times New Roman"/>
          <w:sz w:val="28"/>
          <w:szCs w:val="28"/>
          <w:lang w:val="uk-UA"/>
        </w:rPr>
      </w:pPr>
    </w:p>
    <w:p w14:paraId="2BB948F1" w14:textId="77777777" w:rsidR="000D66C0" w:rsidRPr="005471AD" w:rsidRDefault="000D66C0" w:rsidP="000D66C0">
      <w:pPr>
        <w:spacing w:line="360" w:lineRule="auto"/>
        <w:ind w:firstLine="709"/>
        <w:jc w:val="both"/>
        <w:rPr>
          <w:rFonts w:ascii="Times New Roman" w:hAnsi="Times New Roman" w:cs="Times New Roman"/>
          <w:sz w:val="28"/>
          <w:szCs w:val="28"/>
          <w:lang w:val="uk-UA"/>
        </w:rPr>
      </w:pPr>
      <w:r w:rsidRPr="005471AD">
        <w:rPr>
          <w:rFonts w:ascii="Times New Roman" w:hAnsi="Times New Roman" w:cs="Times New Roman"/>
          <w:sz w:val="28"/>
          <w:szCs w:val="28"/>
          <w:lang w:val="uk-UA"/>
        </w:rPr>
        <w:t xml:space="preserve">Вуглеводний склад наданих зразків бактеріальної целюлози – в основному, розгалужені </w:t>
      </w:r>
      <w:r w:rsidRPr="005471AD">
        <w:rPr>
          <w:rFonts w:ascii="Times New Roman" w:hAnsi="Times New Roman" w:cs="Times New Roman"/>
          <w:sz w:val="28"/>
          <w:szCs w:val="28"/>
        </w:rPr>
        <w:t>D</w:t>
      </w:r>
      <w:r w:rsidRPr="005471AD">
        <w:rPr>
          <w:rFonts w:ascii="Times New Roman" w:hAnsi="Times New Roman" w:cs="Times New Roman"/>
          <w:sz w:val="28"/>
          <w:szCs w:val="28"/>
          <w:lang w:val="uk-UA"/>
        </w:rPr>
        <w:t xml:space="preserve">-маннозні та/або </w:t>
      </w:r>
      <w:r w:rsidRPr="005471AD">
        <w:rPr>
          <w:rFonts w:ascii="Times New Roman" w:hAnsi="Times New Roman" w:cs="Times New Roman"/>
          <w:sz w:val="28"/>
          <w:szCs w:val="28"/>
        </w:rPr>
        <w:t>D</w:t>
      </w:r>
      <w:r w:rsidRPr="005471AD">
        <w:rPr>
          <w:rFonts w:ascii="Times New Roman" w:hAnsi="Times New Roman" w:cs="Times New Roman"/>
          <w:sz w:val="28"/>
          <w:szCs w:val="28"/>
          <w:lang w:val="uk-UA"/>
        </w:rPr>
        <w:t xml:space="preserve">-глюкозні залишки з </w:t>
      </w:r>
      <w:r w:rsidRPr="005471AD">
        <w:rPr>
          <w:rFonts w:ascii="Times New Roman" w:hAnsi="Times New Roman" w:cs="Times New Roman"/>
          <w:sz w:val="28"/>
          <w:szCs w:val="28"/>
        </w:rPr>
        <w:t>N</w:t>
      </w:r>
      <w:r w:rsidRPr="005471AD">
        <w:rPr>
          <w:rFonts w:ascii="Times New Roman" w:hAnsi="Times New Roman" w:cs="Times New Roman"/>
          <w:sz w:val="28"/>
          <w:szCs w:val="28"/>
          <w:lang w:val="uk-UA"/>
        </w:rPr>
        <w:t>-ацетил-</w:t>
      </w:r>
      <w:r w:rsidRPr="005471AD">
        <w:rPr>
          <w:rFonts w:ascii="Times New Roman" w:hAnsi="Times New Roman" w:cs="Times New Roman"/>
          <w:sz w:val="28"/>
          <w:szCs w:val="28"/>
        </w:rPr>
        <w:t>D</w:t>
      </w:r>
      <w:r w:rsidRPr="005471AD">
        <w:rPr>
          <w:rFonts w:ascii="Times New Roman" w:hAnsi="Times New Roman" w:cs="Times New Roman"/>
          <w:sz w:val="28"/>
          <w:szCs w:val="28"/>
          <w:lang w:val="uk-UA"/>
        </w:rPr>
        <w:t xml:space="preserve">-галактозаміном на кінцевих залишках і, можливо, деякою мірою </w:t>
      </w:r>
      <w:r w:rsidRPr="005471AD">
        <w:rPr>
          <w:rFonts w:ascii="Times New Roman" w:hAnsi="Times New Roman" w:cs="Times New Roman"/>
          <w:sz w:val="28"/>
          <w:szCs w:val="28"/>
        </w:rPr>
        <w:t>D-галактоз</w:t>
      </w:r>
      <w:r w:rsidRPr="005471AD">
        <w:rPr>
          <w:rFonts w:ascii="Times New Roman" w:hAnsi="Times New Roman" w:cs="Times New Roman"/>
          <w:sz w:val="28"/>
          <w:szCs w:val="28"/>
          <w:lang w:val="uk-UA"/>
        </w:rPr>
        <w:t>а</w:t>
      </w:r>
      <w:r w:rsidRPr="005471AD">
        <w:rPr>
          <w:rFonts w:ascii="Times New Roman" w:hAnsi="Times New Roman" w:cs="Times New Roman"/>
          <w:sz w:val="28"/>
          <w:szCs w:val="28"/>
        </w:rPr>
        <w:t>, і з тетрамерами та/або олігомерами N-ацетил-D-глюкозаміну</w:t>
      </w:r>
      <w:r w:rsidRPr="005471AD">
        <w:rPr>
          <w:rFonts w:ascii="Times New Roman" w:hAnsi="Times New Roman" w:cs="Times New Roman"/>
          <w:sz w:val="28"/>
          <w:szCs w:val="28"/>
          <w:lang w:val="uk-UA"/>
        </w:rPr>
        <w:t>.</w:t>
      </w:r>
    </w:p>
    <w:p w14:paraId="7E300A42" w14:textId="77777777" w:rsidR="00834825" w:rsidRDefault="00834825" w:rsidP="000D66C0">
      <w:pPr>
        <w:spacing w:after="0" w:line="360" w:lineRule="auto"/>
        <w:ind w:firstLine="709"/>
        <w:jc w:val="both"/>
        <w:rPr>
          <w:rFonts w:ascii="Times New Roman" w:hAnsi="Times New Roman" w:cs="Times New Roman"/>
          <w:b/>
          <w:sz w:val="28"/>
          <w:szCs w:val="28"/>
          <w:lang w:val="uk-UA"/>
        </w:rPr>
      </w:pPr>
    </w:p>
    <w:p w14:paraId="14067579" w14:textId="77777777" w:rsidR="000D66C0" w:rsidRPr="005E0DBD" w:rsidRDefault="000D66C0" w:rsidP="000D66C0">
      <w:pPr>
        <w:spacing w:after="0" w:line="360" w:lineRule="auto"/>
        <w:ind w:firstLine="709"/>
        <w:jc w:val="both"/>
        <w:rPr>
          <w:rFonts w:ascii="Times New Roman" w:hAnsi="Times New Roman" w:cs="Times New Roman"/>
          <w:b/>
          <w:sz w:val="28"/>
          <w:szCs w:val="28"/>
          <w:lang w:val="uk-UA"/>
        </w:rPr>
      </w:pPr>
      <w:r w:rsidRPr="005E0DBD">
        <w:rPr>
          <w:rFonts w:ascii="Times New Roman" w:hAnsi="Times New Roman" w:cs="Times New Roman"/>
          <w:b/>
          <w:sz w:val="28"/>
          <w:szCs w:val="28"/>
          <w:lang w:val="uk-UA"/>
        </w:rPr>
        <w:t>Обладнання та посуд</w:t>
      </w:r>
    </w:p>
    <w:p w14:paraId="56D56139"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Пробірки скляні</w:t>
      </w:r>
      <w:r>
        <w:rPr>
          <w:rFonts w:ascii="Times New Roman" w:hAnsi="Times New Roman"/>
          <w:sz w:val="28"/>
          <w:szCs w:val="28"/>
          <w:lang w:val="uk-UA"/>
        </w:rPr>
        <w:t>;</w:t>
      </w:r>
    </w:p>
    <w:p w14:paraId="52FF9F5F"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Чашки Петрі скляні</w:t>
      </w:r>
      <w:r>
        <w:rPr>
          <w:rFonts w:ascii="Times New Roman" w:hAnsi="Times New Roman"/>
          <w:sz w:val="28"/>
          <w:szCs w:val="28"/>
          <w:lang w:val="uk-UA"/>
        </w:rPr>
        <w:t>;</w:t>
      </w:r>
    </w:p>
    <w:p w14:paraId="3391ED48"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 xml:space="preserve">Стерильні флакони 10 </w:t>
      </w:r>
      <w:r>
        <w:rPr>
          <w:rFonts w:ascii="Times New Roman" w:hAnsi="Times New Roman"/>
          <w:sz w:val="28"/>
          <w:szCs w:val="28"/>
          <w:lang w:val="uk-UA"/>
        </w:rPr>
        <w:t>с</w:t>
      </w:r>
      <w:r w:rsidRPr="002E453F">
        <w:rPr>
          <w:rFonts w:ascii="Times New Roman" w:hAnsi="Times New Roman"/>
          <w:sz w:val="28"/>
          <w:szCs w:val="28"/>
          <w:lang w:val="uk-UA"/>
        </w:rPr>
        <w:t>м</w:t>
      </w:r>
      <w:r>
        <w:rPr>
          <w:rFonts w:ascii="Times New Roman" w:hAnsi="Times New Roman"/>
          <w:sz w:val="28"/>
          <w:szCs w:val="28"/>
          <w:vertAlign w:val="superscript"/>
          <w:lang w:val="uk-UA"/>
        </w:rPr>
        <w:t>3</w:t>
      </w:r>
      <w:r w:rsidRPr="002E453F">
        <w:rPr>
          <w:rFonts w:ascii="Times New Roman" w:hAnsi="Times New Roman"/>
          <w:sz w:val="28"/>
          <w:szCs w:val="28"/>
          <w:lang w:val="uk-UA"/>
        </w:rPr>
        <w:t xml:space="preserve"> скляні</w:t>
      </w:r>
      <w:r>
        <w:rPr>
          <w:rFonts w:ascii="Times New Roman" w:hAnsi="Times New Roman"/>
          <w:sz w:val="28"/>
          <w:szCs w:val="28"/>
          <w:lang w:val="uk-UA"/>
        </w:rPr>
        <w:t>;</w:t>
      </w:r>
    </w:p>
    <w:p w14:paraId="0048C0F8"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Гумові пробки для флаконів</w:t>
      </w:r>
      <w:r>
        <w:rPr>
          <w:rFonts w:ascii="Times New Roman" w:hAnsi="Times New Roman"/>
          <w:sz w:val="28"/>
          <w:szCs w:val="28"/>
          <w:lang w:val="uk-UA"/>
        </w:rPr>
        <w:t>;</w:t>
      </w:r>
    </w:p>
    <w:p w14:paraId="021FAD75"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Електронні ваги</w:t>
      </w:r>
      <w:r>
        <w:rPr>
          <w:rFonts w:ascii="Times New Roman" w:hAnsi="Times New Roman"/>
          <w:sz w:val="28"/>
          <w:szCs w:val="28"/>
          <w:lang w:val="uk-UA"/>
        </w:rPr>
        <w:t>;</w:t>
      </w:r>
    </w:p>
    <w:p w14:paraId="144E204C"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Пінцет</w:t>
      </w:r>
      <w:r>
        <w:rPr>
          <w:rFonts w:ascii="Times New Roman" w:hAnsi="Times New Roman"/>
          <w:sz w:val="28"/>
          <w:szCs w:val="28"/>
          <w:lang w:val="uk-UA"/>
        </w:rPr>
        <w:t>;</w:t>
      </w:r>
    </w:p>
    <w:p w14:paraId="1439CDB4"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Мікробіологічна петля</w:t>
      </w:r>
      <w:r>
        <w:rPr>
          <w:rFonts w:ascii="Times New Roman" w:hAnsi="Times New Roman"/>
          <w:sz w:val="28"/>
          <w:szCs w:val="28"/>
          <w:lang w:val="uk-UA"/>
        </w:rPr>
        <w:t>;</w:t>
      </w:r>
    </w:p>
    <w:p w14:paraId="08953EA2"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 xml:space="preserve">Піпетки мірні 1 </w:t>
      </w:r>
      <w:r>
        <w:rPr>
          <w:rFonts w:ascii="Times New Roman" w:hAnsi="Times New Roman"/>
          <w:sz w:val="28"/>
          <w:szCs w:val="28"/>
          <w:lang w:val="uk-UA"/>
        </w:rPr>
        <w:t>с</w:t>
      </w:r>
      <w:r w:rsidRPr="002E453F">
        <w:rPr>
          <w:rFonts w:ascii="Times New Roman" w:hAnsi="Times New Roman"/>
          <w:sz w:val="28"/>
          <w:szCs w:val="28"/>
          <w:lang w:val="uk-UA"/>
        </w:rPr>
        <w:t>м</w:t>
      </w:r>
      <w:r>
        <w:rPr>
          <w:rFonts w:ascii="Times New Roman" w:hAnsi="Times New Roman"/>
          <w:sz w:val="28"/>
          <w:szCs w:val="28"/>
          <w:vertAlign w:val="superscript"/>
          <w:lang w:val="uk-UA"/>
        </w:rPr>
        <w:t>3</w:t>
      </w:r>
      <w:r>
        <w:rPr>
          <w:rFonts w:ascii="Times New Roman" w:hAnsi="Times New Roman"/>
          <w:sz w:val="28"/>
          <w:szCs w:val="28"/>
          <w:lang w:val="uk-UA"/>
        </w:rPr>
        <w:t>;</w:t>
      </w:r>
    </w:p>
    <w:p w14:paraId="60908C94"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Ваги електронні</w:t>
      </w:r>
      <w:r>
        <w:rPr>
          <w:rFonts w:ascii="Times New Roman" w:hAnsi="Times New Roman"/>
          <w:sz w:val="28"/>
          <w:szCs w:val="28"/>
          <w:lang w:val="uk-UA"/>
        </w:rPr>
        <w:t>;</w:t>
      </w:r>
    </w:p>
    <w:p w14:paraId="246DE30B"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Холодильник</w:t>
      </w:r>
      <w:r>
        <w:rPr>
          <w:rFonts w:ascii="Times New Roman" w:hAnsi="Times New Roman"/>
          <w:sz w:val="28"/>
          <w:szCs w:val="28"/>
          <w:lang w:val="uk-UA"/>
        </w:rPr>
        <w:t>;</w:t>
      </w:r>
    </w:p>
    <w:p w14:paraId="26ABF3EA"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Морозильна камера</w:t>
      </w:r>
      <w:r>
        <w:rPr>
          <w:rFonts w:ascii="Times New Roman" w:hAnsi="Times New Roman"/>
          <w:sz w:val="28"/>
          <w:szCs w:val="28"/>
          <w:lang w:val="uk-UA"/>
        </w:rPr>
        <w:t>;</w:t>
      </w:r>
    </w:p>
    <w:p w14:paraId="2DB92676" w14:textId="77777777" w:rsidR="000D66C0" w:rsidRDefault="000D66C0" w:rsidP="000D66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Сухожар;</w:t>
      </w:r>
    </w:p>
    <w:p w14:paraId="3305372A" w14:textId="77777777" w:rsidR="000D66C0" w:rsidRDefault="000D66C0" w:rsidP="000D66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Морозильна камера;</w:t>
      </w:r>
    </w:p>
    <w:p w14:paraId="6A2205DF" w14:textId="77777777" w:rsidR="000D66C0" w:rsidRDefault="000D66C0" w:rsidP="000D66C0">
      <w:pPr>
        <w:spacing w:after="0" w:line="360" w:lineRule="auto"/>
        <w:ind w:firstLine="709"/>
        <w:jc w:val="both"/>
        <w:rPr>
          <w:rFonts w:ascii="Times New Roman" w:hAnsi="Times New Roman"/>
          <w:sz w:val="28"/>
          <w:szCs w:val="28"/>
          <w:lang w:val="uk-UA"/>
        </w:rPr>
      </w:pPr>
      <w:r w:rsidRPr="007763C8">
        <w:rPr>
          <w:rFonts w:ascii="Times New Roman" w:hAnsi="Times New Roman" w:cs="Times New Roman"/>
          <w:sz w:val="28"/>
          <w:szCs w:val="28"/>
          <w:lang w:val="uk-UA"/>
        </w:rPr>
        <w:t>Автоклав;</w:t>
      </w:r>
    </w:p>
    <w:p w14:paraId="36481E05" w14:textId="77777777" w:rsidR="000D66C0" w:rsidRDefault="000D66C0" w:rsidP="000D66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Термостат;</w:t>
      </w:r>
    </w:p>
    <w:p w14:paraId="07B46FC6" w14:textId="77777777" w:rsidR="000D66C0" w:rsidRDefault="000D66C0" w:rsidP="000D66C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Б</w:t>
      </w:r>
      <w:r w:rsidRPr="005E0DBD">
        <w:rPr>
          <w:rFonts w:ascii="Times New Roman" w:hAnsi="Times New Roman" w:cs="Times New Roman"/>
          <w:sz w:val="28"/>
          <w:szCs w:val="28"/>
          <w:lang w:val="uk-UA"/>
        </w:rPr>
        <w:t>інокулярн</w:t>
      </w:r>
      <w:r>
        <w:rPr>
          <w:rFonts w:ascii="Times New Roman" w:hAnsi="Times New Roman" w:cs="Times New Roman"/>
          <w:sz w:val="28"/>
          <w:szCs w:val="28"/>
          <w:lang w:val="uk-UA"/>
        </w:rPr>
        <w:t>ий</w:t>
      </w:r>
      <w:r w:rsidRPr="005E0DBD">
        <w:rPr>
          <w:rFonts w:ascii="Times New Roman" w:hAnsi="Times New Roman" w:cs="Times New Roman"/>
          <w:sz w:val="28"/>
          <w:szCs w:val="28"/>
          <w:lang w:val="uk-UA"/>
        </w:rPr>
        <w:t xml:space="preserve"> мікроскоп </w:t>
      </w:r>
      <w:r w:rsidRPr="00D4226C">
        <w:rPr>
          <w:rFonts w:ascii="Times New Roman" w:hAnsi="Times New Roman" w:cs="Times New Roman"/>
          <w:color w:val="000000"/>
          <w:sz w:val="28"/>
          <w:szCs w:val="28"/>
        </w:rPr>
        <w:t>Motic</w:t>
      </w:r>
      <w:r w:rsidRPr="00D4226C">
        <w:rPr>
          <w:rFonts w:ascii="Times New Roman" w:hAnsi="Times New Roman" w:cs="Times New Roman"/>
          <w:color w:val="000000"/>
          <w:sz w:val="28"/>
          <w:szCs w:val="28"/>
          <w:lang w:val="uk-UA"/>
        </w:rPr>
        <w:t xml:space="preserve"> (</w:t>
      </w:r>
      <w:r w:rsidRPr="00D4226C">
        <w:rPr>
          <w:rFonts w:ascii="Times New Roman" w:hAnsi="Times New Roman" w:cs="Times New Roman"/>
          <w:color w:val="000000"/>
          <w:sz w:val="28"/>
          <w:szCs w:val="28"/>
        </w:rPr>
        <w:t>FischerBioblock</w:t>
      </w:r>
      <w:r>
        <w:rPr>
          <w:rFonts w:ascii="Times New Roman" w:hAnsi="Times New Roman" w:cs="Times New Roman"/>
          <w:color w:val="000000"/>
          <w:sz w:val="28"/>
          <w:szCs w:val="28"/>
          <w:lang w:val="uk-UA"/>
        </w:rPr>
        <w:t>) із вмонтованою</w:t>
      </w:r>
    </w:p>
    <w:p w14:paraId="3030BD1F" w14:textId="77777777" w:rsidR="000D66C0" w:rsidRDefault="000D66C0" w:rsidP="000D66C0">
      <w:pPr>
        <w:spacing w:after="0" w:line="360" w:lineRule="auto"/>
        <w:ind w:firstLine="709"/>
        <w:jc w:val="both"/>
        <w:rPr>
          <w:rFonts w:ascii="Times New Roman" w:hAnsi="Times New Roman" w:cs="Times New Roman"/>
          <w:color w:val="000000"/>
          <w:sz w:val="28"/>
          <w:szCs w:val="28"/>
          <w:lang w:val="uk-UA"/>
        </w:rPr>
      </w:pPr>
      <w:r w:rsidRPr="00D4226C">
        <w:rPr>
          <w:rFonts w:ascii="Times New Roman" w:hAnsi="Times New Roman" w:cs="Times New Roman"/>
          <w:color w:val="000000"/>
          <w:sz w:val="28"/>
          <w:szCs w:val="28"/>
          <w:lang w:val="uk-UA"/>
        </w:rPr>
        <w:t xml:space="preserve">відеокамерою </w:t>
      </w:r>
      <w:r w:rsidRPr="00D4226C">
        <w:rPr>
          <w:rFonts w:ascii="Times New Roman" w:hAnsi="Times New Roman" w:cs="Times New Roman"/>
          <w:color w:val="000000"/>
          <w:sz w:val="28"/>
          <w:szCs w:val="28"/>
          <w:lang w:val="en-US"/>
        </w:rPr>
        <w:t>TopView</w:t>
      </w:r>
      <w:r w:rsidRPr="00D4226C">
        <w:rPr>
          <w:rFonts w:ascii="Times New Roman" w:hAnsi="Times New Roman" w:cs="Times New Roman"/>
          <w:color w:val="000000"/>
          <w:sz w:val="28"/>
          <w:szCs w:val="28"/>
          <w:lang w:val="uk-UA"/>
        </w:rPr>
        <w:t xml:space="preserve"> 1000</w:t>
      </w:r>
      <w:r>
        <w:rPr>
          <w:rFonts w:ascii="Times New Roman" w:hAnsi="Times New Roman" w:cs="Times New Roman"/>
          <w:color w:val="000000"/>
          <w:sz w:val="28"/>
          <w:szCs w:val="28"/>
          <w:lang w:val="uk-UA"/>
        </w:rPr>
        <w:t>;</w:t>
      </w:r>
    </w:p>
    <w:p w14:paraId="58D41EF5" w14:textId="77777777" w:rsidR="000D66C0" w:rsidRDefault="000D66C0" w:rsidP="000D66C0">
      <w:pPr>
        <w:spacing w:after="0" w:line="360" w:lineRule="auto"/>
        <w:ind w:firstLine="709"/>
        <w:jc w:val="both"/>
        <w:rPr>
          <w:rFonts w:ascii="Times New Roman" w:hAnsi="Times New Roman" w:cs="Times New Roman"/>
          <w:color w:val="000000"/>
          <w:sz w:val="28"/>
          <w:szCs w:val="28"/>
          <w:lang w:val="uk-UA"/>
        </w:rPr>
      </w:pPr>
      <w:r w:rsidRPr="00D4226C">
        <w:rPr>
          <w:rFonts w:ascii="Times New Roman" w:hAnsi="Times New Roman" w:cs="Times New Roman"/>
          <w:sz w:val="28"/>
          <w:szCs w:val="28"/>
          <w:lang w:val="uk-UA"/>
        </w:rPr>
        <w:t>Тестер рН</w:t>
      </w:r>
      <w:r w:rsidRPr="00D4226C">
        <w:rPr>
          <w:rFonts w:ascii="Times New Roman" w:hAnsi="Times New Roman" w:cs="Times New Roman"/>
          <w:sz w:val="28"/>
          <w:szCs w:val="28"/>
          <w:lang w:val="en-US"/>
        </w:rPr>
        <w:t>spear</w:t>
      </w:r>
      <w:r w:rsidRPr="00D4226C">
        <w:rPr>
          <w:rFonts w:ascii="Times New Roman" w:hAnsi="Times New Roman" w:cs="Times New Roman"/>
          <w:sz w:val="28"/>
          <w:szCs w:val="28"/>
          <w:lang w:val="uk-UA"/>
        </w:rPr>
        <w:t xml:space="preserve"> (</w:t>
      </w:r>
      <w:r w:rsidRPr="00D4226C">
        <w:rPr>
          <w:rFonts w:ascii="Times New Roman" w:hAnsi="Times New Roman" w:cs="Times New Roman"/>
          <w:sz w:val="28"/>
          <w:szCs w:val="28"/>
          <w:lang w:val="en-US"/>
        </w:rPr>
        <w:t>EUTECHINSTRUMENTS</w:t>
      </w:r>
      <w:r w:rsidRPr="00D4226C">
        <w:rPr>
          <w:rFonts w:ascii="Times New Roman" w:hAnsi="Times New Roman" w:cs="Times New Roman"/>
          <w:sz w:val="28"/>
          <w:szCs w:val="28"/>
          <w:lang w:val="uk-UA"/>
        </w:rPr>
        <w:t>,</w:t>
      </w:r>
      <w:r w:rsidRPr="005E0DBD">
        <w:rPr>
          <w:rFonts w:ascii="Times New Roman" w:hAnsi="Times New Roman" w:cs="Times New Roman"/>
          <w:sz w:val="28"/>
          <w:szCs w:val="28"/>
          <w:lang w:val="uk-UA"/>
        </w:rPr>
        <w:t xml:space="preserve"> США);</w:t>
      </w:r>
    </w:p>
    <w:p w14:paraId="5CB48EE5" w14:textId="77777777" w:rsidR="000D66C0"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Шейкер</w:t>
      </w:r>
      <w:r>
        <w:rPr>
          <w:rFonts w:ascii="Times New Roman" w:hAnsi="Times New Roman"/>
          <w:sz w:val="28"/>
          <w:szCs w:val="28"/>
          <w:lang w:val="uk-UA"/>
        </w:rPr>
        <w:t>;</w:t>
      </w:r>
    </w:p>
    <w:p w14:paraId="15DAC4A1" w14:textId="77777777" w:rsidR="000D66C0" w:rsidRPr="00D4226C" w:rsidRDefault="000D66C0" w:rsidP="000D66C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rPr>
        <w:t>Ф</w:t>
      </w:r>
      <w:r w:rsidRPr="00D4226C">
        <w:rPr>
          <w:rFonts w:ascii="Times New Roman" w:hAnsi="Times New Roman" w:cs="Times New Roman"/>
          <w:sz w:val="28"/>
          <w:szCs w:val="28"/>
        </w:rPr>
        <w:t>отоелектроколориметр</w:t>
      </w:r>
      <w:r w:rsidRPr="00D4226C">
        <w:rPr>
          <w:rFonts w:ascii="Times New Roman" w:hAnsi="Times New Roman" w:cs="Times New Roman"/>
          <w:sz w:val="28"/>
          <w:szCs w:val="28"/>
          <w:lang w:val="uk-UA"/>
        </w:rPr>
        <w:t xml:space="preserve"> </w:t>
      </w:r>
      <w:r w:rsidRPr="00D4226C">
        <w:rPr>
          <w:rFonts w:ascii="Times New Roman" w:hAnsi="Times New Roman" w:cs="Times New Roman"/>
          <w:sz w:val="28"/>
          <w:szCs w:val="28"/>
        </w:rPr>
        <w:t>КФК-3;</w:t>
      </w:r>
    </w:p>
    <w:p w14:paraId="04B61B60"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Установка для ліофільної сушки</w:t>
      </w:r>
      <w:r>
        <w:rPr>
          <w:rFonts w:ascii="Times New Roman" w:hAnsi="Times New Roman"/>
          <w:sz w:val="28"/>
          <w:szCs w:val="28"/>
          <w:lang w:val="uk-UA"/>
        </w:rPr>
        <w:t>; ІПР НАН</w:t>
      </w:r>
    </w:p>
    <w:p w14:paraId="5944DEE8"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Штативи для пробірок</w:t>
      </w:r>
      <w:r>
        <w:rPr>
          <w:rFonts w:ascii="Times New Roman" w:hAnsi="Times New Roman"/>
          <w:sz w:val="28"/>
          <w:szCs w:val="28"/>
          <w:lang w:val="uk-UA"/>
        </w:rPr>
        <w:t>;</w:t>
      </w:r>
    </w:p>
    <w:p w14:paraId="42284A7D"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Спиртівки</w:t>
      </w:r>
      <w:r>
        <w:rPr>
          <w:rFonts w:ascii="Times New Roman" w:hAnsi="Times New Roman"/>
          <w:sz w:val="28"/>
          <w:szCs w:val="28"/>
          <w:lang w:val="uk-UA"/>
        </w:rPr>
        <w:t>;</w:t>
      </w:r>
    </w:p>
    <w:p w14:paraId="1EBE7FF1" w14:textId="77777777" w:rsidR="000D66C0" w:rsidRDefault="000D66C0" w:rsidP="000D66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Предметні скельця;</w:t>
      </w:r>
    </w:p>
    <w:p w14:paraId="0D3F14EC" w14:textId="77777777" w:rsidR="000D66C0" w:rsidRDefault="000D66C0" w:rsidP="000D66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Покривні скельця;</w:t>
      </w:r>
    </w:p>
    <w:p w14:paraId="48126971" w14:textId="77777777" w:rsidR="00834825" w:rsidRDefault="00834825" w:rsidP="000D66C0">
      <w:pPr>
        <w:spacing w:after="0" w:line="360" w:lineRule="auto"/>
        <w:ind w:firstLine="709"/>
        <w:jc w:val="both"/>
        <w:rPr>
          <w:rFonts w:ascii="Times New Roman" w:hAnsi="Times New Roman"/>
          <w:b/>
          <w:sz w:val="28"/>
          <w:szCs w:val="28"/>
          <w:lang w:val="uk-UA"/>
        </w:rPr>
      </w:pPr>
    </w:p>
    <w:p w14:paraId="0563E760" w14:textId="77777777" w:rsidR="000D66C0" w:rsidRDefault="000D66C0" w:rsidP="000D66C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Матеріали, реактиви</w:t>
      </w:r>
    </w:p>
    <w:p w14:paraId="64B000C0" w14:textId="77777777" w:rsidR="000D66C0" w:rsidRPr="00C53568" w:rsidRDefault="000D66C0" w:rsidP="000D66C0">
      <w:pPr>
        <w:spacing w:after="0" w:line="360" w:lineRule="auto"/>
        <w:ind w:firstLine="709"/>
        <w:jc w:val="both"/>
        <w:rPr>
          <w:rFonts w:ascii="Times New Roman" w:hAnsi="Times New Roman"/>
          <w:sz w:val="28"/>
          <w:szCs w:val="28"/>
          <w:lang w:val="uk-UA"/>
        </w:rPr>
      </w:pPr>
      <w:r w:rsidRPr="00C53568">
        <w:rPr>
          <w:rFonts w:ascii="Times New Roman" w:hAnsi="Times New Roman"/>
          <w:sz w:val="28"/>
          <w:szCs w:val="28"/>
          <w:lang w:val="uk-UA"/>
        </w:rPr>
        <w:t>Імерсійна олія</w:t>
      </w:r>
    </w:p>
    <w:p w14:paraId="4F19AC67" w14:textId="77777777" w:rsidR="000D66C0" w:rsidRPr="002E453F" w:rsidRDefault="000D66C0" w:rsidP="000D66C0">
      <w:pPr>
        <w:spacing w:after="0" w:line="360" w:lineRule="auto"/>
        <w:ind w:firstLine="709"/>
        <w:jc w:val="both"/>
        <w:rPr>
          <w:rFonts w:ascii="Times New Roman" w:hAnsi="Times New Roman"/>
          <w:sz w:val="28"/>
          <w:szCs w:val="28"/>
          <w:lang w:val="uk-UA"/>
        </w:rPr>
      </w:pPr>
      <w:r w:rsidRPr="00C53568">
        <w:rPr>
          <w:rFonts w:ascii="Times New Roman" w:hAnsi="Times New Roman"/>
          <w:sz w:val="28"/>
          <w:szCs w:val="28"/>
          <w:lang w:val="uk-UA"/>
        </w:rPr>
        <w:t>Гідролізований агар;</w:t>
      </w:r>
    </w:p>
    <w:p w14:paraId="26F7BF6A" w14:textId="77777777" w:rsidR="000D66C0" w:rsidRDefault="000D66C0" w:rsidP="000D66C0">
      <w:pPr>
        <w:spacing w:after="0" w:line="360" w:lineRule="auto"/>
        <w:ind w:firstLine="709"/>
        <w:jc w:val="both"/>
        <w:rPr>
          <w:rFonts w:ascii="Times New Roman" w:hAnsi="Times New Roman"/>
          <w:sz w:val="28"/>
          <w:szCs w:val="28"/>
          <w:lang w:val="uk-UA"/>
        </w:rPr>
      </w:pPr>
      <w:r w:rsidRPr="002E453F">
        <w:rPr>
          <w:rFonts w:ascii="Times New Roman" w:hAnsi="Times New Roman"/>
          <w:sz w:val="28"/>
          <w:szCs w:val="28"/>
          <w:lang w:val="uk-UA"/>
        </w:rPr>
        <w:t>Крига</w:t>
      </w:r>
      <w:r>
        <w:rPr>
          <w:rFonts w:ascii="Times New Roman" w:hAnsi="Times New Roman"/>
          <w:sz w:val="28"/>
          <w:szCs w:val="28"/>
          <w:lang w:val="uk-UA"/>
        </w:rPr>
        <w:t>;</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7339"/>
      </w:tblGrid>
      <w:tr w:rsidR="000D66C0" w:rsidRPr="00DF20C4" w14:paraId="37C9E439" w14:textId="77777777" w:rsidTr="00985FFC">
        <w:tc>
          <w:tcPr>
            <w:tcW w:w="7339" w:type="dxa"/>
          </w:tcPr>
          <w:p w14:paraId="097710BD" w14:textId="77777777" w:rsidR="000D66C0" w:rsidRPr="00D4226C"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w:t>
            </w:r>
            <w:r w:rsidRPr="00D4226C">
              <w:rPr>
                <w:rFonts w:ascii="Times New Roman" w:hAnsi="Times New Roman" w:cs="Times New Roman"/>
                <w:sz w:val="28"/>
                <w:szCs w:val="28"/>
                <w:lang w:val="uk-UA"/>
              </w:rPr>
              <w:t>етиленовий синій</w:t>
            </w:r>
          </w:p>
        </w:tc>
      </w:tr>
      <w:tr w:rsidR="000D66C0" w:rsidRPr="00DF20C4" w14:paraId="153848CD" w14:textId="77777777" w:rsidTr="00985FFC">
        <w:tc>
          <w:tcPr>
            <w:tcW w:w="7339" w:type="dxa"/>
          </w:tcPr>
          <w:p w14:paraId="57453613" w14:textId="77777777" w:rsidR="000D66C0" w:rsidRPr="00D4226C"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w:t>
            </w:r>
            <w:r w:rsidRPr="00D4226C">
              <w:rPr>
                <w:rFonts w:ascii="Times New Roman" w:hAnsi="Times New Roman" w:cs="Times New Roman"/>
                <w:sz w:val="28"/>
                <w:szCs w:val="28"/>
                <w:lang w:val="uk-UA"/>
              </w:rPr>
              <w:t xml:space="preserve">озчин етилового спирту об'ємної концентрації 96 % </w:t>
            </w:r>
          </w:p>
        </w:tc>
      </w:tr>
      <w:tr w:rsidR="000D66C0" w:rsidRPr="00DF20C4" w14:paraId="5D425FA4" w14:textId="77777777" w:rsidTr="00985FFC">
        <w:tc>
          <w:tcPr>
            <w:tcW w:w="7339" w:type="dxa"/>
          </w:tcPr>
          <w:p w14:paraId="2B4DA868" w14:textId="77777777" w:rsidR="000D66C0" w:rsidRPr="007763C8"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w:t>
            </w:r>
            <w:r w:rsidRPr="007763C8">
              <w:rPr>
                <w:rFonts w:ascii="Times New Roman" w:hAnsi="Times New Roman" w:cs="Times New Roman"/>
                <w:sz w:val="28"/>
                <w:szCs w:val="28"/>
                <w:lang w:val="uk-UA"/>
              </w:rPr>
              <w:t>атрій хлористий</w:t>
            </w:r>
            <w:r>
              <w:rPr>
                <w:rFonts w:ascii="Times New Roman" w:hAnsi="Times New Roman" w:cs="Times New Roman"/>
                <w:sz w:val="28"/>
                <w:szCs w:val="28"/>
                <w:lang w:val="uk-UA"/>
              </w:rPr>
              <w:t xml:space="preserve"> </w:t>
            </w:r>
            <w:r w:rsidRPr="007763C8">
              <w:rPr>
                <w:rFonts w:ascii="Times New Roman" w:hAnsi="Times New Roman" w:cs="Times New Roman"/>
                <w:sz w:val="28"/>
                <w:szCs w:val="28"/>
                <w:lang w:val="uk-UA"/>
              </w:rPr>
              <w:t xml:space="preserve"> (NaCl)</w:t>
            </w:r>
          </w:p>
        </w:tc>
      </w:tr>
      <w:tr w:rsidR="000D66C0" w:rsidRPr="00DF20C4" w14:paraId="23F17EB4" w14:textId="77777777" w:rsidTr="00985FFC">
        <w:tc>
          <w:tcPr>
            <w:tcW w:w="7339" w:type="dxa"/>
          </w:tcPr>
          <w:p w14:paraId="565C09D1" w14:textId="77777777" w:rsidR="000D66C0" w:rsidRPr="007763C8"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w:t>
            </w:r>
            <w:r w:rsidRPr="007763C8">
              <w:rPr>
                <w:rFonts w:ascii="Times New Roman" w:hAnsi="Times New Roman" w:cs="Times New Roman"/>
                <w:sz w:val="28"/>
                <w:szCs w:val="28"/>
                <w:lang w:val="uk-UA"/>
              </w:rPr>
              <w:t>ода здистильована</w:t>
            </w:r>
          </w:p>
        </w:tc>
      </w:tr>
    </w:tbl>
    <w:p w14:paraId="029688D3" w14:textId="77777777" w:rsidR="000D66C0" w:rsidRPr="007763C8" w:rsidRDefault="000D66C0" w:rsidP="000D66C0">
      <w:pPr>
        <w:spacing w:after="0" w:line="360" w:lineRule="auto"/>
        <w:ind w:firstLine="709"/>
        <w:jc w:val="both"/>
        <w:rPr>
          <w:rFonts w:ascii="Times New Roman" w:hAnsi="Times New Roman"/>
          <w:sz w:val="28"/>
          <w:szCs w:val="28"/>
          <w:lang w:val="uk-UA"/>
        </w:rPr>
      </w:pPr>
      <w:r w:rsidRPr="007763C8">
        <w:rPr>
          <w:rFonts w:ascii="Times New Roman" w:hAnsi="Times New Roman"/>
          <w:sz w:val="28"/>
          <w:szCs w:val="28"/>
          <w:lang w:val="uk-UA"/>
        </w:rPr>
        <w:t>Розчин фізіологічний</w:t>
      </w:r>
    </w:p>
    <w:p w14:paraId="640BBA6D" w14:textId="77777777" w:rsidR="000D66C0" w:rsidRPr="00C53568" w:rsidRDefault="000D66C0" w:rsidP="000D66C0">
      <w:pPr>
        <w:spacing w:after="0" w:line="360" w:lineRule="auto"/>
        <w:ind w:firstLine="709"/>
        <w:jc w:val="both"/>
        <w:rPr>
          <w:rFonts w:ascii="Times New Roman" w:hAnsi="Times New Roman"/>
          <w:b/>
          <w:sz w:val="28"/>
          <w:szCs w:val="28"/>
          <w:lang w:val="uk-UA"/>
        </w:rPr>
      </w:pPr>
      <w:r w:rsidRPr="007763C8">
        <w:rPr>
          <w:rFonts w:ascii="Times New Roman" w:hAnsi="Times New Roman"/>
          <w:sz w:val="28"/>
          <w:szCs w:val="28"/>
          <w:lang w:val="uk-UA"/>
        </w:rPr>
        <w:t xml:space="preserve">Вода </w:t>
      </w:r>
    </w:p>
    <w:p w14:paraId="30FBD525" w14:textId="77777777" w:rsidR="000D66C0" w:rsidRPr="00DA3BB7" w:rsidRDefault="000D66C0" w:rsidP="00DA3BB7">
      <w:pPr>
        <w:pStyle w:val="10"/>
        <w:ind w:firstLine="450"/>
        <w:rPr>
          <w:rStyle w:val="a8"/>
          <w:rFonts w:ascii="Times New Roman" w:hAnsi="Times New Roman" w:cs="Times New Roman"/>
          <w:b/>
          <w:sz w:val="28"/>
          <w:szCs w:val="28"/>
        </w:rPr>
      </w:pPr>
      <w:r>
        <w:rPr>
          <w:lang w:val="uk-UA"/>
        </w:rPr>
        <w:br w:type="page"/>
      </w:r>
      <w:bookmarkStart w:id="47" w:name="_Toc27643554"/>
      <w:bookmarkStart w:id="48" w:name="_Toc65160465"/>
      <w:r w:rsidRPr="00DA3BB7">
        <w:rPr>
          <w:rStyle w:val="a8"/>
          <w:rFonts w:ascii="Times New Roman" w:hAnsi="Times New Roman" w:cs="Times New Roman"/>
          <w:b/>
          <w:sz w:val="28"/>
          <w:szCs w:val="28"/>
        </w:rPr>
        <w:t>2.1.2 Методи досліджень</w:t>
      </w:r>
      <w:bookmarkEnd w:id="47"/>
      <w:bookmarkEnd w:id="48"/>
    </w:p>
    <w:p w14:paraId="482CCC59" w14:textId="77777777" w:rsidR="000D66C0" w:rsidRPr="007763C8" w:rsidRDefault="001A4B17" w:rsidP="000D66C0">
      <w:pPr>
        <w:pStyle w:val="a9"/>
        <w:spacing w:line="360" w:lineRule="auto"/>
        <w:ind w:left="450"/>
        <w:rPr>
          <w:rFonts w:ascii="Times New Roman" w:eastAsiaTheme="minorEastAsia" w:hAnsi="Times New Roman"/>
          <w:b/>
          <w:color w:val="FF0000"/>
          <w:sz w:val="28"/>
          <w:szCs w:val="28"/>
          <w:lang w:val="ru-RU"/>
        </w:rPr>
      </w:pPr>
      <w:r>
        <w:rPr>
          <w:rFonts w:ascii="Times New Roman" w:eastAsiaTheme="minorEastAsia" w:hAnsi="Times New Roman"/>
          <w:b/>
          <w:noProof/>
          <w:sz w:val="28"/>
          <w:szCs w:val="28"/>
          <w:lang w:val="ru-RU" w:eastAsia="ru-RU"/>
        </w:rPr>
        <w:pict w14:anchorId="4A5D206C">
          <v:rect id="_x0000_s1590" style="position:absolute;left:0;text-align:left;margin-left:1.95pt;margin-top:23.7pt;width:441.6pt;height:70.5pt;z-index:251769856">
            <v:textbox style="mso-next-textbox:#_x0000_s1590">
              <w:txbxContent>
                <w:p w14:paraId="29564FD3" w14:textId="77777777" w:rsidR="001A4B17" w:rsidRDefault="001A4B17" w:rsidP="000D66C0">
                  <w:pPr>
                    <w:spacing w:after="0" w:line="360" w:lineRule="auto"/>
                    <w:rPr>
                      <w:rFonts w:ascii="Times New Roman" w:hAnsi="Times New Roman" w:cs="Times New Roman"/>
                      <w:color w:val="FF0000"/>
                      <w:sz w:val="28"/>
                      <w:szCs w:val="28"/>
                      <w:lang w:val="uk-UA"/>
                    </w:rPr>
                  </w:pPr>
                  <w:r>
                    <w:rPr>
                      <w:rFonts w:ascii="Times New Roman" w:hAnsi="Times New Roman" w:cs="Times New Roman"/>
                      <w:sz w:val="28"/>
                      <w:szCs w:val="28"/>
                      <w:lang w:val="uk-UA"/>
                    </w:rPr>
                    <w:t>-</w:t>
                  </w:r>
                  <w:r>
                    <w:rPr>
                      <w:rFonts w:ascii="Times New Roman" w:hAnsi="Times New Roman" w:cs="Times New Roman"/>
                      <w:color w:val="FF0000"/>
                      <w:sz w:val="28"/>
                      <w:szCs w:val="28"/>
                      <w:lang w:val="uk-UA"/>
                    </w:rPr>
                    <w:t xml:space="preserve"> </w:t>
                  </w:r>
                  <w:r w:rsidRPr="007407E7">
                    <w:rPr>
                      <w:rFonts w:ascii="Times New Roman" w:hAnsi="Times New Roman" w:cs="Times New Roman"/>
                      <w:sz w:val="28"/>
                      <w:szCs w:val="28"/>
                      <w:lang w:val="uk-UA"/>
                    </w:rPr>
                    <w:t>дослідження сорбції пробіотичних культур на різних зразках високодисперсного кремнезему</w:t>
                  </w:r>
                </w:p>
                <w:p w14:paraId="6F412040" w14:textId="77777777" w:rsidR="001A4B17" w:rsidRDefault="001A4B17" w:rsidP="000D66C0">
                  <w:pPr>
                    <w:spacing w:line="360" w:lineRule="auto"/>
                    <w:rPr>
                      <w:rFonts w:ascii="Times New Roman" w:hAnsi="Times New Roman" w:cs="Times New Roman"/>
                      <w:sz w:val="28"/>
                      <w:szCs w:val="28"/>
                      <w:lang w:val="uk-UA"/>
                    </w:rPr>
                  </w:pPr>
                  <w:r w:rsidRPr="007407E7">
                    <w:rPr>
                      <w:rFonts w:ascii="Times New Roman" w:hAnsi="Times New Roman" w:cs="Times New Roman"/>
                      <w:sz w:val="28"/>
                      <w:szCs w:val="28"/>
                      <w:lang w:val="uk-UA"/>
                    </w:rPr>
                    <w:t>-</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отримання мікрофотографій комплексу сорбент-пробіотик</w:t>
                  </w:r>
                </w:p>
                <w:p w14:paraId="307F25D8" w14:textId="77777777" w:rsidR="001A4B17" w:rsidRPr="002B6D87" w:rsidRDefault="001A4B17" w:rsidP="000D66C0">
                  <w:pPr>
                    <w:rPr>
                      <w:lang w:val="uk-UA"/>
                    </w:rPr>
                  </w:pPr>
                </w:p>
              </w:txbxContent>
            </v:textbox>
          </v:rect>
        </w:pict>
      </w:r>
      <w:r w:rsidR="000D66C0" w:rsidRPr="00235699">
        <w:rPr>
          <w:rFonts w:ascii="Times New Roman" w:eastAsiaTheme="minorEastAsia" w:hAnsi="Times New Roman"/>
          <w:sz w:val="28"/>
          <w:szCs w:val="28"/>
        </w:rPr>
        <w:t>Загальну схема експерименту</w:t>
      </w:r>
      <w:r w:rsidR="000D66C0">
        <w:rPr>
          <w:rFonts w:ascii="Times New Roman" w:eastAsiaTheme="minorEastAsia" w:hAnsi="Times New Roman"/>
          <w:sz w:val="28"/>
          <w:szCs w:val="28"/>
        </w:rPr>
        <w:t xml:space="preserve"> представлено на рис. 2</w:t>
      </w:r>
      <w:r w:rsidR="000D66C0">
        <w:rPr>
          <w:rFonts w:ascii="Times New Roman" w:eastAsiaTheme="minorEastAsia" w:hAnsi="Times New Roman"/>
          <w:sz w:val="28"/>
          <w:szCs w:val="28"/>
          <w:lang w:val="ru-RU"/>
        </w:rPr>
        <w:t>.4.</w:t>
      </w:r>
    </w:p>
    <w:p w14:paraId="79A85F59" w14:textId="77777777" w:rsidR="000D66C0" w:rsidRDefault="001A4B17" w:rsidP="000D66C0">
      <w:pPr>
        <w:rPr>
          <w:rFonts w:ascii="Times New Roman" w:eastAsiaTheme="minorEastAsia" w:hAnsi="Times New Roman"/>
          <w:b/>
          <w:sz w:val="28"/>
          <w:szCs w:val="28"/>
          <w:lang w:val="uk-UA"/>
        </w:rPr>
      </w:pPr>
      <w:r>
        <w:rPr>
          <w:rFonts w:ascii="Times New Roman" w:eastAsiaTheme="minorEastAsia" w:hAnsi="Times New Roman"/>
          <w:b/>
          <w:noProof/>
          <w:sz w:val="28"/>
          <w:szCs w:val="28"/>
          <w:lang w:val="uk-UA"/>
        </w:rPr>
        <w:pict w14:anchorId="71B199B6">
          <v:rect id="_x0000_s1625" style="position:absolute;margin-left:-19.2pt;margin-top:583.8pt;width:467.65pt;height:28.5pt;rotation:-360;z-index:251805696;mso-width-percent:1000;mso-position-horizontal-relative:margin;mso-position-vertical-relative:margin;mso-width-percent:1000;mso-width-relative:margin;mso-height-relative:margin" o:allowincell="f" filled="f" fillcolor="#4f81bd [3204]" stroked="f">
            <v:imagedata embosscolor="shadow add(51)"/>
            <v:shadow type="emboss" color="lineOrFill darken(153)" color2="shadow add(102)" offset="1pt,1pt"/>
            <v:textbox style="mso-next-textbox:#_x0000_s1625;mso-fit-shape-to-text:t" inset="0,0,18pt,0">
              <w:txbxContent>
                <w:p w14:paraId="3E9086A6" w14:textId="77777777" w:rsidR="001A4B17" w:rsidRPr="00116A70" w:rsidRDefault="001A4B17" w:rsidP="008C3E11">
                  <w:pPr>
                    <w:pBdr>
                      <w:left w:val="single" w:sz="12" w:space="10" w:color="7BA0CD" w:themeColor="accent1" w:themeTint="BF"/>
                    </w:pBdr>
                    <w:jc w:val="center"/>
                    <w:rPr>
                      <w:rFonts w:ascii="Times New Roman" w:hAnsi="Times New Roman" w:cs="Times New Roman"/>
                      <w:iCs/>
                      <w:sz w:val="28"/>
                      <w:szCs w:val="28"/>
                    </w:rPr>
                  </w:pPr>
                  <w:r w:rsidRPr="00116A70">
                    <w:rPr>
                      <w:rFonts w:ascii="Times New Roman" w:hAnsi="Times New Roman" w:cs="Times New Roman"/>
                      <w:iCs/>
                      <w:sz w:val="28"/>
                      <w:szCs w:val="28"/>
                      <w:lang w:val="uk-UA"/>
                    </w:rPr>
                    <w:t>Рисунок 2.</w:t>
                  </w:r>
                  <w:r>
                    <w:rPr>
                      <w:rFonts w:ascii="Times New Roman" w:hAnsi="Times New Roman" w:cs="Times New Roman"/>
                      <w:iCs/>
                      <w:sz w:val="28"/>
                      <w:szCs w:val="28"/>
                      <w:lang w:val="uk-UA"/>
                    </w:rPr>
                    <w:t>4</w:t>
                  </w:r>
                  <w:r w:rsidRPr="00116A70">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 </w:t>
                  </w:r>
                  <w:r w:rsidRPr="00116A70">
                    <w:rPr>
                      <w:rFonts w:ascii="Times New Roman" w:hAnsi="Times New Roman" w:cs="Times New Roman"/>
                      <w:iCs/>
                      <w:sz w:val="28"/>
                      <w:szCs w:val="28"/>
                      <w:lang w:val="uk-UA"/>
                    </w:rPr>
                    <w:t>Загальна схема експерименту</w:t>
                  </w:r>
                </w:p>
              </w:txbxContent>
            </v:textbox>
            <w10:wrap type="square" anchorx="margin" anchory="margin"/>
          </v:rect>
        </w:pict>
      </w:r>
      <w:r>
        <w:rPr>
          <w:rFonts w:ascii="Times New Roman" w:eastAsiaTheme="minorEastAsia" w:hAnsi="Times New Roman"/>
          <w:b/>
          <w:noProof/>
          <w:sz w:val="28"/>
          <w:szCs w:val="28"/>
          <w:lang w:eastAsia="ru-RU"/>
        </w:rPr>
        <w:pict w14:anchorId="4562CA16">
          <v:rect id="_x0000_s1587" style="position:absolute;margin-left:1.95pt;margin-top:396.05pt;width:441.6pt;height:71.4pt;z-index:251766784">
            <v:textbox style="mso-next-textbox:#_x0000_s1587">
              <w:txbxContent>
                <w:p w14:paraId="5A5A8CB0" w14:textId="77777777" w:rsidR="001A4B17" w:rsidRDefault="001A4B17" w:rsidP="000D66C0">
                  <w:pPr>
                    <w:spacing w:line="360" w:lineRule="auto"/>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дослідження виживаності </w:t>
                  </w:r>
                  <w:r w:rsidRPr="007407E7">
                    <w:rPr>
                      <w:rFonts w:ascii="Times New Roman" w:eastAsiaTheme="minorEastAsia" w:hAnsi="Times New Roman" w:cs="Times New Roman"/>
                      <w:sz w:val="28"/>
                      <w:szCs w:val="28"/>
                      <w:lang w:val="uk-UA"/>
                    </w:rPr>
                    <w:t xml:space="preserve">культури </w:t>
                  </w:r>
                  <w:r w:rsidRPr="007407E7">
                    <w:rPr>
                      <w:rFonts w:ascii="Times New Roman" w:hAnsi="Times New Roman" w:cs="Times New Roman"/>
                      <w:i/>
                      <w:sz w:val="28"/>
                      <w:szCs w:val="28"/>
                      <w:lang w:val="en-US"/>
                    </w:rPr>
                    <w:t>L</w:t>
                  </w:r>
                  <w:r w:rsidRPr="007407E7">
                    <w:rPr>
                      <w:rFonts w:ascii="Times New Roman" w:hAnsi="Times New Roman" w:cs="Times New Roman"/>
                      <w:i/>
                      <w:sz w:val="28"/>
                      <w:szCs w:val="28"/>
                      <w:lang w:val="uk-UA"/>
                    </w:rPr>
                    <w:t xml:space="preserve">. </w:t>
                  </w:r>
                  <w:r>
                    <w:rPr>
                      <w:rFonts w:ascii="Times New Roman" w:hAnsi="Times New Roman" w:cs="Times New Roman"/>
                      <w:i/>
                      <w:sz w:val="28"/>
                      <w:szCs w:val="28"/>
                      <w:lang w:val="uk-UA"/>
                    </w:rPr>
                    <w:t>р</w:t>
                  </w:r>
                  <w:r w:rsidRPr="007407E7">
                    <w:rPr>
                      <w:rFonts w:ascii="Times New Roman" w:hAnsi="Times New Roman" w:cs="Times New Roman"/>
                      <w:i/>
                      <w:sz w:val="28"/>
                      <w:szCs w:val="28"/>
                      <w:lang w:val="en-US"/>
                    </w:rPr>
                    <w:t>lantarum</w:t>
                  </w:r>
                  <w:r w:rsidRPr="007407E7">
                    <w:rPr>
                      <w:rFonts w:ascii="Times New Roman" w:hAnsi="Times New Roman" w:cs="Times New Roman"/>
                      <w:i/>
                      <w:sz w:val="28"/>
                      <w:szCs w:val="28"/>
                      <w:lang w:val="uk-UA"/>
                    </w:rPr>
                    <w:t>,</w:t>
                  </w:r>
                  <w:r>
                    <w:rPr>
                      <w:rFonts w:ascii="Times New Roman" w:hAnsi="Times New Roman" w:cs="Times New Roman"/>
                      <w:sz w:val="28"/>
                      <w:szCs w:val="28"/>
                      <w:lang w:val="uk-UA"/>
                    </w:rPr>
                    <w:t xml:space="preserve"> сорбованої </w:t>
                  </w:r>
                  <w:r w:rsidRPr="007407E7">
                    <w:rPr>
                      <w:rFonts w:ascii="Times New Roman" w:hAnsi="Times New Roman" w:cs="Times New Roman"/>
                      <w:sz w:val="28"/>
                      <w:szCs w:val="28"/>
                      <w:lang w:val="uk-UA"/>
                    </w:rPr>
                    <w:t>за оптимальних співвідношень</w:t>
                  </w:r>
                  <w:r>
                    <w:rPr>
                      <w:rFonts w:ascii="Times New Roman" w:hAnsi="Times New Roman" w:cs="Times New Roman"/>
                      <w:color w:val="FF0000"/>
                      <w:sz w:val="28"/>
                      <w:szCs w:val="28"/>
                      <w:lang w:val="uk-UA"/>
                    </w:rPr>
                    <w:t xml:space="preserve"> </w:t>
                  </w:r>
                  <w:r w:rsidRPr="00D93065">
                    <w:rPr>
                      <w:rFonts w:ascii="Times New Roman" w:hAnsi="Times New Roman" w:cs="Times New Roman"/>
                      <w:color w:val="000000" w:themeColor="text1"/>
                      <w:sz w:val="28"/>
                      <w:szCs w:val="28"/>
                      <w:lang w:val="uk-UA"/>
                    </w:rPr>
                    <w:t xml:space="preserve">до </w:t>
                  </w:r>
                  <w:r>
                    <w:rPr>
                      <w:rFonts w:ascii="Times New Roman" w:hAnsi="Times New Roman" w:cs="Times New Roman"/>
                      <w:sz w:val="28"/>
                      <w:szCs w:val="28"/>
                      <w:lang w:val="uk-UA"/>
                    </w:rPr>
                    <w:t>ентеросгелю з додаванням бактеріальної целюлози після ліофільної сушки.</w:t>
                  </w:r>
                </w:p>
                <w:p w14:paraId="5ED41061" w14:textId="77777777" w:rsidR="001A4B17" w:rsidRPr="002B6D87" w:rsidRDefault="001A4B17" w:rsidP="000D66C0">
                  <w:pPr>
                    <w:rPr>
                      <w:rFonts w:ascii="Times New Roman" w:hAnsi="Times New Roman" w:cs="Times New Roman"/>
                      <w:sz w:val="28"/>
                      <w:szCs w:val="28"/>
                      <w:lang w:val="uk-UA"/>
                    </w:rPr>
                  </w:pPr>
                </w:p>
              </w:txbxContent>
            </v:textbox>
          </v:rect>
        </w:pict>
      </w:r>
      <w:r>
        <w:rPr>
          <w:rFonts w:ascii="Times New Roman" w:eastAsiaTheme="minorEastAsia" w:hAnsi="Times New Roman"/>
          <w:b/>
          <w:noProof/>
          <w:sz w:val="28"/>
          <w:szCs w:val="28"/>
          <w:lang w:eastAsia="ru-RU"/>
        </w:rPr>
        <w:pict w14:anchorId="79EF8847">
          <v:shapetype id="_x0000_t32" coordsize="21600,21600" o:spt="32" o:oned="t" path="m,l21600,21600e" filled="f">
            <v:path arrowok="t" fillok="f" o:connecttype="none"/>
            <o:lock v:ext="edit" shapetype="t"/>
          </v:shapetype>
          <v:shape id="_x0000_s1584" type="#_x0000_t32" style="position:absolute;margin-left:218.65pt;margin-top:339.8pt;width:.05pt;height:56.25pt;z-index:251763712" o:connectortype="straight">
            <v:stroke endarrow="block"/>
          </v:shape>
        </w:pict>
      </w:r>
      <w:r>
        <w:rPr>
          <w:rFonts w:ascii="Times New Roman" w:eastAsiaTheme="minorEastAsia" w:hAnsi="Times New Roman"/>
          <w:b/>
          <w:noProof/>
          <w:sz w:val="28"/>
          <w:szCs w:val="28"/>
          <w:lang w:eastAsia="ru-RU"/>
        </w:rPr>
        <w:pict w14:anchorId="754C0746">
          <v:rect id="_x0000_s1588" style="position:absolute;margin-left:1.95pt;margin-top:244.05pt;width:441.6pt;height:95.75pt;z-index:251767808">
            <v:textbox style="mso-next-textbox:#_x0000_s1588">
              <w:txbxContent>
                <w:p w14:paraId="7D18C8FD" w14:textId="77777777" w:rsidR="001A4B17" w:rsidRPr="00CD7BF7" w:rsidRDefault="001A4B17" w:rsidP="000D66C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r w:rsidRPr="00CD7BF7">
                    <w:rPr>
                      <w:rFonts w:ascii="Times New Roman" w:hAnsi="Times New Roman" w:cs="Times New Roman"/>
                      <w:sz w:val="28"/>
                      <w:szCs w:val="28"/>
                      <w:lang w:val="uk-UA"/>
                    </w:rPr>
                    <w:t xml:space="preserve"> </w:t>
                  </w:r>
                  <w:r w:rsidRPr="007407E7">
                    <w:rPr>
                      <w:rFonts w:ascii="Times New Roman" w:hAnsi="Times New Roman" w:cs="Times New Roman"/>
                      <w:sz w:val="28"/>
                      <w:szCs w:val="28"/>
                      <w:lang w:val="uk-UA"/>
                    </w:rPr>
                    <w:t xml:space="preserve">дослідження виживаності культури </w:t>
                  </w:r>
                  <w:r w:rsidRPr="007407E7">
                    <w:rPr>
                      <w:rFonts w:ascii="Times New Roman" w:hAnsi="Times New Roman" w:cs="Times New Roman"/>
                      <w:i/>
                      <w:sz w:val="28"/>
                      <w:szCs w:val="28"/>
                      <w:lang w:val="en-US"/>
                    </w:rPr>
                    <w:t>L</w:t>
                  </w:r>
                  <w:r w:rsidRPr="007407E7">
                    <w:rPr>
                      <w:rFonts w:ascii="Times New Roman" w:hAnsi="Times New Roman" w:cs="Times New Roman"/>
                      <w:i/>
                      <w:sz w:val="28"/>
                      <w:szCs w:val="28"/>
                      <w:lang w:val="uk-UA"/>
                    </w:rPr>
                    <w:t xml:space="preserve">. </w:t>
                  </w:r>
                  <w:r>
                    <w:rPr>
                      <w:rFonts w:ascii="Times New Roman" w:hAnsi="Times New Roman" w:cs="Times New Roman"/>
                      <w:i/>
                      <w:sz w:val="28"/>
                      <w:szCs w:val="28"/>
                      <w:lang w:val="uk-UA"/>
                    </w:rPr>
                    <w:t>р</w:t>
                  </w:r>
                  <w:r w:rsidRPr="007407E7">
                    <w:rPr>
                      <w:rFonts w:ascii="Times New Roman" w:hAnsi="Times New Roman" w:cs="Times New Roman"/>
                      <w:i/>
                      <w:sz w:val="28"/>
                      <w:szCs w:val="28"/>
                      <w:lang w:val="en-US"/>
                    </w:rPr>
                    <w:t>lantarum</w:t>
                  </w:r>
                  <w:r w:rsidRPr="007407E7">
                    <w:rPr>
                      <w:rFonts w:ascii="Times New Roman" w:hAnsi="Times New Roman" w:cs="Times New Roman"/>
                      <w:sz w:val="28"/>
                      <w:szCs w:val="28"/>
                      <w:lang w:val="uk-UA"/>
                    </w:rPr>
                    <w:t>, сорбованої за різних співвідношень до сорбенту</w:t>
                  </w:r>
                  <w:r>
                    <w:rPr>
                      <w:rFonts w:ascii="Times New Roman" w:hAnsi="Times New Roman" w:cs="Times New Roman"/>
                      <w:sz w:val="28"/>
                      <w:szCs w:val="28"/>
                      <w:lang w:val="uk-UA"/>
                    </w:rPr>
                    <w:t xml:space="preserve"> (</w:t>
                  </w:r>
                  <w:r w:rsidRPr="006F071E">
                    <w:rPr>
                      <w:rFonts w:ascii="Times New Roman" w:hAnsi="Times New Roman" w:cs="Times New Roman"/>
                      <w:sz w:val="28"/>
                      <w:szCs w:val="28"/>
                      <w:lang w:val="uk-UA"/>
                    </w:rPr>
                    <w:t>0,05</w:t>
                  </w:r>
                  <w:r w:rsidRPr="00CD7BF7">
                    <w:rPr>
                      <w:rFonts w:ascii="Times New Roman" w:hAnsi="Times New Roman" w:cs="Times New Roman"/>
                      <w:sz w:val="28"/>
                      <w:szCs w:val="28"/>
                      <w:lang w:val="uk-UA"/>
                    </w:rPr>
                    <w:t xml:space="preserve">; 0,1; 0,15; 0,2; 0,25 </w:t>
                  </w:r>
                  <w:r w:rsidRPr="006F071E">
                    <w:rPr>
                      <w:rFonts w:ascii="Times New Roman" w:hAnsi="Times New Roman" w:cs="Times New Roman"/>
                      <w:sz w:val="28"/>
                      <w:szCs w:val="28"/>
                      <w:lang w:val="uk-UA"/>
                    </w:rPr>
                    <w:t>г</w:t>
                  </w:r>
                  <w:r>
                    <w:rPr>
                      <w:rFonts w:ascii="Times New Roman" w:hAnsi="Times New Roman" w:cs="Times New Roman"/>
                      <w:sz w:val="28"/>
                      <w:szCs w:val="28"/>
                      <w:lang w:val="uk-UA"/>
                    </w:rPr>
                    <w:t xml:space="preserve"> сухого чи вологого ентеросгелю в мілілітрі культуральної рідини після заморожування або ліофільної сушки)</w:t>
                  </w:r>
                </w:p>
                <w:p w14:paraId="3AE391E3" w14:textId="77777777" w:rsidR="001A4B17" w:rsidRPr="002B6D87" w:rsidRDefault="001A4B17" w:rsidP="000D66C0">
                  <w:pPr>
                    <w:rPr>
                      <w:rFonts w:ascii="Times New Roman" w:hAnsi="Times New Roman" w:cs="Times New Roman"/>
                      <w:sz w:val="28"/>
                      <w:szCs w:val="28"/>
                      <w:lang w:val="uk-UA"/>
                    </w:rPr>
                  </w:pPr>
                </w:p>
              </w:txbxContent>
            </v:textbox>
          </v:rect>
        </w:pict>
      </w:r>
      <w:r>
        <w:rPr>
          <w:rFonts w:ascii="Times New Roman" w:eastAsiaTheme="minorEastAsia" w:hAnsi="Times New Roman"/>
          <w:b/>
          <w:noProof/>
          <w:sz w:val="28"/>
          <w:szCs w:val="28"/>
          <w:lang w:eastAsia="ru-RU"/>
        </w:rPr>
        <w:pict w14:anchorId="00BFEF76">
          <v:shape id="_x0000_s1585" type="#_x0000_t32" style="position:absolute;margin-left:225.45pt;margin-top:231.45pt;width:0;height:12.6pt;z-index:251764736" o:connectortype="straight">
            <v:stroke endarrow="block"/>
          </v:shape>
        </w:pict>
      </w:r>
      <w:r>
        <w:rPr>
          <w:rFonts w:ascii="Times New Roman" w:eastAsiaTheme="minorEastAsia" w:hAnsi="Times New Roman"/>
          <w:b/>
          <w:noProof/>
          <w:sz w:val="28"/>
          <w:szCs w:val="28"/>
          <w:lang w:eastAsia="ru-RU"/>
        </w:rPr>
        <w:pict w14:anchorId="5E522C0D">
          <v:rect id="_x0000_s1589" style="position:absolute;margin-left:1.95pt;margin-top:88.25pt;width:441.6pt;height:143.2pt;z-index:251768832">
            <v:textbox style="mso-next-textbox:#_x0000_s1589">
              <w:txbxContent>
                <w:p w14:paraId="5F3170F8" w14:textId="77777777" w:rsidR="001A4B17" w:rsidRPr="007407E7" w:rsidRDefault="001A4B17" w:rsidP="000D66C0">
                  <w:pPr>
                    <w:spacing w:after="0" w:line="360" w:lineRule="auto"/>
                    <w:rPr>
                      <w:rFonts w:ascii="Times New Roman" w:hAnsi="Times New Roman" w:cs="Times New Roman"/>
                      <w:sz w:val="28"/>
                      <w:szCs w:val="28"/>
                      <w:lang w:val="uk-UA"/>
                    </w:rPr>
                  </w:pPr>
                  <w:r w:rsidRPr="007407E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07E7">
                    <w:rPr>
                      <w:rFonts w:ascii="Times New Roman" w:hAnsi="Times New Roman" w:cs="Times New Roman"/>
                      <w:sz w:val="28"/>
                      <w:szCs w:val="28"/>
                      <w:lang w:val="uk-UA"/>
                    </w:rPr>
                    <w:t xml:space="preserve">дослідження виживаності культури </w:t>
                  </w:r>
                  <w:r w:rsidRPr="007407E7">
                    <w:rPr>
                      <w:rFonts w:ascii="Times New Roman" w:hAnsi="Times New Roman" w:cs="Times New Roman"/>
                      <w:i/>
                      <w:sz w:val="28"/>
                      <w:szCs w:val="28"/>
                      <w:lang w:val="en-US"/>
                    </w:rPr>
                    <w:t>L</w:t>
                  </w:r>
                  <w:r w:rsidRPr="007407E7">
                    <w:rPr>
                      <w:rFonts w:ascii="Times New Roman" w:hAnsi="Times New Roman" w:cs="Times New Roman"/>
                      <w:i/>
                      <w:sz w:val="28"/>
                      <w:szCs w:val="28"/>
                      <w:lang w:val="uk-UA"/>
                    </w:rPr>
                    <w:t>. р</w:t>
                  </w:r>
                  <w:r w:rsidRPr="007407E7">
                    <w:rPr>
                      <w:rFonts w:ascii="Times New Roman" w:hAnsi="Times New Roman" w:cs="Times New Roman"/>
                      <w:i/>
                      <w:sz w:val="28"/>
                      <w:szCs w:val="28"/>
                      <w:lang w:val="en-US"/>
                    </w:rPr>
                    <w:t>lantarum</w:t>
                  </w:r>
                  <w:r w:rsidRPr="007407E7">
                    <w:rPr>
                      <w:rFonts w:ascii="Times New Roman" w:hAnsi="Times New Roman" w:cs="Times New Roman"/>
                      <w:sz w:val="28"/>
                      <w:szCs w:val="28"/>
                      <w:lang w:val="uk-UA"/>
                    </w:rPr>
                    <w:t>, сорбованої на  сухо</w:t>
                  </w:r>
                  <w:r>
                    <w:rPr>
                      <w:rFonts w:ascii="Times New Roman" w:hAnsi="Times New Roman" w:cs="Times New Roman"/>
                      <w:sz w:val="28"/>
                      <w:szCs w:val="28"/>
                      <w:lang w:val="uk-UA"/>
                    </w:rPr>
                    <w:t>му</w:t>
                  </w:r>
                  <w:r w:rsidRPr="007407E7">
                    <w:rPr>
                      <w:rFonts w:ascii="Times New Roman" w:hAnsi="Times New Roman" w:cs="Times New Roman"/>
                      <w:sz w:val="28"/>
                      <w:szCs w:val="28"/>
                      <w:lang w:val="uk-UA"/>
                    </w:rPr>
                    <w:t xml:space="preserve"> </w:t>
                  </w:r>
                  <w:r>
                    <w:rPr>
                      <w:rFonts w:ascii="Times New Roman" w:hAnsi="Times New Roman" w:cs="Times New Roman"/>
                      <w:sz w:val="28"/>
                      <w:szCs w:val="28"/>
                      <w:lang w:val="uk-UA"/>
                    </w:rPr>
                    <w:t>або</w:t>
                  </w:r>
                  <w:r w:rsidRPr="007407E7">
                    <w:rPr>
                      <w:rFonts w:ascii="Times New Roman" w:hAnsi="Times New Roman" w:cs="Times New Roman"/>
                      <w:sz w:val="28"/>
                      <w:szCs w:val="28"/>
                      <w:lang w:val="uk-UA"/>
                    </w:rPr>
                    <w:t xml:space="preserve"> волого</w:t>
                  </w:r>
                  <w:r>
                    <w:rPr>
                      <w:rFonts w:ascii="Times New Roman" w:hAnsi="Times New Roman" w:cs="Times New Roman"/>
                      <w:sz w:val="28"/>
                      <w:szCs w:val="28"/>
                      <w:lang w:val="uk-UA"/>
                    </w:rPr>
                    <w:t>му</w:t>
                  </w:r>
                  <w:r w:rsidRPr="007407E7">
                    <w:rPr>
                      <w:rFonts w:ascii="Times New Roman" w:hAnsi="Times New Roman" w:cs="Times New Roman"/>
                      <w:sz w:val="28"/>
                      <w:szCs w:val="28"/>
                      <w:lang w:val="uk-UA"/>
                    </w:rPr>
                    <w:t xml:space="preserve"> ентеросгел</w:t>
                  </w:r>
                  <w:r>
                    <w:rPr>
                      <w:rFonts w:ascii="Times New Roman" w:hAnsi="Times New Roman" w:cs="Times New Roman"/>
                      <w:sz w:val="28"/>
                      <w:szCs w:val="28"/>
                      <w:lang w:val="uk-UA"/>
                    </w:rPr>
                    <w:t>і,</w:t>
                  </w:r>
                  <w:r w:rsidRPr="007407E7">
                    <w:rPr>
                      <w:rFonts w:ascii="Times New Roman" w:hAnsi="Times New Roman" w:cs="Times New Roman"/>
                      <w:sz w:val="28"/>
                      <w:szCs w:val="28"/>
                      <w:lang w:val="uk-UA"/>
                    </w:rPr>
                    <w:t xml:space="preserve"> г</w:t>
                  </w:r>
                  <w:r>
                    <w:rPr>
                      <w:rFonts w:ascii="Times New Roman" w:hAnsi="Times New Roman" w:cs="Times New Roman"/>
                      <w:sz w:val="28"/>
                      <w:szCs w:val="28"/>
                      <w:lang w:val="uk-UA"/>
                    </w:rPr>
                    <w:t>/ см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r w:rsidRPr="007407E7">
                    <w:rPr>
                      <w:rFonts w:ascii="Times New Roman" w:hAnsi="Times New Roman" w:cs="Times New Roman"/>
                      <w:sz w:val="28"/>
                      <w:szCs w:val="28"/>
                      <w:lang w:val="uk-UA"/>
                    </w:rPr>
                    <w:t xml:space="preserve"> п</w:t>
                  </w:r>
                  <w:r>
                    <w:rPr>
                      <w:rFonts w:ascii="Times New Roman" w:hAnsi="Times New Roman" w:cs="Times New Roman"/>
                      <w:sz w:val="28"/>
                      <w:szCs w:val="28"/>
                      <w:lang w:val="uk-UA"/>
                    </w:rPr>
                    <w:t>ісля</w:t>
                  </w:r>
                  <w:r w:rsidRPr="007407E7">
                    <w:rPr>
                      <w:rFonts w:ascii="Times New Roman" w:hAnsi="Times New Roman" w:cs="Times New Roman"/>
                      <w:sz w:val="28"/>
                      <w:szCs w:val="28"/>
                      <w:lang w:val="uk-UA"/>
                    </w:rPr>
                    <w:t xml:space="preserve"> зберіганн</w:t>
                  </w:r>
                  <w:r>
                    <w:rPr>
                      <w:rFonts w:ascii="Times New Roman" w:hAnsi="Times New Roman" w:cs="Times New Roman"/>
                      <w:sz w:val="28"/>
                      <w:szCs w:val="28"/>
                      <w:lang w:val="uk-UA"/>
                    </w:rPr>
                    <w:t>я</w:t>
                  </w:r>
                  <w:r w:rsidRPr="007407E7">
                    <w:rPr>
                      <w:rFonts w:ascii="Times New Roman" w:hAnsi="Times New Roman" w:cs="Times New Roman"/>
                      <w:sz w:val="28"/>
                      <w:szCs w:val="28"/>
                      <w:lang w:val="uk-UA"/>
                    </w:rPr>
                    <w:t xml:space="preserve"> в холодильнику </w:t>
                  </w:r>
                  <w:r>
                    <w:rPr>
                      <w:rFonts w:ascii="Times New Roman" w:hAnsi="Times New Roman" w:cs="Times New Roman"/>
                      <w:sz w:val="28"/>
                      <w:szCs w:val="28"/>
                      <w:lang w:val="uk-UA"/>
                    </w:rPr>
                    <w:t>за</w:t>
                  </w:r>
                  <w:r w:rsidRPr="007407E7">
                    <w:rPr>
                      <w:rFonts w:ascii="Times New Roman" w:hAnsi="Times New Roman" w:cs="Times New Roman"/>
                      <w:sz w:val="28"/>
                      <w:szCs w:val="28"/>
                      <w:lang w:val="uk-UA"/>
                    </w:rPr>
                    <w:t xml:space="preserve"> +4°С протягом 30 діб;</w:t>
                  </w:r>
                </w:p>
                <w:p w14:paraId="06C7CD90" w14:textId="77777777" w:rsidR="001A4B17" w:rsidRPr="005E0DBD" w:rsidRDefault="001A4B17" w:rsidP="000D66C0">
                  <w:pPr>
                    <w:spacing w:after="0" w:line="360" w:lineRule="auto"/>
                    <w:rPr>
                      <w:rFonts w:ascii="Times New Roman" w:hAnsi="Times New Roman" w:cs="Times New Roman"/>
                      <w:sz w:val="28"/>
                      <w:szCs w:val="28"/>
                      <w:lang w:val="uk-UA"/>
                    </w:rPr>
                  </w:pPr>
                  <w:r w:rsidRPr="007407E7">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дослідження</w:t>
                  </w:r>
                  <w:r w:rsidRPr="007407E7">
                    <w:rPr>
                      <w:rFonts w:ascii="Times New Roman" w:hAnsi="Times New Roman" w:cs="Times New Roman"/>
                      <w:sz w:val="28"/>
                      <w:szCs w:val="28"/>
                      <w:lang w:val="uk-UA"/>
                    </w:rPr>
                    <w:t xml:space="preserve"> виживан</w:t>
                  </w:r>
                  <w:r>
                    <w:rPr>
                      <w:rFonts w:ascii="Times New Roman" w:hAnsi="Times New Roman" w:cs="Times New Roman"/>
                      <w:sz w:val="28"/>
                      <w:szCs w:val="28"/>
                      <w:lang w:val="uk-UA"/>
                    </w:rPr>
                    <w:t>о</w:t>
                  </w:r>
                  <w:r w:rsidRPr="007407E7">
                    <w:rPr>
                      <w:rFonts w:ascii="Times New Roman" w:hAnsi="Times New Roman" w:cs="Times New Roman"/>
                      <w:sz w:val="28"/>
                      <w:szCs w:val="28"/>
                      <w:lang w:val="uk-UA"/>
                    </w:rPr>
                    <w:t>ст</w:t>
                  </w:r>
                  <w:r>
                    <w:rPr>
                      <w:rFonts w:ascii="Times New Roman" w:hAnsi="Times New Roman" w:cs="Times New Roman"/>
                      <w:sz w:val="28"/>
                      <w:szCs w:val="28"/>
                      <w:lang w:val="uk-UA"/>
                    </w:rPr>
                    <w:t>і</w:t>
                  </w:r>
                  <w:r w:rsidRPr="007407E7">
                    <w:rPr>
                      <w:rFonts w:ascii="Times New Roman" w:hAnsi="Times New Roman" w:cs="Times New Roman"/>
                      <w:sz w:val="28"/>
                      <w:szCs w:val="28"/>
                      <w:lang w:val="uk-UA"/>
                    </w:rPr>
                    <w:t xml:space="preserve"> культури </w:t>
                  </w:r>
                  <w:r w:rsidRPr="007407E7">
                    <w:rPr>
                      <w:rFonts w:ascii="Times New Roman" w:hAnsi="Times New Roman" w:cs="Times New Roman"/>
                      <w:i/>
                      <w:sz w:val="28"/>
                      <w:szCs w:val="28"/>
                      <w:lang w:val="en-US"/>
                    </w:rPr>
                    <w:t>L</w:t>
                  </w:r>
                  <w:r w:rsidRPr="007407E7">
                    <w:rPr>
                      <w:rFonts w:ascii="Times New Roman" w:hAnsi="Times New Roman" w:cs="Times New Roman"/>
                      <w:i/>
                      <w:sz w:val="28"/>
                      <w:szCs w:val="28"/>
                      <w:lang w:val="uk-UA"/>
                    </w:rPr>
                    <w:t xml:space="preserve">. </w:t>
                  </w:r>
                  <w:r>
                    <w:rPr>
                      <w:rFonts w:ascii="Times New Roman" w:hAnsi="Times New Roman" w:cs="Times New Roman"/>
                      <w:i/>
                      <w:sz w:val="28"/>
                      <w:szCs w:val="28"/>
                      <w:lang w:val="uk-UA"/>
                    </w:rPr>
                    <w:t>р</w:t>
                  </w:r>
                  <w:r w:rsidRPr="007407E7">
                    <w:rPr>
                      <w:rFonts w:ascii="Times New Roman" w:hAnsi="Times New Roman" w:cs="Times New Roman"/>
                      <w:i/>
                      <w:sz w:val="28"/>
                      <w:szCs w:val="28"/>
                      <w:lang w:val="en-US"/>
                    </w:rPr>
                    <w:t>lantarum</w:t>
                  </w:r>
                  <w:r w:rsidRPr="007407E7">
                    <w:rPr>
                      <w:rFonts w:ascii="Times New Roman" w:hAnsi="Times New Roman" w:cs="Times New Roman"/>
                      <w:sz w:val="28"/>
                      <w:szCs w:val="28"/>
                      <w:lang w:val="uk-UA"/>
                    </w:rPr>
                    <w:t>, сорбованої на  сухо</w:t>
                  </w:r>
                  <w:r>
                    <w:rPr>
                      <w:rFonts w:ascii="Times New Roman" w:hAnsi="Times New Roman" w:cs="Times New Roman"/>
                      <w:sz w:val="28"/>
                      <w:szCs w:val="28"/>
                      <w:lang w:val="uk-UA"/>
                    </w:rPr>
                    <w:t>му</w:t>
                  </w:r>
                  <w:r w:rsidRPr="007407E7">
                    <w:rPr>
                      <w:rFonts w:ascii="Times New Roman" w:hAnsi="Times New Roman" w:cs="Times New Roman"/>
                      <w:sz w:val="28"/>
                      <w:szCs w:val="28"/>
                      <w:lang w:val="uk-UA"/>
                    </w:rPr>
                    <w:t xml:space="preserve"> </w:t>
                  </w:r>
                  <w:r>
                    <w:rPr>
                      <w:rFonts w:ascii="Times New Roman" w:hAnsi="Times New Roman" w:cs="Times New Roman"/>
                      <w:sz w:val="28"/>
                      <w:szCs w:val="28"/>
                      <w:lang w:val="uk-UA"/>
                    </w:rPr>
                    <w:t>або</w:t>
                  </w:r>
                  <w:r w:rsidRPr="007407E7">
                    <w:rPr>
                      <w:rFonts w:ascii="Times New Roman" w:hAnsi="Times New Roman" w:cs="Times New Roman"/>
                      <w:sz w:val="28"/>
                      <w:szCs w:val="28"/>
                      <w:lang w:val="uk-UA"/>
                    </w:rPr>
                    <w:t xml:space="preserve"> волого</w:t>
                  </w:r>
                  <w:r>
                    <w:rPr>
                      <w:rFonts w:ascii="Times New Roman" w:hAnsi="Times New Roman" w:cs="Times New Roman"/>
                      <w:sz w:val="28"/>
                      <w:szCs w:val="28"/>
                      <w:lang w:val="uk-UA"/>
                    </w:rPr>
                    <w:t>му</w:t>
                  </w:r>
                  <w:r w:rsidRPr="007407E7">
                    <w:rPr>
                      <w:rFonts w:ascii="Times New Roman" w:hAnsi="Times New Roman" w:cs="Times New Roman"/>
                      <w:sz w:val="28"/>
                      <w:szCs w:val="28"/>
                      <w:lang w:val="uk-UA"/>
                    </w:rPr>
                    <w:t xml:space="preserve"> ентеросгел</w:t>
                  </w:r>
                  <w:r>
                    <w:rPr>
                      <w:rFonts w:ascii="Times New Roman" w:hAnsi="Times New Roman" w:cs="Times New Roman"/>
                      <w:sz w:val="28"/>
                      <w:szCs w:val="28"/>
                      <w:lang w:val="uk-UA"/>
                    </w:rPr>
                    <w:t>і,</w:t>
                  </w:r>
                  <w:r w:rsidRPr="007407E7">
                    <w:rPr>
                      <w:rFonts w:ascii="Times New Roman" w:hAnsi="Times New Roman" w:cs="Times New Roman"/>
                      <w:sz w:val="28"/>
                      <w:szCs w:val="28"/>
                      <w:lang w:val="uk-UA"/>
                    </w:rPr>
                    <w:t xml:space="preserve"> г</w:t>
                  </w:r>
                  <w:r>
                    <w:rPr>
                      <w:rFonts w:ascii="Times New Roman" w:hAnsi="Times New Roman" w:cs="Times New Roman"/>
                      <w:sz w:val="28"/>
                      <w:szCs w:val="28"/>
                      <w:lang w:val="uk-UA"/>
                    </w:rPr>
                    <w:t>/ см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r w:rsidRPr="007407E7">
                    <w:rPr>
                      <w:rFonts w:ascii="Times New Roman" w:hAnsi="Times New Roman" w:cs="Times New Roman"/>
                      <w:sz w:val="28"/>
                      <w:szCs w:val="28"/>
                      <w:lang w:val="uk-UA"/>
                    </w:rPr>
                    <w:t xml:space="preserve"> п</w:t>
                  </w:r>
                  <w:r>
                    <w:rPr>
                      <w:rFonts w:ascii="Times New Roman" w:hAnsi="Times New Roman" w:cs="Times New Roman"/>
                      <w:sz w:val="28"/>
                      <w:szCs w:val="28"/>
                      <w:lang w:val="uk-UA"/>
                    </w:rPr>
                    <w:t>ісля</w:t>
                  </w:r>
                  <w:r w:rsidRPr="007407E7">
                    <w:rPr>
                      <w:rFonts w:ascii="Times New Roman" w:hAnsi="Times New Roman" w:cs="Times New Roman"/>
                      <w:sz w:val="28"/>
                      <w:szCs w:val="28"/>
                      <w:lang w:val="uk-UA"/>
                    </w:rPr>
                    <w:t xml:space="preserve"> заморожуванн</w:t>
                  </w:r>
                  <w:r>
                    <w:rPr>
                      <w:rFonts w:ascii="Times New Roman" w:hAnsi="Times New Roman" w:cs="Times New Roman"/>
                      <w:sz w:val="28"/>
                      <w:szCs w:val="28"/>
                      <w:lang w:val="uk-UA"/>
                    </w:rPr>
                    <w:t>я</w:t>
                  </w:r>
                  <w:r w:rsidRPr="007407E7">
                    <w:rPr>
                      <w:rFonts w:ascii="Times New Roman" w:hAnsi="Times New Roman" w:cs="Times New Roman"/>
                      <w:sz w:val="28"/>
                      <w:szCs w:val="28"/>
                      <w:lang w:val="uk-UA"/>
                    </w:rPr>
                    <w:t xml:space="preserve"> </w:t>
                  </w:r>
                  <w:r>
                    <w:rPr>
                      <w:rFonts w:ascii="Times New Roman" w:hAnsi="Times New Roman" w:cs="Times New Roman"/>
                      <w:sz w:val="28"/>
                      <w:szCs w:val="28"/>
                      <w:lang w:val="uk-UA"/>
                    </w:rPr>
                    <w:t>або</w:t>
                  </w:r>
                  <w:r w:rsidRPr="007407E7">
                    <w:rPr>
                      <w:rFonts w:ascii="Times New Roman" w:hAnsi="Times New Roman" w:cs="Times New Roman"/>
                      <w:sz w:val="28"/>
                      <w:szCs w:val="28"/>
                      <w:lang w:val="uk-UA"/>
                    </w:rPr>
                    <w:t xml:space="preserve"> ліофільн</w:t>
                  </w:r>
                  <w:r>
                    <w:rPr>
                      <w:rFonts w:ascii="Times New Roman" w:hAnsi="Times New Roman" w:cs="Times New Roman"/>
                      <w:sz w:val="28"/>
                      <w:szCs w:val="28"/>
                      <w:lang w:val="uk-UA"/>
                    </w:rPr>
                    <w:t>ої сушки</w:t>
                  </w:r>
                </w:p>
              </w:txbxContent>
            </v:textbox>
          </v:rect>
        </w:pict>
      </w:r>
      <w:r>
        <w:rPr>
          <w:rFonts w:ascii="Times New Roman" w:eastAsiaTheme="minorEastAsia" w:hAnsi="Times New Roman"/>
          <w:b/>
          <w:noProof/>
          <w:sz w:val="28"/>
          <w:szCs w:val="28"/>
          <w:lang w:eastAsia="ru-RU"/>
        </w:rPr>
        <w:pict w14:anchorId="1170D2AE">
          <v:shape id="_x0000_s1586" type="#_x0000_t32" style="position:absolute;margin-left:225.45pt;margin-top:60.05pt;width:.05pt;height:28.2pt;z-index:251765760" o:connectortype="straight">
            <v:stroke endarrow="block"/>
          </v:shape>
        </w:pict>
      </w:r>
      <w:r w:rsidR="000D66C0" w:rsidRPr="003D7496">
        <w:rPr>
          <w:rFonts w:ascii="Times New Roman" w:eastAsiaTheme="minorEastAsia" w:hAnsi="Times New Roman"/>
          <w:b/>
          <w:sz w:val="28"/>
          <w:szCs w:val="28"/>
          <w:lang w:val="uk-UA"/>
        </w:rPr>
        <w:br w:type="page"/>
      </w:r>
    </w:p>
    <w:p w14:paraId="4B5EE48C" w14:textId="77777777" w:rsidR="000D66C0" w:rsidRDefault="001A4B17" w:rsidP="000D66C0">
      <w:pPr>
        <w:rPr>
          <w:rFonts w:ascii="Times New Roman" w:eastAsiaTheme="minorEastAsia" w:hAnsi="Times New Roman"/>
          <w:b/>
          <w:sz w:val="28"/>
          <w:szCs w:val="28"/>
          <w:lang w:val="uk-UA"/>
        </w:rPr>
      </w:pPr>
      <w:r>
        <w:rPr>
          <w:rFonts w:ascii="Times New Roman" w:eastAsiaTheme="minorEastAsia" w:hAnsi="Times New Roman"/>
          <w:b/>
          <w:noProof/>
          <w:sz w:val="28"/>
          <w:szCs w:val="28"/>
          <w:lang w:eastAsia="ru-RU"/>
        </w:rPr>
        <w:pict w14:anchorId="304F27FE">
          <v:rect id="_x0000_s1628" style="position:absolute;margin-left:-27.3pt;margin-top:710.4pt;width:455.95pt;height:28.5pt;rotation:-360;z-index:251808768;mso-position-horizontal-relative:margin;mso-position-vertical-relative:margin;mso-width-relative:margin;mso-height-relative:margin" o:allowincell="f" filled="f" fillcolor="#4f81bd [3204]" stroked="f">
            <v:imagedata embosscolor="shadow add(51)"/>
            <v:shadow type="emboss" color="lineOrFill darken(153)" color2="shadow add(102)" offset="1pt,1pt"/>
            <v:textbox style="mso-next-textbox:#_x0000_s1628;mso-fit-shape-to-text:t" inset="0,0,18pt,0">
              <w:txbxContent>
                <w:p w14:paraId="54DABD22" w14:textId="77777777" w:rsidR="001A4B17" w:rsidRPr="00116A70" w:rsidRDefault="001A4B17" w:rsidP="008C3E11">
                  <w:pPr>
                    <w:pBdr>
                      <w:left w:val="single" w:sz="12" w:space="10" w:color="7BA0CD" w:themeColor="accent1" w:themeTint="BF"/>
                    </w:pBdr>
                    <w:jc w:val="center"/>
                    <w:rPr>
                      <w:rFonts w:ascii="Times New Roman" w:hAnsi="Times New Roman" w:cs="Times New Roman"/>
                      <w:iCs/>
                      <w:sz w:val="28"/>
                      <w:szCs w:val="28"/>
                    </w:rPr>
                  </w:pPr>
                  <w:r>
                    <w:rPr>
                      <w:rFonts w:ascii="Times New Roman" w:hAnsi="Times New Roman" w:cs="Times New Roman"/>
                      <w:iCs/>
                      <w:sz w:val="28"/>
                      <w:szCs w:val="28"/>
                      <w:lang w:val="uk-UA"/>
                    </w:rPr>
                    <w:t xml:space="preserve">Рисунок 2.5 – </w:t>
                  </w:r>
                  <w:r w:rsidRPr="00116A70">
                    <w:rPr>
                      <w:rFonts w:ascii="Times New Roman" w:eastAsiaTheme="minorEastAsia" w:hAnsi="Times New Roman"/>
                      <w:sz w:val="28"/>
                      <w:szCs w:val="28"/>
                      <w:lang w:val="uk-UA"/>
                    </w:rPr>
                    <w:t>Д</w:t>
                  </w:r>
                  <w:r w:rsidRPr="00116A70">
                    <w:rPr>
                      <w:rFonts w:ascii="Times New Roman" w:hAnsi="Times New Roman" w:cs="Times New Roman"/>
                      <w:sz w:val="28"/>
                      <w:szCs w:val="28"/>
                      <w:lang w:val="uk-UA"/>
                    </w:rPr>
                    <w:t>ослідження сорбції пробіотичних культур на різних зразках високодисперсного кремнезему</w:t>
                  </w:r>
                </w:p>
              </w:txbxContent>
            </v:textbox>
            <w10:wrap type="square" anchorx="margin" anchory="margin"/>
          </v:rect>
        </w:pict>
      </w:r>
      <w:r>
        <w:rPr>
          <w:rFonts w:ascii="Times New Roman" w:eastAsiaTheme="minorEastAsia" w:hAnsi="Times New Roman"/>
          <w:b/>
          <w:noProof/>
          <w:sz w:val="28"/>
          <w:szCs w:val="28"/>
          <w:lang w:eastAsia="ru-RU"/>
        </w:rPr>
        <w:pict w14:anchorId="67BDF963">
          <v:shape id="_x0000_s1627" type="#_x0000_t32" style="position:absolute;margin-left:-47.2pt;margin-top:359.4pt;width:0;height:29.1pt;flip:y;z-index:251807744" o:connectortype="straight"/>
        </w:pict>
      </w:r>
      <w:r>
        <w:rPr>
          <w:rFonts w:ascii="Times New Roman" w:eastAsiaTheme="minorEastAsia" w:hAnsi="Times New Roman"/>
          <w:b/>
          <w:noProof/>
          <w:sz w:val="28"/>
          <w:szCs w:val="28"/>
          <w:lang w:eastAsia="ru-RU"/>
        </w:rPr>
        <w:pict w14:anchorId="7E153B0E">
          <v:shape id="_x0000_s1626" type="#_x0000_t32" style="position:absolute;margin-left:-7.5pt;margin-top:167.4pt;width:11.05pt;height:0;z-index:251806720" o:connectortype="straight" strokecolor="#f2f2f2 [3041]" strokeweight="3pt">
            <v:shadow type="perspective" color="#243f60 [1604]" opacity=".5" offset="1pt" offset2="-1pt"/>
          </v:shape>
        </w:pict>
      </w:r>
      <w:r>
        <w:rPr>
          <w:rFonts w:ascii="Times New Roman" w:eastAsiaTheme="minorEastAsia" w:hAnsi="Times New Roman"/>
          <w:b/>
          <w:noProof/>
          <w:sz w:val="28"/>
          <w:szCs w:val="28"/>
          <w:lang w:eastAsia="ru-RU"/>
        </w:rPr>
        <w:pict w14:anchorId="0F877E1A">
          <v:rect id="_x0000_s1609" style="position:absolute;margin-left:280.5pt;margin-top:270.35pt;width:224.75pt;height:57.1pt;z-index:251789312">
            <v:textbox style="mso-next-textbox:#_x0000_s1609">
              <w:txbxContent>
                <w:p w14:paraId="3B031604" w14:textId="77777777" w:rsidR="001A4B17" w:rsidRPr="00355F8F" w:rsidRDefault="001A4B17" w:rsidP="000D66C0">
                  <w:pPr>
                    <w:spacing w:line="240" w:lineRule="auto"/>
                    <w:rPr>
                      <w:rFonts w:ascii="Times New Roman" w:hAnsi="Times New Roman" w:cs="Times New Roman"/>
                      <w:sz w:val="28"/>
                      <w:szCs w:val="28"/>
                      <w:lang w:val="uk-UA"/>
                    </w:rPr>
                  </w:pPr>
                  <w:r w:rsidRPr="00355F8F">
                    <w:rPr>
                      <w:rFonts w:ascii="Times New Roman" w:hAnsi="Times New Roman" w:cs="Times New Roman"/>
                      <w:sz w:val="28"/>
                      <w:szCs w:val="28"/>
                      <w:lang w:val="uk-UA"/>
                    </w:rPr>
                    <w:t>Мікроскопування х400 та х1000 (імерсійний об’єктив), зйомка мікрофотографій</w:t>
                  </w:r>
                </w:p>
                <w:p w14:paraId="00706F46" w14:textId="77777777" w:rsidR="001A4B17" w:rsidRPr="00355F8F" w:rsidRDefault="001A4B17" w:rsidP="000D66C0">
                  <w:pPr>
                    <w:rPr>
                      <w:rFonts w:ascii="Times New Roman" w:hAnsi="Times New Roman" w:cs="Times New Roman"/>
                      <w:sz w:val="28"/>
                      <w:szCs w:val="28"/>
                    </w:rPr>
                  </w:pPr>
                </w:p>
              </w:txbxContent>
            </v:textbox>
          </v:rect>
        </w:pict>
      </w:r>
      <w:r>
        <w:rPr>
          <w:rFonts w:ascii="Times New Roman" w:eastAsiaTheme="minorEastAsia" w:hAnsi="Times New Roman"/>
          <w:b/>
          <w:noProof/>
          <w:sz w:val="28"/>
          <w:szCs w:val="28"/>
          <w:lang w:eastAsia="ru-RU"/>
        </w:rPr>
        <w:pict w14:anchorId="5BFD6237">
          <v:rect id="_x0000_s1605" style="position:absolute;margin-left:280.5pt;margin-top:226.5pt;width:224.75pt;height:43.85pt;z-index:251785216">
            <v:textbox style="mso-next-textbox:#_x0000_s1605">
              <w:txbxContent>
                <w:p w14:paraId="0E49B4B8" w14:textId="77777777" w:rsidR="001A4B17" w:rsidRPr="00355F8F" w:rsidRDefault="001A4B17" w:rsidP="000D66C0">
                  <w:pPr>
                    <w:spacing w:line="240" w:lineRule="auto"/>
                    <w:rPr>
                      <w:rFonts w:ascii="Times New Roman" w:hAnsi="Times New Roman" w:cs="Times New Roman"/>
                      <w:sz w:val="28"/>
                      <w:szCs w:val="28"/>
                      <w:lang w:val="uk-UA"/>
                    </w:rPr>
                  </w:pPr>
                  <w:r w:rsidRPr="00355F8F">
                    <w:rPr>
                      <w:rFonts w:ascii="Times New Roman" w:hAnsi="Times New Roman" w:cs="Times New Roman"/>
                      <w:sz w:val="28"/>
                      <w:szCs w:val="28"/>
                      <w:lang w:val="uk-UA"/>
                    </w:rPr>
                    <w:t>Виготовлення фіксованого фарбованого мікропрепарату</w:t>
                  </w:r>
                </w:p>
                <w:p w14:paraId="3CA6A021" w14:textId="77777777" w:rsidR="001A4B17" w:rsidRPr="00355F8F" w:rsidRDefault="001A4B17" w:rsidP="000D66C0">
                  <w:pPr>
                    <w:rPr>
                      <w:rFonts w:ascii="Times New Roman" w:hAnsi="Times New Roman" w:cs="Times New Roman"/>
                      <w:sz w:val="28"/>
                      <w:szCs w:val="28"/>
                    </w:rPr>
                  </w:pPr>
                </w:p>
              </w:txbxContent>
            </v:textbox>
          </v:rect>
        </w:pict>
      </w:r>
      <w:r>
        <w:rPr>
          <w:rFonts w:ascii="Times New Roman" w:eastAsiaTheme="minorEastAsia" w:hAnsi="Times New Roman"/>
          <w:b/>
          <w:noProof/>
          <w:sz w:val="28"/>
          <w:szCs w:val="28"/>
          <w:lang w:eastAsia="ru-RU"/>
        </w:rPr>
        <w:pict w14:anchorId="22ADCFB8">
          <v:rect id="_x0000_s1603" style="position:absolute;margin-left:280.5pt;margin-top:128.25pt;width:224.75pt;height:78.05pt;z-index:251783168">
            <v:textbox style="mso-next-textbox:#_x0000_s1603">
              <w:txbxContent>
                <w:p w14:paraId="18349021" w14:textId="77777777" w:rsidR="001A4B17" w:rsidRPr="00355F8F" w:rsidRDefault="001A4B17" w:rsidP="000D66C0">
                  <w:pPr>
                    <w:spacing w:line="240" w:lineRule="auto"/>
                    <w:rPr>
                      <w:rFonts w:ascii="Times New Roman" w:hAnsi="Times New Roman" w:cs="Times New Roman"/>
                      <w:sz w:val="28"/>
                      <w:szCs w:val="28"/>
                      <w:lang w:val="uk-UA"/>
                    </w:rPr>
                  </w:pPr>
                  <w:r w:rsidRPr="00355F8F">
                    <w:rPr>
                      <w:rFonts w:ascii="Times New Roman" w:hAnsi="Times New Roman" w:cs="Times New Roman"/>
                      <w:sz w:val="28"/>
                      <w:szCs w:val="28"/>
                      <w:lang w:val="uk-UA"/>
                    </w:rPr>
                    <w:t>шейкер 75хв</w:t>
                  </w:r>
                  <w:r w:rsidRPr="00355F8F">
                    <w:rPr>
                      <w:rFonts w:ascii="Times New Roman" w:hAnsi="Times New Roman" w:cs="Times New Roman"/>
                      <w:sz w:val="28"/>
                      <w:szCs w:val="28"/>
                      <w:vertAlign w:val="superscript"/>
                      <w:lang w:val="uk-UA"/>
                    </w:rPr>
                    <w:t>-1</w:t>
                  </w:r>
                  <w:r w:rsidRPr="00355F8F">
                    <w:rPr>
                      <w:rFonts w:ascii="Times New Roman" w:hAnsi="Times New Roman" w:cs="Times New Roman"/>
                      <w:sz w:val="28"/>
                      <w:szCs w:val="28"/>
                      <w:lang w:val="uk-UA"/>
                    </w:rPr>
                    <w:t xml:space="preserve"> </w:t>
                  </w:r>
                </w:p>
                <w:p w14:paraId="338A03A0" w14:textId="77777777" w:rsidR="001A4B17" w:rsidRPr="008C3E11" w:rsidRDefault="001A4B17" w:rsidP="000D66C0">
                  <w:pPr>
                    <w:spacing w:line="240" w:lineRule="auto"/>
                    <w:rPr>
                      <w:rFonts w:ascii="Times New Roman" w:hAnsi="Times New Roman" w:cs="Times New Roman"/>
                      <w:sz w:val="28"/>
                      <w:szCs w:val="28"/>
                      <w:lang w:val="uk-UA"/>
                    </w:rPr>
                  </w:pPr>
                  <w:r>
                    <w:rPr>
                      <w:rFonts w:ascii="Times New Roman" w:hAnsi="Times New Roman" w:cs="Times New Roman"/>
                      <w:sz w:val="28"/>
                      <w:szCs w:val="28"/>
                    </w:rPr>
                    <w:sym w:font="Symbol" w:char="F074"/>
                  </w:r>
                  <w:r w:rsidRPr="00355F8F">
                    <w:rPr>
                      <w:rFonts w:ascii="Times New Roman" w:hAnsi="Times New Roman" w:cs="Times New Roman"/>
                      <w:sz w:val="28"/>
                      <w:szCs w:val="28"/>
                    </w:rPr>
                    <w:t>=</w:t>
                  </w:r>
                  <w:r w:rsidRPr="00355F8F">
                    <w:rPr>
                      <w:rFonts w:ascii="Times New Roman" w:hAnsi="Times New Roman" w:cs="Times New Roman"/>
                      <w:sz w:val="28"/>
                      <w:szCs w:val="28"/>
                      <w:lang w:val="uk-UA"/>
                    </w:rPr>
                    <w:t xml:space="preserve"> 30</w:t>
                  </w:r>
                  <w:r>
                    <w:rPr>
                      <w:rFonts w:ascii="Times New Roman" w:hAnsi="Times New Roman" w:cs="Times New Roman"/>
                      <w:sz w:val="28"/>
                      <w:szCs w:val="28"/>
                      <w:lang w:val="en-US"/>
                    </w:rPr>
                    <w:t xml:space="preserve"> хв</w:t>
                  </w:r>
                </w:p>
                <w:p w14:paraId="50B9EF76" w14:textId="77777777" w:rsidR="001A4B17" w:rsidRPr="00355F8F" w:rsidRDefault="001A4B17" w:rsidP="000D66C0">
                  <w:pPr>
                    <w:spacing w:line="240" w:lineRule="auto"/>
                    <w:rPr>
                      <w:rFonts w:ascii="Times New Roman" w:hAnsi="Times New Roman" w:cs="Times New Roman"/>
                      <w:sz w:val="28"/>
                      <w:szCs w:val="28"/>
                      <w:lang w:val="uk-UA"/>
                    </w:rPr>
                  </w:pPr>
                  <w:r w:rsidRPr="00355F8F">
                    <w:rPr>
                      <w:rFonts w:ascii="Times New Roman" w:hAnsi="Times New Roman" w:cs="Times New Roman"/>
                      <w:sz w:val="28"/>
                      <w:szCs w:val="28"/>
                      <w:lang w:val="en-US"/>
                    </w:rPr>
                    <w:t>t</w:t>
                  </w:r>
                  <w:r w:rsidRPr="00355F8F">
                    <w:rPr>
                      <w:rFonts w:ascii="Times New Roman" w:hAnsi="Times New Roman" w:cs="Times New Roman"/>
                      <w:sz w:val="28"/>
                      <w:szCs w:val="28"/>
                    </w:rPr>
                    <w:t>=20 °</w:t>
                  </w:r>
                  <w:r w:rsidRPr="00355F8F">
                    <w:rPr>
                      <w:rFonts w:ascii="Times New Roman" w:hAnsi="Times New Roman" w:cs="Times New Roman"/>
                      <w:sz w:val="28"/>
                      <w:szCs w:val="28"/>
                      <w:lang w:val="en-US"/>
                    </w:rPr>
                    <w:t>C</w:t>
                  </w:r>
                </w:p>
              </w:txbxContent>
            </v:textbox>
          </v:rect>
        </w:pict>
      </w:r>
      <w:r>
        <w:rPr>
          <w:rFonts w:ascii="Times New Roman" w:eastAsiaTheme="minorEastAsia" w:hAnsi="Times New Roman"/>
          <w:b/>
          <w:noProof/>
          <w:sz w:val="28"/>
          <w:szCs w:val="28"/>
          <w:lang w:eastAsia="ru-RU"/>
        </w:rPr>
        <w:pict w14:anchorId="0106835D">
          <v:rect id="_x0000_s1600" style="position:absolute;margin-left:280.5pt;margin-top:-58.8pt;width:224.75pt;height:158.1pt;z-index:251780096">
            <v:textbox style="mso-next-textbox:#_x0000_s1600">
              <w:txbxContent>
                <w:p w14:paraId="7410353F" w14:textId="77777777" w:rsidR="001A4B17" w:rsidRPr="00355F8F" w:rsidRDefault="001A4B17" w:rsidP="000D66C0">
                  <w:pPr>
                    <w:rPr>
                      <w:rFonts w:ascii="Times New Roman" w:hAnsi="Times New Roman" w:cs="Times New Roman"/>
                      <w:sz w:val="28"/>
                      <w:szCs w:val="28"/>
                      <w:lang w:val="uk-UA"/>
                    </w:rPr>
                  </w:pPr>
                  <w:r w:rsidRPr="00355F8F">
                    <w:rPr>
                      <w:rFonts w:ascii="Times New Roman" w:hAnsi="Times New Roman" w:cs="Times New Roman"/>
                      <w:sz w:val="28"/>
                      <w:szCs w:val="28"/>
                      <w:lang w:val="uk-UA"/>
                    </w:rPr>
                    <w:t xml:space="preserve">Культуральна рідина з культурами </w:t>
                  </w:r>
                  <w:r w:rsidRPr="00355F8F">
                    <w:rPr>
                      <w:rFonts w:ascii="Times New Roman" w:hAnsi="Times New Roman" w:cs="Times New Roman"/>
                      <w:sz w:val="28"/>
                      <w:szCs w:val="28"/>
                      <w:lang w:val="uk-UA"/>
                    </w:rPr>
                    <w:br/>
                  </w:r>
                  <w:r w:rsidRPr="008C3E11">
                    <w:rPr>
                      <w:rFonts w:ascii="Times New Roman" w:hAnsi="Times New Roman" w:cs="Times New Roman"/>
                      <w:i/>
                      <w:sz w:val="28"/>
                      <w:szCs w:val="28"/>
                      <w:lang w:val="en-US"/>
                    </w:rPr>
                    <w:t>St</w:t>
                  </w:r>
                  <w:r w:rsidRPr="008C3E11">
                    <w:rPr>
                      <w:rFonts w:ascii="Times New Roman" w:hAnsi="Times New Roman" w:cs="Times New Roman"/>
                      <w:i/>
                      <w:sz w:val="28"/>
                      <w:szCs w:val="28"/>
                    </w:rPr>
                    <w:t xml:space="preserve">. </w:t>
                  </w:r>
                  <w:r>
                    <w:rPr>
                      <w:rFonts w:ascii="Times New Roman" w:hAnsi="Times New Roman" w:cs="Times New Roman"/>
                      <w:i/>
                      <w:sz w:val="28"/>
                      <w:szCs w:val="28"/>
                      <w:lang w:val="en-US"/>
                    </w:rPr>
                    <w:t>t</w:t>
                  </w:r>
                  <w:r w:rsidRPr="008C3E11">
                    <w:rPr>
                      <w:rFonts w:ascii="Times New Roman" w:hAnsi="Times New Roman" w:cs="Times New Roman"/>
                      <w:i/>
                      <w:sz w:val="28"/>
                      <w:szCs w:val="28"/>
                      <w:lang w:val="en-US"/>
                    </w:rPr>
                    <w:t>hermophilus</w:t>
                  </w:r>
                  <w:r w:rsidRPr="00355F8F">
                    <w:rPr>
                      <w:rFonts w:ascii="Times New Roman" w:hAnsi="Times New Roman" w:cs="Times New Roman"/>
                      <w:sz w:val="28"/>
                      <w:szCs w:val="28"/>
                    </w:rPr>
                    <w:t xml:space="preserve"> </w:t>
                  </w:r>
                  <w:r w:rsidRPr="00355F8F">
                    <w:rPr>
                      <w:rFonts w:ascii="Times New Roman" w:hAnsi="Times New Roman" w:cs="Times New Roman"/>
                      <w:sz w:val="28"/>
                      <w:szCs w:val="28"/>
                      <w:lang w:val="uk-UA"/>
                    </w:rPr>
                    <w:t xml:space="preserve">або </w:t>
                  </w:r>
                  <w:r w:rsidRPr="008C3E11">
                    <w:rPr>
                      <w:rFonts w:ascii="Times New Roman" w:hAnsi="Times New Roman" w:cs="Times New Roman"/>
                      <w:i/>
                      <w:sz w:val="28"/>
                      <w:szCs w:val="28"/>
                      <w:lang w:val="en-US"/>
                    </w:rPr>
                    <w:t>L</w:t>
                  </w:r>
                  <w:r w:rsidRPr="008C3E11">
                    <w:rPr>
                      <w:rFonts w:ascii="Times New Roman" w:hAnsi="Times New Roman" w:cs="Times New Roman"/>
                      <w:i/>
                      <w:sz w:val="28"/>
                      <w:szCs w:val="28"/>
                    </w:rPr>
                    <w:t xml:space="preserve">. </w:t>
                  </w:r>
                  <w:r>
                    <w:rPr>
                      <w:rFonts w:ascii="Times New Roman" w:hAnsi="Times New Roman" w:cs="Times New Roman"/>
                      <w:i/>
                      <w:sz w:val="28"/>
                      <w:szCs w:val="28"/>
                      <w:lang w:val="en-US"/>
                    </w:rPr>
                    <w:t>b</w:t>
                  </w:r>
                  <w:r w:rsidRPr="008C3E11">
                    <w:rPr>
                      <w:rFonts w:ascii="Times New Roman" w:hAnsi="Times New Roman" w:cs="Times New Roman"/>
                      <w:i/>
                      <w:sz w:val="28"/>
                      <w:szCs w:val="28"/>
                      <w:lang w:val="en-US"/>
                    </w:rPr>
                    <w:t>ulgaricus+ L. plantarum</w:t>
                  </w:r>
                  <w:r w:rsidRPr="008C3E11">
                    <w:rPr>
                      <w:rFonts w:ascii="Times New Roman" w:hAnsi="Times New Roman" w:cs="Times New Roman"/>
                      <w:i/>
                      <w:sz w:val="28"/>
                      <w:szCs w:val="28"/>
                      <w:lang w:val="uk-UA"/>
                    </w:rPr>
                    <w:t>;</w:t>
                  </w:r>
                  <w:r w:rsidRPr="008C3E11">
                    <w:rPr>
                      <w:rFonts w:ascii="Times New Roman" w:hAnsi="Times New Roman" w:cs="Times New Roman"/>
                      <w:i/>
                      <w:sz w:val="28"/>
                      <w:szCs w:val="28"/>
                      <w:lang w:val="uk-UA"/>
                    </w:rPr>
                    <w:br/>
                  </w:r>
                  <w:r w:rsidRPr="00355F8F">
                    <w:rPr>
                      <w:rFonts w:ascii="Times New Roman" w:hAnsi="Times New Roman" w:cs="Times New Roman"/>
                      <w:sz w:val="28"/>
                      <w:szCs w:val="28"/>
                      <w:lang w:val="uk-UA"/>
                    </w:rPr>
                    <w:t>Ентеросорбент (Силлард П чи Ентеросгель)</w:t>
                  </w:r>
                  <w:r w:rsidRPr="00355F8F">
                    <w:rPr>
                      <w:rFonts w:ascii="Times New Roman" w:hAnsi="Times New Roman" w:cs="Times New Roman"/>
                      <w:sz w:val="28"/>
                      <w:szCs w:val="28"/>
                      <w:lang w:val="uk-UA"/>
                    </w:rPr>
                    <w:br/>
                    <w:t>Співвідношення:</w:t>
                  </w:r>
                  <w:r w:rsidRPr="00355F8F">
                    <w:rPr>
                      <w:rFonts w:ascii="Times New Roman" w:hAnsi="Times New Roman" w:cs="Times New Roman"/>
                      <w:sz w:val="28"/>
                      <w:szCs w:val="28"/>
                      <w:lang w:val="uk-UA"/>
                    </w:rPr>
                    <w:br/>
                    <w:t>Силлард П:Культура 0,05г : 1</w:t>
                  </w:r>
                  <w:r w:rsidRPr="008C3E11">
                    <w:rPr>
                      <w:rFonts w:ascii="Times New Roman" w:hAnsi="Times New Roman" w:cs="Times New Roman"/>
                      <w:sz w:val="28"/>
                      <w:szCs w:val="28"/>
                      <w:lang w:val="en-US"/>
                    </w:rPr>
                    <w:t xml:space="preserve">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355F8F">
                    <w:rPr>
                      <w:rFonts w:ascii="Times New Roman" w:hAnsi="Times New Roman" w:cs="Times New Roman"/>
                      <w:sz w:val="28"/>
                      <w:szCs w:val="28"/>
                      <w:lang w:val="uk-UA"/>
                    </w:rPr>
                    <w:br/>
                    <w:t>Ентеросгель:Культура 0,1г : 1</w:t>
                  </w:r>
                  <w:r w:rsidRPr="008C3E11">
                    <w:rPr>
                      <w:rFonts w:ascii="Times New Roman" w:hAnsi="Times New Roman" w:cs="Times New Roman"/>
                      <w:sz w:val="28"/>
                      <w:szCs w:val="28"/>
                      <w:lang w:val="en-US"/>
                    </w:rPr>
                    <w:t xml:space="preserve">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p>
              </w:txbxContent>
            </v:textbox>
          </v:rect>
        </w:pict>
      </w:r>
      <w:r>
        <w:rPr>
          <w:rFonts w:ascii="Times New Roman" w:eastAsiaTheme="minorEastAsia" w:hAnsi="Times New Roman"/>
          <w:b/>
          <w:noProof/>
          <w:sz w:val="28"/>
          <w:szCs w:val="28"/>
          <w:lang w:eastAsia="ru-RU"/>
        </w:rPr>
        <w:pict w14:anchorId="71EA3F21">
          <v:rect id="_x0000_s1613" style="position:absolute;margin-left:277.25pt;margin-top:334.8pt;width:224.75pt;height:45.8pt;z-index:251793408">
            <v:textbox style="mso-next-textbox:#_x0000_s1613">
              <w:txbxContent>
                <w:p w14:paraId="65B8FD7D" w14:textId="77777777" w:rsidR="001A4B17" w:rsidRPr="00355F8F" w:rsidRDefault="001A4B17" w:rsidP="000D66C0">
                  <w:pPr>
                    <w:rPr>
                      <w:rFonts w:ascii="Times New Roman" w:hAnsi="Times New Roman" w:cs="Times New Roman"/>
                      <w:sz w:val="28"/>
                      <w:szCs w:val="28"/>
                    </w:rPr>
                  </w:pPr>
                  <w:r w:rsidRPr="00355F8F">
                    <w:rPr>
                      <w:rFonts w:ascii="Times New Roman" w:hAnsi="Times New Roman" w:cs="Times New Roman"/>
                      <w:sz w:val="28"/>
                      <w:szCs w:val="28"/>
                      <w:lang w:val="uk-UA"/>
                    </w:rPr>
                    <w:t xml:space="preserve">заморожування -20 </w:t>
                  </w:r>
                  <w:r w:rsidRPr="00355F8F">
                    <w:rPr>
                      <w:rFonts w:ascii="Times New Roman" w:hAnsi="Times New Roman" w:cs="Times New Roman"/>
                      <w:sz w:val="28"/>
                      <w:szCs w:val="28"/>
                      <w:vertAlign w:val="superscript"/>
                      <w:lang w:val="uk-UA"/>
                    </w:rPr>
                    <w:t>о</w:t>
                  </w:r>
                  <w:r w:rsidRPr="00355F8F">
                    <w:rPr>
                      <w:rFonts w:ascii="Times New Roman" w:hAnsi="Times New Roman" w:cs="Times New Roman"/>
                      <w:sz w:val="28"/>
                      <w:szCs w:val="28"/>
                      <w:lang w:val="uk-UA"/>
                    </w:rPr>
                    <w:t xml:space="preserve">С протягом </w:t>
                  </w:r>
                  <w:r>
                    <w:rPr>
                      <w:rFonts w:ascii="Times New Roman" w:hAnsi="Times New Roman" w:cs="Times New Roman"/>
                      <w:sz w:val="28"/>
                      <w:szCs w:val="28"/>
                      <w:lang w:val="uk-UA"/>
                    </w:rPr>
                    <w:br/>
                  </w:r>
                  <w:r w:rsidRPr="00355F8F">
                    <w:rPr>
                      <w:rFonts w:ascii="Times New Roman" w:hAnsi="Times New Roman" w:cs="Times New Roman"/>
                      <w:sz w:val="28"/>
                      <w:szCs w:val="28"/>
                      <w:lang w:val="uk-UA"/>
                    </w:rPr>
                    <w:t>18 год</w:t>
                  </w:r>
                </w:p>
              </w:txbxContent>
            </v:textbox>
          </v:rect>
        </w:pict>
      </w:r>
      <w:r>
        <w:rPr>
          <w:rFonts w:ascii="Times New Roman" w:eastAsiaTheme="minorEastAsia" w:hAnsi="Times New Roman"/>
          <w:b/>
          <w:noProof/>
          <w:sz w:val="28"/>
          <w:szCs w:val="28"/>
          <w:lang w:eastAsia="ru-RU"/>
        </w:rPr>
        <w:pict w14:anchorId="4284C59B">
          <v:rect id="_x0000_s1619" style="position:absolute;margin-left:280.5pt;margin-top:425.4pt;width:221.5pt;height:137.1pt;z-index:251799552">
            <v:textbox style="mso-next-textbox:#_x0000_s1619">
              <w:txbxContent>
                <w:p w14:paraId="5C13B3A2" w14:textId="77777777" w:rsidR="001A4B17" w:rsidRPr="00355F8F" w:rsidRDefault="001A4B17" w:rsidP="008C3E11">
                  <w:pPr>
                    <w:ind w:right="-128"/>
                    <w:rPr>
                      <w:rFonts w:ascii="Times New Roman" w:hAnsi="Times New Roman" w:cs="Times New Roman"/>
                      <w:sz w:val="28"/>
                      <w:szCs w:val="28"/>
                      <w:lang w:val="uk-UA"/>
                    </w:rPr>
                  </w:pPr>
                  <w:r w:rsidRPr="00355F8F">
                    <w:rPr>
                      <w:rFonts w:ascii="Times New Roman" w:hAnsi="Times New Roman" w:cs="Times New Roman"/>
                      <w:sz w:val="28"/>
                      <w:szCs w:val="28"/>
                      <w:lang w:val="uk-UA"/>
                    </w:rPr>
                    <w:t xml:space="preserve">Ліофілізовані/заморожені зразки змішували з фізрозчином у співвідношенні 1:9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355F8F">
                    <w:rPr>
                      <w:rFonts w:ascii="Times New Roman" w:hAnsi="Times New Roman" w:cs="Times New Roman"/>
                      <w:sz w:val="28"/>
                      <w:szCs w:val="28"/>
                      <w:lang w:val="uk-UA"/>
                    </w:rPr>
                    <w:t>, таким чином провівши 8 розведень;</w:t>
                  </w:r>
                  <w:r w:rsidRPr="00355F8F">
                    <w:rPr>
                      <w:rFonts w:ascii="Times New Roman" w:hAnsi="Times New Roman" w:cs="Times New Roman"/>
                      <w:sz w:val="28"/>
                      <w:szCs w:val="28"/>
                      <w:lang w:val="uk-UA"/>
                    </w:rPr>
                    <w:br/>
                    <w:t xml:space="preserve">Висівали 6,7,8 розведення по 1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355F8F">
                    <w:rPr>
                      <w:rFonts w:ascii="Times New Roman" w:hAnsi="Times New Roman" w:cs="Times New Roman"/>
                      <w:sz w:val="28"/>
                      <w:szCs w:val="28"/>
                      <w:lang w:val="uk-UA"/>
                    </w:rPr>
                    <w:t xml:space="preserve"> глибинним методом в чашки Петрі з гідролізованим агаром</w:t>
                  </w:r>
                </w:p>
              </w:txbxContent>
            </v:textbox>
          </v:rect>
        </w:pict>
      </w:r>
      <w:r>
        <w:rPr>
          <w:rFonts w:ascii="Times New Roman" w:eastAsiaTheme="minorEastAsia" w:hAnsi="Times New Roman"/>
          <w:b/>
          <w:noProof/>
          <w:sz w:val="28"/>
          <w:szCs w:val="28"/>
          <w:lang w:eastAsia="ru-RU"/>
        </w:rPr>
        <w:pict w14:anchorId="7A9DB0FC">
          <v:rect id="_x0000_s1622" style="position:absolute;margin-left:280.5pt;margin-top:562.5pt;width:221.5pt;height:108.65pt;z-index:251802624">
            <v:textbox style="mso-next-textbox:#_x0000_s1622">
              <w:txbxContent>
                <w:p w14:paraId="5FDCCDA2" w14:textId="77777777" w:rsidR="001A4B17" w:rsidRPr="00355F8F" w:rsidRDefault="001A4B17" w:rsidP="000D66C0">
                  <w:pPr>
                    <w:rPr>
                      <w:rFonts w:ascii="Times New Roman" w:hAnsi="Times New Roman" w:cs="Times New Roman"/>
                      <w:sz w:val="28"/>
                      <w:szCs w:val="28"/>
                      <w:lang w:val="uk-UA"/>
                    </w:rPr>
                  </w:pPr>
                  <w:r w:rsidRPr="00355F8F">
                    <w:rPr>
                      <w:rFonts w:ascii="Times New Roman" w:hAnsi="Times New Roman" w:cs="Times New Roman"/>
                      <w:sz w:val="28"/>
                      <w:szCs w:val="28"/>
                      <w:lang w:val="uk-UA"/>
                    </w:rPr>
                    <w:t xml:space="preserve">Чашки Петрі з засіяним ГА були переміщені в термостат </w:t>
                  </w:r>
                </w:p>
                <w:p w14:paraId="34C9A3E2" w14:textId="77777777" w:rsidR="001A4B17" w:rsidRPr="00355F8F" w:rsidRDefault="001A4B17" w:rsidP="000D66C0">
                  <w:pPr>
                    <w:rPr>
                      <w:rFonts w:ascii="Times New Roman" w:hAnsi="Times New Roman" w:cs="Times New Roman"/>
                      <w:sz w:val="28"/>
                      <w:szCs w:val="28"/>
                      <w:lang w:val="uk-UA"/>
                    </w:rPr>
                  </w:pPr>
                  <w:r>
                    <w:rPr>
                      <w:rFonts w:ascii="Times New Roman" w:hAnsi="Times New Roman" w:cs="Times New Roman"/>
                      <w:sz w:val="28"/>
                      <w:szCs w:val="28"/>
                    </w:rPr>
                    <w:sym w:font="Symbol" w:char="F074"/>
                  </w:r>
                  <w:r w:rsidRPr="00355F8F">
                    <w:rPr>
                      <w:rFonts w:ascii="Times New Roman" w:hAnsi="Times New Roman" w:cs="Times New Roman"/>
                      <w:sz w:val="28"/>
                      <w:szCs w:val="28"/>
                      <w:lang w:val="en-US"/>
                    </w:rPr>
                    <w:t xml:space="preserve"> </w:t>
                  </w:r>
                  <w:r w:rsidRPr="00355F8F">
                    <w:rPr>
                      <w:rFonts w:ascii="Times New Roman" w:hAnsi="Times New Roman" w:cs="Times New Roman"/>
                      <w:sz w:val="28"/>
                      <w:szCs w:val="28"/>
                      <w:lang w:val="uk-UA"/>
                    </w:rPr>
                    <w:t>=</w:t>
                  </w:r>
                  <w:r w:rsidRPr="00355F8F">
                    <w:rPr>
                      <w:rFonts w:ascii="Times New Roman" w:hAnsi="Times New Roman" w:cs="Times New Roman"/>
                      <w:sz w:val="28"/>
                      <w:szCs w:val="28"/>
                      <w:lang w:val="en-US"/>
                    </w:rPr>
                    <w:t xml:space="preserve"> </w:t>
                  </w:r>
                  <w:r w:rsidRPr="00355F8F">
                    <w:rPr>
                      <w:rFonts w:ascii="Times New Roman" w:hAnsi="Times New Roman" w:cs="Times New Roman"/>
                      <w:sz w:val="28"/>
                      <w:szCs w:val="28"/>
                      <w:lang w:val="uk-UA"/>
                    </w:rPr>
                    <w:t>6 діб</w:t>
                  </w:r>
                </w:p>
                <w:p w14:paraId="36A0DB63" w14:textId="77777777" w:rsidR="001A4B17" w:rsidRPr="00355F8F" w:rsidRDefault="001A4B17" w:rsidP="000D66C0">
                  <w:pPr>
                    <w:rPr>
                      <w:rFonts w:ascii="Times New Roman" w:hAnsi="Times New Roman" w:cs="Times New Roman"/>
                      <w:sz w:val="28"/>
                      <w:szCs w:val="28"/>
                      <w:lang w:val="en-US"/>
                    </w:rPr>
                  </w:pPr>
                  <w:r w:rsidRPr="00355F8F">
                    <w:rPr>
                      <w:rFonts w:ascii="Times New Roman" w:hAnsi="Times New Roman" w:cs="Times New Roman"/>
                      <w:sz w:val="28"/>
                      <w:szCs w:val="28"/>
                      <w:lang w:val="en-US"/>
                    </w:rPr>
                    <w:t>t = 37°C</w:t>
                  </w:r>
                </w:p>
              </w:txbxContent>
            </v:textbox>
          </v:rect>
        </w:pict>
      </w:r>
      <w:r>
        <w:rPr>
          <w:rFonts w:ascii="Times New Roman" w:eastAsiaTheme="minorEastAsia" w:hAnsi="Times New Roman"/>
          <w:b/>
          <w:noProof/>
          <w:sz w:val="28"/>
          <w:szCs w:val="28"/>
          <w:lang w:eastAsia="ru-RU"/>
        </w:rPr>
        <w:pict w14:anchorId="0E9BA00C">
          <v:shape id="_x0000_s1624" type="#_x0000_t32" style="position:absolute;margin-left:132.35pt;margin-top:575.4pt;width:0;height:91.85pt;z-index:251804672" o:connectortype="straight">
            <v:stroke endarrow="block"/>
          </v:shape>
        </w:pict>
      </w:r>
      <w:r>
        <w:rPr>
          <w:rFonts w:ascii="Times New Roman" w:eastAsiaTheme="minorEastAsia" w:hAnsi="Times New Roman"/>
          <w:b/>
          <w:noProof/>
          <w:sz w:val="28"/>
          <w:szCs w:val="28"/>
          <w:lang w:eastAsia="ru-RU"/>
        </w:rPr>
        <w:pict w14:anchorId="0357A070">
          <v:shape id="_x0000_s1623" type="#_x0000_t32" style="position:absolute;margin-left:261.55pt;margin-top:562.5pt;width:18.95pt;height:0;flip:x;z-index:251803648" o:connectortype="straight">
            <v:stroke endarrow="block"/>
          </v:shape>
        </w:pict>
      </w:r>
      <w:r>
        <w:rPr>
          <w:rFonts w:ascii="Times New Roman" w:eastAsiaTheme="minorEastAsia" w:hAnsi="Times New Roman"/>
          <w:b/>
          <w:noProof/>
          <w:sz w:val="28"/>
          <w:szCs w:val="28"/>
          <w:lang w:eastAsia="ru-RU"/>
        </w:rPr>
        <w:pict w14:anchorId="53B2A561">
          <v:shape id="_x0000_s1621" type="#_x0000_t32" style="position:absolute;margin-left:132.35pt;margin-top:460.05pt;width:0;height:91.8pt;z-index:251801600" o:connectortype="straight">
            <v:stroke endarrow="block"/>
          </v:shape>
        </w:pict>
      </w:r>
      <w:r>
        <w:rPr>
          <w:rFonts w:ascii="Times New Roman" w:eastAsiaTheme="minorEastAsia" w:hAnsi="Times New Roman"/>
          <w:b/>
          <w:noProof/>
          <w:sz w:val="28"/>
          <w:szCs w:val="28"/>
          <w:lang w:eastAsia="ru-RU"/>
        </w:rPr>
        <w:pict w14:anchorId="077F5907">
          <v:shape id="_x0000_s1620" type="#_x0000_t32" style="position:absolute;margin-left:263.85pt;margin-top:450.35pt;width:16.65pt;height:0;flip:x;z-index:251800576" o:connectortype="straight">
            <v:stroke endarrow="block"/>
          </v:shape>
        </w:pict>
      </w:r>
      <w:r>
        <w:rPr>
          <w:rFonts w:ascii="Times New Roman" w:eastAsiaTheme="minorEastAsia" w:hAnsi="Times New Roman"/>
          <w:b/>
          <w:noProof/>
          <w:sz w:val="28"/>
          <w:szCs w:val="28"/>
          <w:lang w:eastAsia="ru-RU"/>
        </w:rPr>
        <w:pict w14:anchorId="3B870C67">
          <v:shape id="_x0000_s1618" type="#_x0000_t32" style="position:absolute;margin-left:132.35pt;margin-top:406pt;width:0;height:31.85pt;z-index:251798528" o:connectortype="straight">
            <v:stroke endarrow="block"/>
          </v:shape>
        </w:pict>
      </w:r>
      <w:r>
        <w:rPr>
          <w:rFonts w:ascii="Times New Roman" w:eastAsiaTheme="minorEastAsia" w:hAnsi="Times New Roman"/>
          <w:b/>
          <w:noProof/>
          <w:sz w:val="28"/>
          <w:szCs w:val="28"/>
          <w:lang w:eastAsia="ru-RU"/>
        </w:rPr>
        <w:pict w14:anchorId="46F3A15C">
          <v:shape id="_x0000_s1617" type="#_x0000_t32" style="position:absolute;margin-left:261.55pt;margin-top:393.1pt;width:15.7pt;height:.45pt;flip:x;z-index:251797504" o:connectortype="straight">
            <v:stroke endarrow="block"/>
          </v:shape>
        </w:pict>
      </w:r>
      <w:r>
        <w:rPr>
          <w:rFonts w:ascii="Times New Roman" w:eastAsiaTheme="minorEastAsia" w:hAnsi="Times New Roman"/>
          <w:b/>
          <w:noProof/>
          <w:sz w:val="28"/>
          <w:szCs w:val="28"/>
          <w:lang w:eastAsia="ru-RU"/>
        </w:rPr>
        <w:pict w14:anchorId="0B822D60">
          <v:shape id="_x0000_s1616" type="#_x0000_t32" style="position:absolute;margin-left:261.55pt;margin-top:359.4pt;width:15.7pt;height:0;flip:x;z-index:251796480" o:connectortype="straight">
            <v:stroke endarrow="block"/>
          </v:shape>
        </w:pict>
      </w:r>
      <w:r>
        <w:rPr>
          <w:rFonts w:ascii="Times New Roman" w:eastAsiaTheme="minorEastAsia" w:hAnsi="Times New Roman"/>
          <w:b/>
          <w:noProof/>
          <w:sz w:val="28"/>
          <w:szCs w:val="28"/>
          <w:lang w:eastAsia="ru-RU"/>
        </w:rPr>
        <w:pict w14:anchorId="1C138562">
          <v:shape id="_x0000_s1615" type="#_x0000_t32" style="position:absolute;margin-left:132.35pt;margin-top:371pt;width:0;height:9.6pt;z-index:251795456" o:connectortype="straight">
            <v:stroke endarrow="block"/>
          </v:shape>
        </w:pict>
      </w:r>
      <w:r>
        <w:rPr>
          <w:rFonts w:ascii="Times New Roman" w:eastAsiaTheme="minorEastAsia" w:hAnsi="Times New Roman"/>
          <w:b/>
          <w:noProof/>
          <w:sz w:val="28"/>
          <w:szCs w:val="28"/>
          <w:lang w:eastAsia="ru-RU"/>
        </w:rPr>
        <w:pict w14:anchorId="33F0BB59">
          <v:rect id="_x0000_s1614" style="position:absolute;margin-left:277.25pt;margin-top:380.6pt;width:224.75pt;height:44.8pt;z-index:251794432">
            <v:textbox style="mso-next-textbox:#_x0000_s1614">
              <w:txbxContent>
                <w:p w14:paraId="179D1FA3" w14:textId="77777777" w:rsidR="001A4B17" w:rsidRPr="00355F8F" w:rsidRDefault="001A4B17" w:rsidP="000D66C0">
                  <w:pPr>
                    <w:rPr>
                      <w:rFonts w:ascii="Times New Roman" w:hAnsi="Times New Roman" w:cs="Times New Roman"/>
                      <w:sz w:val="28"/>
                      <w:szCs w:val="28"/>
                    </w:rPr>
                  </w:pPr>
                  <w:r w:rsidRPr="00355F8F">
                    <w:rPr>
                      <w:rFonts w:ascii="Times New Roman" w:hAnsi="Times New Roman" w:cs="Times New Roman"/>
                      <w:sz w:val="28"/>
                      <w:szCs w:val="28"/>
                      <w:lang w:val="uk-UA"/>
                    </w:rPr>
                    <w:t xml:space="preserve">заморожування до -60 </w:t>
                  </w:r>
                  <w:r w:rsidRPr="00355F8F">
                    <w:rPr>
                      <w:rFonts w:ascii="Times New Roman" w:hAnsi="Times New Roman" w:cs="Times New Roman"/>
                      <w:sz w:val="28"/>
                      <w:szCs w:val="28"/>
                      <w:vertAlign w:val="superscript"/>
                      <w:lang w:val="uk-UA"/>
                    </w:rPr>
                    <w:t>о</w:t>
                  </w:r>
                  <w:r w:rsidRPr="00355F8F">
                    <w:rPr>
                      <w:rFonts w:ascii="Times New Roman" w:hAnsi="Times New Roman" w:cs="Times New Roman"/>
                      <w:sz w:val="28"/>
                      <w:szCs w:val="28"/>
                      <w:lang w:val="uk-UA"/>
                    </w:rPr>
                    <w:t xml:space="preserve">С протягом 18 год висушування за +30 </w:t>
                  </w:r>
                  <w:r w:rsidRPr="00355F8F">
                    <w:rPr>
                      <w:rFonts w:ascii="Times New Roman" w:hAnsi="Times New Roman" w:cs="Times New Roman"/>
                      <w:sz w:val="28"/>
                      <w:szCs w:val="28"/>
                      <w:vertAlign w:val="superscript"/>
                      <w:lang w:val="uk-UA"/>
                    </w:rPr>
                    <w:t>о</w:t>
                  </w:r>
                  <w:r w:rsidRPr="00355F8F">
                    <w:rPr>
                      <w:rFonts w:ascii="Times New Roman" w:hAnsi="Times New Roman" w:cs="Times New Roman"/>
                      <w:sz w:val="28"/>
                      <w:szCs w:val="28"/>
                      <w:lang w:val="uk-UA"/>
                    </w:rPr>
                    <w:t>С протягом 12 год</w:t>
                  </w:r>
                </w:p>
              </w:txbxContent>
            </v:textbox>
          </v:rect>
        </w:pict>
      </w:r>
      <w:r>
        <w:rPr>
          <w:rFonts w:ascii="Times New Roman" w:eastAsiaTheme="minorEastAsia" w:hAnsi="Times New Roman"/>
          <w:b/>
          <w:noProof/>
          <w:sz w:val="28"/>
          <w:szCs w:val="28"/>
          <w:lang w:eastAsia="ru-RU"/>
        </w:rPr>
        <w:pict w14:anchorId="35500865">
          <v:shape id="_x0000_s1612" type="#_x0000_t32" style="position:absolute;margin-left:-47.2pt;margin-top:388.5pt;width:50.75pt;height:0;z-index:251792384" o:connectortype="straight">
            <v:stroke endarrow="block"/>
          </v:shape>
        </w:pict>
      </w:r>
      <w:r>
        <w:rPr>
          <w:rFonts w:ascii="Times New Roman" w:eastAsiaTheme="minorEastAsia" w:hAnsi="Times New Roman"/>
          <w:b/>
          <w:noProof/>
          <w:sz w:val="28"/>
          <w:szCs w:val="28"/>
          <w:lang w:eastAsia="ru-RU"/>
        </w:rPr>
        <w:pict w14:anchorId="5A5ED3F8">
          <v:shape id="_x0000_s1611" type="#_x0000_t32" style="position:absolute;margin-left:-47.2pt;margin-top:359.4pt;width:50.75pt;height:0;z-index:251791360" o:connectortype="straight">
            <v:stroke endarrow="block"/>
          </v:shape>
        </w:pict>
      </w:r>
      <w:r>
        <w:rPr>
          <w:rFonts w:ascii="Times New Roman" w:eastAsiaTheme="minorEastAsia" w:hAnsi="Times New Roman"/>
          <w:b/>
          <w:noProof/>
          <w:sz w:val="28"/>
          <w:szCs w:val="28"/>
          <w:lang w:eastAsia="ru-RU"/>
        </w:rPr>
        <w:pict w14:anchorId="02F6C3AA">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610" type="#_x0000_t34" style="position:absolute;margin-left:-123.35pt;margin-top:243.55pt;width:192pt;height:39.7pt;rotation:90;z-index:251790336" o:connectortype="elbow" adj=",-111237,-8724"/>
        </w:pict>
      </w:r>
      <w:r>
        <w:rPr>
          <w:rFonts w:ascii="Times New Roman" w:eastAsiaTheme="minorEastAsia" w:hAnsi="Times New Roman"/>
          <w:b/>
          <w:noProof/>
          <w:sz w:val="28"/>
          <w:szCs w:val="28"/>
          <w:lang w:eastAsia="ru-RU"/>
        </w:rPr>
        <w:pict w14:anchorId="4FBCF9D1">
          <v:shape id="_x0000_s1608" type="#_x0000_t32" style="position:absolute;margin-left:132.35pt;margin-top:270.35pt;width:0;height:7.35pt;z-index:251788288" o:connectortype="straight">
            <v:stroke endarrow="block"/>
          </v:shape>
        </w:pict>
      </w:r>
      <w:r>
        <w:rPr>
          <w:rFonts w:ascii="Times New Roman" w:eastAsiaTheme="minorEastAsia" w:hAnsi="Times New Roman"/>
          <w:b/>
          <w:noProof/>
          <w:sz w:val="28"/>
          <w:szCs w:val="28"/>
          <w:lang w:eastAsia="ru-RU"/>
        </w:rPr>
        <w:pict w14:anchorId="1FC8B573">
          <v:shape id="_x0000_s1607" type="#_x0000_t32" style="position:absolute;margin-left:261.55pt;margin-top:250.95pt;width:18.95pt;height:0;flip:x;z-index:251787264" o:connectortype="straight">
            <v:stroke endarrow="block"/>
          </v:shape>
        </w:pict>
      </w:r>
      <w:r>
        <w:rPr>
          <w:rFonts w:ascii="Times New Roman" w:eastAsiaTheme="minorEastAsia" w:hAnsi="Times New Roman"/>
          <w:b/>
          <w:noProof/>
          <w:sz w:val="28"/>
          <w:szCs w:val="28"/>
          <w:lang w:eastAsia="ru-RU"/>
        </w:rPr>
        <w:pict w14:anchorId="71E5C42E">
          <v:shape id="_x0000_s1606" type="#_x0000_t32" style="position:absolute;margin-left:132.35pt;margin-top:177.1pt;width:0;height:61.85pt;z-index:251786240" o:connectortype="straight">
            <v:stroke endarrow="block"/>
          </v:shape>
        </w:pict>
      </w:r>
      <w:r>
        <w:rPr>
          <w:rFonts w:ascii="Times New Roman" w:eastAsiaTheme="minorEastAsia" w:hAnsi="Times New Roman"/>
          <w:b/>
          <w:noProof/>
          <w:sz w:val="28"/>
          <w:szCs w:val="28"/>
          <w:lang w:eastAsia="ru-RU"/>
        </w:rPr>
        <w:pict w14:anchorId="16A41CE3">
          <v:shape id="_x0000_s1604" type="#_x0000_t32" style="position:absolute;margin-left:261.55pt;margin-top:169.7pt;width:18.95pt;height:0;flip:x;z-index:251784192" o:connectortype="straight">
            <v:stroke endarrow="block"/>
          </v:shape>
        </w:pict>
      </w:r>
      <w:r>
        <w:rPr>
          <w:rFonts w:ascii="Times New Roman" w:eastAsiaTheme="minorEastAsia" w:hAnsi="Times New Roman"/>
          <w:b/>
          <w:noProof/>
          <w:sz w:val="28"/>
          <w:szCs w:val="28"/>
          <w:lang w:eastAsia="ru-RU"/>
        </w:rPr>
        <w:pict w14:anchorId="30F4F3D4">
          <v:shape id="_x0000_s1602" type="#_x0000_t32" style="position:absolute;margin-left:132.35pt;margin-top:46.95pt;width:0;height:107.05pt;z-index:251782144" o:connectortype="straight">
            <v:stroke endarrow="block"/>
          </v:shape>
        </w:pict>
      </w:r>
      <w:r>
        <w:rPr>
          <w:rFonts w:ascii="Times New Roman" w:eastAsiaTheme="minorEastAsia" w:hAnsi="Times New Roman"/>
          <w:b/>
          <w:noProof/>
          <w:sz w:val="28"/>
          <w:szCs w:val="28"/>
          <w:lang w:eastAsia="ru-RU"/>
        </w:rPr>
        <w:pict w14:anchorId="403ACACE">
          <v:shape id="_x0000_s1601" type="#_x0000_t32" style="position:absolute;margin-left:261.55pt;margin-top:29.85pt;width:18.95pt;height:0;flip:x;z-index:251781120" o:connectortype="straight">
            <v:stroke endarrow="block"/>
          </v:shape>
        </w:pict>
      </w:r>
      <w:r>
        <w:rPr>
          <w:rFonts w:ascii="Times New Roman" w:eastAsiaTheme="minorEastAsia" w:hAnsi="Times New Roman"/>
          <w:b/>
          <w:noProof/>
          <w:sz w:val="28"/>
          <w:szCs w:val="28"/>
          <w:lang w:eastAsia="ru-RU"/>
        </w:rPr>
        <w:pict w14:anchorId="2A8322EB">
          <v:rect id="_x0000_s1599" style="position:absolute;margin-left:1.25pt;margin-top:667.25pt;width:260.3pt;height:27.25pt;z-index:251779072">
            <v:textbox style="mso-next-textbox:#_x0000_s1599">
              <w:txbxContent>
                <w:p w14:paraId="267EC525" w14:textId="77777777" w:rsidR="001A4B17" w:rsidRPr="00355F8F" w:rsidRDefault="001A4B17" w:rsidP="000D66C0">
                  <w:pPr>
                    <w:rPr>
                      <w:rFonts w:ascii="Times New Roman" w:hAnsi="Times New Roman" w:cs="Times New Roman"/>
                      <w:sz w:val="28"/>
                      <w:szCs w:val="28"/>
                      <w:lang w:val="uk-UA"/>
                    </w:rPr>
                  </w:pPr>
                  <w:r w:rsidRPr="00355F8F">
                    <w:rPr>
                      <w:rFonts w:ascii="Times New Roman" w:hAnsi="Times New Roman" w:cs="Times New Roman"/>
                      <w:sz w:val="28"/>
                      <w:szCs w:val="28"/>
                      <w:lang w:val="uk-UA"/>
                    </w:rPr>
                    <w:t>9. Підрахунок кількості колоній</w:t>
                  </w:r>
                </w:p>
              </w:txbxContent>
            </v:textbox>
          </v:rect>
        </w:pict>
      </w:r>
      <w:r>
        <w:rPr>
          <w:rFonts w:ascii="Times New Roman" w:eastAsiaTheme="minorEastAsia" w:hAnsi="Times New Roman"/>
          <w:b/>
          <w:noProof/>
          <w:sz w:val="28"/>
          <w:szCs w:val="28"/>
          <w:lang w:eastAsia="ru-RU"/>
        </w:rPr>
        <w:pict w14:anchorId="03DF624C">
          <v:rect id="_x0000_s1598" style="position:absolute;margin-left:3.55pt;margin-top:551.85pt;width:258pt;height:23.55pt;z-index:251778048">
            <v:textbox style="mso-next-textbox:#_x0000_s1598">
              <w:txbxContent>
                <w:p w14:paraId="76BB5C78" w14:textId="77777777" w:rsidR="001A4B17" w:rsidRPr="00355F8F" w:rsidRDefault="001A4B17" w:rsidP="000D66C0">
                  <w:pPr>
                    <w:rPr>
                      <w:rFonts w:ascii="Times New Roman" w:hAnsi="Times New Roman" w:cs="Times New Roman"/>
                      <w:sz w:val="28"/>
                      <w:szCs w:val="28"/>
                      <w:lang w:val="uk-UA"/>
                    </w:rPr>
                  </w:pPr>
                  <w:r w:rsidRPr="00355F8F">
                    <w:rPr>
                      <w:rFonts w:ascii="Times New Roman" w:hAnsi="Times New Roman" w:cs="Times New Roman"/>
                      <w:sz w:val="28"/>
                      <w:szCs w:val="28"/>
                      <w:lang w:val="uk-UA"/>
                    </w:rPr>
                    <w:t>8. Культивація</w:t>
                  </w:r>
                </w:p>
              </w:txbxContent>
            </v:textbox>
          </v:rect>
        </w:pict>
      </w:r>
      <w:r>
        <w:rPr>
          <w:rFonts w:ascii="Times New Roman" w:eastAsiaTheme="minorEastAsia" w:hAnsi="Times New Roman"/>
          <w:b/>
          <w:noProof/>
          <w:sz w:val="28"/>
          <w:szCs w:val="28"/>
          <w:lang w:eastAsia="ru-RU"/>
        </w:rPr>
        <w:pict w14:anchorId="2BCAB7AE">
          <v:rect id="_x0000_s1597" style="position:absolute;margin-left:5.85pt;margin-top:437.85pt;width:258pt;height:22.2pt;z-index:251777024">
            <v:textbox style="mso-next-textbox:#_x0000_s1597">
              <w:txbxContent>
                <w:p w14:paraId="3B601557" w14:textId="77777777" w:rsidR="001A4B17" w:rsidRPr="00355F8F" w:rsidRDefault="001A4B17" w:rsidP="000D66C0">
                  <w:pPr>
                    <w:rPr>
                      <w:rFonts w:ascii="Times New Roman" w:hAnsi="Times New Roman" w:cs="Times New Roman"/>
                      <w:sz w:val="28"/>
                      <w:szCs w:val="28"/>
                      <w:lang w:val="uk-UA"/>
                    </w:rPr>
                  </w:pPr>
                  <w:r w:rsidRPr="00355F8F">
                    <w:rPr>
                      <w:rFonts w:ascii="Times New Roman" w:hAnsi="Times New Roman" w:cs="Times New Roman"/>
                      <w:sz w:val="28"/>
                      <w:szCs w:val="28"/>
                      <w:lang w:val="uk-UA"/>
                    </w:rPr>
                    <w:t>7. Посів</w:t>
                  </w:r>
                </w:p>
              </w:txbxContent>
            </v:textbox>
          </v:rect>
        </w:pict>
      </w:r>
      <w:r>
        <w:rPr>
          <w:rFonts w:ascii="Times New Roman" w:eastAsiaTheme="minorEastAsia" w:hAnsi="Times New Roman"/>
          <w:b/>
          <w:noProof/>
          <w:sz w:val="28"/>
          <w:szCs w:val="28"/>
          <w:lang w:eastAsia="ru-RU"/>
        </w:rPr>
        <w:pict w14:anchorId="1AF55F49">
          <v:rect id="_x0000_s1596" style="position:absolute;margin-left:3.55pt;margin-top:380.6pt;width:258pt;height:25.4pt;z-index:251776000">
            <v:textbox style="mso-next-textbox:#_x0000_s1596">
              <w:txbxContent>
                <w:p w14:paraId="05A16A26" w14:textId="77777777" w:rsidR="001A4B17" w:rsidRPr="00355F8F" w:rsidRDefault="001A4B17" w:rsidP="000D66C0">
                  <w:pPr>
                    <w:rPr>
                      <w:rFonts w:ascii="Times New Roman" w:hAnsi="Times New Roman" w:cs="Times New Roman"/>
                      <w:sz w:val="28"/>
                      <w:szCs w:val="28"/>
                      <w:lang w:val="uk-UA"/>
                    </w:rPr>
                  </w:pPr>
                  <w:r w:rsidRPr="00355F8F">
                    <w:rPr>
                      <w:rFonts w:ascii="Times New Roman" w:hAnsi="Times New Roman" w:cs="Times New Roman"/>
                      <w:sz w:val="28"/>
                      <w:szCs w:val="28"/>
                      <w:lang w:val="uk-UA"/>
                    </w:rPr>
                    <w:t>6. Ліофільна сушка</w:t>
                  </w:r>
                </w:p>
              </w:txbxContent>
            </v:textbox>
          </v:rect>
        </w:pict>
      </w:r>
      <w:r>
        <w:rPr>
          <w:rFonts w:ascii="Times New Roman" w:eastAsiaTheme="minorEastAsia" w:hAnsi="Times New Roman"/>
          <w:b/>
          <w:noProof/>
          <w:sz w:val="28"/>
          <w:szCs w:val="28"/>
          <w:lang w:eastAsia="ru-RU"/>
        </w:rPr>
        <w:pict w14:anchorId="52553B86">
          <v:rect id="_x0000_s1595" style="position:absolute;margin-left:3.55pt;margin-top:346.5pt;width:258pt;height:24.5pt;z-index:251774976">
            <v:textbox style="mso-next-textbox:#_x0000_s1595">
              <w:txbxContent>
                <w:p w14:paraId="5849CC42" w14:textId="77777777" w:rsidR="001A4B17" w:rsidRPr="00355F8F" w:rsidRDefault="001A4B17" w:rsidP="000D66C0">
                  <w:pPr>
                    <w:rPr>
                      <w:rFonts w:ascii="Times New Roman" w:hAnsi="Times New Roman" w:cs="Times New Roman"/>
                      <w:sz w:val="28"/>
                      <w:szCs w:val="28"/>
                      <w:lang w:val="uk-UA"/>
                    </w:rPr>
                  </w:pPr>
                  <w:r w:rsidRPr="00355F8F">
                    <w:rPr>
                      <w:rFonts w:ascii="Times New Roman" w:hAnsi="Times New Roman" w:cs="Times New Roman"/>
                      <w:sz w:val="28"/>
                      <w:szCs w:val="28"/>
                      <w:lang w:val="uk-UA"/>
                    </w:rPr>
                    <w:t>5. Заморозка</w:t>
                  </w:r>
                </w:p>
              </w:txbxContent>
            </v:textbox>
          </v:rect>
        </w:pict>
      </w:r>
      <w:r>
        <w:rPr>
          <w:rFonts w:ascii="Times New Roman" w:eastAsiaTheme="minorEastAsia" w:hAnsi="Times New Roman"/>
          <w:b/>
          <w:noProof/>
          <w:sz w:val="28"/>
          <w:szCs w:val="28"/>
          <w:lang w:eastAsia="ru-RU"/>
        </w:rPr>
        <w:pict w14:anchorId="2AD972E0">
          <v:rect id="_x0000_s1594" style="position:absolute;margin-left:5.85pt;margin-top:277.7pt;width:258pt;height:23.1pt;z-index:251773952">
            <v:textbox style="mso-next-textbox:#_x0000_s1594">
              <w:txbxContent>
                <w:p w14:paraId="56E9D77D" w14:textId="77777777" w:rsidR="001A4B17" w:rsidRPr="00355F8F" w:rsidRDefault="001A4B17" w:rsidP="000D66C0">
                  <w:pPr>
                    <w:rPr>
                      <w:rFonts w:ascii="Times New Roman" w:hAnsi="Times New Roman" w:cs="Times New Roman"/>
                      <w:sz w:val="28"/>
                      <w:szCs w:val="28"/>
                      <w:lang w:val="uk-UA"/>
                    </w:rPr>
                  </w:pPr>
                  <w:r w:rsidRPr="00355F8F">
                    <w:rPr>
                      <w:rFonts w:ascii="Times New Roman" w:hAnsi="Times New Roman" w:cs="Times New Roman"/>
                      <w:sz w:val="28"/>
                      <w:szCs w:val="28"/>
                      <w:lang w:val="uk-UA"/>
                    </w:rPr>
                    <w:t>4. Мікроскопування</w:t>
                  </w:r>
                </w:p>
              </w:txbxContent>
            </v:textbox>
          </v:rect>
        </w:pict>
      </w:r>
      <w:r>
        <w:rPr>
          <w:rFonts w:ascii="Times New Roman" w:eastAsiaTheme="minorEastAsia" w:hAnsi="Times New Roman"/>
          <w:b/>
          <w:noProof/>
          <w:sz w:val="28"/>
          <w:szCs w:val="28"/>
          <w:lang w:eastAsia="ru-RU"/>
        </w:rPr>
        <w:pict w14:anchorId="7318C421">
          <v:rect id="_x0000_s1593" style="position:absolute;margin-left:3.55pt;margin-top:238.95pt;width:258pt;height:31.4pt;z-index:251772928">
            <v:textbox style="mso-next-textbox:#_x0000_s1593">
              <w:txbxContent>
                <w:p w14:paraId="72D0F896" w14:textId="77777777" w:rsidR="001A4B17" w:rsidRPr="00355F8F" w:rsidRDefault="001A4B17" w:rsidP="000D66C0">
                  <w:pPr>
                    <w:rPr>
                      <w:rFonts w:ascii="Times New Roman" w:hAnsi="Times New Roman" w:cs="Times New Roman"/>
                      <w:sz w:val="28"/>
                      <w:szCs w:val="28"/>
                      <w:lang w:val="uk-UA"/>
                    </w:rPr>
                  </w:pPr>
                  <w:r w:rsidRPr="00355F8F">
                    <w:rPr>
                      <w:rFonts w:ascii="Times New Roman" w:hAnsi="Times New Roman" w:cs="Times New Roman"/>
                      <w:sz w:val="28"/>
                      <w:szCs w:val="28"/>
                      <w:lang w:val="uk-UA"/>
                    </w:rPr>
                    <w:t>3. Приготування мікропрепаратів</w:t>
                  </w:r>
                </w:p>
              </w:txbxContent>
            </v:textbox>
          </v:rect>
        </w:pict>
      </w:r>
      <w:r>
        <w:rPr>
          <w:rFonts w:ascii="Times New Roman" w:eastAsiaTheme="minorEastAsia" w:hAnsi="Times New Roman"/>
          <w:b/>
          <w:noProof/>
          <w:sz w:val="28"/>
          <w:szCs w:val="28"/>
          <w:lang w:eastAsia="ru-RU"/>
        </w:rPr>
        <w:pict w14:anchorId="18290E24">
          <v:rect id="_x0000_s1592" style="position:absolute;margin-left:3.55pt;margin-top:24.8pt;width:258pt;height:22.15pt;z-index:251771904">
            <v:textbox style="mso-next-textbox:#_x0000_s1592">
              <w:txbxContent>
                <w:p w14:paraId="3114FF9E" w14:textId="77777777" w:rsidR="001A4B17" w:rsidRPr="00355F8F" w:rsidRDefault="001A4B17" w:rsidP="000D66C0">
                  <w:pPr>
                    <w:pStyle w:val="a9"/>
                    <w:numPr>
                      <w:ilvl w:val="0"/>
                      <w:numId w:val="12"/>
                    </w:numPr>
                    <w:rPr>
                      <w:rFonts w:ascii="Times New Roman" w:hAnsi="Times New Roman"/>
                      <w:sz w:val="28"/>
                      <w:szCs w:val="28"/>
                    </w:rPr>
                  </w:pPr>
                  <w:r w:rsidRPr="00355F8F">
                    <w:rPr>
                      <w:rFonts w:ascii="Times New Roman" w:hAnsi="Times New Roman"/>
                      <w:sz w:val="28"/>
                      <w:szCs w:val="28"/>
                    </w:rPr>
                    <w:t>Змішування культури та сорбентів</w:t>
                  </w:r>
                </w:p>
              </w:txbxContent>
            </v:textbox>
          </v:rect>
        </w:pict>
      </w:r>
      <w:r>
        <w:rPr>
          <w:rFonts w:ascii="Times New Roman" w:eastAsiaTheme="minorEastAsia" w:hAnsi="Times New Roman"/>
          <w:b/>
          <w:noProof/>
          <w:sz w:val="28"/>
          <w:szCs w:val="28"/>
          <w:lang w:eastAsia="ru-RU"/>
        </w:rPr>
        <w:pict w14:anchorId="7A104122">
          <v:rect id="_x0000_s1591" style="position:absolute;margin-left:3.55pt;margin-top:154pt;width:258pt;height:23.1pt;z-index:251770880">
            <v:textbox style="mso-next-textbox:#_x0000_s1591">
              <w:txbxContent>
                <w:p w14:paraId="2D5DE0C2" w14:textId="77777777" w:rsidR="001A4B17" w:rsidRPr="00355F8F" w:rsidRDefault="001A4B17" w:rsidP="000D66C0">
                  <w:pPr>
                    <w:rPr>
                      <w:rFonts w:ascii="Times New Roman" w:hAnsi="Times New Roman" w:cs="Times New Roman"/>
                      <w:sz w:val="28"/>
                      <w:szCs w:val="28"/>
                      <w:lang w:val="uk-UA"/>
                    </w:rPr>
                  </w:pPr>
                  <w:r w:rsidRPr="00355F8F">
                    <w:rPr>
                      <w:rFonts w:ascii="Times New Roman" w:hAnsi="Times New Roman" w:cs="Times New Roman"/>
                      <w:sz w:val="28"/>
                      <w:szCs w:val="28"/>
                      <w:lang w:val="uk-UA"/>
                    </w:rPr>
                    <w:t>2. Сорбція</w:t>
                  </w:r>
                </w:p>
              </w:txbxContent>
            </v:textbox>
          </v:rect>
        </w:pict>
      </w:r>
      <w:r w:rsidR="000D66C0">
        <w:rPr>
          <w:rFonts w:ascii="Times New Roman" w:eastAsiaTheme="minorEastAsia" w:hAnsi="Times New Roman"/>
          <w:b/>
          <w:sz w:val="28"/>
          <w:szCs w:val="28"/>
          <w:lang w:val="uk-UA"/>
        </w:rPr>
        <w:br w:type="page"/>
      </w:r>
    </w:p>
    <w:p w14:paraId="1272BB95" w14:textId="77777777" w:rsidR="000D66C0" w:rsidRPr="009E06BB" w:rsidRDefault="001A4B17" w:rsidP="000D66C0">
      <w:pPr>
        <w:rPr>
          <w:rFonts w:ascii="Times New Roman" w:eastAsiaTheme="minorEastAsia" w:hAnsi="Times New Roman"/>
          <w:b/>
          <w:sz w:val="28"/>
          <w:szCs w:val="28"/>
          <w:lang w:val="uk-UA"/>
        </w:rPr>
      </w:pPr>
      <w:r>
        <w:rPr>
          <w:rFonts w:ascii="Times New Roman" w:hAnsi="Times New Roman" w:cs="Times New Roman"/>
          <w:noProof/>
          <w:sz w:val="28"/>
          <w:szCs w:val="28"/>
          <w:lang w:eastAsia="ru-RU"/>
        </w:rPr>
        <w:pict w14:anchorId="5C9FAF2F">
          <v:rect id="_x0000_s1629" style="position:absolute;margin-left:-28.6pt;margin-top:739.2pt;width:538.2pt;height:47.05pt;rotation:-360;z-index:251809792;mso-position-horizontal-relative:margin;mso-position-vertical-relative:margin;mso-width-relative:margin;mso-height-relative:margin" o:allowincell="f" filled="f" fillcolor="#4f81bd [3204]" stroked="f">
            <v:imagedata embosscolor="shadow add(51)"/>
            <v:shadow type="emboss" color="lineOrFill darken(153)" color2="shadow add(102)" offset="1pt,1pt"/>
            <v:textbox style="mso-next-textbox:#_x0000_s1629;mso-fit-shape-to-text:t" inset="0,0,18pt,0">
              <w:txbxContent>
                <w:p w14:paraId="3BFE18CD" w14:textId="77777777" w:rsidR="001A4B17" w:rsidRPr="00116A70" w:rsidRDefault="001A4B17" w:rsidP="008C3E11">
                  <w:pPr>
                    <w:pBdr>
                      <w:left w:val="single" w:sz="12" w:space="10" w:color="7BA0CD" w:themeColor="accent1" w:themeTint="BF"/>
                    </w:pBdr>
                    <w:jc w:val="center"/>
                    <w:rPr>
                      <w:rFonts w:ascii="Times New Roman" w:hAnsi="Times New Roman" w:cs="Times New Roman"/>
                      <w:iCs/>
                      <w:sz w:val="28"/>
                      <w:szCs w:val="28"/>
                    </w:rPr>
                  </w:pPr>
                  <w:r>
                    <w:rPr>
                      <w:rFonts w:ascii="Times New Roman" w:hAnsi="Times New Roman" w:cs="Times New Roman"/>
                      <w:iCs/>
                      <w:sz w:val="28"/>
                      <w:szCs w:val="28"/>
                      <w:lang w:val="uk-UA"/>
                    </w:rPr>
                    <w:t xml:space="preserve">Рисунок 2.6 </w:t>
                  </w:r>
                  <w:r>
                    <w:rPr>
                      <w:rFonts w:ascii="Times New Roman" w:hAnsi="Times New Roman" w:cs="Times New Roman"/>
                      <w:b/>
                      <w:sz w:val="28"/>
                      <w:szCs w:val="28"/>
                      <w:lang w:val="uk-UA"/>
                    </w:rPr>
                    <w:t xml:space="preserve">– </w:t>
                  </w:r>
                  <w:r w:rsidRPr="008E3BCC">
                    <w:rPr>
                      <w:rFonts w:ascii="Times New Roman" w:hAnsi="Times New Roman" w:cs="Times New Roman"/>
                      <w:sz w:val="28"/>
                      <w:szCs w:val="28"/>
                      <w:lang w:val="uk-UA"/>
                    </w:rPr>
                    <w:t>Вивчення виживаності культур, сорбованих на ентеросгелі, після зберігання в холодильнику,  заморозки та ліофільної сушки</w:t>
                  </w:r>
                </w:p>
              </w:txbxContent>
            </v:textbox>
            <w10:wrap type="square" anchorx="margin" anchory="margin"/>
          </v:rect>
        </w:pict>
      </w:r>
      <w:r>
        <w:rPr>
          <w:rFonts w:ascii="Times New Roman" w:hAnsi="Times New Roman" w:cs="Times New Roman"/>
          <w:noProof/>
          <w:sz w:val="28"/>
          <w:szCs w:val="28"/>
          <w:lang w:eastAsia="ru-RU"/>
        </w:rPr>
        <w:pict w14:anchorId="75108566">
          <v:shape id="_x0000_s1483" type="#_x0000_t32" style="position:absolute;margin-left:-28.6pt;margin-top:268.05pt;width:36.75pt;height:.05pt;z-index:251660288" o:connectortype="straight">
            <v:stroke endarrow="block"/>
          </v:shape>
        </w:pict>
      </w:r>
      <w:r>
        <w:rPr>
          <w:rFonts w:ascii="Times New Roman" w:hAnsi="Times New Roman" w:cs="Times New Roman"/>
          <w:noProof/>
          <w:sz w:val="28"/>
          <w:szCs w:val="28"/>
          <w:lang w:eastAsia="ru-RU"/>
        </w:rPr>
        <w:pict w14:anchorId="15DA8667">
          <v:shape id="_x0000_s1484" type="#_x0000_t32" style="position:absolute;margin-left:-28.65pt;margin-top:268.05pt;width:.05pt;height:419.8pt;z-index:251661312" o:connectortype="straight"/>
        </w:pict>
      </w:r>
      <w:r>
        <w:rPr>
          <w:rFonts w:ascii="Times New Roman" w:hAnsi="Times New Roman" w:cs="Times New Roman"/>
          <w:noProof/>
          <w:sz w:val="28"/>
          <w:szCs w:val="28"/>
          <w:lang w:eastAsia="ru-RU"/>
        </w:rPr>
        <w:pict w14:anchorId="7B62EA11">
          <v:shape id="_x0000_s1485" type="#_x0000_t32" style="position:absolute;margin-left:-58.65pt;margin-top:191.65pt;width:62.4pt;height:0;z-index:251662336" o:connectortype="straight"/>
        </w:pict>
      </w:r>
      <w:r>
        <w:rPr>
          <w:rFonts w:ascii="Times New Roman" w:hAnsi="Times New Roman" w:cs="Times New Roman"/>
          <w:noProof/>
          <w:sz w:val="28"/>
          <w:szCs w:val="28"/>
          <w:lang w:eastAsia="ru-RU"/>
        </w:rPr>
        <w:pict w14:anchorId="1CBA876A">
          <v:shape id="_x0000_s1486" type="#_x0000_t32" style="position:absolute;margin-left:261.55pt;margin-top:641.25pt;width:15.7pt;height:0;flip:x;z-index:251663360" o:connectortype="straight">
            <v:stroke endarrow="block"/>
          </v:shape>
        </w:pict>
      </w:r>
      <w:r>
        <w:rPr>
          <w:rFonts w:ascii="Times New Roman" w:hAnsi="Times New Roman" w:cs="Times New Roman"/>
          <w:noProof/>
          <w:sz w:val="28"/>
          <w:szCs w:val="28"/>
          <w:lang w:eastAsia="ru-RU"/>
        </w:rPr>
        <w:pict w14:anchorId="3AE99D17">
          <v:rect id="_x0000_s1487" style="position:absolute;margin-left:277.25pt;margin-top:617.25pt;width:224.75pt;height:40.8pt;z-index:251664384">
            <v:textbox style="mso-next-textbox:#_x0000_s1487">
              <w:txbxContent>
                <w:p w14:paraId="0BA0D2F0" w14:textId="77777777" w:rsidR="001A4B17" w:rsidRPr="009F4E04" w:rsidRDefault="001A4B17" w:rsidP="000D66C0">
                  <w:pPr>
                    <w:rPr>
                      <w:rFonts w:ascii="Times New Roman" w:hAnsi="Times New Roman" w:cs="Times New Roman"/>
                      <w:sz w:val="28"/>
                      <w:szCs w:val="28"/>
                    </w:rPr>
                  </w:pPr>
                  <w:r>
                    <w:rPr>
                      <w:rFonts w:ascii="Times New Roman" w:hAnsi="Times New Roman" w:cs="Times New Roman"/>
                      <w:sz w:val="28"/>
                      <w:szCs w:val="28"/>
                      <w:lang w:val="uk-UA"/>
                    </w:rPr>
                    <w:t>З</w:t>
                  </w:r>
                  <w:r w:rsidRPr="009F4E04">
                    <w:rPr>
                      <w:rFonts w:ascii="Times New Roman" w:hAnsi="Times New Roman" w:cs="Times New Roman"/>
                      <w:sz w:val="28"/>
                      <w:szCs w:val="28"/>
                      <w:lang w:val="uk-UA"/>
                    </w:rPr>
                    <w:t xml:space="preserve">аморожування -20 </w:t>
                  </w:r>
                  <w:r w:rsidRPr="009F4E04">
                    <w:rPr>
                      <w:rFonts w:ascii="Times New Roman" w:hAnsi="Times New Roman" w:cs="Times New Roman"/>
                      <w:sz w:val="28"/>
                      <w:szCs w:val="28"/>
                      <w:vertAlign w:val="superscript"/>
                      <w:lang w:val="uk-UA"/>
                    </w:rPr>
                    <w:t>о</w:t>
                  </w:r>
                  <w:r w:rsidRPr="009F4E04">
                    <w:rPr>
                      <w:rFonts w:ascii="Times New Roman" w:hAnsi="Times New Roman" w:cs="Times New Roman"/>
                      <w:sz w:val="28"/>
                      <w:szCs w:val="28"/>
                      <w:lang w:val="uk-UA"/>
                    </w:rPr>
                    <w:t>С протягом 18 год</w:t>
                  </w:r>
                </w:p>
              </w:txbxContent>
            </v:textbox>
          </v:rect>
        </w:pict>
      </w:r>
      <w:r>
        <w:rPr>
          <w:rFonts w:ascii="Times New Roman" w:hAnsi="Times New Roman" w:cs="Times New Roman"/>
          <w:noProof/>
          <w:sz w:val="28"/>
          <w:szCs w:val="28"/>
          <w:lang w:eastAsia="ru-RU"/>
        </w:rPr>
        <w:pict w14:anchorId="2F3C3BF2">
          <v:rect id="_x0000_s1488" style="position:absolute;margin-left:3.55pt;margin-top:662.45pt;width:258pt;height:25.4pt;z-index:251665408">
            <v:textbox style="mso-next-textbox:#_x0000_s1488">
              <w:txbxContent>
                <w:p w14:paraId="3E4DDBB7" w14:textId="77777777" w:rsidR="001A4B17" w:rsidRPr="009F4E04" w:rsidRDefault="001A4B17" w:rsidP="000D66C0">
                  <w:pPr>
                    <w:rPr>
                      <w:rFonts w:ascii="Times New Roman" w:hAnsi="Times New Roman" w:cs="Times New Roman"/>
                      <w:sz w:val="28"/>
                      <w:szCs w:val="28"/>
                      <w:lang w:val="uk-UA"/>
                    </w:rPr>
                  </w:pPr>
                  <w:r w:rsidRPr="009F4E04">
                    <w:rPr>
                      <w:rFonts w:ascii="Times New Roman" w:hAnsi="Times New Roman" w:cs="Times New Roman"/>
                      <w:sz w:val="28"/>
                      <w:szCs w:val="28"/>
                      <w:lang w:val="uk-UA"/>
                    </w:rPr>
                    <w:t>8. Ліофільна сушка</w:t>
                  </w:r>
                </w:p>
              </w:txbxContent>
            </v:textbox>
          </v:rect>
        </w:pict>
      </w:r>
      <w:r>
        <w:rPr>
          <w:rFonts w:ascii="Times New Roman" w:hAnsi="Times New Roman" w:cs="Times New Roman"/>
          <w:noProof/>
          <w:sz w:val="28"/>
          <w:szCs w:val="28"/>
          <w:lang w:eastAsia="ru-RU"/>
        </w:rPr>
        <w:pict w14:anchorId="34D47C6B">
          <v:rect id="_x0000_s1489" style="position:absolute;margin-left:3.55pt;margin-top:628.35pt;width:258pt;height:24.5pt;z-index:251666432">
            <v:textbox style="mso-next-textbox:#_x0000_s1489">
              <w:txbxContent>
                <w:p w14:paraId="3F0B0FA8" w14:textId="77777777" w:rsidR="001A4B17" w:rsidRPr="009F4E04" w:rsidRDefault="001A4B17" w:rsidP="000D66C0">
                  <w:pPr>
                    <w:rPr>
                      <w:rFonts w:ascii="Times New Roman" w:hAnsi="Times New Roman" w:cs="Times New Roman"/>
                      <w:sz w:val="28"/>
                      <w:szCs w:val="28"/>
                      <w:lang w:val="uk-UA"/>
                    </w:rPr>
                  </w:pPr>
                  <w:r w:rsidRPr="009F4E04">
                    <w:rPr>
                      <w:rFonts w:ascii="Times New Roman" w:hAnsi="Times New Roman" w:cs="Times New Roman"/>
                      <w:sz w:val="28"/>
                      <w:szCs w:val="28"/>
                      <w:lang w:val="uk-UA"/>
                    </w:rPr>
                    <w:t>7. Заморозка</w:t>
                  </w:r>
                </w:p>
              </w:txbxContent>
            </v:textbox>
          </v:rect>
        </w:pict>
      </w:r>
      <w:r>
        <w:rPr>
          <w:rFonts w:ascii="Times New Roman" w:hAnsi="Times New Roman" w:cs="Times New Roman"/>
          <w:noProof/>
          <w:sz w:val="28"/>
          <w:szCs w:val="28"/>
          <w:lang w:eastAsia="ru-RU"/>
        </w:rPr>
        <w:pict w14:anchorId="56B5F5FA">
          <v:shape id="_x0000_s1490" type="#_x0000_t32" style="position:absolute;margin-left:-28.65pt;margin-top:687.85pt;width:32.2pt;height:0;flip:x;z-index:251667456" o:connectortype="straight">
            <v:stroke endarrow="block"/>
          </v:shape>
        </w:pict>
      </w:r>
      <w:r>
        <w:rPr>
          <w:rFonts w:ascii="Times New Roman" w:hAnsi="Times New Roman" w:cs="Times New Roman"/>
          <w:noProof/>
          <w:sz w:val="28"/>
          <w:szCs w:val="28"/>
          <w:lang w:eastAsia="ru-RU"/>
        </w:rPr>
        <w:pict w14:anchorId="1DAA613F">
          <v:shape id="_x0000_s1491" type="#_x0000_t32" style="position:absolute;margin-left:-28.65pt;margin-top:652.85pt;width:32.2pt;height:0;flip:x;z-index:251668480" o:connectortype="straight">
            <v:stroke endarrow="block"/>
          </v:shape>
        </w:pict>
      </w:r>
      <w:r>
        <w:rPr>
          <w:rFonts w:ascii="Times New Roman" w:hAnsi="Times New Roman" w:cs="Times New Roman"/>
          <w:noProof/>
          <w:sz w:val="28"/>
          <w:szCs w:val="28"/>
          <w:lang w:eastAsia="ru-RU"/>
        </w:rPr>
        <w:pict w14:anchorId="2C61772B">
          <v:shape id="_x0000_s1492" type="#_x0000_t32" style="position:absolute;margin-left:-58.65pt;margin-top:674.95pt;width:62.2pt;height:0;z-index:251669504" o:connectortype="straight">
            <v:stroke endarrow="block"/>
          </v:shape>
        </w:pict>
      </w:r>
      <w:r>
        <w:rPr>
          <w:rFonts w:ascii="Times New Roman" w:hAnsi="Times New Roman" w:cs="Times New Roman"/>
          <w:noProof/>
          <w:sz w:val="28"/>
          <w:szCs w:val="28"/>
          <w:lang w:eastAsia="ru-RU"/>
        </w:rPr>
        <w:pict w14:anchorId="322578D3">
          <v:shape id="_x0000_s1493" type="#_x0000_t32" style="position:absolute;margin-left:-58.65pt;margin-top:637.65pt;width:62.2pt;height:0;z-index:251670528" o:connectortype="straight">
            <v:stroke endarrow="block"/>
          </v:shape>
        </w:pict>
      </w:r>
      <w:r>
        <w:rPr>
          <w:rFonts w:ascii="Times New Roman" w:hAnsi="Times New Roman" w:cs="Times New Roman"/>
          <w:noProof/>
          <w:sz w:val="28"/>
          <w:szCs w:val="28"/>
          <w:lang w:eastAsia="ru-RU"/>
        </w:rPr>
        <w:pict w14:anchorId="62990613">
          <v:shape id="_x0000_s1494" type="#_x0000_t32" style="position:absolute;margin-left:-58.65pt;margin-top:541.05pt;width:0;height:134.35pt;z-index:251671552" o:connectortype="straight"/>
        </w:pict>
      </w:r>
      <w:r>
        <w:rPr>
          <w:rFonts w:ascii="Times New Roman" w:hAnsi="Times New Roman" w:cs="Times New Roman"/>
          <w:noProof/>
          <w:sz w:val="28"/>
          <w:szCs w:val="28"/>
          <w:lang w:eastAsia="ru-RU"/>
        </w:rPr>
        <w:pict w14:anchorId="238AF56C">
          <v:shape id="_x0000_s1495" type="#_x0000_t32" style="position:absolute;margin-left:261.55pt;margin-top:674.95pt;width:15.7pt;height:.45pt;flip:x;z-index:251672576" o:connectortype="straight">
            <v:stroke endarrow="block"/>
          </v:shape>
        </w:pict>
      </w:r>
      <w:r>
        <w:rPr>
          <w:rFonts w:ascii="Times New Roman" w:hAnsi="Times New Roman" w:cs="Times New Roman"/>
          <w:noProof/>
          <w:sz w:val="28"/>
          <w:szCs w:val="28"/>
          <w:lang w:eastAsia="ru-RU"/>
        </w:rPr>
        <w:pict w14:anchorId="24F60701">
          <v:shape id="_x0000_s1496" type="#_x0000_t32" style="position:absolute;margin-left:132.35pt;margin-top:652.85pt;width:0;height:9.6pt;z-index:251673600" o:connectortype="straight">
            <v:stroke endarrow="block"/>
          </v:shape>
        </w:pict>
      </w:r>
      <w:r>
        <w:rPr>
          <w:rFonts w:ascii="Times New Roman" w:hAnsi="Times New Roman" w:cs="Times New Roman"/>
          <w:noProof/>
          <w:sz w:val="28"/>
          <w:szCs w:val="28"/>
          <w:lang w:eastAsia="ru-RU"/>
        </w:rPr>
        <w:pict w14:anchorId="0D7771E1">
          <v:rect id="_x0000_s1497" style="position:absolute;margin-left:277.25pt;margin-top:662.45pt;width:224.75pt;height:72.4pt;z-index:251674624">
            <v:textbox style="mso-next-textbox:#_x0000_s1497">
              <w:txbxContent>
                <w:p w14:paraId="79AC7A46" w14:textId="77777777" w:rsidR="001A4B17" w:rsidRPr="009F4E04" w:rsidRDefault="001A4B17" w:rsidP="000D66C0">
                  <w:pPr>
                    <w:rPr>
                      <w:rFonts w:ascii="Times New Roman" w:hAnsi="Times New Roman" w:cs="Times New Roman"/>
                      <w:sz w:val="28"/>
                      <w:szCs w:val="28"/>
                    </w:rPr>
                  </w:pPr>
                  <w:r>
                    <w:rPr>
                      <w:rFonts w:ascii="Times New Roman" w:hAnsi="Times New Roman" w:cs="Times New Roman"/>
                      <w:sz w:val="28"/>
                      <w:szCs w:val="28"/>
                      <w:lang w:val="uk-UA"/>
                    </w:rPr>
                    <w:t>З</w:t>
                  </w:r>
                  <w:r w:rsidRPr="009F4E04">
                    <w:rPr>
                      <w:rFonts w:ascii="Times New Roman" w:hAnsi="Times New Roman" w:cs="Times New Roman"/>
                      <w:sz w:val="28"/>
                      <w:szCs w:val="28"/>
                      <w:lang w:val="uk-UA"/>
                    </w:rPr>
                    <w:t xml:space="preserve">аморожування до -60 </w:t>
                  </w:r>
                  <w:r w:rsidRPr="009F4E04">
                    <w:rPr>
                      <w:rFonts w:ascii="Times New Roman" w:hAnsi="Times New Roman" w:cs="Times New Roman"/>
                      <w:sz w:val="28"/>
                      <w:szCs w:val="28"/>
                      <w:vertAlign w:val="superscript"/>
                      <w:lang w:val="uk-UA"/>
                    </w:rPr>
                    <w:t>о</w:t>
                  </w:r>
                  <w:r w:rsidRPr="009F4E04">
                    <w:rPr>
                      <w:rFonts w:ascii="Times New Roman" w:hAnsi="Times New Roman" w:cs="Times New Roman"/>
                      <w:sz w:val="28"/>
                      <w:szCs w:val="28"/>
                      <w:lang w:val="uk-UA"/>
                    </w:rPr>
                    <w:t xml:space="preserve">С протягом 18 год висушування за +30 </w:t>
                  </w:r>
                  <w:r w:rsidRPr="009F4E04">
                    <w:rPr>
                      <w:rFonts w:ascii="Times New Roman" w:hAnsi="Times New Roman" w:cs="Times New Roman"/>
                      <w:sz w:val="28"/>
                      <w:szCs w:val="28"/>
                      <w:vertAlign w:val="superscript"/>
                      <w:lang w:val="uk-UA"/>
                    </w:rPr>
                    <w:t>о</w:t>
                  </w:r>
                  <w:r w:rsidRPr="009F4E04">
                    <w:rPr>
                      <w:rFonts w:ascii="Times New Roman" w:hAnsi="Times New Roman" w:cs="Times New Roman"/>
                      <w:sz w:val="28"/>
                      <w:szCs w:val="28"/>
                      <w:lang w:val="uk-UA"/>
                    </w:rPr>
                    <w:t>С протягом 12 год</w:t>
                  </w:r>
                </w:p>
              </w:txbxContent>
            </v:textbox>
          </v:rect>
        </w:pict>
      </w:r>
      <w:r>
        <w:rPr>
          <w:rFonts w:ascii="Times New Roman" w:hAnsi="Times New Roman" w:cs="Times New Roman"/>
          <w:noProof/>
          <w:sz w:val="28"/>
          <w:szCs w:val="28"/>
          <w:lang w:eastAsia="ru-RU"/>
        </w:rPr>
        <w:pict w14:anchorId="3A588746">
          <v:shape id="_x0000_s1498" type="#_x0000_t32" style="position:absolute;margin-left:-58.65pt;margin-top:541.05pt;width:62.4pt;height:0;z-index:251675648" o:connectortype="straight">
            <v:stroke endarrow="block"/>
          </v:shape>
        </w:pict>
      </w:r>
      <w:r>
        <w:rPr>
          <w:rFonts w:ascii="Times New Roman" w:hAnsi="Times New Roman" w:cs="Times New Roman"/>
          <w:noProof/>
          <w:sz w:val="28"/>
          <w:szCs w:val="28"/>
          <w:lang w:eastAsia="ru-RU"/>
        </w:rPr>
        <w:pict w14:anchorId="714A6DA8">
          <v:shape id="_x0000_s1499" type="#_x0000_t32" style="position:absolute;margin-left:-58.65pt;margin-top:191.65pt;width:0;height:349.4pt;z-index:251676672" o:connectortype="straight"/>
        </w:pict>
      </w:r>
      <w:r>
        <w:rPr>
          <w:rFonts w:ascii="Times New Roman" w:hAnsi="Times New Roman" w:cs="Times New Roman"/>
          <w:noProof/>
          <w:sz w:val="28"/>
          <w:szCs w:val="28"/>
          <w:lang w:eastAsia="ru-RU"/>
        </w:rPr>
        <w:pict w14:anchorId="4F5DAF15">
          <v:shape id="_x0000_s1500" type="#_x0000_t32" style="position:absolute;margin-left:263.85pt;margin-top:541.05pt;width:16.85pt;height:0;flip:x;z-index:251677696" o:connectortype="straight">
            <v:stroke endarrow="block"/>
          </v:shape>
        </w:pict>
      </w:r>
      <w:r>
        <w:rPr>
          <w:rFonts w:ascii="Times New Roman" w:hAnsi="Times New Roman" w:cs="Times New Roman"/>
          <w:noProof/>
          <w:sz w:val="28"/>
          <w:szCs w:val="28"/>
          <w:lang w:eastAsia="ru-RU"/>
        </w:rPr>
        <w:pict w14:anchorId="58128594">
          <v:rect id="_x0000_s1501" style="position:absolute;margin-left:280.7pt;margin-top:491.85pt;width:221.5pt;height:115.2pt;z-index:251678720">
            <v:textbox style="mso-next-textbox:#_x0000_s1501">
              <w:txbxContent>
                <w:p w14:paraId="511B89CE" w14:textId="77777777" w:rsidR="001A4B17" w:rsidRPr="009F4E04" w:rsidRDefault="001A4B17" w:rsidP="000D66C0">
                  <w:pPr>
                    <w:rPr>
                      <w:rFonts w:ascii="Times New Roman" w:hAnsi="Times New Roman" w:cs="Times New Roman"/>
                      <w:sz w:val="28"/>
                      <w:szCs w:val="28"/>
                      <w:lang w:val="uk-UA"/>
                    </w:rPr>
                  </w:pPr>
                  <w:r w:rsidRPr="009F4E04">
                    <w:rPr>
                      <w:rFonts w:ascii="Times New Roman" w:hAnsi="Times New Roman" w:cs="Times New Roman"/>
                      <w:sz w:val="28"/>
                      <w:szCs w:val="28"/>
                      <w:lang w:val="uk-UA"/>
                    </w:rPr>
                    <w:t xml:space="preserve">Флакони з сумішшю культури та сорбенту були переміщені в холодильник </w:t>
                  </w:r>
                </w:p>
                <w:p w14:paraId="28828C4A" w14:textId="77777777" w:rsidR="001A4B17" w:rsidRPr="009F4E04" w:rsidRDefault="001A4B17" w:rsidP="000D66C0">
                  <w:pPr>
                    <w:rPr>
                      <w:rFonts w:ascii="Times New Roman" w:hAnsi="Times New Roman" w:cs="Times New Roman"/>
                      <w:sz w:val="28"/>
                      <w:szCs w:val="28"/>
                      <w:lang w:val="uk-UA"/>
                    </w:rPr>
                  </w:pPr>
                  <w:r>
                    <w:rPr>
                      <w:rFonts w:ascii="Times New Roman" w:hAnsi="Times New Roman" w:cs="Times New Roman"/>
                      <w:sz w:val="28"/>
                      <w:szCs w:val="28"/>
                    </w:rPr>
                    <w:sym w:font="Symbol" w:char="F074"/>
                  </w:r>
                  <w:r w:rsidRPr="009F4E04">
                    <w:rPr>
                      <w:rFonts w:ascii="Times New Roman" w:hAnsi="Times New Roman" w:cs="Times New Roman"/>
                      <w:sz w:val="28"/>
                      <w:szCs w:val="28"/>
                      <w:lang w:val="en-US"/>
                    </w:rPr>
                    <w:t xml:space="preserve"> </w:t>
                  </w:r>
                  <w:r w:rsidRPr="009F4E04">
                    <w:rPr>
                      <w:rFonts w:ascii="Times New Roman" w:hAnsi="Times New Roman" w:cs="Times New Roman"/>
                      <w:sz w:val="28"/>
                      <w:szCs w:val="28"/>
                      <w:lang w:val="uk-UA"/>
                    </w:rPr>
                    <w:t>=</w:t>
                  </w:r>
                  <w:r w:rsidRPr="009F4E04">
                    <w:rPr>
                      <w:rFonts w:ascii="Times New Roman" w:hAnsi="Times New Roman" w:cs="Times New Roman"/>
                      <w:sz w:val="28"/>
                      <w:szCs w:val="28"/>
                      <w:lang w:val="en-US"/>
                    </w:rPr>
                    <w:t xml:space="preserve"> </w:t>
                  </w:r>
                  <w:r w:rsidRPr="009F4E04">
                    <w:rPr>
                      <w:rFonts w:ascii="Times New Roman" w:hAnsi="Times New Roman" w:cs="Times New Roman"/>
                      <w:sz w:val="28"/>
                      <w:szCs w:val="28"/>
                      <w:lang w:val="uk-UA"/>
                    </w:rPr>
                    <w:t>30 діб</w:t>
                  </w:r>
                </w:p>
                <w:p w14:paraId="334CAE4D" w14:textId="77777777" w:rsidR="001A4B17" w:rsidRPr="009F4E04" w:rsidRDefault="001A4B17" w:rsidP="000D66C0">
                  <w:pPr>
                    <w:rPr>
                      <w:rFonts w:ascii="Times New Roman" w:hAnsi="Times New Roman" w:cs="Times New Roman"/>
                      <w:sz w:val="28"/>
                      <w:szCs w:val="28"/>
                      <w:lang w:val="en-US"/>
                    </w:rPr>
                  </w:pPr>
                  <w:r w:rsidRPr="009F4E04">
                    <w:rPr>
                      <w:rFonts w:ascii="Times New Roman" w:hAnsi="Times New Roman" w:cs="Times New Roman"/>
                      <w:sz w:val="28"/>
                      <w:szCs w:val="28"/>
                      <w:lang w:val="en-US"/>
                    </w:rPr>
                    <w:t xml:space="preserve">t = </w:t>
                  </w:r>
                  <w:r w:rsidRPr="009F4E04">
                    <w:rPr>
                      <w:rFonts w:ascii="Times New Roman" w:hAnsi="Times New Roman" w:cs="Times New Roman"/>
                      <w:sz w:val="28"/>
                      <w:szCs w:val="28"/>
                      <w:lang w:val="uk-UA"/>
                    </w:rPr>
                    <w:t>+4</w:t>
                  </w:r>
                  <w:r w:rsidRPr="009F4E04">
                    <w:rPr>
                      <w:rFonts w:ascii="Times New Roman" w:hAnsi="Times New Roman" w:cs="Times New Roman"/>
                      <w:sz w:val="28"/>
                      <w:szCs w:val="28"/>
                      <w:lang w:val="en-US"/>
                    </w:rPr>
                    <w:t>°C</w:t>
                  </w:r>
                </w:p>
              </w:txbxContent>
            </v:textbox>
          </v:rect>
        </w:pict>
      </w:r>
      <w:r>
        <w:rPr>
          <w:rFonts w:ascii="Times New Roman" w:hAnsi="Times New Roman" w:cs="Times New Roman"/>
          <w:noProof/>
          <w:sz w:val="28"/>
          <w:szCs w:val="28"/>
          <w:lang w:eastAsia="ru-RU"/>
        </w:rPr>
        <w:pict w14:anchorId="599B6D82">
          <v:rect id="_x0000_s1502" style="position:absolute;margin-left:3.75pt;margin-top:527.25pt;width:260.1pt;height:25.2pt;z-index:251679744">
            <v:textbox style="mso-next-textbox:#_x0000_s1502">
              <w:txbxContent>
                <w:p w14:paraId="47A0EF85" w14:textId="77777777" w:rsidR="001A4B17" w:rsidRPr="009F4E04" w:rsidRDefault="001A4B17" w:rsidP="000D66C0">
                  <w:pPr>
                    <w:rPr>
                      <w:rFonts w:ascii="Times New Roman" w:hAnsi="Times New Roman" w:cs="Times New Roman"/>
                      <w:sz w:val="28"/>
                      <w:szCs w:val="28"/>
                      <w:lang w:val="uk-UA"/>
                    </w:rPr>
                  </w:pPr>
                  <w:r w:rsidRPr="009F4E04">
                    <w:rPr>
                      <w:rFonts w:ascii="Times New Roman" w:hAnsi="Times New Roman" w:cs="Times New Roman"/>
                      <w:sz w:val="28"/>
                      <w:szCs w:val="28"/>
                      <w:lang w:val="uk-UA"/>
                    </w:rPr>
                    <w:t>6. Зберігання в холодильнику</w:t>
                  </w:r>
                </w:p>
              </w:txbxContent>
            </v:textbox>
          </v:rect>
        </w:pict>
      </w:r>
      <w:r>
        <w:rPr>
          <w:rFonts w:ascii="Times New Roman" w:hAnsi="Times New Roman" w:cs="Times New Roman"/>
          <w:noProof/>
          <w:sz w:val="28"/>
          <w:szCs w:val="28"/>
          <w:lang w:eastAsia="ru-RU"/>
        </w:rPr>
        <w:pict w14:anchorId="3AC4FFE6">
          <v:shape id="_x0000_s1503" type="#_x0000_t32" style="position:absolute;margin-left:134.65pt;margin-top:396.3pt;width:0;height:91.85pt;z-index:251680768" o:connectortype="straight">
            <v:stroke endarrow="block"/>
          </v:shape>
        </w:pict>
      </w:r>
      <w:r>
        <w:rPr>
          <w:rFonts w:ascii="Times New Roman" w:hAnsi="Times New Roman" w:cs="Times New Roman"/>
          <w:noProof/>
          <w:sz w:val="28"/>
          <w:szCs w:val="28"/>
          <w:lang w:eastAsia="ru-RU"/>
        </w:rPr>
        <w:pict w14:anchorId="3299F512">
          <v:shape id="_x0000_s1504" type="#_x0000_t32" style="position:absolute;margin-left:263.85pt;margin-top:383.4pt;width:18.95pt;height:.05pt;flip:x;z-index:251681792" o:connectortype="straight">
            <v:stroke endarrow="block"/>
          </v:shape>
        </w:pict>
      </w:r>
      <w:r>
        <w:rPr>
          <w:rFonts w:ascii="Times New Roman" w:hAnsi="Times New Roman" w:cs="Times New Roman"/>
          <w:noProof/>
          <w:sz w:val="28"/>
          <w:szCs w:val="28"/>
          <w:lang w:eastAsia="ru-RU"/>
        </w:rPr>
        <w:pict w14:anchorId="575B7733">
          <v:rect id="_x0000_s1505" style="position:absolute;margin-left:280.5pt;margin-top:372.75pt;width:221.5pt;height:102.9pt;z-index:251682816">
            <v:textbox style="mso-next-textbox:#_x0000_s1505">
              <w:txbxContent>
                <w:p w14:paraId="30F050EC" w14:textId="77777777" w:rsidR="001A4B17" w:rsidRPr="009F4E04" w:rsidRDefault="001A4B17" w:rsidP="000D66C0">
                  <w:pPr>
                    <w:rPr>
                      <w:rFonts w:ascii="Times New Roman" w:hAnsi="Times New Roman" w:cs="Times New Roman"/>
                      <w:sz w:val="28"/>
                      <w:szCs w:val="28"/>
                      <w:lang w:val="uk-UA"/>
                    </w:rPr>
                  </w:pPr>
                  <w:r w:rsidRPr="009F4E04">
                    <w:rPr>
                      <w:rFonts w:ascii="Times New Roman" w:hAnsi="Times New Roman" w:cs="Times New Roman"/>
                      <w:sz w:val="28"/>
                      <w:szCs w:val="28"/>
                      <w:lang w:val="uk-UA"/>
                    </w:rPr>
                    <w:t xml:space="preserve">Чашки Петрі з засіяним ГА були переміщені в термостат </w:t>
                  </w:r>
                </w:p>
                <w:p w14:paraId="0E5D3C43" w14:textId="77777777" w:rsidR="001A4B17" w:rsidRPr="009F4E04" w:rsidRDefault="001A4B17" w:rsidP="000D66C0">
                  <w:pPr>
                    <w:rPr>
                      <w:rFonts w:ascii="Times New Roman" w:hAnsi="Times New Roman" w:cs="Times New Roman"/>
                      <w:sz w:val="28"/>
                      <w:szCs w:val="28"/>
                      <w:lang w:val="uk-UA"/>
                    </w:rPr>
                  </w:pPr>
                  <w:r>
                    <w:rPr>
                      <w:rFonts w:ascii="Times New Roman" w:hAnsi="Times New Roman" w:cs="Times New Roman"/>
                      <w:sz w:val="28"/>
                      <w:szCs w:val="28"/>
                    </w:rPr>
                    <w:sym w:font="Symbol" w:char="F074"/>
                  </w:r>
                  <w:r w:rsidRPr="009F4E04">
                    <w:rPr>
                      <w:rFonts w:ascii="Times New Roman" w:hAnsi="Times New Roman" w:cs="Times New Roman"/>
                      <w:sz w:val="28"/>
                      <w:szCs w:val="28"/>
                      <w:lang w:val="uk-UA"/>
                    </w:rPr>
                    <w:t>=</w:t>
                  </w:r>
                  <w:r w:rsidRPr="009F4E04">
                    <w:rPr>
                      <w:rFonts w:ascii="Times New Roman" w:hAnsi="Times New Roman" w:cs="Times New Roman"/>
                      <w:sz w:val="28"/>
                      <w:szCs w:val="28"/>
                      <w:lang w:val="en-US"/>
                    </w:rPr>
                    <w:t xml:space="preserve"> </w:t>
                  </w:r>
                  <w:r w:rsidRPr="009F4E04">
                    <w:rPr>
                      <w:rFonts w:ascii="Times New Roman" w:hAnsi="Times New Roman" w:cs="Times New Roman"/>
                      <w:sz w:val="28"/>
                      <w:szCs w:val="28"/>
                      <w:lang w:val="uk-UA"/>
                    </w:rPr>
                    <w:t>6 діб</w:t>
                  </w:r>
                </w:p>
                <w:p w14:paraId="29DD979B" w14:textId="77777777" w:rsidR="001A4B17" w:rsidRPr="009F4E04" w:rsidRDefault="001A4B17" w:rsidP="000D66C0">
                  <w:pPr>
                    <w:rPr>
                      <w:rFonts w:ascii="Times New Roman" w:hAnsi="Times New Roman" w:cs="Times New Roman"/>
                      <w:sz w:val="28"/>
                      <w:szCs w:val="28"/>
                      <w:lang w:val="en-US"/>
                    </w:rPr>
                  </w:pPr>
                  <w:r w:rsidRPr="009F4E04">
                    <w:rPr>
                      <w:rFonts w:ascii="Times New Roman" w:hAnsi="Times New Roman" w:cs="Times New Roman"/>
                      <w:sz w:val="28"/>
                      <w:szCs w:val="28"/>
                      <w:lang w:val="en-US"/>
                    </w:rPr>
                    <w:t>t = 37°C</w:t>
                  </w:r>
                </w:p>
              </w:txbxContent>
            </v:textbox>
          </v:rect>
        </w:pict>
      </w:r>
      <w:r>
        <w:rPr>
          <w:rFonts w:ascii="Times New Roman" w:hAnsi="Times New Roman" w:cs="Times New Roman"/>
          <w:noProof/>
          <w:sz w:val="28"/>
          <w:szCs w:val="28"/>
          <w:lang w:eastAsia="ru-RU"/>
        </w:rPr>
        <w:pict w14:anchorId="6AF8BA30">
          <v:shape id="_x0000_s1506" type="#_x0000_t32" style="position:absolute;margin-left:134.65pt;margin-top:280.95pt;width:0;height:91.8pt;z-index:251683840" o:connectortype="straight">
            <v:stroke endarrow="block"/>
          </v:shape>
        </w:pict>
      </w:r>
      <w:r>
        <w:rPr>
          <w:rFonts w:ascii="Times New Roman" w:hAnsi="Times New Roman" w:cs="Times New Roman"/>
          <w:noProof/>
          <w:sz w:val="28"/>
          <w:szCs w:val="28"/>
          <w:lang w:eastAsia="ru-RU"/>
        </w:rPr>
        <w:pict w14:anchorId="630BBB65">
          <v:shape id="_x0000_s1507" type="#_x0000_t32" style="position:absolute;margin-left:266.15pt;margin-top:271.25pt;width:16.65pt;height:.05pt;flip:x;z-index:251684864" o:connectortype="straight">
            <v:stroke endarrow="block"/>
          </v:shape>
        </w:pict>
      </w:r>
      <w:r>
        <w:rPr>
          <w:rFonts w:ascii="Times New Roman" w:hAnsi="Times New Roman" w:cs="Times New Roman"/>
          <w:noProof/>
          <w:sz w:val="28"/>
          <w:szCs w:val="28"/>
          <w:lang w:eastAsia="ru-RU"/>
        </w:rPr>
        <w:pict w14:anchorId="54210A8D">
          <v:rect id="_x0000_s1508" style="position:absolute;margin-left:280.7pt;margin-top:248.55pt;width:224.75pt;height:124.2pt;z-index:251685888">
            <v:textbox style="mso-next-textbox:#_x0000_s1508">
              <w:txbxContent>
                <w:p w14:paraId="6E102ADA" w14:textId="77777777" w:rsidR="001A4B17" w:rsidRPr="009F4E04" w:rsidRDefault="001A4B17" w:rsidP="000D66C0">
                  <w:pPr>
                    <w:spacing w:line="240" w:lineRule="auto"/>
                    <w:rPr>
                      <w:rFonts w:ascii="Times New Roman" w:hAnsi="Times New Roman" w:cs="Times New Roman"/>
                      <w:sz w:val="28"/>
                      <w:szCs w:val="28"/>
                      <w:lang w:val="uk-UA"/>
                    </w:rPr>
                  </w:pPr>
                  <w:r w:rsidRPr="009F4E04">
                    <w:rPr>
                      <w:rFonts w:ascii="Times New Roman" w:hAnsi="Times New Roman" w:cs="Times New Roman"/>
                      <w:sz w:val="28"/>
                      <w:szCs w:val="28"/>
                      <w:lang w:val="uk-UA"/>
                    </w:rPr>
                    <w:t xml:space="preserve">Ліофілізовані/заморожені зразки змішували з фізрозчином у співвідношенні 1:9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9F4E04">
                    <w:rPr>
                      <w:rFonts w:ascii="Times New Roman" w:hAnsi="Times New Roman" w:cs="Times New Roman"/>
                      <w:sz w:val="28"/>
                      <w:szCs w:val="28"/>
                      <w:lang w:val="uk-UA"/>
                    </w:rPr>
                    <w:t>, таким чином провівши 8 розведень;</w:t>
                  </w:r>
                  <w:r w:rsidRPr="009F4E04">
                    <w:rPr>
                      <w:rFonts w:ascii="Times New Roman" w:hAnsi="Times New Roman" w:cs="Times New Roman"/>
                      <w:sz w:val="28"/>
                      <w:szCs w:val="28"/>
                      <w:lang w:val="uk-UA"/>
                    </w:rPr>
                    <w:br/>
                    <w:t>Висівали 6,7,8 розведення по 1 мл глибинним методом в чашки Петрі з гідролізованим агаром</w:t>
                  </w:r>
                </w:p>
              </w:txbxContent>
            </v:textbox>
          </v:rect>
        </w:pict>
      </w:r>
      <w:r>
        <w:rPr>
          <w:rFonts w:ascii="Times New Roman" w:hAnsi="Times New Roman" w:cs="Times New Roman"/>
          <w:noProof/>
          <w:sz w:val="28"/>
          <w:szCs w:val="28"/>
          <w:lang w:eastAsia="ru-RU"/>
        </w:rPr>
        <w:pict w14:anchorId="129E9C8A">
          <v:rect id="_x0000_s1509" style="position:absolute;margin-left:3.55pt;margin-top:488.15pt;width:260.3pt;height:27.25pt;z-index:251686912">
            <v:textbox style="mso-next-textbox:#_x0000_s1509">
              <w:txbxContent>
                <w:p w14:paraId="6EDFB538" w14:textId="77777777" w:rsidR="001A4B17" w:rsidRPr="009F4E04" w:rsidRDefault="001A4B17" w:rsidP="000D66C0">
                  <w:pPr>
                    <w:rPr>
                      <w:rFonts w:ascii="Times New Roman" w:hAnsi="Times New Roman" w:cs="Times New Roman"/>
                      <w:sz w:val="28"/>
                      <w:szCs w:val="28"/>
                      <w:lang w:val="uk-UA"/>
                    </w:rPr>
                  </w:pPr>
                  <w:r w:rsidRPr="009F4E04">
                    <w:rPr>
                      <w:rFonts w:ascii="Times New Roman" w:hAnsi="Times New Roman" w:cs="Times New Roman"/>
                      <w:sz w:val="28"/>
                      <w:szCs w:val="28"/>
                      <w:lang w:val="uk-UA"/>
                    </w:rPr>
                    <w:t>5. Підрахунок кількості колоній</w:t>
                  </w:r>
                </w:p>
              </w:txbxContent>
            </v:textbox>
          </v:rect>
        </w:pict>
      </w:r>
      <w:r>
        <w:rPr>
          <w:rFonts w:ascii="Times New Roman" w:hAnsi="Times New Roman" w:cs="Times New Roman"/>
          <w:noProof/>
          <w:sz w:val="28"/>
          <w:szCs w:val="28"/>
          <w:lang w:eastAsia="ru-RU"/>
        </w:rPr>
        <w:pict w14:anchorId="69E82163">
          <v:rect id="_x0000_s1510" style="position:absolute;margin-left:5.85pt;margin-top:372.75pt;width:258pt;height:23.55pt;z-index:251687936">
            <v:textbox style="mso-next-textbox:#_x0000_s1510">
              <w:txbxContent>
                <w:p w14:paraId="5EF14A05" w14:textId="77777777" w:rsidR="001A4B17" w:rsidRPr="009F4E04" w:rsidRDefault="001A4B17" w:rsidP="000D66C0">
                  <w:pPr>
                    <w:rPr>
                      <w:rFonts w:ascii="Times New Roman" w:hAnsi="Times New Roman" w:cs="Times New Roman"/>
                      <w:sz w:val="28"/>
                      <w:szCs w:val="28"/>
                      <w:lang w:val="uk-UA"/>
                    </w:rPr>
                  </w:pPr>
                  <w:r w:rsidRPr="009F4E04">
                    <w:rPr>
                      <w:rFonts w:ascii="Times New Roman" w:hAnsi="Times New Roman" w:cs="Times New Roman"/>
                      <w:sz w:val="28"/>
                      <w:szCs w:val="28"/>
                      <w:lang w:val="uk-UA"/>
                    </w:rPr>
                    <w:t>4. Культивація</w:t>
                  </w:r>
                </w:p>
              </w:txbxContent>
            </v:textbox>
          </v:rect>
        </w:pict>
      </w:r>
      <w:r>
        <w:rPr>
          <w:rFonts w:ascii="Times New Roman" w:hAnsi="Times New Roman" w:cs="Times New Roman"/>
          <w:noProof/>
          <w:sz w:val="28"/>
          <w:szCs w:val="28"/>
          <w:lang w:eastAsia="ru-RU"/>
        </w:rPr>
        <w:pict w14:anchorId="0955C935">
          <v:rect id="_x0000_s1511" style="position:absolute;margin-left:8.15pt;margin-top:258.75pt;width:258pt;height:22.2pt;z-index:251688960">
            <v:textbox style="mso-next-textbox:#_x0000_s1511">
              <w:txbxContent>
                <w:p w14:paraId="5BA7ADC2" w14:textId="77777777" w:rsidR="001A4B17" w:rsidRPr="009F4E04" w:rsidRDefault="001A4B17" w:rsidP="000D66C0">
                  <w:pPr>
                    <w:rPr>
                      <w:rFonts w:ascii="Times New Roman" w:hAnsi="Times New Roman" w:cs="Times New Roman"/>
                      <w:sz w:val="28"/>
                      <w:szCs w:val="28"/>
                      <w:lang w:val="uk-UA"/>
                    </w:rPr>
                  </w:pPr>
                  <w:r w:rsidRPr="009F4E04">
                    <w:rPr>
                      <w:rFonts w:ascii="Times New Roman" w:hAnsi="Times New Roman" w:cs="Times New Roman"/>
                      <w:sz w:val="28"/>
                      <w:szCs w:val="28"/>
                      <w:lang w:val="uk-UA"/>
                    </w:rPr>
                    <w:t>3. Посів</w:t>
                  </w:r>
                </w:p>
              </w:txbxContent>
            </v:textbox>
          </v:rect>
        </w:pict>
      </w:r>
      <w:r>
        <w:rPr>
          <w:rFonts w:ascii="Times New Roman" w:hAnsi="Times New Roman" w:cs="Times New Roman"/>
          <w:noProof/>
          <w:sz w:val="28"/>
          <w:szCs w:val="28"/>
          <w:lang w:eastAsia="ru-RU"/>
        </w:rPr>
        <w:pict w14:anchorId="3B149B7E">
          <v:shape id="_x0000_s1512" type="#_x0000_t32" style="position:absolute;margin-left:133.95pt;margin-top:199.05pt;width:0;height:56.1pt;z-index:251689984" o:connectortype="straight">
            <v:stroke endarrow="block"/>
          </v:shape>
        </w:pict>
      </w:r>
      <w:r>
        <w:rPr>
          <w:rFonts w:ascii="Times New Roman" w:hAnsi="Times New Roman" w:cs="Times New Roman"/>
          <w:noProof/>
          <w:sz w:val="28"/>
          <w:szCs w:val="28"/>
          <w:lang w:eastAsia="ru-RU"/>
        </w:rPr>
        <w:pict w14:anchorId="209E152E">
          <v:shape id="_x0000_s1513" type="#_x0000_t32" style="position:absolute;margin-left:261.75pt;margin-top:191.65pt;width:18.95pt;height:0;flip:x;z-index:251691008" o:connectortype="straight">
            <v:stroke endarrow="block"/>
          </v:shape>
        </w:pict>
      </w:r>
      <w:r>
        <w:rPr>
          <w:rFonts w:ascii="Times New Roman" w:hAnsi="Times New Roman" w:cs="Times New Roman"/>
          <w:noProof/>
          <w:sz w:val="28"/>
          <w:szCs w:val="28"/>
          <w:lang w:eastAsia="ru-RU"/>
        </w:rPr>
        <w:pict w14:anchorId="6B9F4878">
          <v:rect id="_x0000_s1514" style="position:absolute;margin-left:280.7pt;margin-top:175.95pt;width:224.75pt;height:72.6pt;z-index:251692032">
            <v:textbox style="mso-next-textbox:#_x0000_s1514">
              <w:txbxContent>
                <w:p w14:paraId="095947F8" w14:textId="77777777" w:rsidR="001A4B17" w:rsidRPr="00D93065" w:rsidRDefault="001A4B17" w:rsidP="000D66C0">
                  <w:pPr>
                    <w:spacing w:line="240" w:lineRule="auto"/>
                    <w:rPr>
                      <w:rFonts w:ascii="Times New Roman" w:hAnsi="Times New Roman" w:cs="Times New Roman"/>
                      <w:sz w:val="28"/>
                      <w:szCs w:val="28"/>
                      <w:lang w:val="uk-UA"/>
                    </w:rPr>
                  </w:pPr>
                  <w:r>
                    <w:rPr>
                      <w:rFonts w:ascii="Times New Roman" w:hAnsi="Times New Roman" w:cs="Times New Roman"/>
                      <w:sz w:val="28"/>
                      <w:szCs w:val="28"/>
                    </w:rPr>
                    <w:sym w:font="Symbol" w:char="F074"/>
                  </w:r>
                  <w:r w:rsidRPr="009F4E04">
                    <w:rPr>
                      <w:rFonts w:ascii="Times New Roman" w:hAnsi="Times New Roman" w:cs="Times New Roman"/>
                      <w:sz w:val="28"/>
                      <w:szCs w:val="28"/>
                    </w:rPr>
                    <w:t>=</w:t>
                  </w:r>
                  <w:r w:rsidRPr="009F4E04">
                    <w:rPr>
                      <w:rFonts w:ascii="Times New Roman" w:hAnsi="Times New Roman" w:cs="Times New Roman"/>
                      <w:sz w:val="28"/>
                      <w:szCs w:val="28"/>
                      <w:lang w:val="uk-UA"/>
                    </w:rPr>
                    <w:t xml:space="preserve"> 15</w:t>
                  </w:r>
                  <w:r>
                    <w:rPr>
                      <w:rFonts w:ascii="Times New Roman" w:hAnsi="Times New Roman" w:cs="Times New Roman"/>
                      <w:sz w:val="28"/>
                      <w:szCs w:val="28"/>
                      <w:lang w:val="en-US"/>
                    </w:rPr>
                    <w:t>хв</w:t>
                  </w:r>
                </w:p>
                <w:p w14:paraId="412AA6FF" w14:textId="77777777" w:rsidR="001A4B17" w:rsidRPr="009F4E04" w:rsidRDefault="001A4B17" w:rsidP="000D66C0">
                  <w:pPr>
                    <w:spacing w:line="240" w:lineRule="auto"/>
                    <w:rPr>
                      <w:rFonts w:ascii="Times New Roman" w:hAnsi="Times New Roman" w:cs="Times New Roman"/>
                      <w:sz w:val="28"/>
                      <w:szCs w:val="28"/>
                      <w:lang w:val="uk-UA"/>
                    </w:rPr>
                  </w:pPr>
                  <w:r w:rsidRPr="009F4E04">
                    <w:rPr>
                      <w:rFonts w:ascii="Times New Roman" w:hAnsi="Times New Roman" w:cs="Times New Roman"/>
                      <w:sz w:val="28"/>
                      <w:szCs w:val="28"/>
                      <w:lang w:val="en-US"/>
                    </w:rPr>
                    <w:t>t</w:t>
                  </w:r>
                  <w:r w:rsidRPr="009F4E04">
                    <w:rPr>
                      <w:rFonts w:ascii="Times New Roman" w:hAnsi="Times New Roman" w:cs="Times New Roman"/>
                      <w:sz w:val="28"/>
                      <w:szCs w:val="28"/>
                    </w:rPr>
                    <w:t xml:space="preserve">=20 ° </w:t>
                  </w:r>
                  <w:r w:rsidRPr="009F4E04">
                    <w:rPr>
                      <w:rFonts w:ascii="Times New Roman" w:hAnsi="Times New Roman" w:cs="Times New Roman"/>
                      <w:sz w:val="28"/>
                      <w:szCs w:val="28"/>
                      <w:lang w:val="en-US"/>
                    </w:rPr>
                    <w:t>C</w:t>
                  </w:r>
                </w:p>
              </w:txbxContent>
            </v:textbox>
          </v:rect>
        </w:pict>
      </w:r>
      <w:r>
        <w:rPr>
          <w:rFonts w:ascii="Times New Roman" w:hAnsi="Times New Roman" w:cs="Times New Roman"/>
          <w:noProof/>
          <w:sz w:val="28"/>
          <w:szCs w:val="28"/>
          <w:lang w:eastAsia="ru-RU"/>
        </w:rPr>
        <w:pict w14:anchorId="58AC1DBA">
          <v:rect id="_x0000_s1515" style="position:absolute;margin-left:3.75pt;margin-top:175.95pt;width:258pt;height:23.1pt;z-index:251693056">
            <v:textbox style="mso-next-textbox:#_x0000_s1515">
              <w:txbxContent>
                <w:p w14:paraId="11EE01CE" w14:textId="77777777" w:rsidR="001A4B17" w:rsidRPr="009F4E04" w:rsidRDefault="001A4B17" w:rsidP="000D66C0">
                  <w:pPr>
                    <w:rPr>
                      <w:rFonts w:ascii="Times New Roman" w:hAnsi="Times New Roman" w:cs="Times New Roman"/>
                      <w:sz w:val="28"/>
                      <w:szCs w:val="28"/>
                      <w:lang w:val="uk-UA"/>
                    </w:rPr>
                  </w:pPr>
                  <w:r w:rsidRPr="009F4E04">
                    <w:rPr>
                      <w:rFonts w:ascii="Times New Roman" w:hAnsi="Times New Roman" w:cs="Times New Roman"/>
                      <w:sz w:val="28"/>
                      <w:szCs w:val="28"/>
                      <w:lang w:val="uk-UA"/>
                    </w:rPr>
                    <w:t>2. Сорбція</w:t>
                  </w:r>
                </w:p>
              </w:txbxContent>
            </v:textbox>
          </v:rect>
        </w:pict>
      </w:r>
      <w:r>
        <w:rPr>
          <w:rFonts w:ascii="Times New Roman" w:hAnsi="Times New Roman" w:cs="Times New Roman"/>
          <w:noProof/>
          <w:sz w:val="28"/>
          <w:szCs w:val="28"/>
          <w:lang w:eastAsia="ru-RU"/>
        </w:rPr>
        <w:pict w14:anchorId="5DFD4568">
          <v:shape id="_x0000_s1516" type="#_x0000_t32" style="position:absolute;margin-left:133.95pt;margin-top:75.45pt;width:0;height:100.5pt;z-index:251694080" o:connectortype="straight">
            <v:stroke endarrow="block"/>
          </v:shape>
        </w:pict>
      </w:r>
      <w:r>
        <w:rPr>
          <w:rFonts w:ascii="Times New Roman" w:hAnsi="Times New Roman" w:cs="Times New Roman"/>
          <w:noProof/>
          <w:sz w:val="28"/>
          <w:szCs w:val="28"/>
          <w:lang w:eastAsia="ru-RU"/>
        </w:rPr>
        <w:pict w14:anchorId="585C82A4">
          <v:shape id="_x0000_s1517" type="#_x0000_t32" style="position:absolute;margin-left:261.75pt;margin-top:58.35pt;width:18.95pt;height:0;flip:x;z-index:251695104" o:connectortype="straight">
            <v:stroke endarrow="block"/>
          </v:shape>
        </w:pict>
      </w:r>
      <w:r>
        <w:rPr>
          <w:rFonts w:ascii="Times New Roman" w:hAnsi="Times New Roman" w:cs="Times New Roman"/>
          <w:noProof/>
          <w:sz w:val="28"/>
          <w:szCs w:val="28"/>
          <w:lang w:eastAsia="ru-RU"/>
        </w:rPr>
        <w:pict w14:anchorId="700CC1F0">
          <v:rect id="_x0000_s1518" style="position:absolute;margin-left:280.7pt;margin-top:-17.55pt;width:224.75pt;height:186.6pt;z-index:251696128">
            <v:textbox style="mso-next-textbox:#_x0000_s1518">
              <w:txbxContent>
                <w:p w14:paraId="7E090124" w14:textId="77777777" w:rsidR="001A4B17" w:rsidRPr="00824553" w:rsidRDefault="001A4B17" w:rsidP="000D66C0">
                  <w:pPr>
                    <w:rPr>
                      <w:rFonts w:ascii="Times New Roman" w:hAnsi="Times New Roman" w:cs="Times New Roman"/>
                      <w:sz w:val="28"/>
                      <w:szCs w:val="28"/>
                      <w:lang w:val="uk-UA"/>
                    </w:rPr>
                  </w:pPr>
                  <w:r w:rsidRPr="00824553">
                    <w:rPr>
                      <w:rFonts w:ascii="Times New Roman" w:hAnsi="Times New Roman" w:cs="Times New Roman"/>
                      <w:sz w:val="28"/>
                      <w:szCs w:val="28"/>
                      <w:lang w:val="uk-UA"/>
                    </w:rPr>
                    <w:t xml:space="preserve">Культуральна рідина з культурою </w:t>
                  </w:r>
                  <w:r w:rsidRPr="004E57B1">
                    <w:rPr>
                      <w:rFonts w:ascii="Times New Roman" w:hAnsi="Times New Roman" w:cs="Times New Roman"/>
                      <w:i/>
                      <w:sz w:val="28"/>
                      <w:szCs w:val="28"/>
                      <w:lang w:val="en-US"/>
                    </w:rPr>
                    <w:t>L</w:t>
                  </w:r>
                  <w:r w:rsidRPr="004E57B1">
                    <w:rPr>
                      <w:rFonts w:ascii="Times New Roman" w:hAnsi="Times New Roman" w:cs="Times New Roman"/>
                      <w:i/>
                      <w:sz w:val="28"/>
                      <w:szCs w:val="28"/>
                      <w:lang w:val="uk-UA"/>
                    </w:rPr>
                    <w:t xml:space="preserve">. </w:t>
                  </w:r>
                  <w:r>
                    <w:rPr>
                      <w:rFonts w:ascii="Times New Roman" w:hAnsi="Times New Roman" w:cs="Times New Roman"/>
                      <w:i/>
                      <w:sz w:val="28"/>
                      <w:szCs w:val="28"/>
                      <w:lang w:val="en-US"/>
                    </w:rPr>
                    <w:t>p</w:t>
                  </w:r>
                  <w:r w:rsidRPr="004E57B1">
                    <w:rPr>
                      <w:rFonts w:ascii="Times New Roman" w:hAnsi="Times New Roman" w:cs="Times New Roman"/>
                      <w:i/>
                      <w:sz w:val="28"/>
                      <w:szCs w:val="28"/>
                      <w:lang w:val="en-US"/>
                    </w:rPr>
                    <w:t>lantarum</w:t>
                  </w:r>
                  <w:r w:rsidRPr="00824553">
                    <w:rPr>
                      <w:rFonts w:ascii="Times New Roman" w:hAnsi="Times New Roman" w:cs="Times New Roman"/>
                      <w:sz w:val="28"/>
                      <w:szCs w:val="28"/>
                      <w:lang w:val="uk-UA"/>
                    </w:rPr>
                    <w:t xml:space="preserve"> 10</w:t>
                  </w:r>
                  <w:r>
                    <w:rPr>
                      <w:rFonts w:ascii="Times New Roman" w:hAnsi="Times New Roman" w:cs="Times New Roman"/>
                      <w:sz w:val="28"/>
                      <w:szCs w:val="28"/>
                      <w:vertAlign w:val="superscript"/>
                      <w:lang w:val="uk-UA"/>
                    </w:rPr>
                    <w:t>9</w:t>
                  </w:r>
                  <w:r w:rsidRPr="00824553">
                    <w:rPr>
                      <w:rFonts w:ascii="Times New Roman" w:hAnsi="Times New Roman" w:cs="Times New Roman"/>
                      <w:sz w:val="28"/>
                      <w:szCs w:val="28"/>
                      <w:lang w:val="uk-UA"/>
                    </w:rPr>
                    <w:t xml:space="preserve"> клітин/</w:t>
                  </w:r>
                  <w:r>
                    <w:rPr>
                      <w:rFonts w:ascii="Times New Roman" w:hAnsi="Times New Roman" w:cs="Times New Roman"/>
                      <w:sz w:val="28"/>
                      <w:szCs w:val="28"/>
                      <w:lang w:val="uk-UA"/>
                    </w:rPr>
                    <w:t>с</w:t>
                  </w:r>
                  <w:r w:rsidRPr="00824553">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r w:rsidRPr="00824553">
                    <w:rPr>
                      <w:rFonts w:ascii="Times New Roman" w:hAnsi="Times New Roman" w:cs="Times New Roman"/>
                      <w:sz w:val="28"/>
                      <w:szCs w:val="28"/>
                      <w:lang w:val="uk-UA"/>
                    </w:rPr>
                    <w:t>;</w:t>
                  </w:r>
                  <w:r w:rsidRPr="00824553">
                    <w:rPr>
                      <w:rFonts w:ascii="Times New Roman" w:hAnsi="Times New Roman" w:cs="Times New Roman"/>
                      <w:sz w:val="28"/>
                      <w:szCs w:val="28"/>
                      <w:lang w:val="uk-UA"/>
                    </w:rPr>
                    <w:br/>
                    <w:t>Ентеросгель;</w:t>
                  </w:r>
                  <w:r w:rsidRPr="00824553">
                    <w:rPr>
                      <w:rFonts w:ascii="Times New Roman" w:hAnsi="Times New Roman" w:cs="Times New Roman"/>
                      <w:sz w:val="28"/>
                      <w:szCs w:val="28"/>
                      <w:lang w:val="uk-UA"/>
                    </w:rPr>
                    <w:br/>
                    <w:t xml:space="preserve">Співвідношення: </w:t>
                  </w:r>
                </w:p>
                <w:p w14:paraId="3A7DBF49" w14:textId="77777777" w:rsidR="001A4B17" w:rsidRPr="00296A10" w:rsidRDefault="001A4B17" w:rsidP="000D66C0">
                  <w:pPr>
                    <w:rPr>
                      <w:rFonts w:ascii="Times New Roman" w:hAnsi="Times New Roman" w:cs="Times New Roman"/>
                      <w:sz w:val="28"/>
                      <w:szCs w:val="28"/>
                      <w:vertAlign w:val="superscript"/>
                    </w:rPr>
                  </w:pPr>
                  <w:r w:rsidRPr="00824553">
                    <w:rPr>
                      <w:rFonts w:ascii="Times New Roman" w:hAnsi="Times New Roman" w:cs="Times New Roman"/>
                      <w:sz w:val="28"/>
                      <w:szCs w:val="28"/>
                      <w:lang w:val="uk-UA"/>
                    </w:rPr>
                    <w:t xml:space="preserve">Сухий Ентеросгель:Культура </w:t>
                  </w:r>
                  <w:r>
                    <w:rPr>
                      <w:rFonts w:ascii="Times New Roman" w:hAnsi="Times New Roman" w:cs="Times New Roman"/>
                      <w:sz w:val="28"/>
                      <w:szCs w:val="28"/>
                      <w:lang w:val="uk-UA"/>
                    </w:rPr>
                    <w:br/>
                  </w:r>
                  <w:r w:rsidRPr="00824553">
                    <w:rPr>
                      <w:rFonts w:ascii="Times New Roman" w:hAnsi="Times New Roman" w:cs="Times New Roman"/>
                      <w:sz w:val="28"/>
                      <w:szCs w:val="28"/>
                      <w:lang w:val="uk-UA"/>
                    </w:rPr>
                    <w:t>1г : 1</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824553">
                    <w:rPr>
                      <w:rFonts w:ascii="Times New Roman" w:hAnsi="Times New Roman" w:cs="Times New Roman"/>
                      <w:sz w:val="28"/>
                      <w:szCs w:val="28"/>
                      <w:lang w:val="uk-UA"/>
                    </w:rPr>
                    <w:br/>
                    <w:t xml:space="preserve">Вологий Ентеросгель:Культура </w:t>
                  </w:r>
                  <w:r>
                    <w:rPr>
                      <w:rFonts w:ascii="Times New Roman" w:hAnsi="Times New Roman" w:cs="Times New Roman"/>
                      <w:sz w:val="28"/>
                      <w:szCs w:val="28"/>
                      <w:lang w:val="uk-UA"/>
                    </w:rPr>
                    <w:br/>
                  </w:r>
                  <w:r w:rsidRPr="00824553">
                    <w:rPr>
                      <w:rFonts w:ascii="Times New Roman" w:hAnsi="Times New Roman" w:cs="Times New Roman"/>
                      <w:sz w:val="28"/>
                      <w:szCs w:val="28"/>
                      <w:lang w:val="uk-UA"/>
                    </w:rPr>
                    <w:t>1г : 1</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p>
              </w:txbxContent>
            </v:textbox>
          </v:rect>
        </w:pict>
      </w:r>
      <w:r>
        <w:rPr>
          <w:rFonts w:ascii="Times New Roman" w:hAnsi="Times New Roman" w:cs="Times New Roman"/>
          <w:noProof/>
          <w:sz w:val="28"/>
          <w:szCs w:val="28"/>
          <w:lang w:eastAsia="ru-RU"/>
        </w:rPr>
        <w:pict w14:anchorId="347917C3">
          <v:rect id="_x0000_s1519" style="position:absolute;margin-left:3.55pt;margin-top:22.65pt;width:258pt;height:52.8pt;z-index:251697152">
            <v:textbox style="mso-next-textbox:#_x0000_s1519">
              <w:txbxContent>
                <w:p w14:paraId="3BBB93A6" w14:textId="77777777" w:rsidR="001A4B17" w:rsidRPr="007407E7" w:rsidRDefault="001A4B17" w:rsidP="000D66C0">
                  <w:pPr>
                    <w:ind w:left="360"/>
                    <w:rPr>
                      <w:rFonts w:ascii="Times New Roman" w:hAnsi="Times New Roman"/>
                      <w:sz w:val="28"/>
                      <w:szCs w:val="28"/>
                    </w:rPr>
                  </w:pPr>
                  <w:r>
                    <w:rPr>
                      <w:rFonts w:ascii="Times New Roman" w:hAnsi="Times New Roman"/>
                      <w:sz w:val="28"/>
                      <w:szCs w:val="28"/>
                      <w:lang w:val="en-US"/>
                    </w:rPr>
                    <w:t>1.</w:t>
                  </w:r>
                  <w:r w:rsidRPr="007407E7">
                    <w:rPr>
                      <w:rFonts w:ascii="Times New Roman" w:hAnsi="Times New Roman"/>
                      <w:sz w:val="28"/>
                      <w:szCs w:val="28"/>
                    </w:rPr>
                    <w:t>Змішування культури та сорбентів</w:t>
                  </w:r>
                </w:p>
              </w:txbxContent>
            </v:textbox>
          </v:rect>
        </w:pict>
      </w:r>
      <w:r w:rsidR="000D66C0">
        <w:rPr>
          <w:rFonts w:ascii="Times New Roman" w:hAnsi="Times New Roman" w:cs="Times New Roman"/>
          <w:sz w:val="28"/>
          <w:szCs w:val="28"/>
          <w:lang w:val="uk-UA"/>
        </w:rPr>
        <w:br w:type="page"/>
      </w:r>
    </w:p>
    <w:p w14:paraId="56930C1C" w14:textId="77777777" w:rsidR="000D66C0" w:rsidRDefault="001A4B17" w:rsidP="000D66C0">
      <w:pPr>
        <w:rPr>
          <w:rFonts w:ascii="Times New Roman" w:hAnsi="Times New Roman" w:cs="Times New Roman"/>
          <w:sz w:val="28"/>
          <w:szCs w:val="28"/>
          <w:lang w:val="uk-UA"/>
        </w:rPr>
      </w:pPr>
      <w:r>
        <w:rPr>
          <w:rFonts w:ascii="Times New Roman" w:hAnsi="Times New Roman" w:cs="Times New Roman"/>
          <w:noProof/>
          <w:sz w:val="28"/>
          <w:szCs w:val="28"/>
          <w:lang w:eastAsia="ru-RU"/>
        </w:rPr>
        <w:pict w14:anchorId="24916C2F">
          <v:rect id="_x0000_s1630" style="position:absolute;margin-left:-16.6pt;margin-top:10in;width:538.2pt;height:47.05pt;rotation:-360;z-index:251810816;mso-position-horizontal-relative:margin;mso-position-vertical-relative:margin;mso-width-relative:margin;mso-height-relative:margin" o:allowincell="f" filled="f" fillcolor="#4f81bd [3204]" stroked="f">
            <v:imagedata embosscolor="shadow add(51)"/>
            <v:shadow type="emboss" color="lineOrFill darken(153)" color2="shadow add(102)" offset="1pt,1pt"/>
            <v:textbox style="mso-next-textbox:#_x0000_s1630;mso-fit-shape-to-text:t" inset="0,0,18pt,0">
              <w:txbxContent>
                <w:p w14:paraId="21558CED" w14:textId="77777777" w:rsidR="001A4B17" w:rsidRPr="006628A6" w:rsidRDefault="001A4B17" w:rsidP="008C3E11">
                  <w:pPr>
                    <w:spacing w:line="360" w:lineRule="auto"/>
                    <w:ind w:firstLine="708"/>
                    <w:jc w:val="center"/>
                    <w:rPr>
                      <w:rFonts w:ascii="Times New Roman" w:hAnsi="Times New Roman" w:cs="Times New Roman"/>
                      <w:b/>
                      <w:sz w:val="28"/>
                      <w:szCs w:val="28"/>
                    </w:rPr>
                  </w:pPr>
                  <w:r>
                    <w:rPr>
                      <w:rFonts w:ascii="Times New Roman" w:hAnsi="Times New Roman" w:cs="Times New Roman"/>
                      <w:iCs/>
                      <w:sz w:val="28"/>
                      <w:szCs w:val="28"/>
                      <w:lang w:val="uk-UA"/>
                    </w:rPr>
                    <w:t>Рисунок 2.7 –</w:t>
                  </w:r>
                  <w:r w:rsidRPr="008E3BCC">
                    <w:rPr>
                      <w:rFonts w:ascii="Times New Roman" w:hAnsi="Times New Roman" w:cs="Times New Roman"/>
                      <w:b/>
                      <w:sz w:val="28"/>
                      <w:szCs w:val="28"/>
                      <w:lang w:val="uk-UA"/>
                    </w:rPr>
                    <w:t xml:space="preserve"> </w:t>
                  </w:r>
                  <w:r w:rsidRPr="008E3BCC">
                    <w:rPr>
                      <w:rFonts w:ascii="Times New Roman" w:hAnsi="Times New Roman" w:cs="Times New Roman"/>
                      <w:sz w:val="28"/>
                      <w:szCs w:val="28"/>
                      <w:lang w:val="uk-UA"/>
                    </w:rPr>
                    <w:t>Знаходження оптимального співвідношення «сорбент-культура» для сухої і вологої форм ентеросгелю</w:t>
                  </w:r>
                </w:p>
                <w:p w14:paraId="6A0C14C5" w14:textId="77777777" w:rsidR="001A4B17" w:rsidRPr="00116A70" w:rsidRDefault="001A4B17" w:rsidP="000D66C0">
                  <w:pPr>
                    <w:pBdr>
                      <w:left w:val="single" w:sz="12" w:space="10" w:color="7BA0CD" w:themeColor="accent1" w:themeTint="BF"/>
                    </w:pBdr>
                    <w:rPr>
                      <w:rFonts w:ascii="Times New Roman" w:hAnsi="Times New Roman" w:cs="Times New Roman"/>
                      <w:iCs/>
                      <w:sz w:val="28"/>
                      <w:szCs w:val="28"/>
                    </w:rPr>
                  </w:pPr>
                </w:p>
              </w:txbxContent>
            </v:textbox>
            <w10:wrap type="square" anchorx="margin" anchory="margin"/>
          </v:rect>
        </w:pict>
      </w:r>
      <w:r>
        <w:rPr>
          <w:rFonts w:ascii="Times New Roman" w:hAnsi="Times New Roman" w:cs="Times New Roman"/>
          <w:noProof/>
          <w:sz w:val="28"/>
          <w:szCs w:val="28"/>
          <w:lang w:eastAsia="ru-RU"/>
        </w:rPr>
        <w:pict w14:anchorId="79F00077">
          <v:shape id="_x0000_s1520" type="#_x0000_t32" style="position:absolute;margin-left:-38.85pt;margin-top:271.25pt;width:0;height:318.4pt;flip:y;z-index:251698176" o:connectortype="straight">
            <v:stroke endarrow="block"/>
          </v:shape>
        </w:pict>
      </w:r>
      <w:r>
        <w:rPr>
          <w:rFonts w:ascii="Times New Roman" w:hAnsi="Times New Roman" w:cs="Times New Roman"/>
          <w:noProof/>
          <w:sz w:val="28"/>
          <w:szCs w:val="28"/>
          <w:lang w:eastAsia="ru-RU"/>
        </w:rPr>
        <w:pict w14:anchorId="074EDAAE">
          <v:shape id="_x0000_s1521" type="#_x0000_t32" style="position:absolute;margin-left:-17.25pt;margin-top:271.25pt;width:.6pt;height:302.05pt;flip:y;z-index:251699200" o:connectortype="straight">
            <v:stroke endarrow="block"/>
          </v:shape>
        </w:pict>
      </w:r>
      <w:r>
        <w:rPr>
          <w:rFonts w:ascii="Times New Roman" w:hAnsi="Times New Roman" w:cs="Times New Roman"/>
          <w:noProof/>
          <w:sz w:val="28"/>
          <w:szCs w:val="28"/>
          <w:lang w:eastAsia="ru-RU"/>
        </w:rPr>
        <w:pict w14:anchorId="77280C04">
          <v:shape id="_x0000_s1522" type="#_x0000_t32" style="position:absolute;margin-left:-38.85pt;margin-top:271.25pt;width:47pt;height:0;z-index:251700224" o:connectortype="straight">
            <v:stroke endarrow="block"/>
          </v:shape>
        </w:pict>
      </w:r>
      <w:r>
        <w:rPr>
          <w:rFonts w:ascii="Times New Roman" w:hAnsi="Times New Roman" w:cs="Times New Roman"/>
          <w:noProof/>
          <w:sz w:val="28"/>
          <w:szCs w:val="28"/>
          <w:lang w:eastAsia="ru-RU"/>
        </w:rPr>
        <w:pict w14:anchorId="5661E83E">
          <v:shape id="_x0000_s1523" type="#_x0000_t34" style="position:absolute;margin-left:-69.75pt;margin-top:583.35pt;width:73.8pt;height:12pt;rotation:270;flip:x;z-index:251701248" o:connectortype="elbow" adj=",1245240,-17034"/>
        </w:pict>
      </w:r>
      <w:r>
        <w:rPr>
          <w:rFonts w:ascii="Times New Roman" w:hAnsi="Times New Roman" w:cs="Times New Roman"/>
          <w:noProof/>
          <w:sz w:val="28"/>
          <w:szCs w:val="28"/>
          <w:lang w:eastAsia="ru-RU"/>
        </w:rPr>
        <w:pict w14:anchorId="051776DB">
          <v:shape id="_x0000_s1524" type="#_x0000_t32" style="position:absolute;margin-left:-45.45pt;margin-top:626.25pt;width:41.9pt;height:0;z-index:251702272" o:connectortype="straight">
            <v:stroke endarrow="block"/>
          </v:shape>
        </w:pict>
      </w:r>
      <w:r>
        <w:rPr>
          <w:rFonts w:ascii="Times New Roman" w:hAnsi="Times New Roman" w:cs="Times New Roman"/>
          <w:noProof/>
          <w:sz w:val="28"/>
          <w:szCs w:val="28"/>
          <w:lang w:eastAsia="ru-RU"/>
        </w:rPr>
        <w:pict w14:anchorId="70376B59">
          <v:shape id="_x0000_s1525" type="#_x0000_t32" style="position:absolute;margin-left:-45.45pt;margin-top:572.85pt;width:49pt;height:0;z-index:251703296" o:connectortype="straight">
            <v:stroke endarrow="block"/>
          </v:shape>
        </w:pict>
      </w:r>
      <w:r>
        <w:rPr>
          <w:rFonts w:ascii="Times New Roman" w:hAnsi="Times New Roman" w:cs="Times New Roman"/>
          <w:noProof/>
          <w:sz w:val="28"/>
          <w:szCs w:val="28"/>
          <w:lang w:eastAsia="ru-RU"/>
        </w:rPr>
        <w:pict w14:anchorId="191E3397">
          <v:shape id="_x0000_s1526" type="#_x0000_t32" style="position:absolute;margin-left:-45.45pt;margin-top:185.25pt;width:0;height:441pt;z-index:251704320" o:connectortype="straight"/>
        </w:pict>
      </w:r>
      <w:r>
        <w:rPr>
          <w:rFonts w:ascii="Times New Roman" w:hAnsi="Times New Roman" w:cs="Times New Roman"/>
          <w:noProof/>
          <w:sz w:val="28"/>
          <w:szCs w:val="28"/>
          <w:lang w:eastAsia="ru-RU"/>
        </w:rPr>
        <w:pict w14:anchorId="36ADDDE1">
          <v:shape id="_x0000_s1527" type="#_x0000_t32" style="position:absolute;margin-left:-45.45pt;margin-top:185.25pt;width:51.3pt;height:.6pt;flip:x y;z-index:251705344" o:connectortype="straight"/>
        </w:pict>
      </w:r>
      <w:r>
        <w:rPr>
          <w:rFonts w:ascii="Times New Roman" w:hAnsi="Times New Roman" w:cs="Times New Roman"/>
          <w:noProof/>
          <w:sz w:val="28"/>
          <w:szCs w:val="28"/>
          <w:lang w:eastAsia="ru-RU"/>
        </w:rPr>
        <w:pict w14:anchorId="4725D927">
          <v:shape id="_x0000_s1528" type="#_x0000_t32" style="position:absolute;margin-left:63.75pt;margin-top:130.65pt;width:0;height:45.3pt;z-index:251706368" o:connectortype="straight">
            <v:stroke endarrow="block"/>
          </v:shape>
        </w:pict>
      </w:r>
      <w:r>
        <w:rPr>
          <w:rFonts w:ascii="Times New Roman" w:hAnsi="Times New Roman" w:cs="Times New Roman"/>
          <w:noProof/>
          <w:sz w:val="28"/>
          <w:szCs w:val="28"/>
          <w:lang w:eastAsia="ru-RU"/>
        </w:rPr>
        <w:pict w14:anchorId="120893E6">
          <v:rect id="_x0000_s1529" style="position:absolute;margin-left:-78.45pt;margin-top:2.85pt;width:201pt;height:127.8pt;z-index:251707392">
            <v:textbox style="mso-next-textbox:#_x0000_s1529">
              <w:txbxContent>
                <w:p w14:paraId="61D7108A" w14:textId="77777777" w:rsidR="001A4B17" w:rsidRPr="006F071E" w:rsidRDefault="001A4B17" w:rsidP="000D66C0">
                  <w:pPr>
                    <w:rPr>
                      <w:rFonts w:ascii="Times New Roman" w:hAnsi="Times New Roman" w:cs="Times New Roman"/>
                      <w:sz w:val="28"/>
                      <w:szCs w:val="28"/>
                    </w:rPr>
                  </w:pPr>
                  <w:r w:rsidRPr="006F071E">
                    <w:rPr>
                      <w:rFonts w:ascii="Times New Roman" w:hAnsi="Times New Roman" w:cs="Times New Roman"/>
                      <w:sz w:val="28"/>
                      <w:szCs w:val="28"/>
                      <w:lang w:val="uk-UA"/>
                    </w:rPr>
                    <w:t>Контроль-1 мл культуральної рідини без додавання сорбентів</w:t>
                  </w:r>
                </w:p>
                <w:p w14:paraId="12A278CB" w14:textId="77777777" w:rsidR="001A4B17" w:rsidRPr="006F071E" w:rsidRDefault="001A4B17" w:rsidP="000D66C0">
                  <w:pPr>
                    <w:rPr>
                      <w:rFonts w:ascii="Times New Roman" w:hAnsi="Times New Roman" w:cs="Times New Roman"/>
                      <w:sz w:val="28"/>
                      <w:szCs w:val="28"/>
                      <w:lang w:val="uk-UA"/>
                    </w:rPr>
                  </w:pPr>
                  <w:r w:rsidRPr="006F071E">
                    <w:rPr>
                      <w:rFonts w:ascii="Times New Roman" w:hAnsi="Times New Roman" w:cs="Times New Roman"/>
                      <w:sz w:val="28"/>
                      <w:szCs w:val="28"/>
                      <w:lang w:val="uk-UA"/>
                    </w:rPr>
                    <w:t>0,15 г/мл для сухого та 0,2 г/мл для вологого ентеросгелю.</w:t>
                  </w:r>
                </w:p>
              </w:txbxContent>
            </v:textbox>
          </v:rect>
        </w:pict>
      </w:r>
      <w:r>
        <w:rPr>
          <w:rFonts w:ascii="Times New Roman" w:hAnsi="Times New Roman" w:cs="Times New Roman"/>
          <w:noProof/>
          <w:sz w:val="28"/>
          <w:szCs w:val="28"/>
          <w:lang w:eastAsia="ru-RU"/>
        </w:rPr>
        <w:pict w14:anchorId="6E1E9327">
          <v:shape id="_x0000_s1530" type="#_x0000_t32" style="position:absolute;margin-left:263.85pt;margin-top:500.85pt;width:9.55pt;height:.05pt;flip:x;z-index:251708416" o:connectortype="straight">
            <v:stroke endarrow="block"/>
          </v:shape>
        </w:pict>
      </w:r>
      <w:r>
        <w:rPr>
          <w:rFonts w:ascii="Times New Roman" w:hAnsi="Times New Roman" w:cs="Times New Roman"/>
          <w:noProof/>
          <w:sz w:val="28"/>
          <w:szCs w:val="28"/>
          <w:lang w:eastAsia="ru-RU"/>
        </w:rPr>
        <w:pict w14:anchorId="26002CA4">
          <v:rect id="_x0000_s1531" style="position:absolute;margin-left:273.4pt;margin-top:465.95pt;width:230.9pt;height:97.9pt;z-index:251709440">
            <v:textbox style="mso-next-textbox:#_x0000_s1531">
              <w:txbxContent>
                <w:p w14:paraId="7E7EA07C" w14:textId="77777777" w:rsidR="001A4B17" w:rsidRPr="006F071E" w:rsidRDefault="001A4B17" w:rsidP="000D66C0">
                  <w:pPr>
                    <w:spacing w:line="240" w:lineRule="auto"/>
                    <w:rPr>
                      <w:rFonts w:ascii="Times New Roman" w:hAnsi="Times New Roman" w:cs="Times New Roman"/>
                      <w:sz w:val="28"/>
                      <w:szCs w:val="28"/>
                      <w:lang w:val="uk-UA"/>
                    </w:rPr>
                  </w:pPr>
                  <w:r w:rsidRPr="006F071E">
                    <w:rPr>
                      <w:rFonts w:ascii="Times New Roman" w:hAnsi="Times New Roman" w:cs="Times New Roman"/>
                      <w:sz w:val="28"/>
                      <w:szCs w:val="28"/>
                      <w:lang w:val="uk-UA"/>
                    </w:rPr>
                    <w:t xml:space="preserve">Підрахунок кількості колоній показав оптимальні співвідношення: </w:t>
                  </w:r>
                </w:p>
                <w:p w14:paraId="5ADFB459" w14:textId="77777777" w:rsidR="001A4B17" w:rsidRPr="006F071E" w:rsidRDefault="001A4B17" w:rsidP="000D66C0">
                  <w:pPr>
                    <w:spacing w:line="240" w:lineRule="auto"/>
                    <w:rPr>
                      <w:rFonts w:ascii="Times New Roman" w:hAnsi="Times New Roman" w:cs="Times New Roman"/>
                      <w:sz w:val="28"/>
                      <w:szCs w:val="28"/>
                    </w:rPr>
                  </w:pPr>
                  <w:r w:rsidRPr="006F071E">
                    <w:rPr>
                      <w:rFonts w:ascii="Times New Roman" w:hAnsi="Times New Roman" w:cs="Times New Roman"/>
                      <w:sz w:val="28"/>
                      <w:szCs w:val="28"/>
                      <w:lang w:val="uk-UA"/>
                    </w:rPr>
                    <w:t>0,15 г/мл для сухого та 0,2 г/</w:t>
                  </w:r>
                  <w:r w:rsidRPr="008C3E11">
                    <w:rPr>
                      <w:rFonts w:ascii="Times New Roman" w:hAnsi="Times New Roman" w:cs="Times New Roman"/>
                      <w:sz w:val="28"/>
                      <w:szCs w:val="28"/>
                    </w:rPr>
                    <w:t xml:space="preserve">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6F071E">
                    <w:rPr>
                      <w:rFonts w:ascii="Times New Roman" w:hAnsi="Times New Roman" w:cs="Times New Roman"/>
                      <w:sz w:val="28"/>
                      <w:szCs w:val="28"/>
                      <w:lang w:val="uk-UA"/>
                    </w:rPr>
                    <w:t xml:space="preserve"> для вологого ентеросгелю.</w:t>
                  </w:r>
                </w:p>
                <w:p w14:paraId="5316AB8C" w14:textId="77777777" w:rsidR="001A4B17" w:rsidRDefault="001A4B17" w:rsidP="000D66C0"/>
              </w:txbxContent>
            </v:textbox>
          </v:rect>
        </w:pict>
      </w:r>
      <w:r>
        <w:rPr>
          <w:rFonts w:ascii="Times New Roman" w:hAnsi="Times New Roman" w:cs="Times New Roman"/>
          <w:noProof/>
          <w:sz w:val="28"/>
          <w:szCs w:val="28"/>
          <w:lang w:eastAsia="ru-RU"/>
        </w:rPr>
        <w:pict w14:anchorId="6FBD5196">
          <v:shape id="_x0000_s1532" type="#_x0000_t32" style="position:absolute;margin-left:263.85pt;margin-top:382.65pt;width:18.95pt;height:0;flip:x;z-index:251710464" o:connectortype="straight">
            <v:stroke endarrow="block"/>
          </v:shape>
        </w:pict>
      </w:r>
      <w:r>
        <w:rPr>
          <w:rFonts w:ascii="Times New Roman" w:hAnsi="Times New Roman" w:cs="Times New Roman"/>
          <w:noProof/>
          <w:sz w:val="28"/>
          <w:szCs w:val="28"/>
          <w:lang w:eastAsia="ru-RU"/>
        </w:rPr>
        <w:pict w14:anchorId="4CEFE8AB">
          <v:shape id="_x0000_s1533" type="#_x0000_t32" style="position:absolute;margin-left:254.45pt;margin-top:621.05pt;width:25.1pt;height:0;flip:x;z-index:251711488" o:connectortype="straight">
            <v:stroke endarrow="block"/>
          </v:shape>
        </w:pict>
      </w:r>
      <w:r>
        <w:rPr>
          <w:rFonts w:ascii="Times New Roman" w:hAnsi="Times New Roman" w:cs="Times New Roman"/>
          <w:noProof/>
          <w:sz w:val="28"/>
          <w:szCs w:val="28"/>
          <w:lang w:eastAsia="ru-RU"/>
        </w:rPr>
        <w:pict w14:anchorId="2ABDC7A8">
          <v:rect id="_x0000_s1534" style="position:absolute;margin-left:280.7pt;margin-top:563.85pt;width:224.75pt;height:43.2pt;z-index:251712512">
            <v:textbox style="mso-next-textbox:#_x0000_s1534">
              <w:txbxContent>
                <w:p w14:paraId="0C986D50" w14:textId="77777777" w:rsidR="001A4B17" w:rsidRPr="006F071E" w:rsidRDefault="001A4B17" w:rsidP="000D66C0">
                  <w:pPr>
                    <w:rPr>
                      <w:rFonts w:ascii="Times New Roman" w:hAnsi="Times New Roman" w:cs="Times New Roman"/>
                      <w:sz w:val="28"/>
                      <w:szCs w:val="28"/>
                    </w:rPr>
                  </w:pPr>
                  <w:r w:rsidRPr="006F071E">
                    <w:rPr>
                      <w:rFonts w:ascii="Times New Roman" w:hAnsi="Times New Roman" w:cs="Times New Roman"/>
                      <w:sz w:val="28"/>
                      <w:szCs w:val="28"/>
                      <w:lang w:val="uk-UA"/>
                    </w:rPr>
                    <w:t xml:space="preserve">заморожування -20 </w:t>
                  </w:r>
                  <w:r w:rsidRPr="006F071E">
                    <w:rPr>
                      <w:rFonts w:ascii="Times New Roman" w:hAnsi="Times New Roman" w:cs="Times New Roman"/>
                      <w:sz w:val="28"/>
                      <w:szCs w:val="28"/>
                      <w:vertAlign w:val="superscript"/>
                      <w:lang w:val="uk-UA"/>
                    </w:rPr>
                    <w:t>о</w:t>
                  </w:r>
                  <w:r w:rsidRPr="006F071E">
                    <w:rPr>
                      <w:rFonts w:ascii="Times New Roman" w:hAnsi="Times New Roman" w:cs="Times New Roman"/>
                      <w:sz w:val="28"/>
                      <w:szCs w:val="28"/>
                      <w:lang w:val="uk-UA"/>
                    </w:rPr>
                    <w:t>С протягом 18 год</w:t>
                  </w:r>
                </w:p>
              </w:txbxContent>
            </v:textbox>
          </v:rect>
        </w:pict>
      </w:r>
      <w:r>
        <w:rPr>
          <w:rFonts w:ascii="Times New Roman" w:hAnsi="Times New Roman" w:cs="Times New Roman"/>
          <w:noProof/>
          <w:sz w:val="28"/>
          <w:szCs w:val="28"/>
          <w:lang w:eastAsia="ru-RU"/>
        </w:rPr>
        <w:pict w14:anchorId="4DA14236">
          <v:rect id="_x0000_s1535" style="position:absolute;margin-left:-3.55pt;margin-top:614.25pt;width:258pt;height:25.4pt;z-index:251713536">
            <v:textbox style="mso-next-textbox:#_x0000_s1535">
              <w:txbxContent>
                <w:p w14:paraId="5AE775BF" w14:textId="77777777" w:rsidR="001A4B17" w:rsidRPr="006F071E" w:rsidRDefault="001A4B17" w:rsidP="000D66C0">
                  <w:pPr>
                    <w:rPr>
                      <w:rFonts w:ascii="Times New Roman" w:hAnsi="Times New Roman" w:cs="Times New Roman"/>
                      <w:sz w:val="28"/>
                      <w:szCs w:val="28"/>
                      <w:lang w:val="uk-UA"/>
                    </w:rPr>
                  </w:pPr>
                  <w:r w:rsidRPr="006F071E">
                    <w:rPr>
                      <w:rFonts w:ascii="Times New Roman" w:hAnsi="Times New Roman" w:cs="Times New Roman"/>
                      <w:sz w:val="28"/>
                      <w:szCs w:val="28"/>
                      <w:lang w:val="uk-UA"/>
                    </w:rPr>
                    <w:t>8. Ліофільна сушка</w:t>
                  </w:r>
                </w:p>
              </w:txbxContent>
            </v:textbox>
          </v:rect>
        </w:pict>
      </w:r>
      <w:r>
        <w:rPr>
          <w:rFonts w:ascii="Times New Roman" w:hAnsi="Times New Roman" w:cs="Times New Roman"/>
          <w:noProof/>
          <w:sz w:val="28"/>
          <w:szCs w:val="28"/>
          <w:lang w:eastAsia="ru-RU"/>
        </w:rPr>
        <w:pict w14:anchorId="3E75E4B7">
          <v:rect id="_x0000_s1536" style="position:absolute;margin-left:3.55pt;margin-top:559.15pt;width:262.4pt;height:24.5pt;z-index:251714560">
            <v:textbox style="mso-next-textbox:#_x0000_s1536">
              <w:txbxContent>
                <w:p w14:paraId="2D9170BC" w14:textId="77777777" w:rsidR="001A4B17" w:rsidRPr="006F071E" w:rsidRDefault="001A4B17" w:rsidP="000D66C0">
                  <w:pPr>
                    <w:rPr>
                      <w:rFonts w:ascii="Times New Roman" w:hAnsi="Times New Roman" w:cs="Times New Roman"/>
                      <w:sz w:val="28"/>
                      <w:szCs w:val="28"/>
                      <w:lang w:val="uk-UA"/>
                    </w:rPr>
                  </w:pPr>
                  <w:r w:rsidRPr="006F071E">
                    <w:rPr>
                      <w:rFonts w:ascii="Times New Roman" w:hAnsi="Times New Roman" w:cs="Times New Roman"/>
                      <w:sz w:val="28"/>
                      <w:szCs w:val="28"/>
                      <w:lang w:val="uk-UA"/>
                    </w:rPr>
                    <w:t>7. Заморозка</w:t>
                  </w:r>
                </w:p>
              </w:txbxContent>
            </v:textbox>
          </v:rect>
        </w:pict>
      </w:r>
      <w:r>
        <w:rPr>
          <w:rFonts w:ascii="Times New Roman" w:hAnsi="Times New Roman" w:cs="Times New Roman"/>
          <w:noProof/>
          <w:sz w:val="28"/>
          <w:szCs w:val="28"/>
          <w:lang w:eastAsia="ru-RU"/>
        </w:rPr>
        <w:pict w14:anchorId="4BD404D1">
          <v:shape id="_x0000_s1537" type="#_x0000_t32" style="position:absolute;margin-left:265.95pt;margin-top:572.85pt;width:15.7pt;height:.45pt;flip:x;z-index:251715584" o:connectortype="straight">
            <v:stroke endarrow="block"/>
          </v:shape>
        </w:pict>
      </w:r>
      <w:r>
        <w:rPr>
          <w:rFonts w:ascii="Times New Roman" w:hAnsi="Times New Roman" w:cs="Times New Roman"/>
          <w:noProof/>
          <w:sz w:val="28"/>
          <w:szCs w:val="28"/>
          <w:lang w:eastAsia="ru-RU"/>
        </w:rPr>
        <w:pict w14:anchorId="1FC99294">
          <v:rect id="_x0000_s1538" style="position:absolute;margin-left:279.55pt;margin-top:607.05pt;width:224.75pt;height:77.2pt;z-index:251716608">
            <v:textbox style="mso-next-textbox:#_x0000_s1538">
              <w:txbxContent>
                <w:p w14:paraId="44CA04E4" w14:textId="77777777" w:rsidR="001A4B17" w:rsidRPr="006F071E" w:rsidRDefault="001A4B17" w:rsidP="000D66C0">
                  <w:pPr>
                    <w:rPr>
                      <w:rFonts w:ascii="Times New Roman" w:hAnsi="Times New Roman" w:cs="Times New Roman"/>
                      <w:sz w:val="28"/>
                      <w:szCs w:val="28"/>
                    </w:rPr>
                  </w:pPr>
                  <w:r w:rsidRPr="006F071E">
                    <w:rPr>
                      <w:rFonts w:ascii="Times New Roman" w:hAnsi="Times New Roman" w:cs="Times New Roman"/>
                      <w:sz w:val="28"/>
                      <w:szCs w:val="28"/>
                      <w:lang w:val="uk-UA"/>
                    </w:rPr>
                    <w:t xml:space="preserve">заморожування до -60 </w:t>
                  </w:r>
                  <w:r w:rsidRPr="006F071E">
                    <w:rPr>
                      <w:rFonts w:ascii="Times New Roman" w:hAnsi="Times New Roman" w:cs="Times New Roman"/>
                      <w:sz w:val="28"/>
                      <w:szCs w:val="28"/>
                      <w:vertAlign w:val="superscript"/>
                      <w:lang w:val="uk-UA"/>
                    </w:rPr>
                    <w:t>о</w:t>
                  </w:r>
                  <w:r w:rsidRPr="006F071E">
                    <w:rPr>
                      <w:rFonts w:ascii="Times New Roman" w:hAnsi="Times New Roman" w:cs="Times New Roman"/>
                      <w:sz w:val="28"/>
                      <w:szCs w:val="28"/>
                      <w:lang w:val="uk-UA"/>
                    </w:rPr>
                    <w:t xml:space="preserve">С протягом 18 год висушування за +30 </w:t>
                  </w:r>
                  <w:r w:rsidRPr="006F071E">
                    <w:rPr>
                      <w:rFonts w:ascii="Times New Roman" w:hAnsi="Times New Roman" w:cs="Times New Roman"/>
                      <w:sz w:val="28"/>
                      <w:szCs w:val="28"/>
                      <w:vertAlign w:val="superscript"/>
                      <w:lang w:val="uk-UA"/>
                    </w:rPr>
                    <w:t>о</w:t>
                  </w:r>
                  <w:r w:rsidRPr="006F071E">
                    <w:rPr>
                      <w:rFonts w:ascii="Times New Roman" w:hAnsi="Times New Roman" w:cs="Times New Roman"/>
                      <w:sz w:val="28"/>
                      <w:szCs w:val="28"/>
                      <w:lang w:val="uk-UA"/>
                    </w:rPr>
                    <w:t>С протягом 12 год</w:t>
                  </w:r>
                </w:p>
              </w:txbxContent>
            </v:textbox>
          </v:rect>
        </w:pict>
      </w:r>
      <w:r>
        <w:rPr>
          <w:rFonts w:ascii="Times New Roman" w:hAnsi="Times New Roman" w:cs="Times New Roman"/>
          <w:noProof/>
          <w:sz w:val="28"/>
          <w:szCs w:val="28"/>
          <w:lang w:eastAsia="ru-RU"/>
        </w:rPr>
        <w:pict w14:anchorId="13090AA4">
          <v:shape id="_x0000_s1539" type="#_x0000_t32" style="position:absolute;margin-left:134.65pt;margin-top:396.3pt;width:0;height:91.85pt;z-index:251717632" o:connectortype="straight">
            <v:stroke endarrow="block"/>
          </v:shape>
        </w:pict>
      </w:r>
      <w:r>
        <w:rPr>
          <w:rFonts w:ascii="Times New Roman" w:hAnsi="Times New Roman" w:cs="Times New Roman"/>
          <w:noProof/>
          <w:sz w:val="28"/>
          <w:szCs w:val="28"/>
          <w:lang w:eastAsia="ru-RU"/>
        </w:rPr>
        <w:pict w14:anchorId="5CE9E502">
          <v:rect id="_x0000_s1540" style="position:absolute;margin-left:282.8pt;margin-top:372.75pt;width:221.5pt;height:93.2pt;z-index:251718656">
            <v:textbox style="mso-next-textbox:#_x0000_s1540">
              <w:txbxContent>
                <w:p w14:paraId="178C9F01" w14:textId="77777777" w:rsidR="001A4B17" w:rsidRPr="006F071E" w:rsidRDefault="001A4B17" w:rsidP="000D66C0">
                  <w:pPr>
                    <w:spacing w:line="240" w:lineRule="auto"/>
                    <w:rPr>
                      <w:rFonts w:ascii="Times New Roman" w:hAnsi="Times New Roman" w:cs="Times New Roman"/>
                      <w:sz w:val="28"/>
                      <w:szCs w:val="28"/>
                      <w:lang w:val="uk-UA"/>
                    </w:rPr>
                  </w:pPr>
                  <w:r w:rsidRPr="006F071E">
                    <w:rPr>
                      <w:rFonts w:ascii="Times New Roman" w:hAnsi="Times New Roman" w:cs="Times New Roman"/>
                      <w:sz w:val="28"/>
                      <w:szCs w:val="28"/>
                      <w:lang w:val="uk-UA"/>
                    </w:rPr>
                    <w:t xml:space="preserve">Чашки Петрі з засіяним ГА були переміщені в термостат </w:t>
                  </w:r>
                </w:p>
                <w:p w14:paraId="08BCB412" w14:textId="77777777" w:rsidR="001A4B17" w:rsidRPr="006F071E" w:rsidRDefault="001A4B17" w:rsidP="000D66C0">
                  <w:pPr>
                    <w:spacing w:line="240" w:lineRule="auto"/>
                    <w:rPr>
                      <w:rFonts w:ascii="Times New Roman" w:hAnsi="Times New Roman" w:cs="Times New Roman"/>
                      <w:sz w:val="28"/>
                      <w:szCs w:val="28"/>
                      <w:lang w:val="uk-UA"/>
                    </w:rPr>
                  </w:pPr>
                  <w:r>
                    <w:rPr>
                      <w:rFonts w:ascii="Times New Roman" w:hAnsi="Times New Roman" w:cs="Times New Roman"/>
                      <w:sz w:val="28"/>
                      <w:szCs w:val="28"/>
                    </w:rPr>
                    <w:sym w:font="Symbol" w:char="F074"/>
                  </w:r>
                  <w:r w:rsidRPr="006F071E">
                    <w:rPr>
                      <w:rFonts w:ascii="Times New Roman" w:hAnsi="Times New Roman" w:cs="Times New Roman"/>
                      <w:sz w:val="28"/>
                      <w:szCs w:val="28"/>
                      <w:lang w:val="en-US"/>
                    </w:rPr>
                    <w:t xml:space="preserve"> </w:t>
                  </w:r>
                  <w:r w:rsidRPr="006F071E">
                    <w:rPr>
                      <w:rFonts w:ascii="Times New Roman" w:hAnsi="Times New Roman" w:cs="Times New Roman"/>
                      <w:sz w:val="28"/>
                      <w:szCs w:val="28"/>
                      <w:lang w:val="uk-UA"/>
                    </w:rPr>
                    <w:t>=</w:t>
                  </w:r>
                  <w:r w:rsidRPr="006F071E">
                    <w:rPr>
                      <w:rFonts w:ascii="Times New Roman" w:hAnsi="Times New Roman" w:cs="Times New Roman"/>
                      <w:sz w:val="28"/>
                      <w:szCs w:val="28"/>
                      <w:lang w:val="en-US"/>
                    </w:rPr>
                    <w:t xml:space="preserve"> </w:t>
                  </w:r>
                  <w:r w:rsidRPr="006F071E">
                    <w:rPr>
                      <w:rFonts w:ascii="Times New Roman" w:hAnsi="Times New Roman" w:cs="Times New Roman"/>
                      <w:sz w:val="28"/>
                      <w:szCs w:val="28"/>
                      <w:lang w:val="uk-UA"/>
                    </w:rPr>
                    <w:t>6 діб</w:t>
                  </w:r>
                </w:p>
                <w:p w14:paraId="4A54CDB0" w14:textId="77777777" w:rsidR="001A4B17" w:rsidRPr="006F071E" w:rsidRDefault="001A4B17" w:rsidP="000D66C0">
                  <w:pPr>
                    <w:spacing w:line="240" w:lineRule="auto"/>
                    <w:rPr>
                      <w:rFonts w:ascii="Times New Roman" w:hAnsi="Times New Roman" w:cs="Times New Roman"/>
                      <w:sz w:val="28"/>
                      <w:szCs w:val="28"/>
                      <w:lang w:val="en-US"/>
                    </w:rPr>
                  </w:pPr>
                  <w:r w:rsidRPr="006F071E">
                    <w:rPr>
                      <w:rFonts w:ascii="Times New Roman" w:hAnsi="Times New Roman" w:cs="Times New Roman"/>
                      <w:sz w:val="28"/>
                      <w:szCs w:val="28"/>
                      <w:lang w:val="en-US"/>
                    </w:rPr>
                    <w:t>t = 37°C</w:t>
                  </w:r>
                </w:p>
              </w:txbxContent>
            </v:textbox>
          </v:rect>
        </w:pict>
      </w:r>
      <w:r>
        <w:rPr>
          <w:rFonts w:ascii="Times New Roman" w:hAnsi="Times New Roman" w:cs="Times New Roman"/>
          <w:noProof/>
          <w:sz w:val="28"/>
          <w:szCs w:val="28"/>
          <w:lang w:eastAsia="ru-RU"/>
        </w:rPr>
        <w:pict w14:anchorId="140356BF">
          <v:shape id="_x0000_s1541" type="#_x0000_t32" style="position:absolute;margin-left:134.65pt;margin-top:280.95pt;width:0;height:91.8pt;z-index:251719680" o:connectortype="straight">
            <v:stroke endarrow="block"/>
          </v:shape>
        </w:pict>
      </w:r>
      <w:r>
        <w:rPr>
          <w:rFonts w:ascii="Times New Roman" w:hAnsi="Times New Roman" w:cs="Times New Roman"/>
          <w:noProof/>
          <w:sz w:val="28"/>
          <w:szCs w:val="28"/>
          <w:lang w:eastAsia="ru-RU"/>
        </w:rPr>
        <w:pict w14:anchorId="5F2388C5">
          <v:shape id="_x0000_s1542" type="#_x0000_t32" style="position:absolute;margin-left:266.15pt;margin-top:271.25pt;width:7.25pt;height:.05pt;flip:x;z-index:251720704" o:connectortype="straight">
            <v:stroke endarrow="block"/>
          </v:shape>
        </w:pict>
      </w:r>
      <w:r>
        <w:rPr>
          <w:rFonts w:ascii="Times New Roman" w:hAnsi="Times New Roman" w:cs="Times New Roman"/>
          <w:noProof/>
          <w:sz w:val="28"/>
          <w:szCs w:val="28"/>
          <w:lang w:eastAsia="ru-RU"/>
        </w:rPr>
        <w:pict w14:anchorId="7142CDEC">
          <v:rect id="_x0000_s1543" style="position:absolute;margin-left:273.4pt;margin-top:248.25pt;width:232.05pt;height:124.5pt;z-index:251721728">
            <v:textbox style="mso-next-textbox:#_x0000_s1543">
              <w:txbxContent>
                <w:p w14:paraId="340262A8" w14:textId="77777777" w:rsidR="001A4B17" w:rsidRPr="006F071E" w:rsidRDefault="001A4B17" w:rsidP="000D66C0">
                  <w:pPr>
                    <w:spacing w:line="240" w:lineRule="auto"/>
                    <w:rPr>
                      <w:rFonts w:ascii="Times New Roman" w:hAnsi="Times New Roman" w:cs="Times New Roman"/>
                      <w:sz w:val="28"/>
                      <w:szCs w:val="28"/>
                      <w:lang w:val="uk-UA"/>
                    </w:rPr>
                  </w:pPr>
                  <w:r w:rsidRPr="006F071E">
                    <w:rPr>
                      <w:rFonts w:ascii="Times New Roman" w:hAnsi="Times New Roman" w:cs="Times New Roman"/>
                      <w:sz w:val="28"/>
                      <w:szCs w:val="28"/>
                      <w:lang w:val="uk-UA"/>
                    </w:rPr>
                    <w:t xml:space="preserve">Ліофілізовані/заморожені зразки  та контроль змішували з фізрозчином у співвідношенні 1:9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6F071E">
                    <w:rPr>
                      <w:rFonts w:ascii="Times New Roman" w:hAnsi="Times New Roman" w:cs="Times New Roman"/>
                      <w:sz w:val="28"/>
                      <w:szCs w:val="28"/>
                      <w:lang w:val="uk-UA"/>
                    </w:rPr>
                    <w:t>, таким чином провівши 8 розведень;</w:t>
                  </w:r>
                  <w:r w:rsidRPr="006F071E">
                    <w:rPr>
                      <w:rFonts w:ascii="Times New Roman" w:hAnsi="Times New Roman" w:cs="Times New Roman"/>
                      <w:sz w:val="28"/>
                      <w:szCs w:val="28"/>
                      <w:lang w:val="uk-UA"/>
                    </w:rPr>
                    <w:br/>
                    <w:t xml:space="preserve">Висівали 6,7,8 розведення по 1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Pr>
                      <w:rFonts w:ascii="Times New Roman" w:hAnsi="Times New Roman" w:cs="Times New Roman"/>
                      <w:sz w:val="28"/>
                      <w:szCs w:val="28"/>
                      <w:vertAlign w:val="superscript"/>
                      <w:lang w:val="uk-UA"/>
                    </w:rPr>
                    <w:t xml:space="preserve"> </w:t>
                  </w:r>
                  <w:r w:rsidRPr="006F071E">
                    <w:rPr>
                      <w:rFonts w:ascii="Times New Roman" w:hAnsi="Times New Roman" w:cs="Times New Roman"/>
                      <w:sz w:val="28"/>
                      <w:szCs w:val="28"/>
                      <w:lang w:val="uk-UA"/>
                    </w:rPr>
                    <w:t>глибинним методом в чашки Петрі з гідролізованим агаром</w:t>
                  </w:r>
                </w:p>
              </w:txbxContent>
            </v:textbox>
          </v:rect>
        </w:pict>
      </w:r>
      <w:r>
        <w:rPr>
          <w:rFonts w:ascii="Times New Roman" w:hAnsi="Times New Roman" w:cs="Times New Roman"/>
          <w:noProof/>
          <w:sz w:val="28"/>
          <w:szCs w:val="28"/>
          <w:lang w:eastAsia="ru-RU"/>
        </w:rPr>
        <w:pict w14:anchorId="2AE2C734">
          <v:rect id="_x0000_s1544" style="position:absolute;margin-left:3.55pt;margin-top:488.15pt;width:260.3pt;height:27.25pt;z-index:251722752">
            <v:textbox style="mso-next-textbox:#_x0000_s1544">
              <w:txbxContent>
                <w:p w14:paraId="541E110B" w14:textId="77777777" w:rsidR="001A4B17" w:rsidRPr="006F071E" w:rsidRDefault="001A4B17" w:rsidP="000D66C0">
                  <w:pPr>
                    <w:rPr>
                      <w:rFonts w:ascii="Times New Roman" w:hAnsi="Times New Roman" w:cs="Times New Roman"/>
                      <w:sz w:val="28"/>
                      <w:szCs w:val="28"/>
                      <w:lang w:val="uk-UA"/>
                    </w:rPr>
                  </w:pPr>
                  <w:r w:rsidRPr="006F071E">
                    <w:rPr>
                      <w:rFonts w:ascii="Times New Roman" w:hAnsi="Times New Roman" w:cs="Times New Roman"/>
                      <w:sz w:val="28"/>
                      <w:szCs w:val="28"/>
                      <w:lang w:val="uk-UA"/>
                    </w:rPr>
                    <w:t>5. Підрахунок кількості колоній</w:t>
                  </w:r>
                </w:p>
              </w:txbxContent>
            </v:textbox>
          </v:rect>
        </w:pict>
      </w:r>
      <w:r>
        <w:rPr>
          <w:rFonts w:ascii="Times New Roman" w:hAnsi="Times New Roman" w:cs="Times New Roman"/>
          <w:noProof/>
          <w:sz w:val="28"/>
          <w:szCs w:val="28"/>
          <w:lang w:eastAsia="ru-RU"/>
        </w:rPr>
        <w:pict w14:anchorId="5900E217">
          <v:rect id="_x0000_s1545" style="position:absolute;margin-left:5.85pt;margin-top:372.75pt;width:258pt;height:23.55pt;z-index:251723776">
            <v:textbox style="mso-next-textbox:#_x0000_s1545">
              <w:txbxContent>
                <w:p w14:paraId="054ACA35" w14:textId="77777777" w:rsidR="001A4B17" w:rsidRPr="006F071E" w:rsidRDefault="001A4B17" w:rsidP="000D66C0">
                  <w:pPr>
                    <w:rPr>
                      <w:rFonts w:ascii="Times New Roman" w:hAnsi="Times New Roman" w:cs="Times New Roman"/>
                      <w:sz w:val="28"/>
                      <w:szCs w:val="28"/>
                      <w:lang w:val="uk-UA"/>
                    </w:rPr>
                  </w:pPr>
                  <w:r w:rsidRPr="006F071E">
                    <w:rPr>
                      <w:rFonts w:ascii="Times New Roman" w:hAnsi="Times New Roman" w:cs="Times New Roman"/>
                      <w:sz w:val="28"/>
                      <w:szCs w:val="28"/>
                      <w:lang w:val="uk-UA"/>
                    </w:rPr>
                    <w:t>4. Культивація</w:t>
                  </w:r>
                </w:p>
              </w:txbxContent>
            </v:textbox>
          </v:rect>
        </w:pict>
      </w:r>
      <w:r>
        <w:rPr>
          <w:rFonts w:ascii="Times New Roman" w:hAnsi="Times New Roman" w:cs="Times New Roman"/>
          <w:noProof/>
          <w:sz w:val="28"/>
          <w:szCs w:val="28"/>
          <w:lang w:eastAsia="ru-RU"/>
        </w:rPr>
        <w:pict w14:anchorId="11EE8225">
          <v:rect id="_x0000_s1546" style="position:absolute;margin-left:8.15pt;margin-top:258.75pt;width:258pt;height:22.2pt;z-index:251724800">
            <v:textbox style="mso-next-textbox:#_x0000_s1546">
              <w:txbxContent>
                <w:p w14:paraId="18FD2D09" w14:textId="77777777" w:rsidR="001A4B17" w:rsidRPr="006F071E" w:rsidRDefault="001A4B17" w:rsidP="000D66C0">
                  <w:pPr>
                    <w:rPr>
                      <w:rFonts w:ascii="Times New Roman" w:hAnsi="Times New Roman" w:cs="Times New Roman"/>
                      <w:sz w:val="28"/>
                      <w:szCs w:val="28"/>
                      <w:lang w:val="uk-UA"/>
                    </w:rPr>
                  </w:pPr>
                  <w:r w:rsidRPr="006F071E">
                    <w:rPr>
                      <w:rFonts w:ascii="Times New Roman" w:hAnsi="Times New Roman" w:cs="Times New Roman"/>
                      <w:sz w:val="28"/>
                      <w:szCs w:val="28"/>
                      <w:lang w:val="uk-UA"/>
                    </w:rPr>
                    <w:t>3. Посів</w:t>
                  </w:r>
                </w:p>
              </w:txbxContent>
            </v:textbox>
          </v:rect>
        </w:pict>
      </w:r>
      <w:r>
        <w:rPr>
          <w:rFonts w:ascii="Times New Roman" w:hAnsi="Times New Roman" w:cs="Times New Roman"/>
          <w:noProof/>
          <w:sz w:val="28"/>
          <w:szCs w:val="28"/>
          <w:lang w:eastAsia="ru-RU"/>
        </w:rPr>
        <w:pict w14:anchorId="06038D9A">
          <v:shape id="_x0000_s1547" type="#_x0000_t32" style="position:absolute;margin-left:133.95pt;margin-top:199.05pt;width:0;height:56.1pt;z-index:251725824" o:connectortype="straight">
            <v:stroke endarrow="block"/>
          </v:shape>
        </w:pict>
      </w:r>
      <w:r>
        <w:rPr>
          <w:rFonts w:ascii="Times New Roman" w:hAnsi="Times New Roman" w:cs="Times New Roman"/>
          <w:noProof/>
          <w:sz w:val="28"/>
          <w:szCs w:val="28"/>
          <w:lang w:eastAsia="ru-RU"/>
        </w:rPr>
        <w:pict w14:anchorId="515BFD59">
          <v:shape id="_x0000_s1548" type="#_x0000_t32" style="position:absolute;margin-left:261.75pt;margin-top:191.65pt;width:18.95pt;height:0;flip:x;z-index:251726848" o:connectortype="straight">
            <v:stroke endarrow="block"/>
          </v:shape>
        </w:pict>
      </w:r>
      <w:r>
        <w:rPr>
          <w:rFonts w:ascii="Times New Roman" w:hAnsi="Times New Roman" w:cs="Times New Roman"/>
          <w:noProof/>
          <w:sz w:val="28"/>
          <w:szCs w:val="28"/>
          <w:lang w:eastAsia="ru-RU"/>
        </w:rPr>
        <w:pict w14:anchorId="51132635">
          <v:rect id="_x0000_s1549" style="position:absolute;margin-left:280.7pt;margin-top:175.95pt;width:224.75pt;height:72.3pt;z-index:251727872">
            <v:textbox style="mso-next-textbox:#_x0000_s1549">
              <w:txbxContent>
                <w:p w14:paraId="245FFBC8" w14:textId="77777777" w:rsidR="001A4B17" w:rsidRPr="006F071E" w:rsidRDefault="001A4B17" w:rsidP="000D66C0">
                  <w:pPr>
                    <w:spacing w:line="240" w:lineRule="auto"/>
                    <w:rPr>
                      <w:rFonts w:ascii="Times New Roman" w:hAnsi="Times New Roman" w:cs="Times New Roman"/>
                      <w:sz w:val="28"/>
                      <w:szCs w:val="28"/>
                      <w:lang w:val="uk-UA"/>
                    </w:rPr>
                  </w:pPr>
                  <w:r w:rsidRPr="006F071E">
                    <w:rPr>
                      <w:rFonts w:ascii="Times New Roman" w:hAnsi="Times New Roman" w:cs="Times New Roman"/>
                      <w:sz w:val="28"/>
                      <w:szCs w:val="28"/>
                      <w:lang w:val="uk-UA"/>
                    </w:rPr>
                    <w:t>шейкер 75хв</w:t>
                  </w:r>
                  <w:r w:rsidRPr="006F071E">
                    <w:rPr>
                      <w:rFonts w:ascii="Times New Roman" w:hAnsi="Times New Roman" w:cs="Times New Roman"/>
                      <w:sz w:val="28"/>
                      <w:szCs w:val="28"/>
                      <w:vertAlign w:val="superscript"/>
                      <w:lang w:val="uk-UA"/>
                    </w:rPr>
                    <w:t>-1</w:t>
                  </w:r>
                  <w:r w:rsidRPr="006F071E">
                    <w:rPr>
                      <w:rFonts w:ascii="Times New Roman" w:hAnsi="Times New Roman" w:cs="Times New Roman"/>
                      <w:sz w:val="28"/>
                      <w:szCs w:val="28"/>
                      <w:lang w:val="uk-UA"/>
                    </w:rPr>
                    <w:t xml:space="preserve"> </w:t>
                  </w:r>
                </w:p>
                <w:p w14:paraId="114AE27A" w14:textId="77777777" w:rsidR="001A4B17" w:rsidRPr="006F071E" w:rsidRDefault="001A4B17" w:rsidP="000D66C0">
                  <w:pPr>
                    <w:spacing w:line="240" w:lineRule="auto"/>
                    <w:rPr>
                      <w:rFonts w:ascii="Times New Roman" w:hAnsi="Times New Roman" w:cs="Times New Roman"/>
                      <w:sz w:val="28"/>
                      <w:szCs w:val="28"/>
                    </w:rPr>
                  </w:pPr>
                  <w:r>
                    <w:rPr>
                      <w:rFonts w:ascii="Times New Roman" w:hAnsi="Times New Roman" w:cs="Times New Roman"/>
                      <w:sz w:val="28"/>
                      <w:szCs w:val="28"/>
                    </w:rPr>
                    <w:sym w:font="Symbol" w:char="F074"/>
                  </w:r>
                  <w:r w:rsidRPr="006F071E">
                    <w:rPr>
                      <w:rFonts w:ascii="Times New Roman" w:hAnsi="Times New Roman" w:cs="Times New Roman"/>
                      <w:sz w:val="28"/>
                      <w:szCs w:val="28"/>
                    </w:rPr>
                    <w:t>=</w:t>
                  </w:r>
                  <w:r w:rsidRPr="006F071E">
                    <w:rPr>
                      <w:rFonts w:ascii="Times New Roman" w:hAnsi="Times New Roman" w:cs="Times New Roman"/>
                      <w:sz w:val="28"/>
                      <w:szCs w:val="28"/>
                      <w:lang w:val="uk-UA"/>
                    </w:rPr>
                    <w:t xml:space="preserve"> 30</w:t>
                  </w:r>
                  <w:r>
                    <w:rPr>
                      <w:rFonts w:ascii="Times New Roman" w:hAnsi="Times New Roman" w:cs="Times New Roman"/>
                      <w:sz w:val="28"/>
                      <w:szCs w:val="28"/>
                      <w:lang w:val="en-US"/>
                    </w:rPr>
                    <w:t>хв</w:t>
                  </w:r>
                  <w:r w:rsidRPr="006F071E">
                    <w:rPr>
                      <w:rFonts w:ascii="Times New Roman" w:hAnsi="Times New Roman" w:cs="Times New Roman"/>
                      <w:sz w:val="28"/>
                      <w:szCs w:val="28"/>
                      <w:lang w:val="uk-UA"/>
                    </w:rPr>
                    <w:t xml:space="preserve"> </w:t>
                  </w:r>
                </w:p>
                <w:p w14:paraId="00DF2C5B" w14:textId="77777777" w:rsidR="001A4B17" w:rsidRPr="006F071E" w:rsidRDefault="001A4B17" w:rsidP="000D66C0">
                  <w:pPr>
                    <w:spacing w:line="240" w:lineRule="auto"/>
                    <w:rPr>
                      <w:rFonts w:ascii="Times New Roman" w:hAnsi="Times New Roman" w:cs="Times New Roman"/>
                      <w:sz w:val="28"/>
                      <w:szCs w:val="28"/>
                      <w:lang w:val="uk-UA"/>
                    </w:rPr>
                  </w:pPr>
                  <w:r w:rsidRPr="006F071E">
                    <w:rPr>
                      <w:rFonts w:ascii="Times New Roman" w:hAnsi="Times New Roman" w:cs="Times New Roman"/>
                      <w:sz w:val="28"/>
                      <w:szCs w:val="28"/>
                      <w:lang w:val="en-US"/>
                    </w:rPr>
                    <w:t>t</w:t>
                  </w:r>
                  <w:r w:rsidRPr="006F071E">
                    <w:rPr>
                      <w:rFonts w:ascii="Times New Roman" w:hAnsi="Times New Roman" w:cs="Times New Roman"/>
                      <w:sz w:val="28"/>
                      <w:szCs w:val="28"/>
                    </w:rPr>
                    <w:t>=</w:t>
                  </w:r>
                  <w:r w:rsidRPr="006F071E">
                    <w:rPr>
                      <w:rFonts w:ascii="Times New Roman" w:hAnsi="Times New Roman" w:cs="Times New Roman"/>
                      <w:sz w:val="28"/>
                      <w:szCs w:val="28"/>
                      <w:lang w:val="uk-UA"/>
                    </w:rPr>
                    <w:t>0-2</w:t>
                  </w:r>
                  <w:r w:rsidRPr="006F071E">
                    <w:rPr>
                      <w:rFonts w:ascii="Times New Roman" w:hAnsi="Times New Roman" w:cs="Times New Roman"/>
                      <w:sz w:val="28"/>
                      <w:szCs w:val="28"/>
                    </w:rPr>
                    <w:t xml:space="preserve"> ° </w:t>
                  </w:r>
                  <w:r w:rsidRPr="006F071E">
                    <w:rPr>
                      <w:rFonts w:ascii="Times New Roman" w:hAnsi="Times New Roman" w:cs="Times New Roman"/>
                      <w:sz w:val="28"/>
                      <w:szCs w:val="28"/>
                      <w:lang w:val="en-US"/>
                    </w:rPr>
                    <w:t>C</w:t>
                  </w:r>
                </w:p>
              </w:txbxContent>
            </v:textbox>
          </v:rect>
        </w:pict>
      </w:r>
      <w:r>
        <w:rPr>
          <w:rFonts w:ascii="Times New Roman" w:hAnsi="Times New Roman" w:cs="Times New Roman"/>
          <w:noProof/>
          <w:sz w:val="28"/>
          <w:szCs w:val="28"/>
          <w:lang w:eastAsia="ru-RU"/>
        </w:rPr>
        <w:pict w14:anchorId="66ADA827">
          <v:rect id="_x0000_s1550" style="position:absolute;margin-left:3.75pt;margin-top:175.95pt;width:258pt;height:23.1pt;z-index:251728896">
            <v:textbox style="mso-next-textbox:#_x0000_s1550">
              <w:txbxContent>
                <w:p w14:paraId="2012C724" w14:textId="77777777" w:rsidR="001A4B17" w:rsidRPr="006F071E" w:rsidRDefault="001A4B17" w:rsidP="000D66C0">
                  <w:pPr>
                    <w:rPr>
                      <w:rFonts w:ascii="Times New Roman" w:hAnsi="Times New Roman" w:cs="Times New Roman"/>
                      <w:sz w:val="28"/>
                      <w:szCs w:val="28"/>
                      <w:lang w:val="uk-UA"/>
                    </w:rPr>
                  </w:pPr>
                  <w:r w:rsidRPr="006F071E">
                    <w:rPr>
                      <w:rFonts w:ascii="Times New Roman" w:hAnsi="Times New Roman" w:cs="Times New Roman"/>
                      <w:sz w:val="28"/>
                      <w:szCs w:val="28"/>
                      <w:lang w:val="uk-UA"/>
                    </w:rPr>
                    <w:t>2. Сорбція</w:t>
                  </w:r>
                </w:p>
              </w:txbxContent>
            </v:textbox>
          </v:rect>
        </w:pict>
      </w:r>
      <w:r>
        <w:rPr>
          <w:rFonts w:ascii="Times New Roman" w:hAnsi="Times New Roman" w:cs="Times New Roman"/>
          <w:noProof/>
          <w:sz w:val="28"/>
          <w:szCs w:val="28"/>
          <w:lang w:eastAsia="ru-RU"/>
        </w:rPr>
        <w:pict w14:anchorId="2F18C566">
          <v:shape id="_x0000_s1551" type="#_x0000_t32" style="position:absolute;margin-left:263.85pt;margin-top:-13.35pt;width:16.85pt;height:.05pt;flip:x;z-index:251729920" o:connectortype="straight">
            <v:stroke endarrow="block"/>
          </v:shape>
        </w:pict>
      </w:r>
      <w:r>
        <w:rPr>
          <w:rFonts w:ascii="Times New Roman" w:hAnsi="Times New Roman" w:cs="Times New Roman"/>
          <w:noProof/>
          <w:sz w:val="28"/>
          <w:szCs w:val="28"/>
          <w:lang w:eastAsia="ru-RU"/>
        </w:rPr>
        <w:pict w14:anchorId="64599CBD">
          <v:rect id="_x0000_s1552" style="position:absolute;margin-left:280.7pt;margin-top:-62.55pt;width:224.75pt;height:238.5pt;z-index:251730944">
            <v:textbox style="mso-next-textbox:#_x0000_s1552">
              <w:txbxContent>
                <w:p w14:paraId="2490A476" w14:textId="77777777" w:rsidR="001A4B17" w:rsidRPr="006F071E" w:rsidRDefault="001A4B17" w:rsidP="000D66C0">
                  <w:pPr>
                    <w:rPr>
                      <w:rFonts w:ascii="Times New Roman" w:hAnsi="Times New Roman" w:cs="Times New Roman"/>
                      <w:sz w:val="28"/>
                      <w:szCs w:val="28"/>
                      <w:lang w:val="uk-UA"/>
                    </w:rPr>
                  </w:pPr>
                  <w:r w:rsidRPr="006F071E">
                    <w:rPr>
                      <w:rFonts w:ascii="Times New Roman" w:hAnsi="Times New Roman" w:cs="Times New Roman"/>
                      <w:sz w:val="28"/>
                      <w:szCs w:val="28"/>
                      <w:lang w:val="uk-UA"/>
                    </w:rPr>
                    <w:t xml:space="preserve">Культуральна рідина з культурою </w:t>
                  </w:r>
                  <w:r w:rsidRPr="004E57B1">
                    <w:rPr>
                      <w:rFonts w:ascii="Times New Roman" w:hAnsi="Times New Roman" w:cs="Times New Roman"/>
                      <w:i/>
                      <w:sz w:val="28"/>
                      <w:szCs w:val="28"/>
                      <w:lang w:val="en-US"/>
                    </w:rPr>
                    <w:t>L</w:t>
                  </w:r>
                  <w:r w:rsidRPr="00296A10">
                    <w:rPr>
                      <w:rFonts w:ascii="Times New Roman" w:hAnsi="Times New Roman" w:cs="Times New Roman"/>
                      <w:i/>
                      <w:sz w:val="28"/>
                      <w:szCs w:val="28"/>
                      <w:lang w:val="uk-UA"/>
                    </w:rPr>
                    <w:t xml:space="preserve">. </w:t>
                  </w:r>
                  <w:r>
                    <w:rPr>
                      <w:rFonts w:ascii="Times New Roman" w:hAnsi="Times New Roman" w:cs="Times New Roman"/>
                      <w:i/>
                      <w:sz w:val="28"/>
                      <w:szCs w:val="28"/>
                      <w:lang w:val="en-US"/>
                    </w:rPr>
                    <w:t>p</w:t>
                  </w:r>
                  <w:r w:rsidRPr="004E57B1">
                    <w:rPr>
                      <w:rFonts w:ascii="Times New Roman" w:hAnsi="Times New Roman" w:cs="Times New Roman"/>
                      <w:i/>
                      <w:sz w:val="28"/>
                      <w:szCs w:val="28"/>
                      <w:lang w:val="en-US"/>
                    </w:rPr>
                    <w:t>lantarum</w:t>
                  </w:r>
                  <w:r w:rsidRPr="006F071E">
                    <w:rPr>
                      <w:rFonts w:ascii="Times New Roman" w:hAnsi="Times New Roman" w:cs="Times New Roman"/>
                      <w:sz w:val="28"/>
                      <w:szCs w:val="28"/>
                      <w:lang w:val="uk-UA"/>
                    </w:rPr>
                    <w:t xml:space="preserve"> 10</w:t>
                  </w:r>
                  <w:r>
                    <w:rPr>
                      <w:rFonts w:ascii="Times New Roman" w:hAnsi="Times New Roman" w:cs="Times New Roman"/>
                      <w:sz w:val="28"/>
                      <w:szCs w:val="28"/>
                      <w:vertAlign w:val="superscript"/>
                      <w:lang w:val="uk-UA"/>
                    </w:rPr>
                    <w:t>9</w:t>
                  </w:r>
                  <w:r w:rsidRPr="006F071E">
                    <w:rPr>
                      <w:rFonts w:ascii="Times New Roman" w:hAnsi="Times New Roman" w:cs="Times New Roman"/>
                      <w:sz w:val="28"/>
                      <w:szCs w:val="28"/>
                      <w:lang w:val="uk-UA"/>
                    </w:rPr>
                    <w:t xml:space="preserve"> клітин/</w:t>
                  </w:r>
                  <w:r w:rsidRPr="008C3E11">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8C3E11">
                    <w:rPr>
                      <w:rFonts w:ascii="Times New Roman" w:hAnsi="Times New Roman" w:cs="Times New Roman"/>
                      <w:sz w:val="28"/>
                      <w:szCs w:val="28"/>
                      <w:vertAlign w:val="superscript"/>
                      <w:lang w:val="uk-UA"/>
                    </w:rPr>
                    <w:t>3</w:t>
                  </w:r>
                  <w:r w:rsidRPr="006F071E">
                    <w:rPr>
                      <w:rFonts w:ascii="Times New Roman" w:hAnsi="Times New Roman" w:cs="Times New Roman"/>
                      <w:sz w:val="28"/>
                      <w:szCs w:val="28"/>
                      <w:lang w:val="uk-UA"/>
                    </w:rPr>
                    <w:t>;</w:t>
                  </w:r>
                  <w:r w:rsidRPr="006F071E">
                    <w:rPr>
                      <w:rFonts w:ascii="Times New Roman" w:hAnsi="Times New Roman" w:cs="Times New Roman"/>
                      <w:sz w:val="28"/>
                      <w:szCs w:val="28"/>
                      <w:lang w:val="uk-UA"/>
                    </w:rPr>
                    <w:br/>
                    <w:t>Ентеросгель;</w:t>
                  </w:r>
                  <w:r w:rsidRPr="006F071E">
                    <w:rPr>
                      <w:rFonts w:ascii="Times New Roman" w:hAnsi="Times New Roman" w:cs="Times New Roman"/>
                      <w:sz w:val="28"/>
                      <w:szCs w:val="28"/>
                      <w:lang w:val="uk-UA"/>
                    </w:rPr>
                    <w:br/>
                    <w:t>Співвідношення:</w:t>
                  </w:r>
                </w:p>
                <w:p w14:paraId="5C021BEB" w14:textId="77777777" w:rsidR="001A4B17" w:rsidRPr="006F071E" w:rsidRDefault="001A4B17" w:rsidP="000D66C0">
                  <w:pPr>
                    <w:rPr>
                      <w:rFonts w:ascii="Times New Roman" w:hAnsi="Times New Roman" w:cs="Times New Roman"/>
                      <w:sz w:val="28"/>
                      <w:szCs w:val="28"/>
                    </w:rPr>
                  </w:pPr>
                  <w:r w:rsidRPr="006F071E">
                    <w:rPr>
                      <w:rFonts w:ascii="Times New Roman" w:hAnsi="Times New Roman" w:cs="Times New Roman"/>
                      <w:sz w:val="28"/>
                      <w:szCs w:val="28"/>
                      <w:lang w:val="uk-UA"/>
                    </w:rPr>
                    <w:t>Контроль: 0г : 1</w:t>
                  </w:r>
                  <w:r w:rsidRPr="008C3E11">
                    <w:rPr>
                      <w:rFonts w:ascii="Times New Roman" w:hAnsi="Times New Roman" w:cs="Times New Roman"/>
                      <w:sz w:val="28"/>
                      <w:szCs w:val="28"/>
                    </w:rPr>
                    <w:t xml:space="preserve">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6F071E">
                    <w:rPr>
                      <w:rFonts w:ascii="Times New Roman" w:hAnsi="Times New Roman" w:cs="Times New Roman"/>
                      <w:sz w:val="28"/>
                      <w:szCs w:val="28"/>
                      <w:lang w:val="uk-UA"/>
                    </w:rPr>
                    <w:br/>
                    <w:t xml:space="preserve">Контроль-1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6F071E">
                    <w:rPr>
                      <w:rFonts w:ascii="Times New Roman" w:hAnsi="Times New Roman" w:cs="Times New Roman"/>
                      <w:sz w:val="28"/>
                      <w:szCs w:val="28"/>
                      <w:lang w:val="uk-UA"/>
                    </w:rPr>
                    <w:t xml:space="preserve"> культуральної рідини без додавання сорбентів</w:t>
                  </w:r>
                  <w:r w:rsidRPr="006F071E">
                    <w:rPr>
                      <w:rFonts w:ascii="Times New Roman" w:hAnsi="Times New Roman" w:cs="Times New Roman"/>
                      <w:sz w:val="28"/>
                      <w:szCs w:val="28"/>
                    </w:rPr>
                    <w:t xml:space="preserve"> </w:t>
                  </w:r>
                </w:p>
                <w:p w14:paraId="57F5EEC8" w14:textId="77777777" w:rsidR="001A4B17" w:rsidRPr="006F071E" w:rsidRDefault="001A4B17" w:rsidP="000D66C0">
                  <w:pPr>
                    <w:numPr>
                      <w:ilvl w:val="0"/>
                      <w:numId w:val="13"/>
                    </w:numPr>
                    <w:rPr>
                      <w:rFonts w:ascii="Times New Roman" w:hAnsi="Times New Roman" w:cs="Times New Roman"/>
                      <w:sz w:val="28"/>
                      <w:szCs w:val="28"/>
                    </w:rPr>
                  </w:pPr>
                  <w:r w:rsidRPr="006F071E">
                    <w:rPr>
                      <w:rFonts w:ascii="Times New Roman" w:hAnsi="Times New Roman" w:cs="Times New Roman"/>
                      <w:sz w:val="28"/>
                      <w:szCs w:val="28"/>
                      <w:lang w:val="uk-UA"/>
                    </w:rPr>
                    <w:t>0,05</w:t>
                  </w:r>
                  <w:r w:rsidRPr="006F071E">
                    <w:rPr>
                      <w:rFonts w:ascii="Times New Roman" w:hAnsi="Times New Roman" w:cs="Times New Roman"/>
                      <w:sz w:val="28"/>
                      <w:szCs w:val="28"/>
                    </w:rPr>
                    <w:t xml:space="preserve">; 0,1; 0,15; 0,2; 0,25 </w:t>
                  </w:r>
                  <w:r w:rsidRPr="006F071E">
                    <w:rPr>
                      <w:rFonts w:ascii="Times New Roman" w:hAnsi="Times New Roman" w:cs="Times New Roman"/>
                      <w:sz w:val="28"/>
                      <w:szCs w:val="28"/>
                      <w:lang w:val="uk-UA"/>
                    </w:rPr>
                    <w:t>г сухої і вологої форми ентеросгелю до 1мл культуральної рідини</w:t>
                  </w:r>
                </w:p>
                <w:p w14:paraId="10D6601A" w14:textId="77777777" w:rsidR="001A4B17" w:rsidRPr="00A81548" w:rsidRDefault="001A4B17" w:rsidP="000D66C0"/>
              </w:txbxContent>
            </v:textbox>
          </v:rect>
        </w:pict>
      </w:r>
      <w:r>
        <w:rPr>
          <w:rFonts w:ascii="Times New Roman" w:hAnsi="Times New Roman" w:cs="Times New Roman"/>
          <w:noProof/>
          <w:sz w:val="28"/>
          <w:szCs w:val="28"/>
          <w:lang w:eastAsia="ru-RU"/>
        </w:rPr>
        <w:pict w14:anchorId="5CDEF1D3">
          <v:rect id="_x0000_s1553" style="position:absolute;margin-left:5.85pt;margin-top:-46.95pt;width:258pt;height:44.35pt;z-index:251731968">
            <v:textbox style="mso-next-textbox:#_x0000_s1553">
              <w:txbxContent>
                <w:p w14:paraId="03FE8727" w14:textId="77777777" w:rsidR="001A4B17" w:rsidRPr="00F74ADE" w:rsidRDefault="001A4B17" w:rsidP="000D66C0">
                  <w:pPr>
                    <w:pStyle w:val="a9"/>
                    <w:numPr>
                      <w:ilvl w:val="0"/>
                      <w:numId w:val="14"/>
                    </w:numPr>
                    <w:rPr>
                      <w:rFonts w:ascii="Times New Roman" w:hAnsi="Times New Roman"/>
                      <w:sz w:val="28"/>
                      <w:szCs w:val="28"/>
                    </w:rPr>
                  </w:pPr>
                  <w:r w:rsidRPr="00F74ADE">
                    <w:rPr>
                      <w:rFonts w:ascii="Times New Roman" w:hAnsi="Times New Roman"/>
                      <w:sz w:val="28"/>
                      <w:szCs w:val="28"/>
                    </w:rPr>
                    <w:t>Змішування культури та сорбентів</w:t>
                  </w:r>
                </w:p>
              </w:txbxContent>
            </v:textbox>
          </v:rect>
        </w:pict>
      </w:r>
      <w:r w:rsidR="000D66C0">
        <w:rPr>
          <w:rFonts w:ascii="Times New Roman" w:hAnsi="Times New Roman" w:cs="Times New Roman"/>
          <w:sz w:val="28"/>
          <w:szCs w:val="28"/>
          <w:lang w:val="uk-UA"/>
        </w:rPr>
        <w:br w:type="page"/>
      </w:r>
    </w:p>
    <w:p w14:paraId="624464DD" w14:textId="77777777" w:rsidR="000D66C0" w:rsidRDefault="001A4B17" w:rsidP="000D66C0">
      <w:pPr>
        <w:rPr>
          <w:rFonts w:ascii="Times New Roman" w:hAnsi="Times New Roman" w:cs="Times New Roman"/>
          <w:sz w:val="28"/>
          <w:szCs w:val="28"/>
          <w:lang w:val="uk-UA"/>
        </w:rPr>
      </w:pPr>
      <w:r>
        <w:rPr>
          <w:rFonts w:ascii="Times New Roman" w:hAnsi="Times New Roman" w:cs="Times New Roman"/>
          <w:noProof/>
          <w:sz w:val="28"/>
          <w:szCs w:val="28"/>
          <w:lang w:eastAsia="ru-RU"/>
        </w:rPr>
        <w:pict w14:anchorId="6FF00C75">
          <v:rect id="_x0000_s1631" style="position:absolute;margin-left:-16.6pt;margin-top:10in;width:538.2pt;height:47.05pt;rotation:-360;z-index:251811840;mso-position-horizontal-relative:margin;mso-position-vertical-relative:margin;mso-width-relative:margin;mso-height-relative:margin" o:allowincell="f" filled="f" fillcolor="#4f81bd [3204]" stroked="f">
            <v:imagedata embosscolor="shadow add(51)"/>
            <v:shadow type="emboss" color="lineOrFill darken(153)" color2="shadow add(102)" offset="1pt,1pt"/>
            <v:textbox style="mso-next-textbox:#_x0000_s1631;mso-fit-shape-to-text:t" inset="0,0,18pt,0">
              <w:txbxContent>
                <w:p w14:paraId="75B9989D" w14:textId="77777777" w:rsidR="001A4B17" w:rsidRPr="006628A6" w:rsidRDefault="001A4B17" w:rsidP="002B6A67">
                  <w:pPr>
                    <w:spacing w:line="360" w:lineRule="auto"/>
                    <w:ind w:firstLine="708"/>
                    <w:jc w:val="center"/>
                    <w:rPr>
                      <w:rFonts w:ascii="Times New Roman" w:hAnsi="Times New Roman" w:cs="Times New Roman"/>
                      <w:b/>
                      <w:sz w:val="28"/>
                      <w:szCs w:val="28"/>
                    </w:rPr>
                  </w:pPr>
                  <w:r>
                    <w:rPr>
                      <w:rFonts w:ascii="Times New Roman" w:hAnsi="Times New Roman" w:cs="Times New Roman"/>
                      <w:iCs/>
                      <w:sz w:val="28"/>
                      <w:szCs w:val="28"/>
                      <w:lang w:val="uk-UA"/>
                    </w:rPr>
                    <w:t>Рисунок 2.8</w:t>
                  </w:r>
                  <w:r w:rsidRPr="008E3BC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Pr="008E3BCC">
                    <w:rPr>
                      <w:rFonts w:ascii="Times New Roman" w:hAnsi="Times New Roman" w:cs="Times New Roman"/>
                      <w:sz w:val="28"/>
                      <w:szCs w:val="28"/>
                      <w:lang w:val="uk-UA"/>
                    </w:rPr>
                    <w:t>Вивчення впливу бактеріальної целюлози на виживаність сорбованих на ентеросгелю пробіотиків</w:t>
                  </w:r>
                </w:p>
                <w:p w14:paraId="6C20AA1B" w14:textId="77777777" w:rsidR="001A4B17" w:rsidRPr="00116A70" w:rsidRDefault="001A4B17" w:rsidP="000D66C0">
                  <w:pPr>
                    <w:pBdr>
                      <w:left w:val="single" w:sz="12" w:space="10" w:color="7BA0CD" w:themeColor="accent1" w:themeTint="BF"/>
                    </w:pBdr>
                    <w:rPr>
                      <w:rFonts w:ascii="Times New Roman" w:hAnsi="Times New Roman" w:cs="Times New Roman"/>
                      <w:iCs/>
                      <w:sz w:val="28"/>
                      <w:szCs w:val="28"/>
                    </w:rPr>
                  </w:pPr>
                </w:p>
              </w:txbxContent>
            </v:textbox>
            <w10:wrap type="square" anchorx="margin" anchory="margin"/>
          </v:rect>
        </w:pict>
      </w:r>
      <w:r>
        <w:rPr>
          <w:rFonts w:ascii="Times New Roman" w:hAnsi="Times New Roman" w:cs="Times New Roman"/>
          <w:noProof/>
          <w:sz w:val="28"/>
          <w:szCs w:val="28"/>
          <w:lang w:eastAsia="ru-RU"/>
        </w:rPr>
        <w:pict w14:anchorId="671AD86A">
          <v:shape id="_x0000_s1554" type="#_x0000_t32" style="position:absolute;margin-left:36.75pt;margin-top:119.9pt;width:0;height:41.4pt;flip:y;z-index:251732992" o:connectortype="straight"/>
        </w:pict>
      </w:r>
      <w:r>
        <w:rPr>
          <w:rFonts w:ascii="Times New Roman" w:hAnsi="Times New Roman" w:cs="Times New Roman"/>
          <w:noProof/>
          <w:sz w:val="28"/>
          <w:szCs w:val="28"/>
          <w:lang w:eastAsia="ru-RU"/>
        </w:rPr>
        <w:pict w14:anchorId="0BED5AB7">
          <v:shape id="_x0000_s1555" type="#_x0000_t32" style="position:absolute;margin-left:244.8pt;margin-top:447.45pt;width:16.65pt;height:0;flip:x;z-index:251734016" o:connectortype="straight">
            <v:stroke endarrow="block"/>
          </v:shape>
        </w:pict>
      </w:r>
      <w:r>
        <w:rPr>
          <w:rFonts w:ascii="Times New Roman" w:hAnsi="Times New Roman" w:cs="Times New Roman"/>
          <w:noProof/>
          <w:sz w:val="28"/>
          <w:szCs w:val="28"/>
          <w:lang w:eastAsia="ru-RU"/>
        </w:rPr>
        <w:pict w14:anchorId="2BBDC9CA">
          <v:shape id="_x0000_s1556" type="#_x0000_t32" style="position:absolute;margin-left:235.2pt;margin-top:280.9pt;width:11.7pt;height:.05pt;flip:x;z-index:251735040" o:connectortype="straight">
            <v:stroke endarrow="block"/>
          </v:shape>
        </w:pict>
      </w:r>
      <w:r>
        <w:rPr>
          <w:rFonts w:ascii="Times New Roman" w:hAnsi="Times New Roman" w:cs="Times New Roman"/>
          <w:noProof/>
          <w:sz w:val="28"/>
          <w:szCs w:val="28"/>
          <w:lang w:eastAsia="ru-RU"/>
        </w:rPr>
        <w:pict w14:anchorId="2AF323C6">
          <v:shape id="_x0000_s1557" type="#_x0000_t34" style="position:absolute;margin-left:102.15pt;margin-top:106.7pt;width:46.35pt;height:5.4pt;rotation:180;z-index:251736064" o:connectortype="elbow" adj="10788,-681600,-118346">
            <v:stroke endarrow="block"/>
          </v:shape>
        </w:pict>
      </w:r>
      <w:r>
        <w:rPr>
          <w:rFonts w:ascii="Times New Roman" w:hAnsi="Times New Roman" w:cs="Times New Roman"/>
          <w:noProof/>
          <w:sz w:val="28"/>
          <w:szCs w:val="28"/>
          <w:lang w:eastAsia="ru-RU"/>
        </w:rPr>
        <w:pict w14:anchorId="4CB03128">
          <v:rect id="_x0000_s1558" style="position:absolute;margin-left:148.5pt;margin-top:85.7pt;width:98.4pt;height:75.6pt;z-index:251737088">
            <v:textbox style="mso-next-textbox:#_x0000_s1558">
              <w:txbxContent>
                <w:p w14:paraId="4EAFF78C" w14:textId="77777777" w:rsidR="001A4B17" w:rsidRPr="00D038B8" w:rsidRDefault="001A4B17" w:rsidP="000D66C0">
                  <w:pPr>
                    <w:rPr>
                      <w:rFonts w:ascii="Times New Roman" w:hAnsi="Times New Roman" w:cs="Times New Roman"/>
                      <w:sz w:val="28"/>
                      <w:szCs w:val="28"/>
                      <w:lang w:val="uk-UA"/>
                    </w:rPr>
                  </w:pPr>
                  <w:r w:rsidRPr="00D038B8">
                    <w:rPr>
                      <w:rFonts w:ascii="Times New Roman" w:hAnsi="Times New Roman" w:cs="Times New Roman"/>
                      <w:sz w:val="28"/>
                      <w:szCs w:val="28"/>
                      <w:lang w:val="uk-UA"/>
                    </w:rPr>
                    <w:t>Сухожар</w:t>
                  </w:r>
                </w:p>
                <w:p w14:paraId="4FB8905F" w14:textId="77777777" w:rsidR="001A4B17" w:rsidRPr="00D038B8" w:rsidRDefault="001A4B17" w:rsidP="000D66C0">
                  <w:pPr>
                    <w:spacing w:line="240" w:lineRule="auto"/>
                    <w:rPr>
                      <w:rFonts w:ascii="Times New Roman" w:hAnsi="Times New Roman" w:cs="Times New Roman"/>
                      <w:sz w:val="28"/>
                      <w:szCs w:val="28"/>
                    </w:rPr>
                  </w:pPr>
                  <w:r w:rsidRPr="00D038B8">
                    <w:rPr>
                      <w:rFonts w:ascii="Times New Roman" w:hAnsi="Times New Roman" w:cs="Times New Roman"/>
                      <w:sz w:val="28"/>
                      <w:szCs w:val="28"/>
                      <w:lang w:val="en-US"/>
                    </w:rPr>
                    <w:t>T</w:t>
                  </w:r>
                  <w:r w:rsidRPr="00D038B8">
                    <w:rPr>
                      <w:rFonts w:ascii="Times New Roman" w:hAnsi="Times New Roman" w:cs="Times New Roman"/>
                      <w:sz w:val="28"/>
                      <w:szCs w:val="28"/>
                    </w:rPr>
                    <w:t>=</w:t>
                  </w:r>
                  <w:r w:rsidRPr="00D038B8">
                    <w:rPr>
                      <w:rFonts w:ascii="Times New Roman" w:hAnsi="Times New Roman" w:cs="Times New Roman"/>
                      <w:sz w:val="28"/>
                      <w:szCs w:val="28"/>
                      <w:lang w:val="uk-UA"/>
                    </w:rPr>
                    <w:t xml:space="preserve"> 1 год </w:t>
                  </w:r>
                </w:p>
                <w:p w14:paraId="76877688" w14:textId="77777777" w:rsidR="001A4B17" w:rsidRPr="00D038B8" w:rsidRDefault="001A4B17" w:rsidP="000D66C0">
                  <w:pPr>
                    <w:spacing w:line="240" w:lineRule="auto"/>
                    <w:rPr>
                      <w:rFonts w:ascii="Times New Roman" w:hAnsi="Times New Roman" w:cs="Times New Roman"/>
                      <w:sz w:val="28"/>
                      <w:szCs w:val="28"/>
                      <w:lang w:val="uk-UA"/>
                    </w:rPr>
                  </w:pPr>
                  <w:r w:rsidRPr="00D038B8">
                    <w:rPr>
                      <w:rFonts w:ascii="Times New Roman" w:hAnsi="Times New Roman" w:cs="Times New Roman"/>
                      <w:sz w:val="28"/>
                      <w:szCs w:val="28"/>
                      <w:lang w:val="en-US"/>
                    </w:rPr>
                    <w:t>t</w:t>
                  </w:r>
                  <w:r w:rsidRPr="00D038B8">
                    <w:rPr>
                      <w:rFonts w:ascii="Times New Roman" w:hAnsi="Times New Roman" w:cs="Times New Roman"/>
                      <w:sz w:val="28"/>
                      <w:szCs w:val="28"/>
                    </w:rPr>
                    <w:t>=</w:t>
                  </w:r>
                  <w:r w:rsidRPr="00D038B8">
                    <w:rPr>
                      <w:rFonts w:ascii="Times New Roman" w:hAnsi="Times New Roman" w:cs="Times New Roman"/>
                      <w:sz w:val="28"/>
                      <w:szCs w:val="28"/>
                      <w:lang w:val="uk-UA"/>
                    </w:rPr>
                    <w:t>130</w:t>
                  </w:r>
                  <w:r w:rsidRPr="00D038B8">
                    <w:rPr>
                      <w:rFonts w:ascii="Times New Roman" w:hAnsi="Times New Roman" w:cs="Times New Roman"/>
                      <w:sz w:val="28"/>
                      <w:szCs w:val="28"/>
                    </w:rPr>
                    <w:t xml:space="preserve"> ° </w:t>
                  </w:r>
                  <w:r w:rsidRPr="00D038B8">
                    <w:rPr>
                      <w:rFonts w:ascii="Times New Roman" w:hAnsi="Times New Roman" w:cs="Times New Roman"/>
                      <w:sz w:val="28"/>
                      <w:szCs w:val="28"/>
                      <w:lang w:val="en-US"/>
                    </w:rPr>
                    <w:t>C</w:t>
                  </w:r>
                </w:p>
                <w:p w14:paraId="45DB406F" w14:textId="77777777" w:rsidR="001A4B17" w:rsidRPr="00681A66" w:rsidRDefault="001A4B17" w:rsidP="000D66C0">
                  <w:pPr>
                    <w:rPr>
                      <w:lang w:val="uk-UA"/>
                    </w:rPr>
                  </w:pPr>
                </w:p>
              </w:txbxContent>
            </v:textbox>
          </v:rect>
        </w:pict>
      </w:r>
      <w:r>
        <w:rPr>
          <w:rFonts w:ascii="Times New Roman" w:hAnsi="Times New Roman" w:cs="Times New Roman"/>
          <w:noProof/>
          <w:sz w:val="28"/>
          <w:szCs w:val="28"/>
          <w:lang w:eastAsia="ru-RU"/>
        </w:rPr>
        <w:pict w14:anchorId="1E5A9749">
          <v:rect id="_x0000_s1559" style="position:absolute;margin-left:-60.45pt;margin-top:91.1pt;width:162.6pt;height:28.8pt;z-index:251738112">
            <v:textbox style="mso-next-textbox:#_x0000_s1559">
              <w:txbxContent>
                <w:p w14:paraId="4B5FF6E5" w14:textId="77777777" w:rsidR="001A4B17" w:rsidRPr="00D038B8" w:rsidRDefault="001A4B17" w:rsidP="000D66C0">
                  <w:pPr>
                    <w:rPr>
                      <w:rFonts w:ascii="Times New Roman" w:hAnsi="Times New Roman" w:cs="Times New Roman"/>
                      <w:sz w:val="28"/>
                      <w:szCs w:val="28"/>
                      <w:lang w:val="uk-UA"/>
                    </w:rPr>
                  </w:pPr>
                  <w:r w:rsidRPr="00D038B8">
                    <w:rPr>
                      <w:rFonts w:ascii="Times New Roman" w:hAnsi="Times New Roman" w:cs="Times New Roman"/>
                      <w:sz w:val="28"/>
                      <w:szCs w:val="28"/>
                      <w:lang w:val="uk-UA"/>
                    </w:rPr>
                    <w:t>Бактеріальна целюлоза (ВС)</w:t>
                  </w:r>
                </w:p>
              </w:txbxContent>
            </v:textbox>
          </v:rect>
        </w:pict>
      </w:r>
      <w:r>
        <w:rPr>
          <w:rFonts w:ascii="Times New Roman" w:hAnsi="Times New Roman" w:cs="Times New Roman"/>
          <w:noProof/>
          <w:sz w:val="28"/>
          <w:szCs w:val="28"/>
          <w:lang w:eastAsia="ru-RU"/>
        </w:rPr>
        <w:pict w14:anchorId="146A9780">
          <v:shape id="_x0000_s1560" type="#_x0000_t32" style="position:absolute;margin-left:113.55pt;margin-top:299.5pt;width:0;height:22pt;z-index:251739136" o:connectortype="straight">
            <v:stroke endarrow="block"/>
          </v:shape>
        </w:pict>
      </w:r>
      <w:r>
        <w:rPr>
          <w:rFonts w:ascii="Times New Roman" w:hAnsi="Times New Roman" w:cs="Times New Roman"/>
          <w:noProof/>
          <w:sz w:val="28"/>
          <w:szCs w:val="28"/>
          <w:lang w:eastAsia="ru-RU"/>
        </w:rPr>
        <w:pict w14:anchorId="5842C405">
          <v:rect id="_x0000_s1561" style="position:absolute;margin-left:-22.8pt;margin-top:274.1pt;width:258pt;height:25.4pt;z-index:251740160">
            <v:textbox style="mso-next-textbox:#_x0000_s1561">
              <w:txbxContent>
                <w:p w14:paraId="0FECE286" w14:textId="77777777" w:rsidR="001A4B17" w:rsidRPr="00D038B8" w:rsidRDefault="001A4B17" w:rsidP="000D66C0">
                  <w:pPr>
                    <w:rPr>
                      <w:rFonts w:ascii="Times New Roman" w:hAnsi="Times New Roman" w:cs="Times New Roman"/>
                      <w:sz w:val="28"/>
                      <w:szCs w:val="28"/>
                      <w:lang w:val="uk-UA"/>
                    </w:rPr>
                  </w:pPr>
                  <w:r w:rsidRPr="00D038B8">
                    <w:rPr>
                      <w:rFonts w:ascii="Times New Roman" w:hAnsi="Times New Roman" w:cs="Times New Roman"/>
                      <w:sz w:val="28"/>
                      <w:szCs w:val="28"/>
                      <w:lang w:val="uk-UA"/>
                    </w:rPr>
                    <w:t>3. Ліофільна сушка</w:t>
                  </w:r>
                </w:p>
              </w:txbxContent>
            </v:textbox>
          </v:rect>
        </w:pict>
      </w:r>
      <w:r>
        <w:rPr>
          <w:rFonts w:ascii="Times New Roman" w:hAnsi="Times New Roman" w:cs="Times New Roman"/>
          <w:noProof/>
          <w:sz w:val="28"/>
          <w:szCs w:val="28"/>
          <w:lang w:eastAsia="ru-RU"/>
        </w:rPr>
        <w:pict w14:anchorId="1466C857">
          <v:rect id="_x0000_s1562" style="position:absolute;margin-left:246.9pt;margin-top:260.9pt;width:238.15pt;height:55.2pt;z-index:251741184">
            <v:textbox style="mso-next-textbox:#_x0000_s1562">
              <w:txbxContent>
                <w:p w14:paraId="58A7C5FE" w14:textId="77777777" w:rsidR="001A4B17" w:rsidRPr="00D038B8" w:rsidRDefault="001A4B17" w:rsidP="000D66C0">
                  <w:pPr>
                    <w:spacing w:line="240" w:lineRule="auto"/>
                    <w:rPr>
                      <w:rFonts w:ascii="Times New Roman" w:hAnsi="Times New Roman" w:cs="Times New Roman"/>
                      <w:sz w:val="28"/>
                      <w:szCs w:val="28"/>
                    </w:rPr>
                  </w:pPr>
                  <w:r w:rsidRPr="00D038B8">
                    <w:rPr>
                      <w:rFonts w:ascii="Times New Roman" w:hAnsi="Times New Roman" w:cs="Times New Roman"/>
                      <w:sz w:val="28"/>
                      <w:szCs w:val="28"/>
                      <w:lang w:val="uk-UA"/>
                    </w:rPr>
                    <w:t xml:space="preserve">заморожування до -60 </w:t>
                  </w:r>
                  <w:r w:rsidRPr="00D038B8">
                    <w:rPr>
                      <w:rFonts w:ascii="Times New Roman" w:hAnsi="Times New Roman" w:cs="Times New Roman"/>
                      <w:sz w:val="28"/>
                      <w:szCs w:val="28"/>
                      <w:vertAlign w:val="superscript"/>
                      <w:lang w:val="uk-UA"/>
                    </w:rPr>
                    <w:t>о</w:t>
                  </w:r>
                  <w:r w:rsidRPr="00D038B8">
                    <w:rPr>
                      <w:rFonts w:ascii="Times New Roman" w:hAnsi="Times New Roman" w:cs="Times New Roman"/>
                      <w:sz w:val="28"/>
                      <w:szCs w:val="28"/>
                      <w:lang w:val="uk-UA"/>
                    </w:rPr>
                    <w:t xml:space="preserve">С протягом 18 год висушування за +30 </w:t>
                  </w:r>
                  <w:r w:rsidRPr="00D038B8">
                    <w:rPr>
                      <w:rFonts w:ascii="Times New Roman" w:hAnsi="Times New Roman" w:cs="Times New Roman"/>
                      <w:sz w:val="28"/>
                      <w:szCs w:val="28"/>
                      <w:vertAlign w:val="superscript"/>
                      <w:lang w:val="uk-UA"/>
                    </w:rPr>
                    <w:t>о</w:t>
                  </w:r>
                  <w:r w:rsidRPr="00D038B8">
                    <w:rPr>
                      <w:rFonts w:ascii="Times New Roman" w:hAnsi="Times New Roman" w:cs="Times New Roman"/>
                      <w:sz w:val="28"/>
                      <w:szCs w:val="28"/>
                      <w:lang w:val="uk-UA"/>
                    </w:rPr>
                    <w:t>С протягом 12 год</w:t>
                  </w:r>
                </w:p>
              </w:txbxContent>
            </v:textbox>
          </v:rect>
        </w:pict>
      </w:r>
      <w:r>
        <w:rPr>
          <w:rFonts w:ascii="Times New Roman" w:hAnsi="Times New Roman" w:cs="Times New Roman"/>
          <w:noProof/>
          <w:sz w:val="28"/>
          <w:szCs w:val="28"/>
          <w:lang w:eastAsia="ru-RU"/>
        </w:rPr>
        <w:pict w14:anchorId="462060E3">
          <v:shape id="_x0000_s1563" type="#_x0000_t32" style="position:absolute;margin-left:115.4pt;margin-top:459.05pt;width:0;height:91.85pt;z-index:251742208" o:connectortype="straight">
            <v:stroke endarrow="block"/>
          </v:shape>
        </w:pict>
      </w:r>
      <w:r>
        <w:rPr>
          <w:rFonts w:ascii="Times New Roman" w:hAnsi="Times New Roman" w:cs="Times New Roman"/>
          <w:noProof/>
          <w:sz w:val="28"/>
          <w:szCs w:val="28"/>
          <w:lang w:eastAsia="ru-RU"/>
        </w:rPr>
        <w:pict w14:anchorId="6331AF8B">
          <v:rect id="_x0000_s1564" style="position:absolute;margin-left:263.55pt;margin-top:435.5pt;width:221.5pt;height:111.6pt;z-index:251743232">
            <v:textbox style="mso-next-textbox:#_x0000_s1564">
              <w:txbxContent>
                <w:p w14:paraId="7DF29F27" w14:textId="77777777" w:rsidR="001A4B17" w:rsidRPr="00D038B8" w:rsidRDefault="001A4B17" w:rsidP="000D66C0">
                  <w:pPr>
                    <w:rPr>
                      <w:rFonts w:ascii="Times New Roman" w:hAnsi="Times New Roman" w:cs="Times New Roman"/>
                      <w:sz w:val="28"/>
                      <w:szCs w:val="28"/>
                      <w:lang w:val="uk-UA"/>
                    </w:rPr>
                  </w:pPr>
                  <w:r w:rsidRPr="00D038B8">
                    <w:rPr>
                      <w:rFonts w:ascii="Times New Roman" w:hAnsi="Times New Roman" w:cs="Times New Roman"/>
                      <w:sz w:val="28"/>
                      <w:szCs w:val="28"/>
                      <w:lang w:val="uk-UA"/>
                    </w:rPr>
                    <w:t xml:space="preserve">Чашки Петрі з засіяним ГА були переміщені в термостат </w:t>
                  </w:r>
                </w:p>
                <w:p w14:paraId="5FD098AC" w14:textId="77777777" w:rsidR="001A4B17" w:rsidRPr="00D038B8" w:rsidRDefault="001A4B17" w:rsidP="000D66C0">
                  <w:pPr>
                    <w:rPr>
                      <w:rFonts w:ascii="Times New Roman" w:hAnsi="Times New Roman" w:cs="Times New Roman"/>
                      <w:sz w:val="28"/>
                      <w:szCs w:val="28"/>
                      <w:lang w:val="uk-UA"/>
                    </w:rPr>
                  </w:pPr>
                  <w:r>
                    <w:rPr>
                      <w:rFonts w:ascii="Times New Roman" w:hAnsi="Times New Roman" w:cs="Times New Roman"/>
                      <w:sz w:val="28"/>
                      <w:szCs w:val="28"/>
                    </w:rPr>
                    <w:sym w:font="Symbol" w:char="F074"/>
                  </w:r>
                  <w:r w:rsidRPr="00D038B8">
                    <w:rPr>
                      <w:rFonts w:ascii="Times New Roman" w:hAnsi="Times New Roman" w:cs="Times New Roman"/>
                      <w:sz w:val="28"/>
                      <w:szCs w:val="28"/>
                      <w:lang w:val="en-US"/>
                    </w:rPr>
                    <w:t xml:space="preserve"> </w:t>
                  </w:r>
                  <w:r w:rsidRPr="00D038B8">
                    <w:rPr>
                      <w:rFonts w:ascii="Times New Roman" w:hAnsi="Times New Roman" w:cs="Times New Roman"/>
                      <w:sz w:val="28"/>
                      <w:szCs w:val="28"/>
                      <w:lang w:val="uk-UA"/>
                    </w:rPr>
                    <w:t>=</w:t>
                  </w:r>
                  <w:r w:rsidRPr="00D038B8">
                    <w:rPr>
                      <w:rFonts w:ascii="Times New Roman" w:hAnsi="Times New Roman" w:cs="Times New Roman"/>
                      <w:sz w:val="28"/>
                      <w:szCs w:val="28"/>
                      <w:lang w:val="en-US"/>
                    </w:rPr>
                    <w:t xml:space="preserve"> </w:t>
                  </w:r>
                  <w:r w:rsidRPr="00D038B8">
                    <w:rPr>
                      <w:rFonts w:ascii="Times New Roman" w:hAnsi="Times New Roman" w:cs="Times New Roman"/>
                      <w:sz w:val="28"/>
                      <w:szCs w:val="28"/>
                      <w:lang w:val="uk-UA"/>
                    </w:rPr>
                    <w:t>6 діб</w:t>
                  </w:r>
                </w:p>
                <w:p w14:paraId="607DE1EA" w14:textId="77777777" w:rsidR="001A4B17" w:rsidRPr="00D038B8" w:rsidRDefault="001A4B17" w:rsidP="000D66C0">
                  <w:pPr>
                    <w:rPr>
                      <w:rFonts w:ascii="Times New Roman" w:hAnsi="Times New Roman" w:cs="Times New Roman"/>
                      <w:sz w:val="28"/>
                      <w:szCs w:val="28"/>
                      <w:lang w:val="en-US"/>
                    </w:rPr>
                  </w:pPr>
                  <w:r w:rsidRPr="00D038B8">
                    <w:rPr>
                      <w:rFonts w:ascii="Times New Roman" w:hAnsi="Times New Roman" w:cs="Times New Roman"/>
                      <w:sz w:val="28"/>
                      <w:szCs w:val="28"/>
                      <w:lang w:val="en-US"/>
                    </w:rPr>
                    <w:t>t = 37°C</w:t>
                  </w:r>
                </w:p>
              </w:txbxContent>
            </v:textbox>
          </v:rect>
        </w:pict>
      </w:r>
      <w:r>
        <w:rPr>
          <w:rFonts w:ascii="Times New Roman" w:hAnsi="Times New Roman" w:cs="Times New Roman"/>
          <w:noProof/>
          <w:sz w:val="28"/>
          <w:szCs w:val="28"/>
          <w:lang w:eastAsia="ru-RU"/>
        </w:rPr>
        <w:pict w14:anchorId="0428417D">
          <v:shape id="_x0000_s1565" type="#_x0000_t32" style="position:absolute;margin-left:115.4pt;margin-top:343.7pt;width:0;height:91.8pt;z-index:251744256" o:connectortype="straight">
            <v:stroke endarrow="block"/>
          </v:shape>
        </w:pict>
      </w:r>
      <w:r>
        <w:rPr>
          <w:rFonts w:ascii="Times New Roman" w:hAnsi="Times New Roman" w:cs="Times New Roman"/>
          <w:noProof/>
          <w:sz w:val="28"/>
          <w:szCs w:val="28"/>
          <w:lang w:eastAsia="ru-RU"/>
        </w:rPr>
        <w:pict w14:anchorId="176511A8">
          <v:shape id="_x0000_s1566" type="#_x0000_t32" style="position:absolute;margin-left:246.9pt;margin-top:334pt;width:16.65pt;height:0;flip:x;z-index:251745280" o:connectortype="straight">
            <v:stroke endarrow="block"/>
          </v:shape>
        </w:pict>
      </w:r>
      <w:r>
        <w:rPr>
          <w:rFonts w:ascii="Times New Roman" w:hAnsi="Times New Roman" w:cs="Times New Roman"/>
          <w:noProof/>
          <w:sz w:val="28"/>
          <w:szCs w:val="28"/>
          <w:lang w:eastAsia="ru-RU"/>
        </w:rPr>
        <w:pict w14:anchorId="1B632B2E">
          <v:rect id="_x0000_s1567" style="position:absolute;margin-left:263.55pt;margin-top:316.1pt;width:221.5pt;height:119.4pt;z-index:251746304">
            <v:textbox style="mso-next-textbox:#_x0000_s1567">
              <w:txbxContent>
                <w:p w14:paraId="297A9F0C" w14:textId="77777777" w:rsidR="001A4B17" w:rsidRPr="00D038B8" w:rsidRDefault="001A4B17" w:rsidP="002B6A67">
                  <w:pPr>
                    <w:spacing w:line="240" w:lineRule="auto"/>
                    <w:ind w:right="-270"/>
                    <w:rPr>
                      <w:rFonts w:ascii="Times New Roman" w:hAnsi="Times New Roman" w:cs="Times New Roman"/>
                      <w:sz w:val="28"/>
                      <w:szCs w:val="28"/>
                      <w:lang w:val="uk-UA"/>
                    </w:rPr>
                  </w:pPr>
                  <w:r w:rsidRPr="00D038B8">
                    <w:rPr>
                      <w:rFonts w:ascii="Times New Roman" w:hAnsi="Times New Roman" w:cs="Times New Roman"/>
                      <w:sz w:val="28"/>
                      <w:szCs w:val="28"/>
                      <w:lang w:val="uk-UA"/>
                    </w:rPr>
                    <w:t xml:space="preserve">Ліофілізовані зразки змішували з фізрозчином у співвідношенні </w:t>
                  </w:r>
                  <w:r>
                    <w:rPr>
                      <w:rFonts w:ascii="Times New Roman" w:hAnsi="Times New Roman" w:cs="Times New Roman"/>
                      <w:sz w:val="28"/>
                      <w:szCs w:val="28"/>
                      <w:lang w:val="uk-UA"/>
                    </w:rPr>
                    <w:br/>
                  </w:r>
                  <w:r w:rsidRPr="00D038B8">
                    <w:rPr>
                      <w:rFonts w:ascii="Times New Roman" w:hAnsi="Times New Roman" w:cs="Times New Roman"/>
                      <w:sz w:val="28"/>
                      <w:szCs w:val="28"/>
                      <w:lang w:val="uk-UA"/>
                    </w:rPr>
                    <w:t xml:space="preserve">1:9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D038B8">
                    <w:rPr>
                      <w:rFonts w:ascii="Times New Roman" w:hAnsi="Times New Roman" w:cs="Times New Roman"/>
                      <w:sz w:val="28"/>
                      <w:szCs w:val="28"/>
                      <w:lang w:val="uk-UA"/>
                    </w:rPr>
                    <w:t>, таким чином провівши 8 розведень;</w:t>
                  </w:r>
                  <w:r w:rsidRPr="00D038B8">
                    <w:rPr>
                      <w:rFonts w:ascii="Times New Roman" w:hAnsi="Times New Roman" w:cs="Times New Roman"/>
                      <w:sz w:val="28"/>
                      <w:szCs w:val="28"/>
                      <w:lang w:val="uk-UA"/>
                    </w:rPr>
                    <w:br/>
                    <w:t xml:space="preserve">Висівали 6,7,8 розведення по 1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D038B8">
                    <w:rPr>
                      <w:rFonts w:ascii="Times New Roman" w:hAnsi="Times New Roman" w:cs="Times New Roman"/>
                      <w:sz w:val="28"/>
                      <w:szCs w:val="28"/>
                      <w:lang w:val="uk-UA"/>
                    </w:rPr>
                    <w:t xml:space="preserve"> глибинним методом в чашки Петрі з гідролізованим агаром</w:t>
                  </w:r>
                </w:p>
              </w:txbxContent>
            </v:textbox>
          </v:rect>
        </w:pict>
      </w:r>
      <w:r>
        <w:rPr>
          <w:rFonts w:ascii="Times New Roman" w:hAnsi="Times New Roman" w:cs="Times New Roman"/>
          <w:noProof/>
          <w:sz w:val="28"/>
          <w:szCs w:val="28"/>
          <w:lang w:eastAsia="ru-RU"/>
        </w:rPr>
        <w:pict w14:anchorId="467C52AF">
          <v:rect id="_x0000_s1568" style="position:absolute;margin-left:-15.7pt;margin-top:550.9pt;width:260.3pt;height:27.25pt;z-index:251747328">
            <v:textbox style="mso-next-textbox:#_x0000_s1568">
              <w:txbxContent>
                <w:p w14:paraId="5566FEB1" w14:textId="77777777" w:rsidR="001A4B17" w:rsidRPr="00D038B8" w:rsidRDefault="001A4B17" w:rsidP="000D66C0">
                  <w:pPr>
                    <w:rPr>
                      <w:rFonts w:ascii="Times New Roman" w:hAnsi="Times New Roman" w:cs="Times New Roman"/>
                      <w:sz w:val="28"/>
                      <w:szCs w:val="28"/>
                      <w:lang w:val="uk-UA"/>
                    </w:rPr>
                  </w:pPr>
                  <w:r w:rsidRPr="00D038B8">
                    <w:rPr>
                      <w:rFonts w:ascii="Times New Roman" w:hAnsi="Times New Roman" w:cs="Times New Roman"/>
                      <w:sz w:val="28"/>
                      <w:szCs w:val="28"/>
                      <w:lang w:val="uk-UA"/>
                    </w:rPr>
                    <w:t>6. Підрахунок кількості колоній</w:t>
                  </w:r>
                </w:p>
              </w:txbxContent>
            </v:textbox>
          </v:rect>
        </w:pict>
      </w:r>
      <w:r>
        <w:rPr>
          <w:rFonts w:ascii="Times New Roman" w:hAnsi="Times New Roman" w:cs="Times New Roman"/>
          <w:noProof/>
          <w:sz w:val="28"/>
          <w:szCs w:val="28"/>
          <w:lang w:eastAsia="ru-RU"/>
        </w:rPr>
        <w:pict w14:anchorId="2A7CEEA6">
          <v:rect id="_x0000_s1569" style="position:absolute;margin-left:-13.4pt;margin-top:435.5pt;width:258pt;height:23.55pt;z-index:251748352">
            <v:textbox style="mso-next-textbox:#_x0000_s1569">
              <w:txbxContent>
                <w:p w14:paraId="695FAC1F" w14:textId="77777777" w:rsidR="001A4B17" w:rsidRPr="00D038B8" w:rsidRDefault="001A4B17" w:rsidP="000D66C0">
                  <w:pPr>
                    <w:rPr>
                      <w:rFonts w:ascii="Times New Roman" w:hAnsi="Times New Roman" w:cs="Times New Roman"/>
                      <w:sz w:val="28"/>
                      <w:szCs w:val="28"/>
                      <w:lang w:val="uk-UA"/>
                    </w:rPr>
                  </w:pPr>
                  <w:r w:rsidRPr="00D038B8">
                    <w:rPr>
                      <w:rFonts w:ascii="Times New Roman" w:hAnsi="Times New Roman" w:cs="Times New Roman"/>
                      <w:sz w:val="28"/>
                      <w:szCs w:val="28"/>
                      <w:lang w:val="uk-UA"/>
                    </w:rPr>
                    <w:t>5. Культивація</w:t>
                  </w:r>
                </w:p>
              </w:txbxContent>
            </v:textbox>
          </v:rect>
        </w:pict>
      </w:r>
      <w:r>
        <w:rPr>
          <w:rFonts w:ascii="Times New Roman" w:hAnsi="Times New Roman" w:cs="Times New Roman"/>
          <w:noProof/>
          <w:sz w:val="28"/>
          <w:szCs w:val="28"/>
          <w:lang w:eastAsia="ru-RU"/>
        </w:rPr>
        <w:pict w14:anchorId="15DC1F70">
          <v:rect id="_x0000_s1570" style="position:absolute;margin-left:-11.1pt;margin-top:321.5pt;width:258pt;height:22.2pt;z-index:251749376">
            <v:textbox style="mso-next-textbox:#_x0000_s1570">
              <w:txbxContent>
                <w:p w14:paraId="3C069E9E" w14:textId="77777777" w:rsidR="001A4B17" w:rsidRPr="00D038B8" w:rsidRDefault="001A4B17" w:rsidP="000D66C0">
                  <w:pPr>
                    <w:rPr>
                      <w:rFonts w:ascii="Times New Roman" w:hAnsi="Times New Roman" w:cs="Times New Roman"/>
                      <w:sz w:val="28"/>
                      <w:szCs w:val="28"/>
                      <w:lang w:val="uk-UA"/>
                    </w:rPr>
                  </w:pPr>
                  <w:r w:rsidRPr="00D038B8">
                    <w:rPr>
                      <w:rFonts w:ascii="Times New Roman" w:hAnsi="Times New Roman" w:cs="Times New Roman"/>
                      <w:sz w:val="28"/>
                      <w:szCs w:val="28"/>
                      <w:lang w:val="uk-UA"/>
                    </w:rPr>
                    <w:t>4. Посів</w:t>
                  </w:r>
                </w:p>
              </w:txbxContent>
            </v:textbox>
          </v:rect>
        </w:pict>
      </w:r>
      <w:r>
        <w:rPr>
          <w:rFonts w:ascii="Times New Roman" w:hAnsi="Times New Roman" w:cs="Times New Roman"/>
          <w:noProof/>
          <w:sz w:val="28"/>
          <w:szCs w:val="28"/>
          <w:lang w:eastAsia="ru-RU"/>
        </w:rPr>
        <w:pict w14:anchorId="38AEC9F4">
          <v:shape id="_x0000_s1571" type="#_x0000_t32" style="position:absolute;margin-left:113.55pt;margin-top:206.3pt;width:1.15pt;height:67.8pt;flip:x;z-index:251750400" o:connectortype="straight">
            <v:stroke endarrow="block"/>
          </v:shape>
        </w:pict>
      </w:r>
      <w:r>
        <w:rPr>
          <w:rFonts w:ascii="Times New Roman" w:hAnsi="Times New Roman" w:cs="Times New Roman"/>
          <w:noProof/>
          <w:sz w:val="28"/>
          <w:szCs w:val="28"/>
          <w:lang w:eastAsia="ru-RU"/>
        </w:rPr>
        <w:pict w14:anchorId="24866D4F">
          <v:shape id="_x0000_s1572" type="#_x0000_t32" style="position:absolute;margin-left:242.5pt;margin-top:197.3pt;width:18.95pt;height:0;flip:x;z-index:251751424" o:connectortype="straight">
            <v:stroke endarrow="block"/>
          </v:shape>
        </w:pict>
      </w:r>
      <w:r>
        <w:rPr>
          <w:rFonts w:ascii="Times New Roman" w:hAnsi="Times New Roman" w:cs="Times New Roman"/>
          <w:noProof/>
          <w:sz w:val="28"/>
          <w:szCs w:val="28"/>
          <w:lang w:eastAsia="ru-RU"/>
        </w:rPr>
        <w:pict w14:anchorId="541C371B">
          <v:rect id="_x0000_s1573" style="position:absolute;margin-left:260.3pt;margin-top:183.2pt;width:224.75pt;height:72.6pt;z-index:251752448">
            <v:textbox style="mso-next-textbox:#_x0000_s1573">
              <w:txbxContent>
                <w:p w14:paraId="47D89EDE" w14:textId="77777777" w:rsidR="001A4B17" w:rsidRPr="00D038B8" w:rsidRDefault="001A4B17" w:rsidP="000D66C0">
                  <w:pPr>
                    <w:spacing w:line="240" w:lineRule="auto"/>
                    <w:rPr>
                      <w:rFonts w:ascii="Times New Roman" w:hAnsi="Times New Roman" w:cs="Times New Roman"/>
                      <w:sz w:val="28"/>
                      <w:szCs w:val="28"/>
                    </w:rPr>
                  </w:pPr>
                  <w:r>
                    <w:rPr>
                      <w:rFonts w:ascii="Times New Roman" w:hAnsi="Times New Roman" w:cs="Times New Roman"/>
                      <w:sz w:val="28"/>
                      <w:szCs w:val="28"/>
                    </w:rPr>
                    <w:sym w:font="Symbol" w:char="F074"/>
                  </w:r>
                  <w:r w:rsidRPr="00D038B8">
                    <w:rPr>
                      <w:rFonts w:ascii="Times New Roman" w:hAnsi="Times New Roman" w:cs="Times New Roman"/>
                      <w:sz w:val="28"/>
                      <w:szCs w:val="28"/>
                    </w:rPr>
                    <w:t>=</w:t>
                  </w:r>
                  <w:r w:rsidRPr="00D038B8">
                    <w:rPr>
                      <w:rFonts w:ascii="Times New Roman" w:hAnsi="Times New Roman" w:cs="Times New Roman"/>
                      <w:sz w:val="28"/>
                      <w:szCs w:val="28"/>
                      <w:lang w:val="uk-UA"/>
                    </w:rPr>
                    <w:t xml:space="preserve"> 15</w:t>
                  </w:r>
                  <w:r>
                    <w:rPr>
                      <w:rFonts w:ascii="Times New Roman" w:hAnsi="Times New Roman" w:cs="Times New Roman"/>
                      <w:sz w:val="28"/>
                      <w:szCs w:val="28"/>
                      <w:lang w:val="uk-UA"/>
                    </w:rPr>
                    <w:t xml:space="preserve"> хв</w:t>
                  </w:r>
                  <w:r w:rsidRPr="00D038B8">
                    <w:rPr>
                      <w:rFonts w:ascii="Times New Roman" w:hAnsi="Times New Roman" w:cs="Times New Roman"/>
                      <w:sz w:val="28"/>
                      <w:szCs w:val="28"/>
                      <w:lang w:val="uk-UA"/>
                    </w:rPr>
                    <w:t xml:space="preserve"> </w:t>
                  </w:r>
                </w:p>
                <w:p w14:paraId="5C539053" w14:textId="77777777" w:rsidR="001A4B17" w:rsidRPr="00D038B8" w:rsidRDefault="001A4B17" w:rsidP="000D66C0">
                  <w:pPr>
                    <w:spacing w:line="240" w:lineRule="auto"/>
                    <w:rPr>
                      <w:rFonts w:ascii="Times New Roman" w:hAnsi="Times New Roman" w:cs="Times New Roman"/>
                      <w:sz w:val="28"/>
                      <w:szCs w:val="28"/>
                      <w:lang w:val="uk-UA"/>
                    </w:rPr>
                  </w:pPr>
                  <w:r w:rsidRPr="00D038B8">
                    <w:rPr>
                      <w:rFonts w:ascii="Times New Roman" w:hAnsi="Times New Roman" w:cs="Times New Roman"/>
                      <w:sz w:val="28"/>
                      <w:szCs w:val="28"/>
                      <w:lang w:val="en-US"/>
                    </w:rPr>
                    <w:t>t</w:t>
                  </w:r>
                  <w:r w:rsidRPr="00D038B8">
                    <w:rPr>
                      <w:rFonts w:ascii="Times New Roman" w:hAnsi="Times New Roman" w:cs="Times New Roman"/>
                      <w:sz w:val="28"/>
                      <w:szCs w:val="28"/>
                    </w:rPr>
                    <w:t xml:space="preserve">=20 ° </w:t>
                  </w:r>
                  <w:r w:rsidRPr="00D038B8">
                    <w:rPr>
                      <w:rFonts w:ascii="Times New Roman" w:hAnsi="Times New Roman" w:cs="Times New Roman"/>
                      <w:sz w:val="28"/>
                      <w:szCs w:val="28"/>
                      <w:lang w:val="en-US"/>
                    </w:rPr>
                    <w:t>C</w:t>
                  </w:r>
                </w:p>
              </w:txbxContent>
            </v:textbox>
          </v:rect>
        </w:pict>
      </w:r>
      <w:r>
        <w:rPr>
          <w:rFonts w:ascii="Times New Roman" w:hAnsi="Times New Roman" w:cs="Times New Roman"/>
          <w:noProof/>
          <w:sz w:val="28"/>
          <w:szCs w:val="28"/>
          <w:lang w:eastAsia="ru-RU"/>
        </w:rPr>
        <w:pict w14:anchorId="597AE49E">
          <v:rect id="_x0000_s1574" style="position:absolute;margin-left:-16.65pt;margin-top:183.2pt;width:258pt;height:23.1pt;z-index:251753472">
            <v:textbox style="mso-next-textbox:#_x0000_s1574">
              <w:txbxContent>
                <w:p w14:paraId="55F036BE" w14:textId="77777777" w:rsidR="001A4B17" w:rsidRPr="00D038B8" w:rsidRDefault="001A4B17" w:rsidP="000D66C0">
                  <w:pPr>
                    <w:rPr>
                      <w:rFonts w:ascii="Times New Roman" w:hAnsi="Times New Roman" w:cs="Times New Roman"/>
                      <w:sz w:val="28"/>
                      <w:szCs w:val="28"/>
                      <w:lang w:val="uk-UA"/>
                    </w:rPr>
                  </w:pPr>
                  <w:r w:rsidRPr="00D038B8">
                    <w:rPr>
                      <w:rFonts w:ascii="Times New Roman" w:hAnsi="Times New Roman" w:cs="Times New Roman"/>
                      <w:sz w:val="28"/>
                      <w:szCs w:val="28"/>
                      <w:lang w:val="uk-UA"/>
                    </w:rPr>
                    <w:t>2. Сорбція</w:t>
                  </w:r>
                </w:p>
              </w:txbxContent>
            </v:textbox>
          </v:rect>
        </w:pict>
      </w:r>
      <w:r>
        <w:rPr>
          <w:rFonts w:ascii="Times New Roman" w:hAnsi="Times New Roman" w:cs="Times New Roman"/>
          <w:noProof/>
          <w:sz w:val="28"/>
          <w:szCs w:val="28"/>
          <w:lang w:eastAsia="ru-RU"/>
        </w:rPr>
        <w:pict w14:anchorId="5AA16B1F">
          <v:shape id="_x0000_s1575" type="#_x0000_t32" style="position:absolute;margin-left:113.55pt;margin-top:78.45pt;width:.05pt;height:104.75pt;z-index:251754496" o:connectortype="straight">
            <v:stroke endarrow="block"/>
          </v:shape>
        </w:pict>
      </w:r>
      <w:r>
        <w:rPr>
          <w:rFonts w:ascii="Times New Roman" w:hAnsi="Times New Roman" w:cs="Times New Roman"/>
          <w:noProof/>
          <w:sz w:val="28"/>
          <w:szCs w:val="28"/>
          <w:lang w:eastAsia="ru-RU"/>
        </w:rPr>
        <w:pict w14:anchorId="7D976969">
          <v:shape id="_x0000_s1576" type="#_x0000_t32" style="position:absolute;margin-left:241.35pt;margin-top:65.6pt;width:10.8pt;height:.05pt;flip:x;z-index:251755520" o:connectortype="straight">
            <v:stroke endarrow="block"/>
          </v:shape>
        </w:pict>
      </w:r>
      <w:r>
        <w:rPr>
          <w:rFonts w:ascii="Times New Roman" w:hAnsi="Times New Roman" w:cs="Times New Roman"/>
          <w:noProof/>
          <w:sz w:val="28"/>
          <w:szCs w:val="28"/>
          <w:lang w:eastAsia="ru-RU"/>
        </w:rPr>
        <w:pict w14:anchorId="34B3E997">
          <v:rect id="_x0000_s1577" style="position:absolute;margin-left:252.15pt;margin-top:-60.1pt;width:239.4pt;height:243.3pt;z-index:251756544">
            <v:textbox style="mso-next-textbox:#_x0000_s1577">
              <w:txbxContent>
                <w:p w14:paraId="3836B00D" w14:textId="77777777" w:rsidR="001A4B17" w:rsidRPr="00D038B8" w:rsidRDefault="001A4B17" w:rsidP="008C3E11">
                  <w:pPr>
                    <w:spacing w:after="0" w:line="240" w:lineRule="auto"/>
                    <w:rPr>
                      <w:rFonts w:ascii="Times New Roman" w:hAnsi="Times New Roman" w:cs="Times New Roman"/>
                      <w:sz w:val="28"/>
                      <w:szCs w:val="28"/>
                      <w:lang w:val="uk-UA"/>
                    </w:rPr>
                  </w:pPr>
                  <w:r w:rsidRPr="00D038B8">
                    <w:rPr>
                      <w:rFonts w:ascii="Times New Roman" w:hAnsi="Times New Roman" w:cs="Times New Roman"/>
                      <w:sz w:val="28"/>
                      <w:szCs w:val="28"/>
                      <w:lang w:val="uk-UA"/>
                    </w:rPr>
                    <w:t xml:space="preserve">Культуральна рідина з культурою </w:t>
                  </w:r>
                  <w:r w:rsidRPr="004E57B1">
                    <w:rPr>
                      <w:rFonts w:ascii="Times New Roman" w:hAnsi="Times New Roman" w:cs="Times New Roman"/>
                      <w:i/>
                      <w:sz w:val="28"/>
                      <w:szCs w:val="28"/>
                      <w:lang w:val="en-US"/>
                    </w:rPr>
                    <w:t>L</w:t>
                  </w:r>
                  <w:r w:rsidRPr="004E57B1">
                    <w:rPr>
                      <w:rFonts w:ascii="Times New Roman" w:hAnsi="Times New Roman" w:cs="Times New Roman"/>
                      <w:i/>
                      <w:sz w:val="28"/>
                      <w:szCs w:val="28"/>
                      <w:lang w:val="uk-UA"/>
                    </w:rPr>
                    <w:t xml:space="preserve">. </w:t>
                  </w:r>
                  <w:r>
                    <w:rPr>
                      <w:rFonts w:ascii="Times New Roman" w:hAnsi="Times New Roman" w:cs="Times New Roman"/>
                      <w:i/>
                      <w:sz w:val="28"/>
                      <w:szCs w:val="28"/>
                      <w:lang w:val="uk-UA"/>
                    </w:rPr>
                    <w:t>р</w:t>
                  </w:r>
                  <w:r w:rsidRPr="004E57B1">
                    <w:rPr>
                      <w:rFonts w:ascii="Times New Roman" w:hAnsi="Times New Roman" w:cs="Times New Roman"/>
                      <w:i/>
                      <w:sz w:val="28"/>
                      <w:szCs w:val="28"/>
                      <w:lang w:val="en-US"/>
                    </w:rPr>
                    <w:t>lantarum</w:t>
                  </w:r>
                  <w:r w:rsidRPr="00D038B8">
                    <w:rPr>
                      <w:rFonts w:ascii="Times New Roman" w:hAnsi="Times New Roman" w:cs="Times New Roman"/>
                      <w:sz w:val="28"/>
                      <w:szCs w:val="28"/>
                      <w:lang w:val="uk-UA"/>
                    </w:rPr>
                    <w:t xml:space="preserve"> 10</w:t>
                  </w:r>
                  <w:r w:rsidRPr="00D038B8">
                    <w:rPr>
                      <w:rFonts w:ascii="Times New Roman" w:hAnsi="Times New Roman" w:cs="Times New Roman"/>
                      <w:sz w:val="28"/>
                      <w:szCs w:val="28"/>
                      <w:vertAlign w:val="superscript"/>
                      <w:lang w:val="uk-UA"/>
                    </w:rPr>
                    <w:t>⁹</w:t>
                  </w:r>
                  <w:r w:rsidRPr="00D038B8">
                    <w:rPr>
                      <w:rFonts w:ascii="Times New Roman" w:hAnsi="Times New Roman" w:cs="Times New Roman"/>
                      <w:sz w:val="28"/>
                      <w:szCs w:val="28"/>
                      <w:lang w:val="uk-UA"/>
                    </w:rPr>
                    <w:t xml:space="preserve"> клітин/</w:t>
                  </w:r>
                  <w:r w:rsidRPr="008C3E11">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8C3E11">
                    <w:rPr>
                      <w:rFonts w:ascii="Times New Roman" w:hAnsi="Times New Roman" w:cs="Times New Roman"/>
                      <w:sz w:val="28"/>
                      <w:szCs w:val="28"/>
                      <w:vertAlign w:val="superscript"/>
                      <w:lang w:val="uk-UA"/>
                    </w:rPr>
                    <w:t>3</w:t>
                  </w:r>
                  <w:r w:rsidRPr="00D038B8">
                    <w:rPr>
                      <w:rFonts w:ascii="Times New Roman" w:hAnsi="Times New Roman" w:cs="Times New Roman"/>
                      <w:sz w:val="28"/>
                      <w:szCs w:val="28"/>
                      <w:lang w:val="uk-UA"/>
                    </w:rPr>
                    <w:t>;</w:t>
                  </w:r>
                  <w:r w:rsidRPr="00D038B8">
                    <w:rPr>
                      <w:rFonts w:ascii="Times New Roman" w:hAnsi="Times New Roman" w:cs="Times New Roman"/>
                      <w:sz w:val="28"/>
                      <w:szCs w:val="28"/>
                      <w:lang w:val="uk-UA"/>
                    </w:rPr>
                    <w:br/>
                    <w:t>Ентеросгель;</w:t>
                  </w:r>
                  <w:r w:rsidRPr="00D038B8">
                    <w:rPr>
                      <w:rFonts w:ascii="Times New Roman" w:hAnsi="Times New Roman" w:cs="Times New Roman"/>
                      <w:sz w:val="28"/>
                      <w:szCs w:val="28"/>
                      <w:lang w:val="uk-UA"/>
                    </w:rPr>
                    <w:br/>
                    <w:t xml:space="preserve">Співвідношення: </w:t>
                  </w:r>
                </w:p>
                <w:p w14:paraId="250CB406" w14:textId="77777777" w:rsidR="001A4B17" w:rsidRPr="00D038B8" w:rsidRDefault="001A4B17" w:rsidP="008C3E11">
                  <w:pPr>
                    <w:spacing w:after="0" w:line="240" w:lineRule="auto"/>
                    <w:rPr>
                      <w:rFonts w:ascii="Times New Roman" w:hAnsi="Times New Roman" w:cs="Times New Roman"/>
                      <w:sz w:val="28"/>
                      <w:szCs w:val="28"/>
                    </w:rPr>
                  </w:pPr>
                  <w:r w:rsidRPr="00D038B8">
                    <w:rPr>
                      <w:rFonts w:ascii="Times New Roman" w:hAnsi="Times New Roman" w:cs="Times New Roman"/>
                      <w:sz w:val="28"/>
                      <w:szCs w:val="28"/>
                      <w:lang w:val="uk-UA"/>
                    </w:rPr>
                    <w:t>Контроль</w:t>
                  </w:r>
                  <w:r>
                    <w:rPr>
                      <w:rFonts w:ascii="Times New Roman" w:hAnsi="Times New Roman" w:cs="Times New Roman"/>
                      <w:sz w:val="28"/>
                      <w:szCs w:val="28"/>
                      <w:lang w:val="uk-UA"/>
                    </w:rPr>
                    <w:t xml:space="preserve"> </w:t>
                  </w:r>
                  <w:r w:rsidRPr="00D038B8">
                    <w:rPr>
                      <w:rFonts w:ascii="Times New Roman" w:hAnsi="Times New Roman" w:cs="Times New Roman"/>
                      <w:sz w:val="28"/>
                      <w:szCs w:val="28"/>
                      <w:lang w:val="uk-UA"/>
                    </w:rPr>
                    <w:t xml:space="preserve">-1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D038B8">
                    <w:rPr>
                      <w:rFonts w:ascii="Times New Roman" w:hAnsi="Times New Roman" w:cs="Times New Roman"/>
                      <w:sz w:val="28"/>
                      <w:szCs w:val="28"/>
                      <w:lang w:val="uk-UA"/>
                    </w:rPr>
                    <w:t xml:space="preserve"> культуральної рідини без додавання сорбентів</w:t>
                  </w:r>
                </w:p>
                <w:p w14:paraId="736300BA" w14:textId="77777777" w:rsidR="001A4B17" w:rsidRPr="00D038B8" w:rsidRDefault="001A4B17" w:rsidP="008C3E11">
                  <w:pPr>
                    <w:spacing w:after="0" w:line="240" w:lineRule="auto"/>
                    <w:rPr>
                      <w:rFonts w:ascii="Times New Roman" w:hAnsi="Times New Roman" w:cs="Times New Roman"/>
                      <w:sz w:val="28"/>
                      <w:szCs w:val="28"/>
                      <w:lang w:val="uk-UA"/>
                    </w:rPr>
                  </w:pPr>
                  <w:r w:rsidRPr="00D038B8">
                    <w:rPr>
                      <w:rFonts w:ascii="Times New Roman" w:hAnsi="Times New Roman" w:cs="Times New Roman"/>
                      <w:sz w:val="28"/>
                      <w:szCs w:val="28"/>
                      <w:lang w:val="uk-UA"/>
                    </w:rPr>
                    <w:t>0,15 г/</w:t>
                  </w:r>
                  <w:r w:rsidRPr="008C3E11">
                    <w:rPr>
                      <w:rFonts w:ascii="Times New Roman" w:hAnsi="Times New Roman" w:cs="Times New Roman"/>
                      <w:sz w:val="28"/>
                      <w:szCs w:val="28"/>
                    </w:rPr>
                    <w:t xml:space="preserve">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D038B8">
                    <w:rPr>
                      <w:rFonts w:ascii="Times New Roman" w:hAnsi="Times New Roman" w:cs="Times New Roman"/>
                      <w:sz w:val="28"/>
                      <w:szCs w:val="28"/>
                      <w:lang w:val="uk-UA"/>
                    </w:rPr>
                    <w:t xml:space="preserve"> для сухого та 0,2 г/</w:t>
                  </w:r>
                  <w:r w:rsidRPr="008C3E11">
                    <w:rPr>
                      <w:rFonts w:ascii="Times New Roman" w:hAnsi="Times New Roman" w:cs="Times New Roman"/>
                      <w:sz w:val="28"/>
                      <w:szCs w:val="28"/>
                    </w:rPr>
                    <w:t xml:space="preserve">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D038B8">
                    <w:rPr>
                      <w:rFonts w:ascii="Times New Roman" w:hAnsi="Times New Roman" w:cs="Times New Roman"/>
                      <w:sz w:val="28"/>
                      <w:szCs w:val="28"/>
                      <w:lang w:val="uk-UA"/>
                    </w:rPr>
                    <w:t xml:space="preserve"> для вологого ентеросгелю.</w:t>
                  </w:r>
                </w:p>
                <w:p w14:paraId="381FC267" w14:textId="77777777" w:rsidR="001A4B17" w:rsidRPr="00D038B8" w:rsidRDefault="001A4B17" w:rsidP="008C3E11">
                  <w:pPr>
                    <w:spacing w:after="0" w:line="240" w:lineRule="auto"/>
                    <w:rPr>
                      <w:rFonts w:ascii="Times New Roman" w:hAnsi="Times New Roman" w:cs="Times New Roman"/>
                      <w:sz w:val="28"/>
                      <w:szCs w:val="28"/>
                    </w:rPr>
                  </w:pPr>
                  <w:r w:rsidRPr="00D038B8">
                    <w:rPr>
                      <w:rFonts w:ascii="Times New Roman" w:hAnsi="Times New Roman" w:cs="Times New Roman"/>
                      <w:sz w:val="28"/>
                      <w:szCs w:val="28"/>
                      <w:lang w:val="uk-UA"/>
                    </w:rPr>
                    <w:t xml:space="preserve">Контроль-1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D038B8">
                    <w:rPr>
                      <w:rFonts w:ascii="Times New Roman" w:hAnsi="Times New Roman" w:cs="Times New Roman"/>
                      <w:sz w:val="28"/>
                      <w:szCs w:val="28"/>
                      <w:lang w:val="uk-UA"/>
                    </w:rPr>
                    <w:t xml:space="preserve"> культуральної рідини без додавання сорбентів+0,0003г ВС</w:t>
                  </w:r>
                </w:p>
                <w:p w14:paraId="3571B360" w14:textId="77777777" w:rsidR="001A4B17" w:rsidRDefault="001A4B17" w:rsidP="008C3E11">
                  <w:pPr>
                    <w:spacing w:after="0" w:line="240" w:lineRule="auto"/>
                    <w:rPr>
                      <w:rFonts w:ascii="Times New Roman" w:hAnsi="Times New Roman" w:cs="Times New Roman"/>
                      <w:sz w:val="28"/>
                      <w:szCs w:val="28"/>
                      <w:lang w:val="uk-UA"/>
                    </w:rPr>
                  </w:pPr>
                  <w:r w:rsidRPr="00D038B8">
                    <w:rPr>
                      <w:rFonts w:ascii="Times New Roman" w:hAnsi="Times New Roman" w:cs="Times New Roman"/>
                      <w:sz w:val="28"/>
                      <w:szCs w:val="28"/>
                      <w:lang w:val="uk-UA"/>
                    </w:rPr>
                    <w:t>0,15 г/</w:t>
                  </w:r>
                  <w:r w:rsidRPr="008C3E11">
                    <w:rPr>
                      <w:rFonts w:ascii="Times New Roman" w:hAnsi="Times New Roman" w:cs="Times New Roman"/>
                      <w:sz w:val="28"/>
                      <w:szCs w:val="28"/>
                    </w:rPr>
                    <w:t xml:space="preserve">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D038B8">
                    <w:rPr>
                      <w:rFonts w:ascii="Times New Roman" w:hAnsi="Times New Roman" w:cs="Times New Roman"/>
                      <w:sz w:val="28"/>
                      <w:szCs w:val="28"/>
                      <w:lang w:val="uk-UA"/>
                    </w:rPr>
                    <w:t xml:space="preserve"> для сухого та 0,2 г/</w:t>
                  </w:r>
                  <w:r w:rsidRPr="008C3E11">
                    <w:rPr>
                      <w:rFonts w:ascii="Times New Roman" w:hAnsi="Times New Roman" w:cs="Times New Roman"/>
                      <w:sz w:val="28"/>
                      <w:szCs w:val="28"/>
                    </w:rPr>
                    <w:t xml:space="preserve"> </w:t>
                  </w:r>
                  <w:r>
                    <w:rPr>
                      <w:rFonts w:ascii="Times New Roman" w:hAnsi="Times New Roman" w:cs="Times New Roman"/>
                      <w:sz w:val="28"/>
                      <w:szCs w:val="28"/>
                      <w:lang w:val="en-US"/>
                    </w:rPr>
                    <w:t>c</w:t>
                  </w:r>
                  <w:r w:rsidRPr="00824553">
                    <w:rPr>
                      <w:rFonts w:ascii="Times New Roman" w:hAnsi="Times New Roman" w:cs="Times New Roman"/>
                      <w:sz w:val="28"/>
                      <w:szCs w:val="28"/>
                      <w:lang w:val="uk-UA"/>
                    </w:rPr>
                    <w:t>м</w:t>
                  </w:r>
                  <w:r w:rsidRPr="00296A10">
                    <w:rPr>
                      <w:rFonts w:ascii="Times New Roman" w:hAnsi="Times New Roman" w:cs="Times New Roman"/>
                      <w:sz w:val="28"/>
                      <w:szCs w:val="28"/>
                      <w:vertAlign w:val="superscript"/>
                    </w:rPr>
                    <w:t>3</w:t>
                  </w:r>
                  <w:r w:rsidRPr="00D038B8">
                    <w:rPr>
                      <w:rFonts w:ascii="Times New Roman" w:hAnsi="Times New Roman" w:cs="Times New Roman"/>
                      <w:sz w:val="28"/>
                      <w:szCs w:val="28"/>
                      <w:lang w:val="uk-UA"/>
                    </w:rPr>
                    <w:t xml:space="preserve"> для вологого ентеросгелю.</w:t>
                  </w:r>
                </w:p>
                <w:p w14:paraId="65FB2810" w14:textId="77777777" w:rsidR="001A4B17" w:rsidRPr="00D038B8" w:rsidRDefault="001A4B17" w:rsidP="008C3E11">
                  <w:pPr>
                    <w:spacing w:after="0" w:line="240" w:lineRule="auto"/>
                    <w:rPr>
                      <w:rFonts w:ascii="Times New Roman" w:hAnsi="Times New Roman" w:cs="Times New Roman"/>
                      <w:sz w:val="28"/>
                      <w:szCs w:val="28"/>
                      <w:lang w:val="uk-UA"/>
                    </w:rPr>
                  </w:pPr>
                  <w:r w:rsidRPr="00D038B8">
                    <w:rPr>
                      <w:rFonts w:ascii="Times New Roman" w:hAnsi="Times New Roman" w:cs="Times New Roman"/>
                      <w:sz w:val="28"/>
                      <w:szCs w:val="28"/>
                      <w:lang w:val="uk-UA"/>
                    </w:rPr>
                    <w:t>+ 0,0003г  ВС для кожного</w:t>
                  </w:r>
                </w:p>
                <w:p w14:paraId="6F3CE4DF" w14:textId="77777777" w:rsidR="001A4B17" w:rsidRPr="00D038B8" w:rsidRDefault="001A4B17" w:rsidP="000D66C0">
                  <w:pPr>
                    <w:spacing w:line="240" w:lineRule="auto"/>
                    <w:rPr>
                      <w:rFonts w:cstheme="minorHAnsi"/>
                      <w:sz w:val="28"/>
                      <w:szCs w:val="28"/>
                      <w:lang w:val="uk-UA"/>
                    </w:rPr>
                  </w:pPr>
                </w:p>
                <w:p w14:paraId="0E2530E8" w14:textId="77777777" w:rsidR="001A4B17" w:rsidRPr="00D038B8" w:rsidRDefault="001A4B17" w:rsidP="000D66C0">
                  <w:pPr>
                    <w:spacing w:line="240" w:lineRule="auto"/>
                    <w:rPr>
                      <w:rFonts w:cstheme="minorHAnsi"/>
                      <w:sz w:val="28"/>
                      <w:szCs w:val="28"/>
                      <w:lang w:val="uk-UA"/>
                    </w:rPr>
                  </w:pPr>
                </w:p>
              </w:txbxContent>
            </v:textbox>
          </v:rect>
        </w:pict>
      </w:r>
      <w:r>
        <w:rPr>
          <w:rFonts w:ascii="Times New Roman" w:hAnsi="Times New Roman" w:cs="Times New Roman"/>
          <w:noProof/>
          <w:sz w:val="28"/>
          <w:szCs w:val="28"/>
          <w:lang w:eastAsia="ru-RU"/>
        </w:rPr>
        <w:pict w14:anchorId="751516DA">
          <v:rect id="_x0000_s1578" style="position:absolute;margin-left:-32.85pt;margin-top:44.3pt;width:274pt;height:34.15pt;z-index:251757568">
            <v:textbox style="mso-next-textbox:#_x0000_s1578">
              <w:txbxContent>
                <w:p w14:paraId="673EC8F0" w14:textId="77777777" w:rsidR="001A4B17" w:rsidRPr="00140D2E" w:rsidRDefault="001A4B17" w:rsidP="000D66C0">
                  <w:pPr>
                    <w:pStyle w:val="a9"/>
                    <w:numPr>
                      <w:ilvl w:val="0"/>
                      <w:numId w:val="15"/>
                    </w:numPr>
                    <w:rPr>
                      <w:rFonts w:ascii="Times New Roman" w:hAnsi="Times New Roman"/>
                      <w:sz w:val="28"/>
                      <w:szCs w:val="28"/>
                    </w:rPr>
                  </w:pPr>
                  <w:r w:rsidRPr="00140D2E">
                    <w:rPr>
                      <w:rFonts w:ascii="Times New Roman" w:hAnsi="Times New Roman"/>
                      <w:sz w:val="28"/>
                      <w:szCs w:val="28"/>
                    </w:rPr>
                    <w:t>Змішування культури та сорбентів</w:t>
                  </w:r>
                </w:p>
              </w:txbxContent>
            </v:textbox>
          </v:rect>
        </w:pict>
      </w:r>
      <w:r>
        <w:rPr>
          <w:rFonts w:ascii="Times New Roman" w:hAnsi="Times New Roman" w:cs="Times New Roman"/>
          <w:noProof/>
          <w:sz w:val="28"/>
          <w:szCs w:val="28"/>
          <w:lang w:eastAsia="ru-RU"/>
        </w:rPr>
        <w:pict w14:anchorId="451A9099">
          <v:shape id="_x0000_s1579" type="#_x0000_t34" style="position:absolute;margin-left:36.75pt;margin-top:161.3pt;width:215.4pt;height:14.4pt;z-index:251758592" o:connectortype="elbow" adj=",-329400,-14260">
            <v:stroke endarrow="block"/>
          </v:shape>
        </w:pict>
      </w:r>
      <w:r w:rsidR="000D66C0">
        <w:rPr>
          <w:rFonts w:ascii="Times New Roman" w:hAnsi="Times New Roman" w:cs="Times New Roman"/>
          <w:sz w:val="28"/>
          <w:szCs w:val="28"/>
          <w:lang w:val="uk-UA"/>
        </w:rPr>
        <w:br w:type="page"/>
      </w:r>
    </w:p>
    <w:p w14:paraId="74DE5231" w14:textId="77777777" w:rsidR="000D66C0" w:rsidRPr="00DA3BB7" w:rsidRDefault="000D66C0" w:rsidP="00DA3BB7">
      <w:pPr>
        <w:pStyle w:val="10"/>
        <w:ind w:firstLine="708"/>
        <w:rPr>
          <w:rStyle w:val="a8"/>
          <w:rFonts w:ascii="Times New Roman" w:hAnsi="Times New Roman" w:cs="Times New Roman"/>
          <w:b/>
          <w:sz w:val="28"/>
          <w:szCs w:val="28"/>
        </w:rPr>
      </w:pPr>
      <w:bookmarkStart w:id="49" w:name="_Toc27643555"/>
      <w:bookmarkStart w:id="50" w:name="_Toc65160466"/>
      <w:r w:rsidRPr="00DA3BB7">
        <w:rPr>
          <w:rStyle w:val="a8"/>
          <w:rFonts w:ascii="Times New Roman" w:hAnsi="Times New Roman" w:cs="Times New Roman"/>
          <w:b/>
          <w:sz w:val="28"/>
          <w:szCs w:val="28"/>
        </w:rPr>
        <w:t>2.1.2 Методи</w:t>
      </w:r>
      <w:bookmarkEnd w:id="49"/>
      <w:bookmarkEnd w:id="50"/>
    </w:p>
    <w:p w14:paraId="10040ED3" w14:textId="77777777" w:rsidR="00D87BFD" w:rsidRPr="005E0DBD" w:rsidRDefault="00D87BFD" w:rsidP="00D87BFD">
      <w:pPr>
        <w:spacing w:after="0" w:line="360" w:lineRule="auto"/>
        <w:ind w:left="709"/>
        <w:jc w:val="both"/>
        <w:rPr>
          <w:rFonts w:ascii="Times New Roman" w:hAnsi="Times New Roman" w:cs="Times New Roman"/>
          <w:b/>
          <w:sz w:val="28"/>
          <w:szCs w:val="28"/>
          <w:lang w:val="uk-UA"/>
        </w:rPr>
      </w:pPr>
    </w:p>
    <w:p w14:paraId="06B97339" w14:textId="77777777" w:rsidR="000D66C0" w:rsidRPr="005E0DBD" w:rsidRDefault="000D66C0" w:rsidP="000D66C0">
      <w:pPr>
        <w:spacing w:after="0" w:line="360" w:lineRule="auto"/>
        <w:ind w:firstLine="709"/>
        <w:jc w:val="both"/>
        <w:rPr>
          <w:rFonts w:ascii="Times New Roman" w:hAnsi="Times New Roman" w:cs="Times New Roman"/>
          <w:b/>
          <w:bCs/>
          <w:sz w:val="28"/>
          <w:szCs w:val="28"/>
          <w:u w:val="single"/>
          <w:lang w:val="uk-UA"/>
        </w:rPr>
      </w:pPr>
      <w:r w:rsidRPr="005E0DBD">
        <w:rPr>
          <w:rFonts w:ascii="Times New Roman" w:hAnsi="Times New Roman" w:cs="Times New Roman"/>
          <w:b/>
          <w:bCs/>
          <w:sz w:val="28"/>
          <w:szCs w:val="28"/>
          <w:u w:val="single"/>
          <w:lang w:val="uk-UA"/>
        </w:rPr>
        <w:t>Підготовка культур молочнокислих бактерій</w:t>
      </w:r>
    </w:p>
    <w:p w14:paraId="1385F886" w14:textId="77777777" w:rsidR="000D66C0" w:rsidRPr="005E0DBD" w:rsidRDefault="000D66C0" w:rsidP="000D66C0">
      <w:pPr>
        <w:spacing w:after="0" w:line="360" w:lineRule="auto"/>
        <w:ind w:firstLine="720"/>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Культури</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молочнокислих</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бактерій</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 xml:space="preserve">підтримували на середовищі </w:t>
      </w:r>
      <w:r w:rsidRPr="005E0DBD">
        <w:rPr>
          <w:rFonts w:ascii="Times New Roman" w:hAnsi="Times New Roman" w:cs="Times New Roman"/>
          <w:sz w:val="28"/>
          <w:szCs w:val="28"/>
        </w:rPr>
        <w:t>MRS</w:t>
      </w:r>
      <w:r w:rsidRPr="005E0DBD">
        <w:rPr>
          <w:rFonts w:ascii="Times New Roman" w:hAnsi="Times New Roman" w:cs="Times New Roman"/>
          <w:sz w:val="28"/>
          <w:szCs w:val="28"/>
          <w:lang w:val="uk-UA"/>
        </w:rPr>
        <w:t>, між</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пересівами</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зберігали за температури (4±2)</w:t>
      </w:r>
      <w:r w:rsidRPr="005E0DBD">
        <w:rPr>
          <w:rFonts w:ascii="Times New Roman" w:hAnsi="Times New Roman" w:cs="Times New Roman"/>
          <w:sz w:val="28"/>
          <w:szCs w:val="28"/>
          <w:vertAlign w:val="superscript"/>
          <w:lang w:val="uk-UA"/>
        </w:rPr>
        <w:t>о</w:t>
      </w:r>
      <w:r w:rsidRPr="005E0DBD">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Перед дослідами</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культури</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активізували шляхом декількох</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послідовних</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пересівів на відповідні</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поживні</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 xml:space="preserve">середовища, з інкубацією за оптимальних температур упродовж (20-24) год. </w:t>
      </w:r>
    </w:p>
    <w:p w14:paraId="159BE39B" w14:textId="77777777" w:rsidR="000D66C0" w:rsidRPr="005E0DBD" w:rsidRDefault="000D66C0" w:rsidP="000D66C0">
      <w:pPr>
        <w:spacing w:after="0" w:line="360" w:lineRule="auto"/>
        <w:ind w:firstLine="708"/>
        <w:jc w:val="both"/>
        <w:rPr>
          <w:rFonts w:ascii="Times New Roman" w:hAnsi="Times New Roman" w:cs="Times New Roman"/>
          <w:sz w:val="28"/>
          <w:szCs w:val="28"/>
          <w:lang w:val="uk-UA"/>
        </w:rPr>
      </w:pPr>
      <w:r w:rsidRPr="005E0DBD">
        <w:rPr>
          <w:rFonts w:ascii="Times New Roman" w:hAnsi="Times New Roman" w:cs="Times New Roman"/>
          <w:b/>
          <w:sz w:val="28"/>
          <w:szCs w:val="28"/>
          <w:u w:val="single"/>
          <w:lang w:val="uk-UA"/>
        </w:rPr>
        <w:t>Морфологію клітин</w:t>
      </w:r>
      <w:r w:rsidRPr="005E0DBD">
        <w:rPr>
          <w:rFonts w:ascii="Times New Roman" w:hAnsi="Times New Roman" w:cs="Times New Roman"/>
          <w:sz w:val="28"/>
          <w:szCs w:val="28"/>
          <w:lang w:val="uk-UA"/>
        </w:rPr>
        <w:t xml:space="preserve"> вивчали мікроскопією препаратів, забарвлених за Грамом, за допомогою бінокулярного мікроскопу </w:t>
      </w:r>
      <w:r w:rsidRPr="00D4226C">
        <w:rPr>
          <w:rFonts w:ascii="Times New Roman" w:hAnsi="Times New Roman" w:cs="Times New Roman"/>
          <w:color w:val="000000"/>
          <w:sz w:val="28"/>
          <w:szCs w:val="28"/>
        </w:rPr>
        <w:t>Motic</w:t>
      </w:r>
      <w:r w:rsidRPr="00D4226C">
        <w:rPr>
          <w:rFonts w:ascii="Times New Roman" w:hAnsi="Times New Roman" w:cs="Times New Roman"/>
          <w:color w:val="000000"/>
          <w:sz w:val="28"/>
          <w:szCs w:val="28"/>
          <w:lang w:val="uk-UA"/>
        </w:rPr>
        <w:t xml:space="preserve"> (</w:t>
      </w:r>
      <w:r w:rsidRPr="00D4226C">
        <w:rPr>
          <w:rFonts w:ascii="Times New Roman" w:hAnsi="Times New Roman" w:cs="Times New Roman"/>
          <w:color w:val="000000"/>
          <w:sz w:val="28"/>
          <w:szCs w:val="28"/>
        </w:rPr>
        <w:t>FischerBioblock</w:t>
      </w:r>
      <w:r w:rsidRPr="00D4226C">
        <w:rPr>
          <w:rFonts w:ascii="Times New Roman" w:hAnsi="Times New Roman" w:cs="Times New Roman"/>
          <w:color w:val="000000"/>
          <w:sz w:val="28"/>
          <w:szCs w:val="28"/>
          <w:lang w:val="uk-UA"/>
        </w:rPr>
        <w:t xml:space="preserve">) із вмонтованою відеокамерою </w:t>
      </w:r>
      <w:r w:rsidRPr="00D4226C">
        <w:rPr>
          <w:rFonts w:ascii="Times New Roman" w:hAnsi="Times New Roman" w:cs="Times New Roman"/>
          <w:color w:val="000000"/>
          <w:sz w:val="28"/>
          <w:szCs w:val="28"/>
        </w:rPr>
        <w:t>TopView</w:t>
      </w:r>
      <w:r w:rsidRPr="00D4226C">
        <w:rPr>
          <w:rFonts w:ascii="Times New Roman" w:hAnsi="Times New Roman" w:cs="Times New Roman"/>
          <w:color w:val="000000"/>
          <w:sz w:val="28"/>
          <w:szCs w:val="28"/>
          <w:lang w:val="uk-UA"/>
        </w:rPr>
        <w:t xml:space="preserve"> 1000</w:t>
      </w:r>
      <w:r w:rsidRPr="005E0DB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5E0DBD">
        <w:rPr>
          <w:rFonts w:ascii="Times New Roman" w:hAnsi="Times New Roman" w:cs="Times New Roman"/>
          <w:sz w:val="28"/>
          <w:szCs w:val="28"/>
          <w:u w:val="single"/>
          <w:lang w:val="uk-UA"/>
        </w:rPr>
        <w:t>Перевірка чистоти виділених культур:</w:t>
      </w:r>
      <w:r w:rsidRPr="005E0DBD">
        <w:rPr>
          <w:rFonts w:ascii="Times New Roman" w:hAnsi="Times New Roman" w:cs="Times New Roman"/>
          <w:sz w:val="28"/>
          <w:szCs w:val="28"/>
          <w:lang w:val="uk-UA"/>
        </w:rPr>
        <w:t xml:space="preserve"> за наявності в мікропрепаратах значної морфологічної гетерогенності.</w:t>
      </w:r>
    </w:p>
    <w:p w14:paraId="18776A42" w14:textId="77777777" w:rsidR="000D66C0" w:rsidRPr="005E0DBD" w:rsidRDefault="000D66C0" w:rsidP="000D66C0">
      <w:pPr>
        <w:shd w:val="clear" w:color="auto" w:fill="FFFFFF"/>
        <w:spacing w:after="0" w:line="360" w:lineRule="auto"/>
        <w:ind w:firstLine="567"/>
        <w:jc w:val="both"/>
        <w:rPr>
          <w:rFonts w:ascii="Times New Roman" w:hAnsi="Times New Roman" w:cs="Times New Roman"/>
          <w:i/>
          <w:sz w:val="28"/>
          <w:szCs w:val="28"/>
          <w:lang w:val="uk-UA"/>
        </w:rPr>
      </w:pPr>
      <w:r w:rsidRPr="005E0DBD">
        <w:rPr>
          <w:rFonts w:ascii="Times New Roman" w:hAnsi="Times New Roman" w:cs="Times New Roman"/>
          <w:b/>
          <w:i/>
          <w:sz w:val="28"/>
          <w:szCs w:val="28"/>
          <w:lang w:val="uk-UA"/>
        </w:rPr>
        <w:t xml:space="preserve">Готування </w:t>
      </w:r>
      <w:r w:rsidRPr="005E0DBD">
        <w:rPr>
          <w:rFonts w:ascii="Times New Roman" w:hAnsi="Times New Roman" w:cs="Times New Roman"/>
          <w:i/>
          <w:sz w:val="28"/>
          <w:szCs w:val="28"/>
          <w:lang w:val="uk-UA"/>
        </w:rPr>
        <w:t>спиртового розчин метиленового синього для фарбування препаратів</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7339"/>
        <w:gridCol w:w="2298"/>
      </w:tblGrid>
      <w:tr w:rsidR="000D66C0" w:rsidRPr="005E0DBD" w14:paraId="05AD1A55" w14:textId="77777777" w:rsidTr="00985FFC">
        <w:tc>
          <w:tcPr>
            <w:tcW w:w="7339" w:type="dxa"/>
          </w:tcPr>
          <w:p w14:paraId="38341B40" w14:textId="77777777" w:rsidR="000D66C0" w:rsidRPr="005E0DBD"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 xml:space="preserve">Склад: </w:t>
            </w:r>
          </w:p>
        </w:tc>
        <w:tc>
          <w:tcPr>
            <w:tcW w:w="2298" w:type="dxa"/>
          </w:tcPr>
          <w:p w14:paraId="420645B5" w14:textId="77777777" w:rsidR="000D66C0" w:rsidRPr="005E0DBD" w:rsidRDefault="000D66C0" w:rsidP="00985FFC">
            <w:pPr>
              <w:shd w:val="clear" w:color="auto" w:fill="FFFFFF"/>
              <w:spacing w:after="0" w:line="360" w:lineRule="auto"/>
              <w:ind w:firstLine="567"/>
              <w:jc w:val="both"/>
              <w:rPr>
                <w:rFonts w:ascii="Times New Roman" w:hAnsi="Times New Roman" w:cs="Times New Roman"/>
                <w:sz w:val="28"/>
                <w:szCs w:val="28"/>
                <w:lang w:val="uk-UA"/>
              </w:rPr>
            </w:pPr>
          </w:p>
        </w:tc>
      </w:tr>
      <w:tr w:rsidR="000D66C0" w:rsidRPr="005E0DBD" w14:paraId="32B6FB27" w14:textId="77777777" w:rsidTr="00985FFC">
        <w:tc>
          <w:tcPr>
            <w:tcW w:w="7339" w:type="dxa"/>
          </w:tcPr>
          <w:p w14:paraId="5CD7DFBB" w14:textId="77777777" w:rsidR="000D66C0" w:rsidRPr="00D4226C"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sidRPr="00D4226C">
              <w:rPr>
                <w:rFonts w:ascii="Times New Roman" w:hAnsi="Times New Roman" w:cs="Times New Roman"/>
                <w:sz w:val="28"/>
                <w:szCs w:val="28"/>
                <w:lang w:val="uk-UA"/>
              </w:rPr>
              <w:t>метиленовий синій</w:t>
            </w:r>
          </w:p>
        </w:tc>
        <w:tc>
          <w:tcPr>
            <w:tcW w:w="2298" w:type="dxa"/>
          </w:tcPr>
          <w:p w14:paraId="60AEF341" w14:textId="77777777" w:rsidR="000D66C0" w:rsidRPr="005E0DBD"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 xml:space="preserve">- </w:t>
            </w:r>
            <w:smartTag w:uri="urn:schemas-microsoft-com:office:smarttags" w:element="metricconverter">
              <w:smartTagPr>
                <w:attr w:name="ProductID" w:val="10 г"/>
              </w:smartTagPr>
              <w:r w:rsidRPr="005E0DBD">
                <w:rPr>
                  <w:rFonts w:ascii="Times New Roman" w:hAnsi="Times New Roman" w:cs="Times New Roman"/>
                  <w:sz w:val="28"/>
                  <w:szCs w:val="28"/>
                  <w:lang w:val="uk-UA"/>
                </w:rPr>
                <w:t>10 г</w:t>
              </w:r>
            </w:smartTag>
            <w:r w:rsidRPr="005E0DBD">
              <w:rPr>
                <w:rFonts w:ascii="Times New Roman" w:hAnsi="Times New Roman" w:cs="Times New Roman"/>
                <w:sz w:val="28"/>
                <w:szCs w:val="28"/>
                <w:lang w:val="uk-UA"/>
              </w:rPr>
              <w:t>;</w:t>
            </w:r>
          </w:p>
        </w:tc>
      </w:tr>
      <w:tr w:rsidR="000D66C0" w:rsidRPr="005E0DBD" w14:paraId="6A523186" w14:textId="77777777" w:rsidTr="00985FFC">
        <w:tc>
          <w:tcPr>
            <w:tcW w:w="7339" w:type="dxa"/>
          </w:tcPr>
          <w:p w14:paraId="30CDC848" w14:textId="77777777" w:rsidR="000D66C0" w:rsidRPr="00D4226C"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sidRPr="00D4226C">
              <w:rPr>
                <w:rFonts w:ascii="Times New Roman" w:hAnsi="Times New Roman" w:cs="Times New Roman"/>
                <w:sz w:val="28"/>
                <w:szCs w:val="28"/>
                <w:lang w:val="uk-UA"/>
              </w:rPr>
              <w:t xml:space="preserve">розчин етилового спирту об'ємної концентрації 96 % </w:t>
            </w:r>
          </w:p>
        </w:tc>
        <w:tc>
          <w:tcPr>
            <w:tcW w:w="2298" w:type="dxa"/>
          </w:tcPr>
          <w:p w14:paraId="61894613" w14:textId="77777777" w:rsidR="000D66C0" w:rsidRPr="005E0DBD"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 xml:space="preserve"> - 100 см</w:t>
            </w:r>
            <w:r w:rsidRPr="005E0DBD">
              <w:rPr>
                <w:rFonts w:ascii="Times New Roman" w:hAnsi="Times New Roman" w:cs="Times New Roman"/>
                <w:sz w:val="28"/>
                <w:szCs w:val="28"/>
                <w:vertAlign w:val="superscript"/>
                <w:lang w:val="uk-UA"/>
              </w:rPr>
              <w:t>3</w:t>
            </w:r>
            <w:r w:rsidRPr="005E0DBD">
              <w:rPr>
                <w:rFonts w:ascii="Times New Roman" w:hAnsi="Times New Roman" w:cs="Times New Roman"/>
                <w:sz w:val="28"/>
                <w:szCs w:val="28"/>
                <w:lang w:val="uk-UA"/>
              </w:rPr>
              <w:t>.</w:t>
            </w:r>
          </w:p>
        </w:tc>
      </w:tr>
    </w:tbl>
    <w:p w14:paraId="6E42CDB9" w14:textId="77777777" w:rsidR="000D66C0" w:rsidRPr="005E0DBD" w:rsidRDefault="000D66C0" w:rsidP="000D66C0">
      <w:pPr>
        <w:spacing w:after="0" w:line="360" w:lineRule="auto"/>
        <w:ind w:firstLine="567"/>
        <w:jc w:val="both"/>
        <w:rPr>
          <w:rFonts w:ascii="Times New Roman" w:hAnsi="Times New Roman" w:cs="Times New Roman"/>
          <w:b/>
          <w:bCs/>
          <w:sz w:val="28"/>
          <w:szCs w:val="28"/>
          <w:lang w:val="uk-UA"/>
        </w:rPr>
      </w:pPr>
      <w:r w:rsidRPr="005E0DBD">
        <w:rPr>
          <w:rFonts w:ascii="Times New Roman" w:hAnsi="Times New Roman" w:cs="Times New Roman"/>
          <w:b/>
          <w:bCs/>
          <w:sz w:val="28"/>
          <w:szCs w:val="28"/>
          <w:lang w:val="uk-UA"/>
        </w:rPr>
        <w:tab/>
        <w:t xml:space="preserve">Готування </w:t>
      </w:r>
    </w:p>
    <w:p w14:paraId="13DB2F91" w14:textId="77777777" w:rsidR="000D66C0" w:rsidRPr="005E0DBD" w:rsidRDefault="000D66C0" w:rsidP="000D66C0">
      <w:pPr>
        <w:shd w:val="clear" w:color="auto" w:fill="FFFFFF"/>
        <w:spacing w:after="0" w:line="360" w:lineRule="auto"/>
        <w:ind w:firstLine="567"/>
        <w:jc w:val="both"/>
        <w:rPr>
          <w:rFonts w:ascii="Times New Roman" w:hAnsi="Times New Roman" w:cs="Times New Roman"/>
          <w:sz w:val="28"/>
          <w:szCs w:val="28"/>
          <w:lang w:val="uk-UA"/>
        </w:rPr>
      </w:pPr>
      <w:smartTag w:uri="urn:schemas-microsoft-com:office:smarttags" w:element="metricconverter">
        <w:smartTagPr>
          <w:attr w:name="ProductID" w:val="10 г"/>
        </w:smartTagPr>
        <w:r w:rsidRPr="005E0DBD">
          <w:rPr>
            <w:rFonts w:ascii="Times New Roman" w:hAnsi="Times New Roman" w:cs="Times New Roman"/>
            <w:sz w:val="28"/>
            <w:szCs w:val="28"/>
            <w:lang w:val="uk-UA"/>
          </w:rPr>
          <w:t>10 г</w:t>
        </w:r>
      </w:smartTag>
      <w:r w:rsidRPr="005E0DBD">
        <w:rPr>
          <w:rFonts w:ascii="Times New Roman" w:hAnsi="Times New Roman" w:cs="Times New Roman"/>
          <w:sz w:val="28"/>
          <w:szCs w:val="28"/>
          <w:lang w:val="uk-UA"/>
        </w:rPr>
        <w:t xml:space="preserve"> порошку метиленового синього змішують зі 100 см</w:t>
      </w:r>
      <w:r w:rsidRPr="005E0DBD">
        <w:rPr>
          <w:rFonts w:ascii="Times New Roman" w:hAnsi="Times New Roman" w:cs="Times New Roman"/>
          <w:sz w:val="28"/>
          <w:szCs w:val="28"/>
          <w:vertAlign w:val="superscript"/>
          <w:lang w:val="uk-UA"/>
        </w:rPr>
        <w:t>3</w:t>
      </w:r>
      <w:r w:rsidRPr="005E0DBD">
        <w:rPr>
          <w:rFonts w:ascii="Times New Roman" w:hAnsi="Times New Roman" w:cs="Times New Roman"/>
          <w:sz w:val="28"/>
          <w:szCs w:val="28"/>
          <w:lang w:val="uk-UA"/>
        </w:rPr>
        <w:br/>
        <w:t>96 %-вого розчину етилового спирту</w:t>
      </w:r>
      <w:r w:rsidRPr="005E0DBD">
        <w:rPr>
          <w:rFonts w:ascii="Times New Roman" w:hAnsi="Times New Roman" w:cs="Times New Roman"/>
          <w:sz w:val="28"/>
          <w:szCs w:val="28"/>
        </w:rPr>
        <w:t xml:space="preserve">. </w:t>
      </w:r>
      <w:r w:rsidRPr="005E0DBD">
        <w:rPr>
          <w:rFonts w:ascii="Times New Roman" w:hAnsi="Times New Roman" w:cs="Times New Roman"/>
          <w:sz w:val="28"/>
          <w:szCs w:val="28"/>
          <w:lang w:val="uk-UA"/>
        </w:rPr>
        <w:t xml:space="preserve">Розчин поміщають у термостат </w:t>
      </w:r>
      <w:r w:rsidRPr="005E0DBD">
        <w:rPr>
          <w:rFonts w:ascii="Times New Roman" w:hAnsi="Times New Roman" w:cs="Times New Roman"/>
          <w:color w:val="FF00FF"/>
          <w:sz w:val="28"/>
          <w:szCs w:val="28"/>
          <w:lang w:val="uk-UA"/>
        </w:rPr>
        <w:t>.</w:t>
      </w:r>
      <w:r w:rsidRPr="005E0DBD">
        <w:rPr>
          <w:rFonts w:ascii="Times New Roman" w:hAnsi="Times New Roman" w:cs="Times New Roman"/>
          <w:sz w:val="28"/>
          <w:szCs w:val="28"/>
          <w:lang w:val="uk-UA"/>
        </w:rPr>
        <w:t xml:space="preserve"> за температури (37 ± 1) </w:t>
      </w:r>
      <w:r w:rsidRPr="005E0DBD">
        <w:rPr>
          <w:rFonts w:ascii="Times New Roman" w:hAnsi="Times New Roman" w:cs="Times New Roman"/>
          <w:sz w:val="28"/>
          <w:szCs w:val="28"/>
          <w:vertAlign w:val="superscript"/>
          <w:lang w:val="uk-UA"/>
        </w:rPr>
        <w:t>о</w:t>
      </w:r>
      <w:r w:rsidRPr="005E0DBD">
        <w:rPr>
          <w:rFonts w:ascii="Times New Roman" w:hAnsi="Times New Roman" w:cs="Times New Roman"/>
          <w:sz w:val="28"/>
          <w:szCs w:val="28"/>
          <w:lang w:val="uk-UA"/>
        </w:rPr>
        <w:t>С і витримують протягом 24 год, після чого фільтрують у термостаті за цієї ж температури.</w:t>
      </w:r>
    </w:p>
    <w:p w14:paraId="5ABC7CCE" w14:textId="77777777" w:rsidR="000D66C0" w:rsidRPr="005E0DBD" w:rsidRDefault="000D66C0" w:rsidP="000D66C0">
      <w:pPr>
        <w:shd w:val="clear" w:color="auto" w:fill="FFFFFF"/>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Термін зберігання розчину метиленового синього не повинен перевищувати 3 місяці.</w:t>
      </w:r>
    </w:p>
    <w:p w14:paraId="0C0CCE58" w14:textId="77777777" w:rsidR="000D66C0" w:rsidRPr="005E0DBD" w:rsidRDefault="000D66C0" w:rsidP="000D66C0">
      <w:pPr>
        <w:shd w:val="clear" w:color="auto" w:fill="FFFFFF"/>
        <w:spacing w:after="0" w:line="360" w:lineRule="auto"/>
        <w:ind w:firstLine="567"/>
        <w:jc w:val="both"/>
        <w:rPr>
          <w:rFonts w:ascii="Times New Roman" w:hAnsi="Times New Roman" w:cs="Times New Roman"/>
          <w:b/>
          <w:sz w:val="28"/>
          <w:szCs w:val="28"/>
          <w:lang w:val="uk-UA"/>
        </w:rPr>
      </w:pPr>
      <w:r w:rsidRPr="005E0DBD">
        <w:rPr>
          <w:rFonts w:ascii="Times New Roman" w:hAnsi="Times New Roman" w:cs="Times New Roman"/>
          <w:bCs/>
          <w:i/>
          <w:sz w:val="28"/>
          <w:szCs w:val="28"/>
          <w:lang w:val="uk-UA"/>
        </w:rPr>
        <w:t>Р</w:t>
      </w:r>
      <w:r w:rsidRPr="005E0DBD">
        <w:rPr>
          <w:rFonts w:ascii="Times New Roman" w:hAnsi="Times New Roman" w:cs="Times New Roman"/>
          <w:i/>
          <w:sz w:val="28"/>
          <w:szCs w:val="28"/>
          <w:lang w:val="uk-UA"/>
        </w:rPr>
        <w:t>обочий розчин метиленового синього</w:t>
      </w:r>
    </w:p>
    <w:p w14:paraId="6254C1D6" w14:textId="77777777" w:rsidR="000D66C0" w:rsidRPr="005E0DBD" w:rsidRDefault="000D66C0" w:rsidP="000D66C0">
      <w:pPr>
        <w:shd w:val="clear" w:color="auto" w:fill="FFFFFF"/>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До 30 см</w:t>
      </w:r>
      <w:r w:rsidRPr="005E0DBD">
        <w:rPr>
          <w:rFonts w:ascii="Times New Roman" w:hAnsi="Times New Roman" w:cs="Times New Roman"/>
          <w:sz w:val="28"/>
          <w:szCs w:val="28"/>
          <w:vertAlign w:val="superscript"/>
          <w:lang w:val="uk-UA"/>
        </w:rPr>
        <w:t>3</w:t>
      </w:r>
      <w:r w:rsidRPr="005E0DBD">
        <w:rPr>
          <w:rFonts w:ascii="Times New Roman" w:hAnsi="Times New Roman" w:cs="Times New Roman"/>
          <w:sz w:val="28"/>
          <w:szCs w:val="28"/>
          <w:lang w:val="uk-UA"/>
        </w:rPr>
        <w:t xml:space="preserve"> спиртового розчину метиленового синього, додають 100 см</w:t>
      </w:r>
      <w:r w:rsidRPr="005E0DBD">
        <w:rPr>
          <w:rFonts w:ascii="Times New Roman" w:hAnsi="Times New Roman" w:cs="Times New Roman"/>
          <w:sz w:val="28"/>
          <w:szCs w:val="28"/>
          <w:vertAlign w:val="superscript"/>
          <w:lang w:val="uk-UA"/>
        </w:rPr>
        <w:t>3</w:t>
      </w:r>
      <w:r>
        <w:rPr>
          <w:rFonts w:ascii="Times New Roman" w:hAnsi="Times New Roman" w:cs="Times New Roman"/>
          <w:sz w:val="28"/>
          <w:szCs w:val="28"/>
          <w:vertAlign w:val="superscript"/>
          <w:lang w:val="uk-UA"/>
        </w:rPr>
        <w:t xml:space="preserve"> </w:t>
      </w:r>
      <w:r w:rsidRPr="005E0DBD">
        <w:rPr>
          <w:rFonts w:ascii="Times New Roman" w:hAnsi="Times New Roman" w:cs="Times New Roman"/>
          <w:sz w:val="28"/>
          <w:szCs w:val="28"/>
          <w:lang w:val="uk-UA"/>
        </w:rPr>
        <w:t>дистильованої води і 1 см</w:t>
      </w:r>
      <w:r w:rsidRPr="005E0DBD">
        <w:rPr>
          <w:rFonts w:ascii="Times New Roman" w:hAnsi="Times New Roman" w:cs="Times New Roman"/>
          <w:sz w:val="28"/>
          <w:szCs w:val="28"/>
          <w:vertAlign w:val="superscript"/>
          <w:lang w:val="uk-UA"/>
        </w:rPr>
        <w:t>3</w:t>
      </w:r>
      <w:r w:rsidRPr="005E0DBD">
        <w:rPr>
          <w:rFonts w:ascii="Times New Roman" w:hAnsi="Times New Roman" w:cs="Times New Roman"/>
          <w:sz w:val="28"/>
          <w:szCs w:val="28"/>
          <w:lang w:val="uk-UA"/>
        </w:rPr>
        <w:t xml:space="preserve"> розчину гідрооксиду калію з масовою часткою </w:t>
      </w:r>
      <w:r>
        <w:rPr>
          <w:rFonts w:ascii="Times New Roman" w:hAnsi="Times New Roman" w:cs="Times New Roman"/>
          <w:sz w:val="28"/>
          <w:szCs w:val="28"/>
          <w:lang w:val="uk-UA"/>
        </w:rPr>
        <w:br/>
      </w:r>
      <w:r w:rsidRPr="005E0DBD">
        <w:rPr>
          <w:rFonts w:ascii="Times New Roman" w:hAnsi="Times New Roman" w:cs="Times New Roman"/>
          <w:sz w:val="28"/>
          <w:szCs w:val="28"/>
          <w:lang w:val="uk-UA"/>
        </w:rPr>
        <w:t>10 г/дм</w:t>
      </w:r>
      <w:r w:rsidRPr="005E0DBD">
        <w:rPr>
          <w:rFonts w:ascii="Times New Roman" w:hAnsi="Times New Roman" w:cs="Times New Roman"/>
          <w:sz w:val="28"/>
          <w:szCs w:val="28"/>
          <w:vertAlign w:val="superscript"/>
          <w:lang w:val="uk-UA"/>
        </w:rPr>
        <w:t>3</w:t>
      </w:r>
      <w:r w:rsidRPr="005E0DBD">
        <w:rPr>
          <w:rFonts w:ascii="Times New Roman" w:hAnsi="Times New Roman" w:cs="Times New Roman"/>
          <w:sz w:val="28"/>
          <w:szCs w:val="28"/>
          <w:lang w:val="uk-UA"/>
        </w:rPr>
        <w:t>.</w:t>
      </w:r>
    </w:p>
    <w:p w14:paraId="689D0D99" w14:textId="77777777" w:rsidR="000D66C0" w:rsidRDefault="000D66C0" w:rsidP="000D66C0">
      <w:pPr>
        <w:shd w:val="clear" w:color="auto" w:fill="FFFFFF"/>
        <w:spacing w:after="0" w:line="360" w:lineRule="auto"/>
        <w:ind w:firstLine="567"/>
        <w:jc w:val="both"/>
        <w:rPr>
          <w:rFonts w:ascii="Times New Roman" w:hAnsi="Times New Roman" w:cs="Times New Roman"/>
          <w:i/>
          <w:sz w:val="28"/>
          <w:szCs w:val="28"/>
          <w:lang w:val="uk-UA"/>
        </w:rPr>
      </w:pPr>
    </w:p>
    <w:p w14:paraId="6C1FA522" w14:textId="77777777" w:rsidR="000D66C0" w:rsidRPr="005E0DBD" w:rsidRDefault="000D66C0" w:rsidP="000D66C0">
      <w:pPr>
        <w:shd w:val="clear" w:color="auto" w:fill="FFFFFF"/>
        <w:spacing w:after="0" w:line="360" w:lineRule="auto"/>
        <w:ind w:firstLine="567"/>
        <w:jc w:val="both"/>
        <w:rPr>
          <w:rFonts w:ascii="Times New Roman" w:hAnsi="Times New Roman" w:cs="Times New Roman"/>
          <w:i/>
          <w:sz w:val="28"/>
          <w:szCs w:val="28"/>
          <w:lang w:val="uk-UA"/>
        </w:rPr>
      </w:pPr>
      <w:r w:rsidRPr="005E0DBD">
        <w:rPr>
          <w:rFonts w:ascii="Times New Roman" w:hAnsi="Times New Roman" w:cs="Times New Roman"/>
          <w:i/>
          <w:sz w:val="28"/>
          <w:szCs w:val="28"/>
          <w:lang w:val="uk-UA"/>
        </w:rPr>
        <w:t>Проведення мікроскопіювання</w:t>
      </w:r>
    </w:p>
    <w:p w14:paraId="150F018A" w14:textId="77777777" w:rsidR="000D66C0" w:rsidRDefault="000D66C0" w:rsidP="000D66C0">
      <w:pPr>
        <w:shd w:val="clear" w:color="auto" w:fill="FFFFFF"/>
        <w:tabs>
          <w:tab w:val="left" w:pos="627"/>
        </w:tabs>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Для приготування мікроскопічного препарату на чисте знежирене предметне скло петлею наносили невелику краплю випробного матеріалу і розподіляли на ділянці площею (1±0,2) см</w:t>
      </w:r>
      <w:r w:rsidRPr="005E0DBD">
        <w:rPr>
          <w:rFonts w:ascii="Times New Roman" w:hAnsi="Times New Roman" w:cs="Times New Roman"/>
          <w:sz w:val="28"/>
          <w:szCs w:val="28"/>
          <w:vertAlign w:val="superscript"/>
          <w:lang w:val="uk-UA"/>
        </w:rPr>
        <w:t>2</w:t>
      </w:r>
      <w:r w:rsidRPr="005E0DBD">
        <w:rPr>
          <w:rFonts w:ascii="Times New Roman" w:hAnsi="Times New Roman" w:cs="Times New Roman"/>
          <w:sz w:val="28"/>
          <w:szCs w:val="28"/>
          <w:lang w:val="uk-UA"/>
        </w:rPr>
        <w:t>. Препарат сушили за температури (20±2) ºС фіксували над полум‘ям спиртівки</w:t>
      </w:r>
      <w:r>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і фарбували метиленовим</w:t>
      </w:r>
      <w:r>
        <w:rPr>
          <w:rFonts w:ascii="Times New Roman" w:hAnsi="Times New Roman" w:cs="Times New Roman"/>
          <w:sz w:val="28"/>
          <w:szCs w:val="28"/>
          <w:lang w:val="uk-UA"/>
        </w:rPr>
        <w:t xml:space="preserve"> синім або генціанвіолетом.</w:t>
      </w:r>
    </w:p>
    <w:p w14:paraId="7BBACC18" w14:textId="77777777" w:rsidR="000D66C0" w:rsidRPr="005E0DBD" w:rsidRDefault="000D66C0" w:rsidP="000D66C0">
      <w:pPr>
        <w:shd w:val="clear" w:color="auto" w:fill="FFFFFF"/>
        <w:tabs>
          <w:tab w:val="left" w:pos="627"/>
        </w:tabs>
        <w:spacing w:after="0" w:line="360" w:lineRule="auto"/>
        <w:ind w:firstLine="567"/>
        <w:jc w:val="both"/>
        <w:rPr>
          <w:rFonts w:ascii="Times New Roman" w:hAnsi="Times New Roman" w:cs="Times New Roman"/>
          <w:b/>
          <w:bCs/>
          <w:sz w:val="28"/>
          <w:szCs w:val="28"/>
          <w:u w:val="single"/>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5E0DBD">
        <w:rPr>
          <w:rFonts w:ascii="Times New Roman" w:hAnsi="Times New Roman" w:cs="Times New Roman"/>
          <w:b/>
          <w:bCs/>
          <w:sz w:val="28"/>
          <w:szCs w:val="28"/>
          <w:u w:val="single"/>
          <w:lang w:val="uk-UA"/>
        </w:rPr>
        <w:t>Підготовка поживних середовищ</w:t>
      </w:r>
    </w:p>
    <w:p w14:paraId="4834A111" w14:textId="77777777" w:rsidR="000D66C0" w:rsidRPr="005E0DBD" w:rsidRDefault="000D66C0" w:rsidP="000D66C0">
      <w:pPr>
        <w:spacing w:after="0" w:line="360" w:lineRule="auto"/>
        <w:ind w:firstLine="720"/>
        <w:jc w:val="both"/>
        <w:rPr>
          <w:rFonts w:ascii="Times New Roman" w:hAnsi="Times New Roman" w:cs="Times New Roman"/>
          <w:sz w:val="28"/>
          <w:szCs w:val="28"/>
          <w:lang w:val="uk-UA"/>
        </w:rPr>
      </w:pPr>
      <w:r w:rsidRPr="005E0DBD">
        <w:rPr>
          <w:rFonts w:ascii="Times New Roman" w:hAnsi="Times New Roman" w:cs="Times New Roman"/>
          <w:b/>
          <w:sz w:val="28"/>
          <w:szCs w:val="28"/>
          <w:lang w:val="uk-UA"/>
        </w:rPr>
        <w:t>Інтенсивність розвитку культур</w:t>
      </w:r>
      <w:r w:rsidRPr="005E0DBD">
        <w:rPr>
          <w:rFonts w:ascii="Times New Roman" w:hAnsi="Times New Roman" w:cs="Times New Roman"/>
          <w:sz w:val="28"/>
          <w:szCs w:val="28"/>
          <w:lang w:val="uk-UA"/>
        </w:rPr>
        <w:t xml:space="preserve"> у поживних середовищах оцінювали за такими показниками:</w:t>
      </w:r>
    </w:p>
    <w:p w14:paraId="2613D5D4" w14:textId="77777777" w:rsidR="000D66C0" w:rsidRPr="005E0DBD" w:rsidRDefault="000D66C0" w:rsidP="000D66C0">
      <w:pPr>
        <w:spacing w:after="0" w:line="360" w:lineRule="auto"/>
        <w:ind w:firstLine="708"/>
        <w:jc w:val="both"/>
        <w:rPr>
          <w:rFonts w:ascii="Times New Roman" w:hAnsi="Times New Roman" w:cs="Times New Roman"/>
          <w:color w:val="008000"/>
          <w:sz w:val="28"/>
          <w:szCs w:val="28"/>
          <w:lang w:val="uk-UA"/>
        </w:rPr>
      </w:pPr>
      <w:r w:rsidRPr="005E0DBD">
        <w:rPr>
          <w:rFonts w:ascii="Times New Roman" w:hAnsi="Times New Roman" w:cs="Times New Roman"/>
          <w:sz w:val="28"/>
          <w:szCs w:val="28"/>
          <w:lang w:val="uk-UA"/>
        </w:rPr>
        <w:t xml:space="preserve">1. Активна кислотність (рН) вимірювали потенціометрично за допомогою тестеру </w:t>
      </w:r>
      <w:r w:rsidRPr="00D4226C">
        <w:rPr>
          <w:rFonts w:ascii="Times New Roman" w:hAnsi="Times New Roman" w:cs="Times New Roman"/>
          <w:sz w:val="28"/>
          <w:szCs w:val="28"/>
          <w:lang w:val="uk-UA"/>
        </w:rPr>
        <w:t>рН</w:t>
      </w:r>
      <w:r w:rsidRPr="00D4226C">
        <w:rPr>
          <w:rFonts w:ascii="Times New Roman" w:hAnsi="Times New Roman" w:cs="Times New Roman"/>
          <w:sz w:val="28"/>
          <w:szCs w:val="28"/>
        </w:rPr>
        <w:t>spear</w:t>
      </w:r>
      <w:r w:rsidRPr="00D4226C">
        <w:rPr>
          <w:rFonts w:ascii="Times New Roman" w:hAnsi="Times New Roman" w:cs="Times New Roman"/>
          <w:sz w:val="28"/>
          <w:szCs w:val="28"/>
          <w:lang w:val="uk-UA"/>
        </w:rPr>
        <w:t xml:space="preserve"> (</w:t>
      </w:r>
      <w:r w:rsidRPr="00D4226C">
        <w:rPr>
          <w:rFonts w:ascii="Times New Roman" w:hAnsi="Times New Roman" w:cs="Times New Roman"/>
          <w:sz w:val="28"/>
          <w:szCs w:val="28"/>
        </w:rPr>
        <w:t>EUTECHINSTRU</w:t>
      </w:r>
      <w:r w:rsidRPr="00D4226C">
        <w:rPr>
          <w:rFonts w:ascii="Times New Roman" w:hAnsi="Times New Roman" w:cs="Times New Roman"/>
          <w:sz w:val="28"/>
          <w:szCs w:val="28"/>
          <w:lang w:val="en-US"/>
        </w:rPr>
        <w:t>MENTS</w:t>
      </w:r>
      <w:r w:rsidRPr="00D4226C">
        <w:rPr>
          <w:rFonts w:ascii="Times New Roman" w:hAnsi="Times New Roman" w:cs="Times New Roman"/>
          <w:sz w:val="28"/>
          <w:szCs w:val="28"/>
          <w:lang w:val="uk-UA"/>
        </w:rPr>
        <w:t>,</w:t>
      </w:r>
      <w:r w:rsidRPr="005E0DBD">
        <w:rPr>
          <w:rFonts w:ascii="Times New Roman" w:hAnsi="Times New Roman" w:cs="Times New Roman"/>
          <w:sz w:val="28"/>
          <w:szCs w:val="28"/>
          <w:lang w:val="uk-UA"/>
        </w:rPr>
        <w:t xml:space="preserve"> США);</w:t>
      </w:r>
    </w:p>
    <w:p w14:paraId="61FEF8E2" w14:textId="77777777" w:rsidR="000D66C0" w:rsidRPr="005E0DBD" w:rsidRDefault="000D66C0" w:rsidP="000D66C0">
      <w:pPr>
        <w:tabs>
          <w:tab w:val="num" w:pos="540"/>
        </w:tabs>
        <w:spacing w:after="0" w:line="360" w:lineRule="auto"/>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ab/>
        <w:t>2. Рівень нагромадження біомаси</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фотоколориметричним</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методом</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на</w:t>
      </w:r>
      <w:r>
        <w:rPr>
          <w:rFonts w:ascii="Times New Roman" w:hAnsi="Times New Roman" w:cs="Times New Roman"/>
          <w:sz w:val="28"/>
          <w:szCs w:val="28"/>
          <w:lang w:val="uk-UA"/>
        </w:rPr>
        <w:t xml:space="preserve"> </w:t>
      </w:r>
      <w:r w:rsidRPr="00D4226C">
        <w:rPr>
          <w:rFonts w:ascii="Times New Roman" w:hAnsi="Times New Roman" w:cs="Times New Roman"/>
          <w:sz w:val="28"/>
          <w:szCs w:val="28"/>
        </w:rPr>
        <w:t>фотоелектроколориметрі</w:t>
      </w:r>
      <w:r w:rsidRPr="00D4226C">
        <w:rPr>
          <w:rFonts w:ascii="Times New Roman" w:hAnsi="Times New Roman" w:cs="Times New Roman"/>
          <w:sz w:val="28"/>
          <w:szCs w:val="28"/>
          <w:lang w:val="uk-UA"/>
        </w:rPr>
        <w:t xml:space="preserve"> </w:t>
      </w:r>
      <w:r w:rsidRPr="00D4226C">
        <w:rPr>
          <w:rFonts w:ascii="Times New Roman" w:hAnsi="Times New Roman" w:cs="Times New Roman"/>
          <w:sz w:val="28"/>
          <w:szCs w:val="28"/>
        </w:rPr>
        <w:t>КФК-3;</w:t>
      </w:r>
      <w:r w:rsidRPr="005E0DBD">
        <w:rPr>
          <w:rFonts w:ascii="Times New Roman" w:hAnsi="Times New Roman" w:cs="Times New Roman"/>
          <w:sz w:val="28"/>
          <w:szCs w:val="28"/>
        </w:rPr>
        <w:t xml:space="preserve"> </w:t>
      </w:r>
    </w:p>
    <w:p w14:paraId="0D9EF243" w14:textId="77777777" w:rsidR="000D66C0" w:rsidRPr="005E0DBD" w:rsidRDefault="000D66C0" w:rsidP="000D66C0">
      <w:pPr>
        <w:spacing w:after="0" w:line="360" w:lineRule="auto"/>
        <w:ind w:firstLine="567"/>
        <w:jc w:val="both"/>
        <w:rPr>
          <w:rFonts w:ascii="Times New Roman" w:hAnsi="Times New Roman" w:cs="Times New Roman"/>
          <w:b/>
          <w:spacing w:val="24"/>
          <w:sz w:val="28"/>
          <w:szCs w:val="28"/>
          <w:lang w:val="uk-UA"/>
        </w:rPr>
      </w:pPr>
      <w:r w:rsidRPr="005E0DBD">
        <w:rPr>
          <w:rFonts w:ascii="Times New Roman" w:hAnsi="Times New Roman" w:cs="Times New Roman"/>
          <w:b/>
          <w:spacing w:val="24"/>
          <w:sz w:val="28"/>
          <w:szCs w:val="28"/>
          <w:lang w:val="uk-UA"/>
        </w:rPr>
        <w:t>Готування середовища МРС рідкого</w:t>
      </w:r>
    </w:p>
    <w:p w14:paraId="25C0A6FE" w14:textId="77777777" w:rsidR="000D66C0" w:rsidRPr="005E0DBD" w:rsidRDefault="000D66C0" w:rsidP="000D66C0">
      <w:pPr>
        <w:spacing w:after="0" w:line="360" w:lineRule="auto"/>
        <w:ind w:firstLine="567"/>
        <w:jc w:val="both"/>
        <w:rPr>
          <w:rFonts w:ascii="Times New Roman" w:hAnsi="Times New Roman" w:cs="Times New Roman"/>
          <w:spacing w:val="20"/>
          <w:sz w:val="28"/>
          <w:szCs w:val="28"/>
          <w:lang w:val="uk-UA"/>
        </w:rPr>
      </w:pPr>
      <w:r w:rsidRPr="005E0DBD">
        <w:rPr>
          <w:rFonts w:ascii="Times New Roman" w:hAnsi="Times New Roman" w:cs="Times New Roman"/>
          <w:spacing w:val="20"/>
          <w:sz w:val="28"/>
          <w:szCs w:val="28"/>
          <w:lang w:val="uk-UA"/>
        </w:rPr>
        <w:t>Склад:</w:t>
      </w:r>
    </w:p>
    <w:p w14:paraId="6AD33005" w14:textId="77777777" w:rsidR="000D66C0" w:rsidRPr="007763C8"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 xml:space="preserve">Глюкоза </w:t>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smartTag w:uri="urn:schemas-microsoft-com:office:smarttags" w:element="metricconverter">
        <w:smartTagPr>
          <w:attr w:name="ProductID" w:val="20 г"/>
        </w:smartTagPr>
        <w:r w:rsidRPr="007763C8">
          <w:rPr>
            <w:rFonts w:ascii="Times New Roman" w:hAnsi="Times New Roman" w:cs="Times New Roman"/>
            <w:sz w:val="28"/>
            <w:szCs w:val="28"/>
            <w:lang w:val="uk-UA"/>
          </w:rPr>
          <w:t>20 г</w:t>
        </w:r>
      </w:smartTag>
      <w:r w:rsidRPr="007763C8">
        <w:rPr>
          <w:rFonts w:ascii="Times New Roman" w:hAnsi="Times New Roman" w:cs="Times New Roman"/>
          <w:sz w:val="28"/>
          <w:szCs w:val="28"/>
          <w:lang w:val="uk-UA"/>
        </w:rPr>
        <w:t>;</w:t>
      </w:r>
    </w:p>
    <w:p w14:paraId="42E6102D" w14:textId="77777777" w:rsidR="000D66C0" w:rsidRPr="007763C8"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Екстракт дріжджовий</w:t>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smartTag w:uri="urn:schemas-microsoft-com:office:smarttags" w:element="metricconverter">
        <w:smartTagPr>
          <w:attr w:name="ProductID" w:val="5 г"/>
        </w:smartTagPr>
        <w:r w:rsidRPr="007763C8">
          <w:rPr>
            <w:rFonts w:ascii="Times New Roman" w:hAnsi="Times New Roman" w:cs="Times New Roman"/>
            <w:sz w:val="28"/>
            <w:szCs w:val="28"/>
            <w:lang w:val="uk-UA"/>
          </w:rPr>
          <w:t>5 г</w:t>
        </w:r>
      </w:smartTag>
      <w:r w:rsidRPr="007763C8">
        <w:rPr>
          <w:rFonts w:ascii="Times New Roman" w:hAnsi="Times New Roman" w:cs="Times New Roman"/>
          <w:sz w:val="28"/>
          <w:szCs w:val="28"/>
          <w:lang w:val="uk-UA"/>
        </w:rPr>
        <w:t>;</w:t>
      </w:r>
    </w:p>
    <w:p w14:paraId="0F07589B" w14:textId="77777777" w:rsidR="000D66C0" w:rsidRPr="007763C8"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 xml:space="preserve">Екстракт м‘ясний </w:t>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smartTag w:uri="urn:schemas-microsoft-com:office:smarttags" w:element="metricconverter">
        <w:smartTagPr>
          <w:attr w:name="ProductID" w:val="8 г"/>
        </w:smartTagPr>
        <w:r w:rsidRPr="007763C8">
          <w:rPr>
            <w:rFonts w:ascii="Times New Roman" w:hAnsi="Times New Roman" w:cs="Times New Roman"/>
            <w:sz w:val="28"/>
            <w:szCs w:val="28"/>
            <w:lang w:val="uk-UA"/>
          </w:rPr>
          <w:t>8 г</w:t>
        </w:r>
      </w:smartTag>
      <w:r w:rsidRPr="007763C8">
        <w:rPr>
          <w:rFonts w:ascii="Times New Roman" w:hAnsi="Times New Roman" w:cs="Times New Roman"/>
          <w:sz w:val="28"/>
          <w:szCs w:val="28"/>
          <w:lang w:val="uk-UA"/>
        </w:rPr>
        <w:t>;</w:t>
      </w:r>
    </w:p>
    <w:p w14:paraId="27DEE603" w14:textId="77777777" w:rsidR="000D66C0" w:rsidRPr="007763C8"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Пептон</w:t>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smartTag w:uri="urn:schemas-microsoft-com:office:smarttags" w:element="metricconverter">
        <w:smartTagPr>
          <w:attr w:name="ProductID" w:val="10 г"/>
        </w:smartTagPr>
        <w:r w:rsidRPr="007763C8">
          <w:rPr>
            <w:rFonts w:ascii="Times New Roman" w:hAnsi="Times New Roman" w:cs="Times New Roman"/>
            <w:sz w:val="28"/>
            <w:szCs w:val="28"/>
            <w:lang w:val="uk-UA"/>
          </w:rPr>
          <w:t>10 г</w:t>
        </w:r>
      </w:smartTag>
      <w:r w:rsidRPr="007763C8">
        <w:rPr>
          <w:rFonts w:ascii="Times New Roman" w:hAnsi="Times New Roman" w:cs="Times New Roman"/>
          <w:sz w:val="28"/>
          <w:szCs w:val="28"/>
          <w:lang w:val="uk-UA"/>
        </w:rPr>
        <w:t>;</w:t>
      </w:r>
    </w:p>
    <w:p w14:paraId="2D2AC14E" w14:textId="77777777" w:rsidR="000D66C0" w:rsidRPr="007763C8"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 xml:space="preserve">Твін-80 </w:t>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t>1 см</w:t>
      </w:r>
      <w:r w:rsidRPr="007763C8">
        <w:rPr>
          <w:rFonts w:ascii="Times New Roman" w:hAnsi="Times New Roman" w:cs="Times New Roman"/>
          <w:sz w:val="28"/>
          <w:szCs w:val="28"/>
          <w:vertAlign w:val="superscript"/>
          <w:lang w:val="uk-UA"/>
        </w:rPr>
        <w:t>3</w:t>
      </w:r>
      <w:r w:rsidRPr="007763C8">
        <w:rPr>
          <w:rFonts w:ascii="Times New Roman" w:hAnsi="Times New Roman" w:cs="Times New Roman"/>
          <w:sz w:val="28"/>
          <w:szCs w:val="28"/>
          <w:lang w:val="uk-UA"/>
        </w:rPr>
        <w:t>;</w:t>
      </w:r>
    </w:p>
    <w:p w14:paraId="5C469A5C" w14:textId="77777777" w:rsidR="000D66C0" w:rsidRPr="007763C8"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Калій фосфорнокисилийдвозаміщений</w:t>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smartTag w:uri="urn:schemas-microsoft-com:office:smarttags" w:element="metricconverter">
        <w:smartTagPr>
          <w:attr w:name="ProductID" w:val="2,0 г"/>
        </w:smartTagPr>
        <w:r w:rsidRPr="007763C8">
          <w:rPr>
            <w:rFonts w:ascii="Times New Roman" w:hAnsi="Times New Roman" w:cs="Times New Roman"/>
            <w:sz w:val="28"/>
            <w:szCs w:val="28"/>
            <w:lang w:val="uk-UA"/>
          </w:rPr>
          <w:t>2,0 г</w:t>
        </w:r>
      </w:smartTag>
      <w:r w:rsidRPr="007763C8">
        <w:rPr>
          <w:rFonts w:ascii="Times New Roman" w:hAnsi="Times New Roman" w:cs="Times New Roman"/>
          <w:sz w:val="28"/>
          <w:szCs w:val="28"/>
          <w:lang w:val="uk-UA"/>
        </w:rPr>
        <w:t>;</w:t>
      </w:r>
    </w:p>
    <w:p w14:paraId="1B9CB123" w14:textId="77777777" w:rsidR="000D66C0" w:rsidRPr="007763C8"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 xml:space="preserve">Натрій оцтовокислий 3-водний </w:t>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smartTag w:uri="urn:schemas-microsoft-com:office:smarttags" w:element="metricconverter">
        <w:smartTagPr>
          <w:attr w:name="ProductID" w:val="5,0 г"/>
        </w:smartTagPr>
        <w:r w:rsidRPr="007763C8">
          <w:rPr>
            <w:rFonts w:ascii="Times New Roman" w:hAnsi="Times New Roman" w:cs="Times New Roman"/>
            <w:sz w:val="28"/>
            <w:szCs w:val="28"/>
            <w:lang w:val="uk-UA"/>
          </w:rPr>
          <w:t>5,0 г</w:t>
        </w:r>
      </w:smartTag>
      <w:r w:rsidRPr="007763C8">
        <w:rPr>
          <w:rFonts w:ascii="Times New Roman" w:hAnsi="Times New Roman" w:cs="Times New Roman"/>
          <w:sz w:val="28"/>
          <w:szCs w:val="28"/>
          <w:lang w:val="uk-UA"/>
        </w:rPr>
        <w:t>;</w:t>
      </w:r>
    </w:p>
    <w:p w14:paraId="65444CE7" w14:textId="77777777" w:rsidR="000D66C0" w:rsidRPr="007763C8"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 xml:space="preserve">Амоній цитриновий </w:t>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smartTag w:uri="urn:schemas-microsoft-com:office:smarttags" w:element="metricconverter">
        <w:smartTagPr>
          <w:attr w:name="ProductID" w:val="2,0 г"/>
        </w:smartTagPr>
        <w:r w:rsidRPr="007763C8">
          <w:rPr>
            <w:rFonts w:ascii="Times New Roman" w:hAnsi="Times New Roman" w:cs="Times New Roman"/>
            <w:sz w:val="28"/>
            <w:szCs w:val="28"/>
            <w:lang w:val="uk-UA"/>
          </w:rPr>
          <w:t>2,0 г</w:t>
        </w:r>
      </w:smartTag>
      <w:r w:rsidRPr="007763C8">
        <w:rPr>
          <w:rFonts w:ascii="Times New Roman" w:hAnsi="Times New Roman" w:cs="Times New Roman"/>
          <w:sz w:val="28"/>
          <w:szCs w:val="28"/>
          <w:lang w:val="uk-UA"/>
        </w:rPr>
        <w:t>;</w:t>
      </w:r>
    </w:p>
    <w:p w14:paraId="084714CF" w14:textId="77777777" w:rsidR="000D66C0" w:rsidRPr="007763C8"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Магній сірчанокислий семиводний</w:t>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smartTag w:uri="urn:schemas-microsoft-com:office:smarttags" w:element="metricconverter">
        <w:smartTagPr>
          <w:attr w:name="ProductID" w:val="0,2 г"/>
        </w:smartTagPr>
        <w:r w:rsidRPr="007763C8">
          <w:rPr>
            <w:rFonts w:ascii="Times New Roman" w:hAnsi="Times New Roman" w:cs="Times New Roman"/>
            <w:sz w:val="28"/>
            <w:szCs w:val="28"/>
            <w:lang w:val="uk-UA"/>
          </w:rPr>
          <w:t>0,2 г</w:t>
        </w:r>
      </w:smartTag>
      <w:r w:rsidRPr="007763C8">
        <w:rPr>
          <w:rFonts w:ascii="Times New Roman" w:hAnsi="Times New Roman" w:cs="Times New Roman"/>
          <w:sz w:val="28"/>
          <w:szCs w:val="28"/>
          <w:lang w:val="uk-UA"/>
        </w:rPr>
        <w:t>;</w:t>
      </w:r>
    </w:p>
    <w:p w14:paraId="29F60957" w14:textId="77777777" w:rsidR="000D66C0" w:rsidRPr="007763C8"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Марганець сірчанокислий чотирьохводний</w:t>
      </w:r>
      <w:r w:rsidRPr="007763C8">
        <w:rPr>
          <w:rFonts w:ascii="Times New Roman" w:hAnsi="Times New Roman" w:cs="Times New Roman"/>
          <w:sz w:val="28"/>
          <w:szCs w:val="28"/>
          <w:vertAlign w:val="superscript"/>
          <w:lang w:val="uk-UA"/>
        </w:rPr>
        <w:t>.</w:t>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r w:rsidRPr="007763C8">
        <w:rPr>
          <w:rFonts w:ascii="Times New Roman" w:hAnsi="Times New Roman" w:cs="Times New Roman"/>
          <w:sz w:val="28"/>
          <w:szCs w:val="28"/>
          <w:lang w:val="uk-UA"/>
        </w:rPr>
        <w:tab/>
      </w:r>
      <w:smartTag w:uri="urn:schemas-microsoft-com:office:smarttags" w:element="metricconverter">
        <w:smartTagPr>
          <w:attr w:name="ProductID" w:val="0,05 г"/>
        </w:smartTagPr>
        <w:r w:rsidRPr="007763C8">
          <w:rPr>
            <w:rFonts w:ascii="Times New Roman" w:hAnsi="Times New Roman" w:cs="Times New Roman"/>
            <w:sz w:val="28"/>
            <w:szCs w:val="28"/>
            <w:lang w:val="uk-UA"/>
          </w:rPr>
          <w:t>0,05 г</w:t>
        </w:r>
      </w:smartTag>
      <w:r w:rsidRPr="007763C8">
        <w:rPr>
          <w:rFonts w:ascii="Times New Roman" w:hAnsi="Times New Roman" w:cs="Times New Roman"/>
          <w:sz w:val="28"/>
          <w:szCs w:val="28"/>
          <w:lang w:val="uk-UA"/>
        </w:rPr>
        <w:t>;</w:t>
      </w:r>
    </w:p>
    <w:p w14:paraId="5ED114A9" w14:textId="77777777" w:rsidR="000D66C0" w:rsidRPr="005E0DBD" w:rsidRDefault="000D66C0" w:rsidP="000D66C0">
      <w:pPr>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дистильована вода</w:t>
      </w:r>
      <w:r w:rsidRPr="005E0DBD">
        <w:rPr>
          <w:rFonts w:ascii="Times New Roman" w:hAnsi="Times New Roman" w:cs="Times New Roman"/>
          <w:sz w:val="28"/>
          <w:szCs w:val="28"/>
          <w:lang w:val="uk-UA"/>
        </w:rPr>
        <w:t xml:space="preserve"> </w:t>
      </w:r>
      <w:r w:rsidRPr="005E0DBD">
        <w:rPr>
          <w:rFonts w:ascii="Times New Roman" w:hAnsi="Times New Roman" w:cs="Times New Roman"/>
          <w:sz w:val="28"/>
          <w:szCs w:val="28"/>
          <w:lang w:val="uk-UA"/>
        </w:rPr>
        <w:tab/>
      </w:r>
      <w:r w:rsidRPr="005E0DBD">
        <w:rPr>
          <w:rFonts w:ascii="Times New Roman" w:hAnsi="Times New Roman" w:cs="Times New Roman"/>
          <w:sz w:val="28"/>
          <w:szCs w:val="28"/>
          <w:lang w:val="uk-UA"/>
        </w:rPr>
        <w:tab/>
      </w:r>
      <w:r w:rsidRPr="005E0DBD">
        <w:rPr>
          <w:rFonts w:ascii="Times New Roman" w:hAnsi="Times New Roman" w:cs="Times New Roman"/>
          <w:sz w:val="28"/>
          <w:szCs w:val="28"/>
          <w:lang w:val="uk-UA"/>
        </w:rPr>
        <w:tab/>
      </w:r>
      <w:r w:rsidRPr="005E0DBD">
        <w:rPr>
          <w:rFonts w:ascii="Times New Roman" w:hAnsi="Times New Roman" w:cs="Times New Roman"/>
          <w:sz w:val="28"/>
          <w:szCs w:val="28"/>
          <w:lang w:val="uk-UA"/>
        </w:rPr>
        <w:tab/>
      </w:r>
      <w:r w:rsidRPr="005E0DBD">
        <w:rPr>
          <w:rFonts w:ascii="Times New Roman" w:hAnsi="Times New Roman" w:cs="Times New Roman"/>
          <w:sz w:val="28"/>
          <w:szCs w:val="28"/>
          <w:lang w:val="uk-UA"/>
        </w:rPr>
        <w:tab/>
      </w:r>
      <w:r w:rsidRPr="005E0DBD">
        <w:rPr>
          <w:rFonts w:ascii="Times New Roman" w:hAnsi="Times New Roman" w:cs="Times New Roman"/>
          <w:sz w:val="28"/>
          <w:szCs w:val="28"/>
          <w:lang w:val="uk-UA"/>
        </w:rPr>
        <w:tab/>
      </w:r>
      <w:r w:rsidRPr="005E0DBD">
        <w:rPr>
          <w:rFonts w:ascii="Times New Roman" w:hAnsi="Times New Roman" w:cs="Times New Roman"/>
          <w:sz w:val="28"/>
          <w:szCs w:val="28"/>
          <w:lang w:val="uk-UA"/>
        </w:rPr>
        <w:tab/>
        <w:t>1000 см</w:t>
      </w:r>
      <w:r w:rsidRPr="005E0DBD">
        <w:rPr>
          <w:rFonts w:ascii="Times New Roman" w:hAnsi="Times New Roman" w:cs="Times New Roman"/>
          <w:sz w:val="28"/>
          <w:szCs w:val="28"/>
          <w:vertAlign w:val="superscript"/>
          <w:lang w:val="uk-UA"/>
        </w:rPr>
        <w:t>3</w:t>
      </w:r>
    </w:p>
    <w:p w14:paraId="1612913B" w14:textId="77777777" w:rsidR="000D66C0" w:rsidRPr="005E0DBD" w:rsidRDefault="000D66C0" w:rsidP="000D66C0">
      <w:pPr>
        <w:spacing w:after="0" w:line="360" w:lineRule="auto"/>
        <w:ind w:firstLine="567"/>
        <w:jc w:val="both"/>
        <w:rPr>
          <w:rFonts w:ascii="Times New Roman" w:hAnsi="Times New Roman" w:cs="Times New Roman"/>
          <w:spacing w:val="20"/>
          <w:sz w:val="28"/>
          <w:szCs w:val="28"/>
          <w:lang w:val="uk-UA"/>
        </w:rPr>
      </w:pPr>
      <w:r w:rsidRPr="005E0DBD">
        <w:rPr>
          <w:rFonts w:ascii="Times New Roman" w:hAnsi="Times New Roman" w:cs="Times New Roman"/>
          <w:spacing w:val="20"/>
          <w:sz w:val="28"/>
          <w:szCs w:val="28"/>
          <w:lang w:val="uk-UA"/>
        </w:rPr>
        <w:t>Готування:</w:t>
      </w:r>
    </w:p>
    <w:p w14:paraId="615A453F" w14:textId="77777777" w:rsidR="000D66C0" w:rsidRPr="005E0DBD" w:rsidRDefault="000D66C0" w:rsidP="000D66C0">
      <w:pPr>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 xml:space="preserve">Означені складники розчиняють у 1000 см³ здистильованої води, ретельно перемішуючи та нагріваючи до кипіння до повного їх розчинення. Охолоджують до температури 50 </w:t>
      </w:r>
      <w:r w:rsidRPr="005E0DBD">
        <w:rPr>
          <w:rFonts w:ascii="Times New Roman" w:hAnsi="Times New Roman" w:cs="Times New Roman"/>
          <w:sz w:val="28"/>
          <w:szCs w:val="28"/>
          <w:vertAlign w:val="superscript"/>
          <w:lang w:val="uk-UA"/>
        </w:rPr>
        <w:t>о</w:t>
      </w:r>
      <w:r w:rsidRPr="005E0DBD">
        <w:rPr>
          <w:rFonts w:ascii="Times New Roman" w:hAnsi="Times New Roman" w:cs="Times New Roman"/>
          <w:sz w:val="28"/>
          <w:szCs w:val="28"/>
          <w:lang w:val="uk-UA"/>
        </w:rPr>
        <w:t>С і встановлюють рН на такому рівні, щоб після стерилізування його значення становило 6,0-6,4 за температури 25 °С.</w:t>
      </w:r>
    </w:p>
    <w:p w14:paraId="5F1F604B" w14:textId="77777777" w:rsidR="000D66C0" w:rsidRPr="005E0DBD" w:rsidRDefault="000D66C0" w:rsidP="000D66C0">
      <w:pPr>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 xml:space="preserve">Стерилізують </w:t>
      </w:r>
      <w:r w:rsidRPr="007763C8">
        <w:rPr>
          <w:rFonts w:ascii="Times New Roman" w:hAnsi="Times New Roman" w:cs="Times New Roman"/>
          <w:sz w:val="28"/>
          <w:szCs w:val="28"/>
          <w:lang w:val="uk-UA"/>
        </w:rPr>
        <w:t>автоклав</w:t>
      </w:r>
      <w:r w:rsidRPr="005E0DBD">
        <w:rPr>
          <w:rFonts w:ascii="Times New Roman" w:hAnsi="Times New Roman" w:cs="Times New Roman"/>
          <w:sz w:val="28"/>
          <w:szCs w:val="28"/>
          <w:lang w:val="uk-UA"/>
        </w:rPr>
        <w:t xml:space="preserve">уванням за температури (121±1) °С протягом </w:t>
      </w:r>
      <w:r w:rsidRPr="005E0DBD">
        <w:rPr>
          <w:rFonts w:ascii="Times New Roman" w:hAnsi="Times New Roman" w:cs="Times New Roman"/>
          <w:sz w:val="28"/>
          <w:szCs w:val="28"/>
          <w:lang w:val="uk-UA"/>
        </w:rPr>
        <w:br/>
        <w:t xml:space="preserve">15 хв. </w:t>
      </w:r>
    </w:p>
    <w:p w14:paraId="51BE185A" w14:textId="77777777" w:rsidR="000D66C0" w:rsidRPr="005E0DBD" w:rsidRDefault="000D66C0" w:rsidP="000D66C0">
      <w:pPr>
        <w:spacing w:after="0" w:line="360" w:lineRule="auto"/>
        <w:ind w:firstLine="567"/>
        <w:jc w:val="both"/>
        <w:rPr>
          <w:rFonts w:ascii="Times New Roman" w:hAnsi="Times New Roman" w:cs="Times New Roman"/>
          <w:i/>
          <w:spacing w:val="24"/>
          <w:sz w:val="28"/>
          <w:szCs w:val="28"/>
          <w:lang w:val="uk-UA"/>
        </w:rPr>
      </w:pPr>
      <w:r w:rsidRPr="005E0DBD">
        <w:rPr>
          <w:rFonts w:ascii="Times New Roman" w:hAnsi="Times New Roman" w:cs="Times New Roman"/>
          <w:b/>
          <w:spacing w:val="24"/>
          <w:sz w:val="28"/>
          <w:szCs w:val="28"/>
          <w:lang w:val="uk-UA"/>
        </w:rPr>
        <w:t>Готування середовища МРС твердого для підрахунку чисельності мікроорганізмів</w:t>
      </w:r>
    </w:p>
    <w:p w14:paraId="04B91F3F" w14:textId="77777777" w:rsidR="000D66C0" w:rsidRPr="005E0DBD" w:rsidRDefault="000D66C0" w:rsidP="000D66C0">
      <w:pPr>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Середовище МРС тверде готують за рецептурою з додаванням наважки агару -(15±1) г. Для повного розчинення агару суспензію нагрівають до кипіння, ретельно перемішуючи. Гарячий розчин поживного середовища розливають у стерильні колби та стерилізують в автоклаві за температури (121 ± 1)°С протягом 15 хв.</w:t>
      </w:r>
    </w:p>
    <w:p w14:paraId="4CF0729A" w14:textId="77777777" w:rsidR="000D66C0" w:rsidRPr="005E0DBD" w:rsidRDefault="000D66C0" w:rsidP="000D66C0">
      <w:pPr>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 xml:space="preserve">Готове середовище зберігають за температури (4 ± 1) °С не більше ніж </w:t>
      </w:r>
      <w:r w:rsidRPr="005E0DBD">
        <w:rPr>
          <w:rFonts w:ascii="Times New Roman" w:hAnsi="Times New Roman" w:cs="Times New Roman"/>
          <w:sz w:val="28"/>
          <w:szCs w:val="28"/>
          <w:lang w:val="uk-UA"/>
        </w:rPr>
        <w:br/>
        <w:t>30 діб.</w:t>
      </w:r>
    </w:p>
    <w:p w14:paraId="3F69590F" w14:textId="77777777" w:rsidR="000D66C0" w:rsidRPr="005E0DBD" w:rsidRDefault="000D66C0" w:rsidP="000D66C0">
      <w:pPr>
        <w:shd w:val="clear" w:color="auto" w:fill="FFFFFF"/>
        <w:spacing w:after="0" w:line="360" w:lineRule="auto"/>
        <w:ind w:firstLine="567"/>
        <w:jc w:val="both"/>
        <w:rPr>
          <w:rFonts w:ascii="Times New Roman" w:hAnsi="Times New Roman" w:cs="Times New Roman"/>
          <w:i/>
          <w:sz w:val="28"/>
          <w:szCs w:val="28"/>
          <w:lang w:val="uk-UA"/>
        </w:rPr>
      </w:pPr>
      <w:r w:rsidRPr="005E0DBD">
        <w:rPr>
          <w:rFonts w:ascii="Times New Roman" w:hAnsi="Times New Roman" w:cs="Times New Roman"/>
          <w:sz w:val="28"/>
          <w:szCs w:val="28"/>
          <w:lang w:val="uk-UA"/>
        </w:rPr>
        <w:t xml:space="preserve"> Р</w:t>
      </w:r>
      <w:r w:rsidRPr="005E0DBD">
        <w:rPr>
          <w:rFonts w:ascii="Times New Roman" w:hAnsi="Times New Roman" w:cs="Times New Roman"/>
          <w:i/>
          <w:sz w:val="28"/>
          <w:szCs w:val="28"/>
          <w:lang w:val="uk-UA"/>
        </w:rPr>
        <w:t>озчин хлористого натрію</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7359"/>
        <w:gridCol w:w="2278"/>
      </w:tblGrid>
      <w:tr w:rsidR="000D66C0" w:rsidRPr="005E0DBD" w14:paraId="5E8D4DF9" w14:textId="77777777" w:rsidTr="00985FFC">
        <w:tc>
          <w:tcPr>
            <w:tcW w:w="7359" w:type="dxa"/>
          </w:tcPr>
          <w:p w14:paraId="478A697E" w14:textId="77777777" w:rsidR="000D66C0" w:rsidRPr="005E0DBD"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Склад:</w:t>
            </w:r>
          </w:p>
        </w:tc>
        <w:tc>
          <w:tcPr>
            <w:tcW w:w="2278" w:type="dxa"/>
          </w:tcPr>
          <w:p w14:paraId="23FDE6D5" w14:textId="77777777" w:rsidR="000D66C0" w:rsidRPr="005E0DBD" w:rsidRDefault="000D66C0" w:rsidP="00985FFC">
            <w:pPr>
              <w:shd w:val="clear" w:color="auto" w:fill="FFFFFF"/>
              <w:spacing w:after="0" w:line="360" w:lineRule="auto"/>
              <w:ind w:firstLine="567"/>
              <w:jc w:val="both"/>
              <w:rPr>
                <w:rFonts w:ascii="Times New Roman" w:hAnsi="Times New Roman" w:cs="Times New Roman"/>
                <w:sz w:val="28"/>
                <w:szCs w:val="28"/>
                <w:lang w:val="uk-UA"/>
              </w:rPr>
            </w:pPr>
          </w:p>
        </w:tc>
      </w:tr>
      <w:tr w:rsidR="000D66C0" w:rsidRPr="005E0DBD" w14:paraId="683DAD93" w14:textId="77777777" w:rsidTr="00985FFC">
        <w:tc>
          <w:tcPr>
            <w:tcW w:w="7359" w:type="dxa"/>
          </w:tcPr>
          <w:p w14:paraId="6DF52611" w14:textId="77777777" w:rsidR="000D66C0" w:rsidRPr="007763C8"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натрій хлористий</w:t>
            </w:r>
            <w:r w:rsidRPr="007763C8">
              <w:rPr>
                <w:rFonts w:ascii="Times New Roman" w:hAnsi="Times New Roman" w:cs="Times New Roman"/>
                <w:sz w:val="28"/>
                <w:szCs w:val="28"/>
                <w:lang w:val="uk-UA"/>
              </w:rPr>
              <w:tab/>
              <w:t>(NaCl)</w:t>
            </w:r>
          </w:p>
        </w:tc>
        <w:tc>
          <w:tcPr>
            <w:tcW w:w="2278" w:type="dxa"/>
          </w:tcPr>
          <w:p w14:paraId="70C2477E" w14:textId="77777777" w:rsidR="000D66C0" w:rsidRPr="005E0DBD"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 xml:space="preserve">– </w:t>
            </w:r>
            <w:smartTag w:uri="urn:schemas-microsoft-com:office:smarttags" w:element="metricconverter">
              <w:smartTagPr>
                <w:attr w:name="ProductID" w:val="8,5 г"/>
              </w:smartTagPr>
              <w:r w:rsidRPr="005E0DBD">
                <w:rPr>
                  <w:rFonts w:ascii="Times New Roman" w:hAnsi="Times New Roman" w:cs="Times New Roman"/>
                  <w:sz w:val="28"/>
                  <w:szCs w:val="28"/>
                  <w:lang w:val="uk-UA"/>
                </w:rPr>
                <w:t>8,5 г</w:t>
              </w:r>
            </w:smartTag>
            <w:r w:rsidRPr="005E0DBD">
              <w:rPr>
                <w:rFonts w:ascii="Times New Roman" w:hAnsi="Times New Roman" w:cs="Times New Roman"/>
                <w:sz w:val="28"/>
                <w:szCs w:val="28"/>
                <w:lang w:val="uk-UA"/>
              </w:rPr>
              <w:t>;</w:t>
            </w:r>
          </w:p>
        </w:tc>
      </w:tr>
      <w:tr w:rsidR="000D66C0" w:rsidRPr="005E0DBD" w14:paraId="613BD7FE" w14:textId="77777777" w:rsidTr="00985FFC">
        <w:tc>
          <w:tcPr>
            <w:tcW w:w="7359" w:type="dxa"/>
          </w:tcPr>
          <w:p w14:paraId="2138C389" w14:textId="77777777" w:rsidR="000D66C0" w:rsidRPr="007763C8"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sidRPr="007763C8">
              <w:rPr>
                <w:rFonts w:ascii="Times New Roman" w:hAnsi="Times New Roman" w:cs="Times New Roman"/>
                <w:sz w:val="28"/>
                <w:szCs w:val="28"/>
                <w:lang w:val="uk-UA"/>
              </w:rPr>
              <w:t>вода здистильована</w:t>
            </w:r>
          </w:p>
        </w:tc>
        <w:tc>
          <w:tcPr>
            <w:tcW w:w="2278" w:type="dxa"/>
          </w:tcPr>
          <w:p w14:paraId="19B21E29" w14:textId="77777777" w:rsidR="000D66C0" w:rsidRPr="005E0DBD" w:rsidRDefault="000D66C0" w:rsidP="00985FFC">
            <w:pPr>
              <w:shd w:val="clear" w:color="auto" w:fill="FFFFFF"/>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 1000 см</w:t>
            </w:r>
            <w:r w:rsidRPr="005E0DBD">
              <w:rPr>
                <w:rFonts w:ascii="Times New Roman" w:hAnsi="Times New Roman" w:cs="Times New Roman"/>
                <w:sz w:val="28"/>
                <w:szCs w:val="28"/>
                <w:vertAlign w:val="superscript"/>
                <w:lang w:val="uk-UA"/>
              </w:rPr>
              <w:t>3</w:t>
            </w:r>
            <w:r w:rsidRPr="005E0DBD">
              <w:rPr>
                <w:rFonts w:ascii="Times New Roman" w:hAnsi="Times New Roman" w:cs="Times New Roman"/>
                <w:sz w:val="28"/>
                <w:szCs w:val="28"/>
                <w:lang w:val="uk-UA"/>
              </w:rPr>
              <w:t>.</w:t>
            </w:r>
          </w:p>
        </w:tc>
      </w:tr>
    </w:tbl>
    <w:p w14:paraId="4FDA27F4" w14:textId="77777777" w:rsidR="000D66C0" w:rsidRPr="005E0DBD" w:rsidRDefault="000D66C0" w:rsidP="000D66C0">
      <w:pPr>
        <w:shd w:val="clear" w:color="auto" w:fill="FFFFFF"/>
        <w:spacing w:after="0" w:line="360" w:lineRule="auto"/>
        <w:ind w:firstLine="567"/>
        <w:jc w:val="both"/>
        <w:rPr>
          <w:rFonts w:ascii="Times New Roman" w:hAnsi="Times New Roman" w:cs="Times New Roman"/>
          <w:i/>
          <w:iCs/>
          <w:sz w:val="28"/>
          <w:szCs w:val="28"/>
          <w:lang w:val="uk-UA"/>
        </w:rPr>
      </w:pPr>
      <w:r w:rsidRPr="005E0DBD">
        <w:rPr>
          <w:rFonts w:ascii="Times New Roman" w:hAnsi="Times New Roman" w:cs="Times New Roman"/>
          <w:i/>
          <w:iCs/>
          <w:sz w:val="28"/>
          <w:szCs w:val="28"/>
          <w:lang w:val="uk-UA"/>
        </w:rPr>
        <w:t>Готування</w:t>
      </w:r>
    </w:p>
    <w:p w14:paraId="7F3B9F11" w14:textId="77777777" w:rsidR="000D66C0" w:rsidRPr="005E0DBD" w:rsidRDefault="000D66C0" w:rsidP="000D66C0">
      <w:pPr>
        <w:shd w:val="clear" w:color="auto" w:fill="FFFFFF"/>
        <w:spacing w:after="0" w:line="360" w:lineRule="auto"/>
        <w:ind w:firstLine="567"/>
        <w:jc w:val="both"/>
        <w:rPr>
          <w:rFonts w:ascii="Times New Roman" w:hAnsi="Times New Roman" w:cs="Times New Roman"/>
          <w:sz w:val="28"/>
          <w:szCs w:val="28"/>
          <w:lang w:val="uk-UA"/>
        </w:rPr>
      </w:pPr>
      <w:r w:rsidRPr="005E0DBD">
        <w:rPr>
          <w:rFonts w:ascii="Times New Roman" w:hAnsi="Times New Roman" w:cs="Times New Roman"/>
          <w:sz w:val="28"/>
          <w:szCs w:val="28"/>
          <w:lang w:val="uk-UA"/>
        </w:rPr>
        <w:t>Розчиняють компоненти у воді, у разі потреби нагріваючи, встановлюють рН так, щоб після стерилізування він дорівнював (7,0 ± 0,1) см</w:t>
      </w:r>
      <w:r w:rsidRPr="005E0DBD">
        <w:rPr>
          <w:rFonts w:ascii="Times New Roman" w:hAnsi="Times New Roman" w:cs="Times New Roman"/>
          <w:sz w:val="28"/>
          <w:szCs w:val="28"/>
          <w:vertAlign w:val="superscript"/>
          <w:lang w:val="uk-UA"/>
        </w:rPr>
        <w:t>3</w:t>
      </w:r>
      <w:r w:rsidRPr="005E0DBD">
        <w:rPr>
          <w:rFonts w:ascii="Times New Roman" w:hAnsi="Times New Roman" w:cs="Times New Roman"/>
          <w:sz w:val="28"/>
          <w:szCs w:val="28"/>
          <w:lang w:val="uk-UA"/>
        </w:rPr>
        <w:t xml:space="preserve"> за температури  (25 ± 1) </w:t>
      </w:r>
      <w:r w:rsidRPr="005E0DBD">
        <w:rPr>
          <w:rFonts w:ascii="Times New Roman" w:hAnsi="Times New Roman" w:cs="Times New Roman"/>
          <w:sz w:val="28"/>
          <w:szCs w:val="28"/>
          <w:vertAlign w:val="superscript"/>
          <w:lang w:val="uk-UA"/>
        </w:rPr>
        <w:t>о</w:t>
      </w:r>
      <w:r w:rsidRPr="005E0DBD">
        <w:rPr>
          <w:rFonts w:ascii="Times New Roman" w:hAnsi="Times New Roman" w:cs="Times New Roman"/>
          <w:sz w:val="28"/>
          <w:szCs w:val="28"/>
          <w:lang w:val="uk-UA"/>
        </w:rPr>
        <w:t xml:space="preserve">С. </w:t>
      </w:r>
    </w:p>
    <w:p w14:paraId="2D5250CE" w14:textId="77777777" w:rsidR="000D66C0" w:rsidRPr="005E0DBD" w:rsidRDefault="000D66C0" w:rsidP="000D66C0">
      <w:pPr>
        <w:shd w:val="clear" w:color="auto" w:fill="FFFFFF"/>
        <w:spacing w:line="360" w:lineRule="auto"/>
        <w:ind w:firstLine="680"/>
        <w:jc w:val="both"/>
        <w:rPr>
          <w:rFonts w:ascii="Times New Roman" w:hAnsi="Times New Roman" w:cs="Times New Roman"/>
          <w:spacing w:val="-2"/>
          <w:sz w:val="28"/>
          <w:szCs w:val="28"/>
        </w:rPr>
      </w:pPr>
      <w:r w:rsidRPr="00DF20C4">
        <w:rPr>
          <w:rFonts w:ascii="Times New Roman" w:hAnsi="Times New Roman" w:cs="Times New Roman"/>
          <w:b/>
          <w:sz w:val="28"/>
          <w:szCs w:val="28"/>
        </w:rPr>
        <w:t>Кількість</w:t>
      </w:r>
      <w:r>
        <w:rPr>
          <w:rFonts w:ascii="Times New Roman" w:hAnsi="Times New Roman" w:cs="Times New Roman"/>
          <w:b/>
          <w:sz w:val="28"/>
          <w:szCs w:val="28"/>
          <w:lang w:val="uk-UA"/>
        </w:rPr>
        <w:t xml:space="preserve"> </w:t>
      </w:r>
      <w:r w:rsidRPr="00DF20C4">
        <w:rPr>
          <w:rFonts w:ascii="Times New Roman" w:hAnsi="Times New Roman" w:cs="Times New Roman"/>
          <w:b/>
          <w:spacing w:val="-2"/>
          <w:sz w:val="28"/>
          <w:szCs w:val="28"/>
        </w:rPr>
        <w:t>(МАФАМ)</w:t>
      </w:r>
      <w:r w:rsidRPr="005E0DBD">
        <w:rPr>
          <w:rFonts w:ascii="Times New Roman" w:hAnsi="Times New Roman" w:cs="Times New Roman"/>
          <w:spacing w:val="-2"/>
          <w:sz w:val="28"/>
          <w:szCs w:val="28"/>
        </w:rPr>
        <w:t xml:space="preserve"> у 1 см</w:t>
      </w:r>
      <w:r w:rsidRPr="005E0DBD">
        <w:rPr>
          <w:rFonts w:ascii="Times New Roman" w:hAnsi="Times New Roman" w:cs="Times New Roman"/>
          <w:spacing w:val="-2"/>
          <w:sz w:val="28"/>
          <w:szCs w:val="28"/>
          <w:vertAlign w:val="superscript"/>
        </w:rPr>
        <w:t>3</w:t>
      </w:r>
      <w:r w:rsidRPr="005E0DBD">
        <w:rPr>
          <w:rFonts w:ascii="Times New Roman" w:hAnsi="Times New Roman" w:cs="Times New Roman"/>
          <w:spacing w:val="-2"/>
          <w:sz w:val="28"/>
          <w:szCs w:val="28"/>
        </w:rPr>
        <w:t>або</w:t>
      </w:r>
      <w:smartTag w:uri="urn:schemas-microsoft-com:office:smarttags" w:element="metricconverter">
        <w:smartTagPr>
          <w:attr w:name="ProductID" w:val="1 г"/>
        </w:smartTagPr>
        <w:r w:rsidRPr="005E0DBD">
          <w:rPr>
            <w:rFonts w:ascii="Times New Roman" w:hAnsi="Times New Roman" w:cs="Times New Roman"/>
            <w:spacing w:val="-2"/>
            <w:sz w:val="28"/>
            <w:szCs w:val="28"/>
          </w:rPr>
          <w:t>1 г</w:t>
        </w:r>
      </w:smartTag>
      <w:r>
        <w:rPr>
          <w:rFonts w:ascii="Times New Roman" w:hAnsi="Times New Roman" w:cs="Times New Roman"/>
          <w:spacing w:val="-2"/>
          <w:sz w:val="28"/>
          <w:szCs w:val="28"/>
        </w:rPr>
        <w:t xml:space="preserve"> продукту (Х) в </w:t>
      </w:r>
      <w:r w:rsidRPr="005E0DBD">
        <w:rPr>
          <w:rFonts w:ascii="Times New Roman" w:hAnsi="Times New Roman" w:cs="Times New Roman"/>
          <w:spacing w:val="-2"/>
          <w:sz w:val="28"/>
          <w:szCs w:val="28"/>
        </w:rPr>
        <w:t>КУО</w:t>
      </w:r>
      <w:r>
        <w:rPr>
          <w:rFonts w:ascii="Times New Roman" w:hAnsi="Times New Roman" w:cs="Times New Roman"/>
          <w:spacing w:val="-2"/>
          <w:sz w:val="28"/>
          <w:szCs w:val="28"/>
          <w:lang w:val="uk-UA"/>
        </w:rPr>
        <w:t xml:space="preserve"> </w:t>
      </w:r>
      <w:r w:rsidRPr="005E0DBD">
        <w:rPr>
          <w:rFonts w:ascii="Times New Roman" w:hAnsi="Times New Roman" w:cs="Times New Roman"/>
          <w:spacing w:val="-2"/>
          <w:sz w:val="28"/>
          <w:szCs w:val="28"/>
        </w:rPr>
        <w:t>вираховували за формулою</w:t>
      </w:r>
    </w:p>
    <w:p w14:paraId="49F2AB9A" w14:textId="77777777" w:rsidR="000D66C0" w:rsidRPr="005E0DBD" w:rsidRDefault="000D66C0" w:rsidP="000D66C0">
      <w:pPr>
        <w:shd w:val="clear" w:color="auto" w:fill="FFFFFF"/>
        <w:spacing w:line="360" w:lineRule="auto"/>
        <w:ind w:firstLine="680"/>
        <w:jc w:val="both"/>
        <w:rPr>
          <w:rFonts w:ascii="Times New Roman" w:hAnsi="Times New Roman" w:cs="Times New Roman"/>
          <w:spacing w:val="-2"/>
          <w:sz w:val="28"/>
          <w:szCs w:val="28"/>
          <w:vertAlign w:val="superscript"/>
        </w:rPr>
      </w:pPr>
      <w:r w:rsidRPr="005E0DBD">
        <w:rPr>
          <w:rFonts w:ascii="Times New Roman" w:hAnsi="Times New Roman" w:cs="Times New Roman"/>
          <w:i/>
          <w:spacing w:val="-2"/>
          <w:sz w:val="28"/>
          <w:szCs w:val="28"/>
        </w:rPr>
        <w:t>Х</w:t>
      </w:r>
      <w:r w:rsidRPr="005E0DBD">
        <w:rPr>
          <w:rFonts w:ascii="Times New Roman" w:hAnsi="Times New Roman" w:cs="Times New Roman"/>
          <w:spacing w:val="-2"/>
          <w:sz w:val="28"/>
          <w:szCs w:val="28"/>
        </w:rPr>
        <w:t xml:space="preserve"> = </w:t>
      </w:r>
      <w:r w:rsidRPr="005E0DBD">
        <w:rPr>
          <w:rFonts w:ascii="Times New Roman" w:hAnsi="Times New Roman" w:cs="Times New Roman"/>
          <w:i/>
          <w:spacing w:val="-2"/>
          <w:sz w:val="28"/>
          <w:szCs w:val="28"/>
        </w:rPr>
        <w:t>n</w:t>
      </w:r>
      <w:r w:rsidRPr="005E0DBD">
        <w:rPr>
          <w:rFonts w:ascii="Times New Roman" w:hAnsi="Times New Roman" w:cs="Times New Roman"/>
          <w:i/>
          <w:spacing w:val="-2"/>
          <w:sz w:val="28"/>
          <w:szCs w:val="28"/>
          <w:vertAlign w:val="superscript"/>
        </w:rPr>
        <w:t>.</w:t>
      </w:r>
      <w:r w:rsidRPr="005E0DBD">
        <w:rPr>
          <w:rFonts w:ascii="Times New Roman" w:hAnsi="Times New Roman" w:cs="Times New Roman"/>
          <w:spacing w:val="-2"/>
          <w:sz w:val="28"/>
          <w:szCs w:val="28"/>
        </w:rPr>
        <w:t>10</w:t>
      </w:r>
      <w:r w:rsidRPr="005E0DBD">
        <w:rPr>
          <w:rFonts w:ascii="Times New Roman" w:hAnsi="Times New Roman" w:cs="Times New Roman"/>
          <w:i/>
          <w:spacing w:val="-2"/>
          <w:sz w:val="28"/>
          <w:szCs w:val="28"/>
          <w:vertAlign w:val="superscript"/>
        </w:rPr>
        <w:t>m</w:t>
      </w:r>
      <w:r w:rsidRPr="005E0DBD">
        <w:rPr>
          <w:rFonts w:ascii="Times New Roman" w:hAnsi="Times New Roman" w:cs="Times New Roman"/>
          <w:spacing w:val="-2"/>
          <w:sz w:val="28"/>
          <w:szCs w:val="28"/>
        </w:rPr>
        <w:t>,</w:t>
      </w:r>
      <w:r w:rsidRPr="005E0DBD">
        <w:rPr>
          <w:rFonts w:ascii="Times New Roman" w:hAnsi="Times New Roman" w:cs="Times New Roman"/>
          <w:spacing w:val="-2"/>
          <w:sz w:val="28"/>
          <w:szCs w:val="28"/>
        </w:rPr>
        <w:tab/>
      </w:r>
      <w:r w:rsidRPr="005E0DBD">
        <w:rPr>
          <w:rFonts w:ascii="Times New Roman" w:hAnsi="Times New Roman" w:cs="Times New Roman"/>
          <w:spacing w:val="-2"/>
          <w:sz w:val="28"/>
          <w:szCs w:val="28"/>
        </w:rPr>
        <w:tab/>
      </w:r>
      <w:r w:rsidRPr="005E0DBD">
        <w:rPr>
          <w:rFonts w:ascii="Times New Roman" w:hAnsi="Times New Roman" w:cs="Times New Roman"/>
          <w:spacing w:val="-2"/>
          <w:sz w:val="28"/>
          <w:szCs w:val="28"/>
        </w:rPr>
        <w:tab/>
      </w:r>
      <w:r w:rsidRPr="005E0DBD">
        <w:rPr>
          <w:rFonts w:ascii="Times New Roman" w:hAnsi="Times New Roman" w:cs="Times New Roman"/>
          <w:spacing w:val="-2"/>
          <w:sz w:val="28"/>
          <w:szCs w:val="28"/>
        </w:rPr>
        <w:tab/>
        <w:t>(2.1)</w:t>
      </w:r>
    </w:p>
    <w:p w14:paraId="7DAE18B2" w14:textId="77777777" w:rsidR="000D66C0" w:rsidRPr="005E0DBD" w:rsidRDefault="000D66C0" w:rsidP="000D66C0">
      <w:pPr>
        <w:shd w:val="clear" w:color="auto" w:fill="FFFFFF"/>
        <w:spacing w:line="360" w:lineRule="auto"/>
        <w:ind w:firstLine="680"/>
        <w:jc w:val="both"/>
        <w:rPr>
          <w:rFonts w:ascii="Times New Roman" w:hAnsi="Times New Roman" w:cs="Times New Roman"/>
          <w:sz w:val="28"/>
          <w:szCs w:val="28"/>
        </w:rPr>
      </w:pPr>
      <w:r w:rsidRPr="005E0DBD">
        <w:rPr>
          <w:rFonts w:ascii="Times New Roman" w:hAnsi="Times New Roman" w:cs="Times New Roman"/>
          <w:sz w:val="28"/>
          <w:szCs w:val="28"/>
        </w:rPr>
        <w:t>де  n – кількість</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колоній</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підрахованих на одній</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чашці</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Петрі;</w:t>
      </w:r>
    </w:p>
    <w:p w14:paraId="1AF65822" w14:textId="77777777" w:rsidR="000D66C0" w:rsidRPr="005E0DBD" w:rsidRDefault="000D66C0" w:rsidP="000D66C0">
      <w:pPr>
        <w:shd w:val="clear" w:color="auto" w:fill="FFFFFF"/>
        <w:spacing w:line="360" w:lineRule="auto"/>
        <w:ind w:firstLine="680"/>
        <w:jc w:val="both"/>
        <w:rPr>
          <w:rFonts w:ascii="Times New Roman" w:hAnsi="Times New Roman" w:cs="Times New Roman"/>
          <w:sz w:val="28"/>
          <w:szCs w:val="28"/>
        </w:rPr>
      </w:pPr>
      <w:r w:rsidRPr="005E0DBD">
        <w:rPr>
          <w:rFonts w:ascii="Times New Roman" w:hAnsi="Times New Roman" w:cs="Times New Roman"/>
          <w:sz w:val="28"/>
          <w:szCs w:val="28"/>
        </w:rPr>
        <w:t xml:space="preserve">      m – число десятикратного розведення.</w:t>
      </w:r>
    </w:p>
    <w:p w14:paraId="779FC061" w14:textId="77777777" w:rsidR="000D66C0" w:rsidRDefault="000D66C0" w:rsidP="000D66C0">
      <w:pPr>
        <w:shd w:val="clear" w:color="auto" w:fill="FFFFFF"/>
        <w:spacing w:line="360" w:lineRule="auto"/>
        <w:ind w:firstLine="680"/>
        <w:jc w:val="both"/>
        <w:rPr>
          <w:rFonts w:ascii="Times New Roman" w:hAnsi="Times New Roman" w:cs="Times New Roman"/>
          <w:sz w:val="28"/>
          <w:szCs w:val="28"/>
          <w:lang w:val="uk-UA"/>
        </w:rPr>
      </w:pPr>
      <w:r w:rsidRPr="005E0DBD">
        <w:rPr>
          <w:rFonts w:ascii="Times New Roman" w:hAnsi="Times New Roman" w:cs="Times New Roman"/>
          <w:sz w:val="28"/>
          <w:szCs w:val="28"/>
        </w:rPr>
        <w:t>За остаточний результат приймали</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середнє</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арифметичне</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кількості</w:t>
      </w:r>
      <w:r>
        <w:rPr>
          <w:rFonts w:ascii="Times New Roman" w:hAnsi="Times New Roman" w:cs="Times New Roman"/>
          <w:sz w:val="28"/>
          <w:szCs w:val="28"/>
          <w:lang w:val="uk-UA"/>
        </w:rPr>
        <w:t xml:space="preserve"> </w:t>
      </w:r>
      <w:r w:rsidRPr="005E0DBD">
        <w:rPr>
          <w:rFonts w:ascii="Times New Roman" w:hAnsi="Times New Roman" w:cs="Times New Roman"/>
          <w:sz w:val="28"/>
          <w:szCs w:val="28"/>
        </w:rPr>
        <w:t>колоній, підрахованих на всіх чашках.</w:t>
      </w:r>
    </w:p>
    <w:p w14:paraId="46A433A3" w14:textId="77777777" w:rsidR="000D66C0" w:rsidRPr="00DF20C4" w:rsidRDefault="000D66C0" w:rsidP="000D66C0">
      <w:pPr>
        <w:shd w:val="clear" w:color="auto" w:fill="FFFFFF"/>
        <w:spacing w:line="360" w:lineRule="auto"/>
        <w:ind w:firstLine="680"/>
        <w:jc w:val="both"/>
        <w:rPr>
          <w:rFonts w:ascii="Times New Roman" w:hAnsi="Times New Roman" w:cs="Times New Roman"/>
          <w:sz w:val="28"/>
          <w:szCs w:val="28"/>
          <w:lang w:val="uk-UA"/>
        </w:rPr>
      </w:pPr>
      <w:r w:rsidRPr="00DF20C4">
        <w:rPr>
          <w:rFonts w:ascii="Times New Roman" w:hAnsi="Times New Roman" w:cs="Times New Roman"/>
          <w:b/>
          <w:bCs/>
          <w:color w:val="000000"/>
          <w:sz w:val="28"/>
          <w:szCs w:val="28"/>
          <w:lang w:val="uk-UA"/>
        </w:rPr>
        <w:t>Кількісний облік мікроорганізмів шляхом підрахунку колоній (чашковий метод Коха)</w:t>
      </w:r>
      <w:r w:rsidRPr="00162DF0">
        <w:rPr>
          <w:rFonts w:ascii="Times New Roman" w:hAnsi="Times New Roman" w:cs="Times New Roman"/>
          <w:sz w:val="28"/>
          <w:szCs w:val="28"/>
          <w:lang w:val="uk-UA"/>
        </w:rPr>
        <w:t xml:space="preserve"> </w:t>
      </w:r>
    </w:p>
    <w:p w14:paraId="245DCB5C" w14:textId="77777777" w:rsidR="000D66C0" w:rsidRDefault="000D66C0" w:rsidP="000D66C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підрахунку кількості клітиноутворюючих одиниць використовували чашковий метод Коха </w:t>
      </w:r>
      <w:r w:rsidR="0061507B">
        <w:rPr>
          <w:rFonts w:ascii="Times New Roman" w:hAnsi="Times New Roman" w:cs="Times New Roman"/>
          <w:sz w:val="28"/>
          <w:szCs w:val="28"/>
          <w:lang w:val="uk-UA"/>
        </w:rPr>
        <w:t>[81</w:t>
      </w:r>
      <w:r w:rsidRPr="00162DF0">
        <w:rPr>
          <w:rFonts w:ascii="Times New Roman" w:hAnsi="Times New Roman" w:cs="Times New Roman"/>
          <w:sz w:val="28"/>
          <w:szCs w:val="28"/>
          <w:lang w:val="uk-UA"/>
        </w:rPr>
        <w:t>]</w:t>
      </w:r>
    </w:p>
    <w:p w14:paraId="3D4F456A" w14:textId="77777777" w:rsidR="000D66C0" w:rsidRPr="00162DF0" w:rsidRDefault="000D66C0" w:rsidP="000D66C0">
      <w:pPr>
        <w:spacing w:line="360" w:lineRule="auto"/>
        <w:ind w:left="708" w:hanging="708"/>
        <w:rPr>
          <w:rFonts w:ascii="Times New Roman" w:hAnsi="Times New Roman" w:cs="Times New Roman"/>
          <w:b/>
          <w:sz w:val="28"/>
          <w:szCs w:val="28"/>
          <w:lang w:val="uk-UA"/>
        </w:rPr>
      </w:pPr>
    </w:p>
    <w:p w14:paraId="2526C7CE" w14:textId="77777777" w:rsidR="000D66C0" w:rsidRPr="00523E28" w:rsidRDefault="000D66C0" w:rsidP="000D66C0">
      <w:pPr>
        <w:spacing w:line="360" w:lineRule="auto"/>
        <w:ind w:firstLine="709"/>
        <w:jc w:val="both"/>
        <w:rPr>
          <w:rFonts w:ascii="Times New Roman" w:hAnsi="Times New Roman" w:cs="Times New Roman"/>
          <w:b/>
          <w:sz w:val="28"/>
          <w:szCs w:val="28"/>
        </w:rPr>
      </w:pPr>
      <w:r w:rsidRPr="00082BAD">
        <w:rPr>
          <w:rFonts w:ascii="Times New Roman" w:hAnsi="Times New Roman" w:cs="Times New Roman"/>
          <w:b/>
          <w:sz w:val="28"/>
          <w:szCs w:val="28"/>
          <w:lang w:val="uk-UA"/>
        </w:rPr>
        <w:t>Метод підрахунку КУО</w:t>
      </w:r>
    </w:p>
    <w:p w14:paraId="5BCBEA93" w14:textId="77777777" w:rsidR="000D66C0" w:rsidRPr="003A0D55" w:rsidRDefault="000D66C0" w:rsidP="000D66C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Кількість колонієутворюючих одиниць (КУО) розраховуеться </w:t>
      </w:r>
      <w:r w:rsidRPr="003A0D55">
        <w:rPr>
          <w:rFonts w:ascii="Times New Roman" w:hAnsi="Times New Roman" w:cs="Times New Roman"/>
          <w:sz w:val="28"/>
          <w:szCs w:val="28"/>
        </w:rPr>
        <w:t>за</w:t>
      </w:r>
      <w:r>
        <w:rPr>
          <w:rFonts w:ascii="Times New Roman" w:hAnsi="Times New Roman" w:cs="Times New Roman"/>
          <w:sz w:val="28"/>
          <w:szCs w:val="28"/>
          <w:lang w:val="uk-UA"/>
        </w:rPr>
        <w:t xml:space="preserve"> формулою:</w:t>
      </w:r>
    </w:p>
    <w:p w14:paraId="38F2E0D8" w14:textId="77777777" w:rsidR="000D66C0" w:rsidRDefault="000D66C0" w:rsidP="000D66C0">
      <w:pPr>
        <w:spacing w:line="360" w:lineRule="auto"/>
        <w:ind w:firstLine="709"/>
        <w:jc w:val="center"/>
        <w:rPr>
          <w:rFonts w:ascii="Times New Roman" w:eastAsiaTheme="minorEastAsia" w:hAnsi="Times New Roman" w:cs="Times New Roman"/>
          <w:sz w:val="28"/>
          <w:szCs w:val="28"/>
          <w:lang w:val="uk-UA"/>
        </w:rPr>
      </w:pPr>
      <w:r w:rsidRPr="00DF20C4">
        <w:rPr>
          <w:rFonts w:ascii="Times New Roman" w:hAnsi="Times New Roman" w:cs="Times New Roman"/>
          <w:sz w:val="36"/>
          <w:szCs w:val="36"/>
          <w:lang w:val="en-US"/>
        </w:rPr>
        <w:t>N</w:t>
      </w:r>
      <w:r w:rsidRPr="00DF20C4">
        <w:rPr>
          <w:rFonts w:ascii="Times New Roman" w:hAnsi="Times New Roman" w:cs="Times New Roman"/>
          <w:sz w:val="36"/>
          <w:szCs w:val="36"/>
          <w:lang w:val="uk-UA"/>
        </w:rPr>
        <w:t>=</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n×v</m:t>
            </m:r>
          </m:num>
          <m:den>
            <m:sSup>
              <m:sSupPr>
                <m:ctrlPr>
                  <w:rPr>
                    <w:rFonts w:ascii="Cambria Math" w:hAnsi="Cambria Math" w:cs="Times New Roman"/>
                    <w:i/>
                    <w:sz w:val="36"/>
                    <w:szCs w:val="36"/>
                    <w:lang w:val="uk-UA"/>
                  </w:rPr>
                </m:ctrlPr>
              </m:sSupPr>
              <m:e>
                <m:r>
                  <w:rPr>
                    <w:rFonts w:ascii="Cambria Math" w:hAnsi="Cambria Math" w:cs="Times New Roman"/>
                    <w:sz w:val="36"/>
                    <w:szCs w:val="36"/>
                    <w:lang w:val="uk-UA"/>
                  </w:rPr>
                  <m:t>10</m:t>
                </m:r>
              </m:e>
              <m:sup>
                <m:r>
                  <w:rPr>
                    <w:rFonts w:ascii="Cambria Math" w:hAnsi="Cambria Math" w:cs="Times New Roman"/>
                    <w:sz w:val="36"/>
                    <w:szCs w:val="36"/>
                    <w:lang w:val="uk-UA"/>
                  </w:rPr>
                  <m:t>-x</m:t>
                </m:r>
              </m:sup>
            </m:sSup>
          </m:den>
        </m:f>
      </m:oMath>
      <w:r w:rsidRPr="00DD44D7">
        <w:rPr>
          <w:rFonts w:ascii="Times New Roman" w:eastAsiaTheme="minorEastAsia" w:hAnsi="Times New Roman" w:cs="Times New Roman"/>
          <w:sz w:val="28"/>
          <w:szCs w:val="28"/>
          <w:lang w:val="uk-UA"/>
        </w:rPr>
        <w:t>,</w:t>
      </w:r>
    </w:p>
    <w:p w14:paraId="58A89755" w14:textId="77777777" w:rsidR="000D66C0" w:rsidRDefault="000D66C0" w:rsidP="000D66C0">
      <w:pPr>
        <w:spacing w:line="360" w:lineRule="auto"/>
        <w:ind w:firstLine="709"/>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r>
        <w:rPr>
          <w:rFonts w:ascii="Times New Roman" w:eastAsiaTheme="minorEastAsia" w:hAnsi="Times New Roman" w:cs="Times New Roman"/>
          <w:sz w:val="28"/>
          <w:szCs w:val="28"/>
          <w:lang w:val="en-US"/>
        </w:rPr>
        <w:t>N</w:t>
      </w:r>
      <w:r w:rsidRPr="00DD44D7">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кількість КУО, </w:t>
      </w:r>
      <w:r>
        <w:rPr>
          <w:rFonts w:ascii="Times New Roman" w:eastAsiaTheme="minorEastAsia" w:hAnsi="Times New Roman" w:cs="Times New Roman"/>
          <w:sz w:val="28"/>
          <w:szCs w:val="28"/>
          <w:lang w:val="en-US"/>
        </w:rPr>
        <w:t>n</w:t>
      </w:r>
      <w:r w:rsidRPr="00DD44D7">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кількість колоній,</w:t>
      </w:r>
    </w:p>
    <w:p w14:paraId="56C2820D" w14:textId="77777777" w:rsidR="000D66C0" w:rsidRPr="00523E28" w:rsidRDefault="000D66C0" w:rsidP="000D66C0">
      <w:pPr>
        <w:spacing w:line="360" w:lineRule="auto"/>
        <w:ind w:firstLine="709"/>
        <w:rPr>
          <w:rFonts w:ascii="Times New Roman" w:eastAsiaTheme="minorEastAsia" w:hAnsi="Times New Roman" w:cs="Times New Roman"/>
          <w:sz w:val="28"/>
          <w:szCs w:val="28"/>
        </w:rPr>
      </w:pPr>
      <w:r w:rsidRPr="003A0D55">
        <w:rPr>
          <w:rFonts w:ascii="Times New Roman" w:eastAsiaTheme="minorEastAsia" w:hAnsi="Times New Roman" w:cs="Times New Roman"/>
          <w:i/>
          <w:sz w:val="28"/>
          <w:szCs w:val="28"/>
          <w:lang w:val="en-US"/>
        </w:rPr>
        <w:t>V</w:t>
      </w:r>
      <w:r w:rsidRPr="003A0D55">
        <w:rPr>
          <w:rFonts w:ascii="Times New Roman" w:eastAsiaTheme="minorEastAsia" w:hAnsi="Times New Roman" w:cs="Times New Roman"/>
          <w:sz w:val="28"/>
          <w:szCs w:val="28"/>
        </w:rPr>
        <w:t xml:space="preserve"> </w:t>
      </w:r>
      <w:r w:rsidRPr="00DD44D7">
        <w:rPr>
          <w:rFonts w:ascii="Times New Roman" w:eastAsiaTheme="minorEastAsia" w:hAnsi="Times New Roman" w:cs="Times New Roman"/>
          <w:sz w:val="28"/>
          <w:szCs w:val="28"/>
          <w:lang w:val="uk-UA"/>
        </w:rPr>
        <w:t>-</w:t>
      </w:r>
      <w:r w:rsidRPr="003A0D55">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об’єм (1 см</w:t>
      </w:r>
      <w:r>
        <w:rPr>
          <w:rFonts w:ascii="Times New Roman" w:eastAsiaTheme="minorEastAsia" w:hAnsi="Times New Roman" w:cs="Times New Roman"/>
          <w:sz w:val="28"/>
          <w:szCs w:val="28"/>
          <w:vertAlign w:val="superscript"/>
          <w:lang w:val="uk-UA"/>
        </w:rPr>
        <w:t>3</w:t>
      </w:r>
      <w:r>
        <w:rPr>
          <w:rFonts w:ascii="Times New Roman" w:eastAsiaTheme="minorEastAsia" w:hAnsi="Times New Roman" w:cs="Times New Roman"/>
          <w:sz w:val="28"/>
          <w:szCs w:val="28"/>
          <w:lang w:val="uk-UA"/>
        </w:rPr>
        <w:t xml:space="preserve">) культуральної рідини, що була посіяна, </w:t>
      </w:r>
    </w:p>
    <w:p w14:paraId="7F041552" w14:textId="77777777" w:rsidR="000D66C0" w:rsidRDefault="000D66C0" w:rsidP="000D66C0">
      <w:pPr>
        <w:spacing w:after="0" w:line="360" w:lineRule="auto"/>
        <w:ind w:left="708" w:firstLine="1"/>
        <w:rPr>
          <w:rFonts w:ascii="Times New Roman" w:eastAsiaTheme="minorEastAsia" w:hAnsi="Times New Roman" w:cs="Times New Roman"/>
          <w:sz w:val="28"/>
          <w:szCs w:val="28"/>
          <w:lang w:val="uk-UA"/>
        </w:rPr>
      </w:pPr>
      <w:r w:rsidRPr="003A0D55">
        <w:rPr>
          <w:rFonts w:ascii="Times New Roman" w:eastAsiaTheme="minorEastAsia" w:hAnsi="Times New Roman" w:cs="Times New Roman"/>
          <w:i/>
          <w:sz w:val="28"/>
          <w:szCs w:val="28"/>
          <w:lang w:val="uk-UA"/>
        </w:rPr>
        <w:t>Х</w:t>
      </w:r>
      <w:r w:rsidRPr="003A0D55">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w:t>
      </w:r>
      <w:r w:rsidRPr="003A0D55">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номер розведення.</w:t>
      </w:r>
      <w:r>
        <w:rPr>
          <w:rFonts w:ascii="Times New Roman" w:eastAsiaTheme="minorEastAsia" w:hAnsi="Times New Roman" w:cs="Times New Roman"/>
          <w:sz w:val="28"/>
          <w:szCs w:val="28"/>
          <w:lang w:val="uk-UA"/>
        </w:rPr>
        <w:br/>
        <w:t xml:space="preserve">Приклад: </w:t>
      </w:r>
    </w:p>
    <w:p w14:paraId="5AB2DA81" w14:textId="77777777" w:rsidR="000D66C0" w:rsidRDefault="000D66C0" w:rsidP="000D66C0">
      <w:pPr>
        <w:spacing w:after="0" w:line="360" w:lineRule="auto"/>
        <w:ind w:left="708"/>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Кількість колоній, шт., контроль:</w:t>
      </w:r>
    </w:p>
    <w:p w14:paraId="1A758079" w14:textId="77777777" w:rsidR="000D66C0" w:rsidRDefault="000D66C0" w:rsidP="000D66C0">
      <w:pPr>
        <w:spacing w:after="0" w:line="360" w:lineRule="auto"/>
        <w:ind w:left="708" w:hanging="708"/>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N</w:t>
      </w:r>
      <w:r w:rsidRPr="00383B3E">
        <w:rPr>
          <w:rFonts w:ascii="Times New Roman" w:eastAsiaTheme="minorEastAsia" w:hAnsi="Times New Roman" w:cs="Times New Roman"/>
          <w:sz w:val="28"/>
          <w:szCs w:val="28"/>
          <w:lang w:val="uk-UA"/>
        </w:rPr>
        <w:t>=</w:t>
      </w: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uk-UA"/>
              </w:rPr>
              <m:t>57шт±×1мл</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-7</m:t>
                </m:r>
              </m:sup>
            </m:sSup>
          </m:den>
        </m:f>
      </m:oMath>
      <w:r>
        <w:rPr>
          <w:rFonts w:ascii="Times New Roman" w:eastAsiaTheme="minorEastAsia" w:hAnsi="Times New Roman" w:cs="Times New Roman"/>
          <w:sz w:val="28"/>
          <w:szCs w:val="28"/>
          <w:lang w:val="uk-UA"/>
        </w:rPr>
        <w:t>=5,7</w:t>
      </w:r>
      <m:oMath>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8</m:t>
            </m:r>
          </m:sup>
        </m:sSup>
      </m:oMath>
      <w:r>
        <w:rPr>
          <w:rFonts w:ascii="Times New Roman" w:eastAsiaTheme="minorEastAsia" w:hAnsi="Times New Roman" w:cs="Times New Roman"/>
          <w:sz w:val="28"/>
          <w:szCs w:val="28"/>
          <w:lang w:val="uk-UA"/>
        </w:rPr>
        <w:t>;</w:t>
      </w:r>
    </w:p>
    <w:p w14:paraId="28CE743B" w14:textId="77777777" w:rsidR="000D66C0" w:rsidRDefault="000D66C0" w:rsidP="000D66C0">
      <w:pPr>
        <w:spacing w:after="0" w:line="360" w:lineRule="auto"/>
        <w:ind w:left="708" w:hanging="708"/>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N</w:t>
      </w:r>
      <w:r w:rsidRPr="00383B3E">
        <w:rPr>
          <w:rFonts w:ascii="Times New Roman" w:eastAsiaTheme="minorEastAsia" w:hAnsi="Times New Roman" w:cs="Times New Roman"/>
          <w:sz w:val="28"/>
          <w:szCs w:val="28"/>
          <w:lang w:val="uk-UA"/>
        </w:rPr>
        <w:t>=</w:t>
      </w: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uk-UA"/>
              </w:rPr>
              <m:t>12шт±×1мл</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-8</m:t>
                </m:r>
              </m:sup>
            </m:sSup>
          </m:den>
        </m:f>
      </m:oMath>
      <w:r>
        <w:rPr>
          <w:rFonts w:ascii="Times New Roman" w:eastAsiaTheme="minorEastAsia" w:hAnsi="Times New Roman" w:cs="Times New Roman"/>
          <w:sz w:val="28"/>
          <w:szCs w:val="28"/>
          <w:lang w:val="uk-UA"/>
        </w:rPr>
        <w:t>=1,2</w:t>
      </w:r>
      <m:oMath>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9</m:t>
            </m:r>
          </m:sup>
        </m:sSup>
      </m:oMath>
      <w:r>
        <w:rPr>
          <w:rFonts w:ascii="Times New Roman" w:eastAsiaTheme="minorEastAsia" w:hAnsi="Times New Roman" w:cs="Times New Roman"/>
          <w:sz w:val="28"/>
          <w:szCs w:val="28"/>
          <w:lang w:val="uk-UA"/>
        </w:rPr>
        <w:t>;</w:t>
      </w:r>
    </w:p>
    <w:p w14:paraId="134DBFD9" w14:textId="77777777" w:rsidR="000D66C0" w:rsidRDefault="000D66C0" w:rsidP="000D66C0">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Відповідно, для сьомого розведення кількість КУО в 1 </w:t>
      </w:r>
      <w:r>
        <w:rPr>
          <w:rFonts w:ascii="Times New Roman" w:eastAsiaTheme="minorEastAsia" w:hAnsi="Times New Roman" w:cs="Times New Roman"/>
          <w:sz w:val="28"/>
          <w:szCs w:val="28"/>
          <w:lang w:val="en-US"/>
        </w:rPr>
        <w:t>c</w:t>
      </w:r>
      <w:r>
        <w:rPr>
          <w:rFonts w:ascii="Times New Roman" w:eastAsiaTheme="minorEastAsia" w:hAnsi="Times New Roman" w:cs="Times New Roman"/>
          <w:sz w:val="28"/>
          <w:szCs w:val="28"/>
          <w:lang w:val="uk-UA"/>
        </w:rPr>
        <w:t>м</w:t>
      </w:r>
      <w:r w:rsidRPr="003A0D55">
        <w:rPr>
          <w:rFonts w:ascii="Times New Roman" w:eastAsiaTheme="minorEastAsia" w:hAnsi="Times New Roman" w:cs="Times New Roman"/>
          <w:sz w:val="28"/>
          <w:szCs w:val="28"/>
          <w:vertAlign w:val="superscript"/>
        </w:rPr>
        <w:t>3</w:t>
      </w:r>
      <w:r w:rsidRPr="003A0D55">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w:t>
      </w:r>
      <w:r w:rsidRPr="003A0D55">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br/>
        <w:t>5,7</w:t>
      </w:r>
      <m:oMath>
        <m:r>
          <w:rPr>
            <w:rFonts w:ascii="Cambria Math" w:eastAsiaTheme="minorEastAsia" w:hAnsi="Cambria Math" w:cs="Times New Roman"/>
            <w:sz w:val="28"/>
            <w:szCs w:val="28"/>
            <w:lang w:val="uk-UA"/>
          </w:rPr>
          <m:t>×</m:t>
        </m:r>
        <m:sSup>
          <m:sSupPr>
            <m:ctrlPr>
              <w:rPr>
                <w:rFonts w:ascii="Cambria Math" w:eastAsiaTheme="minorEastAsia" w:hAnsi="Times New Roman" w:cs="Times New Roman"/>
                <w:i/>
                <w:sz w:val="28"/>
                <w:szCs w:val="28"/>
                <w:lang w:val="uk-UA"/>
              </w:rPr>
            </m:ctrlPr>
          </m:sSupPr>
          <m:e>
            <m:r>
              <w:rPr>
                <w:rFonts w:ascii="Cambria Math" w:eastAsiaTheme="minorEastAsia" w:hAnsi="Times New Roman" w:cs="Times New Roman"/>
                <w:sz w:val="28"/>
                <w:szCs w:val="28"/>
                <w:lang w:val="uk-UA"/>
              </w:rPr>
              <m:t>10</m:t>
            </m:r>
          </m:e>
          <m:sup>
            <m:r>
              <w:rPr>
                <w:rFonts w:ascii="Cambria Math" w:eastAsiaTheme="minorEastAsia" w:hAnsi="Times New Roman" w:cs="Times New Roman"/>
                <w:sz w:val="28"/>
                <w:szCs w:val="28"/>
                <w:lang w:val="uk-UA"/>
              </w:rPr>
              <m:t>8</m:t>
            </m:r>
          </m:sup>
        </m:sSup>
        <m:r>
          <w:rPr>
            <w:rFonts w:ascii="Cambria Math" w:eastAsiaTheme="minorEastAsia" w:hAnsi="Times New Roman" w:cs="Times New Roman"/>
            <w:sz w:val="28"/>
            <w:szCs w:val="28"/>
            <w:lang w:val="uk-UA"/>
          </w:rPr>
          <m:t xml:space="preserve">; </m:t>
        </m:r>
        <m:r>
          <m:rPr>
            <m:sty m:val="p"/>
          </m:rPr>
          <w:rPr>
            <w:rFonts w:ascii="Cambria Math" w:eastAsiaTheme="minorEastAsia" w:hAnsi="Times New Roman" w:cs="Times New Roman"/>
            <w:sz w:val="28"/>
            <w:szCs w:val="28"/>
            <w:lang w:val="uk-UA"/>
          </w:rPr>
          <m:t>для</m:t>
        </m:r>
        <m:r>
          <m:rPr>
            <m:sty m:val="p"/>
          </m:rPr>
          <w:rPr>
            <w:rFonts w:ascii="Cambria Math" w:eastAsiaTheme="minorEastAsia" w:hAnsi="Times New Roman" w:cs="Times New Roman"/>
            <w:sz w:val="28"/>
            <w:szCs w:val="28"/>
            <w:lang w:val="uk-UA"/>
          </w:rPr>
          <m:t xml:space="preserve"> </m:t>
        </m:r>
        <m:r>
          <m:rPr>
            <m:sty m:val="p"/>
          </m:rPr>
          <w:rPr>
            <w:rFonts w:ascii="Cambria Math" w:eastAsiaTheme="minorEastAsia" w:hAnsi="Times New Roman" w:cs="Times New Roman"/>
            <w:sz w:val="28"/>
            <w:szCs w:val="28"/>
            <w:lang w:val="uk-UA"/>
          </w:rPr>
          <m:t>восьмого</m:t>
        </m:r>
        <m:r>
          <w:rPr>
            <w:rFonts w:ascii="Cambria Math" w:eastAsiaTheme="minorEastAsia" w:hAnsi="Times New Roman" w:cs="Times New Roman"/>
            <w:sz w:val="28"/>
            <w:szCs w:val="28"/>
            <w:lang w:val="uk-UA"/>
          </w:rPr>
          <m:t>-</m:t>
        </m:r>
      </m:oMath>
      <w:r>
        <w:rPr>
          <w:rFonts w:ascii="Times New Roman" w:eastAsiaTheme="minorEastAsia" w:hAnsi="Times New Roman" w:cs="Times New Roman"/>
          <w:sz w:val="28"/>
          <w:szCs w:val="28"/>
          <w:lang w:val="uk-UA"/>
        </w:rPr>
        <w:t xml:space="preserve"> 1,2</w:t>
      </w:r>
      <m:oMath>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9</m:t>
            </m:r>
          </m:sup>
        </m:sSup>
        <m:r>
          <w:rPr>
            <w:rFonts w:ascii="Cambria Math" w:eastAsiaTheme="minorEastAsia" w:hAnsi="Cambria Math" w:cs="Times New Roman"/>
            <w:sz w:val="28"/>
            <w:szCs w:val="28"/>
            <w:lang w:val="uk-UA"/>
          </w:rPr>
          <m:t>.</m:t>
        </m:r>
      </m:oMath>
    </w:p>
    <w:p w14:paraId="28C59517" w14:textId="77777777" w:rsidR="000D66C0" w:rsidRDefault="000D66C0" w:rsidP="000D66C0">
      <w:pPr>
        <w:rPr>
          <w:rFonts w:ascii="Times New Roman" w:hAnsi="Times New Roman" w:cs="Times New Roman"/>
          <w:b/>
          <w:color w:val="FF0000"/>
          <w:sz w:val="28"/>
          <w:szCs w:val="28"/>
          <w:lang w:val="uk-UA"/>
        </w:rPr>
      </w:pPr>
      <w:r>
        <w:rPr>
          <w:rFonts w:ascii="Times New Roman" w:hAnsi="Times New Roman" w:cs="Times New Roman"/>
          <w:b/>
          <w:color w:val="FF0000"/>
          <w:sz w:val="28"/>
          <w:szCs w:val="28"/>
          <w:lang w:val="uk-UA"/>
        </w:rPr>
        <w:br w:type="page"/>
      </w:r>
    </w:p>
    <w:p w14:paraId="3EF5621B" w14:textId="77777777" w:rsidR="00780CFC" w:rsidRPr="00DA3BB7" w:rsidRDefault="000D66C0" w:rsidP="00DA3BB7">
      <w:pPr>
        <w:pStyle w:val="10"/>
        <w:ind w:firstLine="708"/>
        <w:rPr>
          <w:rStyle w:val="a8"/>
          <w:rFonts w:ascii="Times New Roman" w:eastAsiaTheme="minorEastAsia" w:hAnsi="Times New Roman" w:cs="Times New Roman"/>
          <w:b/>
          <w:bCs/>
          <w:sz w:val="28"/>
          <w:szCs w:val="28"/>
        </w:rPr>
      </w:pPr>
      <w:r w:rsidRPr="00DA3BB7">
        <w:rPr>
          <w:rStyle w:val="a8"/>
          <w:rFonts w:ascii="Times New Roman" w:eastAsiaTheme="minorEastAsia" w:hAnsi="Times New Roman" w:cs="Times New Roman"/>
          <w:b/>
          <w:bCs/>
          <w:sz w:val="28"/>
          <w:szCs w:val="28"/>
        </w:rPr>
        <w:t xml:space="preserve"> </w:t>
      </w:r>
      <w:bookmarkStart w:id="51" w:name="_Toc27643556"/>
      <w:bookmarkStart w:id="52" w:name="_Toc65160467"/>
      <w:r w:rsidR="00DA3BB7" w:rsidRPr="00DA3BB7">
        <w:rPr>
          <w:rStyle w:val="a8"/>
          <w:rFonts w:ascii="Times New Roman" w:eastAsiaTheme="minorEastAsia" w:hAnsi="Times New Roman" w:cs="Times New Roman"/>
          <w:b/>
          <w:bCs/>
          <w:sz w:val="28"/>
          <w:szCs w:val="28"/>
        </w:rPr>
        <w:t xml:space="preserve">2.2 </w:t>
      </w:r>
      <w:r w:rsidR="00780CFC" w:rsidRPr="00DA3BB7">
        <w:rPr>
          <w:rStyle w:val="a8"/>
          <w:rFonts w:ascii="Times New Roman" w:eastAsiaTheme="minorEastAsia" w:hAnsi="Times New Roman" w:cs="Times New Roman"/>
          <w:b/>
          <w:bCs/>
          <w:sz w:val="28"/>
          <w:szCs w:val="28"/>
        </w:rPr>
        <w:t>Результати та обговорення</w:t>
      </w:r>
      <w:bookmarkEnd w:id="51"/>
      <w:bookmarkEnd w:id="52"/>
    </w:p>
    <w:p w14:paraId="66C17BF9" w14:textId="77777777" w:rsidR="00780CFC" w:rsidRPr="00DA3BB7" w:rsidRDefault="00780CFC" w:rsidP="00DA3BB7">
      <w:pPr>
        <w:pStyle w:val="10"/>
        <w:rPr>
          <w:rFonts w:ascii="Times New Roman" w:eastAsiaTheme="minorEastAsia" w:hAnsi="Times New Roman" w:cs="Times New Roman"/>
          <w:sz w:val="28"/>
          <w:szCs w:val="28"/>
        </w:rPr>
      </w:pPr>
    </w:p>
    <w:p w14:paraId="27BDFB51" w14:textId="77777777" w:rsidR="00780CFC" w:rsidRPr="00DA3BB7" w:rsidRDefault="00780CFC" w:rsidP="00DA3BB7">
      <w:pPr>
        <w:pStyle w:val="10"/>
        <w:ind w:firstLine="708"/>
        <w:rPr>
          <w:rStyle w:val="a8"/>
          <w:rFonts w:ascii="Times New Roman" w:hAnsi="Times New Roman" w:cs="Times New Roman"/>
          <w:b/>
          <w:sz w:val="28"/>
          <w:szCs w:val="28"/>
          <w:lang w:val="uk-UA"/>
        </w:rPr>
      </w:pPr>
      <w:bookmarkStart w:id="53" w:name="_Toc27643557"/>
      <w:bookmarkStart w:id="54" w:name="_Toc65160468"/>
      <w:r w:rsidRPr="00DA3BB7">
        <w:rPr>
          <w:rStyle w:val="a8"/>
          <w:rFonts w:ascii="Times New Roman" w:hAnsi="Times New Roman" w:cs="Times New Roman"/>
          <w:b/>
          <w:sz w:val="28"/>
          <w:szCs w:val="28"/>
          <w:lang w:val="uk-UA"/>
        </w:rPr>
        <w:t>2.2.1 Дослідження сорбції пробіотичних культур на різних зразках високодисперсного кремнезему</w:t>
      </w:r>
      <w:r w:rsidR="00A22041" w:rsidRPr="00DA3BB7">
        <w:rPr>
          <w:rStyle w:val="a8"/>
          <w:rFonts w:ascii="Times New Roman" w:hAnsi="Times New Roman" w:cs="Times New Roman"/>
          <w:b/>
          <w:sz w:val="28"/>
          <w:szCs w:val="28"/>
          <w:lang w:val="uk-UA"/>
        </w:rPr>
        <w:t xml:space="preserve"> та їх виживаності після ліофільного сушіння</w:t>
      </w:r>
      <w:bookmarkEnd w:id="53"/>
      <w:bookmarkEnd w:id="54"/>
    </w:p>
    <w:p w14:paraId="3E5F0F91" w14:textId="77777777" w:rsidR="00780CFC" w:rsidRPr="00C170B6" w:rsidRDefault="00780CFC" w:rsidP="00780CFC">
      <w:pPr>
        <w:pStyle w:val="a9"/>
        <w:spacing w:after="0" w:line="360" w:lineRule="auto"/>
        <w:ind w:left="448" w:firstLine="255"/>
        <w:rPr>
          <w:rStyle w:val="a8"/>
          <w:rFonts w:ascii="Times New Roman" w:eastAsiaTheme="minorEastAsia" w:hAnsi="Times New Roman"/>
          <w:sz w:val="28"/>
          <w:szCs w:val="28"/>
        </w:rPr>
      </w:pPr>
    </w:p>
    <w:p w14:paraId="5FE50FE8" w14:textId="77777777" w:rsidR="00780CFC" w:rsidRPr="007407E7" w:rsidRDefault="00780CFC" w:rsidP="00780CFC">
      <w:pPr>
        <w:spacing w:after="0" w:line="360" w:lineRule="auto"/>
        <w:ind w:firstLine="709"/>
        <w:jc w:val="both"/>
        <w:rPr>
          <w:rFonts w:ascii="Times New Roman" w:hAnsi="Times New Roman" w:cs="Times New Roman"/>
          <w:sz w:val="28"/>
          <w:szCs w:val="28"/>
          <w:lang w:val="uk-UA"/>
        </w:rPr>
      </w:pPr>
      <w:r w:rsidRPr="007407E7">
        <w:rPr>
          <w:rFonts w:ascii="Times New Roman" w:hAnsi="Times New Roman" w:cs="Times New Roman"/>
          <w:sz w:val="28"/>
          <w:szCs w:val="28"/>
          <w:lang w:val="uk-UA"/>
        </w:rPr>
        <w:t>Метою експеримент</w:t>
      </w:r>
      <w:r>
        <w:rPr>
          <w:rFonts w:ascii="Times New Roman" w:hAnsi="Times New Roman" w:cs="Times New Roman"/>
          <w:sz w:val="28"/>
          <w:szCs w:val="28"/>
          <w:lang w:val="uk-UA"/>
        </w:rPr>
        <w:t>у</w:t>
      </w:r>
      <w:r w:rsidRPr="007407E7">
        <w:rPr>
          <w:rFonts w:ascii="Times New Roman" w:hAnsi="Times New Roman" w:cs="Times New Roman"/>
          <w:sz w:val="28"/>
          <w:szCs w:val="28"/>
          <w:lang w:val="uk-UA"/>
        </w:rPr>
        <w:t xml:space="preserve"> було дослідження можливості сорбції пробіотичних культур (монокультури </w:t>
      </w:r>
      <w:r w:rsidRPr="007407E7">
        <w:rPr>
          <w:rFonts w:ascii="Times New Roman" w:hAnsi="Times New Roman" w:cs="Times New Roman"/>
          <w:i/>
          <w:sz w:val="28"/>
          <w:szCs w:val="28"/>
          <w:lang w:val="en-US"/>
        </w:rPr>
        <w:t>Streptococcus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thermophilus</w:t>
      </w:r>
      <w:r w:rsidRPr="007407E7">
        <w:rPr>
          <w:rFonts w:ascii="Times New Roman" w:hAnsi="Times New Roman" w:cs="Times New Roman"/>
          <w:sz w:val="28"/>
          <w:szCs w:val="28"/>
          <w:lang w:val="uk-UA"/>
        </w:rPr>
        <w:t xml:space="preserve"> та асоціації культур </w:t>
      </w:r>
      <w:r w:rsidRPr="007407E7">
        <w:rPr>
          <w:rFonts w:ascii="Times New Roman" w:hAnsi="Times New Roman" w:cs="Times New Roman"/>
          <w:i/>
          <w:sz w:val="28"/>
          <w:szCs w:val="28"/>
          <w:lang w:val="en-US"/>
        </w:rPr>
        <w:t>Lactobacillus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bulgaricus</w:t>
      </w:r>
      <w:r w:rsidRPr="007407E7">
        <w:rPr>
          <w:rFonts w:ascii="Times New Roman" w:hAnsi="Times New Roman" w:cs="Times New Roman"/>
          <w:sz w:val="28"/>
          <w:szCs w:val="28"/>
          <w:lang w:val="uk-UA"/>
        </w:rPr>
        <w:t xml:space="preserve">, </w:t>
      </w:r>
      <w:r w:rsidRPr="007407E7">
        <w:rPr>
          <w:rFonts w:ascii="Times New Roman" w:hAnsi="Times New Roman" w:cs="Times New Roman"/>
          <w:i/>
          <w:sz w:val="28"/>
          <w:szCs w:val="28"/>
          <w:lang w:val="en-US"/>
        </w:rPr>
        <w:t>Lactobacillus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plantarum</w:t>
      </w:r>
      <w:r>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Streptococcus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thermophilus</w:t>
      </w:r>
      <w:r w:rsidRPr="007407E7">
        <w:rPr>
          <w:rFonts w:ascii="Times New Roman" w:hAnsi="Times New Roman" w:cs="Times New Roman"/>
          <w:sz w:val="28"/>
          <w:szCs w:val="28"/>
          <w:lang w:val="uk-UA"/>
        </w:rPr>
        <w:t xml:space="preserve">) на зразках високодисперсного кремнезему та візуалізація результатів. </w:t>
      </w:r>
    </w:p>
    <w:p w14:paraId="71A01623" w14:textId="77777777" w:rsidR="00780CFC" w:rsidRPr="009F1F67" w:rsidRDefault="00780CFC" w:rsidP="00780CFC">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 xml:space="preserve">Культури в концентрації </w:t>
      </w:r>
      <w:r w:rsidRPr="009F1F67">
        <w:rPr>
          <w:rFonts w:ascii="Times New Roman" w:eastAsiaTheme="minorEastAsia" w:hAnsi="Times New Roman" w:cs="Times New Roman"/>
          <w:sz w:val="28"/>
          <w:szCs w:val="28"/>
          <w:lang w:val="uk-UA"/>
        </w:rPr>
        <w:t>10</w:t>
      </w:r>
      <w:r>
        <w:rPr>
          <w:rFonts w:ascii="Times New Roman" w:eastAsiaTheme="minorEastAsia" w:hAnsi="Times New Roman" w:cs="Times New Roman"/>
          <w:sz w:val="28"/>
          <w:szCs w:val="28"/>
          <w:vertAlign w:val="superscript"/>
          <w:lang w:val="uk-UA"/>
        </w:rPr>
        <w:t>10</w:t>
      </w:r>
      <w:r w:rsidRPr="009F1F67">
        <w:rPr>
          <w:rFonts w:ascii="Times New Roman" w:hAnsi="Times New Roman" w:cs="Times New Roman"/>
          <w:sz w:val="28"/>
          <w:szCs w:val="28"/>
          <w:lang w:val="uk-UA"/>
        </w:rPr>
        <w:t xml:space="preserve"> клітин/</w:t>
      </w:r>
      <w:r w:rsidR="00D87BFD">
        <w:rPr>
          <w:rFonts w:ascii="Times New Roman" w:hAnsi="Times New Roman" w:cs="Times New Roman"/>
          <w:sz w:val="28"/>
          <w:szCs w:val="28"/>
          <w:lang w:val="uk-UA"/>
        </w:rPr>
        <w:t>см</w:t>
      </w:r>
      <w:r w:rsidR="00D87BFD">
        <w:rPr>
          <w:rFonts w:ascii="Times New Roman" w:hAnsi="Times New Roman" w:cs="Times New Roman"/>
          <w:sz w:val="28"/>
          <w:szCs w:val="28"/>
          <w:vertAlign w:val="superscript"/>
          <w:lang w:val="uk-UA"/>
        </w:rPr>
        <w:t>3</w:t>
      </w:r>
      <w:r w:rsidRPr="009F1F67">
        <w:rPr>
          <w:rFonts w:ascii="Times New Roman" w:hAnsi="Times New Roman" w:cs="Times New Roman"/>
          <w:sz w:val="28"/>
          <w:szCs w:val="28"/>
          <w:lang w:val="uk-UA"/>
        </w:rPr>
        <w:t xml:space="preserve"> змішували із сорбентами у співвідношенні 1 мл культуральної рідини : 0,</w:t>
      </w:r>
      <w:r>
        <w:rPr>
          <w:rFonts w:ascii="Times New Roman" w:hAnsi="Times New Roman" w:cs="Times New Roman"/>
          <w:sz w:val="28"/>
          <w:szCs w:val="28"/>
          <w:lang w:val="uk-UA"/>
        </w:rPr>
        <w:t xml:space="preserve">05 г препарату «Силлард П» та </w:t>
      </w:r>
      <w:r>
        <w:rPr>
          <w:rFonts w:ascii="Times New Roman" w:hAnsi="Times New Roman" w:cs="Times New Roman"/>
          <w:sz w:val="28"/>
          <w:szCs w:val="28"/>
          <w:lang w:val="uk-UA"/>
        </w:rPr>
        <w:br/>
      </w:r>
      <w:r w:rsidRPr="009F1F67">
        <w:rPr>
          <w:rFonts w:ascii="Times New Roman" w:hAnsi="Times New Roman" w:cs="Times New Roman"/>
          <w:sz w:val="28"/>
          <w:szCs w:val="28"/>
          <w:lang w:val="uk-UA"/>
        </w:rPr>
        <w:t>3 мл культуральної рідини : 0,3 г препарату «Ентеросгель», перемішували на шейкері за 75 хв</w:t>
      </w:r>
      <w:r w:rsidRPr="009F1F67">
        <w:rPr>
          <w:rFonts w:ascii="Times New Roman" w:hAnsi="Times New Roman" w:cs="Times New Roman"/>
          <w:sz w:val="28"/>
          <w:szCs w:val="28"/>
          <w:vertAlign w:val="superscript"/>
          <w:lang w:val="uk-UA"/>
        </w:rPr>
        <w:t>-1</w:t>
      </w:r>
      <w:r w:rsidRPr="009F1F67">
        <w:rPr>
          <w:rFonts w:ascii="Times New Roman" w:hAnsi="Times New Roman" w:cs="Times New Roman"/>
          <w:sz w:val="28"/>
          <w:szCs w:val="28"/>
          <w:lang w:val="uk-UA"/>
        </w:rPr>
        <w:t xml:space="preserve"> протягом 30 хв за кімнатної температури. Одержані зразки досліджували під мікроскопом за збільшення х400. </w:t>
      </w:r>
      <w:r>
        <w:rPr>
          <w:rFonts w:ascii="Times New Roman" w:hAnsi="Times New Roman" w:cs="Times New Roman"/>
          <w:sz w:val="28"/>
          <w:szCs w:val="28"/>
          <w:lang w:val="uk-UA"/>
        </w:rPr>
        <w:t xml:space="preserve">Заморожування проводили в морозильній камері за температури -20 </w:t>
      </w:r>
      <w:r w:rsidRPr="00523259">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w:t>
      </w:r>
      <w:r w:rsidRPr="00523259">
        <w:rPr>
          <w:rFonts w:ascii="Times New Roman" w:hAnsi="Times New Roman" w:cs="Times New Roman"/>
          <w:sz w:val="28"/>
          <w:szCs w:val="28"/>
          <w:lang w:val="uk-UA"/>
        </w:rPr>
        <w:t>Ліофільну</w:t>
      </w:r>
      <w:r w:rsidRPr="009F1F67">
        <w:rPr>
          <w:rFonts w:ascii="Times New Roman" w:hAnsi="Times New Roman" w:cs="Times New Roman"/>
          <w:sz w:val="28"/>
          <w:szCs w:val="28"/>
          <w:lang w:val="uk-UA"/>
        </w:rPr>
        <w:t xml:space="preserve"> сушку проводили в режимі заморожування до -60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 xml:space="preserve">С протягом 18 год і висушування за +30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 xml:space="preserve">С протягом 12 год. Кількість колоній після перемішування та висушування підраховували через 6 діб вирощування за 37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 xml:space="preserve">С на гідролізованому агарі в 6, 7 та 8 розведеннях. </w:t>
      </w:r>
    </w:p>
    <w:p w14:paraId="257E3B45" w14:textId="77777777" w:rsidR="00780CFC" w:rsidRPr="009F1F67" w:rsidRDefault="00780CFC" w:rsidP="00780CFC">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Як видно з цифрових мікрозображень зразків (</w:t>
      </w:r>
      <w:r w:rsidRPr="00D95EC0">
        <w:rPr>
          <w:rFonts w:ascii="Times New Roman" w:hAnsi="Times New Roman" w:cs="Times New Roman"/>
          <w:sz w:val="28"/>
          <w:szCs w:val="28"/>
          <w:lang w:val="uk-UA"/>
        </w:rPr>
        <w:t>рис.2</w:t>
      </w:r>
      <w:r>
        <w:rPr>
          <w:rFonts w:ascii="Times New Roman" w:hAnsi="Times New Roman" w:cs="Times New Roman"/>
          <w:sz w:val="28"/>
          <w:szCs w:val="28"/>
          <w:lang w:val="uk-UA"/>
        </w:rPr>
        <w:t>.9</w:t>
      </w:r>
      <w:r w:rsidRPr="009F1F67">
        <w:rPr>
          <w:rFonts w:ascii="Times New Roman" w:hAnsi="Times New Roman" w:cs="Times New Roman"/>
          <w:sz w:val="28"/>
          <w:szCs w:val="28"/>
          <w:lang w:val="uk-UA"/>
        </w:rPr>
        <w:t xml:space="preserve">), клітини мікроорганізмів із сорбентами згруповано навколо частинок сорбенту, що свідчить про сорбцію пробіотичних культур на високодисперсних кремнієвих препаратах. </w:t>
      </w:r>
    </w:p>
    <w:p w14:paraId="76B497F6" w14:textId="77777777" w:rsidR="00780CFC" w:rsidRDefault="00780CFC" w:rsidP="00780CFC">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Результати підрахунку життєздатних клітин (</w:t>
      </w:r>
      <w:r w:rsidRPr="00D95EC0">
        <w:rPr>
          <w:rFonts w:ascii="Times New Roman" w:hAnsi="Times New Roman" w:cs="Times New Roman"/>
          <w:sz w:val="28"/>
          <w:szCs w:val="28"/>
          <w:lang w:val="uk-UA"/>
        </w:rPr>
        <w:t>рис. 2.</w:t>
      </w:r>
      <w:r>
        <w:rPr>
          <w:rFonts w:ascii="Times New Roman" w:hAnsi="Times New Roman" w:cs="Times New Roman"/>
          <w:sz w:val="28"/>
          <w:szCs w:val="28"/>
          <w:lang w:val="uk-UA"/>
        </w:rPr>
        <w:t>10</w:t>
      </w:r>
      <w:r w:rsidRPr="009F1F67">
        <w:rPr>
          <w:rFonts w:ascii="Times New Roman" w:hAnsi="Times New Roman" w:cs="Times New Roman"/>
          <w:sz w:val="28"/>
          <w:szCs w:val="28"/>
          <w:lang w:val="uk-UA"/>
        </w:rPr>
        <w:t>) показали</w:t>
      </w:r>
      <w:r>
        <w:rPr>
          <w:rFonts w:ascii="Times New Roman" w:hAnsi="Times New Roman" w:cs="Times New Roman"/>
          <w:sz w:val="28"/>
          <w:szCs w:val="28"/>
          <w:lang w:val="uk-UA"/>
        </w:rPr>
        <w:t xml:space="preserve">, що </w:t>
      </w:r>
      <w:r w:rsidRPr="009F1F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загалом </w:t>
      </w:r>
      <w:r w:rsidRPr="009F1F67">
        <w:rPr>
          <w:rFonts w:ascii="Times New Roman" w:hAnsi="Times New Roman" w:cs="Times New Roman"/>
          <w:sz w:val="28"/>
          <w:szCs w:val="28"/>
          <w:lang w:val="uk-UA"/>
        </w:rPr>
        <w:t xml:space="preserve">виживаність іммобілізованих клітин </w:t>
      </w:r>
      <w:r>
        <w:rPr>
          <w:rFonts w:ascii="Times New Roman" w:hAnsi="Times New Roman" w:cs="Times New Roman"/>
          <w:sz w:val="28"/>
          <w:szCs w:val="28"/>
          <w:lang w:val="uk-UA"/>
        </w:rPr>
        <w:t xml:space="preserve">після заморожування знижувалась на порядок, а після ліофільного висушування – на 2 порядки. Зокрема, іммобілізація на ентеросгелі спричиняла меншу загибель клітин, ніж на високодисперсному сухому порошку Силлард П. </w:t>
      </w:r>
    </w:p>
    <w:p w14:paraId="0936A6AA" w14:textId="77777777" w:rsidR="00780CFC" w:rsidRDefault="00780CFC" w:rsidP="00780CFC">
      <w:pPr>
        <w:spacing w:after="0" w:line="360" w:lineRule="auto"/>
        <w:rPr>
          <w:rFonts w:ascii="Times New Roman" w:hAnsi="Times New Roman" w:cs="Times New Roman"/>
          <w:sz w:val="28"/>
          <w:szCs w:val="28"/>
          <w:lang w:val="uk-UA"/>
        </w:rPr>
      </w:pPr>
      <w:r w:rsidRPr="007B675B">
        <w:rPr>
          <w:rFonts w:ascii="Times New Roman" w:hAnsi="Times New Roman" w:cs="Times New Roman"/>
          <w:noProof/>
          <w:sz w:val="28"/>
          <w:szCs w:val="28"/>
          <w:lang w:val="uk-UA" w:eastAsia="uk-UA"/>
        </w:rPr>
        <w:drawing>
          <wp:inline distT="0" distB="0" distL="0" distR="0" wp14:anchorId="272A0A89" wp14:editId="12E2F227">
            <wp:extent cx="5673090" cy="4085801"/>
            <wp:effectExtent l="19050" t="0" r="3810" b="0"/>
            <wp:docPr id="1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4"/>
                    <a:srcRect/>
                    <a:stretch>
                      <a:fillRect/>
                    </a:stretch>
                  </pic:blipFill>
                  <pic:spPr bwMode="auto">
                    <a:xfrm>
                      <a:off x="0" y="0"/>
                      <a:ext cx="5677993" cy="4089332"/>
                    </a:xfrm>
                    <a:prstGeom prst="rect">
                      <a:avLst/>
                    </a:prstGeom>
                    <a:noFill/>
                    <a:ln w="9525">
                      <a:noFill/>
                      <a:miter lim="800000"/>
                      <a:headEnd/>
                      <a:tailEnd/>
                    </a:ln>
                  </pic:spPr>
                </pic:pic>
              </a:graphicData>
            </a:graphic>
          </wp:inline>
        </w:drawing>
      </w:r>
      <w:r w:rsidRPr="007B675B">
        <w:rPr>
          <w:rFonts w:ascii="Times New Roman" w:hAnsi="Times New Roman" w:cs="Times New Roman"/>
          <w:sz w:val="28"/>
          <w:szCs w:val="28"/>
          <w:lang w:val="uk-UA"/>
        </w:rPr>
        <w:t xml:space="preserve"> </w:t>
      </w:r>
    </w:p>
    <w:p w14:paraId="10A4899F" w14:textId="77777777" w:rsidR="00780CFC" w:rsidRPr="00B04B1D" w:rsidRDefault="00780CFC" w:rsidP="00780CFC">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Pr="007B675B">
        <w:rPr>
          <w:rFonts w:ascii="Times New Roman" w:hAnsi="Times New Roman" w:cs="Times New Roman"/>
          <w:color w:val="FF0000"/>
          <w:sz w:val="28"/>
          <w:szCs w:val="28"/>
          <w:lang w:val="uk-UA"/>
        </w:rPr>
        <w:t>.</w:t>
      </w:r>
      <w:r w:rsidRPr="00D95EC0">
        <w:rPr>
          <w:rFonts w:ascii="Times New Roman" w:hAnsi="Times New Roman" w:cs="Times New Roman"/>
          <w:sz w:val="28"/>
          <w:szCs w:val="28"/>
          <w:lang w:val="uk-UA"/>
        </w:rPr>
        <w:t>9</w:t>
      </w:r>
      <w:r>
        <w:rPr>
          <w:rFonts w:ascii="Times New Roman" w:hAnsi="Times New Roman" w:cs="Times New Roman"/>
          <w:sz w:val="28"/>
          <w:szCs w:val="28"/>
          <w:lang w:val="uk-UA"/>
        </w:rPr>
        <w:t xml:space="preserve"> – Сорбція</w:t>
      </w:r>
      <w:r w:rsidRPr="00B04B1D">
        <w:rPr>
          <w:rFonts w:ascii="Times New Roman" w:hAnsi="Times New Roman" w:cs="Times New Roman"/>
          <w:sz w:val="28"/>
          <w:szCs w:val="28"/>
          <w:lang w:val="uk-UA"/>
        </w:rPr>
        <w:t xml:space="preserve"> </w:t>
      </w:r>
      <w:r>
        <w:rPr>
          <w:rFonts w:ascii="Times New Roman" w:hAnsi="Times New Roman" w:cs="Times New Roman"/>
          <w:sz w:val="28"/>
          <w:szCs w:val="28"/>
          <w:lang w:val="uk-UA"/>
        </w:rPr>
        <w:t>пробіотичних культур на ентеросорбентах на основі високодисперсного кремнезему: 1) монокультура</w:t>
      </w:r>
      <w:r w:rsidRPr="00286C37">
        <w:rPr>
          <w:rFonts w:ascii="Times New Roman" w:hAnsi="Times New Roman" w:cs="Times New Roman"/>
          <w:sz w:val="28"/>
          <w:szCs w:val="28"/>
          <w:lang w:val="uk-UA"/>
        </w:rPr>
        <w:t xml:space="preserve"> </w:t>
      </w:r>
      <w:r w:rsidRPr="00286C37">
        <w:rPr>
          <w:rFonts w:ascii="Times New Roman" w:hAnsi="Times New Roman" w:cs="Times New Roman"/>
          <w:i/>
          <w:sz w:val="28"/>
          <w:szCs w:val="28"/>
          <w:lang w:val="en-US"/>
        </w:rPr>
        <w:t>Str</w:t>
      </w:r>
      <w:r>
        <w:rPr>
          <w:rFonts w:ascii="Times New Roman" w:hAnsi="Times New Roman" w:cs="Times New Roman"/>
          <w:i/>
          <w:sz w:val="28"/>
          <w:szCs w:val="28"/>
          <w:lang w:val="uk-UA"/>
        </w:rPr>
        <w:t>.</w:t>
      </w:r>
      <w:r w:rsidRPr="00286C37">
        <w:rPr>
          <w:rFonts w:ascii="Times New Roman" w:hAnsi="Times New Roman" w:cs="Times New Roman"/>
          <w:i/>
          <w:sz w:val="28"/>
          <w:szCs w:val="28"/>
          <w:lang w:val="uk-UA"/>
        </w:rPr>
        <w:t xml:space="preserve"> </w:t>
      </w:r>
      <w:r w:rsidRPr="00286C37">
        <w:rPr>
          <w:rFonts w:ascii="Times New Roman" w:hAnsi="Times New Roman" w:cs="Times New Roman"/>
          <w:i/>
          <w:sz w:val="28"/>
          <w:szCs w:val="28"/>
          <w:lang w:val="en-US"/>
        </w:rPr>
        <w:t>thermophilus</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t xml:space="preserve">2) асоціація культур </w:t>
      </w:r>
      <w:r w:rsidRPr="00286C37">
        <w:rPr>
          <w:rFonts w:ascii="Times New Roman" w:hAnsi="Times New Roman" w:cs="Times New Roman"/>
          <w:i/>
          <w:sz w:val="28"/>
          <w:szCs w:val="28"/>
          <w:lang w:val="en-US"/>
        </w:rPr>
        <w:t>Str</w:t>
      </w:r>
      <w:r>
        <w:rPr>
          <w:rFonts w:ascii="Times New Roman" w:hAnsi="Times New Roman" w:cs="Times New Roman"/>
          <w:i/>
          <w:sz w:val="28"/>
          <w:szCs w:val="28"/>
          <w:lang w:val="uk-UA"/>
        </w:rPr>
        <w:t>.</w:t>
      </w:r>
      <w:r w:rsidRPr="00286C37">
        <w:rPr>
          <w:rFonts w:ascii="Times New Roman" w:hAnsi="Times New Roman" w:cs="Times New Roman"/>
          <w:i/>
          <w:sz w:val="28"/>
          <w:szCs w:val="28"/>
          <w:lang w:val="uk-UA"/>
        </w:rPr>
        <w:t xml:space="preserve"> </w:t>
      </w:r>
      <w:r w:rsidRPr="00286C37">
        <w:rPr>
          <w:rFonts w:ascii="Times New Roman" w:hAnsi="Times New Roman" w:cs="Times New Roman"/>
          <w:i/>
          <w:sz w:val="28"/>
          <w:szCs w:val="28"/>
          <w:lang w:val="en-US"/>
        </w:rPr>
        <w:t>thermophilus</w:t>
      </w:r>
      <w:r w:rsidRPr="00286C37">
        <w:rPr>
          <w:rFonts w:ascii="Times New Roman" w:hAnsi="Times New Roman" w:cs="Times New Roman"/>
          <w:sz w:val="28"/>
          <w:szCs w:val="28"/>
          <w:lang w:val="uk-UA"/>
        </w:rPr>
        <w:t xml:space="preserve">, </w:t>
      </w:r>
      <w:r w:rsidRPr="00286C37">
        <w:rPr>
          <w:rFonts w:ascii="Times New Roman" w:hAnsi="Times New Roman" w:cs="Times New Roman"/>
          <w:i/>
          <w:sz w:val="28"/>
          <w:szCs w:val="28"/>
          <w:lang w:val="en-US"/>
        </w:rPr>
        <w:t>L</w:t>
      </w:r>
      <w:r>
        <w:rPr>
          <w:rFonts w:ascii="Times New Roman" w:hAnsi="Times New Roman" w:cs="Times New Roman"/>
          <w:i/>
          <w:sz w:val="28"/>
          <w:szCs w:val="28"/>
          <w:lang w:val="uk-UA"/>
        </w:rPr>
        <w:t>.</w:t>
      </w:r>
      <w:r w:rsidRPr="00286C37">
        <w:rPr>
          <w:rFonts w:ascii="Times New Roman" w:hAnsi="Times New Roman" w:cs="Times New Roman"/>
          <w:i/>
          <w:sz w:val="28"/>
          <w:szCs w:val="28"/>
          <w:lang w:val="uk-UA"/>
        </w:rPr>
        <w:t xml:space="preserve"> </w:t>
      </w:r>
      <w:r w:rsidRPr="00286C37">
        <w:rPr>
          <w:rFonts w:ascii="Times New Roman" w:hAnsi="Times New Roman" w:cs="Times New Roman"/>
          <w:i/>
          <w:sz w:val="28"/>
          <w:szCs w:val="28"/>
          <w:lang w:val="en-US"/>
        </w:rPr>
        <w:t>bulgaricus</w:t>
      </w:r>
      <w:r w:rsidRPr="00286C37">
        <w:rPr>
          <w:rFonts w:ascii="Times New Roman" w:hAnsi="Times New Roman" w:cs="Times New Roman"/>
          <w:sz w:val="28"/>
          <w:szCs w:val="28"/>
          <w:lang w:val="uk-UA"/>
        </w:rPr>
        <w:t xml:space="preserve">, </w:t>
      </w:r>
      <w:r w:rsidRPr="00286C37">
        <w:rPr>
          <w:rFonts w:ascii="Times New Roman" w:hAnsi="Times New Roman" w:cs="Times New Roman"/>
          <w:i/>
          <w:sz w:val="28"/>
          <w:szCs w:val="28"/>
          <w:lang w:val="en-US"/>
        </w:rPr>
        <w:t>L</w:t>
      </w:r>
      <w:r>
        <w:rPr>
          <w:rFonts w:ascii="Times New Roman" w:hAnsi="Times New Roman" w:cs="Times New Roman"/>
          <w:i/>
          <w:sz w:val="28"/>
          <w:szCs w:val="28"/>
          <w:lang w:val="uk-UA"/>
        </w:rPr>
        <w:t>.</w:t>
      </w:r>
      <w:r w:rsidRPr="00286C37">
        <w:rPr>
          <w:rFonts w:ascii="Times New Roman" w:hAnsi="Times New Roman" w:cs="Times New Roman"/>
          <w:i/>
          <w:sz w:val="28"/>
          <w:szCs w:val="28"/>
          <w:lang w:val="uk-UA"/>
        </w:rPr>
        <w:t xml:space="preserve"> </w:t>
      </w:r>
      <w:r w:rsidRPr="00286C37">
        <w:rPr>
          <w:rFonts w:ascii="Times New Roman" w:hAnsi="Times New Roman" w:cs="Times New Roman"/>
          <w:i/>
          <w:sz w:val="28"/>
          <w:szCs w:val="28"/>
          <w:lang w:val="en-US"/>
        </w:rPr>
        <w:t>plantarum</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t>а – контроль, б – з «Ентеросгель», в – із «Силард П»</w:t>
      </w:r>
    </w:p>
    <w:p w14:paraId="134065A4" w14:textId="77777777" w:rsidR="00780CFC" w:rsidRDefault="00780CFC" w:rsidP="00780CFC">
      <w:pPr>
        <w:spacing w:after="0" w:line="360" w:lineRule="auto"/>
        <w:rPr>
          <w:rFonts w:ascii="Times New Roman" w:hAnsi="Times New Roman" w:cs="Times New Roman"/>
          <w:sz w:val="28"/>
          <w:szCs w:val="28"/>
          <w:lang w:val="uk-UA"/>
        </w:rPr>
      </w:pPr>
    </w:p>
    <w:p w14:paraId="288805FE" w14:textId="77777777" w:rsidR="00780CFC" w:rsidRPr="009F1F67" w:rsidRDefault="00780CFC" w:rsidP="00780C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порівнювані з літературними даними </w:t>
      </w:r>
      <w:r w:rsidRPr="002D5925">
        <w:rPr>
          <w:rFonts w:ascii="Times New Roman" w:hAnsi="Times New Roman" w:cs="Times New Roman"/>
          <w:sz w:val="28"/>
          <w:szCs w:val="28"/>
          <w:lang w:val="uk-UA"/>
        </w:rPr>
        <w:t>[</w:t>
      </w:r>
      <w:r w:rsidR="00EB1FD6">
        <w:rPr>
          <w:rFonts w:ascii="Times New Roman" w:hAnsi="Times New Roman" w:cs="Times New Roman"/>
          <w:sz w:val="28"/>
          <w:szCs w:val="28"/>
          <w:lang w:val="uk-UA"/>
        </w:rPr>
        <w:t>79</w:t>
      </w:r>
      <w:r w:rsidRPr="002D5925">
        <w:rPr>
          <w:rFonts w:ascii="Times New Roman" w:hAnsi="Times New Roman" w:cs="Times New Roman"/>
          <w:sz w:val="28"/>
          <w:szCs w:val="28"/>
          <w:lang w:val="uk-UA"/>
        </w:rPr>
        <w:t xml:space="preserve">] </w:t>
      </w:r>
      <w:r>
        <w:rPr>
          <w:rFonts w:ascii="Times New Roman" w:hAnsi="Times New Roman" w:cs="Times New Roman"/>
          <w:sz w:val="28"/>
          <w:szCs w:val="28"/>
          <w:lang w:val="uk-UA"/>
        </w:rPr>
        <w:t>із заморожування на активному вугіллі. Зменшення кількості колоній, яке спостерігали після висівання на агаризоване середовище, може бути спричинене як природною загибеллю</w:t>
      </w:r>
      <w:r w:rsidRPr="00512AAB">
        <w:rPr>
          <w:rFonts w:ascii="Times New Roman" w:hAnsi="Times New Roman" w:cs="Times New Roman"/>
          <w:sz w:val="28"/>
          <w:szCs w:val="28"/>
          <w:lang w:val="uk-UA"/>
        </w:rPr>
        <w:t xml:space="preserve"> </w:t>
      </w:r>
      <w:r>
        <w:rPr>
          <w:rFonts w:ascii="Times New Roman" w:hAnsi="Times New Roman" w:cs="Times New Roman"/>
          <w:sz w:val="28"/>
          <w:szCs w:val="28"/>
          <w:lang w:val="uk-UA"/>
        </w:rPr>
        <w:t>за таких умов, так і відносною недоступністю клітин, які утворюють агрегати, і після висівання на поживний агар утворюють, відповідно, менше колоній. Отримані результати</w:t>
      </w:r>
      <w:r w:rsidRPr="009F1F67">
        <w:rPr>
          <w:rFonts w:ascii="Times New Roman" w:hAnsi="Times New Roman" w:cs="Times New Roman"/>
          <w:sz w:val="28"/>
          <w:szCs w:val="28"/>
          <w:lang w:val="uk-UA"/>
        </w:rPr>
        <w:t xml:space="preserve"> да</w:t>
      </w:r>
      <w:r>
        <w:rPr>
          <w:rFonts w:ascii="Times New Roman" w:hAnsi="Times New Roman" w:cs="Times New Roman"/>
          <w:sz w:val="28"/>
          <w:szCs w:val="28"/>
          <w:lang w:val="uk-UA"/>
        </w:rPr>
        <w:t>ють</w:t>
      </w:r>
      <w:r w:rsidRPr="009F1F67">
        <w:rPr>
          <w:rFonts w:ascii="Times New Roman" w:hAnsi="Times New Roman" w:cs="Times New Roman"/>
          <w:sz w:val="28"/>
          <w:szCs w:val="28"/>
          <w:lang w:val="uk-UA"/>
        </w:rPr>
        <w:t xml:space="preserve"> підстави до подальшої оптимізації режимів </w:t>
      </w:r>
      <w:r>
        <w:rPr>
          <w:rFonts w:ascii="Times New Roman" w:hAnsi="Times New Roman" w:cs="Times New Roman"/>
          <w:sz w:val="28"/>
          <w:szCs w:val="28"/>
          <w:lang w:val="uk-UA"/>
        </w:rPr>
        <w:t>сорбції та висушування пробіотичних культур.</w:t>
      </w:r>
    </w:p>
    <w:p w14:paraId="055AAAB5" w14:textId="77777777" w:rsidR="00780CFC" w:rsidRDefault="00780CFC" w:rsidP="00780CFC">
      <w:pPr>
        <w:spacing w:line="360" w:lineRule="auto"/>
        <w:rPr>
          <w:rFonts w:ascii="Times New Roman" w:hAnsi="Times New Roman" w:cs="Times New Roman"/>
          <w:sz w:val="28"/>
          <w:szCs w:val="28"/>
          <w:lang w:val="uk-UA"/>
        </w:rPr>
      </w:pPr>
    </w:p>
    <w:p w14:paraId="02539589" w14:textId="77777777" w:rsidR="00D87BFD" w:rsidRPr="00D17C54" w:rsidRDefault="00D87BFD" w:rsidP="00780CFC">
      <w:pPr>
        <w:spacing w:after="0" w:line="360" w:lineRule="auto"/>
        <w:ind w:firstLine="709"/>
        <w:rPr>
          <w:rFonts w:ascii="Times New Roman" w:hAnsi="Times New Roman" w:cs="Times New Roman"/>
          <w:b/>
          <w:sz w:val="28"/>
          <w:szCs w:val="28"/>
          <w:lang w:val="en-US"/>
        </w:rPr>
      </w:pPr>
      <w:r w:rsidRPr="00D87BFD">
        <w:rPr>
          <w:rFonts w:ascii="Times New Roman" w:hAnsi="Times New Roman" w:cs="Times New Roman"/>
          <w:b/>
          <w:noProof/>
          <w:sz w:val="28"/>
          <w:szCs w:val="28"/>
          <w:lang w:val="uk-UA" w:eastAsia="uk-UA"/>
        </w:rPr>
        <w:drawing>
          <wp:inline distT="0" distB="0" distL="0" distR="0" wp14:anchorId="2770877A" wp14:editId="230A2DD6">
            <wp:extent cx="4787265" cy="3533775"/>
            <wp:effectExtent l="19050" t="0" r="13335" b="0"/>
            <wp:docPr id="1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B9C4996" w14:textId="77777777" w:rsidR="00D87BFD" w:rsidRDefault="00D87BFD" w:rsidP="00780CFC">
      <w:pPr>
        <w:spacing w:after="0" w:line="360" w:lineRule="auto"/>
        <w:ind w:firstLine="709"/>
        <w:rPr>
          <w:rFonts w:ascii="Times New Roman" w:hAnsi="Times New Roman" w:cs="Times New Roman"/>
          <w:b/>
          <w:sz w:val="28"/>
          <w:szCs w:val="28"/>
          <w:lang w:val="uk-UA"/>
        </w:rPr>
      </w:pPr>
    </w:p>
    <w:p w14:paraId="15BFEEC4" w14:textId="77777777" w:rsidR="00D87BFD" w:rsidRDefault="00D87BFD" w:rsidP="00D87BF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Pr="000816E3">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w:t>
      </w:r>
      <w:r w:rsidRPr="00D95EC0">
        <w:rPr>
          <w:rFonts w:ascii="Times New Roman" w:hAnsi="Times New Roman" w:cs="Times New Roman"/>
          <w:sz w:val="28"/>
          <w:szCs w:val="28"/>
          <w:lang w:val="uk-UA"/>
        </w:rPr>
        <w:t>2.</w:t>
      </w:r>
      <w:r>
        <w:rPr>
          <w:rFonts w:ascii="Times New Roman" w:hAnsi="Times New Roman" w:cs="Times New Roman"/>
          <w:sz w:val="28"/>
          <w:szCs w:val="28"/>
          <w:lang w:val="uk-UA"/>
        </w:rPr>
        <w:t>10 – Кількість КУ</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культури </w:t>
      </w:r>
      <w:r w:rsidRPr="00E740D5">
        <w:rPr>
          <w:rFonts w:ascii="Times New Roman" w:hAnsi="Times New Roman" w:cs="Times New Roman"/>
          <w:i/>
          <w:sz w:val="28"/>
          <w:szCs w:val="28"/>
          <w:lang w:val="en-US"/>
        </w:rPr>
        <w:t>L</w:t>
      </w:r>
      <w:r w:rsidRPr="00E740D5">
        <w:rPr>
          <w:rFonts w:ascii="Times New Roman" w:hAnsi="Times New Roman" w:cs="Times New Roman"/>
          <w:i/>
          <w:sz w:val="28"/>
          <w:szCs w:val="28"/>
          <w:lang w:val="uk-UA"/>
        </w:rPr>
        <w:t xml:space="preserve">. </w:t>
      </w:r>
      <w:r>
        <w:rPr>
          <w:rFonts w:ascii="Times New Roman" w:hAnsi="Times New Roman" w:cs="Times New Roman"/>
          <w:i/>
          <w:sz w:val="28"/>
          <w:szCs w:val="28"/>
          <w:lang w:val="uk-UA"/>
        </w:rPr>
        <w:t>p</w:t>
      </w:r>
      <w:r w:rsidRPr="00E740D5">
        <w:rPr>
          <w:rFonts w:ascii="Times New Roman" w:hAnsi="Times New Roman" w:cs="Times New Roman"/>
          <w:i/>
          <w:sz w:val="28"/>
          <w:szCs w:val="28"/>
          <w:lang w:val="en-US"/>
        </w:rPr>
        <w:t>lantarum</w:t>
      </w:r>
      <w:r w:rsidRPr="00E740D5">
        <w:rPr>
          <w:rFonts w:ascii="Times New Roman" w:hAnsi="Times New Roman" w:cs="Times New Roman"/>
          <w:i/>
          <w:sz w:val="28"/>
          <w:szCs w:val="28"/>
          <w:lang w:val="uk-UA"/>
        </w:rPr>
        <w:t>,</w:t>
      </w:r>
      <w:r>
        <w:rPr>
          <w:rFonts w:ascii="Times New Roman" w:hAnsi="Times New Roman" w:cs="Times New Roman"/>
          <w:sz w:val="28"/>
          <w:szCs w:val="28"/>
          <w:lang w:val="uk-UA"/>
        </w:rPr>
        <w:t xml:space="preserve"> сорбованої протягом 15 хв за температури 20 </w:t>
      </w:r>
      <w:r>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на гідро- та ксерогелі препарату «Ентеросгель»</w:t>
      </w:r>
    </w:p>
    <w:p w14:paraId="7F379590" w14:textId="77777777" w:rsidR="00D87BFD" w:rsidRDefault="00D87BFD" w:rsidP="00780CFC">
      <w:pPr>
        <w:spacing w:after="0" w:line="360" w:lineRule="auto"/>
        <w:ind w:firstLine="709"/>
        <w:rPr>
          <w:rFonts w:ascii="Times New Roman" w:hAnsi="Times New Roman" w:cs="Times New Roman"/>
          <w:b/>
          <w:sz w:val="28"/>
          <w:szCs w:val="28"/>
          <w:lang w:val="uk-UA"/>
        </w:rPr>
      </w:pPr>
    </w:p>
    <w:p w14:paraId="1271B6A4" w14:textId="77777777" w:rsidR="00780CFC" w:rsidRPr="00DA3BB7" w:rsidRDefault="00780CFC" w:rsidP="00DA3BB7">
      <w:pPr>
        <w:pStyle w:val="10"/>
        <w:spacing w:before="0" w:after="0" w:line="360" w:lineRule="auto"/>
        <w:ind w:firstLine="708"/>
        <w:jc w:val="both"/>
        <w:rPr>
          <w:rStyle w:val="a8"/>
          <w:rFonts w:ascii="Times New Roman" w:hAnsi="Times New Roman" w:cs="Times New Roman"/>
          <w:b/>
          <w:sz w:val="28"/>
          <w:szCs w:val="28"/>
          <w:lang w:val="uk-UA"/>
        </w:rPr>
      </w:pPr>
      <w:bookmarkStart w:id="55" w:name="_Toc27643558"/>
      <w:bookmarkStart w:id="56" w:name="_Toc65160469"/>
      <w:r w:rsidRPr="00DA3BB7">
        <w:rPr>
          <w:rStyle w:val="a8"/>
          <w:rFonts w:ascii="Times New Roman" w:hAnsi="Times New Roman" w:cs="Times New Roman"/>
          <w:b/>
          <w:sz w:val="28"/>
          <w:szCs w:val="28"/>
          <w:lang w:val="uk-UA"/>
        </w:rPr>
        <w:t>2.2.2</w:t>
      </w:r>
      <w:r w:rsidR="0049140C" w:rsidRPr="00DA3BB7">
        <w:rPr>
          <w:rStyle w:val="a8"/>
          <w:rFonts w:ascii="Times New Roman" w:hAnsi="Times New Roman" w:cs="Times New Roman"/>
          <w:b/>
          <w:sz w:val="28"/>
          <w:szCs w:val="28"/>
          <w:lang w:val="uk-UA"/>
        </w:rPr>
        <w:t xml:space="preserve"> Встановле</w:t>
      </w:r>
      <w:r w:rsidRPr="00DA3BB7">
        <w:rPr>
          <w:rStyle w:val="a8"/>
          <w:rFonts w:ascii="Times New Roman" w:hAnsi="Times New Roman" w:cs="Times New Roman"/>
          <w:b/>
          <w:sz w:val="28"/>
          <w:szCs w:val="28"/>
          <w:lang w:val="uk-UA"/>
        </w:rPr>
        <w:t xml:space="preserve">ня виживаності </w:t>
      </w:r>
      <w:r w:rsidR="0049140C" w:rsidRPr="00DA3BB7">
        <w:rPr>
          <w:rStyle w:val="a8"/>
          <w:rFonts w:ascii="Times New Roman" w:hAnsi="Times New Roman" w:cs="Times New Roman"/>
          <w:b/>
          <w:sz w:val="28"/>
          <w:szCs w:val="28"/>
          <w:lang w:val="uk-UA"/>
        </w:rPr>
        <w:t xml:space="preserve">ліофілізованої </w:t>
      </w:r>
      <w:r w:rsidRPr="00DA3BB7">
        <w:rPr>
          <w:rStyle w:val="a8"/>
          <w:rFonts w:ascii="Times New Roman" w:hAnsi="Times New Roman" w:cs="Times New Roman"/>
          <w:b/>
          <w:sz w:val="28"/>
          <w:szCs w:val="28"/>
          <w:lang w:val="uk-UA"/>
        </w:rPr>
        <w:t>культур</w:t>
      </w:r>
      <w:r w:rsidR="0049140C" w:rsidRPr="00DA3BB7">
        <w:rPr>
          <w:rStyle w:val="a8"/>
          <w:rFonts w:ascii="Times New Roman" w:hAnsi="Times New Roman" w:cs="Times New Roman"/>
          <w:b/>
          <w:sz w:val="28"/>
          <w:szCs w:val="28"/>
          <w:lang w:val="uk-UA"/>
        </w:rPr>
        <w:t xml:space="preserve">и </w:t>
      </w:r>
      <w:r w:rsidR="0049140C" w:rsidRPr="00DA3BB7">
        <w:rPr>
          <w:rStyle w:val="a8"/>
          <w:rFonts w:ascii="Times New Roman" w:hAnsi="Times New Roman" w:cs="Times New Roman"/>
          <w:b/>
          <w:sz w:val="28"/>
          <w:szCs w:val="28"/>
          <w:lang w:val="uk-UA"/>
        </w:rPr>
        <w:br/>
      </w:r>
      <w:r w:rsidR="0049140C" w:rsidRPr="00DA3BB7">
        <w:rPr>
          <w:rStyle w:val="a8"/>
          <w:rFonts w:ascii="Times New Roman" w:hAnsi="Times New Roman" w:cs="Times New Roman"/>
          <w:b/>
          <w:sz w:val="28"/>
          <w:szCs w:val="28"/>
        </w:rPr>
        <w:t>L</w:t>
      </w:r>
      <w:r w:rsidR="0049140C" w:rsidRPr="00DA3BB7">
        <w:rPr>
          <w:rStyle w:val="a8"/>
          <w:rFonts w:ascii="Times New Roman" w:hAnsi="Times New Roman" w:cs="Times New Roman"/>
          <w:b/>
          <w:sz w:val="28"/>
          <w:szCs w:val="28"/>
          <w:lang w:val="uk-UA"/>
        </w:rPr>
        <w:t xml:space="preserve">. </w:t>
      </w:r>
      <w:r w:rsidR="0049140C" w:rsidRPr="00DA3BB7">
        <w:rPr>
          <w:rStyle w:val="a8"/>
          <w:rFonts w:ascii="Times New Roman" w:hAnsi="Times New Roman" w:cs="Times New Roman"/>
          <w:b/>
          <w:sz w:val="28"/>
          <w:szCs w:val="28"/>
        </w:rPr>
        <w:t>plantarum</w:t>
      </w:r>
      <w:r w:rsidRPr="00DA3BB7">
        <w:rPr>
          <w:rStyle w:val="a8"/>
          <w:rFonts w:ascii="Times New Roman" w:hAnsi="Times New Roman" w:cs="Times New Roman"/>
          <w:b/>
          <w:sz w:val="28"/>
          <w:szCs w:val="28"/>
          <w:lang w:val="uk-UA"/>
        </w:rPr>
        <w:t>, сорбован</w:t>
      </w:r>
      <w:r w:rsidR="0049140C" w:rsidRPr="00DA3BB7">
        <w:rPr>
          <w:rStyle w:val="a8"/>
          <w:rFonts w:ascii="Times New Roman" w:hAnsi="Times New Roman" w:cs="Times New Roman"/>
          <w:b/>
          <w:sz w:val="28"/>
          <w:szCs w:val="28"/>
          <w:lang w:val="uk-UA"/>
        </w:rPr>
        <w:t>ої</w:t>
      </w:r>
      <w:r w:rsidRPr="00DA3BB7">
        <w:rPr>
          <w:rStyle w:val="a8"/>
          <w:rFonts w:ascii="Times New Roman" w:hAnsi="Times New Roman" w:cs="Times New Roman"/>
          <w:b/>
          <w:sz w:val="28"/>
          <w:szCs w:val="28"/>
          <w:lang w:val="uk-UA"/>
        </w:rPr>
        <w:t xml:space="preserve"> на ентеросгелі, після зберігання в</w:t>
      </w:r>
      <w:r w:rsidR="0049140C" w:rsidRPr="00DA3BB7">
        <w:rPr>
          <w:rStyle w:val="a8"/>
          <w:rFonts w:ascii="Times New Roman" w:hAnsi="Times New Roman" w:cs="Times New Roman"/>
          <w:b/>
          <w:sz w:val="28"/>
          <w:szCs w:val="28"/>
          <w:lang w:val="uk-UA"/>
        </w:rPr>
        <w:t xml:space="preserve"> холодильнику</w:t>
      </w:r>
      <w:bookmarkEnd w:id="55"/>
      <w:bookmarkEnd w:id="56"/>
    </w:p>
    <w:p w14:paraId="2F7878D6" w14:textId="77777777" w:rsidR="002D70C9" w:rsidRDefault="002D70C9" w:rsidP="00DA3BB7">
      <w:pPr>
        <w:spacing w:after="0" w:line="360" w:lineRule="auto"/>
        <w:ind w:firstLine="709"/>
        <w:rPr>
          <w:rFonts w:ascii="Times New Roman" w:hAnsi="Times New Roman" w:cs="Times New Roman"/>
          <w:b/>
          <w:sz w:val="28"/>
          <w:szCs w:val="28"/>
          <w:lang w:val="uk-UA"/>
        </w:rPr>
      </w:pPr>
    </w:p>
    <w:p w14:paraId="3BC0799E" w14:textId="77777777" w:rsidR="00780CFC" w:rsidRDefault="00780CFC" w:rsidP="00780C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Подальші досліди проводили з монокультурою </w:t>
      </w:r>
      <w:r w:rsidRPr="004E57B1">
        <w:rPr>
          <w:rFonts w:ascii="Times New Roman" w:hAnsi="Times New Roman" w:cs="Times New Roman"/>
          <w:i/>
          <w:sz w:val="28"/>
          <w:szCs w:val="28"/>
          <w:lang w:val="en-US"/>
        </w:rPr>
        <w:t>L</w:t>
      </w:r>
      <w:r w:rsidRPr="004E57B1">
        <w:rPr>
          <w:rFonts w:ascii="Times New Roman" w:hAnsi="Times New Roman" w:cs="Times New Roman"/>
          <w:i/>
          <w:sz w:val="28"/>
          <w:szCs w:val="28"/>
          <w:lang w:val="uk-UA"/>
        </w:rPr>
        <w:t xml:space="preserve">. </w:t>
      </w:r>
      <w:r w:rsidRPr="004E57B1">
        <w:rPr>
          <w:rFonts w:ascii="Times New Roman" w:hAnsi="Times New Roman" w:cs="Times New Roman"/>
          <w:i/>
          <w:sz w:val="28"/>
          <w:szCs w:val="28"/>
          <w:lang w:val="en-US"/>
        </w:rPr>
        <w:t>plantarum</w:t>
      </w:r>
      <w:r>
        <w:rPr>
          <w:rFonts w:ascii="Times New Roman" w:hAnsi="Times New Roman" w:cs="Times New Roman"/>
          <w:sz w:val="28"/>
          <w:szCs w:val="28"/>
          <w:lang w:val="uk-UA"/>
        </w:rPr>
        <w:t>.</w:t>
      </w:r>
    </w:p>
    <w:p w14:paraId="62066E00" w14:textId="77777777" w:rsidR="00780CFC" w:rsidRDefault="00780CFC" w:rsidP="00780C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Метою експерименту</w:t>
      </w:r>
      <w:r w:rsidRPr="007407E7">
        <w:rPr>
          <w:rFonts w:ascii="Times New Roman" w:hAnsi="Times New Roman" w:cs="Times New Roman"/>
          <w:sz w:val="28"/>
          <w:szCs w:val="28"/>
          <w:lang w:val="uk-UA"/>
        </w:rPr>
        <w:t xml:space="preserve"> було дослідження</w:t>
      </w:r>
      <w:r>
        <w:rPr>
          <w:rFonts w:ascii="Times New Roman" w:hAnsi="Times New Roman" w:cs="Times New Roman"/>
          <w:sz w:val="28"/>
          <w:szCs w:val="28"/>
          <w:lang w:val="uk-UA"/>
        </w:rPr>
        <w:t xml:space="preserve"> </w:t>
      </w:r>
      <w:r w:rsidRPr="009F1F67">
        <w:rPr>
          <w:rFonts w:ascii="Times New Roman" w:hAnsi="Times New Roman" w:cs="Times New Roman"/>
          <w:sz w:val="28"/>
          <w:szCs w:val="28"/>
          <w:lang w:val="uk-UA"/>
        </w:rPr>
        <w:t>виживаності культур, сорбованих на ентеросгелі</w:t>
      </w:r>
      <w:r>
        <w:rPr>
          <w:rFonts w:ascii="Times New Roman" w:hAnsi="Times New Roman" w:cs="Times New Roman"/>
          <w:sz w:val="28"/>
          <w:szCs w:val="28"/>
          <w:lang w:val="uk-UA"/>
        </w:rPr>
        <w:t>,</w:t>
      </w:r>
      <w:r w:rsidRPr="009F1F67">
        <w:rPr>
          <w:rFonts w:ascii="Times New Roman" w:hAnsi="Times New Roman" w:cs="Times New Roman"/>
          <w:sz w:val="28"/>
          <w:szCs w:val="28"/>
          <w:lang w:val="uk-UA"/>
        </w:rPr>
        <w:t xml:space="preserve"> після зберігання в холодильнику, заморозки та </w:t>
      </w:r>
      <w:r>
        <w:rPr>
          <w:rFonts w:ascii="Times New Roman" w:hAnsi="Times New Roman" w:cs="Times New Roman"/>
          <w:sz w:val="28"/>
          <w:szCs w:val="28"/>
          <w:lang w:val="uk-UA"/>
        </w:rPr>
        <w:t xml:space="preserve">ліофільної </w:t>
      </w:r>
      <w:r w:rsidRPr="009F1F67">
        <w:rPr>
          <w:rFonts w:ascii="Times New Roman" w:hAnsi="Times New Roman" w:cs="Times New Roman"/>
          <w:sz w:val="28"/>
          <w:szCs w:val="28"/>
          <w:lang w:val="uk-UA"/>
        </w:rPr>
        <w:t>сушки</w:t>
      </w:r>
      <w:r>
        <w:rPr>
          <w:rFonts w:ascii="Times New Roman" w:hAnsi="Times New Roman" w:cs="Times New Roman"/>
          <w:sz w:val="28"/>
          <w:szCs w:val="28"/>
          <w:lang w:val="uk-UA"/>
        </w:rPr>
        <w:t>.</w:t>
      </w:r>
    </w:p>
    <w:p w14:paraId="2BB6DA68" w14:textId="77777777" w:rsidR="00780CFC" w:rsidRDefault="00780CFC" w:rsidP="00780CFC">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 xml:space="preserve">Культури в концентрації </w:t>
      </w:r>
      <w:r w:rsidRPr="009F1F67">
        <w:rPr>
          <w:rFonts w:ascii="Times New Roman" w:eastAsiaTheme="minorEastAsia" w:hAnsi="Times New Roman" w:cs="Times New Roman"/>
          <w:sz w:val="28"/>
          <w:szCs w:val="28"/>
          <w:lang w:val="uk-UA"/>
        </w:rPr>
        <w:t>1</w:t>
      </w:r>
      <w:r w:rsidRPr="00BB5195">
        <w:rPr>
          <w:rFonts w:ascii="Times New Roman" w:eastAsiaTheme="minorEastAsia" w:hAnsi="Times New Roman" w:cs="Times New Roman"/>
          <w:sz w:val="28"/>
          <w:szCs w:val="28"/>
          <w:lang w:val="uk-UA"/>
        </w:rPr>
        <w:t>0</w:t>
      </w:r>
      <w:r w:rsidR="00BB5195">
        <w:rPr>
          <w:rFonts w:ascii="Times New Roman" w:eastAsiaTheme="minorEastAsia" w:hAnsi="Times New Roman" w:cs="Times New Roman"/>
          <w:sz w:val="28"/>
          <w:szCs w:val="28"/>
          <w:vertAlign w:val="superscript"/>
          <w:lang w:val="uk-UA"/>
        </w:rPr>
        <w:t>9</w:t>
      </w:r>
      <w:r w:rsidRPr="009F1F67">
        <w:rPr>
          <w:rFonts w:ascii="Times New Roman" w:hAnsi="Times New Roman" w:cs="Times New Roman"/>
          <w:sz w:val="28"/>
          <w:szCs w:val="28"/>
          <w:lang w:val="uk-UA"/>
        </w:rPr>
        <w:t xml:space="preserve"> клітин/</w:t>
      </w:r>
      <w:r w:rsidR="00191D12">
        <w:rPr>
          <w:rFonts w:ascii="Times New Roman" w:hAnsi="Times New Roman" w:cs="Times New Roman"/>
          <w:sz w:val="28"/>
          <w:szCs w:val="28"/>
          <w:lang w:val="uk-UA"/>
        </w:rPr>
        <w:t>с</w:t>
      </w:r>
      <w:r w:rsidRPr="009F1F67">
        <w:rPr>
          <w:rFonts w:ascii="Times New Roman" w:hAnsi="Times New Roman" w:cs="Times New Roman"/>
          <w:sz w:val="28"/>
          <w:szCs w:val="28"/>
          <w:lang w:val="uk-UA"/>
        </w:rPr>
        <w:t>м</w:t>
      </w:r>
      <w:r w:rsidR="00191D12">
        <w:rPr>
          <w:rFonts w:ascii="Times New Roman" w:hAnsi="Times New Roman" w:cs="Times New Roman"/>
          <w:sz w:val="28"/>
          <w:szCs w:val="28"/>
          <w:vertAlign w:val="superscript"/>
          <w:lang w:val="uk-UA"/>
        </w:rPr>
        <w:t>3</w:t>
      </w:r>
      <w:r w:rsidRPr="009F1F67">
        <w:rPr>
          <w:rFonts w:ascii="Times New Roman" w:hAnsi="Times New Roman" w:cs="Times New Roman"/>
          <w:sz w:val="28"/>
          <w:szCs w:val="28"/>
          <w:lang w:val="uk-UA"/>
        </w:rPr>
        <w:t xml:space="preserve"> змішували із сорбентами у співвідношенні 1 </w:t>
      </w:r>
      <w:r>
        <w:rPr>
          <w:rFonts w:ascii="Times New Roman" w:hAnsi="Times New Roman" w:cs="Times New Roman"/>
          <w:sz w:val="28"/>
          <w:szCs w:val="28"/>
          <w:lang w:val="uk-UA"/>
        </w:rPr>
        <w:t>с</w:t>
      </w:r>
      <w:r w:rsidRPr="009F1F67">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r w:rsidRPr="009F1F67">
        <w:rPr>
          <w:rFonts w:ascii="Times New Roman" w:hAnsi="Times New Roman" w:cs="Times New Roman"/>
          <w:sz w:val="28"/>
          <w:szCs w:val="28"/>
          <w:lang w:val="uk-UA"/>
        </w:rPr>
        <w:t xml:space="preserve"> культуральної рідини: </w:t>
      </w:r>
      <w:r>
        <w:rPr>
          <w:rFonts w:ascii="Times New Roman" w:hAnsi="Times New Roman" w:cs="Times New Roman"/>
          <w:sz w:val="28"/>
          <w:szCs w:val="28"/>
          <w:lang w:val="uk-UA"/>
        </w:rPr>
        <w:t>1 г вологої форми</w:t>
      </w:r>
      <w:r w:rsidRPr="009F1F67">
        <w:rPr>
          <w:rFonts w:ascii="Times New Roman" w:hAnsi="Times New Roman" w:cs="Times New Roman"/>
          <w:sz w:val="28"/>
          <w:szCs w:val="28"/>
          <w:lang w:val="uk-UA"/>
        </w:rPr>
        <w:t xml:space="preserve"> препарату «Ентеросгель»</w:t>
      </w:r>
      <w:r>
        <w:rPr>
          <w:rFonts w:ascii="Times New Roman" w:hAnsi="Times New Roman" w:cs="Times New Roman"/>
          <w:sz w:val="28"/>
          <w:szCs w:val="28"/>
          <w:lang w:val="uk-UA"/>
        </w:rPr>
        <w:t xml:space="preserve"> та</w:t>
      </w:r>
      <w:r w:rsidRPr="009F1F67">
        <w:rPr>
          <w:rFonts w:ascii="Times New Roman" w:hAnsi="Times New Roman" w:cs="Times New Roman"/>
          <w:sz w:val="28"/>
          <w:szCs w:val="28"/>
          <w:lang w:val="uk-UA"/>
        </w:rPr>
        <w:t xml:space="preserve"> </w:t>
      </w:r>
      <w:r>
        <w:rPr>
          <w:rFonts w:ascii="Times New Roman" w:hAnsi="Times New Roman" w:cs="Times New Roman"/>
          <w:sz w:val="28"/>
          <w:szCs w:val="28"/>
          <w:lang w:val="uk-UA"/>
        </w:rPr>
        <w:t>0,3 г</w:t>
      </w:r>
      <w:r w:rsidRPr="009F1F67">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сухої форми</w:t>
      </w:r>
      <w:r w:rsidRPr="009F1F67">
        <w:rPr>
          <w:rFonts w:ascii="Times New Roman" w:hAnsi="Times New Roman" w:cs="Times New Roman"/>
          <w:sz w:val="28"/>
          <w:szCs w:val="28"/>
          <w:lang w:val="uk-UA"/>
        </w:rPr>
        <w:t xml:space="preserve"> препарату «Ентеросгель»</w:t>
      </w:r>
      <w:r>
        <w:rPr>
          <w:rFonts w:ascii="Times New Roman" w:hAnsi="Times New Roman" w:cs="Times New Roman"/>
          <w:sz w:val="28"/>
          <w:szCs w:val="28"/>
          <w:lang w:val="uk-UA"/>
        </w:rPr>
        <w:t xml:space="preserve">. </w:t>
      </w:r>
    </w:p>
    <w:p w14:paraId="20E58A8B" w14:textId="77777777" w:rsidR="002D70C9" w:rsidRDefault="00780CFC" w:rsidP="00BB519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Сорбцію проводили протягом 15</w:t>
      </w:r>
      <w:r w:rsidRPr="009F1F67">
        <w:rPr>
          <w:rFonts w:ascii="Times New Roman" w:hAnsi="Times New Roman" w:cs="Times New Roman"/>
          <w:sz w:val="28"/>
          <w:szCs w:val="28"/>
          <w:lang w:val="uk-UA"/>
        </w:rPr>
        <w:t xml:space="preserve"> хв за кімнатної температури</w:t>
      </w:r>
      <w:r>
        <w:rPr>
          <w:rFonts w:ascii="Times New Roman" w:hAnsi="Times New Roman" w:cs="Times New Roman"/>
          <w:sz w:val="28"/>
          <w:szCs w:val="28"/>
          <w:lang w:val="uk-UA"/>
        </w:rPr>
        <w:t xml:space="preserve"> без перемішування на шейкері</w:t>
      </w:r>
      <w:r w:rsidRPr="009F1F67">
        <w:rPr>
          <w:rFonts w:ascii="Times New Roman" w:hAnsi="Times New Roman" w:cs="Times New Roman"/>
          <w:sz w:val="28"/>
          <w:szCs w:val="28"/>
          <w:lang w:val="uk-UA"/>
        </w:rPr>
        <w:t xml:space="preserve">. </w:t>
      </w:r>
    </w:p>
    <w:p w14:paraId="2100CA45" w14:textId="77777777" w:rsidR="00724914" w:rsidRPr="000D66C0" w:rsidRDefault="00780CFC" w:rsidP="00BB5195">
      <w:pPr>
        <w:spacing w:after="0" w:line="360" w:lineRule="auto"/>
        <w:ind w:firstLine="708"/>
        <w:jc w:val="both"/>
        <w:rPr>
          <w:rFonts w:ascii="Times New Roman" w:hAnsi="Times New Roman" w:cs="Times New Roman"/>
          <w:color w:val="FF0000"/>
          <w:sz w:val="24"/>
          <w:szCs w:val="24"/>
          <w:lang w:val="uk-UA"/>
        </w:rPr>
      </w:pPr>
      <w:r w:rsidRPr="009F1F67">
        <w:rPr>
          <w:rFonts w:ascii="Times New Roman" w:hAnsi="Times New Roman" w:cs="Times New Roman"/>
          <w:sz w:val="28"/>
          <w:szCs w:val="28"/>
          <w:lang w:val="uk-UA"/>
        </w:rPr>
        <w:t xml:space="preserve">Ліофільну сушку проводили в режимі заморожування до -60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 xml:space="preserve">С протягом 18 год і висушування за +30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С протягом 12 год</w:t>
      </w:r>
      <w:r w:rsidR="00BB5195">
        <w:rPr>
          <w:rFonts w:ascii="Times New Roman" w:hAnsi="Times New Roman" w:cs="Times New Roman"/>
          <w:sz w:val="28"/>
          <w:szCs w:val="28"/>
          <w:lang w:val="uk-UA"/>
        </w:rPr>
        <w:t>.</w:t>
      </w:r>
    </w:p>
    <w:p w14:paraId="365C6F64" w14:textId="77777777" w:rsidR="00BB5195" w:rsidRDefault="00BB5195" w:rsidP="00BB51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Зберігання в холодильнику відбувалося за температури +4°С протягом 30 діб.</w:t>
      </w:r>
      <w:r w:rsidRPr="009F1F67">
        <w:rPr>
          <w:rFonts w:ascii="Times New Roman" w:hAnsi="Times New Roman" w:cs="Times New Roman"/>
          <w:sz w:val="28"/>
          <w:szCs w:val="28"/>
          <w:lang w:val="uk-UA"/>
        </w:rPr>
        <w:t xml:space="preserve"> Кількість колоній після </w:t>
      </w:r>
      <w:r>
        <w:rPr>
          <w:rFonts w:ascii="Times New Roman" w:hAnsi="Times New Roman" w:cs="Times New Roman"/>
          <w:sz w:val="28"/>
          <w:szCs w:val="28"/>
          <w:lang w:val="uk-UA"/>
        </w:rPr>
        <w:t>сорбції</w:t>
      </w:r>
      <w:r w:rsidRPr="009F1F67">
        <w:rPr>
          <w:rFonts w:ascii="Times New Roman" w:hAnsi="Times New Roman" w:cs="Times New Roman"/>
          <w:sz w:val="28"/>
          <w:szCs w:val="28"/>
          <w:lang w:val="uk-UA"/>
        </w:rPr>
        <w:t xml:space="preserve"> та висушування підраховували через </w:t>
      </w:r>
      <w:r>
        <w:rPr>
          <w:rFonts w:ascii="Times New Roman" w:hAnsi="Times New Roman" w:cs="Times New Roman"/>
          <w:sz w:val="28"/>
          <w:szCs w:val="28"/>
          <w:lang w:val="uk-UA"/>
        </w:rPr>
        <w:t>72 години</w:t>
      </w:r>
      <w:r w:rsidRPr="009F1F67">
        <w:rPr>
          <w:rFonts w:ascii="Times New Roman" w:hAnsi="Times New Roman" w:cs="Times New Roman"/>
          <w:sz w:val="28"/>
          <w:szCs w:val="28"/>
          <w:lang w:val="uk-UA"/>
        </w:rPr>
        <w:t xml:space="preserve"> вирощування за 37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С на гідролізованому агарі в 6, 7 та 8 розведеннях</w:t>
      </w:r>
      <w:r>
        <w:rPr>
          <w:rFonts w:ascii="Times New Roman" w:hAnsi="Times New Roman" w:cs="Times New Roman"/>
          <w:sz w:val="28"/>
          <w:szCs w:val="28"/>
          <w:lang w:val="uk-UA"/>
        </w:rPr>
        <w:t xml:space="preserve"> (рис.2.11)</w:t>
      </w:r>
      <w:r w:rsidRPr="009F1F67">
        <w:rPr>
          <w:rFonts w:ascii="Times New Roman" w:hAnsi="Times New Roman" w:cs="Times New Roman"/>
          <w:sz w:val="28"/>
          <w:szCs w:val="28"/>
          <w:lang w:val="uk-UA"/>
        </w:rPr>
        <w:t xml:space="preserve">. </w:t>
      </w:r>
    </w:p>
    <w:p w14:paraId="132A1D42" w14:textId="77777777" w:rsidR="00AD4244" w:rsidRDefault="00AD4244" w:rsidP="00BB5195">
      <w:pPr>
        <w:spacing w:after="0" w:line="360" w:lineRule="auto"/>
        <w:ind w:firstLine="709"/>
        <w:jc w:val="both"/>
        <w:rPr>
          <w:rFonts w:ascii="Times New Roman" w:hAnsi="Times New Roman" w:cs="Times New Roman"/>
          <w:sz w:val="28"/>
          <w:szCs w:val="28"/>
          <w:lang w:val="uk-UA"/>
        </w:rPr>
      </w:pPr>
    </w:p>
    <w:p w14:paraId="51B11CDB" w14:textId="77777777" w:rsidR="00AD4244" w:rsidRDefault="00AD4244" w:rsidP="00AD4244">
      <w:pPr>
        <w:spacing w:after="0" w:line="360" w:lineRule="auto"/>
        <w:jc w:val="both"/>
        <w:rPr>
          <w:rFonts w:ascii="Times New Roman" w:hAnsi="Times New Roman" w:cs="Times New Roman"/>
          <w:sz w:val="28"/>
          <w:szCs w:val="28"/>
          <w:lang w:val="uk-UA"/>
        </w:rPr>
      </w:pPr>
      <w:r w:rsidRPr="00AD4244">
        <w:rPr>
          <w:rFonts w:ascii="Times New Roman" w:hAnsi="Times New Roman" w:cs="Times New Roman"/>
          <w:noProof/>
          <w:sz w:val="28"/>
          <w:szCs w:val="28"/>
          <w:lang w:val="uk-UA" w:eastAsia="uk-UA"/>
        </w:rPr>
        <w:drawing>
          <wp:inline distT="0" distB="0" distL="0" distR="0" wp14:anchorId="588D2E67" wp14:editId="3B3A0015">
            <wp:extent cx="5524500" cy="4029075"/>
            <wp:effectExtent l="0" t="0" r="0" b="0"/>
            <wp:docPr id="24"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2ACDA06" w14:textId="77777777" w:rsidR="00AD4244" w:rsidRDefault="00AD4244" w:rsidP="00AD4244">
      <w:pPr>
        <w:spacing w:after="0" w:line="360" w:lineRule="auto"/>
        <w:jc w:val="center"/>
        <w:rPr>
          <w:rFonts w:ascii="Times New Roman" w:hAnsi="Times New Roman" w:cs="Times New Roman"/>
          <w:sz w:val="28"/>
          <w:szCs w:val="28"/>
          <w:lang w:val="uk-UA"/>
        </w:rPr>
      </w:pPr>
    </w:p>
    <w:p w14:paraId="0C34D134" w14:textId="77777777" w:rsidR="00AD4244" w:rsidRDefault="00AD4244" w:rsidP="00AD424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2.11 – Кількість КУ</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культури </w:t>
      </w:r>
      <w:r w:rsidRPr="00E740D5">
        <w:rPr>
          <w:rFonts w:ascii="Times New Roman" w:hAnsi="Times New Roman" w:cs="Times New Roman"/>
          <w:i/>
          <w:sz w:val="28"/>
          <w:szCs w:val="28"/>
          <w:lang w:val="en-US"/>
        </w:rPr>
        <w:t>L</w:t>
      </w:r>
      <w:r w:rsidRPr="00E740D5">
        <w:rPr>
          <w:rFonts w:ascii="Times New Roman" w:hAnsi="Times New Roman" w:cs="Times New Roman"/>
          <w:i/>
          <w:sz w:val="28"/>
          <w:szCs w:val="28"/>
          <w:lang w:val="uk-UA"/>
        </w:rPr>
        <w:t xml:space="preserve">. </w:t>
      </w:r>
      <w:r>
        <w:rPr>
          <w:rFonts w:ascii="Times New Roman" w:hAnsi="Times New Roman" w:cs="Times New Roman"/>
          <w:i/>
          <w:sz w:val="28"/>
          <w:szCs w:val="28"/>
          <w:lang w:val="uk-UA"/>
        </w:rPr>
        <w:t>p</w:t>
      </w:r>
      <w:r w:rsidRPr="00E740D5">
        <w:rPr>
          <w:rFonts w:ascii="Times New Roman" w:hAnsi="Times New Roman" w:cs="Times New Roman"/>
          <w:i/>
          <w:sz w:val="28"/>
          <w:szCs w:val="28"/>
          <w:lang w:val="en-US"/>
        </w:rPr>
        <w:t>lantarum</w:t>
      </w:r>
      <w:r w:rsidRPr="00E740D5">
        <w:rPr>
          <w:rFonts w:ascii="Times New Roman" w:hAnsi="Times New Roman" w:cs="Times New Roman"/>
          <w:i/>
          <w:sz w:val="28"/>
          <w:szCs w:val="28"/>
          <w:lang w:val="uk-UA"/>
        </w:rPr>
        <w:t>,</w:t>
      </w:r>
      <w:r>
        <w:rPr>
          <w:rFonts w:ascii="Times New Roman" w:hAnsi="Times New Roman" w:cs="Times New Roman"/>
          <w:sz w:val="28"/>
          <w:szCs w:val="28"/>
          <w:lang w:val="uk-UA"/>
        </w:rPr>
        <w:t xml:space="preserve"> сорбованої на гідро- та ксерогелі препарату «Ентеросгель», після 30 діб в холодильнику</w:t>
      </w:r>
    </w:p>
    <w:p w14:paraId="614A7422" w14:textId="77777777" w:rsidR="00724914" w:rsidRDefault="00724914" w:rsidP="007249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w:t>
      </w:r>
      <w:r w:rsidR="00BB5195">
        <w:rPr>
          <w:rFonts w:ascii="Times New Roman" w:hAnsi="Times New Roman" w:cs="Times New Roman"/>
          <w:sz w:val="28"/>
          <w:szCs w:val="28"/>
          <w:lang w:val="uk-UA"/>
        </w:rPr>
        <w:t>видно з наведених даних (рис.2.11</w:t>
      </w:r>
      <w:r>
        <w:rPr>
          <w:rFonts w:ascii="Times New Roman" w:hAnsi="Times New Roman" w:cs="Times New Roman"/>
          <w:sz w:val="28"/>
          <w:szCs w:val="28"/>
          <w:lang w:val="uk-UA"/>
        </w:rPr>
        <w:t xml:space="preserve">), виживаність культури </w:t>
      </w:r>
      <w:r>
        <w:rPr>
          <w:rFonts w:ascii="Times New Roman" w:hAnsi="Times New Roman" w:cs="Times New Roman"/>
          <w:sz w:val="28"/>
          <w:szCs w:val="28"/>
          <w:lang w:val="uk-UA"/>
        </w:rPr>
        <w:br/>
      </w:r>
      <w:r w:rsidRPr="00E740D5">
        <w:rPr>
          <w:rFonts w:ascii="Times New Roman" w:hAnsi="Times New Roman" w:cs="Times New Roman"/>
          <w:i/>
          <w:sz w:val="28"/>
          <w:szCs w:val="28"/>
          <w:lang w:val="en-US"/>
        </w:rPr>
        <w:t>L</w:t>
      </w:r>
      <w:r w:rsidRPr="00E740D5">
        <w:rPr>
          <w:rFonts w:ascii="Times New Roman" w:hAnsi="Times New Roman" w:cs="Times New Roman"/>
          <w:i/>
          <w:sz w:val="28"/>
          <w:szCs w:val="28"/>
          <w:lang w:val="uk-UA"/>
        </w:rPr>
        <w:t xml:space="preserve">. </w:t>
      </w:r>
      <w:r>
        <w:rPr>
          <w:rFonts w:ascii="Times New Roman" w:hAnsi="Times New Roman" w:cs="Times New Roman"/>
          <w:i/>
          <w:sz w:val="28"/>
          <w:szCs w:val="28"/>
          <w:lang w:val="uk-UA"/>
        </w:rPr>
        <w:t>p</w:t>
      </w:r>
      <w:r w:rsidRPr="00E740D5">
        <w:rPr>
          <w:rFonts w:ascii="Times New Roman" w:hAnsi="Times New Roman" w:cs="Times New Roman"/>
          <w:i/>
          <w:sz w:val="28"/>
          <w:szCs w:val="28"/>
          <w:lang w:val="en-US"/>
        </w:rPr>
        <w:t>lantarum</w:t>
      </w:r>
      <w:r>
        <w:rPr>
          <w:rFonts w:ascii="Times New Roman" w:hAnsi="Times New Roman" w:cs="Times New Roman"/>
          <w:sz w:val="28"/>
          <w:szCs w:val="28"/>
          <w:lang w:val="uk-UA"/>
        </w:rPr>
        <w:t xml:space="preserve"> за таких умов сорбції (перемішування за температури 20 </w:t>
      </w:r>
      <w:r>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і тривалості 15 хв, що в 2 рази менше, ніж у попередньому досліді) була досить високою для сухого препарату «Ентеросгель». </w:t>
      </w:r>
    </w:p>
    <w:p w14:paraId="005617B2" w14:textId="77777777" w:rsidR="00AD4244" w:rsidRDefault="00AD4244" w:rsidP="00724914">
      <w:pPr>
        <w:spacing w:after="0" w:line="360" w:lineRule="auto"/>
        <w:ind w:firstLine="709"/>
        <w:jc w:val="both"/>
        <w:rPr>
          <w:rFonts w:ascii="Times New Roman" w:hAnsi="Times New Roman" w:cs="Times New Roman"/>
          <w:sz w:val="28"/>
          <w:szCs w:val="28"/>
          <w:lang w:val="uk-UA"/>
        </w:rPr>
      </w:pPr>
    </w:p>
    <w:p w14:paraId="01D7A4E4" w14:textId="77777777" w:rsidR="00B507AC" w:rsidRPr="00B507AC" w:rsidRDefault="00724914" w:rsidP="00B507AC">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Суттєве зменшення виживаності після сорбції з вологим препаратом може бути спричинене методичною похибкою – гідрогель дуже добре гомогенізувався з розчиненою культурою, на відміну від ксерогелю, і за такої кількості сорбція та агрегування культури, відповідно, була кращою. Це відбилося на кількості колоній, які виросли після висівання на поживне середовище. Гомогенізація ксерогелю була недостатньою, надлишок препарату залишився на поверхні рідини, отже сорбція була обмеженою, що свідчить про нераціональність режиму сорбції або співвідношень культури та препарату.</w:t>
      </w:r>
      <w:r w:rsidR="00B507AC" w:rsidRPr="00B507AC">
        <w:rPr>
          <w:rFonts w:ascii="Times New Roman" w:hAnsi="Times New Roman" w:cs="Times New Roman"/>
          <w:color w:val="FF0000"/>
          <w:sz w:val="28"/>
          <w:szCs w:val="28"/>
          <w:lang w:val="uk-UA"/>
        </w:rPr>
        <w:t xml:space="preserve"> </w:t>
      </w:r>
    </w:p>
    <w:p w14:paraId="48DD6C29" w14:textId="77777777" w:rsidR="002D70C9" w:rsidRDefault="00191D12" w:rsidP="002D70C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D70C9">
        <w:rPr>
          <w:rFonts w:ascii="Times New Roman" w:hAnsi="Times New Roman" w:cs="Times New Roman"/>
          <w:sz w:val="28"/>
          <w:szCs w:val="28"/>
          <w:lang w:val="uk-UA"/>
        </w:rPr>
        <w:t xml:space="preserve">Тривале зберігання приготованих препаратів у холодильнику (рис.2.11) не припинило процесу гомогенізації та сорбції, отже видима виживаність культури </w:t>
      </w:r>
      <w:r w:rsidR="002D70C9" w:rsidRPr="00E740D5">
        <w:rPr>
          <w:rFonts w:ascii="Times New Roman" w:hAnsi="Times New Roman" w:cs="Times New Roman"/>
          <w:i/>
          <w:sz w:val="28"/>
          <w:szCs w:val="28"/>
          <w:lang w:val="en-US"/>
        </w:rPr>
        <w:t>L</w:t>
      </w:r>
      <w:r w:rsidR="002D70C9" w:rsidRPr="00E740D5">
        <w:rPr>
          <w:rFonts w:ascii="Times New Roman" w:hAnsi="Times New Roman" w:cs="Times New Roman"/>
          <w:i/>
          <w:sz w:val="28"/>
          <w:szCs w:val="28"/>
          <w:lang w:val="uk-UA"/>
        </w:rPr>
        <w:t xml:space="preserve">. </w:t>
      </w:r>
      <w:r w:rsidR="002D70C9">
        <w:rPr>
          <w:rFonts w:ascii="Times New Roman" w:hAnsi="Times New Roman" w:cs="Times New Roman"/>
          <w:i/>
          <w:sz w:val="28"/>
          <w:szCs w:val="28"/>
          <w:lang w:val="uk-UA"/>
        </w:rPr>
        <w:t>p</w:t>
      </w:r>
      <w:r w:rsidR="002D70C9" w:rsidRPr="00E740D5">
        <w:rPr>
          <w:rFonts w:ascii="Times New Roman" w:hAnsi="Times New Roman" w:cs="Times New Roman"/>
          <w:i/>
          <w:sz w:val="28"/>
          <w:szCs w:val="28"/>
          <w:lang w:val="en-US"/>
        </w:rPr>
        <w:t>lantarum</w:t>
      </w:r>
      <w:r w:rsidR="002D70C9">
        <w:rPr>
          <w:rFonts w:ascii="Times New Roman" w:hAnsi="Times New Roman" w:cs="Times New Roman"/>
          <w:sz w:val="28"/>
          <w:szCs w:val="28"/>
          <w:lang w:val="uk-UA"/>
        </w:rPr>
        <w:t xml:space="preserve"> зменшилась на порядок – майже таку саму картину ми спостерігали одразу після гомогенізації з вологим препаратом «Ентеросгель». </w:t>
      </w:r>
    </w:p>
    <w:p w14:paraId="718B44FC" w14:textId="77777777" w:rsidR="002D70C9" w:rsidRDefault="002D70C9" w:rsidP="002D70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Зазначимо, що виживаність контрольного зразку після зберігання в протягом 30 діб у холодильнику за температури +4 </w:t>
      </w:r>
      <w:r w:rsidRPr="007673F0">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w:t>
      </w:r>
      <w:r w:rsidRPr="007673F0">
        <w:rPr>
          <w:rFonts w:ascii="Times New Roman" w:hAnsi="Times New Roman" w:cs="Times New Roman"/>
          <w:sz w:val="28"/>
          <w:szCs w:val="28"/>
          <w:lang w:val="uk-UA"/>
        </w:rPr>
        <w:t>зменшилась</w:t>
      </w:r>
      <w:r>
        <w:rPr>
          <w:rFonts w:ascii="Times New Roman" w:hAnsi="Times New Roman" w:cs="Times New Roman"/>
          <w:sz w:val="28"/>
          <w:szCs w:val="28"/>
          <w:lang w:val="uk-UA"/>
        </w:rPr>
        <w:t xml:space="preserve"> майже на 22 %, а кількість колоній, які виросли після гомогенізації з гідрогелем та зберігання за тих самих умов – на 32 %, тобто порівняно.</w:t>
      </w:r>
    </w:p>
    <w:p w14:paraId="06E26B3D" w14:textId="77777777" w:rsidR="00780CFC" w:rsidRDefault="00780CFC" w:rsidP="00780C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зразки також підда</w:t>
      </w:r>
      <w:r w:rsidR="00845875">
        <w:rPr>
          <w:rFonts w:ascii="Times New Roman" w:hAnsi="Times New Roman" w:cs="Times New Roman"/>
          <w:sz w:val="28"/>
          <w:szCs w:val="28"/>
          <w:lang w:val="uk-UA"/>
        </w:rPr>
        <w:t>ва</w:t>
      </w:r>
      <w:r>
        <w:rPr>
          <w:rFonts w:ascii="Times New Roman" w:hAnsi="Times New Roman" w:cs="Times New Roman"/>
          <w:sz w:val="28"/>
          <w:szCs w:val="28"/>
          <w:lang w:val="uk-UA"/>
        </w:rPr>
        <w:t xml:space="preserve">ли заморожуванню за -20 </w:t>
      </w:r>
      <w:r>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в морозильній камері та ліофільній сушці </w:t>
      </w:r>
      <w:r w:rsidRPr="009F1F67">
        <w:rPr>
          <w:rFonts w:ascii="Times New Roman" w:hAnsi="Times New Roman" w:cs="Times New Roman"/>
          <w:sz w:val="28"/>
          <w:szCs w:val="28"/>
          <w:lang w:val="uk-UA"/>
        </w:rPr>
        <w:t xml:space="preserve">в режимі заморожування до -60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 xml:space="preserve">С протягом 18 год і висушування за +30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С протягом 12 год</w:t>
      </w:r>
      <w:r>
        <w:rPr>
          <w:rFonts w:ascii="Times New Roman" w:hAnsi="Times New Roman" w:cs="Times New Roman"/>
          <w:sz w:val="28"/>
          <w:szCs w:val="28"/>
          <w:lang w:val="uk-UA"/>
        </w:rPr>
        <w:t xml:space="preserve"> (рис.</w:t>
      </w:r>
      <w:r w:rsidRPr="00D17C54">
        <w:rPr>
          <w:rFonts w:ascii="Times New Roman" w:hAnsi="Times New Roman" w:cs="Times New Roman"/>
          <w:sz w:val="28"/>
          <w:szCs w:val="28"/>
          <w:lang w:val="uk-UA"/>
        </w:rPr>
        <w:t>2.1</w:t>
      </w:r>
      <w:r w:rsidR="002D70C9" w:rsidRPr="00D17C54">
        <w:rPr>
          <w:rFonts w:ascii="Times New Roman" w:hAnsi="Times New Roman" w:cs="Times New Roman"/>
          <w:sz w:val="28"/>
          <w:szCs w:val="28"/>
          <w:lang w:val="uk-UA"/>
        </w:rPr>
        <w:t>2</w:t>
      </w:r>
      <w:r w:rsidRPr="00D17C54">
        <w:rPr>
          <w:rFonts w:ascii="Times New Roman" w:hAnsi="Times New Roman" w:cs="Times New Roman"/>
          <w:sz w:val="28"/>
          <w:szCs w:val="28"/>
          <w:lang w:val="uk-UA"/>
        </w:rPr>
        <w:t>-2.1</w:t>
      </w:r>
      <w:r w:rsidR="002D70C9" w:rsidRPr="00D17C54">
        <w:rPr>
          <w:rFonts w:ascii="Times New Roman" w:hAnsi="Times New Roman" w:cs="Times New Roman"/>
          <w:sz w:val="28"/>
          <w:szCs w:val="28"/>
          <w:lang w:val="uk-UA"/>
        </w:rPr>
        <w:t>3</w:t>
      </w:r>
      <w:r>
        <w:rPr>
          <w:rFonts w:ascii="Times New Roman" w:hAnsi="Times New Roman" w:cs="Times New Roman"/>
          <w:sz w:val="28"/>
          <w:szCs w:val="28"/>
          <w:lang w:val="uk-UA"/>
        </w:rPr>
        <w:t>)</w:t>
      </w:r>
      <w:r w:rsidRPr="009F1F67">
        <w:rPr>
          <w:rFonts w:ascii="Times New Roman" w:hAnsi="Times New Roman" w:cs="Times New Roman"/>
          <w:sz w:val="28"/>
          <w:szCs w:val="28"/>
          <w:lang w:val="uk-UA"/>
        </w:rPr>
        <w:t>.</w:t>
      </w:r>
    </w:p>
    <w:p w14:paraId="3738C805" w14:textId="77777777" w:rsidR="00FD1449" w:rsidRDefault="00FD1449" w:rsidP="00FD1449">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Як бачимо, результати по заморожуванню та ліофільному висушуванню сорбованих на Ентеросгелі препаратів </w:t>
      </w:r>
      <w:r w:rsidRPr="00E740D5">
        <w:rPr>
          <w:rFonts w:ascii="Times New Roman" w:hAnsi="Times New Roman" w:cs="Times New Roman"/>
          <w:i/>
          <w:sz w:val="28"/>
          <w:szCs w:val="28"/>
          <w:lang w:val="en-US"/>
        </w:rPr>
        <w:t>L</w:t>
      </w:r>
      <w:r w:rsidRPr="00E740D5">
        <w:rPr>
          <w:rFonts w:ascii="Times New Roman" w:hAnsi="Times New Roman" w:cs="Times New Roman"/>
          <w:i/>
          <w:sz w:val="28"/>
          <w:szCs w:val="28"/>
          <w:lang w:val="uk-UA"/>
        </w:rPr>
        <w:t xml:space="preserve">. </w:t>
      </w:r>
      <w:r>
        <w:rPr>
          <w:rFonts w:ascii="Times New Roman" w:hAnsi="Times New Roman" w:cs="Times New Roman"/>
          <w:i/>
          <w:sz w:val="28"/>
          <w:szCs w:val="28"/>
          <w:lang w:val="uk-UA"/>
        </w:rPr>
        <w:t>p</w:t>
      </w:r>
      <w:r w:rsidRPr="00E740D5">
        <w:rPr>
          <w:rFonts w:ascii="Times New Roman" w:hAnsi="Times New Roman" w:cs="Times New Roman"/>
          <w:i/>
          <w:sz w:val="28"/>
          <w:szCs w:val="28"/>
          <w:lang w:val="en-US"/>
        </w:rPr>
        <w:t>lantarum</w:t>
      </w:r>
      <w:r>
        <w:rPr>
          <w:rFonts w:ascii="Times New Roman" w:hAnsi="Times New Roman" w:cs="Times New Roman"/>
          <w:sz w:val="28"/>
          <w:szCs w:val="28"/>
          <w:lang w:val="uk-UA"/>
        </w:rPr>
        <w:t xml:space="preserve"> повторюють тенденцію виживаності культури </w:t>
      </w:r>
      <w:r w:rsidRPr="007407E7">
        <w:rPr>
          <w:rFonts w:ascii="Times New Roman" w:hAnsi="Times New Roman" w:cs="Times New Roman"/>
          <w:i/>
          <w:sz w:val="28"/>
          <w:szCs w:val="28"/>
          <w:lang w:val="en-US"/>
        </w:rPr>
        <w:t>Streptococcus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thermophilus</w:t>
      </w:r>
      <w:r w:rsidRPr="007407E7">
        <w:rPr>
          <w:rFonts w:ascii="Times New Roman" w:hAnsi="Times New Roman" w:cs="Times New Roman"/>
          <w:sz w:val="28"/>
          <w:szCs w:val="28"/>
          <w:lang w:val="uk-UA"/>
        </w:rPr>
        <w:t xml:space="preserve"> та асоціації культур </w:t>
      </w:r>
      <w:r w:rsidRPr="007407E7">
        <w:rPr>
          <w:rFonts w:ascii="Times New Roman" w:hAnsi="Times New Roman" w:cs="Times New Roman"/>
          <w:i/>
          <w:sz w:val="28"/>
          <w:szCs w:val="28"/>
          <w:lang w:val="en-US"/>
        </w:rPr>
        <w:t>Lactobacillus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bulgaricus</w:t>
      </w:r>
      <w:r w:rsidRPr="007407E7">
        <w:rPr>
          <w:rFonts w:ascii="Times New Roman" w:hAnsi="Times New Roman" w:cs="Times New Roman"/>
          <w:sz w:val="28"/>
          <w:szCs w:val="28"/>
          <w:lang w:val="uk-UA"/>
        </w:rPr>
        <w:t xml:space="preserve">, </w:t>
      </w:r>
      <w:r w:rsidRPr="007407E7">
        <w:rPr>
          <w:rFonts w:ascii="Times New Roman" w:hAnsi="Times New Roman" w:cs="Times New Roman"/>
          <w:i/>
          <w:sz w:val="28"/>
          <w:szCs w:val="28"/>
          <w:lang w:val="en-US"/>
        </w:rPr>
        <w:t>Lactobacillus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plantarum</w:t>
      </w:r>
      <w:r>
        <w:rPr>
          <w:rFonts w:ascii="Times New Roman" w:hAnsi="Times New Roman" w:cs="Times New Roman"/>
          <w:i/>
          <w:sz w:val="28"/>
          <w:szCs w:val="28"/>
          <w:lang w:val="uk-UA"/>
        </w:rPr>
        <w:t xml:space="preserve">. </w:t>
      </w:r>
    </w:p>
    <w:p w14:paraId="185E3EE3" w14:textId="77777777" w:rsidR="00FD1449" w:rsidRDefault="00FD1449" w:rsidP="00FD14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процес заморожування клітин спричиняв помірне зменшення колоній, які виросли (крім клітин, сорбованих на гідрогелі препарату «Ентеросгель», проростання яких зменшувалось на порядок), то ліофільне висушування призводило до такого самого ефекту на 2 порядки. </w:t>
      </w:r>
    </w:p>
    <w:p w14:paraId="729F407C" w14:textId="77777777" w:rsidR="00FD1449" w:rsidRDefault="00FD1449" w:rsidP="00780CFC">
      <w:pPr>
        <w:spacing w:after="0" w:line="360" w:lineRule="auto"/>
        <w:ind w:firstLine="709"/>
        <w:jc w:val="both"/>
        <w:rPr>
          <w:rFonts w:ascii="Times New Roman" w:hAnsi="Times New Roman" w:cs="Times New Roman"/>
          <w:sz w:val="28"/>
          <w:szCs w:val="28"/>
          <w:lang w:val="uk-UA"/>
        </w:rPr>
      </w:pPr>
    </w:p>
    <w:p w14:paraId="6279D3D3" w14:textId="77777777" w:rsidR="00780CFC" w:rsidRDefault="00780CFC" w:rsidP="00780CFC">
      <w:pPr>
        <w:spacing w:line="360" w:lineRule="auto"/>
        <w:rPr>
          <w:rFonts w:ascii="Times New Roman" w:hAnsi="Times New Roman" w:cs="Times New Roman"/>
          <w:sz w:val="28"/>
          <w:szCs w:val="28"/>
          <w:lang w:val="uk-UA"/>
        </w:rPr>
      </w:pPr>
      <w:r w:rsidRPr="00CA10F6">
        <w:rPr>
          <w:rFonts w:ascii="Times New Roman" w:hAnsi="Times New Roman" w:cs="Times New Roman"/>
          <w:noProof/>
          <w:sz w:val="28"/>
          <w:szCs w:val="28"/>
          <w:lang w:val="uk-UA" w:eastAsia="uk-UA"/>
        </w:rPr>
        <w:drawing>
          <wp:inline distT="0" distB="0" distL="0" distR="0" wp14:anchorId="3B21F73A" wp14:editId="21163E7E">
            <wp:extent cx="5940425" cy="2513139"/>
            <wp:effectExtent l="19050" t="0" r="22225" b="1461"/>
            <wp:docPr id="7"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6C02C60" w14:textId="77777777" w:rsidR="00FD1449" w:rsidRPr="00A670FE" w:rsidRDefault="00780CFC" w:rsidP="00A670F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2.12 – Кількість КУ</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культури </w:t>
      </w:r>
      <w:r w:rsidRPr="00E740D5">
        <w:rPr>
          <w:rFonts w:ascii="Times New Roman" w:hAnsi="Times New Roman" w:cs="Times New Roman"/>
          <w:i/>
          <w:sz w:val="28"/>
          <w:szCs w:val="28"/>
          <w:lang w:val="en-US"/>
        </w:rPr>
        <w:t>L</w:t>
      </w:r>
      <w:r w:rsidRPr="00E740D5">
        <w:rPr>
          <w:rFonts w:ascii="Times New Roman" w:hAnsi="Times New Roman" w:cs="Times New Roman"/>
          <w:i/>
          <w:sz w:val="28"/>
          <w:szCs w:val="28"/>
          <w:lang w:val="uk-UA"/>
        </w:rPr>
        <w:t xml:space="preserve">. </w:t>
      </w:r>
      <w:r>
        <w:rPr>
          <w:rFonts w:ascii="Times New Roman" w:hAnsi="Times New Roman" w:cs="Times New Roman"/>
          <w:i/>
          <w:sz w:val="28"/>
          <w:szCs w:val="28"/>
          <w:lang w:val="uk-UA"/>
        </w:rPr>
        <w:t>p</w:t>
      </w:r>
      <w:r w:rsidRPr="00E740D5">
        <w:rPr>
          <w:rFonts w:ascii="Times New Roman" w:hAnsi="Times New Roman" w:cs="Times New Roman"/>
          <w:i/>
          <w:sz w:val="28"/>
          <w:szCs w:val="28"/>
          <w:lang w:val="en-US"/>
        </w:rPr>
        <w:t>lantarum</w:t>
      </w:r>
      <w:r w:rsidRPr="00E740D5">
        <w:rPr>
          <w:rFonts w:ascii="Times New Roman" w:hAnsi="Times New Roman" w:cs="Times New Roman"/>
          <w:i/>
          <w:sz w:val="28"/>
          <w:szCs w:val="28"/>
          <w:lang w:val="uk-UA"/>
        </w:rPr>
        <w:t>,</w:t>
      </w:r>
      <w:r>
        <w:rPr>
          <w:rFonts w:ascii="Times New Roman" w:hAnsi="Times New Roman" w:cs="Times New Roman"/>
          <w:sz w:val="28"/>
          <w:szCs w:val="28"/>
          <w:lang w:val="uk-UA"/>
        </w:rPr>
        <w:t xml:space="preserve"> сорбованої на гідро- та ксерогелі препарату «Ентеросгель», після заморожування в морозильній камері за температури -20 </w:t>
      </w:r>
      <w:r>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w:t>
      </w:r>
    </w:p>
    <w:p w14:paraId="45736034" w14:textId="77777777" w:rsidR="00780CFC" w:rsidRDefault="00780CFC" w:rsidP="00780CFC">
      <w:pPr>
        <w:spacing w:line="360" w:lineRule="auto"/>
        <w:rPr>
          <w:rFonts w:ascii="Times New Roman" w:hAnsi="Times New Roman" w:cs="Times New Roman"/>
          <w:sz w:val="28"/>
          <w:szCs w:val="28"/>
          <w:lang w:val="uk-UA"/>
        </w:rPr>
      </w:pPr>
      <w:r w:rsidRPr="00CA10F6">
        <w:rPr>
          <w:rFonts w:ascii="Times New Roman" w:hAnsi="Times New Roman" w:cs="Times New Roman"/>
          <w:noProof/>
          <w:sz w:val="28"/>
          <w:szCs w:val="28"/>
          <w:lang w:val="uk-UA" w:eastAsia="uk-UA"/>
        </w:rPr>
        <w:drawing>
          <wp:inline distT="0" distB="0" distL="0" distR="0" wp14:anchorId="6D683A1E" wp14:editId="528A82A4">
            <wp:extent cx="5036276" cy="3526971"/>
            <wp:effectExtent l="19050" t="0" r="11974" b="0"/>
            <wp:docPr id="9"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763E7225" w14:textId="77777777" w:rsidR="00780CFC" w:rsidRDefault="00780CFC" w:rsidP="00780C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2.13 – Кількість КУ</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культури </w:t>
      </w:r>
      <w:r w:rsidRPr="00E740D5">
        <w:rPr>
          <w:rFonts w:ascii="Times New Roman" w:hAnsi="Times New Roman" w:cs="Times New Roman"/>
          <w:i/>
          <w:sz w:val="28"/>
          <w:szCs w:val="28"/>
          <w:lang w:val="en-US"/>
        </w:rPr>
        <w:t>L</w:t>
      </w:r>
      <w:r w:rsidRPr="00E740D5">
        <w:rPr>
          <w:rFonts w:ascii="Times New Roman" w:hAnsi="Times New Roman" w:cs="Times New Roman"/>
          <w:i/>
          <w:sz w:val="28"/>
          <w:szCs w:val="28"/>
          <w:lang w:val="uk-UA"/>
        </w:rPr>
        <w:t xml:space="preserve">. </w:t>
      </w:r>
      <w:r>
        <w:rPr>
          <w:rFonts w:ascii="Times New Roman" w:hAnsi="Times New Roman" w:cs="Times New Roman"/>
          <w:i/>
          <w:sz w:val="28"/>
          <w:szCs w:val="28"/>
          <w:lang w:val="uk-UA"/>
        </w:rPr>
        <w:t>p</w:t>
      </w:r>
      <w:r w:rsidRPr="00E740D5">
        <w:rPr>
          <w:rFonts w:ascii="Times New Roman" w:hAnsi="Times New Roman" w:cs="Times New Roman"/>
          <w:i/>
          <w:sz w:val="28"/>
          <w:szCs w:val="28"/>
          <w:lang w:val="en-US"/>
        </w:rPr>
        <w:t>lantarum</w:t>
      </w:r>
      <w:r w:rsidRPr="00E740D5">
        <w:rPr>
          <w:rFonts w:ascii="Times New Roman" w:hAnsi="Times New Roman" w:cs="Times New Roman"/>
          <w:i/>
          <w:sz w:val="28"/>
          <w:szCs w:val="28"/>
          <w:lang w:val="uk-UA"/>
        </w:rPr>
        <w:t>,</w:t>
      </w:r>
      <w:r>
        <w:rPr>
          <w:rFonts w:ascii="Times New Roman" w:hAnsi="Times New Roman" w:cs="Times New Roman"/>
          <w:sz w:val="28"/>
          <w:szCs w:val="28"/>
          <w:lang w:val="uk-UA"/>
        </w:rPr>
        <w:t xml:space="preserve"> сорбованої на гідро- та ксерогелі препарату «Ентеросгель», після ліофільної сушки </w:t>
      </w:r>
      <w:r w:rsidRPr="009F1F67">
        <w:rPr>
          <w:rFonts w:ascii="Times New Roman" w:hAnsi="Times New Roman" w:cs="Times New Roman"/>
          <w:sz w:val="28"/>
          <w:szCs w:val="28"/>
          <w:lang w:val="uk-UA"/>
        </w:rPr>
        <w:t xml:space="preserve">в режимі заморожування до -60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 xml:space="preserve">С протягом 18 год і висушування за +30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С протягом 12 год</w:t>
      </w:r>
      <w:r>
        <w:rPr>
          <w:rFonts w:ascii="Times New Roman" w:hAnsi="Times New Roman" w:cs="Times New Roman"/>
          <w:sz w:val="28"/>
          <w:szCs w:val="28"/>
          <w:lang w:val="uk-UA"/>
        </w:rPr>
        <w:t xml:space="preserve"> </w:t>
      </w:r>
    </w:p>
    <w:p w14:paraId="54ADEBAD" w14:textId="77777777" w:rsidR="002D70C9" w:rsidRDefault="00780CFC" w:rsidP="00780C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Зазначимо, що подібні результати спостерігали і за сорбції пробіотичних культур на препаратах активного вугілля та подальшого глибокого заморожування, але досліди з колонізації кишківника та ерадикації патогенної мікрофлори з органів </w:t>
      </w:r>
      <w:r>
        <w:rPr>
          <w:rFonts w:ascii="Times New Roman" w:hAnsi="Times New Roman" w:cs="Times New Roman"/>
          <w:i/>
          <w:sz w:val="28"/>
          <w:szCs w:val="28"/>
          <w:lang w:val="en-US"/>
        </w:rPr>
        <w:t>in</w:t>
      </w:r>
      <w:r w:rsidRPr="00F67301">
        <w:rPr>
          <w:rFonts w:ascii="Times New Roman" w:hAnsi="Times New Roman" w:cs="Times New Roman"/>
          <w:i/>
          <w:sz w:val="28"/>
          <w:szCs w:val="28"/>
          <w:lang w:val="uk-UA"/>
        </w:rPr>
        <w:t xml:space="preserve"> </w:t>
      </w:r>
      <w:r>
        <w:rPr>
          <w:rFonts w:ascii="Times New Roman" w:hAnsi="Times New Roman" w:cs="Times New Roman"/>
          <w:i/>
          <w:sz w:val="28"/>
          <w:szCs w:val="28"/>
          <w:lang w:val="en-US"/>
        </w:rPr>
        <w:t>vivo</w:t>
      </w:r>
      <w:r w:rsidRPr="00F673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показали перевагу іммобілізованих препаратів перед нативними </w:t>
      </w:r>
      <w:r w:rsidRPr="00F67301">
        <w:rPr>
          <w:rFonts w:ascii="Times New Roman" w:hAnsi="Times New Roman" w:cs="Times New Roman"/>
          <w:sz w:val="28"/>
          <w:szCs w:val="28"/>
          <w:lang w:val="uk-UA"/>
        </w:rPr>
        <w:t>[</w:t>
      </w:r>
      <w:r w:rsidR="00EB1FD6">
        <w:rPr>
          <w:rFonts w:ascii="Times New Roman" w:hAnsi="Times New Roman" w:cs="Times New Roman"/>
          <w:sz w:val="28"/>
          <w:szCs w:val="28"/>
          <w:lang w:val="uk-UA"/>
        </w:rPr>
        <w:t>78</w:t>
      </w:r>
      <w:r w:rsidRPr="00F67301">
        <w:rPr>
          <w:rFonts w:ascii="Times New Roman" w:hAnsi="Times New Roman" w:cs="Times New Roman"/>
          <w:sz w:val="28"/>
          <w:szCs w:val="28"/>
          <w:lang w:val="uk-UA"/>
        </w:rPr>
        <w:t>]</w:t>
      </w:r>
      <w:r>
        <w:rPr>
          <w:rFonts w:ascii="Times New Roman" w:hAnsi="Times New Roman" w:cs="Times New Roman"/>
          <w:sz w:val="28"/>
          <w:szCs w:val="28"/>
          <w:lang w:val="uk-UA"/>
        </w:rPr>
        <w:t xml:space="preserve">: ефект від вживання комплексного препарату фіксували значно раніше. </w:t>
      </w:r>
    </w:p>
    <w:p w14:paraId="2F373DF7" w14:textId="77777777" w:rsidR="00780CFC" w:rsidRPr="00EB3ACF" w:rsidRDefault="00780CFC" w:rsidP="00780C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ефективність застосування комплексних пробіотиків, назважаючи на результати </w:t>
      </w:r>
      <w:r>
        <w:rPr>
          <w:rFonts w:ascii="Times New Roman" w:hAnsi="Times New Roman" w:cs="Times New Roman"/>
          <w:i/>
          <w:sz w:val="28"/>
          <w:szCs w:val="28"/>
          <w:lang w:val="en-US"/>
        </w:rPr>
        <w:t>in</w:t>
      </w:r>
      <w:r w:rsidRPr="00F67301">
        <w:rPr>
          <w:rFonts w:ascii="Times New Roman" w:hAnsi="Times New Roman" w:cs="Times New Roman"/>
          <w:i/>
          <w:sz w:val="28"/>
          <w:szCs w:val="28"/>
          <w:lang w:val="uk-UA"/>
        </w:rPr>
        <w:t xml:space="preserve"> </w:t>
      </w:r>
      <w:r>
        <w:rPr>
          <w:rFonts w:ascii="Times New Roman" w:hAnsi="Times New Roman" w:cs="Times New Roman"/>
          <w:i/>
          <w:sz w:val="28"/>
          <w:szCs w:val="28"/>
          <w:lang w:val="en-US"/>
        </w:rPr>
        <w:t>vitro</w:t>
      </w:r>
      <w:r>
        <w:rPr>
          <w:rFonts w:ascii="Times New Roman" w:hAnsi="Times New Roman" w:cs="Times New Roman"/>
          <w:sz w:val="28"/>
          <w:szCs w:val="28"/>
          <w:lang w:val="uk-UA"/>
        </w:rPr>
        <w:t xml:space="preserve"> була кращою, що свідчить про системну помилку визначення виживаності методом підрахунку колоній, які виросли. Ті самі автори розробили метод визначення збереженості комплексів «сорбент-клітини», який враховував цю методичну помилку.</w:t>
      </w:r>
    </w:p>
    <w:p w14:paraId="7550F8B4" w14:textId="77777777" w:rsidR="00780CFC" w:rsidRDefault="00780CFC" w:rsidP="00FD14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Зважаючи на виявлену недостатню гомогенізацію сухого препарату «Ентеросгель», подальші дослідження  мали на меті визначити раціональне співвідношення сорбенту та культури, за якого б для сорбції використовувалась вся доза препарату, а виживаність клітин була кращою. </w:t>
      </w:r>
    </w:p>
    <w:p w14:paraId="3E6218A3" w14:textId="77777777" w:rsidR="00FD1449" w:rsidRPr="0017333A" w:rsidRDefault="00FD1449" w:rsidP="00FD1449">
      <w:pPr>
        <w:spacing w:after="0" w:line="360" w:lineRule="auto"/>
        <w:ind w:firstLine="709"/>
        <w:jc w:val="both"/>
        <w:rPr>
          <w:rFonts w:ascii="Times New Roman" w:hAnsi="Times New Roman" w:cs="Times New Roman"/>
          <w:sz w:val="28"/>
          <w:szCs w:val="28"/>
          <w:lang w:val="uk-UA"/>
        </w:rPr>
      </w:pPr>
    </w:p>
    <w:p w14:paraId="5457F9CF" w14:textId="77777777" w:rsidR="00780CFC" w:rsidRPr="00DA3BB7" w:rsidRDefault="00780CFC" w:rsidP="00DA3BB7">
      <w:pPr>
        <w:pStyle w:val="10"/>
        <w:spacing w:line="360" w:lineRule="auto"/>
        <w:ind w:firstLine="708"/>
        <w:jc w:val="both"/>
        <w:rPr>
          <w:rStyle w:val="a8"/>
          <w:rFonts w:ascii="Times New Roman" w:hAnsi="Times New Roman" w:cs="Times New Roman"/>
          <w:b/>
          <w:sz w:val="28"/>
          <w:szCs w:val="28"/>
        </w:rPr>
      </w:pPr>
      <w:bookmarkStart w:id="57" w:name="_Toc27643559"/>
      <w:bookmarkStart w:id="58" w:name="_Toc65160470"/>
      <w:r w:rsidRPr="00DA3BB7">
        <w:rPr>
          <w:rStyle w:val="a8"/>
          <w:rFonts w:ascii="Times New Roman" w:hAnsi="Times New Roman" w:cs="Times New Roman"/>
          <w:b/>
          <w:sz w:val="28"/>
          <w:szCs w:val="28"/>
        </w:rPr>
        <w:t xml:space="preserve">2.2.3 </w:t>
      </w:r>
      <w:r w:rsidR="00FD1449" w:rsidRPr="00DA3BB7">
        <w:rPr>
          <w:rStyle w:val="a8"/>
          <w:rFonts w:ascii="Times New Roman" w:hAnsi="Times New Roman" w:cs="Times New Roman"/>
          <w:b/>
          <w:sz w:val="28"/>
          <w:szCs w:val="28"/>
        </w:rPr>
        <w:t>Визнач</w:t>
      </w:r>
      <w:r w:rsidRPr="00DA3BB7">
        <w:rPr>
          <w:rStyle w:val="a8"/>
          <w:rFonts w:ascii="Times New Roman" w:hAnsi="Times New Roman" w:cs="Times New Roman"/>
          <w:b/>
          <w:sz w:val="28"/>
          <w:szCs w:val="28"/>
        </w:rPr>
        <w:t xml:space="preserve">ення оптимального співвідношення «сорбент-культура» для </w:t>
      </w:r>
      <w:r w:rsidR="00FD1449" w:rsidRPr="00DA3BB7">
        <w:rPr>
          <w:rStyle w:val="a8"/>
          <w:rFonts w:ascii="Times New Roman" w:hAnsi="Times New Roman" w:cs="Times New Roman"/>
          <w:b/>
          <w:sz w:val="28"/>
          <w:szCs w:val="28"/>
        </w:rPr>
        <w:t xml:space="preserve">сорбції на </w:t>
      </w:r>
      <w:r w:rsidRPr="00DA3BB7">
        <w:rPr>
          <w:rStyle w:val="a8"/>
          <w:rFonts w:ascii="Times New Roman" w:hAnsi="Times New Roman" w:cs="Times New Roman"/>
          <w:b/>
          <w:sz w:val="28"/>
          <w:szCs w:val="28"/>
        </w:rPr>
        <w:t>сух</w:t>
      </w:r>
      <w:r w:rsidR="00FD1449" w:rsidRPr="00DA3BB7">
        <w:rPr>
          <w:rStyle w:val="a8"/>
          <w:rFonts w:ascii="Times New Roman" w:hAnsi="Times New Roman" w:cs="Times New Roman"/>
          <w:b/>
          <w:sz w:val="28"/>
          <w:szCs w:val="28"/>
        </w:rPr>
        <w:t>у</w:t>
      </w:r>
      <w:r w:rsidRPr="00DA3BB7">
        <w:rPr>
          <w:rStyle w:val="a8"/>
          <w:rFonts w:ascii="Times New Roman" w:hAnsi="Times New Roman" w:cs="Times New Roman"/>
          <w:b/>
          <w:sz w:val="28"/>
          <w:szCs w:val="28"/>
        </w:rPr>
        <w:t xml:space="preserve"> і волог</w:t>
      </w:r>
      <w:r w:rsidR="00FD1449" w:rsidRPr="00DA3BB7">
        <w:rPr>
          <w:rStyle w:val="a8"/>
          <w:rFonts w:ascii="Times New Roman" w:hAnsi="Times New Roman" w:cs="Times New Roman"/>
          <w:b/>
          <w:sz w:val="28"/>
          <w:szCs w:val="28"/>
        </w:rPr>
        <w:t>у</w:t>
      </w:r>
      <w:r w:rsidRPr="00DA3BB7">
        <w:rPr>
          <w:rStyle w:val="a8"/>
          <w:rFonts w:ascii="Times New Roman" w:hAnsi="Times New Roman" w:cs="Times New Roman"/>
          <w:b/>
          <w:sz w:val="28"/>
          <w:szCs w:val="28"/>
        </w:rPr>
        <w:t xml:space="preserve"> форм</w:t>
      </w:r>
      <w:r w:rsidR="00FD1449" w:rsidRPr="00DA3BB7">
        <w:rPr>
          <w:rStyle w:val="a8"/>
          <w:rFonts w:ascii="Times New Roman" w:hAnsi="Times New Roman" w:cs="Times New Roman"/>
          <w:b/>
          <w:sz w:val="28"/>
          <w:szCs w:val="28"/>
        </w:rPr>
        <w:t>и</w:t>
      </w:r>
      <w:r w:rsidRPr="00DA3BB7">
        <w:rPr>
          <w:rStyle w:val="a8"/>
          <w:rFonts w:ascii="Times New Roman" w:hAnsi="Times New Roman" w:cs="Times New Roman"/>
          <w:b/>
          <w:sz w:val="28"/>
          <w:szCs w:val="28"/>
        </w:rPr>
        <w:t xml:space="preserve"> ентеросгелю</w:t>
      </w:r>
      <w:bookmarkEnd w:id="57"/>
      <w:bookmarkEnd w:id="58"/>
    </w:p>
    <w:p w14:paraId="4E1756CF" w14:textId="77777777" w:rsidR="002D70C9" w:rsidRPr="006628A6" w:rsidRDefault="002D70C9" w:rsidP="002D70C9">
      <w:pPr>
        <w:spacing w:after="0" w:line="360" w:lineRule="auto"/>
        <w:ind w:firstLine="709"/>
        <w:jc w:val="both"/>
        <w:rPr>
          <w:rFonts w:ascii="Times New Roman" w:hAnsi="Times New Roman" w:cs="Times New Roman"/>
          <w:b/>
          <w:sz w:val="28"/>
          <w:szCs w:val="28"/>
        </w:rPr>
      </w:pPr>
    </w:p>
    <w:p w14:paraId="706A3084" w14:textId="77777777" w:rsidR="00780CFC" w:rsidRPr="00C337C2" w:rsidRDefault="00780CFC" w:rsidP="00780C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Тому м</w:t>
      </w:r>
      <w:r w:rsidRPr="007407E7">
        <w:rPr>
          <w:rFonts w:ascii="Times New Roman" w:hAnsi="Times New Roman" w:cs="Times New Roman"/>
          <w:sz w:val="28"/>
          <w:szCs w:val="28"/>
          <w:lang w:val="uk-UA"/>
        </w:rPr>
        <w:t xml:space="preserve">етою </w:t>
      </w:r>
      <w:r>
        <w:rPr>
          <w:rFonts w:ascii="Times New Roman" w:hAnsi="Times New Roman" w:cs="Times New Roman"/>
          <w:sz w:val="28"/>
          <w:szCs w:val="28"/>
          <w:lang w:val="uk-UA"/>
        </w:rPr>
        <w:t xml:space="preserve">наступного </w:t>
      </w:r>
      <w:r w:rsidRPr="007407E7">
        <w:rPr>
          <w:rFonts w:ascii="Times New Roman" w:hAnsi="Times New Roman" w:cs="Times New Roman"/>
          <w:sz w:val="28"/>
          <w:szCs w:val="28"/>
          <w:lang w:val="uk-UA"/>
        </w:rPr>
        <w:t>експеримент</w:t>
      </w:r>
      <w:r>
        <w:rPr>
          <w:rFonts w:ascii="Times New Roman" w:hAnsi="Times New Roman" w:cs="Times New Roman"/>
          <w:sz w:val="28"/>
          <w:szCs w:val="28"/>
          <w:lang w:val="uk-UA"/>
        </w:rPr>
        <w:t>у</w:t>
      </w:r>
      <w:r w:rsidRPr="007407E7">
        <w:rPr>
          <w:rFonts w:ascii="Times New Roman" w:hAnsi="Times New Roman" w:cs="Times New Roman"/>
          <w:sz w:val="28"/>
          <w:szCs w:val="28"/>
          <w:lang w:val="uk-UA"/>
        </w:rPr>
        <w:t xml:space="preserve"> було </w:t>
      </w:r>
      <w:r w:rsidRPr="00523E28">
        <w:rPr>
          <w:rFonts w:ascii="Times New Roman" w:hAnsi="Times New Roman" w:cs="Times New Roman"/>
          <w:sz w:val="28"/>
          <w:szCs w:val="28"/>
          <w:lang w:val="uk-UA"/>
        </w:rPr>
        <w:t xml:space="preserve">знаходження </w:t>
      </w:r>
      <w:r>
        <w:rPr>
          <w:rFonts w:ascii="Times New Roman" w:hAnsi="Times New Roman" w:cs="Times New Roman"/>
          <w:sz w:val="28"/>
          <w:szCs w:val="28"/>
          <w:lang w:val="uk-UA"/>
        </w:rPr>
        <w:t>раціон</w:t>
      </w:r>
      <w:r w:rsidRPr="00523E28">
        <w:rPr>
          <w:rFonts w:ascii="Times New Roman" w:hAnsi="Times New Roman" w:cs="Times New Roman"/>
          <w:sz w:val="28"/>
          <w:szCs w:val="28"/>
          <w:lang w:val="uk-UA"/>
        </w:rPr>
        <w:t xml:space="preserve">ального співвідношення «сорбент-культура» для сухої і вологої форм ентеросгелю </w:t>
      </w:r>
      <w:r>
        <w:rPr>
          <w:rFonts w:ascii="Times New Roman" w:hAnsi="Times New Roman" w:cs="Times New Roman"/>
          <w:sz w:val="28"/>
          <w:szCs w:val="28"/>
          <w:lang w:val="uk-UA"/>
        </w:rPr>
        <w:t>та дослідження виживаності клітин, сорбованих за таких дозувань сорбенту.</w:t>
      </w:r>
    </w:p>
    <w:p w14:paraId="34D438AE" w14:textId="77777777" w:rsidR="00780CFC" w:rsidRDefault="00780CFC" w:rsidP="00780CFC">
      <w:pPr>
        <w:spacing w:after="0" w:line="360" w:lineRule="auto"/>
        <w:ind w:firstLine="708"/>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Культур</w:t>
      </w:r>
      <w:r>
        <w:rPr>
          <w:rFonts w:ascii="Times New Roman" w:hAnsi="Times New Roman" w:cs="Times New Roman"/>
          <w:sz w:val="28"/>
          <w:szCs w:val="28"/>
          <w:lang w:val="uk-UA"/>
        </w:rPr>
        <w:t>у</w:t>
      </w:r>
      <w:r w:rsidRPr="009F1F67">
        <w:rPr>
          <w:rFonts w:ascii="Times New Roman" w:hAnsi="Times New Roman" w:cs="Times New Roman"/>
          <w:sz w:val="28"/>
          <w:szCs w:val="28"/>
          <w:lang w:val="uk-UA"/>
        </w:rPr>
        <w:t xml:space="preserve"> в концентрації </w:t>
      </w:r>
      <w:r w:rsidRPr="009F1F67">
        <w:rPr>
          <w:rFonts w:ascii="Times New Roman" w:eastAsiaTheme="minorEastAsia" w:hAnsi="Times New Roman" w:cs="Times New Roman"/>
          <w:sz w:val="28"/>
          <w:szCs w:val="28"/>
          <w:lang w:val="uk-UA"/>
        </w:rPr>
        <w:t>10</w:t>
      </w:r>
      <w:r>
        <w:rPr>
          <w:rFonts w:ascii="Times New Roman" w:eastAsiaTheme="minorEastAsia" w:hAnsi="Times New Roman" w:cs="Times New Roman"/>
          <w:sz w:val="28"/>
          <w:szCs w:val="28"/>
          <w:vertAlign w:val="superscript"/>
          <w:lang w:val="uk-UA"/>
        </w:rPr>
        <w:t>9</w:t>
      </w:r>
      <w:r w:rsidRPr="009F1F67">
        <w:rPr>
          <w:rFonts w:ascii="Times New Roman" w:hAnsi="Times New Roman" w:cs="Times New Roman"/>
          <w:sz w:val="28"/>
          <w:szCs w:val="28"/>
          <w:lang w:val="uk-UA"/>
        </w:rPr>
        <w:t xml:space="preserve"> клітин/мл змішували із сорбентами у співвідношенні 1 </w:t>
      </w:r>
      <w:r>
        <w:rPr>
          <w:rFonts w:ascii="Times New Roman" w:hAnsi="Times New Roman" w:cs="Times New Roman"/>
          <w:sz w:val="28"/>
          <w:szCs w:val="28"/>
          <w:lang w:val="uk-UA"/>
        </w:rPr>
        <w:t>с</w:t>
      </w:r>
      <w:r w:rsidRPr="009F1F67">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r w:rsidRPr="009F1F67">
        <w:rPr>
          <w:rFonts w:ascii="Times New Roman" w:hAnsi="Times New Roman" w:cs="Times New Roman"/>
          <w:sz w:val="28"/>
          <w:szCs w:val="28"/>
          <w:lang w:val="uk-UA"/>
        </w:rPr>
        <w:t xml:space="preserve"> культуральної рідини:</w:t>
      </w:r>
      <w:r w:rsidRPr="00523E28">
        <w:rPr>
          <w:rFonts w:ascii="Times New Roman" w:hAnsi="Times New Roman" w:cs="Times New Roman"/>
          <w:sz w:val="28"/>
          <w:szCs w:val="28"/>
          <w:lang w:val="uk-UA"/>
        </w:rPr>
        <w:t xml:space="preserve"> </w:t>
      </w:r>
      <w:r w:rsidRPr="006F071E">
        <w:rPr>
          <w:rFonts w:ascii="Times New Roman" w:hAnsi="Times New Roman" w:cs="Times New Roman"/>
          <w:sz w:val="28"/>
          <w:szCs w:val="28"/>
          <w:lang w:val="uk-UA"/>
        </w:rPr>
        <w:t>0,05</w:t>
      </w:r>
      <w:r w:rsidRPr="00CD7BF7">
        <w:rPr>
          <w:rFonts w:ascii="Times New Roman" w:hAnsi="Times New Roman" w:cs="Times New Roman"/>
          <w:sz w:val="28"/>
          <w:szCs w:val="28"/>
          <w:lang w:val="uk-UA"/>
        </w:rPr>
        <w:t xml:space="preserve">; 0,1; 0,15; 0,2; 0,25 </w:t>
      </w:r>
      <w:r w:rsidRPr="006F071E">
        <w:rPr>
          <w:rFonts w:ascii="Times New Roman" w:hAnsi="Times New Roman" w:cs="Times New Roman"/>
          <w:sz w:val="28"/>
          <w:szCs w:val="28"/>
          <w:lang w:val="uk-UA"/>
        </w:rPr>
        <w:t>г</w:t>
      </w:r>
      <w:r>
        <w:rPr>
          <w:rFonts w:ascii="Times New Roman" w:hAnsi="Times New Roman" w:cs="Times New Roman"/>
          <w:sz w:val="28"/>
          <w:szCs w:val="28"/>
          <w:lang w:val="uk-UA"/>
        </w:rPr>
        <w:t xml:space="preserve"> сухої чи вологої форми препарату «Ентеросгель»</w:t>
      </w:r>
      <w:r w:rsidRPr="009F1F67">
        <w:rPr>
          <w:rFonts w:ascii="Times New Roman" w:hAnsi="Times New Roman" w:cs="Times New Roman"/>
          <w:sz w:val="28"/>
          <w:szCs w:val="28"/>
          <w:lang w:val="uk-UA"/>
        </w:rPr>
        <w:t xml:space="preserve"> </w:t>
      </w:r>
    </w:p>
    <w:p w14:paraId="4C8F4772" w14:textId="77777777" w:rsidR="00780CFC" w:rsidRDefault="00780CFC" w:rsidP="00780C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Сорбцію проводили протягом 30</w:t>
      </w:r>
      <w:r w:rsidRPr="009F1F67">
        <w:rPr>
          <w:rFonts w:ascii="Times New Roman" w:hAnsi="Times New Roman" w:cs="Times New Roman"/>
          <w:sz w:val="28"/>
          <w:szCs w:val="28"/>
          <w:lang w:val="uk-UA"/>
        </w:rPr>
        <w:t xml:space="preserve"> хв </w:t>
      </w:r>
      <w:r>
        <w:rPr>
          <w:rFonts w:ascii="Times New Roman" w:hAnsi="Times New Roman" w:cs="Times New Roman"/>
          <w:sz w:val="28"/>
          <w:szCs w:val="28"/>
          <w:lang w:val="uk-UA"/>
        </w:rPr>
        <w:t>на крижаній бані (0-+2 °С) на шейкері за 75 хв</w:t>
      </w:r>
      <w:r>
        <w:rPr>
          <w:rFonts w:ascii="Times New Roman" w:hAnsi="Times New Roman" w:cs="Times New Roman"/>
          <w:sz w:val="28"/>
          <w:szCs w:val="28"/>
          <w:vertAlign w:val="superscript"/>
          <w:lang w:val="uk-UA"/>
        </w:rPr>
        <w:t>-1</w:t>
      </w:r>
      <w:r w:rsidRPr="009F1F67">
        <w:rPr>
          <w:rFonts w:ascii="Times New Roman" w:hAnsi="Times New Roman" w:cs="Times New Roman"/>
          <w:sz w:val="28"/>
          <w:szCs w:val="28"/>
          <w:lang w:val="uk-UA"/>
        </w:rPr>
        <w:t xml:space="preserve">. </w:t>
      </w:r>
    </w:p>
    <w:p w14:paraId="2FB4D142" w14:textId="77777777" w:rsidR="00780CFC" w:rsidRDefault="00780CFC" w:rsidP="00780CFC">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 xml:space="preserve">Кількість колоній підраховували через </w:t>
      </w:r>
      <w:r>
        <w:rPr>
          <w:rFonts w:ascii="Times New Roman" w:hAnsi="Times New Roman" w:cs="Times New Roman"/>
          <w:sz w:val="28"/>
          <w:szCs w:val="28"/>
          <w:lang w:val="uk-UA"/>
        </w:rPr>
        <w:t>72 години</w:t>
      </w:r>
      <w:r w:rsidRPr="009F1F67">
        <w:rPr>
          <w:rFonts w:ascii="Times New Roman" w:hAnsi="Times New Roman" w:cs="Times New Roman"/>
          <w:sz w:val="28"/>
          <w:szCs w:val="28"/>
          <w:lang w:val="uk-UA"/>
        </w:rPr>
        <w:t xml:space="preserve"> вирощування за 37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 xml:space="preserve">С на гідролізованому агарі в 6, 7 та 8 розведеннях. </w:t>
      </w:r>
    </w:p>
    <w:p w14:paraId="46CC9995" w14:textId="77777777" w:rsidR="00780CFC" w:rsidRDefault="00780CFC" w:rsidP="00780C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 було проведено двічі</w:t>
      </w:r>
      <w:r w:rsidR="002D70C9">
        <w:rPr>
          <w:rFonts w:ascii="Times New Roman" w:hAnsi="Times New Roman" w:cs="Times New Roman"/>
          <w:sz w:val="28"/>
          <w:szCs w:val="28"/>
          <w:lang w:val="uk-UA"/>
        </w:rPr>
        <w:t xml:space="preserve"> </w:t>
      </w:r>
      <w:r w:rsidR="002D70C9" w:rsidRPr="00EB1FD6">
        <w:rPr>
          <w:rFonts w:ascii="Times New Roman" w:hAnsi="Times New Roman" w:cs="Times New Roman"/>
          <w:sz w:val="28"/>
          <w:szCs w:val="28"/>
          <w:lang w:val="uk-UA"/>
        </w:rPr>
        <w:t>з різною початковою концентрацією клітин у зразку</w:t>
      </w:r>
      <w:r w:rsidR="002D70C9">
        <w:rPr>
          <w:rFonts w:ascii="Times New Roman" w:hAnsi="Times New Roman" w:cs="Times New Roman"/>
          <w:sz w:val="28"/>
          <w:szCs w:val="28"/>
          <w:lang w:val="uk-UA"/>
        </w:rPr>
        <w:t xml:space="preserve"> (рис. </w:t>
      </w:r>
      <w:r w:rsidR="002D70C9" w:rsidRPr="00EB1FD6">
        <w:rPr>
          <w:rFonts w:ascii="Times New Roman" w:hAnsi="Times New Roman" w:cs="Times New Roman"/>
          <w:sz w:val="28"/>
          <w:szCs w:val="28"/>
          <w:lang w:val="uk-UA"/>
        </w:rPr>
        <w:t>2.14, 2.15</w:t>
      </w:r>
      <w:r w:rsidR="002D70C9">
        <w:rPr>
          <w:rFonts w:ascii="Times New Roman" w:hAnsi="Times New Roman" w:cs="Times New Roman"/>
          <w:sz w:val="28"/>
          <w:szCs w:val="28"/>
          <w:lang w:val="uk-UA"/>
        </w:rPr>
        <w:t>)</w:t>
      </w:r>
      <w:r>
        <w:rPr>
          <w:rFonts w:ascii="Times New Roman" w:hAnsi="Times New Roman" w:cs="Times New Roman"/>
          <w:sz w:val="28"/>
          <w:szCs w:val="28"/>
          <w:lang w:val="uk-UA"/>
        </w:rPr>
        <w:t>.</w:t>
      </w:r>
    </w:p>
    <w:p w14:paraId="322CC358" w14:textId="77777777" w:rsidR="00014A29" w:rsidRPr="00014A29" w:rsidRDefault="00014A29" w:rsidP="00780CFC">
      <w:pPr>
        <w:spacing w:after="0" w:line="360" w:lineRule="auto"/>
        <w:ind w:firstLine="709"/>
        <w:jc w:val="both"/>
        <w:rPr>
          <w:rFonts w:ascii="Times New Roman" w:hAnsi="Times New Roman" w:cs="Times New Roman"/>
          <w:sz w:val="16"/>
          <w:szCs w:val="16"/>
          <w:lang w:val="uk-UA"/>
        </w:rPr>
      </w:pPr>
    </w:p>
    <w:p w14:paraId="7A4ED51E" w14:textId="77777777" w:rsidR="003D5790" w:rsidRPr="009F1F67" w:rsidRDefault="003D5790" w:rsidP="003D5790">
      <w:pPr>
        <w:spacing w:after="0" w:line="360" w:lineRule="auto"/>
        <w:jc w:val="both"/>
        <w:rPr>
          <w:rFonts w:ascii="Times New Roman" w:hAnsi="Times New Roman" w:cs="Times New Roman"/>
          <w:sz w:val="28"/>
          <w:szCs w:val="28"/>
          <w:lang w:val="uk-UA"/>
        </w:rPr>
      </w:pPr>
      <w:r w:rsidRPr="003D5790">
        <w:rPr>
          <w:rFonts w:ascii="Times New Roman" w:hAnsi="Times New Roman" w:cs="Times New Roman"/>
          <w:noProof/>
          <w:sz w:val="28"/>
          <w:szCs w:val="28"/>
          <w:lang w:val="uk-UA" w:eastAsia="uk-UA"/>
        </w:rPr>
        <w:drawing>
          <wp:inline distT="0" distB="0" distL="0" distR="0" wp14:anchorId="26C29D3B" wp14:editId="13169722">
            <wp:extent cx="5857875" cy="5486400"/>
            <wp:effectExtent l="19050" t="0" r="9525" b="0"/>
            <wp:docPr id="2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3D52CB0C" w14:textId="77777777" w:rsidR="003D5790" w:rsidRPr="00EC1AD5" w:rsidRDefault="003D5790" w:rsidP="003D5790">
      <w:pPr>
        <w:spacing w:line="360" w:lineRule="auto"/>
        <w:jc w:val="center"/>
        <w:rPr>
          <w:rFonts w:ascii="Times New Roman" w:hAnsi="Times New Roman" w:cs="Times New Roman"/>
          <w:sz w:val="28"/>
          <w:szCs w:val="28"/>
          <w:lang w:val="uk-UA"/>
        </w:rPr>
      </w:pPr>
      <w:r w:rsidRPr="00EC1AD5">
        <w:rPr>
          <w:rFonts w:ascii="Times New Roman" w:hAnsi="Times New Roman" w:cs="Times New Roman"/>
          <w:sz w:val="28"/>
          <w:szCs w:val="28"/>
          <w:lang w:val="uk-UA"/>
        </w:rPr>
        <w:t>Рисунок 2.14 - Кількість КУ</w:t>
      </w:r>
      <w:r w:rsidRPr="00EC1AD5">
        <w:rPr>
          <w:rFonts w:ascii="Times New Roman" w:hAnsi="Times New Roman" w:cs="Times New Roman"/>
          <w:sz w:val="28"/>
          <w:szCs w:val="28"/>
          <w:lang w:val="en-US"/>
        </w:rPr>
        <w:t>O</w:t>
      </w:r>
      <w:r w:rsidRPr="00EC1AD5">
        <w:rPr>
          <w:rFonts w:ascii="Times New Roman" w:hAnsi="Times New Roman" w:cs="Times New Roman"/>
          <w:sz w:val="28"/>
          <w:szCs w:val="28"/>
          <w:lang w:val="uk-UA"/>
        </w:rPr>
        <w:t xml:space="preserve"> культури </w:t>
      </w:r>
      <w:r w:rsidRPr="00EC1AD5">
        <w:rPr>
          <w:rFonts w:ascii="Times New Roman" w:hAnsi="Times New Roman" w:cs="Times New Roman"/>
          <w:i/>
          <w:sz w:val="28"/>
          <w:szCs w:val="28"/>
          <w:lang w:val="en-US"/>
        </w:rPr>
        <w:t>L</w:t>
      </w:r>
      <w:r w:rsidRPr="00EC1AD5">
        <w:rPr>
          <w:rFonts w:ascii="Times New Roman" w:hAnsi="Times New Roman" w:cs="Times New Roman"/>
          <w:i/>
          <w:sz w:val="28"/>
          <w:szCs w:val="28"/>
          <w:lang w:val="uk-UA"/>
        </w:rPr>
        <w:t>. p</w:t>
      </w:r>
      <w:r w:rsidRPr="00EC1AD5">
        <w:rPr>
          <w:rFonts w:ascii="Times New Roman" w:hAnsi="Times New Roman" w:cs="Times New Roman"/>
          <w:i/>
          <w:sz w:val="28"/>
          <w:szCs w:val="28"/>
          <w:lang w:val="en-US"/>
        </w:rPr>
        <w:t>lantarum</w:t>
      </w:r>
      <w:r w:rsidRPr="00EC1AD5">
        <w:rPr>
          <w:rFonts w:ascii="Times New Roman" w:hAnsi="Times New Roman" w:cs="Times New Roman"/>
          <w:i/>
          <w:sz w:val="28"/>
          <w:szCs w:val="28"/>
          <w:lang w:val="uk-UA"/>
        </w:rPr>
        <w:t>,</w:t>
      </w:r>
      <w:r w:rsidRPr="00EC1AD5">
        <w:rPr>
          <w:rFonts w:ascii="Times New Roman" w:hAnsi="Times New Roman" w:cs="Times New Roman"/>
          <w:sz w:val="28"/>
          <w:szCs w:val="28"/>
          <w:lang w:val="uk-UA"/>
        </w:rPr>
        <w:t xml:space="preserve"> сорбованої на гідро- та ксерогелі препарату «Ентеросгель», за різних співвідношень кількості сорбенту до концентрації клітин</w:t>
      </w:r>
    </w:p>
    <w:p w14:paraId="2C445B9C" w14:textId="77777777" w:rsidR="003D5790" w:rsidRPr="00014A29" w:rsidRDefault="003D5790" w:rsidP="00780CFC">
      <w:pPr>
        <w:spacing w:after="0" w:line="360" w:lineRule="auto"/>
        <w:ind w:firstLine="709"/>
        <w:jc w:val="both"/>
        <w:rPr>
          <w:rFonts w:ascii="Times New Roman" w:hAnsi="Times New Roman" w:cs="Times New Roman"/>
          <w:sz w:val="16"/>
          <w:szCs w:val="16"/>
          <w:lang w:val="uk-UA"/>
        </w:rPr>
      </w:pPr>
    </w:p>
    <w:p w14:paraId="557B37C0" w14:textId="77777777" w:rsidR="00780CFC" w:rsidRDefault="00780CFC" w:rsidP="00780CFC">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Результати підрахунку життєздатних клітин</w:t>
      </w:r>
      <w:r w:rsidRPr="00F035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(рис. </w:t>
      </w:r>
      <w:r w:rsidRPr="00EB1FD6">
        <w:rPr>
          <w:rFonts w:ascii="Times New Roman" w:hAnsi="Times New Roman" w:cs="Times New Roman"/>
          <w:sz w:val="28"/>
          <w:szCs w:val="28"/>
          <w:lang w:val="uk-UA"/>
        </w:rPr>
        <w:t>2.1</w:t>
      </w:r>
      <w:r w:rsidR="002D70C9" w:rsidRPr="00EB1FD6">
        <w:rPr>
          <w:rFonts w:ascii="Times New Roman" w:hAnsi="Times New Roman" w:cs="Times New Roman"/>
          <w:sz w:val="28"/>
          <w:szCs w:val="28"/>
          <w:lang w:val="uk-UA"/>
        </w:rPr>
        <w:t>4</w:t>
      </w:r>
      <w:r w:rsidRPr="00EB1FD6">
        <w:rPr>
          <w:rFonts w:ascii="Times New Roman" w:hAnsi="Times New Roman" w:cs="Times New Roman"/>
          <w:sz w:val="28"/>
          <w:szCs w:val="28"/>
          <w:lang w:val="uk-UA"/>
        </w:rPr>
        <w:t>, 2.1</w:t>
      </w:r>
      <w:r w:rsidR="002D70C9" w:rsidRPr="00EB1FD6">
        <w:rPr>
          <w:rFonts w:ascii="Times New Roman" w:hAnsi="Times New Roman" w:cs="Times New Roman"/>
          <w:sz w:val="28"/>
          <w:szCs w:val="28"/>
          <w:lang w:val="uk-UA"/>
        </w:rPr>
        <w:t>5</w:t>
      </w:r>
      <w:r>
        <w:rPr>
          <w:rFonts w:ascii="Times New Roman" w:hAnsi="Times New Roman" w:cs="Times New Roman"/>
          <w:sz w:val="28"/>
          <w:szCs w:val="28"/>
          <w:lang w:val="uk-UA"/>
        </w:rPr>
        <w:t>) показали, що виживаність пробіотичної культури за різних співвідношень з препаратами ксеро- та гідрогелю ентеросгелю показала максимум у межах співвідношень від 0,1 г/см</w:t>
      </w:r>
      <w:r w:rsidRPr="00E44C93">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до 0,15 г/см</w:t>
      </w:r>
      <w:r w:rsidRPr="00E44C93">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суспензії культури для сухого та для вологого ентеросгелю. </w:t>
      </w:r>
    </w:p>
    <w:p w14:paraId="7316B6E9" w14:textId="77777777" w:rsidR="00780CFC" w:rsidRDefault="00780CFC" w:rsidP="00780CFC">
      <w:pPr>
        <w:rPr>
          <w:rFonts w:ascii="Times New Roman" w:hAnsi="Times New Roman" w:cs="Times New Roman"/>
          <w:sz w:val="28"/>
          <w:szCs w:val="28"/>
          <w:lang w:val="uk-UA"/>
        </w:rPr>
      </w:pPr>
      <w:r w:rsidRPr="00CA10F6">
        <w:rPr>
          <w:rFonts w:ascii="Times New Roman" w:hAnsi="Times New Roman" w:cs="Times New Roman"/>
          <w:noProof/>
          <w:sz w:val="28"/>
          <w:szCs w:val="28"/>
          <w:lang w:val="uk-UA" w:eastAsia="uk-UA"/>
        </w:rPr>
        <w:drawing>
          <wp:inline distT="0" distB="0" distL="0" distR="0" wp14:anchorId="64B0BDC1" wp14:editId="6B6C7D1D">
            <wp:extent cx="5540375" cy="3867150"/>
            <wp:effectExtent l="19050" t="0" r="22225" b="0"/>
            <wp:docPr id="8"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4973F3A4" w14:textId="77777777" w:rsidR="00780CFC" w:rsidRDefault="00780CFC" w:rsidP="00014A29">
      <w:pPr>
        <w:spacing w:after="0" w:line="360" w:lineRule="auto"/>
        <w:jc w:val="center"/>
        <w:rPr>
          <w:rFonts w:ascii="Times New Roman" w:hAnsi="Times New Roman" w:cs="Times New Roman"/>
          <w:sz w:val="28"/>
          <w:szCs w:val="28"/>
          <w:lang w:val="uk-UA"/>
        </w:rPr>
      </w:pPr>
      <w:r w:rsidRPr="00EC1AD5">
        <w:rPr>
          <w:rFonts w:ascii="Times New Roman" w:hAnsi="Times New Roman" w:cs="Times New Roman"/>
          <w:sz w:val="28"/>
          <w:szCs w:val="28"/>
          <w:lang w:val="uk-UA"/>
        </w:rPr>
        <w:t>Рисунок 2.15 –  Кількість КУ</w:t>
      </w:r>
      <w:r w:rsidRPr="00EC1AD5">
        <w:rPr>
          <w:rFonts w:ascii="Times New Roman" w:hAnsi="Times New Roman" w:cs="Times New Roman"/>
          <w:sz w:val="28"/>
          <w:szCs w:val="28"/>
          <w:lang w:val="en-US"/>
        </w:rPr>
        <w:t>O</w:t>
      </w:r>
      <w:r w:rsidRPr="00EC1AD5">
        <w:rPr>
          <w:rFonts w:ascii="Times New Roman" w:hAnsi="Times New Roman" w:cs="Times New Roman"/>
          <w:sz w:val="28"/>
          <w:szCs w:val="28"/>
          <w:lang w:val="uk-UA"/>
        </w:rPr>
        <w:t xml:space="preserve"> культури </w:t>
      </w:r>
      <w:r w:rsidRPr="00EC1AD5">
        <w:rPr>
          <w:rFonts w:ascii="Times New Roman" w:hAnsi="Times New Roman" w:cs="Times New Roman"/>
          <w:i/>
          <w:sz w:val="28"/>
          <w:szCs w:val="28"/>
          <w:lang w:val="en-US"/>
        </w:rPr>
        <w:t>L</w:t>
      </w:r>
      <w:r w:rsidRPr="00EC1AD5">
        <w:rPr>
          <w:rFonts w:ascii="Times New Roman" w:hAnsi="Times New Roman" w:cs="Times New Roman"/>
          <w:i/>
          <w:sz w:val="28"/>
          <w:szCs w:val="28"/>
          <w:lang w:val="uk-UA"/>
        </w:rPr>
        <w:t>. p</w:t>
      </w:r>
      <w:r w:rsidRPr="00EC1AD5">
        <w:rPr>
          <w:rFonts w:ascii="Times New Roman" w:hAnsi="Times New Roman" w:cs="Times New Roman"/>
          <w:i/>
          <w:sz w:val="28"/>
          <w:szCs w:val="28"/>
          <w:lang w:val="en-US"/>
        </w:rPr>
        <w:t>lantarum</w:t>
      </w:r>
      <w:r w:rsidRPr="00EC1AD5">
        <w:rPr>
          <w:rFonts w:ascii="Times New Roman" w:hAnsi="Times New Roman" w:cs="Times New Roman"/>
          <w:i/>
          <w:sz w:val="28"/>
          <w:szCs w:val="28"/>
          <w:lang w:val="uk-UA"/>
        </w:rPr>
        <w:t>,</w:t>
      </w:r>
      <w:r w:rsidRPr="00EC1AD5">
        <w:rPr>
          <w:rFonts w:ascii="Times New Roman" w:hAnsi="Times New Roman" w:cs="Times New Roman"/>
          <w:sz w:val="28"/>
          <w:szCs w:val="28"/>
          <w:lang w:val="uk-UA"/>
        </w:rPr>
        <w:t xml:space="preserve"> сорбованої на гідро- та ксерогелі препарату «Ентеросгель», за різних співвідношень кількості сорбенту до </w:t>
      </w:r>
      <w:r w:rsidR="0016433F">
        <w:rPr>
          <w:rFonts w:ascii="Times New Roman" w:hAnsi="Times New Roman" w:cs="Times New Roman"/>
          <w:sz w:val="28"/>
          <w:szCs w:val="28"/>
          <w:lang w:val="uk-UA"/>
        </w:rPr>
        <w:t>культуральної рідини</w:t>
      </w:r>
      <w:r w:rsidRPr="00EC1AD5">
        <w:rPr>
          <w:rFonts w:ascii="Times New Roman" w:hAnsi="Times New Roman" w:cs="Times New Roman"/>
          <w:sz w:val="28"/>
          <w:szCs w:val="28"/>
          <w:lang w:val="uk-UA"/>
        </w:rPr>
        <w:t xml:space="preserve"> за зменшеної початкової концентрації культури</w:t>
      </w:r>
    </w:p>
    <w:p w14:paraId="0056C31B" w14:textId="77777777" w:rsidR="00014A29" w:rsidRPr="00014A29" w:rsidRDefault="00014A29" w:rsidP="00014A29">
      <w:pPr>
        <w:spacing w:after="0" w:line="360" w:lineRule="auto"/>
        <w:jc w:val="center"/>
        <w:rPr>
          <w:rFonts w:ascii="Times New Roman" w:hAnsi="Times New Roman" w:cs="Times New Roman"/>
          <w:sz w:val="16"/>
          <w:szCs w:val="16"/>
          <w:lang w:val="uk-UA"/>
        </w:rPr>
      </w:pPr>
    </w:p>
    <w:p w14:paraId="1B87A533" w14:textId="77777777" w:rsidR="00014A29" w:rsidRPr="006964A2" w:rsidRDefault="00014A29" w:rsidP="00014A29">
      <w:pPr>
        <w:spacing w:after="0" w:line="360" w:lineRule="auto"/>
        <w:ind w:firstLine="709"/>
        <w:jc w:val="both"/>
        <w:rPr>
          <w:rFonts w:ascii="Times New Roman" w:eastAsia="Times New Roman" w:hAnsi="Times New Roman" w:cs="Times New Roman"/>
          <w:sz w:val="24"/>
          <w:szCs w:val="24"/>
          <w:lang w:val="uk-UA" w:eastAsia="ru-RU"/>
        </w:rPr>
      </w:pPr>
      <w:r w:rsidRPr="00BE633F">
        <w:rPr>
          <w:rFonts w:ascii="Times New Roman" w:hAnsi="Times New Roman" w:cs="Times New Roman"/>
          <w:sz w:val="28"/>
          <w:szCs w:val="28"/>
          <w:lang w:val="uk-UA"/>
        </w:rPr>
        <w:t>Це може бути пов’язано з максимальним адгезивним ефектом ентеросгелю до клітин мікроорганізмів: за таких концентрацій клітини утворюють скупчення, агрегуючись навколо частинок поліметилкремнієвої кислоі. За менших концентрацій сорбенту відбувається зв’язування частинок сорбенту з рецепторами силанольними зв’язками та маскування таких рецепторів, але без агрегації клітин між собою. Більша кількість сорбенту просто обволікує клітини, також займаючи її поверхню та заважаючи рецепторам прикріпитись до субстрату. Встановлено, що найбільша сорбційна здатність Ентеросгелю до патогенних мікроорганізмів з метою їх ерадикації є від 7 до 15 мг/см</w:t>
      </w:r>
      <w:r w:rsidRPr="00BE633F">
        <w:rPr>
          <w:rFonts w:ascii="Times New Roman" w:hAnsi="Times New Roman" w:cs="Times New Roman"/>
          <w:sz w:val="28"/>
          <w:szCs w:val="28"/>
          <w:vertAlign w:val="superscript"/>
          <w:lang w:val="uk-UA"/>
        </w:rPr>
        <w:t>3</w:t>
      </w:r>
      <w:r w:rsidRPr="00BE633F">
        <w:rPr>
          <w:rFonts w:ascii="Times New Roman" w:hAnsi="Times New Roman" w:cs="Times New Roman"/>
          <w:sz w:val="28"/>
          <w:szCs w:val="28"/>
          <w:lang w:val="uk-UA"/>
        </w:rPr>
        <w:t xml:space="preserve"> [</w:t>
      </w:r>
      <w:r w:rsidR="006964A2" w:rsidRPr="006964A2">
        <w:rPr>
          <w:rFonts w:ascii="Times New Roman" w:hAnsi="Times New Roman" w:cs="Times New Roman"/>
          <w:sz w:val="28"/>
          <w:szCs w:val="28"/>
          <w:lang w:val="uk-UA"/>
        </w:rPr>
        <w:t>82]</w:t>
      </w:r>
    </w:p>
    <w:p w14:paraId="3DD94675" w14:textId="77777777" w:rsidR="00014A29" w:rsidRPr="00BE633F" w:rsidRDefault="00014A29" w:rsidP="00014A29">
      <w:pPr>
        <w:spacing w:after="0" w:line="360" w:lineRule="auto"/>
        <w:ind w:firstLine="709"/>
        <w:jc w:val="both"/>
        <w:rPr>
          <w:rFonts w:ascii="Times New Roman" w:hAnsi="Times New Roman" w:cs="Times New Roman"/>
          <w:sz w:val="28"/>
          <w:szCs w:val="28"/>
          <w:lang w:val="uk-UA"/>
        </w:rPr>
      </w:pPr>
      <w:r w:rsidRPr="00BE633F">
        <w:rPr>
          <w:rFonts w:ascii="Times New Roman" w:hAnsi="Times New Roman" w:cs="Times New Roman"/>
          <w:sz w:val="28"/>
          <w:szCs w:val="28"/>
          <w:lang w:val="uk-UA"/>
        </w:rPr>
        <w:t xml:space="preserve">Подальші досліди проводили з визначення виживаності пробіотичної культури в комплексі з ентеросгелем за визначених раціональних співвідношень для гідро- та ксерогелю. </w:t>
      </w:r>
    </w:p>
    <w:p w14:paraId="5370CFD1" w14:textId="77777777" w:rsidR="00780CFC" w:rsidRDefault="00780CFC" w:rsidP="00780CFC">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Культур</w:t>
      </w:r>
      <w:r>
        <w:rPr>
          <w:rFonts w:ascii="Times New Roman" w:hAnsi="Times New Roman" w:cs="Times New Roman"/>
          <w:sz w:val="28"/>
          <w:szCs w:val="28"/>
          <w:lang w:val="uk-UA"/>
        </w:rPr>
        <w:t>у</w:t>
      </w:r>
      <w:r w:rsidRPr="009F1F67">
        <w:rPr>
          <w:rFonts w:ascii="Times New Roman" w:hAnsi="Times New Roman" w:cs="Times New Roman"/>
          <w:sz w:val="28"/>
          <w:szCs w:val="28"/>
          <w:lang w:val="uk-UA"/>
        </w:rPr>
        <w:t xml:space="preserve"> в концентрації </w:t>
      </w:r>
      <w:r w:rsidRPr="009F1F67">
        <w:rPr>
          <w:rFonts w:ascii="Times New Roman" w:eastAsiaTheme="minorEastAsia" w:hAnsi="Times New Roman" w:cs="Times New Roman"/>
          <w:sz w:val="28"/>
          <w:szCs w:val="28"/>
          <w:lang w:val="uk-UA"/>
        </w:rPr>
        <w:t>10</w:t>
      </w:r>
      <w:r>
        <w:rPr>
          <w:rFonts w:ascii="Times New Roman" w:eastAsiaTheme="minorEastAsia" w:hAnsi="Times New Roman" w:cs="Times New Roman"/>
          <w:sz w:val="28"/>
          <w:szCs w:val="28"/>
          <w:vertAlign w:val="superscript"/>
          <w:lang w:val="uk-UA"/>
        </w:rPr>
        <w:t>9</w:t>
      </w:r>
      <w:r w:rsidRPr="009F1F67">
        <w:rPr>
          <w:rFonts w:ascii="Times New Roman" w:hAnsi="Times New Roman" w:cs="Times New Roman"/>
          <w:sz w:val="28"/>
          <w:szCs w:val="28"/>
          <w:lang w:val="uk-UA"/>
        </w:rPr>
        <w:t xml:space="preserve"> клітин/мл змішували із сорбентами у співвідношенні 1 </w:t>
      </w:r>
      <w:r>
        <w:rPr>
          <w:rFonts w:ascii="Times New Roman" w:hAnsi="Times New Roman" w:cs="Times New Roman"/>
          <w:sz w:val="28"/>
          <w:szCs w:val="28"/>
          <w:lang w:val="uk-UA"/>
        </w:rPr>
        <w:t>с</w:t>
      </w:r>
      <w:r w:rsidRPr="009F1F67">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r w:rsidRPr="009F1F67">
        <w:rPr>
          <w:rFonts w:ascii="Times New Roman" w:hAnsi="Times New Roman" w:cs="Times New Roman"/>
          <w:sz w:val="28"/>
          <w:szCs w:val="28"/>
          <w:lang w:val="uk-UA"/>
        </w:rPr>
        <w:t xml:space="preserve"> культуральної рідини:</w:t>
      </w:r>
      <w:r>
        <w:rPr>
          <w:rFonts w:ascii="Times New Roman" w:hAnsi="Times New Roman" w:cs="Times New Roman"/>
          <w:sz w:val="28"/>
          <w:szCs w:val="28"/>
          <w:lang w:val="uk-UA"/>
        </w:rPr>
        <w:t xml:space="preserve"> 0,15 г/см</w:t>
      </w:r>
      <w:r w:rsidRPr="00E44C93">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сухої та 0,1 г/см</w:t>
      </w:r>
      <w:r w:rsidRPr="00E44C93">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для вологої форм ентеросгелю.</w:t>
      </w:r>
    </w:p>
    <w:p w14:paraId="29E1728C" w14:textId="77777777" w:rsidR="00780CFC" w:rsidRDefault="00780CFC" w:rsidP="00780C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Сорбцію проводили протягом 30</w:t>
      </w:r>
      <w:r w:rsidRPr="009F1F67">
        <w:rPr>
          <w:rFonts w:ascii="Times New Roman" w:hAnsi="Times New Roman" w:cs="Times New Roman"/>
          <w:sz w:val="28"/>
          <w:szCs w:val="28"/>
          <w:lang w:val="uk-UA"/>
        </w:rPr>
        <w:t xml:space="preserve"> хв </w:t>
      </w:r>
      <w:r>
        <w:rPr>
          <w:rFonts w:ascii="Times New Roman" w:hAnsi="Times New Roman" w:cs="Times New Roman"/>
          <w:sz w:val="28"/>
          <w:szCs w:val="28"/>
          <w:lang w:val="uk-UA"/>
        </w:rPr>
        <w:t>на крижаній бані (0-+2 °С) на шейкері за 75 хв</w:t>
      </w:r>
      <w:r>
        <w:rPr>
          <w:rFonts w:ascii="Times New Roman" w:hAnsi="Times New Roman" w:cs="Times New Roman"/>
          <w:sz w:val="28"/>
          <w:szCs w:val="28"/>
          <w:vertAlign w:val="superscript"/>
          <w:lang w:val="uk-UA"/>
        </w:rPr>
        <w:t>-1</w:t>
      </w:r>
      <w:r w:rsidRPr="009F1F67">
        <w:rPr>
          <w:rFonts w:ascii="Times New Roman" w:hAnsi="Times New Roman" w:cs="Times New Roman"/>
          <w:sz w:val="28"/>
          <w:szCs w:val="28"/>
          <w:lang w:val="uk-UA"/>
        </w:rPr>
        <w:t xml:space="preserve">. </w:t>
      </w:r>
    </w:p>
    <w:p w14:paraId="48F434BC" w14:textId="77777777" w:rsidR="00780CFC" w:rsidRDefault="00780CFC" w:rsidP="00780CFC">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 xml:space="preserve">Ліофільну сушку проводили в режимі заморожування до -60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 xml:space="preserve">С протягом 18 год і висушування за +30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С протягом 12 год.</w:t>
      </w:r>
    </w:p>
    <w:p w14:paraId="5B97DBE6" w14:textId="77777777" w:rsidR="00780CFC" w:rsidRDefault="00780CFC" w:rsidP="00780CFC">
      <w:pPr>
        <w:spacing w:line="360" w:lineRule="auto"/>
        <w:ind w:firstLine="708"/>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 xml:space="preserve">Кількість колоній після </w:t>
      </w:r>
      <w:r>
        <w:rPr>
          <w:rFonts w:ascii="Times New Roman" w:hAnsi="Times New Roman" w:cs="Times New Roman"/>
          <w:sz w:val="28"/>
          <w:szCs w:val="28"/>
          <w:lang w:val="uk-UA"/>
        </w:rPr>
        <w:t>сорбції</w:t>
      </w:r>
      <w:r w:rsidRPr="009F1F67">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заморозки чи </w:t>
      </w:r>
      <w:r w:rsidRPr="009F1F67">
        <w:rPr>
          <w:rFonts w:ascii="Times New Roman" w:hAnsi="Times New Roman" w:cs="Times New Roman"/>
          <w:sz w:val="28"/>
          <w:szCs w:val="28"/>
          <w:lang w:val="uk-UA"/>
        </w:rPr>
        <w:t xml:space="preserve">висушування підраховували через </w:t>
      </w:r>
      <w:r>
        <w:rPr>
          <w:rFonts w:ascii="Times New Roman" w:hAnsi="Times New Roman" w:cs="Times New Roman"/>
          <w:sz w:val="28"/>
          <w:szCs w:val="28"/>
          <w:lang w:val="uk-UA"/>
        </w:rPr>
        <w:t>72 години</w:t>
      </w:r>
      <w:r w:rsidRPr="009F1F67">
        <w:rPr>
          <w:rFonts w:ascii="Times New Roman" w:hAnsi="Times New Roman" w:cs="Times New Roman"/>
          <w:sz w:val="28"/>
          <w:szCs w:val="28"/>
          <w:lang w:val="uk-UA"/>
        </w:rPr>
        <w:t xml:space="preserve"> вирощування за 37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С на гідролізованому агарі в 6, 7 та 8 розведеннях.</w:t>
      </w:r>
      <w:r w:rsidR="00014A29">
        <w:rPr>
          <w:rFonts w:ascii="Times New Roman" w:hAnsi="Times New Roman" w:cs="Times New Roman"/>
          <w:sz w:val="28"/>
          <w:szCs w:val="28"/>
          <w:lang w:val="uk-UA"/>
        </w:rPr>
        <w:t xml:space="preserve"> Результати відображено на рис. 2.16.</w:t>
      </w:r>
    </w:p>
    <w:p w14:paraId="6BDBEAF5" w14:textId="77777777" w:rsidR="00780CFC" w:rsidRDefault="00780CFC" w:rsidP="00B507AC">
      <w:pPr>
        <w:jc w:val="center"/>
        <w:rPr>
          <w:rFonts w:ascii="Times New Roman" w:hAnsi="Times New Roman" w:cs="Times New Roman"/>
          <w:sz w:val="28"/>
          <w:szCs w:val="28"/>
          <w:lang w:val="uk-UA"/>
        </w:rPr>
      </w:pPr>
      <w:r w:rsidRPr="00CA10F6">
        <w:rPr>
          <w:rFonts w:ascii="Times New Roman" w:hAnsi="Times New Roman" w:cs="Times New Roman"/>
          <w:noProof/>
          <w:sz w:val="28"/>
          <w:szCs w:val="28"/>
          <w:lang w:val="uk-UA" w:eastAsia="uk-UA"/>
        </w:rPr>
        <w:drawing>
          <wp:inline distT="0" distB="0" distL="0" distR="0" wp14:anchorId="3C089FDF" wp14:editId="31E9FBDD">
            <wp:extent cx="5029200" cy="3429000"/>
            <wp:effectExtent l="19050" t="0" r="19050" b="0"/>
            <wp:docPr id="4"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6ED1A220" w14:textId="77777777" w:rsidR="00780CFC" w:rsidRDefault="00780CFC" w:rsidP="00780CFC">
      <w:pPr>
        <w:spacing w:line="360" w:lineRule="auto"/>
        <w:jc w:val="center"/>
        <w:rPr>
          <w:rFonts w:ascii="Times New Roman" w:hAnsi="Times New Roman" w:cs="Times New Roman"/>
          <w:sz w:val="28"/>
          <w:szCs w:val="28"/>
          <w:lang w:val="uk-UA"/>
        </w:rPr>
      </w:pPr>
      <w:r w:rsidRPr="00EC1AD5">
        <w:rPr>
          <w:rFonts w:ascii="Times New Roman" w:hAnsi="Times New Roman" w:cs="Times New Roman"/>
          <w:sz w:val="28"/>
          <w:szCs w:val="28"/>
          <w:lang w:val="uk-UA"/>
        </w:rPr>
        <w:t xml:space="preserve">Рисунок 2.16 </w:t>
      </w:r>
      <w:r w:rsidR="00B507AC">
        <w:rPr>
          <w:rFonts w:ascii="Times New Roman" w:hAnsi="Times New Roman" w:cs="Times New Roman"/>
          <w:sz w:val="28"/>
          <w:szCs w:val="28"/>
          <w:lang w:val="uk-UA"/>
        </w:rPr>
        <w:t>–</w:t>
      </w:r>
      <w:r w:rsidRPr="00EC1AD5">
        <w:rPr>
          <w:rFonts w:ascii="Times New Roman" w:hAnsi="Times New Roman" w:cs="Times New Roman"/>
          <w:sz w:val="28"/>
          <w:szCs w:val="28"/>
          <w:lang w:val="uk-UA"/>
        </w:rPr>
        <w:t xml:space="preserve"> </w:t>
      </w:r>
      <w:r>
        <w:rPr>
          <w:rFonts w:ascii="Times New Roman" w:hAnsi="Times New Roman" w:cs="Times New Roman"/>
          <w:sz w:val="28"/>
          <w:szCs w:val="28"/>
          <w:lang w:val="uk-UA"/>
        </w:rPr>
        <w:t>Кількість КУ</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культури </w:t>
      </w:r>
      <w:r w:rsidRPr="00E740D5">
        <w:rPr>
          <w:rFonts w:ascii="Times New Roman" w:hAnsi="Times New Roman" w:cs="Times New Roman"/>
          <w:i/>
          <w:sz w:val="28"/>
          <w:szCs w:val="28"/>
          <w:lang w:val="en-US"/>
        </w:rPr>
        <w:t>L</w:t>
      </w:r>
      <w:r w:rsidRPr="00E740D5">
        <w:rPr>
          <w:rFonts w:ascii="Times New Roman" w:hAnsi="Times New Roman" w:cs="Times New Roman"/>
          <w:i/>
          <w:sz w:val="28"/>
          <w:szCs w:val="28"/>
          <w:lang w:val="uk-UA"/>
        </w:rPr>
        <w:t xml:space="preserve">. </w:t>
      </w:r>
      <w:r>
        <w:rPr>
          <w:rFonts w:ascii="Times New Roman" w:hAnsi="Times New Roman" w:cs="Times New Roman"/>
          <w:i/>
          <w:sz w:val="28"/>
          <w:szCs w:val="28"/>
          <w:lang w:val="uk-UA"/>
        </w:rPr>
        <w:t>p</w:t>
      </w:r>
      <w:r w:rsidRPr="00E740D5">
        <w:rPr>
          <w:rFonts w:ascii="Times New Roman" w:hAnsi="Times New Roman" w:cs="Times New Roman"/>
          <w:i/>
          <w:sz w:val="28"/>
          <w:szCs w:val="28"/>
          <w:lang w:val="en-US"/>
        </w:rPr>
        <w:t>lantarum</w:t>
      </w:r>
      <w:r w:rsidRPr="00E740D5">
        <w:rPr>
          <w:rFonts w:ascii="Times New Roman" w:hAnsi="Times New Roman" w:cs="Times New Roman"/>
          <w:i/>
          <w:sz w:val="28"/>
          <w:szCs w:val="28"/>
          <w:lang w:val="uk-UA"/>
        </w:rPr>
        <w:t>,</w:t>
      </w:r>
      <w:r>
        <w:rPr>
          <w:rFonts w:ascii="Times New Roman" w:hAnsi="Times New Roman" w:cs="Times New Roman"/>
          <w:sz w:val="28"/>
          <w:szCs w:val="28"/>
          <w:lang w:val="uk-UA"/>
        </w:rPr>
        <w:t xml:space="preserve"> сорбованої на гідро- та ксерогелі препарату «Ентеросгель», після ліофільної сушки </w:t>
      </w:r>
      <w:r w:rsidRPr="009F1F67">
        <w:rPr>
          <w:rFonts w:ascii="Times New Roman" w:hAnsi="Times New Roman" w:cs="Times New Roman"/>
          <w:sz w:val="28"/>
          <w:szCs w:val="28"/>
          <w:lang w:val="uk-UA"/>
        </w:rPr>
        <w:t xml:space="preserve">в режимі заморожування до -60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 xml:space="preserve">С протягом 18 год і висушування за +30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С протягом 12 год</w:t>
      </w:r>
      <w:r>
        <w:rPr>
          <w:rFonts w:ascii="Times New Roman" w:hAnsi="Times New Roman" w:cs="Times New Roman"/>
          <w:sz w:val="28"/>
          <w:szCs w:val="28"/>
          <w:lang w:val="uk-UA"/>
        </w:rPr>
        <w:t xml:space="preserve"> за раціональних співвідношень сорбенту до концентрації клітин</w:t>
      </w:r>
    </w:p>
    <w:p w14:paraId="7B459FD4" w14:textId="77777777" w:rsidR="00780CFC" w:rsidRPr="00BE633F" w:rsidRDefault="00780CFC" w:rsidP="00780CFC">
      <w:pPr>
        <w:spacing w:after="0" w:line="360" w:lineRule="auto"/>
        <w:ind w:firstLine="709"/>
        <w:jc w:val="both"/>
        <w:rPr>
          <w:rFonts w:ascii="Times New Roman" w:hAnsi="Times New Roman" w:cs="Times New Roman"/>
          <w:sz w:val="28"/>
          <w:szCs w:val="28"/>
          <w:lang w:val="uk-UA"/>
        </w:rPr>
      </w:pPr>
      <w:r w:rsidRPr="00EC1AD5">
        <w:rPr>
          <w:rFonts w:ascii="Times New Roman" w:hAnsi="Times New Roman" w:cs="Times New Roman"/>
          <w:sz w:val="28"/>
          <w:szCs w:val="28"/>
          <w:lang w:val="uk-UA"/>
        </w:rPr>
        <w:t>Як показано на рис. 2.16,</w:t>
      </w:r>
      <w:r w:rsidRPr="00BE633F">
        <w:rPr>
          <w:rFonts w:ascii="Times New Roman" w:hAnsi="Times New Roman" w:cs="Times New Roman"/>
          <w:sz w:val="28"/>
          <w:szCs w:val="28"/>
          <w:lang w:val="uk-UA"/>
        </w:rPr>
        <w:t xml:space="preserve"> за визначених раціональних співвідношень виживаність клітин </w:t>
      </w:r>
      <w:r w:rsidRPr="00BE633F">
        <w:rPr>
          <w:rFonts w:ascii="Times New Roman" w:hAnsi="Times New Roman" w:cs="Times New Roman"/>
          <w:i/>
          <w:sz w:val="28"/>
          <w:szCs w:val="28"/>
          <w:lang w:val="en-US"/>
        </w:rPr>
        <w:t>L</w:t>
      </w:r>
      <w:r w:rsidRPr="00BE633F">
        <w:rPr>
          <w:rFonts w:ascii="Times New Roman" w:hAnsi="Times New Roman" w:cs="Times New Roman"/>
          <w:i/>
          <w:sz w:val="28"/>
          <w:szCs w:val="28"/>
        </w:rPr>
        <w:t xml:space="preserve">. </w:t>
      </w:r>
      <w:r w:rsidRPr="00BE633F">
        <w:rPr>
          <w:rFonts w:ascii="Times New Roman" w:hAnsi="Times New Roman" w:cs="Times New Roman"/>
          <w:i/>
          <w:sz w:val="28"/>
          <w:szCs w:val="28"/>
          <w:lang w:val="en-US"/>
        </w:rPr>
        <w:t>plantarum</w:t>
      </w:r>
      <w:r w:rsidRPr="00BE633F">
        <w:rPr>
          <w:rFonts w:ascii="Times New Roman" w:hAnsi="Times New Roman" w:cs="Times New Roman"/>
          <w:i/>
          <w:sz w:val="28"/>
          <w:szCs w:val="28"/>
        </w:rPr>
        <w:t xml:space="preserve"> </w:t>
      </w:r>
      <w:r w:rsidRPr="00BE633F">
        <w:rPr>
          <w:rFonts w:ascii="Times New Roman" w:hAnsi="Times New Roman" w:cs="Times New Roman"/>
          <w:sz w:val="28"/>
          <w:szCs w:val="28"/>
          <w:lang w:val="uk-UA"/>
        </w:rPr>
        <w:t xml:space="preserve">після заморожування та висушування покращилась порівняно з першими дослідами на порядок. </w:t>
      </w:r>
    </w:p>
    <w:p w14:paraId="3911921C" w14:textId="77777777" w:rsidR="00780CFC" w:rsidRPr="00BE633F" w:rsidRDefault="00780CFC" w:rsidP="00780CFC">
      <w:pPr>
        <w:spacing w:after="0" w:line="360" w:lineRule="auto"/>
        <w:ind w:firstLine="709"/>
        <w:jc w:val="both"/>
        <w:rPr>
          <w:rFonts w:ascii="Times New Roman" w:hAnsi="Times New Roman" w:cs="Times New Roman"/>
          <w:sz w:val="28"/>
          <w:szCs w:val="28"/>
          <w:lang w:val="uk-UA"/>
        </w:rPr>
      </w:pPr>
      <w:r w:rsidRPr="00BE633F">
        <w:rPr>
          <w:rFonts w:ascii="Times New Roman" w:hAnsi="Times New Roman" w:cs="Times New Roman"/>
          <w:sz w:val="28"/>
          <w:szCs w:val="28"/>
          <w:lang w:val="uk-UA"/>
        </w:rPr>
        <w:t>Такий результат обумовлений як підібраному співвідношенню кількості сорбенту до концентрації клітин, так і  зниженою температурою сорбції, яку проводили на крижаній бані.</w:t>
      </w:r>
    </w:p>
    <w:p w14:paraId="721F0D04" w14:textId="77777777" w:rsidR="00780CFC" w:rsidRDefault="00780CFC" w:rsidP="00780CFC">
      <w:pPr>
        <w:jc w:val="both"/>
        <w:rPr>
          <w:rFonts w:ascii="Times New Roman" w:hAnsi="Times New Roman" w:cs="Times New Roman"/>
          <w:sz w:val="28"/>
          <w:szCs w:val="28"/>
          <w:lang w:val="uk-UA"/>
        </w:rPr>
      </w:pPr>
    </w:p>
    <w:p w14:paraId="2C435248" w14:textId="77777777" w:rsidR="00780CFC" w:rsidRPr="00DA3BB7" w:rsidRDefault="00301416" w:rsidP="00DA3BB7">
      <w:pPr>
        <w:pStyle w:val="10"/>
        <w:spacing w:before="0" w:after="0" w:line="360" w:lineRule="auto"/>
        <w:ind w:firstLine="708"/>
        <w:rPr>
          <w:rStyle w:val="a8"/>
          <w:rFonts w:ascii="Times New Roman" w:hAnsi="Times New Roman" w:cs="Times New Roman"/>
          <w:b/>
          <w:sz w:val="28"/>
          <w:szCs w:val="28"/>
        </w:rPr>
      </w:pPr>
      <w:bookmarkStart w:id="59" w:name="_Toc27643560"/>
      <w:bookmarkStart w:id="60" w:name="_Toc65160471"/>
      <w:r w:rsidRPr="00DA3BB7">
        <w:rPr>
          <w:rStyle w:val="a8"/>
          <w:rFonts w:ascii="Times New Roman" w:hAnsi="Times New Roman" w:cs="Times New Roman"/>
          <w:b/>
          <w:sz w:val="28"/>
          <w:szCs w:val="28"/>
        </w:rPr>
        <w:t>2.2</w:t>
      </w:r>
      <w:r w:rsidR="00780CFC" w:rsidRPr="00DA3BB7">
        <w:rPr>
          <w:rStyle w:val="a8"/>
          <w:rFonts w:ascii="Times New Roman" w:hAnsi="Times New Roman" w:cs="Times New Roman"/>
          <w:b/>
          <w:sz w:val="28"/>
          <w:szCs w:val="28"/>
        </w:rPr>
        <w:t>.4 Вивчення впливу бактеріальної целюлози на виживаність сорбованих на ентеросгелю пробіотиків</w:t>
      </w:r>
      <w:bookmarkEnd w:id="59"/>
      <w:bookmarkEnd w:id="60"/>
    </w:p>
    <w:p w14:paraId="2DB86980" w14:textId="77777777" w:rsidR="00780CFC" w:rsidRPr="00C170B6" w:rsidRDefault="00780CFC" w:rsidP="00DA3BB7">
      <w:pPr>
        <w:spacing w:after="0" w:line="360" w:lineRule="auto"/>
        <w:ind w:firstLine="709"/>
        <w:rPr>
          <w:rStyle w:val="a8"/>
          <w:rFonts w:ascii="Times New Roman" w:hAnsi="Times New Roman" w:cs="Times New Roman"/>
          <w:sz w:val="28"/>
          <w:szCs w:val="28"/>
        </w:rPr>
      </w:pPr>
    </w:p>
    <w:p w14:paraId="16B42912" w14:textId="77777777" w:rsidR="00780CFC" w:rsidRPr="00F03FED" w:rsidRDefault="00780CFC" w:rsidP="00780CFC">
      <w:pPr>
        <w:spacing w:after="0" w:line="360" w:lineRule="auto"/>
        <w:ind w:firstLine="708"/>
        <w:jc w:val="both"/>
        <w:rPr>
          <w:rFonts w:ascii="Times New Roman" w:hAnsi="Times New Roman" w:cs="Times New Roman"/>
          <w:sz w:val="28"/>
          <w:szCs w:val="28"/>
          <w:lang w:val="uk-UA"/>
        </w:rPr>
      </w:pPr>
      <w:r w:rsidRPr="00F03FED">
        <w:rPr>
          <w:rFonts w:ascii="Times New Roman" w:hAnsi="Times New Roman" w:cs="Times New Roman"/>
          <w:sz w:val="28"/>
          <w:szCs w:val="28"/>
          <w:lang w:val="uk-UA"/>
        </w:rPr>
        <w:t>У розробленні режимів отримання комплексного препарату пробіотичних культур із сорбентом одним із шляхів збереження виживаності клітин застосовують різні кріопротектори – гліцерин, сахарозу, лактозу тощо.</w:t>
      </w:r>
    </w:p>
    <w:p w14:paraId="18985BA7" w14:textId="77777777" w:rsidR="00780CFC" w:rsidRPr="009C2925" w:rsidRDefault="00780CFC" w:rsidP="00780CFC">
      <w:pPr>
        <w:spacing w:after="0" w:line="360" w:lineRule="auto"/>
        <w:ind w:firstLine="708"/>
        <w:jc w:val="both"/>
        <w:rPr>
          <w:rFonts w:ascii="Times New Roman" w:hAnsi="Times New Roman" w:cs="Times New Roman"/>
          <w:sz w:val="28"/>
          <w:szCs w:val="28"/>
          <w:lang w:val="uk-UA"/>
        </w:rPr>
      </w:pPr>
      <w:r w:rsidRPr="00F03FED">
        <w:rPr>
          <w:rFonts w:ascii="Times New Roman" w:hAnsi="Times New Roman" w:cs="Times New Roman"/>
          <w:sz w:val="28"/>
          <w:szCs w:val="28"/>
          <w:lang w:val="uk-UA"/>
        </w:rPr>
        <w:t>Нашою метою було дослідження можливого застосування бактеріальної целюлози як сорбента для лактобацил та як пребіотика. Отже,</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порівнювали виживаність бактерій, сорбованих </w:t>
      </w:r>
      <w:r w:rsidR="002B70F8">
        <w:rPr>
          <w:rFonts w:ascii="Times New Roman" w:hAnsi="Times New Roman" w:cs="Times New Roman"/>
          <w:sz w:val="28"/>
          <w:szCs w:val="28"/>
          <w:lang w:val="uk-UA"/>
        </w:rPr>
        <w:t>з</w:t>
      </w:r>
      <w:r>
        <w:rPr>
          <w:rFonts w:ascii="Times New Roman" w:hAnsi="Times New Roman" w:cs="Times New Roman"/>
          <w:sz w:val="28"/>
          <w:szCs w:val="28"/>
          <w:lang w:val="uk-UA"/>
        </w:rPr>
        <w:t xml:space="preserve"> оптимальн</w:t>
      </w:r>
      <w:r w:rsidR="002B70F8">
        <w:rPr>
          <w:rFonts w:ascii="Times New Roman" w:hAnsi="Times New Roman" w:cs="Times New Roman"/>
          <w:sz w:val="28"/>
          <w:szCs w:val="28"/>
          <w:lang w:val="uk-UA"/>
        </w:rPr>
        <w:t>ою</w:t>
      </w:r>
      <w:r>
        <w:rPr>
          <w:rFonts w:ascii="Times New Roman" w:hAnsi="Times New Roman" w:cs="Times New Roman"/>
          <w:sz w:val="28"/>
          <w:szCs w:val="28"/>
          <w:lang w:val="uk-UA"/>
        </w:rPr>
        <w:t xml:space="preserve"> кільк</w:t>
      </w:r>
      <w:r w:rsidR="002B70F8">
        <w:rPr>
          <w:rFonts w:ascii="Times New Roman" w:hAnsi="Times New Roman" w:cs="Times New Roman"/>
          <w:sz w:val="28"/>
          <w:szCs w:val="28"/>
          <w:lang w:val="uk-UA"/>
        </w:rPr>
        <w:t>і</w:t>
      </w:r>
      <w:r>
        <w:rPr>
          <w:rFonts w:ascii="Times New Roman" w:hAnsi="Times New Roman" w:cs="Times New Roman"/>
          <w:sz w:val="28"/>
          <w:szCs w:val="28"/>
          <w:lang w:val="uk-UA"/>
        </w:rPr>
        <w:t>ст</w:t>
      </w:r>
      <w:r w:rsidR="002B70F8">
        <w:rPr>
          <w:rFonts w:ascii="Times New Roman" w:hAnsi="Times New Roman" w:cs="Times New Roman"/>
          <w:sz w:val="28"/>
          <w:szCs w:val="28"/>
          <w:lang w:val="uk-UA"/>
        </w:rPr>
        <w:t>ю</w:t>
      </w:r>
      <w:r>
        <w:rPr>
          <w:rFonts w:ascii="Times New Roman" w:hAnsi="Times New Roman" w:cs="Times New Roman"/>
          <w:sz w:val="28"/>
          <w:szCs w:val="28"/>
          <w:lang w:val="uk-UA"/>
        </w:rPr>
        <w:t xml:space="preserve"> ентеросгелю та з додаванням висушеної бактеріальної целюлози.</w:t>
      </w:r>
    </w:p>
    <w:p w14:paraId="2800CD6B" w14:textId="77777777" w:rsidR="00780CFC" w:rsidRDefault="00780CFC" w:rsidP="00780CFC">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Культур</w:t>
      </w:r>
      <w:r>
        <w:rPr>
          <w:rFonts w:ascii="Times New Roman" w:hAnsi="Times New Roman" w:cs="Times New Roman"/>
          <w:sz w:val="28"/>
          <w:szCs w:val="28"/>
          <w:lang w:val="uk-UA"/>
        </w:rPr>
        <w:t>у</w:t>
      </w:r>
      <w:r w:rsidRPr="009F1F67">
        <w:rPr>
          <w:rFonts w:ascii="Times New Roman" w:hAnsi="Times New Roman" w:cs="Times New Roman"/>
          <w:sz w:val="28"/>
          <w:szCs w:val="28"/>
          <w:lang w:val="uk-UA"/>
        </w:rPr>
        <w:t xml:space="preserve"> в концентрації </w:t>
      </w:r>
      <w:r w:rsidRPr="00BE633F">
        <w:rPr>
          <w:rFonts w:ascii="Times New Roman" w:eastAsiaTheme="minorEastAsia" w:hAnsi="Times New Roman" w:cs="Times New Roman"/>
          <w:sz w:val="28"/>
          <w:szCs w:val="28"/>
          <w:lang w:val="uk-UA"/>
        </w:rPr>
        <w:t>10</w:t>
      </w:r>
      <w:r w:rsidR="00CB24A2" w:rsidRPr="000567E0">
        <w:rPr>
          <w:rFonts w:ascii="Times New Roman" w:eastAsiaTheme="minorEastAsia" w:hAnsi="Times New Roman" w:cs="Times New Roman"/>
          <w:sz w:val="28"/>
          <w:szCs w:val="28"/>
          <w:vertAlign w:val="superscript"/>
          <w:lang w:val="uk-UA"/>
        </w:rPr>
        <w:t>8</w:t>
      </w:r>
      <w:r w:rsidRPr="009F1F67">
        <w:rPr>
          <w:rFonts w:ascii="Times New Roman" w:hAnsi="Times New Roman" w:cs="Times New Roman"/>
          <w:sz w:val="28"/>
          <w:szCs w:val="28"/>
          <w:lang w:val="uk-UA"/>
        </w:rPr>
        <w:t xml:space="preserve"> клітин/</w:t>
      </w:r>
      <w:r w:rsidR="002B70F8">
        <w:rPr>
          <w:rFonts w:ascii="Times New Roman" w:hAnsi="Times New Roman" w:cs="Times New Roman"/>
          <w:sz w:val="28"/>
          <w:szCs w:val="28"/>
          <w:lang w:val="uk-UA"/>
        </w:rPr>
        <w:t>см</w:t>
      </w:r>
      <w:r w:rsidR="002B70F8">
        <w:rPr>
          <w:rFonts w:ascii="Times New Roman" w:hAnsi="Times New Roman" w:cs="Times New Roman"/>
          <w:sz w:val="28"/>
          <w:szCs w:val="28"/>
          <w:vertAlign w:val="superscript"/>
          <w:lang w:val="uk-UA"/>
        </w:rPr>
        <w:t>3</w:t>
      </w:r>
      <w:r w:rsidRPr="009F1F67">
        <w:rPr>
          <w:rFonts w:ascii="Times New Roman" w:hAnsi="Times New Roman" w:cs="Times New Roman"/>
          <w:sz w:val="28"/>
          <w:szCs w:val="28"/>
          <w:lang w:val="uk-UA"/>
        </w:rPr>
        <w:t xml:space="preserve"> змішували із сорбентами у співвідношенні 1 </w:t>
      </w:r>
      <w:r>
        <w:rPr>
          <w:rFonts w:ascii="Times New Roman" w:hAnsi="Times New Roman" w:cs="Times New Roman"/>
          <w:sz w:val="28"/>
          <w:szCs w:val="28"/>
          <w:lang w:val="uk-UA"/>
        </w:rPr>
        <w:t>с</w:t>
      </w:r>
      <w:r w:rsidRPr="009F1F67">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r w:rsidRPr="009F1F67">
        <w:rPr>
          <w:rFonts w:ascii="Times New Roman" w:hAnsi="Times New Roman" w:cs="Times New Roman"/>
          <w:sz w:val="28"/>
          <w:szCs w:val="28"/>
          <w:lang w:val="uk-UA"/>
        </w:rPr>
        <w:t xml:space="preserve"> культуральної рідини:</w:t>
      </w:r>
      <w:r>
        <w:rPr>
          <w:rFonts w:ascii="Times New Roman" w:hAnsi="Times New Roman" w:cs="Times New Roman"/>
          <w:sz w:val="28"/>
          <w:szCs w:val="28"/>
          <w:lang w:val="uk-UA"/>
        </w:rPr>
        <w:t xml:space="preserve"> 0,15 г/см</w:t>
      </w:r>
      <w:r w:rsidRPr="00E44C93">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сухої та 0,1 г/см</w:t>
      </w:r>
      <w:r w:rsidRPr="00E44C93">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для вологої форм ентеросгелю;</w:t>
      </w:r>
    </w:p>
    <w:p w14:paraId="41D53ABE" w14:textId="77777777" w:rsidR="002B70F8" w:rsidRDefault="002B70F8" w:rsidP="00780C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Бактеріальну целюлозу сушили в сушільній шафі протягом години за температури +130 °С і додавали в кількості 0,0003г до зразків із сорбованими клітинами пробіотика з визначеними співвідношеннями гідро- та ксерогелю </w:t>
      </w:r>
      <w:r w:rsidRPr="00EB1FD6">
        <w:rPr>
          <w:rFonts w:ascii="Times New Roman" w:hAnsi="Times New Roman" w:cs="Times New Roman"/>
          <w:sz w:val="28"/>
          <w:szCs w:val="28"/>
          <w:lang w:val="uk-UA"/>
        </w:rPr>
        <w:t>ентеросгелю</w:t>
      </w:r>
      <w:r w:rsidR="00932416" w:rsidRPr="00EB1FD6">
        <w:rPr>
          <w:rFonts w:ascii="Times New Roman" w:hAnsi="Times New Roman" w:cs="Times New Roman"/>
          <w:sz w:val="28"/>
          <w:szCs w:val="28"/>
          <w:lang w:val="uk-UA"/>
        </w:rPr>
        <w:t xml:space="preserve"> та до контролю</w:t>
      </w:r>
      <w:r w:rsidRPr="00EB1FD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2C3B5FB2" w14:textId="77777777" w:rsidR="00780CFC" w:rsidRDefault="00780CFC" w:rsidP="00780C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Сорбцію проводили протягом 30</w:t>
      </w:r>
      <w:r w:rsidRPr="009F1F67">
        <w:rPr>
          <w:rFonts w:ascii="Times New Roman" w:hAnsi="Times New Roman" w:cs="Times New Roman"/>
          <w:sz w:val="28"/>
          <w:szCs w:val="28"/>
          <w:lang w:val="uk-UA"/>
        </w:rPr>
        <w:t xml:space="preserve"> хв </w:t>
      </w:r>
      <w:r>
        <w:rPr>
          <w:rFonts w:ascii="Times New Roman" w:hAnsi="Times New Roman" w:cs="Times New Roman"/>
          <w:sz w:val="28"/>
          <w:szCs w:val="28"/>
          <w:lang w:val="uk-UA"/>
        </w:rPr>
        <w:t>на крижаній бані (0-+2 °С) на шейкері за 75 хв</w:t>
      </w:r>
      <w:r>
        <w:rPr>
          <w:rFonts w:ascii="Times New Roman" w:hAnsi="Times New Roman" w:cs="Times New Roman"/>
          <w:sz w:val="28"/>
          <w:szCs w:val="28"/>
          <w:vertAlign w:val="superscript"/>
          <w:lang w:val="uk-UA"/>
        </w:rPr>
        <w:t>-1</w:t>
      </w:r>
      <w:r w:rsidRPr="009F1F67">
        <w:rPr>
          <w:rFonts w:ascii="Times New Roman" w:hAnsi="Times New Roman" w:cs="Times New Roman"/>
          <w:sz w:val="28"/>
          <w:szCs w:val="28"/>
          <w:lang w:val="uk-UA"/>
        </w:rPr>
        <w:t>.</w:t>
      </w:r>
    </w:p>
    <w:p w14:paraId="7CD2ECE1" w14:textId="77777777" w:rsidR="00780CFC" w:rsidRDefault="00780CFC" w:rsidP="00780CFC">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 xml:space="preserve">Ліофільну сушку проводили в режимі заморожування до -60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 xml:space="preserve">С протягом 18 год і висушування за +30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С протягом 12 год.</w:t>
      </w:r>
    </w:p>
    <w:p w14:paraId="42D65CF0" w14:textId="77777777" w:rsidR="00780CFC" w:rsidRDefault="00780CFC" w:rsidP="002B70F8">
      <w:pPr>
        <w:spacing w:after="0" w:line="360" w:lineRule="auto"/>
        <w:ind w:firstLine="709"/>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 xml:space="preserve">Кількість колоній після </w:t>
      </w:r>
      <w:r>
        <w:rPr>
          <w:rFonts w:ascii="Times New Roman" w:hAnsi="Times New Roman" w:cs="Times New Roman"/>
          <w:sz w:val="28"/>
          <w:szCs w:val="28"/>
          <w:lang w:val="uk-UA"/>
        </w:rPr>
        <w:t>сорбції</w:t>
      </w:r>
      <w:r w:rsidR="002B70F8">
        <w:rPr>
          <w:rFonts w:ascii="Times New Roman" w:hAnsi="Times New Roman" w:cs="Times New Roman"/>
          <w:sz w:val="28"/>
          <w:szCs w:val="28"/>
          <w:lang w:val="uk-UA"/>
        </w:rPr>
        <w:t xml:space="preserve"> та </w:t>
      </w:r>
      <w:r w:rsidR="002B70F8" w:rsidRPr="00EB1FD6">
        <w:rPr>
          <w:rFonts w:ascii="Times New Roman" w:hAnsi="Times New Roman" w:cs="Times New Roman"/>
          <w:sz w:val="28"/>
          <w:szCs w:val="28"/>
          <w:lang w:val="uk-UA"/>
        </w:rPr>
        <w:t>ліофільного</w:t>
      </w:r>
      <w:r>
        <w:rPr>
          <w:rFonts w:ascii="Times New Roman" w:hAnsi="Times New Roman" w:cs="Times New Roman"/>
          <w:sz w:val="28"/>
          <w:szCs w:val="28"/>
          <w:lang w:val="uk-UA"/>
        </w:rPr>
        <w:t xml:space="preserve"> </w:t>
      </w:r>
      <w:r w:rsidRPr="009F1F67">
        <w:rPr>
          <w:rFonts w:ascii="Times New Roman" w:hAnsi="Times New Roman" w:cs="Times New Roman"/>
          <w:sz w:val="28"/>
          <w:szCs w:val="28"/>
          <w:lang w:val="uk-UA"/>
        </w:rPr>
        <w:t xml:space="preserve">висушування підраховували через </w:t>
      </w:r>
      <w:r>
        <w:rPr>
          <w:rFonts w:ascii="Times New Roman" w:hAnsi="Times New Roman" w:cs="Times New Roman"/>
          <w:sz w:val="28"/>
          <w:szCs w:val="28"/>
          <w:lang w:val="uk-UA"/>
        </w:rPr>
        <w:t>72 години</w:t>
      </w:r>
      <w:r w:rsidRPr="009F1F67">
        <w:rPr>
          <w:rFonts w:ascii="Times New Roman" w:hAnsi="Times New Roman" w:cs="Times New Roman"/>
          <w:sz w:val="28"/>
          <w:szCs w:val="28"/>
          <w:lang w:val="uk-UA"/>
        </w:rPr>
        <w:t xml:space="preserve"> вирощування за 37 </w:t>
      </w:r>
      <w:r w:rsidRPr="009F1F67">
        <w:rPr>
          <w:rFonts w:ascii="Times New Roman" w:hAnsi="Times New Roman" w:cs="Times New Roman"/>
          <w:sz w:val="28"/>
          <w:szCs w:val="28"/>
          <w:vertAlign w:val="superscript"/>
          <w:lang w:val="uk-UA"/>
        </w:rPr>
        <w:t>о</w:t>
      </w:r>
      <w:r w:rsidRPr="009F1F67">
        <w:rPr>
          <w:rFonts w:ascii="Times New Roman" w:hAnsi="Times New Roman" w:cs="Times New Roman"/>
          <w:sz w:val="28"/>
          <w:szCs w:val="28"/>
          <w:lang w:val="uk-UA"/>
        </w:rPr>
        <w:t>С на гідролізованому агарі в 6, 7 та 8 розведеннях</w:t>
      </w:r>
      <w:r w:rsidR="002B70F8">
        <w:rPr>
          <w:rFonts w:ascii="Times New Roman" w:hAnsi="Times New Roman" w:cs="Times New Roman"/>
          <w:sz w:val="28"/>
          <w:szCs w:val="28"/>
          <w:lang w:val="uk-UA"/>
        </w:rPr>
        <w:t xml:space="preserve"> (рис.2.17)</w:t>
      </w:r>
      <w:r w:rsidRPr="009F1F67">
        <w:rPr>
          <w:rFonts w:ascii="Times New Roman" w:hAnsi="Times New Roman" w:cs="Times New Roman"/>
          <w:sz w:val="28"/>
          <w:szCs w:val="28"/>
          <w:lang w:val="uk-UA"/>
        </w:rPr>
        <w:t>.</w:t>
      </w:r>
    </w:p>
    <w:p w14:paraId="34B83DED" w14:textId="77777777" w:rsidR="00932416" w:rsidRDefault="00932416" w:rsidP="002B70F8">
      <w:pPr>
        <w:spacing w:after="0" w:line="360" w:lineRule="auto"/>
        <w:ind w:firstLine="709"/>
        <w:jc w:val="both"/>
        <w:rPr>
          <w:rFonts w:ascii="Times New Roman" w:hAnsi="Times New Roman" w:cs="Times New Roman"/>
          <w:sz w:val="28"/>
          <w:szCs w:val="28"/>
          <w:lang w:val="uk-UA"/>
        </w:rPr>
      </w:pPr>
      <w:r w:rsidRPr="00932416">
        <w:rPr>
          <w:rFonts w:ascii="Times New Roman" w:hAnsi="Times New Roman" w:cs="Times New Roman"/>
          <w:noProof/>
          <w:sz w:val="28"/>
          <w:szCs w:val="28"/>
          <w:lang w:val="uk-UA" w:eastAsia="uk-UA"/>
        </w:rPr>
        <w:drawing>
          <wp:inline distT="0" distB="0" distL="0" distR="0" wp14:anchorId="78701C8E" wp14:editId="00047A89">
            <wp:extent cx="5940425" cy="2933700"/>
            <wp:effectExtent l="19050" t="0" r="22225" b="0"/>
            <wp:docPr id="26"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1B2C85AA" w14:textId="77777777" w:rsidR="00780CFC" w:rsidRDefault="00780CFC" w:rsidP="00780C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2.17 </w:t>
      </w:r>
      <w:r w:rsidR="00CB24A2">
        <w:rPr>
          <w:rFonts w:ascii="Times New Roman" w:hAnsi="Times New Roman" w:cs="Times New Roman"/>
          <w:sz w:val="28"/>
          <w:szCs w:val="28"/>
          <w:lang w:val="uk-UA"/>
        </w:rPr>
        <w:t>–</w:t>
      </w:r>
      <w:r w:rsidRPr="00D95EC0">
        <w:rPr>
          <w:rFonts w:ascii="Times New Roman" w:hAnsi="Times New Roman" w:cs="Times New Roman"/>
          <w:sz w:val="28"/>
          <w:szCs w:val="28"/>
          <w:lang w:val="uk-UA"/>
        </w:rPr>
        <w:t xml:space="preserve"> </w:t>
      </w:r>
      <w:r>
        <w:rPr>
          <w:rFonts w:ascii="Times New Roman" w:hAnsi="Times New Roman" w:cs="Times New Roman"/>
          <w:sz w:val="28"/>
          <w:szCs w:val="28"/>
          <w:lang w:val="uk-UA"/>
        </w:rPr>
        <w:t>Кількість КУО</w:t>
      </w:r>
      <w:r w:rsidR="00CB24A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культури </w:t>
      </w:r>
      <w:r w:rsidRPr="004E57B1">
        <w:rPr>
          <w:rFonts w:ascii="Times New Roman" w:hAnsi="Times New Roman" w:cs="Times New Roman"/>
          <w:i/>
          <w:sz w:val="28"/>
          <w:szCs w:val="28"/>
          <w:lang w:val="en-US"/>
        </w:rPr>
        <w:t>L</w:t>
      </w:r>
      <w:r w:rsidRPr="008475E7">
        <w:rPr>
          <w:rFonts w:ascii="Times New Roman" w:hAnsi="Times New Roman" w:cs="Times New Roman"/>
          <w:i/>
          <w:sz w:val="28"/>
          <w:szCs w:val="28"/>
          <w:lang w:val="uk-UA"/>
        </w:rPr>
        <w:t xml:space="preserve">. </w:t>
      </w:r>
      <w:r w:rsidR="00CB24A2">
        <w:rPr>
          <w:rFonts w:ascii="Times New Roman" w:hAnsi="Times New Roman" w:cs="Times New Roman"/>
          <w:i/>
          <w:sz w:val="28"/>
          <w:szCs w:val="28"/>
          <w:lang w:val="uk-UA"/>
        </w:rPr>
        <w:t>р</w:t>
      </w:r>
      <w:r w:rsidRPr="004E57B1">
        <w:rPr>
          <w:rFonts w:ascii="Times New Roman" w:hAnsi="Times New Roman" w:cs="Times New Roman"/>
          <w:i/>
          <w:sz w:val="28"/>
          <w:szCs w:val="28"/>
          <w:lang w:val="en-US"/>
        </w:rPr>
        <w:t>lantarum</w:t>
      </w:r>
      <w:r>
        <w:rPr>
          <w:rFonts w:ascii="Times New Roman" w:hAnsi="Times New Roman" w:cs="Times New Roman"/>
          <w:sz w:val="28"/>
          <w:szCs w:val="28"/>
          <w:lang w:val="uk-UA"/>
        </w:rPr>
        <w:t>, сорбованої на оптимальній кількості Ентеросгелю,</w:t>
      </w:r>
      <w:r w:rsidRPr="008475E7">
        <w:rPr>
          <w:rFonts w:ascii="Times New Roman" w:hAnsi="Times New Roman" w:cs="Times New Roman"/>
          <w:sz w:val="28"/>
          <w:szCs w:val="28"/>
          <w:lang w:val="uk-UA"/>
        </w:rPr>
        <w:t xml:space="preserve"> </w:t>
      </w:r>
      <w:r>
        <w:rPr>
          <w:rFonts w:ascii="Times New Roman" w:hAnsi="Times New Roman" w:cs="Times New Roman"/>
          <w:sz w:val="28"/>
          <w:szCs w:val="28"/>
          <w:lang w:val="uk-UA"/>
        </w:rPr>
        <w:t>з бактеріальною целюлозою та без неї</w:t>
      </w:r>
      <w:r w:rsidR="00CB24A2">
        <w:rPr>
          <w:rFonts w:ascii="Times New Roman" w:hAnsi="Times New Roman" w:cs="Times New Roman"/>
          <w:sz w:val="28"/>
          <w:szCs w:val="28"/>
          <w:lang w:val="uk-UA"/>
        </w:rPr>
        <w:t>,</w:t>
      </w:r>
      <w:r w:rsidR="00CB24A2" w:rsidRPr="00CB24A2">
        <w:rPr>
          <w:rFonts w:ascii="Times New Roman" w:hAnsi="Times New Roman" w:cs="Times New Roman"/>
          <w:sz w:val="28"/>
          <w:szCs w:val="28"/>
          <w:lang w:val="uk-UA"/>
        </w:rPr>
        <w:t xml:space="preserve"> </w:t>
      </w:r>
      <w:r w:rsidR="00CB24A2" w:rsidRPr="00D95EC0">
        <w:rPr>
          <w:rFonts w:ascii="Times New Roman" w:hAnsi="Times New Roman" w:cs="Times New Roman"/>
          <w:sz w:val="28"/>
          <w:szCs w:val="28"/>
          <w:lang w:val="uk-UA"/>
        </w:rPr>
        <w:t>після ліофільної сушки</w:t>
      </w:r>
    </w:p>
    <w:p w14:paraId="16109910" w14:textId="77777777" w:rsidR="00EB1FD6" w:rsidRDefault="002B70F8" w:rsidP="002B70F8">
      <w:pPr>
        <w:spacing w:line="360" w:lineRule="auto"/>
        <w:ind w:firstLine="708"/>
        <w:jc w:val="both"/>
        <w:rPr>
          <w:rFonts w:ascii="Times New Roman" w:hAnsi="Times New Roman" w:cs="Times New Roman"/>
          <w:sz w:val="28"/>
          <w:szCs w:val="28"/>
          <w:lang w:val="uk-UA"/>
        </w:rPr>
      </w:pPr>
      <w:r w:rsidRPr="009F1F67">
        <w:rPr>
          <w:rFonts w:ascii="Times New Roman" w:hAnsi="Times New Roman" w:cs="Times New Roman"/>
          <w:sz w:val="28"/>
          <w:szCs w:val="28"/>
          <w:lang w:val="uk-UA"/>
        </w:rPr>
        <w:t>Результати підрахунку життєздатних клітин</w:t>
      </w:r>
      <w:r w:rsidRPr="00F0294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(рис.2.17) показали, що </w:t>
      </w:r>
      <w:r w:rsidR="00233F3D">
        <w:rPr>
          <w:rFonts w:ascii="Times New Roman" w:hAnsi="Times New Roman" w:cs="Times New Roman"/>
          <w:sz w:val="28"/>
          <w:szCs w:val="28"/>
          <w:lang w:val="uk-UA"/>
        </w:rPr>
        <w:t xml:space="preserve">додавання висушеної </w:t>
      </w:r>
      <w:r>
        <w:rPr>
          <w:rFonts w:ascii="Times New Roman" w:hAnsi="Times New Roman" w:cs="Times New Roman"/>
          <w:sz w:val="28"/>
          <w:szCs w:val="28"/>
          <w:lang w:val="uk-UA"/>
        </w:rPr>
        <w:t>бактеріально</w:t>
      </w:r>
      <w:r w:rsidR="00233F3D">
        <w:rPr>
          <w:rFonts w:ascii="Times New Roman" w:hAnsi="Times New Roman" w:cs="Times New Roman"/>
          <w:sz w:val="28"/>
          <w:szCs w:val="28"/>
          <w:lang w:val="uk-UA"/>
        </w:rPr>
        <w:t>ї</w:t>
      </w:r>
      <w:r>
        <w:rPr>
          <w:rFonts w:ascii="Times New Roman" w:hAnsi="Times New Roman" w:cs="Times New Roman"/>
          <w:sz w:val="28"/>
          <w:szCs w:val="28"/>
          <w:lang w:val="uk-UA"/>
        </w:rPr>
        <w:t xml:space="preserve"> целюлоз</w:t>
      </w:r>
      <w:r w:rsidR="00233F3D">
        <w:rPr>
          <w:rFonts w:ascii="Times New Roman" w:hAnsi="Times New Roman" w:cs="Times New Roman"/>
          <w:sz w:val="28"/>
          <w:szCs w:val="28"/>
          <w:lang w:val="uk-UA"/>
        </w:rPr>
        <w:t>и дійсно сприяло виживаності культури. Збільшення кількості колоній після ліофільного висушування контролю підтверджує думку про можливу протекторну дію бактеріальної целюлози, а також можливу сорбцію клітин пробіотика на частинках бактеріальної целюлози. Отже, цей матеріал може конкурувати за приєднання до клітин. Однак, вважаємо, що висновок в цьому разі робити передчасно, дослідження слід продовжити.</w:t>
      </w:r>
    </w:p>
    <w:p w14:paraId="15CCA72C" w14:textId="77777777" w:rsidR="00CB24A2" w:rsidRPr="00EB1FD6" w:rsidRDefault="00EB1FD6" w:rsidP="00EB1F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7360AD7" w14:textId="77777777" w:rsidR="00382605" w:rsidRPr="00DA3BB7" w:rsidRDefault="00382605" w:rsidP="00DA3BB7">
      <w:pPr>
        <w:pStyle w:val="10"/>
        <w:spacing w:before="0" w:after="0" w:line="360" w:lineRule="auto"/>
        <w:ind w:firstLine="708"/>
        <w:jc w:val="both"/>
        <w:rPr>
          <w:rStyle w:val="a8"/>
          <w:rFonts w:ascii="Times New Roman" w:hAnsi="Times New Roman" w:cs="Times New Roman"/>
          <w:b/>
          <w:sz w:val="28"/>
          <w:szCs w:val="28"/>
          <w:lang w:val="uk-UA"/>
        </w:rPr>
      </w:pPr>
      <w:bookmarkStart w:id="61" w:name="_gjdgxs" w:colFirst="0" w:colLast="0"/>
      <w:bookmarkStart w:id="62" w:name="_Toc27643561"/>
      <w:bookmarkStart w:id="63" w:name="_Toc65160472"/>
      <w:bookmarkEnd w:id="61"/>
      <w:r w:rsidRPr="00DA3BB7">
        <w:rPr>
          <w:rStyle w:val="a8"/>
          <w:rFonts w:ascii="Times New Roman" w:hAnsi="Times New Roman" w:cs="Times New Roman"/>
          <w:b/>
          <w:sz w:val="28"/>
          <w:szCs w:val="28"/>
          <w:lang w:val="uk-UA"/>
        </w:rPr>
        <w:t>3 Розроблення стартап-проекту</w:t>
      </w:r>
      <w:bookmarkEnd w:id="62"/>
      <w:bookmarkEnd w:id="63"/>
    </w:p>
    <w:p w14:paraId="1F4ABB5D" w14:textId="77777777" w:rsidR="00382605" w:rsidRPr="00DA3BB7" w:rsidRDefault="00382605" w:rsidP="00DA3BB7">
      <w:pPr>
        <w:pStyle w:val="10"/>
        <w:spacing w:before="0" w:after="0" w:line="360" w:lineRule="auto"/>
        <w:jc w:val="both"/>
        <w:rPr>
          <w:rFonts w:ascii="Times New Roman" w:hAnsi="Times New Roman" w:cs="Times New Roman"/>
          <w:sz w:val="28"/>
          <w:szCs w:val="28"/>
          <w:lang w:val="uk-UA"/>
        </w:rPr>
      </w:pPr>
    </w:p>
    <w:p w14:paraId="1102AFC9" w14:textId="77777777" w:rsidR="00382605" w:rsidRPr="00DA3BB7" w:rsidRDefault="00DA3BB7" w:rsidP="00DA3BB7">
      <w:pPr>
        <w:pStyle w:val="10"/>
        <w:spacing w:before="0" w:after="0" w:line="360" w:lineRule="auto"/>
        <w:ind w:firstLine="708"/>
        <w:jc w:val="both"/>
        <w:rPr>
          <w:rStyle w:val="a8"/>
          <w:rFonts w:ascii="Times New Roman" w:hAnsi="Times New Roman" w:cs="Times New Roman"/>
          <w:b/>
          <w:sz w:val="28"/>
          <w:szCs w:val="28"/>
          <w:lang w:val="uk-UA"/>
        </w:rPr>
      </w:pPr>
      <w:bookmarkStart w:id="64" w:name="_Toc27643562"/>
      <w:bookmarkStart w:id="65" w:name="_Toc65160473"/>
      <w:r w:rsidRPr="00DA3BB7">
        <w:rPr>
          <w:rStyle w:val="a8"/>
          <w:rFonts w:ascii="Times New Roman" w:hAnsi="Times New Roman" w:cs="Times New Roman"/>
          <w:b/>
          <w:sz w:val="28"/>
          <w:szCs w:val="28"/>
          <w:lang w:val="uk-UA"/>
        </w:rPr>
        <w:t>3.1</w:t>
      </w:r>
      <w:r w:rsidR="00382605" w:rsidRPr="00DA3BB7">
        <w:rPr>
          <w:rStyle w:val="a8"/>
          <w:rFonts w:ascii="Times New Roman" w:hAnsi="Times New Roman" w:cs="Times New Roman"/>
          <w:b/>
          <w:sz w:val="28"/>
          <w:szCs w:val="28"/>
          <w:lang w:val="uk-UA"/>
        </w:rPr>
        <w:t xml:space="preserve"> Резюме: конкретизація бізнес-ідеї, мети стартапу, об’єкту</w:t>
      </w:r>
      <w:r w:rsidR="00382605" w:rsidRPr="00DA3BB7">
        <w:rPr>
          <w:rStyle w:val="a8"/>
          <w:rFonts w:ascii="Times New Roman" w:hAnsi="Times New Roman" w:cs="Times New Roman"/>
          <w:b/>
          <w:sz w:val="28"/>
          <w:szCs w:val="28"/>
          <w:lang w:val="uk-UA"/>
        </w:rPr>
        <w:br/>
        <w:t>дослідження, місця розробки у інноваційному ланцюжку цінності</w:t>
      </w:r>
      <w:bookmarkEnd w:id="64"/>
      <w:bookmarkEnd w:id="65"/>
    </w:p>
    <w:p w14:paraId="2F1E730F" w14:textId="77777777" w:rsidR="00382605" w:rsidRDefault="00382605" w:rsidP="00382605">
      <w:pPr>
        <w:pStyle w:val="13"/>
        <w:jc w:val="both"/>
      </w:pPr>
    </w:p>
    <w:p w14:paraId="3E30D367" w14:textId="77777777" w:rsidR="00382605" w:rsidRDefault="00382605" w:rsidP="00382605">
      <w:pPr>
        <w:pStyle w:val="13"/>
        <w:jc w:val="both"/>
      </w:pPr>
      <w:r>
        <w:t xml:space="preserve">Темою магістерської дисертації є </w:t>
      </w:r>
      <w:r>
        <w:rPr>
          <w:color w:val="000000"/>
          <w:highlight w:val="white"/>
        </w:rPr>
        <w:t>cорбція пробіотичних культур ентеросорбентами на основі високодисперсного кремнезему.</w:t>
      </w:r>
      <w:r>
        <w:rPr>
          <w:color w:val="FF0000"/>
        </w:rPr>
        <w:t xml:space="preserve"> </w:t>
      </w:r>
      <w:r>
        <w:t>Метою роботи було дослідити процеси сорбції, результати цього дослідження ми намагаємося оформити як стартап. Оцінимо принципову можливість виходу продукту на локальний ринок.</w:t>
      </w:r>
    </w:p>
    <w:p w14:paraId="722ADECC" w14:textId="77777777" w:rsidR="00382605" w:rsidRDefault="00382605" w:rsidP="00382605">
      <w:pPr>
        <w:pStyle w:val="13"/>
        <w:jc w:val="both"/>
        <w:rPr>
          <w:color w:val="000000"/>
        </w:rPr>
      </w:pPr>
      <w:r>
        <w:rPr>
          <w:color w:val="000000"/>
        </w:rPr>
        <w:t>Систематизація матеріалів розробки стартапу подана у таблиці 3.1.</w:t>
      </w:r>
    </w:p>
    <w:p w14:paraId="71B223C7" w14:textId="77777777" w:rsidR="00382605" w:rsidRDefault="00382605" w:rsidP="00382605">
      <w:pPr>
        <w:pStyle w:val="13"/>
        <w:jc w:val="both"/>
        <w:rPr>
          <w:color w:val="000000"/>
        </w:rPr>
      </w:pPr>
    </w:p>
    <w:p w14:paraId="5A138A3E" w14:textId="77777777" w:rsidR="00382605" w:rsidRDefault="00382605" w:rsidP="00382605">
      <w:pPr>
        <w:pStyle w:val="13"/>
        <w:jc w:val="both"/>
      </w:pPr>
      <w:r>
        <w:t>Таблиця 3.1 – Резюме стартап-проекту.</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68"/>
        <w:gridCol w:w="6203"/>
      </w:tblGrid>
      <w:tr w:rsidR="00382605" w14:paraId="32E8AF00" w14:textId="77777777" w:rsidTr="00382605">
        <w:tc>
          <w:tcPr>
            <w:tcW w:w="3368" w:type="dxa"/>
            <w:shd w:val="clear" w:color="auto" w:fill="auto"/>
            <w:tcMar>
              <w:left w:w="108" w:type="dxa"/>
            </w:tcMar>
          </w:tcPr>
          <w:p w14:paraId="3AAB5D97" w14:textId="77777777" w:rsidR="00382605" w:rsidRDefault="00382605" w:rsidP="00382605">
            <w:pPr>
              <w:pStyle w:val="13"/>
              <w:ind w:firstLine="0"/>
              <w:rPr>
                <w:b/>
                <w:sz w:val="24"/>
                <w:szCs w:val="24"/>
              </w:rPr>
            </w:pPr>
            <w:r>
              <w:rPr>
                <w:b/>
                <w:sz w:val="24"/>
                <w:szCs w:val="24"/>
              </w:rPr>
              <w:t>Показник</w:t>
            </w:r>
          </w:p>
        </w:tc>
        <w:tc>
          <w:tcPr>
            <w:tcW w:w="6203" w:type="dxa"/>
            <w:shd w:val="clear" w:color="auto" w:fill="auto"/>
            <w:tcMar>
              <w:left w:w="108" w:type="dxa"/>
            </w:tcMar>
          </w:tcPr>
          <w:p w14:paraId="5B32475D" w14:textId="77777777" w:rsidR="00382605" w:rsidRDefault="00382605" w:rsidP="00382605">
            <w:pPr>
              <w:pStyle w:val="13"/>
              <w:ind w:firstLine="0"/>
              <w:rPr>
                <w:b/>
                <w:sz w:val="24"/>
                <w:szCs w:val="24"/>
              </w:rPr>
            </w:pPr>
            <w:r>
              <w:rPr>
                <w:b/>
                <w:sz w:val="24"/>
                <w:szCs w:val="24"/>
              </w:rPr>
              <w:t>Характеристика</w:t>
            </w:r>
          </w:p>
        </w:tc>
      </w:tr>
      <w:tr w:rsidR="00382605" w14:paraId="11A36A1A" w14:textId="77777777" w:rsidTr="00382605">
        <w:tc>
          <w:tcPr>
            <w:tcW w:w="3368" w:type="dxa"/>
            <w:shd w:val="clear" w:color="auto" w:fill="auto"/>
            <w:tcMar>
              <w:left w:w="108" w:type="dxa"/>
            </w:tcMar>
          </w:tcPr>
          <w:p w14:paraId="238E6247" w14:textId="77777777" w:rsidR="00382605" w:rsidRDefault="00382605" w:rsidP="00382605">
            <w:pPr>
              <w:pStyle w:val="13"/>
              <w:ind w:firstLine="0"/>
              <w:rPr>
                <w:sz w:val="24"/>
                <w:szCs w:val="24"/>
              </w:rPr>
            </w:pPr>
            <w:r>
              <w:rPr>
                <w:sz w:val="24"/>
                <w:szCs w:val="24"/>
              </w:rPr>
              <w:t>1. Сутність ідеї</w:t>
            </w:r>
          </w:p>
        </w:tc>
        <w:tc>
          <w:tcPr>
            <w:tcW w:w="6203" w:type="dxa"/>
            <w:shd w:val="clear" w:color="auto" w:fill="auto"/>
            <w:tcMar>
              <w:left w:w="108" w:type="dxa"/>
            </w:tcMar>
          </w:tcPr>
          <w:p w14:paraId="285CF804" w14:textId="77777777" w:rsidR="00382605" w:rsidRDefault="00382605" w:rsidP="00382605">
            <w:pPr>
              <w:pStyle w:val="13"/>
              <w:ind w:firstLine="0"/>
              <w:rPr>
                <w:color w:val="FF0000"/>
                <w:sz w:val="24"/>
                <w:szCs w:val="24"/>
              </w:rPr>
            </w:pPr>
            <w:r>
              <w:rPr>
                <w:color w:val="000000"/>
                <w:sz w:val="24"/>
                <w:szCs w:val="24"/>
                <w:highlight w:val="white"/>
              </w:rPr>
              <w:t>Новітній пробіотик, сорбований на ентеросгелі, вирішує пов’язані с дисбіозом кишківника пролеми, водночас забезпечуючи колонизацію кишківника корисними про біотичними бактеріями та забезпечуючи сорбцію токсинів на сорбент.</w:t>
            </w:r>
            <w:r>
              <w:rPr>
                <w:color w:val="000000"/>
                <w:sz w:val="24"/>
                <w:szCs w:val="24"/>
                <w:highlight w:val="white"/>
              </w:rPr>
              <w:br/>
              <w:t>Осаджені на ентеросгелі пробіотики краще колонізують кишківник порівняно з не осадженими.</w:t>
            </w:r>
          </w:p>
        </w:tc>
      </w:tr>
      <w:tr w:rsidR="00382605" w14:paraId="10F3C23E" w14:textId="77777777" w:rsidTr="00382605">
        <w:tc>
          <w:tcPr>
            <w:tcW w:w="3368" w:type="dxa"/>
            <w:shd w:val="clear" w:color="auto" w:fill="auto"/>
            <w:tcMar>
              <w:left w:w="108" w:type="dxa"/>
            </w:tcMar>
          </w:tcPr>
          <w:p w14:paraId="452A2736" w14:textId="77777777" w:rsidR="00382605" w:rsidRDefault="00382605" w:rsidP="00382605">
            <w:pPr>
              <w:pStyle w:val="13"/>
              <w:ind w:firstLine="0"/>
              <w:rPr>
                <w:sz w:val="24"/>
                <w:szCs w:val="24"/>
              </w:rPr>
            </w:pPr>
            <w:r>
              <w:rPr>
                <w:sz w:val="24"/>
                <w:szCs w:val="24"/>
              </w:rPr>
              <w:t>2. Наявність аналогів або прототипів ідеї</w:t>
            </w:r>
          </w:p>
        </w:tc>
        <w:tc>
          <w:tcPr>
            <w:tcW w:w="6203" w:type="dxa"/>
            <w:shd w:val="clear" w:color="auto" w:fill="auto"/>
            <w:tcMar>
              <w:left w:w="108" w:type="dxa"/>
            </w:tcMar>
          </w:tcPr>
          <w:p w14:paraId="7D2F0C32" w14:textId="77777777" w:rsidR="00382605" w:rsidRDefault="00382605" w:rsidP="00382605">
            <w:pPr>
              <w:pStyle w:val="13"/>
              <w:ind w:firstLine="0"/>
              <w:rPr>
                <w:sz w:val="24"/>
                <w:szCs w:val="24"/>
              </w:rPr>
            </w:pPr>
            <w:r>
              <w:rPr>
                <w:sz w:val="24"/>
                <w:szCs w:val="24"/>
              </w:rPr>
              <w:t>Є аналоги за дією («БІФІДУМБАКТЕРИН ФОРТЕ», «Аципол»)</w:t>
            </w:r>
          </w:p>
        </w:tc>
      </w:tr>
      <w:tr w:rsidR="00382605" w14:paraId="4A8B0B90" w14:textId="77777777" w:rsidTr="00382605">
        <w:tc>
          <w:tcPr>
            <w:tcW w:w="3368" w:type="dxa"/>
            <w:shd w:val="clear" w:color="auto" w:fill="auto"/>
            <w:tcMar>
              <w:left w:w="108" w:type="dxa"/>
            </w:tcMar>
          </w:tcPr>
          <w:p w14:paraId="726F8389" w14:textId="77777777" w:rsidR="00382605" w:rsidRDefault="00382605" w:rsidP="00382605">
            <w:pPr>
              <w:pStyle w:val="13"/>
              <w:ind w:firstLine="0"/>
              <w:rPr>
                <w:sz w:val="24"/>
                <w:szCs w:val="24"/>
              </w:rPr>
            </w:pPr>
            <w:r>
              <w:rPr>
                <w:sz w:val="24"/>
                <w:szCs w:val="24"/>
              </w:rPr>
              <w:t>3. Основна потреба, яку задовольнить реалізований стартап</w:t>
            </w:r>
          </w:p>
        </w:tc>
        <w:tc>
          <w:tcPr>
            <w:tcW w:w="6203" w:type="dxa"/>
            <w:shd w:val="clear" w:color="auto" w:fill="auto"/>
            <w:tcMar>
              <w:left w:w="108" w:type="dxa"/>
            </w:tcMar>
          </w:tcPr>
          <w:p w14:paraId="3B1615C2" w14:textId="77777777" w:rsidR="00382605" w:rsidRDefault="00382605" w:rsidP="00382605">
            <w:pPr>
              <w:pStyle w:val="13"/>
              <w:ind w:firstLine="0"/>
              <w:rPr>
                <w:sz w:val="24"/>
                <w:szCs w:val="24"/>
              </w:rPr>
            </w:pPr>
            <w:r>
              <w:rPr>
                <w:sz w:val="24"/>
                <w:szCs w:val="24"/>
              </w:rPr>
              <w:t>Відновлення життєдіяльності людського організму за рахунок:</w:t>
            </w:r>
          </w:p>
          <w:p w14:paraId="594D7809" w14:textId="77777777" w:rsidR="00382605" w:rsidRDefault="00382605" w:rsidP="00382605">
            <w:pPr>
              <w:pStyle w:val="13"/>
              <w:ind w:firstLine="0"/>
              <w:rPr>
                <w:sz w:val="24"/>
                <w:szCs w:val="24"/>
              </w:rPr>
            </w:pPr>
            <w:r>
              <w:rPr>
                <w:sz w:val="24"/>
                <w:szCs w:val="24"/>
              </w:rPr>
              <w:t>- для відновлення дисбіозу кишечника і поліпшення травлення;</w:t>
            </w:r>
          </w:p>
          <w:p w14:paraId="0C02D2D4" w14:textId="77777777" w:rsidR="00382605" w:rsidRDefault="00382605" w:rsidP="00382605">
            <w:pPr>
              <w:pStyle w:val="13"/>
              <w:ind w:firstLine="0"/>
              <w:rPr>
                <w:sz w:val="24"/>
                <w:szCs w:val="24"/>
              </w:rPr>
            </w:pPr>
            <w:r>
              <w:rPr>
                <w:sz w:val="24"/>
                <w:szCs w:val="24"/>
              </w:rPr>
              <w:t>- для нормалізації мікрофлори в період лікування антибактеріальними препаратами;</w:t>
            </w:r>
          </w:p>
          <w:p w14:paraId="635ED585" w14:textId="77777777" w:rsidR="00382605" w:rsidRDefault="00382605" w:rsidP="00382605">
            <w:pPr>
              <w:pStyle w:val="13"/>
              <w:ind w:firstLine="0"/>
              <w:rPr>
                <w:sz w:val="24"/>
                <w:szCs w:val="24"/>
              </w:rPr>
            </w:pPr>
            <w:r>
              <w:rPr>
                <w:sz w:val="24"/>
                <w:szCs w:val="24"/>
              </w:rPr>
              <w:t>- для нормалізації стільця і ліквідації запорів</w:t>
            </w:r>
          </w:p>
          <w:p w14:paraId="48324C99" w14:textId="77777777" w:rsidR="00382605" w:rsidRDefault="00382605" w:rsidP="00382605">
            <w:pPr>
              <w:pStyle w:val="13"/>
              <w:ind w:firstLine="0"/>
              <w:rPr>
                <w:sz w:val="24"/>
                <w:szCs w:val="24"/>
              </w:rPr>
            </w:pPr>
            <w:r>
              <w:rPr>
                <w:sz w:val="24"/>
                <w:szCs w:val="24"/>
              </w:rPr>
              <w:t>- з профілактичною метою для зміцнення загального стану організму;</w:t>
            </w:r>
          </w:p>
          <w:p w14:paraId="4CB15808" w14:textId="77777777" w:rsidR="00382605" w:rsidRDefault="00382605" w:rsidP="00382605">
            <w:pPr>
              <w:pStyle w:val="13"/>
              <w:ind w:firstLine="0"/>
              <w:rPr>
                <w:sz w:val="24"/>
                <w:szCs w:val="24"/>
              </w:rPr>
            </w:pPr>
          </w:p>
        </w:tc>
      </w:tr>
      <w:tr w:rsidR="00382605" w14:paraId="70270DC8" w14:textId="77777777" w:rsidTr="00382605">
        <w:tc>
          <w:tcPr>
            <w:tcW w:w="3368" w:type="dxa"/>
            <w:shd w:val="clear" w:color="auto" w:fill="auto"/>
            <w:tcMar>
              <w:left w:w="108" w:type="dxa"/>
            </w:tcMar>
          </w:tcPr>
          <w:p w14:paraId="5347794A" w14:textId="77777777" w:rsidR="00382605" w:rsidRDefault="00382605" w:rsidP="00382605">
            <w:pPr>
              <w:pStyle w:val="13"/>
              <w:ind w:firstLine="0"/>
              <w:rPr>
                <w:sz w:val="24"/>
                <w:szCs w:val="24"/>
              </w:rPr>
            </w:pPr>
            <w:r>
              <w:rPr>
                <w:sz w:val="24"/>
                <w:szCs w:val="24"/>
              </w:rPr>
              <w:t>4. Ступінь розробленості технології реалізації</w:t>
            </w:r>
          </w:p>
        </w:tc>
        <w:tc>
          <w:tcPr>
            <w:tcW w:w="6203" w:type="dxa"/>
            <w:shd w:val="clear" w:color="auto" w:fill="auto"/>
            <w:tcMar>
              <w:left w:w="108" w:type="dxa"/>
            </w:tcMar>
          </w:tcPr>
          <w:p w14:paraId="7804EDE3" w14:textId="77777777" w:rsidR="00382605" w:rsidRDefault="00382605" w:rsidP="00382605">
            <w:pPr>
              <w:pStyle w:val="13"/>
              <w:ind w:firstLine="0"/>
              <w:rPr>
                <w:sz w:val="24"/>
                <w:szCs w:val="24"/>
              </w:rPr>
            </w:pPr>
            <w:r>
              <w:rPr>
                <w:sz w:val="24"/>
                <w:szCs w:val="24"/>
              </w:rPr>
              <w:t>Повністю розроблений препарат</w:t>
            </w:r>
          </w:p>
        </w:tc>
      </w:tr>
      <w:tr w:rsidR="00382605" w:rsidRPr="001A4B17" w14:paraId="412646B7" w14:textId="77777777" w:rsidTr="00382605">
        <w:tc>
          <w:tcPr>
            <w:tcW w:w="3368" w:type="dxa"/>
            <w:shd w:val="clear" w:color="auto" w:fill="auto"/>
            <w:tcMar>
              <w:left w:w="108" w:type="dxa"/>
            </w:tcMar>
          </w:tcPr>
          <w:p w14:paraId="25489649" w14:textId="77777777" w:rsidR="00382605" w:rsidRDefault="00382605" w:rsidP="00382605">
            <w:pPr>
              <w:pStyle w:val="13"/>
              <w:ind w:firstLine="0"/>
              <w:rPr>
                <w:sz w:val="24"/>
                <w:szCs w:val="24"/>
              </w:rPr>
            </w:pPr>
            <w:r>
              <w:rPr>
                <w:sz w:val="24"/>
                <w:szCs w:val="24"/>
              </w:rPr>
              <w:t xml:space="preserve">5. </w:t>
            </w:r>
            <w:r>
              <w:rPr>
                <w:color w:val="000000"/>
                <w:sz w:val="24"/>
                <w:szCs w:val="24"/>
              </w:rPr>
              <w:t>Класифікація продукту стартапу за</w:t>
            </w:r>
            <w:r>
              <w:rPr>
                <w:color w:val="000000"/>
                <w:sz w:val="24"/>
                <w:szCs w:val="24"/>
              </w:rPr>
              <w:br/>
              <w:t>міжнародною класифікацією товарів</w:t>
            </w:r>
          </w:p>
        </w:tc>
        <w:tc>
          <w:tcPr>
            <w:tcW w:w="6203" w:type="dxa"/>
            <w:shd w:val="clear" w:color="auto" w:fill="auto"/>
            <w:tcMar>
              <w:left w:w="108" w:type="dxa"/>
            </w:tcMar>
          </w:tcPr>
          <w:p w14:paraId="6CBA4642" w14:textId="77777777" w:rsidR="00382605" w:rsidRDefault="00382605" w:rsidP="00382605">
            <w:pPr>
              <w:pStyle w:val="13"/>
              <w:ind w:firstLine="0"/>
              <w:rPr>
                <w:sz w:val="24"/>
                <w:szCs w:val="24"/>
              </w:rPr>
            </w:pPr>
            <w:r>
              <w:rPr>
                <w:sz w:val="24"/>
                <w:szCs w:val="24"/>
              </w:rPr>
              <w:t>Клас 5 (</w:t>
            </w:r>
            <w:r>
              <w:rPr>
                <w:sz w:val="24"/>
                <w:szCs w:val="24"/>
                <w:highlight w:val="white"/>
              </w:rPr>
              <w:t>Фармацевтичні, медичні та ветеринарні препарати; гігієнічні препарати на медичні потреби; дієтичні харчові продукти і речовини, призначені для медичного чи ветеринарного використання, продукти для дитячого харчування; дієтичні добавки для людей і для тварин; пластири, перев'язувальні матеріали; матеріали для пломбування зубів, стоматологічний віск; дезінфікувальні засоби; препарати для знищування шкідників; фунгіциди, гербіциди)</w:t>
            </w:r>
          </w:p>
        </w:tc>
      </w:tr>
      <w:tr w:rsidR="00382605" w14:paraId="53FBAB68" w14:textId="77777777" w:rsidTr="00382605">
        <w:tc>
          <w:tcPr>
            <w:tcW w:w="3368" w:type="dxa"/>
            <w:shd w:val="clear" w:color="auto" w:fill="auto"/>
            <w:tcMar>
              <w:left w:w="108" w:type="dxa"/>
            </w:tcMar>
          </w:tcPr>
          <w:p w14:paraId="7473B451" w14:textId="77777777" w:rsidR="00382605" w:rsidRDefault="00382605" w:rsidP="00382605">
            <w:pPr>
              <w:pStyle w:val="13"/>
              <w:ind w:firstLine="0"/>
              <w:rPr>
                <w:sz w:val="24"/>
                <w:szCs w:val="24"/>
              </w:rPr>
            </w:pPr>
            <w:r>
              <w:rPr>
                <w:sz w:val="24"/>
                <w:szCs w:val="24"/>
              </w:rPr>
              <w:t>6. КВЕД, до якого може належати дане виробництво</w:t>
            </w:r>
          </w:p>
        </w:tc>
        <w:tc>
          <w:tcPr>
            <w:tcW w:w="6203" w:type="dxa"/>
            <w:shd w:val="clear" w:color="auto" w:fill="auto"/>
            <w:tcMar>
              <w:left w:w="108" w:type="dxa"/>
            </w:tcMar>
          </w:tcPr>
          <w:p w14:paraId="15D97F77" w14:textId="77777777" w:rsidR="00382605" w:rsidRDefault="00382605" w:rsidP="00382605">
            <w:pPr>
              <w:pStyle w:val="13"/>
              <w:ind w:firstLine="0"/>
              <w:rPr>
                <w:sz w:val="24"/>
                <w:szCs w:val="24"/>
              </w:rPr>
            </w:pPr>
            <w:r>
              <w:rPr>
                <w:sz w:val="24"/>
                <w:szCs w:val="24"/>
              </w:rPr>
              <w:t>Клас 21.10 (</w:t>
            </w:r>
            <w:r>
              <w:rPr>
                <w:color w:val="000000"/>
                <w:sz w:val="24"/>
                <w:szCs w:val="24"/>
              </w:rPr>
              <w:t>виробництво фармацевтичних препаратів із застосуванням біотехнологій)</w:t>
            </w:r>
          </w:p>
        </w:tc>
      </w:tr>
      <w:tr w:rsidR="00382605" w14:paraId="0D3ABD67" w14:textId="77777777" w:rsidTr="00382605">
        <w:tc>
          <w:tcPr>
            <w:tcW w:w="3368" w:type="dxa"/>
            <w:shd w:val="clear" w:color="auto" w:fill="auto"/>
            <w:tcMar>
              <w:left w:w="108" w:type="dxa"/>
            </w:tcMar>
          </w:tcPr>
          <w:p w14:paraId="78EB90F1" w14:textId="77777777" w:rsidR="00382605" w:rsidRDefault="00382605" w:rsidP="00382605">
            <w:pPr>
              <w:pStyle w:val="13"/>
              <w:ind w:firstLine="0"/>
              <w:rPr>
                <w:sz w:val="24"/>
                <w:szCs w:val="24"/>
              </w:rPr>
            </w:pPr>
            <w:r>
              <w:rPr>
                <w:sz w:val="24"/>
                <w:szCs w:val="24"/>
              </w:rPr>
              <w:t>7. Очікувана потужність стартапу</w:t>
            </w:r>
          </w:p>
        </w:tc>
        <w:tc>
          <w:tcPr>
            <w:tcW w:w="6203" w:type="dxa"/>
            <w:shd w:val="clear" w:color="auto" w:fill="auto"/>
            <w:tcMar>
              <w:left w:w="108" w:type="dxa"/>
            </w:tcMar>
          </w:tcPr>
          <w:p w14:paraId="0024576E" w14:textId="77777777" w:rsidR="00382605" w:rsidRDefault="00382605" w:rsidP="00382605">
            <w:pPr>
              <w:pStyle w:val="13"/>
              <w:ind w:firstLine="0"/>
              <w:rPr>
                <w:sz w:val="24"/>
                <w:szCs w:val="24"/>
              </w:rPr>
            </w:pPr>
            <w:r>
              <w:rPr>
                <w:sz w:val="24"/>
                <w:szCs w:val="24"/>
              </w:rPr>
              <w:t>Велике підприємство</w:t>
            </w:r>
          </w:p>
        </w:tc>
      </w:tr>
      <w:tr w:rsidR="00382605" w14:paraId="6513B7B3" w14:textId="77777777" w:rsidTr="00382605">
        <w:tc>
          <w:tcPr>
            <w:tcW w:w="3368" w:type="dxa"/>
            <w:shd w:val="clear" w:color="auto" w:fill="auto"/>
            <w:tcMar>
              <w:left w:w="108" w:type="dxa"/>
            </w:tcMar>
          </w:tcPr>
          <w:p w14:paraId="2180D2DE" w14:textId="77777777" w:rsidR="00382605" w:rsidRDefault="00382605" w:rsidP="00382605">
            <w:pPr>
              <w:pStyle w:val="13"/>
              <w:ind w:firstLine="0"/>
              <w:rPr>
                <w:sz w:val="24"/>
                <w:szCs w:val="24"/>
              </w:rPr>
            </w:pPr>
            <w:r>
              <w:rPr>
                <w:sz w:val="24"/>
                <w:szCs w:val="24"/>
              </w:rPr>
              <w:t>8. За масштабом виробництва</w:t>
            </w:r>
          </w:p>
        </w:tc>
        <w:tc>
          <w:tcPr>
            <w:tcW w:w="6203" w:type="dxa"/>
            <w:shd w:val="clear" w:color="auto" w:fill="auto"/>
            <w:tcMar>
              <w:left w:w="108" w:type="dxa"/>
            </w:tcMar>
          </w:tcPr>
          <w:p w14:paraId="66264436" w14:textId="77777777" w:rsidR="00382605" w:rsidRDefault="00382605" w:rsidP="00382605">
            <w:pPr>
              <w:pStyle w:val="13"/>
              <w:ind w:firstLine="0"/>
              <w:rPr>
                <w:sz w:val="24"/>
                <w:szCs w:val="24"/>
              </w:rPr>
            </w:pPr>
            <w:r>
              <w:rPr>
                <w:sz w:val="24"/>
                <w:szCs w:val="24"/>
              </w:rPr>
              <w:t>Серійне</w:t>
            </w:r>
          </w:p>
        </w:tc>
      </w:tr>
      <w:tr w:rsidR="00382605" w14:paraId="1E7B5D35" w14:textId="77777777" w:rsidTr="00382605">
        <w:tc>
          <w:tcPr>
            <w:tcW w:w="3368" w:type="dxa"/>
            <w:shd w:val="clear" w:color="auto" w:fill="auto"/>
            <w:tcMar>
              <w:left w:w="108" w:type="dxa"/>
            </w:tcMar>
          </w:tcPr>
          <w:p w14:paraId="407B3BB9" w14:textId="77777777" w:rsidR="00382605" w:rsidRDefault="00382605" w:rsidP="00382605">
            <w:pPr>
              <w:pStyle w:val="13"/>
              <w:ind w:firstLine="0"/>
              <w:rPr>
                <w:sz w:val="24"/>
                <w:szCs w:val="24"/>
              </w:rPr>
            </w:pPr>
            <w:r>
              <w:rPr>
                <w:sz w:val="24"/>
                <w:szCs w:val="24"/>
              </w:rPr>
              <w:t>9. За рівнем спеціалізації</w:t>
            </w:r>
          </w:p>
        </w:tc>
        <w:tc>
          <w:tcPr>
            <w:tcW w:w="6203" w:type="dxa"/>
            <w:shd w:val="clear" w:color="auto" w:fill="auto"/>
            <w:tcMar>
              <w:left w:w="108" w:type="dxa"/>
            </w:tcMar>
          </w:tcPr>
          <w:p w14:paraId="52AEFF0C" w14:textId="77777777" w:rsidR="00382605" w:rsidRDefault="00382605" w:rsidP="00382605">
            <w:pPr>
              <w:pStyle w:val="13"/>
              <w:ind w:firstLine="0"/>
              <w:rPr>
                <w:sz w:val="24"/>
                <w:szCs w:val="24"/>
              </w:rPr>
            </w:pPr>
            <w:r>
              <w:rPr>
                <w:sz w:val="24"/>
                <w:szCs w:val="24"/>
              </w:rPr>
              <w:t>Вузькопрофільне</w:t>
            </w:r>
          </w:p>
        </w:tc>
      </w:tr>
      <w:tr w:rsidR="00382605" w14:paraId="696627BC" w14:textId="77777777" w:rsidTr="00382605">
        <w:tc>
          <w:tcPr>
            <w:tcW w:w="3368" w:type="dxa"/>
            <w:shd w:val="clear" w:color="auto" w:fill="auto"/>
            <w:tcMar>
              <w:left w:w="108" w:type="dxa"/>
            </w:tcMar>
          </w:tcPr>
          <w:p w14:paraId="7DB378AA" w14:textId="77777777" w:rsidR="00382605" w:rsidRDefault="00382605" w:rsidP="00382605">
            <w:pPr>
              <w:pStyle w:val="13"/>
              <w:ind w:firstLine="0"/>
              <w:rPr>
                <w:sz w:val="24"/>
                <w:szCs w:val="24"/>
              </w:rPr>
            </w:pPr>
            <w:r>
              <w:rPr>
                <w:sz w:val="24"/>
                <w:szCs w:val="24"/>
              </w:rPr>
              <w:t>10. За ресурсами, що споживатимуться</w:t>
            </w:r>
          </w:p>
        </w:tc>
        <w:tc>
          <w:tcPr>
            <w:tcW w:w="6203" w:type="dxa"/>
            <w:shd w:val="clear" w:color="auto" w:fill="auto"/>
            <w:tcMar>
              <w:left w:w="108" w:type="dxa"/>
            </w:tcMar>
          </w:tcPr>
          <w:p w14:paraId="69291DB9" w14:textId="77777777" w:rsidR="00382605" w:rsidRDefault="00382605" w:rsidP="00382605">
            <w:pPr>
              <w:pStyle w:val="13"/>
              <w:ind w:firstLine="0"/>
            </w:pPr>
            <w:r>
              <w:rPr>
                <w:sz w:val="24"/>
                <w:szCs w:val="24"/>
              </w:rPr>
              <w:t>Матеріаломістке</w:t>
            </w:r>
          </w:p>
        </w:tc>
      </w:tr>
    </w:tbl>
    <w:p w14:paraId="0F0F35DC" w14:textId="77777777" w:rsidR="00382605" w:rsidRDefault="00382605" w:rsidP="00382605">
      <w:pPr>
        <w:pStyle w:val="13"/>
        <w:ind w:firstLine="0"/>
        <w:jc w:val="both"/>
      </w:pPr>
    </w:p>
    <w:p w14:paraId="5591F53D" w14:textId="77777777" w:rsidR="00382605" w:rsidRDefault="00382605" w:rsidP="00382605">
      <w:pPr>
        <w:pStyle w:val="13"/>
        <w:ind w:firstLine="0"/>
        <w:jc w:val="both"/>
      </w:pPr>
      <w:r>
        <w:br w:type="page"/>
      </w:r>
    </w:p>
    <w:p w14:paraId="5B7A0777" w14:textId="77777777" w:rsidR="00382605" w:rsidRDefault="00382605" w:rsidP="00382605">
      <w:pPr>
        <w:pStyle w:val="13"/>
        <w:ind w:firstLine="0"/>
        <w:jc w:val="both"/>
      </w:pPr>
    </w:p>
    <w:p w14:paraId="737D460E" w14:textId="77777777" w:rsidR="00382605" w:rsidRDefault="00382605" w:rsidP="00382605">
      <w:pPr>
        <w:pStyle w:val="13"/>
        <w:jc w:val="both"/>
      </w:pPr>
      <w:r>
        <w:t>Продовження табл. 3.1</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68"/>
        <w:gridCol w:w="6203"/>
      </w:tblGrid>
      <w:tr w:rsidR="00382605" w14:paraId="318B4E23" w14:textId="77777777" w:rsidTr="00382605">
        <w:tc>
          <w:tcPr>
            <w:tcW w:w="3368" w:type="dxa"/>
            <w:shd w:val="clear" w:color="auto" w:fill="auto"/>
            <w:tcMar>
              <w:left w:w="108" w:type="dxa"/>
            </w:tcMar>
          </w:tcPr>
          <w:p w14:paraId="27F58185" w14:textId="77777777" w:rsidR="00382605" w:rsidRDefault="00382605" w:rsidP="00382605">
            <w:pPr>
              <w:pStyle w:val="13"/>
              <w:ind w:firstLine="0"/>
              <w:rPr>
                <w:sz w:val="24"/>
                <w:szCs w:val="24"/>
              </w:rPr>
            </w:pPr>
            <w:r>
              <w:rPr>
                <w:sz w:val="24"/>
                <w:szCs w:val="24"/>
              </w:rPr>
              <w:t>11. За чисельністю персоналу</w:t>
            </w:r>
          </w:p>
        </w:tc>
        <w:tc>
          <w:tcPr>
            <w:tcW w:w="6203" w:type="dxa"/>
            <w:shd w:val="clear" w:color="auto" w:fill="auto"/>
            <w:tcMar>
              <w:left w:w="108" w:type="dxa"/>
            </w:tcMar>
          </w:tcPr>
          <w:p w14:paraId="10769DAA" w14:textId="77777777" w:rsidR="00382605" w:rsidRDefault="00382605" w:rsidP="00382605">
            <w:pPr>
              <w:pStyle w:val="13"/>
              <w:ind w:firstLine="0"/>
              <w:rPr>
                <w:sz w:val="24"/>
                <w:szCs w:val="24"/>
              </w:rPr>
            </w:pPr>
            <w:r>
              <w:rPr>
                <w:sz w:val="24"/>
                <w:szCs w:val="24"/>
              </w:rPr>
              <w:t>Середнє</w:t>
            </w:r>
          </w:p>
        </w:tc>
      </w:tr>
      <w:tr w:rsidR="00382605" w14:paraId="2FD01B75" w14:textId="77777777" w:rsidTr="00382605">
        <w:tc>
          <w:tcPr>
            <w:tcW w:w="3368" w:type="dxa"/>
            <w:shd w:val="clear" w:color="auto" w:fill="auto"/>
            <w:tcMar>
              <w:left w:w="108" w:type="dxa"/>
            </w:tcMar>
          </w:tcPr>
          <w:p w14:paraId="48416437" w14:textId="77777777" w:rsidR="00382605" w:rsidRDefault="00382605" w:rsidP="00382605">
            <w:pPr>
              <w:pStyle w:val="13"/>
              <w:ind w:firstLine="0"/>
              <w:rPr>
                <w:sz w:val="24"/>
                <w:szCs w:val="24"/>
              </w:rPr>
            </w:pPr>
            <w:r>
              <w:rPr>
                <w:sz w:val="24"/>
                <w:szCs w:val="24"/>
              </w:rPr>
              <w:t xml:space="preserve">12. </w:t>
            </w:r>
            <w:r>
              <w:rPr>
                <w:color w:val="000000"/>
                <w:sz w:val="24"/>
                <w:szCs w:val="24"/>
              </w:rPr>
              <w:t>Органи управління при реалізації стартапу</w:t>
            </w:r>
          </w:p>
        </w:tc>
        <w:tc>
          <w:tcPr>
            <w:tcW w:w="6203" w:type="dxa"/>
            <w:shd w:val="clear" w:color="auto" w:fill="auto"/>
            <w:tcMar>
              <w:left w:w="108" w:type="dxa"/>
            </w:tcMar>
          </w:tcPr>
          <w:p w14:paraId="0FAE611C" w14:textId="77777777" w:rsidR="00382605" w:rsidRDefault="00382605" w:rsidP="00382605">
            <w:pPr>
              <w:pStyle w:val="13"/>
              <w:ind w:firstLine="0"/>
              <w:rPr>
                <w:sz w:val="24"/>
                <w:szCs w:val="24"/>
              </w:rPr>
            </w:pPr>
            <w:r>
              <w:rPr>
                <w:sz w:val="24"/>
                <w:szCs w:val="24"/>
              </w:rPr>
              <w:t>Національні</w:t>
            </w:r>
          </w:p>
        </w:tc>
      </w:tr>
      <w:tr w:rsidR="00382605" w14:paraId="7A4131C5" w14:textId="77777777" w:rsidTr="00382605">
        <w:tc>
          <w:tcPr>
            <w:tcW w:w="3368" w:type="dxa"/>
            <w:shd w:val="clear" w:color="auto" w:fill="auto"/>
            <w:tcMar>
              <w:left w:w="108" w:type="dxa"/>
            </w:tcMar>
          </w:tcPr>
          <w:p w14:paraId="5DBA1864" w14:textId="77777777" w:rsidR="00382605" w:rsidRDefault="00382605" w:rsidP="00382605">
            <w:pPr>
              <w:pStyle w:val="13"/>
              <w:ind w:firstLine="0"/>
              <w:rPr>
                <w:color w:val="000000"/>
                <w:sz w:val="24"/>
                <w:szCs w:val="24"/>
              </w:rPr>
            </w:pPr>
            <w:r>
              <w:rPr>
                <w:sz w:val="24"/>
                <w:szCs w:val="24"/>
              </w:rPr>
              <w:t xml:space="preserve">13. </w:t>
            </w:r>
            <w:r>
              <w:rPr>
                <w:color w:val="000000"/>
                <w:sz w:val="24"/>
                <w:szCs w:val="24"/>
              </w:rPr>
              <w:t xml:space="preserve">Бажане географічне розташування </w:t>
            </w:r>
          </w:p>
          <w:p w14:paraId="474699B5" w14:textId="77777777" w:rsidR="00382605" w:rsidRDefault="00382605" w:rsidP="00382605">
            <w:pPr>
              <w:pStyle w:val="13"/>
              <w:ind w:firstLine="0"/>
              <w:rPr>
                <w:color w:val="000000"/>
                <w:sz w:val="24"/>
                <w:szCs w:val="24"/>
              </w:rPr>
            </w:pPr>
            <w:r>
              <w:rPr>
                <w:color w:val="000000"/>
                <w:sz w:val="24"/>
                <w:szCs w:val="24"/>
              </w:rPr>
              <w:t xml:space="preserve">1. потужностей стартапу; </w:t>
            </w:r>
          </w:p>
          <w:p w14:paraId="7A838560" w14:textId="77777777" w:rsidR="00382605" w:rsidRDefault="00382605" w:rsidP="00382605">
            <w:pPr>
              <w:pStyle w:val="13"/>
              <w:ind w:firstLine="0"/>
              <w:rPr>
                <w:color w:val="000000"/>
                <w:sz w:val="24"/>
                <w:szCs w:val="24"/>
              </w:rPr>
            </w:pPr>
            <w:r>
              <w:rPr>
                <w:color w:val="000000"/>
                <w:sz w:val="24"/>
                <w:szCs w:val="24"/>
              </w:rPr>
              <w:t xml:space="preserve">2. офісу стартапу; </w:t>
            </w:r>
          </w:p>
          <w:p w14:paraId="22A09ECD" w14:textId="77777777" w:rsidR="00382605" w:rsidRDefault="00382605" w:rsidP="00382605">
            <w:pPr>
              <w:pStyle w:val="13"/>
              <w:ind w:firstLine="0"/>
              <w:rPr>
                <w:color w:val="000000"/>
                <w:sz w:val="24"/>
                <w:szCs w:val="24"/>
              </w:rPr>
            </w:pPr>
            <w:r>
              <w:rPr>
                <w:color w:val="000000"/>
                <w:sz w:val="24"/>
                <w:szCs w:val="24"/>
              </w:rPr>
              <w:t xml:space="preserve">3. збутової мережі; </w:t>
            </w:r>
          </w:p>
          <w:p w14:paraId="06F8D9BF" w14:textId="77777777" w:rsidR="00382605" w:rsidRDefault="00382605" w:rsidP="00382605">
            <w:pPr>
              <w:pStyle w:val="13"/>
              <w:ind w:firstLine="0"/>
              <w:rPr>
                <w:color w:val="000000"/>
                <w:sz w:val="24"/>
                <w:szCs w:val="24"/>
              </w:rPr>
            </w:pPr>
            <w:r>
              <w:rPr>
                <w:color w:val="000000"/>
                <w:sz w:val="24"/>
                <w:szCs w:val="24"/>
              </w:rPr>
              <w:t>4. постачальників</w:t>
            </w:r>
          </w:p>
          <w:p w14:paraId="13C61B81" w14:textId="77777777" w:rsidR="00382605" w:rsidRDefault="00382605" w:rsidP="00382605">
            <w:pPr>
              <w:pStyle w:val="13"/>
              <w:ind w:firstLine="0"/>
              <w:rPr>
                <w:sz w:val="24"/>
                <w:szCs w:val="24"/>
              </w:rPr>
            </w:pPr>
            <w:r>
              <w:rPr>
                <w:color w:val="000000"/>
                <w:sz w:val="24"/>
                <w:szCs w:val="24"/>
              </w:rPr>
              <w:t>5. комплектуючих.</w:t>
            </w:r>
          </w:p>
        </w:tc>
        <w:tc>
          <w:tcPr>
            <w:tcW w:w="6203" w:type="dxa"/>
            <w:shd w:val="clear" w:color="auto" w:fill="auto"/>
            <w:tcMar>
              <w:left w:w="108" w:type="dxa"/>
            </w:tcMar>
          </w:tcPr>
          <w:p w14:paraId="3219D04C" w14:textId="77777777" w:rsidR="00382605" w:rsidRDefault="00382605" w:rsidP="00382605">
            <w:pPr>
              <w:pStyle w:val="13"/>
              <w:ind w:firstLine="0"/>
              <w:rPr>
                <w:sz w:val="24"/>
                <w:szCs w:val="24"/>
              </w:rPr>
            </w:pPr>
          </w:p>
          <w:p w14:paraId="2358C270" w14:textId="77777777" w:rsidR="00382605" w:rsidRDefault="00382605" w:rsidP="00382605">
            <w:pPr>
              <w:pStyle w:val="13"/>
              <w:ind w:firstLine="0"/>
              <w:rPr>
                <w:sz w:val="24"/>
                <w:szCs w:val="24"/>
              </w:rPr>
            </w:pPr>
          </w:p>
          <w:p w14:paraId="1F27F976" w14:textId="77777777" w:rsidR="00382605" w:rsidRDefault="00382605" w:rsidP="00382605">
            <w:pPr>
              <w:pStyle w:val="13"/>
              <w:ind w:firstLine="0"/>
              <w:rPr>
                <w:sz w:val="24"/>
                <w:szCs w:val="24"/>
              </w:rPr>
            </w:pPr>
            <w:r>
              <w:rPr>
                <w:sz w:val="24"/>
                <w:szCs w:val="24"/>
              </w:rPr>
              <w:t>1. Україна, Київ</w:t>
            </w:r>
          </w:p>
          <w:p w14:paraId="5B99F53D" w14:textId="77777777" w:rsidR="00382605" w:rsidRDefault="00382605" w:rsidP="00382605">
            <w:pPr>
              <w:pStyle w:val="13"/>
              <w:ind w:firstLine="0"/>
              <w:rPr>
                <w:sz w:val="24"/>
                <w:szCs w:val="24"/>
              </w:rPr>
            </w:pPr>
            <w:r>
              <w:rPr>
                <w:sz w:val="24"/>
                <w:szCs w:val="24"/>
              </w:rPr>
              <w:t>2. Київ.</w:t>
            </w:r>
          </w:p>
          <w:p w14:paraId="3C62090A" w14:textId="77777777" w:rsidR="00382605" w:rsidRDefault="00382605" w:rsidP="00382605">
            <w:pPr>
              <w:pStyle w:val="13"/>
              <w:ind w:firstLine="0"/>
              <w:rPr>
                <w:sz w:val="24"/>
                <w:szCs w:val="24"/>
              </w:rPr>
            </w:pPr>
            <w:r>
              <w:rPr>
                <w:sz w:val="24"/>
                <w:szCs w:val="24"/>
              </w:rPr>
              <w:t>3. Україна (вся).</w:t>
            </w:r>
          </w:p>
          <w:p w14:paraId="1801A358" w14:textId="77777777" w:rsidR="00382605" w:rsidRDefault="00382605" w:rsidP="00382605">
            <w:pPr>
              <w:pStyle w:val="13"/>
              <w:ind w:firstLine="0"/>
              <w:rPr>
                <w:sz w:val="24"/>
                <w:szCs w:val="24"/>
              </w:rPr>
            </w:pPr>
            <w:r>
              <w:rPr>
                <w:sz w:val="24"/>
                <w:szCs w:val="24"/>
              </w:rPr>
              <w:t>4. Київ.</w:t>
            </w:r>
          </w:p>
          <w:p w14:paraId="11E4313A" w14:textId="77777777" w:rsidR="00382605" w:rsidRDefault="00382605" w:rsidP="00382605">
            <w:pPr>
              <w:pStyle w:val="13"/>
              <w:ind w:firstLine="0"/>
              <w:rPr>
                <w:sz w:val="24"/>
                <w:szCs w:val="24"/>
              </w:rPr>
            </w:pPr>
            <w:r>
              <w:rPr>
                <w:sz w:val="24"/>
                <w:szCs w:val="24"/>
              </w:rPr>
              <w:t>5. Київ.</w:t>
            </w:r>
          </w:p>
        </w:tc>
      </w:tr>
      <w:tr w:rsidR="00382605" w14:paraId="187463D1" w14:textId="77777777" w:rsidTr="00382605">
        <w:tc>
          <w:tcPr>
            <w:tcW w:w="3368" w:type="dxa"/>
            <w:shd w:val="clear" w:color="auto" w:fill="auto"/>
            <w:tcMar>
              <w:left w:w="108" w:type="dxa"/>
            </w:tcMar>
          </w:tcPr>
          <w:p w14:paraId="321F3925" w14:textId="77777777" w:rsidR="00382605" w:rsidRDefault="00382605" w:rsidP="00382605">
            <w:pPr>
              <w:pStyle w:val="13"/>
              <w:ind w:firstLine="0"/>
              <w:rPr>
                <w:sz w:val="24"/>
                <w:szCs w:val="24"/>
              </w:rPr>
            </w:pPr>
            <w:r>
              <w:rPr>
                <w:sz w:val="24"/>
                <w:szCs w:val="24"/>
              </w:rPr>
              <w:t xml:space="preserve">14. </w:t>
            </w:r>
            <w:r>
              <w:rPr>
                <w:color w:val="000000"/>
                <w:sz w:val="24"/>
                <w:szCs w:val="24"/>
              </w:rPr>
              <w:t>Місце ідеї у ланцюжку цінностей інноваційного процесу</w:t>
            </w:r>
          </w:p>
        </w:tc>
        <w:tc>
          <w:tcPr>
            <w:tcW w:w="6203" w:type="dxa"/>
            <w:shd w:val="clear" w:color="auto" w:fill="auto"/>
            <w:tcMar>
              <w:left w:w="108" w:type="dxa"/>
            </w:tcMar>
          </w:tcPr>
          <w:p w14:paraId="72E00D8A" w14:textId="77777777" w:rsidR="00382605" w:rsidRDefault="00382605" w:rsidP="00382605">
            <w:pPr>
              <w:pStyle w:val="13"/>
              <w:ind w:firstLine="0"/>
              <w:rPr>
                <w:color w:val="FF0000"/>
              </w:rPr>
            </w:pPr>
            <w:r>
              <w:rPr>
                <w:sz w:val="24"/>
                <w:szCs w:val="24"/>
              </w:rPr>
              <w:t>Продаж</w:t>
            </w:r>
          </w:p>
        </w:tc>
      </w:tr>
      <w:tr w:rsidR="00382605" w14:paraId="5A0DB6C0" w14:textId="77777777" w:rsidTr="00382605">
        <w:trPr>
          <w:trHeight w:val="375"/>
        </w:trPr>
        <w:tc>
          <w:tcPr>
            <w:tcW w:w="3368" w:type="dxa"/>
            <w:shd w:val="clear" w:color="auto" w:fill="auto"/>
            <w:tcMar>
              <w:left w:w="108" w:type="dxa"/>
            </w:tcMar>
          </w:tcPr>
          <w:p w14:paraId="442605FE" w14:textId="77777777" w:rsidR="00382605" w:rsidRDefault="00382605" w:rsidP="00382605">
            <w:pPr>
              <w:pStyle w:val="13"/>
              <w:ind w:firstLine="0"/>
              <w:rPr>
                <w:sz w:val="24"/>
                <w:szCs w:val="24"/>
              </w:rPr>
            </w:pPr>
            <w:r>
              <w:rPr>
                <w:sz w:val="24"/>
                <w:szCs w:val="24"/>
              </w:rPr>
              <w:t>17. Конкуренти вітчизняні</w:t>
            </w:r>
          </w:p>
        </w:tc>
        <w:tc>
          <w:tcPr>
            <w:tcW w:w="6203" w:type="dxa"/>
            <w:shd w:val="clear" w:color="auto" w:fill="auto"/>
            <w:tcMar>
              <w:left w:w="108" w:type="dxa"/>
            </w:tcMar>
          </w:tcPr>
          <w:p w14:paraId="01C0BC8A" w14:textId="77777777" w:rsidR="00382605" w:rsidRDefault="00382605" w:rsidP="00382605">
            <w:pPr>
              <w:pStyle w:val="13"/>
              <w:ind w:firstLine="0"/>
              <w:rPr>
                <w:sz w:val="24"/>
                <w:szCs w:val="24"/>
              </w:rPr>
            </w:pPr>
            <w:r>
              <w:rPr>
                <w:sz w:val="24"/>
                <w:szCs w:val="24"/>
              </w:rPr>
              <w:t>БІФІДУМБАКТЕРИН ФОРТЕ, Аципол</w:t>
            </w:r>
          </w:p>
        </w:tc>
      </w:tr>
      <w:tr w:rsidR="00382605" w14:paraId="457830AE" w14:textId="77777777" w:rsidTr="00382605">
        <w:tc>
          <w:tcPr>
            <w:tcW w:w="3368" w:type="dxa"/>
            <w:shd w:val="clear" w:color="auto" w:fill="auto"/>
            <w:tcMar>
              <w:left w:w="108" w:type="dxa"/>
            </w:tcMar>
          </w:tcPr>
          <w:p w14:paraId="5B28BB91" w14:textId="77777777" w:rsidR="00382605" w:rsidRDefault="00382605" w:rsidP="00382605">
            <w:pPr>
              <w:pStyle w:val="13"/>
              <w:ind w:firstLine="0"/>
              <w:rPr>
                <w:sz w:val="24"/>
                <w:szCs w:val="24"/>
              </w:rPr>
            </w:pPr>
            <w:r>
              <w:rPr>
                <w:sz w:val="24"/>
                <w:szCs w:val="24"/>
              </w:rPr>
              <w:t>19. Ключові фактори успіху проекту</w:t>
            </w:r>
          </w:p>
        </w:tc>
        <w:tc>
          <w:tcPr>
            <w:tcW w:w="6203" w:type="dxa"/>
            <w:shd w:val="clear" w:color="auto" w:fill="auto"/>
            <w:tcMar>
              <w:left w:w="108" w:type="dxa"/>
            </w:tcMar>
          </w:tcPr>
          <w:p w14:paraId="44B09606" w14:textId="77777777" w:rsidR="00382605" w:rsidRDefault="00382605" w:rsidP="00382605">
            <w:pPr>
              <w:pStyle w:val="13"/>
              <w:ind w:firstLine="0"/>
              <w:rPr>
                <w:color w:val="FF0000"/>
              </w:rPr>
            </w:pPr>
            <w:r>
              <w:rPr>
                <w:sz w:val="24"/>
                <w:szCs w:val="24"/>
              </w:rPr>
              <w:t>Грамотний маркетинг (упаковка, реклама у мережі Інтернет, аптеках (листівки) та телереклама), інформування потенційних споживачів про переваги продукту</w:t>
            </w:r>
          </w:p>
        </w:tc>
      </w:tr>
      <w:tr w:rsidR="00382605" w14:paraId="47208B3E" w14:textId="77777777" w:rsidTr="00382605">
        <w:tc>
          <w:tcPr>
            <w:tcW w:w="3368" w:type="dxa"/>
            <w:shd w:val="clear" w:color="auto" w:fill="auto"/>
            <w:tcMar>
              <w:left w:w="108" w:type="dxa"/>
            </w:tcMar>
          </w:tcPr>
          <w:p w14:paraId="2EF06E82" w14:textId="77777777" w:rsidR="00382605" w:rsidRDefault="00382605" w:rsidP="00382605">
            <w:pPr>
              <w:pStyle w:val="13"/>
              <w:ind w:firstLine="0"/>
              <w:rPr>
                <w:sz w:val="24"/>
                <w:szCs w:val="24"/>
              </w:rPr>
            </w:pPr>
            <w:r>
              <w:rPr>
                <w:sz w:val="24"/>
                <w:szCs w:val="24"/>
              </w:rPr>
              <w:t>20. Споживачі (</w:t>
            </w:r>
            <w:r>
              <w:rPr>
                <w:color w:val="000000"/>
                <w:sz w:val="24"/>
                <w:szCs w:val="24"/>
              </w:rPr>
              <w:t>основні на етапі впровадження)</w:t>
            </w:r>
          </w:p>
        </w:tc>
        <w:tc>
          <w:tcPr>
            <w:tcW w:w="6203" w:type="dxa"/>
            <w:shd w:val="clear" w:color="auto" w:fill="auto"/>
            <w:tcMar>
              <w:left w:w="108" w:type="dxa"/>
            </w:tcMar>
          </w:tcPr>
          <w:p w14:paraId="58CC4F43" w14:textId="77777777" w:rsidR="00382605" w:rsidRDefault="00382605" w:rsidP="00382605">
            <w:pPr>
              <w:pStyle w:val="13"/>
              <w:rPr>
                <w:color w:val="000000"/>
                <w:sz w:val="24"/>
                <w:szCs w:val="24"/>
              </w:rPr>
            </w:pPr>
            <w:r>
              <w:rPr>
                <w:color w:val="000000"/>
                <w:sz w:val="24"/>
                <w:szCs w:val="24"/>
              </w:rPr>
              <w:t>1. Жінка або чоловік із повної сім’ї, що слідкують за здоров’ям родини і купляють декілька упаковок товару для всіх членів родини 2 рази на рік задля профілактики та покращення стану здоров’я шлунку.</w:t>
            </w:r>
          </w:p>
          <w:p w14:paraId="3109959B" w14:textId="77777777" w:rsidR="00382605" w:rsidRDefault="00382605" w:rsidP="00382605">
            <w:pPr>
              <w:pStyle w:val="13"/>
              <w:rPr>
                <w:color w:val="000000"/>
                <w:sz w:val="24"/>
                <w:szCs w:val="24"/>
              </w:rPr>
            </w:pPr>
            <w:r>
              <w:rPr>
                <w:color w:val="000000"/>
                <w:sz w:val="24"/>
                <w:szCs w:val="24"/>
              </w:rPr>
              <w:t>2. Жінка або чоловік середнього віку, одинокі, що не слідкують за здоров’ям, погано харчуються та мають проблеми з кишечником – купляють упаковку товару раз на два-три місяця після загострення проблем.</w:t>
            </w:r>
          </w:p>
          <w:p w14:paraId="57BD3419" w14:textId="77777777" w:rsidR="00382605" w:rsidRDefault="00382605" w:rsidP="00382605">
            <w:pPr>
              <w:pStyle w:val="13"/>
              <w:ind w:firstLine="0"/>
              <w:rPr>
                <w:color w:val="000000"/>
                <w:sz w:val="24"/>
                <w:szCs w:val="24"/>
              </w:rPr>
            </w:pPr>
            <w:r>
              <w:rPr>
                <w:color w:val="000000"/>
                <w:sz w:val="24"/>
                <w:szCs w:val="24"/>
              </w:rPr>
              <w:t>Товар реалізується без призначення лікаря</w:t>
            </w:r>
          </w:p>
          <w:p w14:paraId="1084864A" w14:textId="77777777" w:rsidR="00382605" w:rsidRDefault="00382605" w:rsidP="00382605">
            <w:pPr>
              <w:pStyle w:val="13"/>
              <w:ind w:firstLine="0"/>
              <w:rPr>
                <w:color w:val="000000"/>
                <w:sz w:val="24"/>
                <w:szCs w:val="24"/>
              </w:rPr>
            </w:pPr>
          </w:p>
        </w:tc>
      </w:tr>
      <w:tr w:rsidR="00382605" w14:paraId="5ACA687E" w14:textId="77777777" w:rsidTr="00382605">
        <w:tc>
          <w:tcPr>
            <w:tcW w:w="3368" w:type="dxa"/>
            <w:shd w:val="clear" w:color="auto" w:fill="auto"/>
            <w:tcMar>
              <w:left w:w="108" w:type="dxa"/>
            </w:tcMar>
          </w:tcPr>
          <w:p w14:paraId="468A9281" w14:textId="77777777" w:rsidR="00382605" w:rsidRDefault="00382605" w:rsidP="00382605">
            <w:pPr>
              <w:pStyle w:val="13"/>
              <w:ind w:firstLine="0"/>
              <w:rPr>
                <w:sz w:val="24"/>
                <w:szCs w:val="24"/>
              </w:rPr>
            </w:pPr>
            <w:r>
              <w:rPr>
                <w:sz w:val="24"/>
                <w:szCs w:val="24"/>
              </w:rPr>
              <w:t xml:space="preserve">21. </w:t>
            </w:r>
            <w:r>
              <w:rPr>
                <w:color w:val="000000"/>
                <w:sz w:val="24"/>
                <w:szCs w:val="24"/>
              </w:rPr>
              <w:t>Планова кількість продукту розробки для першого етапу реалізації</w:t>
            </w:r>
          </w:p>
        </w:tc>
        <w:tc>
          <w:tcPr>
            <w:tcW w:w="6203" w:type="dxa"/>
            <w:shd w:val="clear" w:color="auto" w:fill="auto"/>
            <w:tcMar>
              <w:left w:w="108" w:type="dxa"/>
            </w:tcMar>
          </w:tcPr>
          <w:p w14:paraId="4D23358E" w14:textId="77777777" w:rsidR="00382605" w:rsidRDefault="00382605" w:rsidP="00382605">
            <w:pPr>
              <w:pStyle w:val="13"/>
              <w:ind w:firstLine="0"/>
              <w:rPr>
                <w:sz w:val="24"/>
                <w:szCs w:val="24"/>
              </w:rPr>
            </w:pPr>
            <w:r>
              <w:rPr>
                <w:sz w:val="24"/>
                <w:szCs w:val="24"/>
              </w:rPr>
              <w:t>30 тис од</w:t>
            </w:r>
          </w:p>
        </w:tc>
      </w:tr>
      <w:tr w:rsidR="00382605" w14:paraId="0002B028" w14:textId="77777777" w:rsidTr="00382605">
        <w:tc>
          <w:tcPr>
            <w:tcW w:w="3368" w:type="dxa"/>
            <w:shd w:val="clear" w:color="auto" w:fill="auto"/>
            <w:tcMar>
              <w:left w:w="108" w:type="dxa"/>
            </w:tcMar>
          </w:tcPr>
          <w:p w14:paraId="221796CC" w14:textId="77777777" w:rsidR="00382605" w:rsidRDefault="00382605" w:rsidP="00382605">
            <w:pPr>
              <w:pStyle w:val="13"/>
              <w:ind w:firstLine="0"/>
              <w:rPr>
                <w:sz w:val="24"/>
                <w:szCs w:val="24"/>
              </w:rPr>
            </w:pPr>
            <w:r>
              <w:rPr>
                <w:sz w:val="24"/>
                <w:szCs w:val="24"/>
              </w:rPr>
              <w:t xml:space="preserve">22. </w:t>
            </w:r>
            <w:r>
              <w:rPr>
                <w:color w:val="000000"/>
                <w:sz w:val="24"/>
                <w:szCs w:val="24"/>
              </w:rPr>
              <w:t>Мінімальна кількість виробництва за методом точки беззбитковості</w:t>
            </w:r>
          </w:p>
        </w:tc>
        <w:tc>
          <w:tcPr>
            <w:tcW w:w="6203" w:type="dxa"/>
            <w:shd w:val="clear" w:color="auto" w:fill="auto"/>
            <w:tcMar>
              <w:left w:w="108" w:type="dxa"/>
            </w:tcMar>
          </w:tcPr>
          <w:p w14:paraId="7E00CE99" w14:textId="77777777" w:rsidR="00382605" w:rsidRDefault="00382605" w:rsidP="00382605">
            <w:pPr>
              <w:pStyle w:val="13"/>
              <w:ind w:firstLine="0"/>
            </w:pPr>
            <w:r>
              <w:rPr>
                <w:sz w:val="24"/>
                <w:szCs w:val="24"/>
              </w:rPr>
              <w:t>5,7 тис од</w:t>
            </w:r>
          </w:p>
        </w:tc>
      </w:tr>
      <w:tr w:rsidR="00382605" w14:paraId="58077920" w14:textId="77777777" w:rsidTr="00382605">
        <w:tc>
          <w:tcPr>
            <w:tcW w:w="3368" w:type="dxa"/>
            <w:shd w:val="clear" w:color="auto" w:fill="auto"/>
            <w:tcMar>
              <w:left w:w="108" w:type="dxa"/>
            </w:tcMar>
          </w:tcPr>
          <w:p w14:paraId="022CA9A7" w14:textId="77777777" w:rsidR="00382605" w:rsidRDefault="00382605" w:rsidP="00382605">
            <w:pPr>
              <w:pStyle w:val="13"/>
              <w:ind w:firstLine="0"/>
              <w:rPr>
                <w:sz w:val="24"/>
                <w:szCs w:val="24"/>
              </w:rPr>
            </w:pPr>
            <w:r>
              <w:rPr>
                <w:sz w:val="24"/>
                <w:szCs w:val="24"/>
              </w:rPr>
              <w:t xml:space="preserve">27. </w:t>
            </w:r>
            <w:r>
              <w:rPr>
                <w:color w:val="000000"/>
                <w:sz w:val="24"/>
                <w:szCs w:val="24"/>
              </w:rPr>
              <w:t>Конкурентна ціна на продукт стартапу</w:t>
            </w:r>
          </w:p>
        </w:tc>
        <w:tc>
          <w:tcPr>
            <w:tcW w:w="6203" w:type="dxa"/>
            <w:shd w:val="clear" w:color="auto" w:fill="auto"/>
            <w:tcMar>
              <w:left w:w="108" w:type="dxa"/>
            </w:tcMar>
          </w:tcPr>
          <w:p w14:paraId="06752B36" w14:textId="77777777" w:rsidR="00382605" w:rsidRDefault="00382605" w:rsidP="00382605">
            <w:pPr>
              <w:pStyle w:val="13"/>
              <w:ind w:firstLine="0"/>
              <w:rPr>
                <w:color w:val="000000"/>
                <w:sz w:val="24"/>
                <w:szCs w:val="24"/>
              </w:rPr>
            </w:pPr>
            <w:r>
              <w:rPr>
                <w:color w:val="000000"/>
                <w:sz w:val="24"/>
                <w:szCs w:val="24"/>
              </w:rPr>
              <w:t>210 грн(Ціна лікарського засобу)</w:t>
            </w:r>
          </w:p>
        </w:tc>
      </w:tr>
      <w:tr w:rsidR="00382605" w14:paraId="415397F2" w14:textId="77777777" w:rsidTr="00382605">
        <w:tc>
          <w:tcPr>
            <w:tcW w:w="3368" w:type="dxa"/>
            <w:shd w:val="clear" w:color="auto" w:fill="auto"/>
            <w:tcMar>
              <w:left w:w="108" w:type="dxa"/>
            </w:tcMar>
          </w:tcPr>
          <w:p w14:paraId="31BEB570" w14:textId="77777777" w:rsidR="00382605" w:rsidRDefault="00382605" w:rsidP="00382605">
            <w:pPr>
              <w:pStyle w:val="13"/>
              <w:ind w:firstLine="0"/>
              <w:rPr>
                <w:sz w:val="24"/>
                <w:szCs w:val="24"/>
              </w:rPr>
            </w:pPr>
            <w:r>
              <w:rPr>
                <w:sz w:val="24"/>
                <w:szCs w:val="24"/>
              </w:rPr>
              <w:t xml:space="preserve">28. </w:t>
            </w:r>
            <w:r>
              <w:rPr>
                <w:color w:val="000000"/>
                <w:sz w:val="24"/>
                <w:szCs w:val="24"/>
              </w:rPr>
              <w:t>Плановий рівень рентабельності при реалізації продукту</w:t>
            </w:r>
          </w:p>
        </w:tc>
        <w:tc>
          <w:tcPr>
            <w:tcW w:w="6203" w:type="dxa"/>
            <w:shd w:val="clear" w:color="auto" w:fill="auto"/>
            <w:tcMar>
              <w:left w:w="108" w:type="dxa"/>
            </w:tcMar>
          </w:tcPr>
          <w:p w14:paraId="7C436A57" w14:textId="77777777" w:rsidR="00382605" w:rsidRDefault="00382605" w:rsidP="00382605">
            <w:pPr>
              <w:pStyle w:val="13"/>
              <w:ind w:firstLine="0"/>
            </w:pPr>
            <w:r>
              <w:rPr>
                <w:sz w:val="24"/>
                <w:szCs w:val="24"/>
              </w:rPr>
              <w:t>21%</w:t>
            </w:r>
          </w:p>
        </w:tc>
      </w:tr>
      <w:tr w:rsidR="00382605" w14:paraId="5636D962" w14:textId="77777777" w:rsidTr="00382605">
        <w:tc>
          <w:tcPr>
            <w:tcW w:w="3368" w:type="dxa"/>
            <w:shd w:val="clear" w:color="auto" w:fill="auto"/>
            <w:tcMar>
              <w:left w:w="108" w:type="dxa"/>
            </w:tcMar>
          </w:tcPr>
          <w:p w14:paraId="3EF900FF" w14:textId="77777777" w:rsidR="00382605" w:rsidRDefault="00382605" w:rsidP="00382605">
            <w:pPr>
              <w:pStyle w:val="13"/>
              <w:ind w:firstLine="0"/>
              <w:rPr>
                <w:sz w:val="24"/>
                <w:szCs w:val="24"/>
              </w:rPr>
            </w:pPr>
            <w:r>
              <w:rPr>
                <w:sz w:val="24"/>
                <w:szCs w:val="24"/>
              </w:rPr>
              <w:t xml:space="preserve">29. </w:t>
            </w:r>
            <w:r>
              <w:rPr>
                <w:color w:val="000000"/>
                <w:sz w:val="24"/>
                <w:szCs w:val="24"/>
              </w:rPr>
              <w:t>Капіталовкладення в проект</w:t>
            </w:r>
          </w:p>
        </w:tc>
        <w:tc>
          <w:tcPr>
            <w:tcW w:w="6203" w:type="dxa"/>
            <w:shd w:val="clear" w:color="auto" w:fill="auto"/>
            <w:tcMar>
              <w:left w:w="108" w:type="dxa"/>
            </w:tcMar>
          </w:tcPr>
          <w:p w14:paraId="71A8078E" w14:textId="77777777" w:rsidR="00382605" w:rsidRDefault="00382605" w:rsidP="00382605">
            <w:pPr>
              <w:pStyle w:val="13"/>
              <w:ind w:firstLine="0"/>
              <w:rPr>
                <w:color w:val="FF0000"/>
              </w:rPr>
            </w:pPr>
            <w:r>
              <w:rPr>
                <w:sz w:val="24"/>
                <w:szCs w:val="24"/>
              </w:rPr>
              <w:t>4,6 млн грн</w:t>
            </w:r>
          </w:p>
        </w:tc>
      </w:tr>
      <w:tr w:rsidR="00382605" w14:paraId="1EED2548" w14:textId="77777777" w:rsidTr="00382605">
        <w:tc>
          <w:tcPr>
            <w:tcW w:w="3368" w:type="dxa"/>
            <w:shd w:val="clear" w:color="auto" w:fill="auto"/>
            <w:tcMar>
              <w:left w:w="108" w:type="dxa"/>
            </w:tcMar>
          </w:tcPr>
          <w:p w14:paraId="113E55C1" w14:textId="77777777" w:rsidR="00382605" w:rsidRDefault="00382605" w:rsidP="00382605">
            <w:pPr>
              <w:pStyle w:val="13"/>
              <w:ind w:firstLine="0"/>
              <w:rPr>
                <w:sz w:val="24"/>
                <w:szCs w:val="24"/>
              </w:rPr>
            </w:pPr>
            <w:r>
              <w:rPr>
                <w:sz w:val="24"/>
                <w:szCs w:val="24"/>
              </w:rPr>
              <w:t xml:space="preserve">30. </w:t>
            </w:r>
            <w:r>
              <w:rPr>
                <w:color w:val="000000"/>
                <w:sz w:val="24"/>
                <w:szCs w:val="24"/>
              </w:rPr>
              <w:t>Період повернення капіталовкладень у проект</w:t>
            </w:r>
          </w:p>
        </w:tc>
        <w:tc>
          <w:tcPr>
            <w:tcW w:w="6203" w:type="dxa"/>
            <w:shd w:val="clear" w:color="auto" w:fill="auto"/>
            <w:tcMar>
              <w:left w:w="108" w:type="dxa"/>
            </w:tcMar>
          </w:tcPr>
          <w:p w14:paraId="1F6C75BA" w14:textId="77777777" w:rsidR="00382605" w:rsidRDefault="00382605" w:rsidP="00382605">
            <w:pPr>
              <w:pStyle w:val="13"/>
              <w:ind w:firstLine="0"/>
            </w:pPr>
            <w:r>
              <w:rPr>
                <w:sz w:val="24"/>
                <w:szCs w:val="24"/>
              </w:rPr>
              <w:t>1 місяць</w:t>
            </w:r>
          </w:p>
        </w:tc>
      </w:tr>
      <w:tr w:rsidR="00382605" w14:paraId="34EC0E79" w14:textId="77777777" w:rsidTr="00382605">
        <w:tc>
          <w:tcPr>
            <w:tcW w:w="3368" w:type="dxa"/>
            <w:shd w:val="clear" w:color="auto" w:fill="auto"/>
            <w:tcMar>
              <w:left w:w="108" w:type="dxa"/>
            </w:tcMar>
          </w:tcPr>
          <w:p w14:paraId="0ABC044A" w14:textId="77777777" w:rsidR="00382605" w:rsidRDefault="00382605" w:rsidP="00382605">
            <w:pPr>
              <w:pStyle w:val="13"/>
              <w:ind w:firstLine="0"/>
              <w:rPr>
                <w:sz w:val="24"/>
                <w:szCs w:val="24"/>
              </w:rPr>
            </w:pPr>
            <w:r>
              <w:rPr>
                <w:sz w:val="24"/>
                <w:szCs w:val="24"/>
              </w:rPr>
              <w:t>31. Джерела фінансування</w:t>
            </w:r>
          </w:p>
        </w:tc>
        <w:tc>
          <w:tcPr>
            <w:tcW w:w="6203" w:type="dxa"/>
            <w:shd w:val="clear" w:color="auto" w:fill="auto"/>
            <w:tcMar>
              <w:left w:w="108" w:type="dxa"/>
            </w:tcMar>
          </w:tcPr>
          <w:p w14:paraId="69FD4925" w14:textId="77777777" w:rsidR="00382605" w:rsidRDefault="00382605" w:rsidP="00382605">
            <w:pPr>
              <w:pStyle w:val="13"/>
              <w:ind w:firstLine="0"/>
              <w:rPr>
                <w:color w:val="000000"/>
                <w:sz w:val="24"/>
                <w:szCs w:val="24"/>
              </w:rPr>
            </w:pPr>
            <w:r>
              <w:rPr>
                <w:color w:val="000000"/>
                <w:sz w:val="24"/>
                <w:szCs w:val="24"/>
              </w:rPr>
              <w:t>Внутрішні фінансові активи</w:t>
            </w:r>
          </w:p>
        </w:tc>
      </w:tr>
      <w:tr w:rsidR="00382605" w14:paraId="492CBF0B" w14:textId="77777777" w:rsidTr="00382605">
        <w:tc>
          <w:tcPr>
            <w:tcW w:w="3368" w:type="dxa"/>
            <w:shd w:val="clear" w:color="auto" w:fill="auto"/>
            <w:tcMar>
              <w:left w:w="108" w:type="dxa"/>
            </w:tcMar>
          </w:tcPr>
          <w:p w14:paraId="5EF3FF5D" w14:textId="77777777" w:rsidR="00382605" w:rsidRDefault="00382605" w:rsidP="00382605">
            <w:pPr>
              <w:pStyle w:val="13"/>
              <w:ind w:firstLine="0"/>
              <w:rPr>
                <w:sz w:val="24"/>
                <w:szCs w:val="24"/>
              </w:rPr>
            </w:pPr>
            <w:r>
              <w:rPr>
                <w:sz w:val="24"/>
                <w:szCs w:val="24"/>
              </w:rPr>
              <w:t xml:space="preserve">32. </w:t>
            </w:r>
            <w:r>
              <w:rPr>
                <w:color w:val="000000"/>
                <w:sz w:val="24"/>
                <w:szCs w:val="24"/>
              </w:rPr>
              <w:t xml:space="preserve">Основні компоненти продукції стартапу </w:t>
            </w:r>
            <w:r>
              <w:rPr>
                <w:sz w:val="24"/>
                <w:szCs w:val="24"/>
              </w:rPr>
              <w:t xml:space="preserve">(їх доля у готовому товарі, </w:t>
            </w:r>
            <w:r>
              <w:rPr>
                <w:color w:val="000000"/>
                <w:sz w:val="24"/>
                <w:szCs w:val="24"/>
              </w:rPr>
              <w:t>ступінь готовності компонентів у наявному виробництві)</w:t>
            </w:r>
          </w:p>
        </w:tc>
        <w:tc>
          <w:tcPr>
            <w:tcW w:w="6203" w:type="dxa"/>
            <w:shd w:val="clear" w:color="auto" w:fill="auto"/>
            <w:tcMar>
              <w:left w:w="108" w:type="dxa"/>
            </w:tcMar>
          </w:tcPr>
          <w:p w14:paraId="51987098" w14:textId="77777777" w:rsidR="00382605" w:rsidRDefault="00382605" w:rsidP="00382605">
            <w:pPr>
              <w:pStyle w:val="13"/>
              <w:ind w:firstLine="0"/>
              <w:rPr>
                <w:sz w:val="24"/>
                <w:szCs w:val="24"/>
              </w:rPr>
            </w:pPr>
            <w:r>
              <w:rPr>
                <w:sz w:val="24"/>
                <w:szCs w:val="24"/>
              </w:rPr>
              <w:t>Діюча речовина – lactic acid producing organisms, L. plantarum</w:t>
            </w:r>
          </w:p>
          <w:p w14:paraId="602460F1" w14:textId="77777777" w:rsidR="00382605" w:rsidRDefault="00382605" w:rsidP="00382605">
            <w:pPr>
              <w:pStyle w:val="13"/>
              <w:ind w:firstLine="0"/>
              <w:rPr>
                <w:color w:val="FF0000"/>
                <w:sz w:val="24"/>
                <w:szCs w:val="24"/>
              </w:rPr>
            </w:pPr>
            <w:r>
              <w:rPr>
                <w:sz w:val="24"/>
                <w:szCs w:val="24"/>
              </w:rPr>
              <w:t>В 1 пакетику добавки дієтичної міститься живих клітин пробіотичних бактерій, КУО / мл, не менше: Lactobacillus plantarum- 5,0 * 10</w:t>
            </w:r>
            <w:r>
              <w:rPr>
                <w:rFonts w:ascii="Cambria Math" w:eastAsia="Cambria Math" w:hAnsi="Cambria Math" w:cs="Cambria Math"/>
                <w:sz w:val="24"/>
                <w:szCs w:val="24"/>
              </w:rPr>
              <w:t>⁹</w:t>
            </w:r>
            <w:r>
              <w:rPr>
                <w:sz w:val="24"/>
                <w:szCs w:val="24"/>
              </w:rPr>
              <w:t>.</w:t>
            </w:r>
            <w:r>
              <w:rPr>
                <w:color w:val="FF0000"/>
                <w:sz w:val="24"/>
                <w:szCs w:val="24"/>
              </w:rPr>
              <w:t xml:space="preserve"> </w:t>
            </w:r>
          </w:p>
          <w:p w14:paraId="6EA7E2B4" w14:textId="77777777" w:rsidR="00382605" w:rsidRDefault="00382605" w:rsidP="00382605">
            <w:pPr>
              <w:pStyle w:val="13"/>
              <w:ind w:firstLine="0"/>
              <w:rPr>
                <w:sz w:val="24"/>
                <w:szCs w:val="24"/>
              </w:rPr>
            </w:pPr>
            <w:r>
              <w:rPr>
                <w:sz w:val="24"/>
                <w:szCs w:val="24"/>
              </w:rPr>
              <w:t>Допоміжні речовини: метилкремнієвої кислота (ентеросгель), не менше 1г, бактеріальна целюлоза 0,0015г</w:t>
            </w:r>
          </w:p>
          <w:p w14:paraId="39B0F579" w14:textId="77777777" w:rsidR="00382605" w:rsidRDefault="00382605" w:rsidP="00382605">
            <w:pPr>
              <w:pStyle w:val="13"/>
              <w:ind w:firstLine="0"/>
              <w:rPr>
                <w:sz w:val="24"/>
                <w:szCs w:val="24"/>
              </w:rPr>
            </w:pPr>
          </w:p>
          <w:p w14:paraId="54C5F3F4" w14:textId="77777777" w:rsidR="00382605" w:rsidRDefault="00382605" w:rsidP="00382605">
            <w:pPr>
              <w:pStyle w:val="13"/>
              <w:ind w:firstLine="0"/>
              <w:rPr>
                <w:color w:val="FF0000"/>
                <w:sz w:val="24"/>
                <w:szCs w:val="24"/>
              </w:rPr>
            </w:pPr>
            <w:r>
              <w:rPr>
                <w:sz w:val="24"/>
                <w:szCs w:val="24"/>
              </w:rPr>
              <w:t>Термін придатності-6 міс</w:t>
            </w:r>
          </w:p>
        </w:tc>
      </w:tr>
      <w:tr w:rsidR="00382605" w14:paraId="100A7FB5" w14:textId="77777777" w:rsidTr="00382605">
        <w:tc>
          <w:tcPr>
            <w:tcW w:w="3368" w:type="dxa"/>
            <w:shd w:val="clear" w:color="auto" w:fill="auto"/>
            <w:tcMar>
              <w:left w:w="108" w:type="dxa"/>
            </w:tcMar>
          </w:tcPr>
          <w:p w14:paraId="54A9D5F2" w14:textId="77777777" w:rsidR="00382605" w:rsidRDefault="00382605" w:rsidP="00382605">
            <w:pPr>
              <w:pStyle w:val="13"/>
              <w:ind w:firstLine="0"/>
              <w:rPr>
                <w:sz w:val="24"/>
                <w:szCs w:val="24"/>
              </w:rPr>
            </w:pPr>
            <w:r>
              <w:rPr>
                <w:sz w:val="24"/>
                <w:szCs w:val="24"/>
              </w:rPr>
              <w:t xml:space="preserve">33. </w:t>
            </w:r>
            <w:r>
              <w:rPr>
                <w:color w:val="000000"/>
                <w:sz w:val="24"/>
                <w:szCs w:val="24"/>
              </w:rPr>
              <w:t>Потенційні постачальники складових компонентів розробки</w:t>
            </w:r>
          </w:p>
        </w:tc>
        <w:tc>
          <w:tcPr>
            <w:tcW w:w="6203" w:type="dxa"/>
            <w:shd w:val="clear" w:color="auto" w:fill="auto"/>
            <w:tcMar>
              <w:left w:w="108" w:type="dxa"/>
            </w:tcMar>
          </w:tcPr>
          <w:p w14:paraId="128193A9" w14:textId="77777777" w:rsidR="00382605" w:rsidRDefault="00382605" w:rsidP="00382605">
            <w:pPr>
              <w:pStyle w:val="13"/>
              <w:ind w:firstLine="0"/>
              <w:rPr>
                <w:sz w:val="24"/>
                <w:szCs w:val="24"/>
              </w:rPr>
            </w:pPr>
            <w:r>
              <w:rPr>
                <w:sz w:val="24"/>
                <w:szCs w:val="24"/>
                <w:highlight w:val="white"/>
              </w:rPr>
              <w:t>ПрАТ «ЕОФ «КРЕОМА-ФАРМ».,</w:t>
            </w:r>
          </w:p>
        </w:tc>
      </w:tr>
      <w:tr w:rsidR="00382605" w14:paraId="5FF7294A" w14:textId="77777777" w:rsidTr="00382605">
        <w:tc>
          <w:tcPr>
            <w:tcW w:w="3368" w:type="dxa"/>
            <w:shd w:val="clear" w:color="auto" w:fill="auto"/>
            <w:tcMar>
              <w:left w:w="108" w:type="dxa"/>
            </w:tcMar>
          </w:tcPr>
          <w:p w14:paraId="7DD1F6E7" w14:textId="77777777" w:rsidR="00382605" w:rsidRDefault="00382605" w:rsidP="00382605">
            <w:pPr>
              <w:pStyle w:val="13"/>
              <w:ind w:firstLine="0"/>
              <w:rPr>
                <w:sz w:val="24"/>
                <w:szCs w:val="24"/>
              </w:rPr>
            </w:pPr>
            <w:r>
              <w:rPr>
                <w:sz w:val="24"/>
                <w:szCs w:val="24"/>
              </w:rPr>
              <w:t xml:space="preserve">35. </w:t>
            </w:r>
            <w:r>
              <w:rPr>
                <w:color w:val="000000"/>
                <w:sz w:val="24"/>
                <w:szCs w:val="24"/>
              </w:rPr>
              <w:t>Наявність посередників при реалізації</w:t>
            </w:r>
          </w:p>
        </w:tc>
        <w:tc>
          <w:tcPr>
            <w:tcW w:w="6203" w:type="dxa"/>
            <w:shd w:val="clear" w:color="auto" w:fill="auto"/>
            <w:tcMar>
              <w:left w:w="108" w:type="dxa"/>
            </w:tcMar>
          </w:tcPr>
          <w:p w14:paraId="7AF9E5F0" w14:textId="77777777" w:rsidR="00382605" w:rsidRDefault="00382605" w:rsidP="00382605">
            <w:pPr>
              <w:pStyle w:val="13"/>
              <w:ind w:firstLine="0"/>
              <w:rPr>
                <w:color w:val="FF0000"/>
                <w:sz w:val="24"/>
                <w:szCs w:val="24"/>
              </w:rPr>
            </w:pPr>
            <w:r>
              <w:rPr>
                <w:sz w:val="24"/>
                <w:szCs w:val="24"/>
              </w:rPr>
              <w:t>Так. Посередники для продажу - аптеки</w:t>
            </w:r>
          </w:p>
        </w:tc>
      </w:tr>
      <w:tr w:rsidR="00382605" w14:paraId="5DD551E0" w14:textId="77777777" w:rsidTr="00382605">
        <w:tc>
          <w:tcPr>
            <w:tcW w:w="3368" w:type="dxa"/>
            <w:shd w:val="clear" w:color="auto" w:fill="auto"/>
            <w:tcMar>
              <w:left w:w="108" w:type="dxa"/>
            </w:tcMar>
          </w:tcPr>
          <w:p w14:paraId="27F7D486" w14:textId="77777777" w:rsidR="00382605" w:rsidRDefault="00382605" w:rsidP="00382605">
            <w:pPr>
              <w:pStyle w:val="13"/>
              <w:ind w:firstLine="0"/>
              <w:rPr>
                <w:sz w:val="24"/>
                <w:szCs w:val="24"/>
              </w:rPr>
            </w:pPr>
            <w:r>
              <w:rPr>
                <w:sz w:val="24"/>
                <w:szCs w:val="24"/>
              </w:rPr>
              <w:t xml:space="preserve">36. </w:t>
            </w:r>
            <w:r>
              <w:rPr>
                <w:color w:val="000000"/>
                <w:sz w:val="24"/>
                <w:szCs w:val="24"/>
              </w:rPr>
              <w:t>Методи просування результатів розробки на</w:t>
            </w:r>
            <w:r>
              <w:rPr>
                <w:color w:val="000000"/>
                <w:sz w:val="24"/>
                <w:szCs w:val="24"/>
              </w:rPr>
              <w:br/>
              <w:t>ринок</w:t>
            </w:r>
          </w:p>
        </w:tc>
        <w:tc>
          <w:tcPr>
            <w:tcW w:w="6203" w:type="dxa"/>
            <w:shd w:val="clear" w:color="auto" w:fill="auto"/>
            <w:tcMar>
              <w:left w:w="108" w:type="dxa"/>
            </w:tcMar>
          </w:tcPr>
          <w:p w14:paraId="69A0EDF2" w14:textId="77777777" w:rsidR="00382605" w:rsidRDefault="00382605" w:rsidP="00382605">
            <w:pPr>
              <w:pStyle w:val="13"/>
              <w:ind w:firstLine="0"/>
              <w:rPr>
                <w:color w:val="FF0000"/>
                <w:sz w:val="24"/>
                <w:szCs w:val="24"/>
              </w:rPr>
            </w:pPr>
            <w:r>
              <w:rPr>
                <w:sz w:val="24"/>
                <w:szCs w:val="24"/>
              </w:rPr>
              <w:t>Реклама, просування у мережі Інтернет, телевізійна реклама, листівки</w:t>
            </w:r>
          </w:p>
        </w:tc>
      </w:tr>
    </w:tbl>
    <w:p w14:paraId="5BB2ECF8" w14:textId="77777777" w:rsidR="00382605" w:rsidRDefault="00382605" w:rsidP="00382605">
      <w:pPr>
        <w:pStyle w:val="13"/>
        <w:ind w:firstLine="567"/>
        <w:jc w:val="both"/>
      </w:pPr>
      <w:r>
        <w:rPr>
          <w:color w:val="222222"/>
        </w:rPr>
        <w:t>Усвідомлення рис потенційного клієнта сформує свідомий вибір моделі підприємництва</w:t>
      </w:r>
      <w:r>
        <w:t xml:space="preserve"> В2</w:t>
      </w:r>
      <w:r w:rsidR="000567E0">
        <w:rPr>
          <w:lang w:val="en-US"/>
        </w:rPr>
        <w:t>B</w:t>
      </w:r>
      <w:r w:rsidR="000567E0" w:rsidRPr="000567E0">
        <w:rPr>
          <w:lang w:val="ru-RU"/>
        </w:rPr>
        <w:t>2</w:t>
      </w:r>
      <w:r>
        <w:t xml:space="preserve">С. </w:t>
      </w:r>
    </w:p>
    <w:p w14:paraId="7A39C3D3" w14:textId="77777777" w:rsidR="00382605" w:rsidRDefault="00382605" w:rsidP="00382605">
      <w:pPr>
        <w:pStyle w:val="13"/>
        <w:ind w:firstLine="567"/>
        <w:jc w:val="both"/>
        <w:rPr>
          <w:u w:val="single"/>
        </w:rPr>
      </w:pPr>
    </w:p>
    <w:p w14:paraId="151A7EC6" w14:textId="77777777" w:rsidR="00382605" w:rsidRDefault="00382605" w:rsidP="00382605">
      <w:pPr>
        <w:pStyle w:val="13"/>
        <w:ind w:firstLine="567"/>
        <w:jc w:val="both"/>
        <w:rPr>
          <w:u w:val="single"/>
        </w:rPr>
      </w:pPr>
    </w:p>
    <w:p w14:paraId="347E34FE" w14:textId="77777777" w:rsidR="00382605" w:rsidRPr="00DA3BB7" w:rsidRDefault="00DA3BB7" w:rsidP="00DA3BB7">
      <w:pPr>
        <w:pStyle w:val="10"/>
        <w:ind w:firstLine="567"/>
        <w:rPr>
          <w:rStyle w:val="a8"/>
          <w:rFonts w:ascii="Times New Roman" w:hAnsi="Times New Roman" w:cs="Times New Roman"/>
          <w:b/>
          <w:sz w:val="28"/>
        </w:rPr>
      </w:pPr>
      <w:bookmarkStart w:id="66" w:name="_Toc27643563"/>
      <w:bookmarkStart w:id="67" w:name="_Toc65160474"/>
      <w:r w:rsidRPr="00DA3BB7">
        <w:rPr>
          <w:rStyle w:val="a8"/>
          <w:rFonts w:ascii="Times New Roman" w:hAnsi="Times New Roman" w:cs="Times New Roman"/>
          <w:b/>
          <w:sz w:val="28"/>
        </w:rPr>
        <w:t>3.2</w:t>
      </w:r>
      <w:r w:rsidR="00382605" w:rsidRPr="00DA3BB7">
        <w:rPr>
          <w:rStyle w:val="a8"/>
          <w:rFonts w:ascii="Times New Roman" w:hAnsi="Times New Roman" w:cs="Times New Roman"/>
          <w:b/>
          <w:sz w:val="28"/>
        </w:rPr>
        <w:t xml:space="preserve"> Аналіз зовнішнього та внутрішнього середовища стартапу</w:t>
      </w:r>
      <w:bookmarkEnd w:id="66"/>
      <w:bookmarkEnd w:id="67"/>
    </w:p>
    <w:p w14:paraId="68C3BD8D" w14:textId="77777777" w:rsidR="00382605" w:rsidRDefault="00382605" w:rsidP="00382605">
      <w:pPr>
        <w:pStyle w:val="13"/>
        <w:jc w:val="both"/>
        <w:rPr>
          <w:b/>
          <w:color w:val="000000"/>
          <w:sz w:val="26"/>
          <w:szCs w:val="26"/>
        </w:rPr>
      </w:pPr>
    </w:p>
    <w:p w14:paraId="384BBCCA" w14:textId="77777777" w:rsidR="00382605" w:rsidRDefault="00382605" w:rsidP="00382605">
      <w:pPr>
        <w:pStyle w:val="13"/>
        <w:jc w:val="both"/>
      </w:pPr>
      <w:r>
        <w:rPr>
          <w:color w:val="000000"/>
        </w:rPr>
        <w:t>Реалізація ідеї, розробки, методики, програми здійснюється через</w:t>
      </w:r>
      <w:r>
        <w:rPr>
          <w:color w:val="000000"/>
        </w:rPr>
        <w:br/>
        <w:t>суб’єкта підприємницької діяльності – підприємство, організацію. І цей</w:t>
      </w:r>
      <w:r>
        <w:rPr>
          <w:color w:val="000000"/>
        </w:rPr>
        <w:br/>
        <w:t>суб’єкт підприємництва буде інвестувати або не буде інвестувати у проект з</w:t>
      </w:r>
      <w:r>
        <w:rPr>
          <w:color w:val="000000"/>
        </w:rPr>
        <w:br/>
        <w:t>урахуванням впливу на нього факторів зовнішнього, зовнішнього</w:t>
      </w:r>
      <w:r>
        <w:rPr>
          <w:color w:val="000000"/>
        </w:rPr>
        <w:br/>
        <w:t>оперативного і внутрішнього середовищ його діяльності.</w:t>
      </w:r>
    </w:p>
    <w:p w14:paraId="4C9660CE" w14:textId="77777777" w:rsidR="00382605" w:rsidRDefault="00382605" w:rsidP="00382605">
      <w:pPr>
        <w:pStyle w:val="13"/>
        <w:jc w:val="both"/>
        <w:rPr>
          <w:color w:val="000000"/>
        </w:rPr>
      </w:pPr>
      <w:r>
        <w:rPr>
          <w:color w:val="000000"/>
        </w:rPr>
        <w:t>Зовнішнє середовище безпосередньо не впливає на підприємство, але</w:t>
      </w:r>
      <w:r>
        <w:rPr>
          <w:color w:val="000000"/>
        </w:rPr>
        <w:br/>
        <w:t>формує загрози і можливості цього підприємства. До факторів зовнішнього</w:t>
      </w:r>
      <w:r>
        <w:rPr>
          <w:color w:val="000000"/>
        </w:rPr>
        <w:br/>
        <w:t>середовища відносять політику, економіку, географію, демографію,</w:t>
      </w:r>
      <w:r>
        <w:rPr>
          <w:color w:val="000000"/>
        </w:rPr>
        <w:br/>
        <w:t>культуру, науково-технічний прогрес.</w:t>
      </w:r>
    </w:p>
    <w:p w14:paraId="400CAD5B" w14:textId="77777777" w:rsidR="00382605" w:rsidRDefault="00382605" w:rsidP="00382605">
      <w:pPr>
        <w:pStyle w:val="13"/>
        <w:jc w:val="both"/>
        <w:rPr>
          <w:color w:val="000000"/>
        </w:rPr>
      </w:pPr>
      <w:r>
        <w:rPr>
          <w:color w:val="000000"/>
        </w:rPr>
        <w:t>Внутрішнє середовище підприємства – це його організація, технікотехнологічні особливості діяльності, кадри (їх кількісний та якісний склад, спеціалізація, рівень освіти, досвід), забезпеченість основними та</w:t>
      </w:r>
      <w:r>
        <w:rPr>
          <w:color w:val="000000"/>
        </w:rPr>
        <w:br/>
        <w:t>оборотними засобами, стан основних засобів (рівень зношеності).</w:t>
      </w:r>
    </w:p>
    <w:p w14:paraId="416352D3" w14:textId="77777777" w:rsidR="00382605" w:rsidRDefault="00382605" w:rsidP="00382605">
      <w:pPr>
        <w:pStyle w:val="13"/>
        <w:jc w:val="both"/>
        <w:rPr>
          <w:color w:val="000000"/>
        </w:rPr>
      </w:pPr>
      <w:r>
        <w:rPr>
          <w:color w:val="000000"/>
        </w:rPr>
        <w:t>За результатами аналізу зовнішнього, зовнішнього оперативного і</w:t>
      </w:r>
      <w:r>
        <w:rPr>
          <w:color w:val="000000"/>
        </w:rPr>
        <w:br/>
        <w:t>внутрішнього середовищ побудуємо матрицю SWOT-аналізу (табл. 3.2)</w:t>
      </w:r>
    </w:p>
    <w:p w14:paraId="1A6D4F88" w14:textId="77777777" w:rsidR="00382605" w:rsidRDefault="00382605" w:rsidP="00382605">
      <w:pPr>
        <w:pStyle w:val="13"/>
        <w:ind w:firstLine="0"/>
        <w:jc w:val="both"/>
        <w:rPr>
          <w:color w:val="000000"/>
        </w:rPr>
      </w:pPr>
      <w:r>
        <w:br w:type="page"/>
      </w:r>
    </w:p>
    <w:p w14:paraId="6E90D6F1" w14:textId="77777777" w:rsidR="00382605" w:rsidRDefault="00382605" w:rsidP="00382605">
      <w:pPr>
        <w:pStyle w:val="13"/>
        <w:jc w:val="both"/>
        <w:rPr>
          <w:color w:val="000000"/>
        </w:rPr>
      </w:pPr>
    </w:p>
    <w:p w14:paraId="4592C0C7" w14:textId="77777777" w:rsidR="00382605" w:rsidRDefault="00382605" w:rsidP="00382605">
      <w:pPr>
        <w:pStyle w:val="13"/>
        <w:jc w:val="both"/>
        <w:rPr>
          <w:color w:val="111111"/>
        </w:rPr>
      </w:pPr>
      <w:r>
        <w:rPr>
          <w:color w:val="111111"/>
        </w:rPr>
        <w:t xml:space="preserve">Таблиця 3.2 — Матриця  </w:t>
      </w:r>
      <w:r>
        <w:rPr>
          <w:color w:val="000000"/>
        </w:rPr>
        <w:t>SWOT-аналізу для стартапу.</w:t>
      </w:r>
    </w:p>
    <w:tbl>
      <w:tblPr>
        <w:tblW w:w="9355" w:type="dxa"/>
        <w:tblInd w:w="55" w:type="dxa"/>
        <w:tblBorders>
          <w:top w:val="single" w:sz="4" w:space="0" w:color="000000"/>
          <w:left w:val="single" w:sz="4" w:space="0" w:color="000000"/>
          <w:bottom w:val="single" w:sz="4" w:space="0" w:color="000000"/>
          <w:insideH w:val="single" w:sz="4" w:space="0" w:color="000000"/>
        </w:tblBorders>
        <w:tblLayout w:type="fixed"/>
        <w:tblLook w:val="0400" w:firstRow="0" w:lastRow="0" w:firstColumn="0" w:lastColumn="0" w:noHBand="0" w:noVBand="1"/>
      </w:tblPr>
      <w:tblGrid>
        <w:gridCol w:w="4677"/>
        <w:gridCol w:w="4678"/>
      </w:tblGrid>
      <w:tr w:rsidR="00382605" w14:paraId="0B65283E" w14:textId="77777777" w:rsidTr="00382605">
        <w:tc>
          <w:tcPr>
            <w:tcW w:w="4677" w:type="dxa"/>
            <w:tcBorders>
              <w:top w:val="single" w:sz="4" w:space="0" w:color="000000"/>
              <w:left w:val="single" w:sz="4" w:space="0" w:color="000000"/>
              <w:bottom w:val="single" w:sz="4" w:space="0" w:color="000000"/>
            </w:tcBorders>
            <w:shd w:val="clear" w:color="auto" w:fill="auto"/>
            <w:tcMar>
              <w:left w:w="54" w:type="dxa"/>
            </w:tcMar>
          </w:tcPr>
          <w:p w14:paraId="29FA7B6B" w14:textId="77777777" w:rsidR="00382605" w:rsidRDefault="00382605" w:rsidP="00382605">
            <w:pPr>
              <w:pStyle w:val="13"/>
              <w:pBdr>
                <w:top w:val="nil"/>
                <w:left w:val="nil"/>
                <w:bottom w:val="nil"/>
                <w:right w:val="nil"/>
                <w:between w:val="nil"/>
              </w:pBdr>
              <w:spacing w:line="240" w:lineRule="auto"/>
              <w:ind w:firstLine="0"/>
              <w:rPr>
                <w:i/>
                <w:color w:val="000000"/>
                <w:sz w:val="24"/>
                <w:szCs w:val="24"/>
              </w:rPr>
            </w:pPr>
            <w:r>
              <w:rPr>
                <w:i/>
                <w:color w:val="000000"/>
                <w:sz w:val="24"/>
                <w:szCs w:val="24"/>
              </w:rPr>
              <w:t>Сильні сторони (внутрішнє середовище):</w:t>
            </w:r>
          </w:p>
          <w:p w14:paraId="095D8BA5"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Досвід роботи на ринку — позитивний імідж.</w:t>
            </w:r>
          </w:p>
          <w:p w14:paraId="64C2EF43"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Оригінальний препарат — привернення уваги споживачів.</w:t>
            </w:r>
          </w:p>
          <w:p w14:paraId="2561D1A1"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Довгострокові контакти із посередниками — стартап розробляється на базі вже існуючого підприємства.</w:t>
            </w:r>
          </w:p>
          <w:p w14:paraId="34B3E3BB"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4. Значна кількість постійних клієнтів.</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left w:w="54" w:type="dxa"/>
            </w:tcMar>
          </w:tcPr>
          <w:p w14:paraId="74345964" w14:textId="77777777" w:rsidR="00382605" w:rsidRDefault="00382605" w:rsidP="00382605">
            <w:pPr>
              <w:pStyle w:val="13"/>
              <w:pBdr>
                <w:top w:val="nil"/>
                <w:left w:val="nil"/>
                <w:bottom w:val="nil"/>
                <w:right w:val="nil"/>
                <w:between w:val="nil"/>
              </w:pBdr>
              <w:spacing w:line="240" w:lineRule="auto"/>
              <w:ind w:firstLine="0"/>
              <w:rPr>
                <w:i/>
                <w:color w:val="000000"/>
                <w:sz w:val="24"/>
                <w:szCs w:val="24"/>
              </w:rPr>
            </w:pPr>
            <w:r>
              <w:rPr>
                <w:i/>
                <w:color w:val="000000"/>
                <w:sz w:val="24"/>
                <w:szCs w:val="24"/>
              </w:rPr>
              <w:t>Слабкі сторони (внутрішнє середовище):</w:t>
            </w:r>
          </w:p>
          <w:p w14:paraId="17565714"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Зменшення ринкової частини — через перехід на новий товар.</w:t>
            </w:r>
          </w:p>
          <w:p w14:paraId="66575695"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Відсутність чіткої системи оплати праці.</w:t>
            </w:r>
          </w:p>
          <w:p w14:paraId="3FA1746F"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Низький рівень кваліфікації персоналу — через перехід на нове виробництво.</w:t>
            </w:r>
          </w:p>
          <w:p w14:paraId="2FFCAC27"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4. Витрати на транспортування — через те, що товар постачається по всій території України, а виробляється лише у Києві.</w:t>
            </w:r>
          </w:p>
        </w:tc>
      </w:tr>
      <w:tr w:rsidR="00382605" w14:paraId="5A663C75" w14:textId="77777777" w:rsidTr="00382605">
        <w:tc>
          <w:tcPr>
            <w:tcW w:w="4677" w:type="dxa"/>
            <w:tcBorders>
              <w:left w:val="single" w:sz="4" w:space="0" w:color="000000"/>
              <w:bottom w:val="single" w:sz="4" w:space="0" w:color="000000"/>
            </w:tcBorders>
            <w:shd w:val="clear" w:color="auto" w:fill="auto"/>
            <w:tcMar>
              <w:left w:w="54" w:type="dxa"/>
            </w:tcMar>
          </w:tcPr>
          <w:p w14:paraId="42C57E5B" w14:textId="77777777" w:rsidR="00382605" w:rsidRDefault="00382605" w:rsidP="00382605">
            <w:pPr>
              <w:pStyle w:val="13"/>
              <w:pBdr>
                <w:top w:val="nil"/>
                <w:left w:val="nil"/>
                <w:bottom w:val="nil"/>
                <w:right w:val="nil"/>
                <w:between w:val="nil"/>
              </w:pBdr>
              <w:spacing w:line="240" w:lineRule="auto"/>
              <w:ind w:firstLine="0"/>
              <w:rPr>
                <w:i/>
                <w:color w:val="000000"/>
                <w:sz w:val="24"/>
                <w:szCs w:val="24"/>
              </w:rPr>
            </w:pPr>
            <w:r>
              <w:rPr>
                <w:i/>
                <w:color w:val="000000"/>
                <w:sz w:val="24"/>
                <w:szCs w:val="24"/>
              </w:rPr>
              <w:t>Можливості (зовнішнє середовище):</w:t>
            </w:r>
          </w:p>
          <w:p w14:paraId="2D8D4CDD"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Розвиток технологій — автоматизація управління підприємством і взаємовідносин з покупцями.</w:t>
            </w:r>
          </w:p>
          <w:p w14:paraId="20CA9207"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Автоматизації складських операцій (розвиток науки — логістики)</w:t>
            </w:r>
          </w:p>
          <w:p w14:paraId="1650E4EC"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Соціальні — участь у медичних конференціях, популяризація нового ліку.</w:t>
            </w:r>
          </w:p>
          <w:p w14:paraId="386AE510"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4. Збільшення кількості аптек — фінансові.</w:t>
            </w:r>
          </w:p>
          <w:p w14:paraId="77E25A8B"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p>
        </w:tc>
        <w:tc>
          <w:tcPr>
            <w:tcW w:w="4678" w:type="dxa"/>
            <w:tcBorders>
              <w:left w:val="single" w:sz="4" w:space="0" w:color="000000"/>
              <w:bottom w:val="single" w:sz="4" w:space="0" w:color="000000"/>
              <w:right w:val="single" w:sz="4" w:space="0" w:color="000000"/>
            </w:tcBorders>
            <w:shd w:val="clear" w:color="auto" w:fill="auto"/>
            <w:tcMar>
              <w:left w:w="54" w:type="dxa"/>
            </w:tcMar>
          </w:tcPr>
          <w:p w14:paraId="41B88E7E" w14:textId="77777777" w:rsidR="00382605" w:rsidRDefault="00382605" w:rsidP="00382605">
            <w:pPr>
              <w:pStyle w:val="13"/>
              <w:pBdr>
                <w:top w:val="nil"/>
                <w:left w:val="nil"/>
                <w:bottom w:val="nil"/>
                <w:right w:val="nil"/>
                <w:between w:val="nil"/>
              </w:pBdr>
              <w:spacing w:line="240" w:lineRule="auto"/>
              <w:ind w:firstLine="0"/>
              <w:rPr>
                <w:i/>
                <w:color w:val="000000"/>
                <w:sz w:val="24"/>
                <w:szCs w:val="24"/>
              </w:rPr>
            </w:pPr>
            <w:r>
              <w:rPr>
                <w:i/>
                <w:color w:val="000000"/>
                <w:sz w:val="24"/>
                <w:szCs w:val="24"/>
              </w:rPr>
              <w:t>Загрози (зовнішнє середовище):</w:t>
            </w:r>
          </w:p>
          <w:p w14:paraId="603F4553"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Соціальні — низька купівельна спроможність населення.</w:t>
            </w:r>
          </w:p>
          <w:p w14:paraId="76535AEA"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Жорстке державне регулювання цін.</w:t>
            </w:r>
          </w:p>
          <w:p w14:paraId="76D3B412"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Мінімізація аптеками товарних запасів.</w:t>
            </w:r>
          </w:p>
          <w:p w14:paraId="32B01A7D"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4. Недосконалість податкового законодавства.</w:t>
            </w:r>
          </w:p>
          <w:p w14:paraId="28F5024E"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5. Збільшення конкуренції.</w:t>
            </w:r>
          </w:p>
        </w:tc>
      </w:tr>
    </w:tbl>
    <w:p w14:paraId="1F2A3158" w14:textId="77777777" w:rsidR="00382605" w:rsidRDefault="00382605" w:rsidP="00382605">
      <w:pPr>
        <w:pStyle w:val="13"/>
        <w:jc w:val="both"/>
      </w:pPr>
    </w:p>
    <w:p w14:paraId="30B3B278" w14:textId="77777777" w:rsidR="00382605" w:rsidRPr="0082176E" w:rsidRDefault="00DA3BB7" w:rsidP="00DA3BB7">
      <w:pPr>
        <w:pStyle w:val="10"/>
        <w:ind w:firstLine="708"/>
        <w:rPr>
          <w:rStyle w:val="a8"/>
          <w:rFonts w:ascii="Times New Roman" w:hAnsi="Times New Roman" w:cs="Times New Roman"/>
          <w:b/>
          <w:sz w:val="28"/>
          <w:lang w:val="uk-UA"/>
        </w:rPr>
      </w:pPr>
      <w:bookmarkStart w:id="68" w:name="_Toc27643564"/>
      <w:bookmarkStart w:id="69" w:name="_Toc65160475"/>
      <w:r w:rsidRPr="0082176E">
        <w:rPr>
          <w:rStyle w:val="a8"/>
          <w:rFonts w:ascii="Times New Roman" w:hAnsi="Times New Roman" w:cs="Times New Roman"/>
          <w:b/>
          <w:sz w:val="28"/>
          <w:lang w:val="uk-UA"/>
        </w:rPr>
        <w:t>3.3</w:t>
      </w:r>
      <w:r>
        <w:rPr>
          <w:rStyle w:val="a8"/>
          <w:rFonts w:ascii="Times New Roman" w:hAnsi="Times New Roman" w:cs="Times New Roman"/>
          <w:b/>
          <w:sz w:val="28"/>
          <w:lang w:val="uk-UA"/>
        </w:rPr>
        <w:t xml:space="preserve"> </w:t>
      </w:r>
      <w:r w:rsidR="00382605" w:rsidRPr="0082176E">
        <w:rPr>
          <w:rStyle w:val="a8"/>
          <w:rFonts w:ascii="Times New Roman" w:hAnsi="Times New Roman" w:cs="Times New Roman"/>
          <w:b/>
          <w:sz w:val="28"/>
          <w:lang w:val="uk-UA"/>
        </w:rPr>
        <w:t>Визначення ключових факторів успіху проекту</w:t>
      </w:r>
      <w:bookmarkEnd w:id="68"/>
      <w:bookmarkEnd w:id="69"/>
    </w:p>
    <w:p w14:paraId="78D27397" w14:textId="77777777" w:rsidR="00382605" w:rsidRDefault="00382605" w:rsidP="00382605">
      <w:pPr>
        <w:pStyle w:val="13"/>
        <w:jc w:val="both"/>
      </w:pPr>
    </w:p>
    <w:p w14:paraId="3CA96B6E" w14:textId="77777777" w:rsidR="00382605" w:rsidRDefault="00382605" w:rsidP="00382605">
      <w:pPr>
        <w:pStyle w:val="13"/>
        <w:jc w:val="both"/>
      </w:pPr>
      <w:r>
        <w:rPr>
          <w:color w:val="000000"/>
        </w:rPr>
        <w:t xml:space="preserve">На підставі аналізу факторів зовнішнього і зовнішнього оперативного середовищ визначимо ключові фактори успіху ідеї. Ключові фактори успіху – ті, на які підприємство може самостійно впливати під час виробництва і реалізації продукту. Ключові фактори успіху варто надано у вигляді діаграми Шонфільда у таблиці 3.3. </w:t>
      </w:r>
    </w:p>
    <w:p w14:paraId="4A8B334D" w14:textId="77777777" w:rsidR="00382605" w:rsidRDefault="00382605" w:rsidP="00382605">
      <w:pPr>
        <w:pStyle w:val="13"/>
        <w:jc w:val="both"/>
      </w:pPr>
      <w:r>
        <w:t>Таблиця 3.3 – Оцінка характеристик стартапу за методом Шонфільда.</w:t>
      </w:r>
    </w:p>
    <w:tbl>
      <w:tblPr>
        <w:tblW w:w="95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6"/>
        <w:gridCol w:w="1843"/>
        <w:gridCol w:w="2123"/>
        <w:gridCol w:w="2495"/>
        <w:gridCol w:w="1244"/>
      </w:tblGrid>
      <w:tr w:rsidR="00382605" w14:paraId="635B28BC" w14:textId="77777777" w:rsidTr="00382605">
        <w:trPr>
          <w:jc w:val="center"/>
        </w:trPr>
        <w:tc>
          <w:tcPr>
            <w:tcW w:w="1866" w:type="dxa"/>
            <w:vMerge w:val="restart"/>
            <w:shd w:val="clear" w:color="auto" w:fill="auto"/>
            <w:tcMar>
              <w:left w:w="108" w:type="dxa"/>
            </w:tcMar>
          </w:tcPr>
          <w:p w14:paraId="593BF0BB" w14:textId="77777777" w:rsidR="00382605" w:rsidRDefault="00382605" w:rsidP="00382605">
            <w:pPr>
              <w:pStyle w:val="13"/>
              <w:ind w:firstLine="0"/>
              <w:rPr>
                <w:sz w:val="24"/>
                <w:szCs w:val="24"/>
              </w:rPr>
            </w:pPr>
            <w:r>
              <w:rPr>
                <w:sz w:val="24"/>
                <w:szCs w:val="24"/>
              </w:rPr>
              <w:t>Характеристика</w:t>
            </w:r>
          </w:p>
          <w:p w14:paraId="6B8F1504" w14:textId="77777777" w:rsidR="00382605" w:rsidRDefault="00382605" w:rsidP="00382605">
            <w:pPr>
              <w:pStyle w:val="13"/>
              <w:ind w:firstLine="0"/>
              <w:rPr>
                <w:color w:val="FF0000"/>
                <w:sz w:val="24"/>
                <w:szCs w:val="24"/>
              </w:rPr>
            </w:pPr>
          </w:p>
        </w:tc>
        <w:tc>
          <w:tcPr>
            <w:tcW w:w="1843" w:type="dxa"/>
            <w:vMerge w:val="restart"/>
            <w:shd w:val="clear" w:color="auto" w:fill="auto"/>
            <w:tcMar>
              <w:left w:w="108" w:type="dxa"/>
            </w:tcMar>
          </w:tcPr>
          <w:p w14:paraId="6B26278C" w14:textId="77777777" w:rsidR="00382605" w:rsidRDefault="00382605" w:rsidP="00382605">
            <w:pPr>
              <w:pStyle w:val="13"/>
              <w:ind w:firstLine="0"/>
              <w:rPr>
                <w:sz w:val="24"/>
                <w:szCs w:val="24"/>
              </w:rPr>
            </w:pPr>
            <w:r>
              <w:rPr>
                <w:sz w:val="24"/>
                <w:szCs w:val="24"/>
              </w:rPr>
              <w:t>Коефіцієнт вагомості характеристики</w:t>
            </w:r>
          </w:p>
        </w:tc>
        <w:tc>
          <w:tcPr>
            <w:tcW w:w="5862" w:type="dxa"/>
            <w:gridSpan w:val="3"/>
            <w:shd w:val="clear" w:color="auto" w:fill="auto"/>
            <w:tcMar>
              <w:left w:w="108" w:type="dxa"/>
            </w:tcMar>
          </w:tcPr>
          <w:p w14:paraId="31C811AF" w14:textId="77777777" w:rsidR="00382605" w:rsidRDefault="00382605" w:rsidP="00382605">
            <w:pPr>
              <w:pStyle w:val="13"/>
              <w:ind w:firstLine="0"/>
              <w:rPr>
                <w:sz w:val="24"/>
                <w:szCs w:val="24"/>
              </w:rPr>
            </w:pPr>
            <w:r>
              <w:rPr>
                <w:sz w:val="24"/>
                <w:szCs w:val="24"/>
              </w:rPr>
              <w:t>Оцінка характеристик</w:t>
            </w:r>
          </w:p>
        </w:tc>
      </w:tr>
      <w:tr w:rsidR="00382605" w14:paraId="058741F1" w14:textId="77777777" w:rsidTr="00382605">
        <w:trPr>
          <w:jc w:val="center"/>
        </w:trPr>
        <w:tc>
          <w:tcPr>
            <w:tcW w:w="1866" w:type="dxa"/>
            <w:vMerge/>
            <w:shd w:val="clear" w:color="auto" w:fill="auto"/>
            <w:tcMar>
              <w:left w:w="108" w:type="dxa"/>
            </w:tcMar>
          </w:tcPr>
          <w:p w14:paraId="3B369D0C" w14:textId="77777777" w:rsidR="00382605" w:rsidRDefault="00382605" w:rsidP="00382605">
            <w:pPr>
              <w:pStyle w:val="13"/>
              <w:widowControl w:val="0"/>
              <w:pBdr>
                <w:top w:val="nil"/>
                <w:left w:val="nil"/>
                <w:bottom w:val="nil"/>
                <w:right w:val="nil"/>
                <w:between w:val="nil"/>
              </w:pBdr>
              <w:spacing w:line="276" w:lineRule="auto"/>
              <w:ind w:firstLine="0"/>
              <w:rPr>
                <w:sz w:val="24"/>
                <w:szCs w:val="24"/>
              </w:rPr>
            </w:pPr>
          </w:p>
        </w:tc>
        <w:tc>
          <w:tcPr>
            <w:tcW w:w="1843" w:type="dxa"/>
            <w:vMerge/>
            <w:shd w:val="clear" w:color="auto" w:fill="auto"/>
            <w:tcMar>
              <w:left w:w="108" w:type="dxa"/>
            </w:tcMar>
          </w:tcPr>
          <w:p w14:paraId="3933ACA7" w14:textId="77777777" w:rsidR="00382605" w:rsidRDefault="00382605" w:rsidP="00382605">
            <w:pPr>
              <w:pStyle w:val="13"/>
              <w:widowControl w:val="0"/>
              <w:pBdr>
                <w:top w:val="nil"/>
                <w:left w:val="nil"/>
                <w:bottom w:val="nil"/>
                <w:right w:val="nil"/>
                <w:between w:val="nil"/>
              </w:pBdr>
              <w:spacing w:line="276" w:lineRule="auto"/>
              <w:ind w:firstLine="0"/>
              <w:rPr>
                <w:sz w:val="24"/>
                <w:szCs w:val="24"/>
              </w:rPr>
            </w:pPr>
          </w:p>
        </w:tc>
        <w:tc>
          <w:tcPr>
            <w:tcW w:w="2123" w:type="dxa"/>
            <w:shd w:val="clear" w:color="auto" w:fill="auto"/>
            <w:tcMar>
              <w:left w:w="108" w:type="dxa"/>
            </w:tcMar>
          </w:tcPr>
          <w:p w14:paraId="0E734D9A" w14:textId="77777777" w:rsidR="00382605" w:rsidRDefault="00382605" w:rsidP="00382605">
            <w:pPr>
              <w:pStyle w:val="13"/>
              <w:ind w:firstLine="0"/>
              <w:rPr>
                <w:sz w:val="24"/>
                <w:szCs w:val="24"/>
              </w:rPr>
            </w:pPr>
            <w:r>
              <w:rPr>
                <w:sz w:val="24"/>
                <w:szCs w:val="24"/>
              </w:rPr>
              <w:t>Ентероплантарум</w:t>
            </w:r>
          </w:p>
        </w:tc>
        <w:tc>
          <w:tcPr>
            <w:tcW w:w="2495" w:type="dxa"/>
            <w:shd w:val="clear" w:color="auto" w:fill="auto"/>
            <w:tcMar>
              <w:left w:w="108" w:type="dxa"/>
            </w:tcMar>
          </w:tcPr>
          <w:p w14:paraId="7874B2A2" w14:textId="77777777" w:rsidR="00382605" w:rsidRDefault="00382605" w:rsidP="00382605">
            <w:pPr>
              <w:pStyle w:val="13"/>
              <w:ind w:firstLine="0"/>
              <w:rPr>
                <w:sz w:val="24"/>
                <w:szCs w:val="24"/>
              </w:rPr>
            </w:pPr>
            <w:r>
              <w:rPr>
                <w:sz w:val="24"/>
                <w:szCs w:val="24"/>
              </w:rPr>
              <w:t>БІФІДУМБАКТЕРИН ФОРТЕ</w:t>
            </w:r>
          </w:p>
        </w:tc>
        <w:tc>
          <w:tcPr>
            <w:tcW w:w="1244" w:type="dxa"/>
            <w:shd w:val="clear" w:color="auto" w:fill="auto"/>
            <w:tcMar>
              <w:left w:w="108" w:type="dxa"/>
            </w:tcMar>
          </w:tcPr>
          <w:p w14:paraId="2FF5D8B4" w14:textId="77777777" w:rsidR="00382605" w:rsidRDefault="00382605" w:rsidP="00382605">
            <w:pPr>
              <w:pStyle w:val="13"/>
              <w:ind w:firstLine="0"/>
              <w:rPr>
                <w:sz w:val="24"/>
                <w:szCs w:val="24"/>
              </w:rPr>
            </w:pPr>
            <w:r>
              <w:rPr>
                <w:sz w:val="24"/>
                <w:szCs w:val="24"/>
              </w:rPr>
              <w:t>Аципол</w:t>
            </w:r>
          </w:p>
        </w:tc>
      </w:tr>
      <w:tr w:rsidR="00382605" w14:paraId="1EC33DDB" w14:textId="77777777" w:rsidTr="00382605">
        <w:trPr>
          <w:jc w:val="center"/>
        </w:trPr>
        <w:tc>
          <w:tcPr>
            <w:tcW w:w="1866" w:type="dxa"/>
            <w:shd w:val="clear" w:color="auto" w:fill="auto"/>
            <w:tcMar>
              <w:left w:w="108" w:type="dxa"/>
            </w:tcMar>
          </w:tcPr>
          <w:p w14:paraId="30F97825" w14:textId="77777777" w:rsidR="00382605" w:rsidRDefault="00382605" w:rsidP="00382605">
            <w:pPr>
              <w:pStyle w:val="13"/>
              <w:ind w:firstLine="0"/>
              <w:rPr>
                <w:sz w:val="24"/>
                <w:szCs w:val="24"/>
              </w:rPr>
            </w:pPr>
            <w:r>
              <w:rPr>
                <w:sz w:val="24"/>
                <w:szCs w:val="24"/>
              </w:rPr>
              <w:t>Ціна</w:t>
            </w:r>
          </w:p>
        </w:tc>
        <w:tc>
          <w:tcPr>
            <w:tcW w:w="1843" w:type="dxa"/>
            <w:shd w:val="clear" w:color="auto" w:fill="auto"/>
            <w:tcMar>
              <w:left w:w="108" w:type="dxa"/>
            </w:tcMar>
          </w:tcPr>
          <w:p w14:paraId="6D82E2C1" w14:textId="77777777" w:rsidR="00382605" w:rsidRDefault="00382605" w:rsidP="00382605">
            <w:pPr>
              <w:pStyle w:val="13"/>
              <w:ind w:firstLine="0"/>
              <w:rPr>
                <w:sz w:val="24"/>
                <w:szCs w:val="24"/>
              </w:rPr>
            </w:pPr>
            <w:r>
              <w:rPr>
                <w:sz w:val="24"/>
                <w:szCs w:val="24"/>
              </w:rPr>
              <w:t>0,4</w:t>
            </w:r>
          </w:p>
        </w:tc>
        <w:tc>
          <w:tcPr>
            <w:tcW w:w="2123" w:type="dxa"/>
            <w:shd w:val="clear" w:color="auto" w:fill="auto"/>
            <w:tcMar>
              <w:left w:w="108" w:type="dxa"/>
            </w:tcMar>
          </w:tcPr>
          <w:p w14:paraId="5141F29C" w14:textId="77777777" w:rsidR="00382605" w:rsidRDefault="00382605" w:rsidP="00382605">
            <w:pPr>
              <w:pStyle w:val="13"/>
              <w:ind w:firstLine="0"/>
              <w:rPr>
                <w:sz w:val="24"/>
                <w:szCs w:val="24"/>
              </w:rPr>
            </w:pPr>
            <w:r>
              <w:rPr>
                <w:sz w:val="24"/>
                <w:szCs w:val="24"/>
              </w:rPr>
              <w:t>4</w:t>
            </w:r>
          </w:p>
        </w:tc>
        <w:tc>
          <w:tcPr>
            <w:tcW w:w="2495" w:type="dxa"/>
            <w:shd w:val="clear" w:color="auto" w:fill="auto"/>
            <w:tcMar>
              <w:left w:w="108" w:type="dxa"/>
            </w:tcMar>
          </w:tcPr>
          <w:p w14:paraId="6A05251C" w14:textId="77777777" w:rsidR="00382605" w:rsidRDefault="00382605" w:rsidP="00382605">
            <w:pPr>
              <w:pStyle w:val="13"/>
              <w:ind w:firstLine="0"/>
              <w:rPr>
                <w:sz w:val="24"/>
                <w:szCs w:val="24"/>
              </w:rPr>
            </w:pPr>
            <w:r>
              <w:rPr>
                <w:sz w:val="24"/>
                <w:szCs w:val="24"/>
              </w:rPr>
              <w:t>3</w:t>
            </w:r>
          </w:p>
        </w:tc>
        <w:tc>
          <w:tcPr>
            <w:tcW w:w="1244" w:type="dxa"/>
            <w:shd w:val="clear" w:color="auto" w:fill="auto"/>
            <w:tcMar>
              <w:left w:w="108" w:type="dxa"/>
            </w:tcMar>
          </w:tcPr>
          <w:p w14:paraId="626D863A" w14:textId="77777777" w:rsidR="00382605" w:rsidRDefault="00382605" w:rsidP="00382605">
            <w:pPr>
              <w:pStyle w:val="13"/>
              <w:ind w:firstLine="0"/>
              <w:rPr>
                <w:sz w:val="24"/>
                <w:szCs w:val="24"/>
              </w:rPr>
            </w:pPr>
            <w:r>
              <w:rPr>
                <w:sz w:val="24"/>
                <w:szCs w:val="24"/>
              </w:rPr>
              <w:t>5</w:t>
            </w:r>
          </w:p>
        </w:tc>
      </w:tr>
      <w:tr w:rsidR="00382605" w14:paraId="43877132" w14:textId="77777777" w:rsidTr="00382605">
        <w:trPr>
          <w:jc w:val="center"/>
        </w:trPr>
        <w:tc>
          <w:tcPr>
            <w:tcW w:w="1866" w:type="dxa"/>
            <w:shd w:val="clear" w:color="auto" w:fill="auto"/>
            <w:tcMar>
              <w:left w:w="108" w:type="dxa"/>
            </w:tcMar>
          </w:tcPr>
          <w:p w14:paraId="4328CBC8" w14:textId="77777777" w:rsidR="00382605" w:rsidRDefault="00382605" w:rsidP="00382605">
            <w:pPr>
              <w:pStyle w:val="13"/>
              <w:ind w:firstLine="0"/>
              <w:rPr>
                <w:sz w:val="24"/>
                <w:szCs w:val="24"/>
              </w:rPr>
            </w:pPr>
            <w:r>
              <w:rPr>
                <w:sz w:val="24"/>
                <w:szCs w:val="24"/>
              </w:rPr>
              <w:t>Дія</w:t>
            </w:r>
          </w:p>
        </w:tc>
        <w:tc>
          <w:tcPr>
            <w:tcW w:w="1843" w:type="dxa"/>
            <w:shd w:val="clear" w:color="auto" w:fill="auto"/>
            <w:tcMar>
              <w:left w:w="108" w:type="dxa"/>
            </w:tcMar>
          </w:tcPr>
          <w:p w14:paraId="0F1E8D9A" w14:textId="77777777" w:rsidR="00382605" w:rsidRDefault="00382605" w:rsidP="00382605">
            <w:pPr>
              <w:pStyle w:val="13"/>
              <w:ind w:firstLine="0"/>
              <w:rPr>
                <w:sz w:val="24"/>
                <w:szCs w:val="24"/>
              </w:rPr>
            </w:pPr>
            <w:r>
              <w:rPr>
                <w:sz w:val="24"/>
                <w:szCs w:val="24"/>
              </w:rPr>
              <w:t>0,5</w:t>
            </w:r>
          </w:p>
        </w:tc>
        <w:tc>
          <w:tcPr>
            <w:tcW w:w="2123" w:type="dxa"/>
            <w:shd w:val="clear" w:color="auto" w:fill="auto"/>
            <w:tcMar>
              <w:left w:w="108" w:type="dxa"/>
            </w:tcMar>
          </w:tcPr>
          <w:p w14:paraId="222B0D89" w14:textId="77777777" w:rsidR="00382605" w:rsidRDefault="00382605" w:rsidP="00382605">
            <w:pPr>
              <w:pStyle w:val="13"/>
              <w:ind w:firstLine="0"/>
              <w:rPr>
                <w:sz w:val="24"/>
                <w:szCs w:val="24"/>
              </w:rPr>
            </w:pPr>
            <w:r>
              <w:rPr>
                <w:sz w:val="24"/>
                <w:szCs w:val="24"/>
              </w:rPr>
              <w:t>5</w:t>
            </w:r>
          </w:p>
        </w:tc>
        <w:tc>
          <w:tcPr>
            <w:tcW w:w="2495" w:type="dxa"/>
            <w:shd w:val="clear" w:color="auto" w:fill="auto"/>
            <w:tcMar>
              <w:left w:w="108" w:type="dxa"/>
            </w:tcMar>
          </w:tcPr>
          <w:p w14:paraId="68B30A46" w14:textId="77777777" w:rsidR="00382605" w:rsidRDefault="00382605" w:rsidP="00382605">
            <w:pPr>
              <w:pStyle w:val="13"/>
              <w:ind w:firstLine="0"/>
              <w:rPr>
                <w:sz w:val="24"/>
                <w:szCs w:val="24"/>
              </w:rPr>
            </w:pPr>
            <w:r>
              <w:rPr>
                <w:sz w:val="24"/>
                <w:szCs w:val="24"/>
              </w:rPr>
              <w:t>3</w:t>
            </w:r>
          </w:p>
        </w:tc>
        <w:tc>
          <w:tcPr>
            <w:tcW w:w="1244" w:type="dxa"/>
            <w:shd w:val="clear" w:color="auto" w:fill="auto"/>
            <w:tcMar>
              <w:left w:w="108" w:type="dxa"/>
            </w:tcMar>
          </w:tcPr>
          <w:p w14:paraId="379E008A" w14:textId="77777777" w:rsidR="00382605" w:rsidRDefault="00382605" w:rsidP="00382605">
            <w:pPr>
              <w:pStyle w:val="13"/>
              <w:ind w:firstLine="0"/>
              <w:rPr>
                <w:sz w:val="24"/>
                <w:szCs w:val="24"/>
              </w:rPr>
            </w:pPr>
            <w:r>
              <w:rPr>
                <w:sz w:val="24"/>
                <w:szCs w:val="24"/>
              </w:rPr>
              <w:t>2</w:t>
            </w:r>
          </w:p>
        </w:tc>
      </w:tr>
      <w:tr w:rsidR="00382605" w14:paraId="4A42709B" w14:textId="77777777" w:rsidTr="00382605">
        <w:trPr>
          <w:jc w:val="center"/>
        </w:trPr>
        <w:tc>
          <w:tcPr>
            <w:tcW w:w="1866" w:type="dxa"/>
            <w:shd w:val="clear" w:color="auto" w:fill="auto"/>
            <w:tcMar>
              <w:left w:w="108" w:type="dxa"/>
            </w:tcMar>
          </w:tcPr>
          <w:p w14:paraId="3E0E5472" w14:textId="77777777" w:rsidR="00382605" w:rsidRDefault="00382605" w:rsidP="00382605">
            <w:pPr>
              <w:pStyle w:val="13"/>
              <w:ind w:firstLine="0"/>
              <w:rPr>
                <w:sz w:val="24"/>
                <w:szCs w:val="24"/>
              </w:rPr>
            </w:pPr>
            <w:r>
              <w:rPr>
                <w:sz w:val="24"/>
                <w:szCs w:val="24"/>
              </w:rPr>
              <w:t>Пакування</w:t>
            </w:r>
          </w:p>
        </w:tc>
        <w:tc>
          <w:tcPr>
            <w:tcW w:w="1843" w:type="dxa"/>
            <w:shd w:val="clear" w:color="auto" w:fill="auto"/>
            <w:tcMar>
              <w:left w:w="108" w:type="dxa"/>
            </w:tcMar>
          </w:tcPr>
          <w:p w14:paraId="46CA659E" w14:textId="77777777" w:rsidR="00382605" w:rsidRDefault="00382605" w:rsidP="00382605">
            <w:pPr>
              <w:pStyle w:val="13"/>
              <w:ind w:firstLine="0"/>
              <w:rPr>
                <w:sz w:val="24"/>
                <w:szCs w:val="24"/>
              </w:rPr>
            </w:pPr>
            <w:r>
              <w:rPr>
                <w:sz w:val="24"/>
                <w:szCs w:val="24"/>
              </w:rPr>
              <w:t>0,1</w:t>
            </w:r>
          </w:p>
        </w:tc>
        <w:tc>
          <w:tcPr>
            <w:tcW w:w="2123" w:type="dxa"/>
            <w:shd w:val="clear" w:color="auto" w:fill="auto"/>
            <w:tcMar>
              <w:left w:w="108" w:type="dxa"/>
            </w:tcMar>
          </w:tcPr>
          <w:p w14:paraId="5DA92DD2" w14:textId="77777777" w:rsidR="00382605" w:rsidRDefault="00382605" w:rsidP="00382605">
            <w:pPr>
              <w:pStyle w:val="13"/>
              <w:ind w:firstLine="0"/>
              <w:rPr>
                <w:sz w:val="24"/>
                <w:szCs w:val="24"/>
              </w:rPr>
            </w:pPr>
            <w:r>
              <w:rPr>
                <w:sz w:val="24"/>
                <w:szCs w:val="24"/>
              </w:rPr>
              <w:t>4</w:t>
            </w:r>
          </w:p>
        </w:tc>
        <w:tc>
          <w:tcPr>
            <w:tcW w:w="2495" w:type="dxa"/>
            <w:shd w:val="clear" w:color="auto" w:fill="auto"/>
            <w:tcMar>
              <w:left w:w="108" w:type="dxa"/>
            </w:tcMar>
          </w:tcPr>
          <w:p w14:paraId="3E4FBFCF" w14:textId="77777777" w:rsidR="00382605" w:rsidRDefault="00382605" w:rsidP="00382605">
            <w:pPr>
              <w:pStyle w:val="13"/>
              <w:ind w:firstLine="0"/>
              <w:rPr>
                <w:sz w:val="24"/>
                <w:szCs w:val="24"/>
              </w:rPr>
            </w:pPr>
            <w:r>
              <w:rPr>
                <w:sz w:val="24"/>
                <w:szCs w:val="24"/>
              </w:rPr>
              <w:t>5</w:t>
            </w:r>
          </w:p>
        </w:tc>
        <w:tc>
          <w:tcPr>
            <w:tcW w:w="1244" w:type="dxa"/>
            <w:shd w:val="clear" w:color="auto" w:fill="auto"/>
            <w:tcMar>
              <w:left w:w="108" w:type="dxa"/>
            </w:tcMar>
          </w:tcPr>
          <w:p w14:paraId="147E3EF8" w14:textId="77777777" w:rsidR="00382605" w:rsidRDefault="00382605" w:rsidP="00382605">
            <w:pPr>
              <w:pStyle w:val="13"/>
              <w:ind w:firstLine="0"/>
              <w:rPr>
                <w:sz w:val="24"/>
                <w:szCs w:val="24"/>
              </w:rPr>
            </w:pPr>
            <w:r>
              <w:rPr>
                <w:sz w:val="24"/>
                <w:szCs w:val="24"/>
              </w:rPr>
              <w:t>4</w:t>
            </w:r>
          </w:p>
        </w:tc>
      </w:tr>
    </w:tbl>
    <w:p w14:paraId="71E6D335" w14:textId="77777777" w:rsidR="00382605" w:rsidRPr="00382605" w:rsidRDefault="00382605" w:rsidP="00382605">
      <w:pPr>
        <w:pStyle w:val="13"/>
        <w:jc w:val="both"/>
      </w:pPr>
      <w:r>
        <w:t>Визначимо бальну оцінку кожної характеристики для нашої продукції та для конкурентів у таблиці 3.4.</w:t>
      </w:r>
    </w:p>
    <w:p w14:paraId="3F417D7B" w14:textId="77777777" w:rsidR="00382605" w:rsidRDefault="00382605" w:rsidP="00382605">
      <w:pPr>
        <w:pStyle w:val="13"/>
        <w:jc w:val="both"/>
      </w:pPr>
      <w:r>
        <w:t>Таблиця 3.4 – Бальна оцінка характеристик</w:t>
      </w:r>
    </w:p>
    <w:tbl>
      <w:tblPr>
        <w:tblW w:w="772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6"/>
        <w:gridCol w:w="2029"/>
        <w:gridCol w:w="2495"/>
        <w:gridCol w:w="1331"/>
      </w:tblGrid>
      <w:tr w:rsidR="00382605" w14:paraId="1B764C96" w14:textId="77777777" w:rsidTr="00382605">
        <w:trPr>
          <w:jc w:val="center"/>
        </w:trPr>
        <w:tc>
          <w:tcPr>
            <w:tcW w:w="1866" w:type="dxa"/>
            <w:vMerge w:val="restart"/>
            <w:shd w:val="clear" w:color="auto" w:fill="auto"/>
            <w:tcMar>
              <w:left w:w="108" w:type="dxa"/>
            </w:tcMar>
          </w:tcPr>
          <w:p w14:paraId="4E77C0CF" w14:textId="77777777" w:rsidR="00382605" w:rsidRDefault="00382605" w:rsidP="00382605">
            <w:pPr>
              <w:pStyle w:val="13"/>
              <w:ind w:firstLine="0"/>
              <w:rPr>
                <w:sz w:val="24"/>
                <w:szCs w:val="24"/>
              </w:rPr>
            </w:pPr>
            <w:r>
              <w:rPr>
                <w:sz w:val="24"/>
                <w:szCs w:val="24"/>
              </w:rPr>
              <w:t>Характеристика</w:t>
            </w:r>
          </w:p>
          <w:p w14:paraId="632C98F8" w14:textId="77777777" w:rsidR="00382605" w:rsidRDefault="00382605" w:rsidP="00382605">
            <w:pPr>
              <w:pStyle w:val="13"/>
              <w:ind w:firstLine="0"/>
              <w:rPr>
                <w:sz w:val="24"/>
                <w:szCs w:val="24"/>
              </w:rPr>
            </w:pPr>
            <w:r>
              <w:rPr>
                <w:sz w:val="24"/>
                <w:szCs w:val="24"/>
              </w:rPr>
              <w:t>та розмірність</w:t>
            </w:r>
          </w:p>
        </w:tc>
        <w:tc>
          <w:tcPr>
            <w:tcW w:w="5855" w:type="dxa"/>
            <w:gridSpan w:val="3"/>
            <w:shd w:val="clear" w:color="auto" w:fill="auto"/>
            <w:tcMar>
              <w:left w:w="108" w:type="dxa"/>
            </w:tcMar>
          </w:tcPr>
          <w:p w14:paraId="40F53EC8" w14:textId="77777777" w:rsidR="00382605" w:rsidRDefault="00382605" w:rsidP="00382605">
            <w:pPr>
              <w:pStyle w:val="13"/>
              <w:ind w:firstLine="0"/>
              <w:rPr>
                <w:sz w:val="24"/>
                <w:szCs w:val="24"/>
              </w:rPr>
            </w:pPr>
            <w:r>
              <w:rPr>
                <w:sz w:val="24"/>
                <w:szCs w:val="24"/>
              </w:rPr>
              <w:t>Оцінка характеристик</w:t>
            </w:r>
          </w:p>
        </w:tc>
      </w:tr>
      <w:tr w:rsidR="00382605" w14:paraId="20B79875" w14:textId="77777777" w:rsidTr="00382605">
        <w:trPr>
          <w:jc w:val="center"/>
        </w:trPr>
        <w:tc>
          <w:tcPr>
            <w:tcW w:w="1866" w:type="dxa"/>
            <w:vMerge/>
            <w:shd w:val="clear" w:color="auto" w:fill="auto"/>
            <w:tcMar>
              <w:left w:w="108" w:type="dxa"/>
            </w:tcMar>
          </w:tcPr>
          <w:p w14:paraId="2464C660" w14:textId="77777777" w:rsidR="00382605" w:rsidRDefault="00382605" w:rsidP="00382605">
            <w:pPr>
              <w:pStyle w:val="13"/>
              <w:widowControl w:val="0"/>
              <w:pBdr>
                <w:top w:val="nil"/>
                <w:left w:val="nil"/>
                <w:bottom w:val="nil"/>
                <w:right w:val="nil"/>
                <w:between w:val="nil"/>
              </w:pBdr>
              <w:spacing w:line="276" w:lineRule="auto"/>
              <w:ind w:firstLine="0"/>
              <w:rPr>
                <w:sz w:val="24"/>
                <w:szCs w:val="24"/>
              </w:rPr>
            </w:pPr>
          </w:p>
        </w:tc>
        <w:tc>
          <w:tcPr>
            <w:tcW w:w="2029" w:type="dxa"/>
            <w:shd w:val="clear" w:color="auto" w:fill="auto"/>
            <w:tcMar>
              <w:left w:w="108" w:type="dxa"/>
            </w:tcMar>
          </w:tcPr>
          <w:p w14:paraId="491B06F9" w14:textId="77777777" w:rsidR="00382605" w:rsidRDefault="00382605" w:rsidP="00382605">
            <w:pPr>
              <w:pStyle w:val="13"/>
              <w:ind w:firstLine="0"/>
              <w:rPr>
                <w:sz w:val="24"/>
                <w:szCs w:val="24"/>
              </w:rPr>
            </w:pPr>
            <w:r>
              <w:rPr>
                <w:sz w:val="24"/>
                <w:szCs w:val="24"/>
              </w:rPr>
              <w:t>Ентероплантарум</w:t>
            </w:r>
          </w:p>
        </w:tc>
        <w:tc>
          <w:tcPr>
            <w:tcW w:w="2495" w:type="dxa"/>
            <w:shd w:val="clear" w:color="auto" w:fill="auto"/>
            <w:tcMar>
              <w:left w:w="108" w:type="dxa"/>
            </w:tcMar>
          </w:tcPr>
          <w:p w14:paraId="2CE75DD8" w14:textId="77777777" w:rsidR="00382605" w:rsidRDefault="00382605" w:rsidP="00382605">
            <w:pPr>
              <w:pStyle w:val="13"/>
              <w:ind w:firstLine="0"/>
              <w:rPr>
                <w:sz w:val="24"/>
                <w:szCs w:val="24"/>
              </w:rPr>
            </w:pPr>
            <w:r>
              <w:rPr>
                <w:sz w:val="24"/>
                <w:szCs w:val="24"/>
              </w:rPr>
              <w:t>БІФІДУМБАКТЕРИН ФОРТЕ</w:t>
            </w:r>
          </w:p>
        </w:tc>
        <w:tc>
          <w:tcPr>
            <w:tcW w:w="1331" w:type="dxa"/>
            <w:shd w:val="clear" w:color="auto" w:fill="auto"/>
            <w:tcMar>
              <w:left w:w="108" w:type="dxa"/>
            </w:tcMar>
          </w:tcPr>
          <w:p w14:paraId="4307E3B6" w14:textId="77777777" w:rsidR="00382605" w:rsidRDefault="00382605" w:rsidP="00382605">
            <w:pPr>
              <w:pStyle w:val="13"/>
              <w:ind w:firstLine="0"/>
              <w:rPr>
                <w:sz w:val="24"/>
                <w:szCs w:val="24"/>
              </w:rPr>
            </w:pPr>
            <w:r>
              <w:rPr>
                <w:sz w:val="24"/>
                <w:szCs w:val="24"/>
              </w:rPr>
              <w:t>Аципол</w:t>
            </w:r>
          </w:p>
        </w:tc>
      </w:tr>
      <w:tr w:rsidR="00382605" w14:paraId="71B1DBF2" w14:textId="77777777" w:rsidTr="00382605">
        <w:trPr>
          <w:jc w:val="center"/>
        </w:trPr>
        <w:tc>
          <w:tcPr>
            <w:tcW w:w="1866" w:type="dxa"/>
            <w:shd w:val="clear" w:color="auto" w:fill="auto"/>
            <w:tcMar>
              <w:left w:w="108" w:type="dxa"/>
            </w:tcMar>
          </w:tcPr>
          <w:p w14:paraId="3E608417" w14:textId="77777777" w:rsidR="00382605" w:rsidRDefault="00382605" w:rsidP="00382605">
            <w:pPr>
              <w:pStyle w:val="13"/>
              <w:ind w:firstLine="0"/>
              <w:rPr>
                <w:sz w:val="24"/>
                <w:szCs w:val="24"/>
              </w:rPr>
            </w:pPr>
            <w:r>
              <w:rPr>
                <w:sz w:val="24"/>
                <w:szCs w:val="24"/>
              </w:rPr>
              <w:t>Ціна, 0,4</w:t>
            </w:r>
          </w:p>
        </w:tc>
        <w:tc>
          <w:tcPr>
            <w:tcW w:w="2029" w:type="dxa"/>
            <w:shd w:val="clear" w:color="auto" w:fill="auto"/>
            <w:tcMar>
              <w:left w:w="108" w:type="dxa"/>
            </w:tcMar>
          </w:tcPr>
          <w:p w14:paraId="17B83A0E" w14:textId="77777777" w:rsidR="00382605" w:rsidRDefault="00382605" w:rsidP="00382605">
            <w:pPr>
              <w:pStyle w:val="13"/>
              <w:ind w:firstLine="0"/>
              <w:rPr>
                <w:sz w:val="24"/>
                <w:szCs w:val="24"/>
              </w:rPr>
            </w:pPr>
            <w:r>
              <w:rPr>
                <w:sz w:val="24"/>
                <w:szCs w:val="24"/>
              </w:rPr>
              <w:t>4*0,4=1,6</w:t>
            </w:r>
          </w:p>
        </w:tc>
        <w:tc>
          <w:tcPr>
            <w:tcW w:w="2495" w:type="dxa"/>
            <w:shd w:val="clear" w:color="auto" w:fill="auto"/>
            <w:tcMar>
              <w:left w:w="108" w:type="dxa"/>
            </w:tcMar>
          </w:tcPr>
          <w:p w14:paraId="1197DA72" w14:textId="77777777" w:rsidR="00382605" w:rsidRDefault="00382605" w:rsidP="00382605">
            <w:pPr>
              <w:pStyle w:val="13"/>
              <w:ind w:firstLine="0"/>
              <w:rPr>
                <w:sz w:val="24"/>
                <w:szCs w:val="24"/>
              </w:rPr>
            </w:pPr>
            <w:r>
              <w:rPr>
                <w:sz w:val="24"/>
                <w:szCs w:val="24"/>
              </w:rPr>
              <w:t>3*0,4=1,2</w:t>
            </w:r>
          </w:p>
        </w:tc>
        <w:tc>
          <w:tcPr>
            <w:tcW w:w="1331" w:type="dxa"/>
            <w:shd w:val="clear" w:color="auto" w:fill="auto"/>
            <w:tcMar>
              <w:left w:w="108" w:type="dxa"/>
            </w:tcMar>
          </w:tcPr>
          <w:p w14:paraId="09A3F31A" w14:textId="77777777" w:rsidR="00382605" w:rsidRDefault="00382605" w:rsidP="00382605">
            <w:pPr>
              <w:pStyle w:val="13"/>
              <w:ind w:firstLine="0"/>
              <w:rPr>
                <w:sz w:val="24"/>
                <w:szCs w:val="24"/>
              </w:rPr>
            </w:pPr>
            <w:r>
              <w:rPr>
                <w:sz w:val="24"/>
                <w:szCs w:val="24"/>
              </w:rPr>
              <w:t>5*0,4=2</w:t>
            </w:r>
          </w:p>
        </w:tc>
      </w:tr>
      <w:tr w:rsidR="00382605" w14:paraId="640208B9" w14:textId="77777777" w:rsidTr="00382605">
        <w:trPr>
          <w:jc w:val="center"/>
        </w:trPr>
        <w:tc>
          <w:tcPr>
            <w:tcW w:w="1866" w:type="dxa"/>
            <w:shd w:val="clear" w:color="auto" w:fill="auto"/>
            <w:tcMar>
              <w:left w:w="108" w:type="dxa"/>
            </w:tcMar>
          </w:tcPr>
          <w:p w14:paraId="4F4FD943" w14:textId="77777777" w:rsidR="00382605" w:rsidRDefault="00382605" w:rsidP="00382605">
            <w:pPr>
              <w:pStyle w:val="13"/>
              <w:ind w:firstLine="0"/>
              <w:rPr>
                <w:sz w:val="24"/>
                <w:szCs w:val="24"/>
              </w:rPr>
            </w:pPr>
            <w:r>
              <w:rPr>
                <w:sz w:val="24"/>
                <w:szCs w:val="24"/>
              </w:rPr>
              <w:t>Дія 0,5</w:t>
            </w:r>
          </w:p>
        </w:tc>
        <w:tc>
          <w:tcPr>
            <w:tcW w:w="2029" w:type="dxa"/>
            <w:shd w:val="clear" w:color="auto" w:fill="auto"/>
            <w:tcMar>
              <w:left w:w="108" w:type="dxa"/>
            </w:tcMar>
          </w:tcPr>
          <w:p w14:paraId="454EAD0A" w14:textId="77777777" w:rsidR="00382605" w:rsidRDefault="00382605" w:rsidP="00382605">
            <w:pPr>
              <w:pStyle w:val="13"/>
              <w:ind w:firstLine="0"/>
              <w:rPr>
                <w:sz w:val="24"/>
                <w:szCs w:val="24"/>
              </w:rPr>
            </w:pPr>
            <w:r>
              <w:rPr>
                <w:sz w:val="24"/>
                <w:szCs w:val="24"/>
              </w:rPr>
              <w:t>5*0,5=2,5</w:t>
            </w:r>
          </w:p>
        </w:tc>
        <w:tc>
          <w:tcPr>
            <w:tcW w:w="2495" w:type="dxa"/>
            <w:shd w:val="clear" w:color="auto" w:fill="auto"/>
            <w:tcMar>
              <w:left w:w="108" w:type="dxa"/>
            </w:tcMar>
          </w:tcPr>
          <w:p w14:paraId="76514055" w14:textId="77777777" w:rsidR="00382605" w:rsidRDefault="00382605" w:rsidP="00382605">
            <w:pPr>
              <w:pStyle w:val="13"/>
              <w:ind w:firstLine="0"/>
              <w:rPr>
                <w:sz w:val="24"/>
                <w:szCs w:val="24"/>
              </w:rPr>
            </w:pPr>
            <w:r>
              <w:rPr>
                <w:sz w:val="24"/>
                <w:szCs w:val="24"/>
              </w:rPr>
              <w:t>3*0,5=1,5</w:t>
            </w:r>
          </w:p>
        </w:tc>
        <w:tc>
          <w:tcPr>
            <w:tcW w:w="1331" w:type="dxa"/>
            <w:shd w:val="clear" w:color="auto" w:fill="auto"/>
            <w:tcMar>
              <w:left w:w="108" w:type="dxa"/>
            </w:tcMar>
          </w:tcPr>
          <w:p w14:paraId="261DE5B5" w14:textId="77777777" w:rsidR="00382605" w:rsidRDefault="00382605" w:rsidP="00382605">
            <w:pPr>
              <w:pStyle w:val="13"/>
              <w:ind w:firstLine="0"/>
              <w:rPr>
                <w:sz w:val="24"/>
                <w:szCs w:val="24"/>
              </w:rPr>
            </w:pPr>
            <w:r>
              <w:rPr>
                <w:sz w:val="24"/>
                <w:szCs w:val="24"/>
              </w:rPr>
              <w:t>2*0,5=1</w:t>
            </w:r>
          </w:p>
        </w:tc>
      </w:tr>
      <w:tr w:rsidR="00382605" w14:paraId="4166EFA6" w14:textId="77777777" w:rsidTr="00382605">
        <w:trPr>
          <w:jc w:val="center"/>
        </w:trPr>
        <w:tc>
          <w:tcPr>
            <w:tcW w:w="1866" w:type="dxa"/>
            <w:shd w:val="clear" w:color="auto" w:fill="auto"/>
            <w:tcMar>
              <w:left w:w="108" w:type="dxa"/>
            </w:tcMar>
          </w:tcPr>
          <w:p w14:paraId="3D159559" w14:textId="77777777" w:rsidR="00382605" w:rsidRDefault="00382605" w:rsidP="00382605">
            <w:pPr>
              <w:pStyle w:val="13"/>
              <w:ind w:firstLine="0"/>
              <w:rPr>
                <w:sz w:val="24"/>
                <w:szCs w:val="24"/>
              </w:rPr>
            </w:pPr>
            <w:r>
              <w:rPr>
                <w:sz w:val="24"/>
                <w:szCs w:val="24"/>
              </w:rPr>
              <w:t>Пакування, 0,1</w:t>
            </w:r>
          </w:p>
        </w:tc>
        <w:tc>
          <w:tcPr>
            <w:tcW w:w="2029" w:type="dxa"/>
            <w:shd w:val="clear" w:color="auto" w:fill="auto"/>
            <w:tcMar>
              <w:left w:w="108" w:type="dxa"/>
            </w:tcMar>
          </w:tcPr>
          <w:p w14:paraId="000F3FA4" w14:textId="77777777" w:rsidR="00382605" w:rsidRDefault="00382605" w:rsidP="00382605">
            <w:pPr>
              <w:pStyle w:val="13"/>
              <w:ind w:firstLine="0"/>
              <w:rPr>
                <w:sz w:val="24"/>
                <w:szCs w:val="24"/>
              </w:rPr>
            </w:pPr>
            <w:r>
              <w:rPr>
                <w:sz w:val="24"/>
                <w:szCs w:val="24"/>
              </w:rPr>
              <w:t>4*0,1=0,4</w:t>
            </w:r>
          </w:p>
        </w:tc>
        <w:tc>
          <w:tcPr>
            <w:tcW w:w="2495" w:type="dxa"/>
            <w:shd w:val="clear" w:color="auto" w:fill="auto"/>
            <w:tcMar>
              <w:left w:w="108" w:type="dxa"/>
            </w:tcMar>
          </w:tcPr>
          <w:p w14:paraId="640934EB" w14:textId="77777777" w:rsidR="00382605" w:rsidRDefault="00382605" w:rsidP="00382605">
            <w:pPr>
              <w:pStyle w:val="13"/>
              <w:ind w:firstLine="0"/>
              <w:rPr>
                <w:sz w:val="24"/>
                <w:szCs w:val="24"/>
              </w:rPr>
            </w:pPr>
            <w:r>
              <w:rPr>
                <w:sz w:val="24"/>
                <w:szCs w:val="24"/>
              </w:rPr>
              <w:t>5*0,1=0,5</w:t>
            </w:r>
          </w:p>
        </w:tc>
        <w:tc>
          <w:tcPr>
            <w:tcW w:w="1331" w:type="dxa"/>
            <w:shd w:val="clear" w:color="auto" w:fill="auto"/>
            <w:tcMar>
              <w:left w:w="108" w:type="dxa"/>
            </w:tcMar>
          </w:tcPr>
          <w:p w14:paraId="503FFA02" w14:textId="77777777" w:rsidR="00382605" w:rsidRDefault="00382605" w:rsidP="00382605">
            <w:pPr>
              <w:pStyle w:val="13"/>
              <w:ind w:firstLine="0"/>
              <w:rPr>
                <w:sz w:val="24"/>
                <w:szCs w:val="24"/>
              </w:rPr>
            </w:pPr>
            <w:r>
              <w:rPr>
                <w:sz w:val="24"/>
                <w:szCs w:val="24"/>
              </w:rPr>
              <w:t>4*0,1=0,4</w:t>
            </w:r>
          </w:p>
        </w:tc>
      </w:tr>
    </w:tbl>
    <w:p w14:paraId="250493BD" w14:textId="77777777" w:rsidR="00382605" w:rsidRDefault="00382605" w:rsidP="00382605">
      <w:pPr>
        <w:pStyle w:val="13"/>
        <w:jc w:val="both"/>
      </w:pPr>
      <w:r>
        <w:t>На підставі отриманих бальних оцінок побудуємо графік порівняння конкурентних переваг нашого підприємства з конкурентами (рис. 3.1).</w:t>
      </w:r>
    </w:p>
    <w:p w14:paraId="3BA48ABC" w14:textId="77777777" w:rsidR="00382605" w:rsidRDefault="00382605" w:rsidP="00382605">
      <w:pPr>
        <w:pStyle w:val="13"/>
        <w:jc w:val="both"/>
      </w:pPr>
      <w:r>
        <w:rPr>
          <w:noProof/>
          <w:lang w:eastAsia="uk-UA"/>
        </w:rPr>
        <w:drawing>
          <wp:inline distT="0" distB="0" distL="0" distR="0" wp14:anchorId="46DD927D" wp14:editId="3D49B282">
            <wp:extent cx="3943350" cy="2047875"/>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3"/>
                    <a:srcRect/>
                    <a:stretch>
                      <a:fillRect/>
                    </a:stretch>
                  </pic:blipFill>
                  <pic:spPr>
                    <a:xfrm>
                      <a:off x="0" y="0"/>
                      <a:ext cx="3943350" cy="2047875"/>
                    </a:xfrm>
                    <a:prstGeom prst="rect">
                      <a:avLst/>
                    </a:prstGeom>
                    <a:ln/>
                  </pic:spPr>
                </pic:pic>
              </a:graphicData>
            </a:graphic>
          </wp:inline>
        </w:drawing>
      </w:r>
    </w:p>
    <w:p w14:paraId="326B164E" w14:textId="77777777" w:rsidR="00382605" w:rsidRDefault="00382605" w:rsidP="00382605">
      <w:pPr>
        <w:pStyle w:val="13"/>
        <w:jc w:val="both"/>
      </w:pPr>
      <w:r>
        <w:t xml:space="preserve">Рисунок 3.1 - </w:t>
      </w:r>
      <w:r>
        <w:rPr>
          <w:rFonts w:ascii="Times" w:eastAsia="Times" w:hAnsi="Times" w:cs="Times"/>
        </w:rPr>
        <w:t>Порівняння конкурентних переваг підприємства з конкурентами (побудовано автором на основі власного аналізу)</w:t>
      </w:r>
    </w:p>
    <w:p w14:paraId="5143772A" w14:textId="77777777" w:rsidR="00382605" w:rsidRDefault="00382605" w:rsidP="00382605">
      <w:pPr>
        <w:pStyle w:val="13"/>
        <w:jc w:val="both"/>
      </w:pPr>
      <w:r>
        <w:rPr>
          <w:color w:val="222222"/>
        </w:rPr>
        <w:t>На основі аналізу ключових факторів успіху стартап-проекту сформуємо можливі варіанти розвитку інноваційної ідеї та визначимо перспективний напрям її розвитку. Із рисунка 3.1 видно, що Ентероплантарум може стати лідером на ринку серед існуючих конкурентів, тож єдиним напрямком розвитку є патентування ідеї та пошук можливостей зниження ціни. Сама по собі ідея є конкурентоспроможною за рахунок того, що не має аналогів по результату і силі впливу на організм.</w:t>
      </w:r>
    </w:p>
    <w:p w14:paraId="243F7561" w14:textId="77777777" w:rsidR="00382605" w:rsidRDefault="00382605" w:rsidP="00382605">
      <w:pPr>
        <w:pStyle w:val="13"/>
        <w:ind w:firstLine="567"/>
        <w:jc w:val="both"/>
      </w:pPr>
      <w:r>
        <w:br w:type="page"/>
      </w:r>
    </w:p>
    <w:p w14:paraId="3186CC07" w14:textId="77777777" w:rsidR="00382605" w:rsidRDefault="00DA3BB7" w:rsidP="00DA3BB7">
      <w:pPr>
        <w:pStyle w:val="10"/>
        <w:spacing w:before="0" w:after="0" w:line="360" w:lineRule="auto"/>
        <w:ind w:firstLine="708"/>
        <w:rPr>
          <w:rStyle w:val="a8"/>
          <w:rFonts w:ascii="Times New Roman" w:hAnsi="Times New Roman" w:cs="Times New Roman"/>
          <w:b/>
          <w:sz w:val="28"/>
          <w:szCs w:val="28"/>
          <w:lang w:val="uk-UA"/>
        </w:rPr>
      </w:pPr>
      <w:bookmarkStart w:id="70" w:name="_Toc27643565"/>
      <w:bookmarkStart w:id="71" w:name="_Toc65160476"/>
      <w:r w:rsidRPr="0082176E">
        <w:rPr>
          <w:rStyle w:val="a8"/>
          <w:rFonts w:ascii="Times New Roman" w:hAnsi="Times New Roman" w:cs="Times New Roman"/>
          <w:b/>
          <w:sz w:val="28"/>
          <w:szCs w:val="28"/>
          <w:lang w:val="uk-UA"/>
        </w:rPr>
        <w:t>3.4</w:t>
      </w:r>
      <w:r>
        <w:rPr>
          <w:rStyle w:val="a8"/>
          <w:rFonts w:ascii="Times New Roman" w:hAnsi="Times New Roman" w:cs="Times New Roman"/>
          <w:b/>
          <w:sz w:val="28"/>
          <w:szCs w:val="28"/>
          <w:lang w:val="uk-UA"/>
        </w:rPr>
        <w:t xml:space="preserve"> </w:t>
      </w:r>
      <w:r w:rsidR="00382605" w:rsidRPr="0082176E">
        <w:rPr>
          <w:rStyle w:val="a8"/>
          <w:rFonts w:ascii="Times New Roman" w:hAnsi="Times New Roman" w:cs="Times New Roman"/>
          <w:b/>
          <w:sz w:val="28"/>
          <w:szCs w:val="28"/>
          <w:lang w:val="uk-UA"/>
        </w:rPr>
        <w:t>Визначення потенційних споживачів</w:t>
      </w:r>
      <w:bookmarkEnd w:id="70"/>
      <w:bookmarkEnd w:id="71"/>
    </w:p>
    <w:p w14:paraId="1B4DEE74" w14:textId="77777777" w:rsidR="00DA3BB7" w:rsidRPr="00DA3BB7" w:rsidRDefault="00DA3BB7" w:rsidP="00DA3BB7">
      <w:pPr>
        <w:spacing w:after="0" w:line="360" w:lineRule="auto"/>
        <w:rPr>
          <w:sz w:val="16"/>
          <w:szCs w:val="16"/>
          <w:lang w:val="uk-UA" w:eastAsia="ru-RU"/>
        </w:rPr>
      </w:pPr>
    </w:p>
    <w:p w14:paraId="17C19DAD" w14:textId="77777777" w:rsidR="00382605" w:rsidRDefault="00382605" w:rsidP="00DA3BB7">
      <w:pPr>
        <w:pStyle w:val="13"/>
        <w:jc w:val="both"/>
      </w:pPr>
      <w:r>
        <w:rPr>
          <w:color w:val="000000"/>
        </w:rPr>
        <w:t>Особливістю розробки стартап-проектів є отримання оцінки потенційного споживача ще на етапі формування інноваційної ідеї. Тому нам потрібно дослідити потреби потенційнихспоживачів. Класифікація потенційних споживачів наведена у таблиці 3.5.</w:t>
      </w:r>
    </w:p>
    <w:p w14:paraId="79CABEE6" w14:textId="77777777" w:rsidR="00382605" w:rsidRDefault="00382605" w:rsidP="00382605">
      <w:pPr>
        <w:pStyle w:val="13"/>
        <w:jc w:val="both"/>
      </w:pPr>
      <w:r>
        <w:t xml:space="preserve">Таблиця 3.5 - </w:t>
      </w:r>
      <w:r>
        <w:rPr>
          <w:color w:val="000000"/>
        </w:rPr>
        <w:t>Класифікація потенційних споживачів</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94"/>
        <w:gridCol w:w="5777"/>
      </w:tblGrid>
      <w:tr w:rsidR="00382605" w14:paraId="34B45C6F" w14:textId="77777777" w:rsidTr="00DA3BB7">
        <w:trPr>
          <w:trHeight w:val="163"/>
        </w:trPr>
        <w:tc>
          <w:tcPr>
            <w:tcW w:w="3794" w:type="dxa"/>
            <w:shd w:val="clear" w:color="auto" w:fill="auto"/>
            <w:tcMar>
              <w:left w:w="108" w:type="dxa"/>
            </w:tcMar>
          </w:tcPr>
          <w:p w14:paraId="720A8193" w14:textId="77777777" w:rsidR="00382605" w:rsidRDefault="00382605" w:rsidP="00382605">
            <w:pPr>
              <w:pStyle w:val="13"/>
              <w:ind w:firstLine="0"/>
              <w:rPr>
                <w:b/>
                <w:sz w:val="24"/>
                <w:szCs w:val="24"/>
              </w:rPr>
            </w:pPr>
            <w:r>
              <w:rPr>
                <w:b/>
                <w:sz w:val="24"/>
                <w:szCs w:val="24"/>
              </w:rPr>
              <w:t>Критерій</w:t>
            </w:r>
          </w:p>
        </w:tc>
        <w:tc>
          <w:tcPr>
            <w:tcW w:w="5777" w:type="dxa"/>
            <w:shd w:val="clear" w:color="auto" w:fill="auto"/>
            <w:tcMar>
              <w:left w:w="108" w:type="dxa"/>
            </w:tcMar>
          </w:tcPr>
          <w:p w14:paraId="1819E6B5" w14:textId="77777777" w:rsidR="00382605" w:rsidRDefault="00382605" w:rsidP="00382605">
            <w:pPr>
              <w:pStyle w:val="13"/>
              <w:ind w:firstLine="0"/>
              <w:rPr>
                <w:b/>
                <w:sz w:val="24"/>
                <w:szCs w:val="24"/>
              </w:rPr>
            </w:pPr>
            <w:r>
              <w:rPr>
                <w:b/>
                <w:sz w:val="24"/>
                <w:szCs w:val="24"/>
              </w:rPr>
              <w:t>Значення</w:t>
            </w:r>
          </w:p>
        </w:tc>
      </w:tr>
      <w:tr w:rsidR="00382605" w14:paraId="5E362CC6" w14:textId="77777777" w:rsidTr="00DA3BB7">
        <w:tc>
          <w:tcPr>
            <w:tcW w:w="3794" w:type="dxa"/>
            <w:shd w:val="clear" w:color="auto" w:fill="auto"/>
            <w:tcMar>
              <w:left w:w="108" w:type="dxa"/>
            </w:tcMar>
          </w:tcPr>
          <w:p w14:paraId="064AEE63" w14:textId="77777777" w:rsidR="00382605" w:rsidRDefault="00382605" w:rsidP="00382605">
            <w:pPr>
              <w:pStyle w:val="13"/>
              <w:ind w:firstLine="0"/>
              <w:rPr>
                <w:sz w:val="24"/>
                <w:szCs w:val="24"/>
              </w:rPr>
            </w:pPr>
            <w:r>
              <w:rPr>
                <w:sz w:val="24"/>
                <w:szCs w:val="24"/>
              </w:rPr>
              <w:t>1. Вік</w:t>
            </w:r>
          </w:p>
        </w:tc>
        <w:tc>
          <w:tcPr>
            <w:tcW w:w="5777" w:type="dxa"/>
            <w:shd w:val="clear" w:color="auto" w:fill="auto"/>
            <w:tcMar>
              <w:left w:w="108" w:type="dxa"/>
            </w:tcMar>
          </w:tcPr>
          <w:p w14:paraId="03A7FA33" w14:textId="77777777" w:rsidR="00382605" w:rsidRDefault="00382605" w:rsidP="00382605">
            <w:pPr>
              <w:pStyle w:val="13"/>
              <w:ind w:firstLine="0"/>
              <w:rPr>
                <w:color w:val="111111"/>
              </w:rPr>
            </w:pPr>
            <w:r>
              <w:rPr>
                <w:color w:val="111111"/>
                <w:sz w:val="24"/>
                <w:szCs w:val="24"/>
              </w:rPr>
              <w:t>25-40, 41-60 років.</w:t>
            </w:r>
          </w:p>
        </w:tc>
      </w:tr>
      <w:tr w:rsidR="00382605" w14:paraId="22E76D20" w14:textId="77777777" w:rsidTr="00DA3BB7">
        <w:tc>
          <w:tcPr>
            <w:tcW w:w="3794" w:type="dxa"/>
            <w:shd w:val="clear" w:color="auto" w:fill="auto"/>
            <w:tcMar>
              <w:left w:w="108" w:type="dxa"/>
            </w:tcMar>
          </w:tcPr>
          <w:p w14:paraId="5F609540" w14:textId="77777777" w:rsidR="00382605" w:rsidRDefault="00382605" w:rsidP="00382605">
            <w:pPr>
              <w:pStyle w:val="13"/>
              <w:ind w:firstLine="0"/>
              <w:rPr>
                <w:sz w:val="24"/>
                <w:szCs w:val="24"/>
              </w:rPr>
            </w:pPr>
            <w:r>
              <w:rPr>
                <w:sz w:val="24"/>
                <w:szCs w:val="24"/>
              </w:rPr>
              <w:t>2. За платоспроможністю</w:t>
            </w:r>
          </w:p>
        </w:tc>
        <w:tc>
          <w:tcPr>
            <w:tcW w:w="5777" w:type="dxa"/>
            <w:shd w:val="clear" w:color="auto" w:fill="auto"/>
            <w:tcMar>
              <w:left w:w="108" w:type="dxa"/>
            </w:tcMar>
          </w:tcPr>
          <w:p w14:paraId="174A929E" w14:textId="77777777" w:rsidR="00382605" w:rsidRDefault="00382605" w:rsidP="00382605">
            <w:pPr>
              <w:pStyle w:val="13"/>
              <w:ind w:firstLine="0"/>
              <w:rPr>
                <w:color w:val="111111"/>
              </w:rPr>
            </w:pPr>
            <w:r>
              <w:rPr>
                <w:color w:val="111111"/>
                <w:sz w:val="24"/>
                <w:szCs w:val="24"/>
              </w:rPr>
              <w:t>Платоспроможні</w:t>
            </w:r>
          </w:p>
        </w:tc>
      </w:tr>
      <w:tr w:rsidR="00382605" w14:paraId="49C2B80F" w14:textId="77777777" w:rsidTr="00DA3BB7">
        <w:tc>
          <w:tcPr>
            <w:tcW w:w="3794" w:type="dxa"/>
            <w:shd w:val="clear" w:color="auto" w:fill="auto"/>
            <w:tcMar>
              <w:left w:w="108" w:type="dxa"/>
            </w:tcMar>
          </w:tcPr>
          <w:p w14:paraId="2352212B" w14:textId="77777777" w:rsidR="00382605" w:rsidRDefault="00382605" w:rsidP="00382605">
            <w:pPr>
              <w:pStyle w:val="13"/>
              <w:ind w:firstLine="0"/>
              <w:rPr>
                <w:sz w:val="24"/>
                <w:szCs w:val="24"/>
              </w:rPr>
            </w:pPr>
            <w:r>
              <w:rPr>
                <w:sz w:val="24"/>
                <w:szCs w:val="24"/>
              </w:rPr>
              <w:t>3. За соціальним рівнем</w:t>
            </w:r>
          </w:p>
        </w:tc>
        <w:tc>
          <w:tcPr>
            <w:tcW w:w="5777" w:type="dxa"/>
            <w:shd w:val="clear" w:color="auto" w:fill="auto"/>
            <w:tcMar>
              <w:left w:w="108" w:type="dxa"/>
            </w:tcMar>
          </w:tcPr>
          <w:p w14:paraId="20CF3F79" w14:textId="77777777" w:rsidR="00382605" w:rsidRDefault="00382605" w:rsidP="00382605">
            <w:pPr>
              <w:pStyle w:val="13"/>
              <w:ind w:firstLine="0"/>
            </w:pPr>
            <w:r>
              <w:rPr>
                <w:sz w:val="24"/>
                <w:szCs w:val="24"/>
              </w:rPr>
              <w:t>Середній рівень заробітної</w:t>
            </w:r>
            <w:r>
              <w:rPr>
                <w:color w:val="111111"/>
                <w:sz w:val="24"/>
                <w:szCs w:val="24"/>
              </w:rPr>
              <w:t>плати</w:t>
            </w:r>
          </w:p>
        </w:tc>
      </w:tr>
      <w:tr w:rsidR="00382605" w14:paraId="3CBD5579" w14:textId="77777777" w:rsidTr="00DA3BB7">
        <w:tc>
          <w:tcPr>
            <w:tcW w:w="3794" w:type="dxa"/>
            <w:shd w:val="clear" w:color="auto" w:fill="auto"/>
            <w:tcMar>
              <w:left w:w="108" w:type="dxa"/>
            </w:tcMar>
          </w:tcPr>
          <w:p w14:paraId="4E1BECA4" w14:textId="77777777" w:rsidR="00382605" w:rsidRDefault="00382605" w:rsidP="00382605">
            <w:pPr>
              <w:pStyle w:val="13"/>
              <w:ind w:firstLine="0"/>
              <w:rPr>
                <w:sz w:val="24"/>
                <w:szCs w:val="24"/>
              </w:rPr>
            </w:pPr>
            <w:r>
              <w:rPr>
                <w:sz w:val="24"/>
                <w:szCs w:val="24"/>
              </w:rPr>
              <w:t>4. За способом життя</w:t>
            </w:r>
          </w:p>
        </w:tc>
        <w:tc>
          <w:tcPr>
            <w:tcW w:w="5777" w:type="dxa"/>
            <w:shd w:val="clear" w:color="auto" w:fill="auto"/>
            <w:tcMar>
              <w:left w:w="108" w:type="dxa"/>
            </w:tcMar>
          </w:tcPr>
          <w:p w14:paraId="20523D93" w14:textId="77777777" w:rsidR="00382605" w:rsidRDefault="00382605" w:rsidP="00382605">
            <w:pPr>
              <w:pStyle w:val="13"/>
              <w:ind w:firstLine="0"/>
              <w:rPr>
                <w:sz w:val="24"/>
                <w:szCs w:val="24"/>
              </w:rPr>
            </w:pPr>
            <w:r>
              <w:rPr>
                <w:sz w:val="24"/>
                <w:szCs w:val="24"/>
              </w:rPr>
              <w:t>1. Слідкують за здоров’ям, формують корисні звички та прислуховуються до організму</w:t>
            </w:r>
          </w:p>
          <w:p w14:paraId="0E10FCC2" w14:textId="77777777" w:rsidR="00382605" w:rsidRDefault="00382605" w:rsidP="00382605">
            <w:pPr>
              <w:pStyle w:val="13"/>
              <w:ind w:firstLine="0"/>
              <w:rPr>
                <w:sz w:val="24"/>
                <w:szCs w:val="24"/>
              </w:rPr>
            </w:pPr>
            <w:r>
              <w:rPr>
                <w:sz w:val="24"/>
                <w:szCs w:val="24"/>
              </w:rPr>
              <w:t>2. Неправильно харчуються та мають проблеми зі шлунком та кишечником</w:t>
            </w:r>
          </w:p>
        </w:tc>
      </w:tr>
      <w:tr w:rsidR="00382605" w14:paraId="05052EE6" w14:textId="77777777" w:rsidTr="00DA3BB7">
        <w:tc>
          <w:tcPr>
            <w:tcW w:w="3794" w:type="dxa"/>
            <w:shd w:val="clear" w:color="auto" w:fill="auto"/>
            <w:tcMar>
              <w:left w:w="108" w:type="dxa"/>
            </w:tcMar>
          </w:tcPr>
          <w:p w14:paraId="4684E93C" w14:textId="77777777" w:rsidR="00382605" w:rsidRDefault="00382605" w:rsidP="00382605">
            <w:pPr>
              <w:pStyle w:val="13"/>
              <w:ind w:firstLine="0"/>
              <w:rPr>
                <w:sz w:val="24"/>
                <w:szCs w:val="24"/>
              </w:rPr>
            </w:pPr>
            <w:r>
              <w:rPr>
                <w:sz w:val="24"/>
                <w:szCs w:val="24"/>
              </w:rPr>
              <w:t>5. Тип особистості</w:t>
            </w:r>
          </w:p>
        </w:tc>
        <w:tc>
          <w:tcPr>
            <w:tcW w:w="5777" w:type="dxa"/>
            <w:shd w:val="clear" w:color="auto" w:fill="auto"/>
            <w:tcMar>
              <w:left w:w="108" w:type="dxa"/>
            </w:tcMar>
          </w:tcPr>
          <w:p w14:paraId="73F47A4F" w14:textId="77777777" w:rsidR="00382605" w:rsidRDefault="00382605" w:rsidP="00382605">
            <w:pPr>
              <w:pStyle w:val="13"/>
              <w:ind w:firstLine="0"/>
              <w:rPr>
                <w:sz w:val="24"/>
                <w:szCs w:val="24"/>
              </w:rPr>
            </w:pPr>
            <w:r>
              <w:rPr>
                <w:sz w:val="24"/>
                <w:szCs w:val="24"/>
              </w:rPr>
              <w:t>Традиціоналіст, реаліст</w:t>
            </w:r>
          </w:p>
        </w:tc>
      </w:tr>
      <w:tr w:rsidR="00382605" w14:paraId="0A32E288" w14:textId="77777777" w:rsidTr="00DA3BB7">
        <w:trPr>
          <w:trHeight w:val="3328"/>
        </w:trPr>
        <w:tc>
          <w:tcPr>
            <w:tcW w:w="3794" w:type="dxa"/>
            <w:shd w:val="clear" w:color="auto" w:fill="auto"/>
            <w:tcMar>
              <w:left w:w="108" w:type="dxa"/>
            </w:tcMar>
          </w:tcPr>
          <w:p w14:paraId="32E4ED52" w14:textId="77777777" w:rsidR="00382605" w:rsidRDefault="00382605" w:rsidP="00382605">
            <w:pPr>
              <w:pStyle w:val="13"/>
              <w:ind w:firstLine="0"/>
              <w:rPr>
                <w:sz w:val="24"/>
                <w:szCs w:val="24"/>
              </w:rPr>
            </w:pPr>
            <w:r>
              <w:rPr>
                <w:sz w:val="24"/>
                <w:szCs w:val="24"/>
              </w:rPr>
              <w:t>6. За ставленням до товару</w:t>
            </w:r>
          </w:p>
        </w:tc>
        <w:tc>
          <w:tcPr>
            <w:tcW w:w="5777" w:type="dxa"/>
            <w:shd w:val="clear" w:color="auto" w:fill="auto"/>
            <w:tcMar>
              <w:left w:w="108" w:type="dxa"/>
            </w:tcMar>
          </w:tcPr>
          <w:p w14:paraId="13712C5F" w14:textId="77777777" w:rsidR="00382605" w:rsidRDefault="00382605" w:rsidP="00382605">
            <w:pPr>
              <w:pStyle w:val="13"/>
              <w:ind w:firstLine="0"/>
              <w:rPr>
                <w:sz w:val="24"/>
                <w:szCs w:val="24"/>
              </w:rPr>
            </w:pPr>
            <w:r>
              <w:rPr>
                <w:sz w:val="24"/>
                <w:szCs w:val="24"/>
              </w:rPr>
              <w:t>1. Мотивація до придбання:</w:t>
            </w:r>
          </w:p>
          <w:p w14:paraId="77BFFA39" w14:textId="77777777" w:rsidR="00382605" w:rsidRDefault="00382605" w:rsidP="00382605">
            <w:pPr>
              <w:pStyle w:val="13"/>
              <w:ind w:firstLine="0"/>
            </w:pPr>
            <w:r>
              <w:rPr>
                <w:sz w:val="24"/>
                <w:szCs w:val="24"/>
              </w:rPr>
              <w:t>- покращити стан здоров’я</w:t>
            </w:r>
          </w:p>
          <w:p w14:paraId="1AEF4203" w14:textId="77777777" w:rsidR="00382605" w:rsidRDefault="00382605" w:rsidP="00382605">
            <w:pPr>
              <w:pStyle w:val="13"/>
              <w:ind w:firstLine="0"/>
              <w:rPr>
                <w:sz w:val="24"/>
                <w:szCs w:val="24"/>
              </w:rPr>
            </w:pPr>
            <w:r>
              <w:rPr>
                <w:sz w:val="24"/>
                <w:szCs w:val="24"/>
              </w:rPr>
              <w:t>- профілактика захворювань.</w:t>
            </w:r>
          </w:p>
          <w:p w14:paraId="67C436BE" w14:textId="77777777" w:rsidR="00382605" w:rsidRDefault="00382605" w:rsidP="00382605">
            <w:pPr>
              <w:pStyle w:val="13"/>
              <w:ind w:firstLine="0"/>
              <w:rPr>
                <w:sz w:val="24"/>
                <w:szCs w:val="24"/>
              </w:rPr>
            </w:pPr>
            <w:r>
              <w:rPr>
                <w:sz w:val="24"/>
                <w:szCs w:val="24"/>
              </w:rPr>
              <w:t>2. Пошук вигоди – ефективне вирішення проблеми за прийнятну ціну.</w:t>
            </w:r>
          </w:p>
          <w:p w14:paraId="6D750611" w14:textId="77777777" w:rsidR="00382605" w:rsidRDefault="00382605" w:rsidP="00382605">
            <w:pPr>
              <w:pStyle w:val="13"/>
              <w:ind w:firstLine="0"/>
              <w:rPr>
                <w:sz w:val="24"/>
                <w:szCs w:val="24"/>
              </w:rPr>
            </w:pPr>
            <w:r>
              <w:rPr>
                <w:sz w:val="24"/>
                <w:szCs w:val="24"/>
              </w:rPr>
              <w:t>3. Інформованість про товар – повністю інформовані про переваги товару.</w:t>
            </w:r>
          </w:p>
          <w:p w14:paraId="3D769B5C" w14:textId="77777777" w:rsidR="00382605" w:rsidRDefault="00382605" w:rsidP="00382605">
            <w:pPr>
              <w:pStyle w:val="13"/>
              <w:ind w:firstLine="0"/>
              <w:rPr>
                <w:sz w:val="24"/>
                <w:szCs w:val="24"/>
              </w:rPr>
            </w:pPr>
            <w:r>
              <w:rPr>
                <w:sz w:val="24"/>
                <w:szCs w:val="24"/>
              </w:rPr>
              <w:t>4. Інтенсивність споживання – 3-4 покупки на рік</w:t>
            </w:r>
          </w:p>
        </w:tc>
      </w:tr>
      <w:tr w:rsidR="00382605" w14:paraId="355460E9" w14:textId="77777777" w:rsidTr="00DA3BB7">
        <w:trPr>
          <w:trHeight w:val="2290"/>
        </w:trPr>
        <w:tc>
          <w:tcPr>
            <w:tcW w:w="3794" w:type="dxa"/>
            <w:shd w:val="clear" w:color="auto" w:fill="auto"/>
            <w:tcMar>
              <w:left w:w="108" w:type="dxa"/>
            </w:tcMar>
          </w:tcPr>
          <w:p w14:paraId="5D29212B" w14:textId="77777777" w:rsidR="00382605" w:rsidRDefault="00382605" w:rsidP="00382605">
            <w:pPr>
              <w:pStyle w:val="13"/>
              <w:ind w:firstLine="0"/>
              <w:rPr>
                <w:sz w:val="24"/>
                <w:szCs w:val="24"/>
              </w:rPr>
            </w:pPr>
            <w:r>
              <w:rPr>
                <w:sz w:val="24"/>
                <w:szCs w:val="24"/>
              </w:rPr>
              <w:t>7. За сімейними цінностями</w:t>
            </w:r>
          </w:p>
        </w:tc>
        <w:tc>
          <w:tcPr>
            <w:tcW w:w="5777" w:type="dxa"/>
            <w:shd w:val="clear" w:color="auto" w:fill="auto"/>
            <w:tcMar>
              <w:left w:w="108" w:type="dxa"/>
            </w:tcMar>
          </w:tcPr>
          <w:p w14:paraId="0DEA5D72" w14:textId="77777777" w:rsidR="00382605" w:rsidRDefault="00382605" w:rsidP="00382605">
            <w:pPr>
              <w:pStyle w:val="13"/>
              <w:ind w:firstLine="0"/>
              <w:rPr>
                <w:sz w:val="24"/>
                <w:szCs w:val="24"/>
              </w:rPr>
            </w:pPr>
            <w:r>
              <w:rPr>
                <w:sz w:val="24"/>
                <w:szCs w:val="24"/>
              </w:rPr>
              <w:t>1. Повна сім’я, мати дбає про дітей та чоловіка (купують для профілактики 2-3 рази на рік).</w:t>
            </w:r>
          </w:p>
          <w:p w14:paraId="730F8453" w14:textId="77777777" w:rsidR="00382605" w:rsidRDefault="00382605" w:rsidP="00382605">
            <w:pPr>
              <w:pStyle w:val="13"/>
              <w:ind w:firstLine="0"/>
              <w:rPr>
                <w:sz w:val="24"/>
                <w:szCs w:val="24"/>
              </w:rPr>
            </w:pPr>
            <w:r>
              <w:rPr>
                <w:sz w:val="24"/>
                <w:szCs w:val="24"/>
              </w:rPr>
              <w:t>2. Холостяк або одинока жінка, що не мають часу дбати про себе та купляють для лікування (кожного місяця)</w:t>
            </w:r>
          </w:p>
        </w:tc>
      </w:tr>
      <w:tr w:rsidR="00382605" w14:paraId="20CB49F2" w14:textId="77777777" w:rsidTr="00DA3BB7">
        <w:tc>
          <w:tcPr>
            <w:tcW w:w="3794" w:type="dxa"/>
            <w:shd w:val="clear" w:color="auto" w:fill="auto"/>
            <w:tcMar>
              <w:left w:w="108" w:type="dxa"/>
            </w:tcMar>
          </w:tcPr>
          <w:p w14:paraId="01168EC2" w14:textId="77777777" w:rsidR="00382605" w:rsidRDefault="00382605" w:rsidP="00382605">
            <w:pPr>
              <w:pStyle w:val="13"/>
              <w:ind w:firstLine="0"/>
              <w:rPr>
                <w:sz w:val="24"/>
                <w:szCs w:val="24"/>
              </w:rPr>
            </w:pPr>
            <w:r>
              <w:rPr>
                <w:sz w:val="24"/>
                <w:szCs w:val="24"/>
              </w:rPr>
              <w:t>8. За інтенсивністю придбання</w:t>
            </w:r>
          </w:p>
        </w:tc>
        <w:tc>
          <w:tcPr>
            <w:tcW w:w="5777" w:type="dxa"/>
            <w:shd w:val="clear" w:color="auto" w:fill="auto"/>
            <w:tcMar>
              <w:left w:w="108" w:type="dxa"/>
            </w:tcMar>
          </w:tcPr>
          <w:p w14:paraId="596F6039" w14:textId="77777777" w:rsidR="00382605" w:rsidRDefault="00382605" w:rsidP="00382605">
            <w:pPr>
              <w:pStyle w:val="13"/>
              <w:ind w:firstLine="0"/>
              <w:rPr>
                <w:sz w:val="24"/>
                <w:szCs w:val="24"/>
              </w:rPr>
            </w:pPr>
            <w:r>
              <w:rPr>
                <w:sz w:val="24"/>
                <w:szCs w:val="24"/>
              </w:rPr>
              <w:t>Систематичне придбання</w:t>
            </w:r>
          </w:p>
        </w:tc>
      </w:tr>
      <w:tr w:rsidR="00382605" w14:paraId="2CA2CA35" w14:textId="77777777" w:rsidTr="00DA3BB7">
        <w:tc>
          <w:tcPr>
            <w:tcW w:w="3794" w:type="dxa"/>
            <w:shd w:val="clear" w:color="auto" w:fill="auto"/>
            <w:tcMar>
              <w:left w:w="108" w:type="dxa"/>
            </w:tcMar>
          </w:tcPr>
          <w:p w14:paraId="31E082AF" w14:textId="77777777" w:rsidR="00382605" w:rsidRDefault="00382605" w:rsidP="00382605">
            <w:pPr>
              <w:pStyle w:val="13"/>
              <w:ind w:firstLine="0"/>
              <w:rPr>
                <w:sz w:val="24"/>
                <w:szCs w:val="24"/>
              </w:rPr>
            </w:pPr>
            <w:r>
              <w:rPr>
                <w:sz w:val="24"/>
                <w:szCs w:val="24"/>
              </w:rPr>
              <w:t>9. За інформованістю</w:t>
            </w:r>
          </w:p>
        </w:tc>
        <w:tc>
          <w:tcPr>
            <w:tcW w:w="5777" w:type="dxa"/>
            <w:shd w:val="clear" w:color="auto" w:fill="auto"/>
            <w:tcMar>
              <w:left w:w="108" w:type="dxa"/>
            </w:tcMar>
          </w:tcPr>
          <w:p w14:paraId="0D024F24" w14:textId="77777777" w:rsidR="00382605" w:rsidRDefault="00382605" w:rsidP="00382605">
            <w:pPr>
              <w:pStyle w:val="13"/>
              <w:ind w:firstLine="0"/>
              <w:rPr>
                <w:sz w:val="24"/>
                <w:szCs w:val="24"/>
              </w:rPr>
            </w:pPr>
            <w:r>
              <w:rPr>
                <w:sz w:val="24"/>
                <w:szCs w:val="24"/>
              </w:rPr>
              <w:t>ЗМІ, самоосвіта (Інтернет)</w:t>
            </w:r>
          </w:p>
        </w:tc>
      </w:tr>
    </w:tbl>
    <w:p w14:paraId="7C341A95" w14:textId="77777777" w:rsidR="00382605" w:rsidRDefault="00382605" w:rsidP="00382605">
      <w:pPr>
        <w:pStyle w:val="13"/>
        <w:jc w:val="both"/>
      </w:pPr>
      <w:r>
        <w:rPr>
          <w:color w:val="111111"/>
        </w:rPr>
        <w:t xml:space="preserve">Кінцеві споживачі — саме фізичні особи. Аптеки (посередники) не є споживачами товару, це лише посередники для продажу. Ми не продаємо їм товар, ми реалізовуємо товар через них. </w:t>
      </w:r>
      <w:r>
        <w:t>При виконанні дослідження було застосовано метод збору інформації - спостереження.</w:t>
      </w:r>
    </w:p>
    <w:p w14:paraId="75ECC355" w14:textId="77777777" w:rsidR="00382605" w:rsidRDefault="00382605" w:rsidP="00382605">
      <w:pPr>
        <w:pStyle w:val="13"/>
        <w:jc w:val="both"/>
      </w:pPr>
      <w:r>
        <w:t>Результатом дослідження потреб споживача є формування двох основних груп потенціальних споживачів. Отримані результати систематизовані у вигляді таблиці 3.6.</w:t>
      </w:r>
    </w:p>
    <w:p w14:paraId="170E81CD" w14:textId="77777777" w:rsidR="00382605" w:rsidRDefault="00382605" w:rsidP="00382605">
      <w:pPr>
        <w:pStyle w:val="13"/>
        <w:jc w:val="both"/>
      </w:pPr>
      <w:r>
        <w:t xml:space="preserve">Таблиця 3.6 - Основні групи потенційних споживачів і їх потреби </w:t>
      </w:r>
    </w:p>
    <w:tbl>
      <w:tblPr>
        <w:tblW w:w="9355" w:type="dxa"/>
        <w:tblInd w:w="55" w:type="dxa"/>
        <w:tblBorders>
          <w:top w:val="single" w:sz="4" w:space="0" w:color="000000"/>
          <w:left w:val="single" w:sz="4" w:space="0" w:color="000000"/>
          <w:bottom w:val="single" w:sz="4" w:space="0" w:color="000000"/>
          <w:insideH w:val="single" w:sz="4" w:space="0" w:color="000000"/>
        </w:tblBorders>
        <w:tblLayout w:type="fixed"/>
        <w:tblLook w:val="0400" w:firstRow="0" w:lastRow="0" w:firstColumn="0" w:lastColumn="0" w:noHBand="0" w:noVBand="1"/>
      </w:tblPr>
      <w:tblGrid>
        <w:gridCol w:w="4677"/>
        <w:gridCol w:w="4678"/>
      </w:tblGrid>
      <w:tr w:rsidR="00382605" w14:paraId="7FFF806C" w14:textId="77777777" w:rsidTr="00382605">
        <w:tc>
          <w:tcPr>
            <w:tcW w:w="4677" w:type="dxa"/>
            <w:tcBorders>
              <w:top w:val="single" w:sz="4" w:space="0" w:color="000000"/>
              <w:left w:val="single" w:sz="4" w:space="0" w:color="000000"/>
              <w:bottom w:val="single" w:sz="4" w:space="0" w:color="000000"/>
            </w:tcBorders>
            <w:shd w:val="clear" w:color="auto" w:fill="auto"/>
            <w:tcMar>
              <w:left w:w="54" w:type="dxa"/>
            </w:tcMar>
          </w:tcPr>
          <w:p w14:paraId="22965AEF"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Категорія споживачів</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left w:w="54" w:type="dxa"/>
            </w:tcMar>
          </w:tcPr>
          <w:p w14:paraId="7D2B44E8"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Потреби, які він задовольняє за допомогою продукту</w:t>
            </w:r>
          </w:p>
        </w:tc>
      </w:tr>
      <w:tr w:rsidR="00382605" w14:paraId="5661F547" w14:textId="77777777" w:rsidTr="00382605">
        <w:tc>
          <w:tcPr>
            <w:tcW w:w="4677" w:type="dxa"/>
            <w:tcBorders>
              <w:left w:val="single" w:sz="4" w:space="0" w:color="000000"/>
              <w:bottom w:val="single" w:sz="4" w:space="0" w:color="000000"/>
            </w:tcBorders>
            <w:shd w:val="clear" w:color="auto" w:fill="auto"/>
            <w:tcMar>
              <w:left w:w="54" w:type="dxa"/>
            </w:tcMar>
          </w:tcPr>
          <w:p w14:paraId="07EEB117"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Жінка або чоловік із повної сім’ї, що слідкують за здоров’ям родини</w:t>
            </w:r>
          </w:p>
        </w:tc>
        <w:tc>
          <w:tcPr>
            <w:tcW w:w="4678" w:type="dxa"/>
            <w:tcBorders>
              <w:left w:val="single" w:sz="4" w:space="0" w:color="000000"/>
              <w:bottom w:val="single" w:sz="4" w:space="0" w:color="000000"/>
              <w:right w:val="single" w:sz="4" w:space="0" w:color="000000"/>
            </w:tcBorders>
            <w:shd w:val="clear" w:color="auto" w:fill="auto"/>
            <w:tcMar>
              <w:left w:w="54" w:type="dxa"/>
            </w:tcMar>
          </w:tcPr>
          <w:p w14:paraId="6B0C6A96"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Купляють декілька упаковок товару для всіх членів родини 2 рази на рік задля профілактики та покращення стану здоров’я шлунку.</w:t>
            </w:r>
          </w:p>
        </w:tc>
      </w:tr>
      <w:tr w:rsidR="00382605" w14:paraId="6BB53700" w14:textId="77777777" w:rsidTr="00382605">
        <w:tc>
          <w:tcPr>
            <w:tcW w:w="4677" w:type="dxa"/>
            <w:tcBorders>
              <w:left w:val="single" w:sz="4" w:space="0" w:color="000000"/>
              <w:bottom w:val="single" w:sz="4" w:space="0" w:color="000000"/>
            </w:tcBorders>
            <w:shd w:val="clear" w:color="auto" w:fill="auto"/>
            <w:tcMar>
              <w:left w:w="54" w:type="dxa"/>
            </w:tcMar>
          </w:tcPr>
          <w:p w14:paraId="070B7725"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Жінка або чоловік середнього віку, одинокі, що не слідкують за здоров’ям, погано харчуються та мають проблеми з кишечником</w:t>
            </w:r>
          </w:p>
        </w:tc>
        <w:tc>
          <w:tcPr>
            <w:tcW w:w="4678" w:type="dxa"/>
            <w:tcBorders>
              <w:left w:val="single" w:sz="4" w:space="0" w:color="000000"/>
              <w:bottom w:val="single" w:sz="4" w:space="0" w:color="000000"/>
              <w:right w:val="single" w:sz="4" w:space="0" w:color="000000"/>
            </w:tcBorders>
            <w:shd w:val="clear" w:color="auto" w:fill="auto"/>
            <w:tcMar>
              <w:left w:w="54" w:type="dxa"/>
            </w:tcMar>
          </w:tcPr>
          <w:p w14:paraId="5DE66B74"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Купляють упаковку товару раз на два-три місяця після загострення проблем зі шлунком на кішечником</w:t>
            </w:r>
          </w:p>
        </w:tc>
      </w:tr>
      <w:tr w:rsidR="00382605" w14:paraId="3F15BE0E" w14:textId="77777777" w:rsidTr="00382605">
        <w:tc>
          <w:tcPr>
            <w:tcW w:w="9355" w:type="dxa"/>
            <w:gridSpan w:val="2"/>
            <w:tcBorders>
              <w:left w:val="single" w:sz="4" w:space="0" w:color="000000"/>
              <w:bottom w:val="single" w:sz="4" w:space="0" w:color="000000"/>
              <w:right w:val="single" w:sz="4" w:space="0" w:color="000000"/>
            </w:tcBorders>
            <w:shd w:val="clear" w:color="auto" w:fill="auto"/>
            <w:tcMar>
              <w:left w:w="54" w:type="dxa"/>
            </w:tcMar>
          </w:tcPr>
          <w:p w14:paraId="220BF07D"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Коригування не потребує</w:t>
            </w:r>
          </w:p>
        </w:tc>
      </w:tr>
    </w:tbl>
    <w:p w14:paraId="40290656" w14:textId="77777777" w:rsidR="00382605" w:rsidRDefault="00382605" w:rsidP="00382605">
      <w:pPr>
        <w:pStyle w:val="13"/>
        <w:ind w:firstLine="0"/>
        <w:jc w:val="both"/>
      </w:pPr>
      <w:r>
        <w:rPr>
          <w:color w:val="000000"/>
        </w:rPr>
        <w:tab/>
        <w:t xml:space="preserve">Визначення потенційного споживача дозволяє сформувати плановий обсяг реалізації стартап-проекту за місяцями (за перший рік реалізації) – табл. 3.7. </w:t>
      </w:r>
    </w:p>
    <w:p w14:paraId="00E4F6A0" w14:textId="77777777" w:rsidR="00382605" w:rsidRDefault="00382605" w:rsidP="00382605">
      <w:pPr>
        <w:pStyle w:val="13"/>
        <w:jc w:val="both"/>
      </w:pPr>
      <w:r>
        <w:rPr>
          <w:color w:val="000000"/>
        </w:rPr>
        <w:t>Таблиця 3.7 - Запланований обсяг реалізації стартап-продукту</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67"/>
        <w:gridCol w:w="568"/>
        <w:gridCol w:w="708"/>
        <w:gridCol w:w="856"/>
        <w:gridCol w:w="647"/>
        <w:gridCol w:w="649"/>
        <w:gridCol w:w="649"/>
        <w:gridCol w:w="649"/>
        <w:gridCol w:w="649"/>
        <w:gridCol w:w="651"/>
        <w:gridCol w:w="650"/>
        <w:gridCol w:w="651"/>
        <w:gridCol w:w="576"/>
      </w:tblGrid>
      <w:tr w:rsidR="00382605" w14:paraId="74E26380" w14:textId="77777777" w:rsidTr="00DA3BB7">
        <w:trPr>
          <w:trHeight w:val="1134"/>
        </w:trPr>
        <w:tc>
          <w:tcPr>
            <w:tcW w:w="1667" w:type="dxa"/>
            <w:shd w:val="clear" w:color="auto" w:fill="auto"/>
            <w:tcMar>
              <w:left w:w="108" w:type="dxa"/>
            </w:tcMar>
          </w:tcPr>
          <w:p w14:paraId="6AD60262" w14:textId="77777777" w:rsidR="00382605" w:rsidRDefault="00382605" w:rsidP="00382605">
            <w:pPr>
              <w:pStyle w:val="13"/>
              <w:ind w:firstLine="0"/>
              <w:rPr>
                <w:sz w:val="24"/>
                <w:szCs w:val="24"/>
              </w:rPr>
            </w:pPr>
          </w:p>
        </w:tc>
        <w:tc>
          <w:tcPr>
            <w:tcW w:w="568" w:type="dxa"/>
            <w:shd w:val="clear" w:color="auto" w:fill="auto"/>
            <w:tcMar>
              <w:left w:w="108" w:type="dxa"/>
            </w:tcMar>
          </w:tcPr>
          <w:p w14:paraId="2F265487" w14:textId="77777777" w:rsidR="00382605" w:rsidRDefault="00382605" w:rsidP="00382605">
            <w:pPr>
              <w:pStyle w:val="13"/>
              <w:ind w:left="113" w:right="113" w:firstLine="0"/>
              <w:rPr>
                <w:sz w:val="24"/>
                <w:szCs w:val="24"/>
              </w:rPr>
            </w:pPr>
            <w:r>
              <w:rPr>
                <w:sz w:val="24"/>
                <w:szCs w:val="24"/>
              </w:rPr>
              <w:t>Січень 2020</w:t>
            </w:r>
          </w:p>
        </w:tc>
        <w:tc>
          <w:tcPr>
            <w:tcW w:w="708" w:type="dxa"/>
            <w:shd w:val="clear" w:color="auto" w:fill="auto"/>
            <w:tcMar>
              <w:left w:w="108" w:type="dxa"/>
            </w:tcMar>
          </w:tcPr>
          <w:p w14:paraId="6C8585D9" w14:textId="77777777" w:rsidR="00382605" w:rsidRDefault="00382605" w:rsidP="00382605">
            <w:pPr>
              <w:pStyle w:val="13"/>
              <w:ind w:left="113" w:right="113" w:firstLine="0"/>
              <w:rPr>
                <w:sz w:val="24"/>
                <w:szCs w:val="24"/>
              </w:rPr>
            </w:pPr>
            <w:r>
              <w:rPr>
                <w:sz w:val="24"/>
                <w:szCs w:val="24"/>
              </w:rPr>
              <w:t>Лютий 2020</w:t>
            </w:r>
          </w:p>
        </w:tc>
        <w:tc>
          <w:tcPr>
            <w:tcW w:w="856" w:type="dxa"/>
            <w:shd w:val="clear" w:color="auto" w:fill="auto"/>
            <w:tcMar>
              <w:left w:w="108" w:type="dxa"/>
            </w:tcMar>
          </w:tcPr>
          <w:p w14:paraId="596CC89F" w14:textId="77777777" w:rsidR="00382605" w:rsidRDefault="00382605" w:rsidP="00382605">
            <w:pPr>
              <w:pStyle w:val="13"/>
              <w:ind w:left="113" w:right="113" w:firstLine="0"/>
              <w:rPr>
                <w:sz w:val="24"/>
                <w:szCs w:val="24"/>
              </w:rPr>
            </w:pPr>
            <w:r>
              <w:rPr>
                <w:sz w:val="24"/>
                <w:szCs w:val="24"/>
              </w:rPr>
              <w:t>Березень 2020</w:t>
            </w:r>
          </w:p>
        </w:tc>
        <w:tc>
          <w:tcPr>
            <w:tcW w:w="647" w:type="dxa"/>
            <w:shd w:val="clear" w:color="auto" w:fill="auto"/>
            <w:tcMar>
              <w:left w:w="108" w:type="dxa"/>
            </w:tcMar>
          </w:tcPr>
          <w:p w14:paraId="3D596017" w14:textId="77777777" w:rsidR="00382605" w:rsidRDefault="00382605" w:rsidP="00382605">
            <w:pPr>
              <w:pStyle w:val="13"/>
              <w:ind w:left="113" w:right="113" w:firstLine="0"/>
              <w:rPr>
                <w:sz w:val="24"/>
                <w:szCs w:val="24"/>
              </w:rPr>
            </w:pPr>
            <w:r>
              <w:rPr>
                <w:sz w:val="24"/>
                <w:szCs w:val="24"/>
              </w:rPr>
              <w:t>Квітень 2020</w:t>
            </w:r>
          </w:p>
        </w:tc>
        <w:tc>
          <w:tcPr>
            <w:tcW w:w="649" w:type="dxa"/>
            <w:shd w:val="clear" w:color="auto" w:fill="auto"/>
            <w:tcMar>
              <w:left w:w="108" w:type="dxa"/>
            </w:tcMar>
          </w:tcPr>
          <w:p w14:paraId="28C83483" w14:textId="77777777" w:rsidR="00382605" w:rsidRDefault="00382605" w:rsidP="00382605">
            <w:pPr>
              <w:pStyle w:val="13"/>
              <w:ind w:left="113" w:right="113" w:firstLine="0"/>
              <w:rPr>
                <w:sz w:val="24"/>
                <w:szCs w:val="24"/>
              </w:rPr>
            </w:pPr>
            <w:r>
              <w:rPr>
                <w:sz w:val="24"/>
                <w:szCs w:val="24"/>
              </w:rPr>
              <w:t>Травень 2020</w:t>
            </w:r>
          </w:p>
        </w:tc>
        <w:tc>
          <w:tcPr>
            <w:tcW w:w="649" w:type="dxa"/>
            <w:shd w:val="clear" w:color="auto" w:fill="auto"/>
            <w:tcMar>
              <w:left w:w="108" w:type="dxa"/>
            </w:tcMar>
          </w:tcPr>
          <w:p w14:paraId="23935D7C" w14:textId="77777777" w:rsidR="00382605" w:rsidRDefault="00382605" w:rsidP="00382605">
            <w:pPr>
              <w:pStyle w:val="13"/>
              <w:ind w:left="113" w:right="113" w:firstLine="0"/>
              <w:rPr>
                <w:sz w:val="24"/>
                <w:szCs w:val="24"/>
              </w:rPr>
            </w:pPr>
            <w:r>
              <w:rPr>
                <w:sz w:val="24"/>
                <w:szCs w:val="24"/>
              </w:rPr>
              <w:t>Червень 2020</w:t>
            </w:r>
          </w:p>
        </w:tc>
        <w:tc>
          <w:tcPr>
            <w:tcW w:w="649" w:type="dxa"/>
            <w:shd w:val="clear" w:color="auto" w:fill="auto"/>
            <w:tcMar>
              <w:left w:w="108" w:type="dxa"/>
            </w:tcMar>
          </w:tcPr>
          <w:p w14:paraId="677613FE" w14:textId="77777777" w:rsidR="00382605" w:rsidRDefault="00382605" w:rsidP="00382605">
            <w:pPr>
              <w:pStyle w:val="13"/>
              <w:ind w:left="113" w:right="113" w:firstLine="0"/>
              <w:rPr>
                <w:sz w:val="24"/>
                <w:szCs w:val="24"/>
              </w:rPr>
            </w:pPr>
            <w:r>
              <w:rPr>
                <w:sz w:val="24"/>
                <w:szCs w:val="24"/>
              </w:rPr>
              <w:t>Липень 2020</w:t>
            </w:r>
          </w:p>
        </w:tc>
        <w:tc>
          <w:tcPr>
            <w:tcW w:w="649" w:type="dxa"/>
            <w:shd w:val="clear" w:color="auto" w:fill="auto"/>
            <w:tcMar>
              <w:left w:w="108" w:type="dxa"/>
            </w:tcMar>
          </w:tcPr>
          <w:p w14:paraId="37E9EF16" w14:textId="77777777" w:rsidR="00382605" w:rsidRDefault="00382605" w:rsidP="00382605">
            <w:pPr>
              <w:pStyle w:val="13"/>
              <w:ind w:left="113" w:right="113" w:firstLine="0"/>
              <w:rPr>
                <w:sz w:val="24"/>
                <w:szCs w:val="24"/>
              </w:rPr>
            </w:pPr>
            <w:r>
              <w:rPr>
                <w:sz w:val="24"/>
                <w:szCs w:val="24"/>
              </w:rPr>
              <w:t>Серпень 2020</w:t>
            </w:r>
          </w:p>
        </w:tc>
        <w:tc>
          <w:tcPr>
            <w:tcW w:w="651" w:type="dxa"/>
            <w:shd w:val="clear" w:color="auto" w:fill="auto"/>
            <w:tcMar>
              <w:left w:w="108" w:type="dxa"/>
            </w:tcMar>
          </w:tcPr>
          <w:p w14:paraId="2485E37B" w14:textId="77777777" w:rsidR="00382605" w:rsidRDefault="00382605" w:rsidP="00DA3BB7">
            <w:pPr>
              <w:pStyle w:val="13"/>
              <w:ind w:left="-96" w:right="-178" w:firstLine="0"/>
              <w:rPr>
                <w:sz w:val="24"/>
                <w:szCs w:val="24"/>
              </w:rPr>
            </w:pPr>
            <w:r>
              <w:rPr>
                <w:sz w:val="24"/>
                <w:szCs w:val="24"/>
              </w:rPr>
              <w:t>Вересень 2020</w:t>
            </w:r>
          </w:p>
        </w:tc>
        <w:tc>
          <w:tcPr>
            <w:tcW w:w="650" w:type="dxa"/>
            <w:shd w:val="clear" w:color="auto" w:fill="auto"/>
            <w:tcMar>
              <w:left w:w="108" w:type="dxa"/>
            </w:tcMar>
          </w:tcPr>
          <w:p w14:paraId="3F7499E9" w14:textId="77777777" w:rsidR="00382605" w:rsidRDefault="00382605" w:rsidP="00382605">
            <w:pPr>
              <w:pStyle w:val="13"/>
              <w:ind w:left="113" w:right="113" w:firstLine="0"/>
              <w:rPr>
                <w:sz w:val="24"/>
                <w:szCs w:val="24"/>
              </w:rPr>
            </w:pPr>
            <w:r>
              <w:rPr>
                <w:sz w:val="24"/>
                <w:szCs w:val="24"/>
              </w:rPr>
              <w:t>Жовтень 2020</w:t>
            </w:r>
          </w:p>
        </w:tc>
        <w:tc>
          <w:tcPr>
            <w:tcW w:w="651" w:type="dxa"/>
            <w:shd w:val="clear" w:color="auto" w:fill="auto"/>
            <w:tcMar>
              <w:left w:w="108" w:type="dxa"/>
            </w:tcMar>
          </w:tcPr>
          <w:p w14:paraId="77414A45" w14:textId="77777777" w:rsidR="00382605" w:rsidRDefault="00382605" w:rsidP="00DA3BB7">
            <w:pPr>
              <w:pStyle w:val="13"/>
              <w:ind w:left="-121" w:right="-153" w:firstLine="0"/>
              <w:rPr>
                <w:sz w:val="24"/>
                <w:szCs w:val="24"/>
              </w:rPr>
            </w:pPr>
            <w:r>
              <w:rPr>
                <w:sz w:val="24"/>
                <w:szCs w:val="24"/>
              </w:rPr>
              <w:t>Л</w:t>
            </w:r>
            <w:r w:rsidRPr="00DA3BB7">
              <w:rPr>
                <w:sz w:val="24"/>
                <w:szCs w:val="24"/>
              </w:rPr>
              <w:t>истопад 2020</w:t>
            </w:r>
          </w:p>
        </w:tc>
        <w:tc>
          <w:tcPr>
            <w:tcW w:w="576" w:type="dxa"/>
            <w:shd w:val="clear" w:color="auto" w:fill="auto"/>
            <w:tcMar>
              <w:left w:w="108" w:type="dxa"/>
            </w:tcMar>
          </w:tcPr>
          <w:p w14:paraId="1ECB35F9" w14:textId="77777777" w:rsidR="00382605" w:rsidRDefault="00382605" w:rsidP="00382605">
            <w:pPr>
              <w:pStyle w:val="13"/>
              <w:ind w:left="113" w:right="113" w:firstLine="0"/>
              <w:rPr>
                <w:sz w:val="24"/>
                <w:szCs w:val="24"/>
              </w:rPr>
            </w:pPr>
            <w:r>
              <w:rPr>
                <w:sz w:val="24"/>
                <w:szCs w:val="24"/>
              </w:rPr>
              <w:t>Грудень 2020</w:t>
            </w:r>
          </w:p>
        </w:tc>
      </w:tr>
      <w:tr w:rsidR="00382605" w14:paraId="4FF0D643" w14:textId="77777777" w:rsidTr="00DA3BB7">
        <w:tc>
          <w:tcPr>
            <w:tcW w:w="1667" w:type="dxa"/>
            <w:shd w:val="clear" w:color="auto" w:fill="auto"/>
            <w:tcMar>
              <w:left w:w="108" w:type="dxa"/>
            </w:tcMar>
          </w:tcPr>
          <w:p w14:paraId="2C1021BC" w14:textId="77777777" w:rsidR="00382605" w:rsidRDefault="00382605" w:rsidP="00382605">
            <w:pPr>
              <w:pStyle w:val="13"/>
              <w:ind w:firstLine="0"/>
              <w:rPr>
                <w:sz w:val="24"/>
                <w:szCs w:val="24"/>
              </w:rPr>
            </w:pPr>
            <w:r>
              <w:rPr>
                <w:sz w:val="24"/>
                <w:szCs w:val="24"/>
              </w:rPr>
              <w:t>Запланований обсяг (тис. упаковок)</w:t>
            </w:r>
          </w:p>
        </w:tc>
        <w:tc>
          <w:tcPr>
            <w:tcW w:w="568" w:type="dxa"/>
            <w:shd w:val="clear" w:color="auto" w:fill="auto"/>
            <w:tcMar>
              <w:left w:w="108" w:type="dxa"/>
            </w:tcMar>
          </w:tcPr>
          <w:p w14:paraId="01EAE312" w14:textId="77777777" w:rsidR="00382605" w:rsidRDefault="00382605" w:rsidP="00382605">
            <w:pPr>
              <w:pStyle w:val="13"/>
              <w:ind w:firstLine="0"/>
              <w:rPr>
                <w:sz w:val="24"/>
                <w:szCs w:val="24"/>
              </w:rPr>
            </w:pPr>
            <w:r>
              <w:rPr>
                <w:sz w:val="24"/>
                <w:szCs w:val="24"/>
              </w:rPr>
              <w:t>30</w:t>
            </w:r>
          </w:p>
        </w:tc>
        <w:tc>
          <w:tcPr>
            <w:tcW w:w="708" w:type="dxa"/>
            <w:shd w:val="clear" w:color="auto" w:fill="auto"/>
            <w:tcMar>
              <w:left w:w="108" w:type="dxa"/>
            </w:tcMar>
          </w:tcPr>
          <w:p w14:paraId="2B15DEBD" w14:textId="77777777" w:rsidR="00382605" w:rsidRDefault="00382605" w:rsidP="00382605">
            <w:pPr>
              <w:pStyle w:val="13"/>
              <w:ind w:firstLine="0"/>
              <w:rPr>
                <w:sz w:val="24"/>
                <w:szCs w:val="24"/>
              </w:rPr>
            </w:pPr>
            <w:r>
              <w:rPr>
                <w:sz w:val="24"/>
                <w:szCs w:val="24"/>
              </w:rPr>
              <w:t>50</w:t>
            </w:r>
          </w:p>
        </w:tc>
        <w:tc>
          <w:tcPr>
            <w:tcW w:w="856" w:type="dxa"/>
            <w:shd w:val="clear" w:color="auto" w:fill="auto"/>
            <w:tcMar>
              <w:left w:w="108" w:type="dxa"/>
            </w:tcMar>
          </w:tcPr>
          <w:p w14:paraId="010ED128" w14:textId="77777777" w:rsidR="00382605" w:rsidRDefault="00382605" w:rsidP="00382605">
            <w:pPr>
              <w:pStyle w:val="13"/>
              <w:ind w:firstLine="0"/>
              <w:rPr>
                <w:sz w:val="24"/>
                <w:szCs w:val="24"/>
              </w:rPr>
            </w:pPr>
            <w:r>
              <w:rPr>
                <w:sz w:val="24"/>
                <w:szCs w:val="24"/>
              </w:rPr>
              <w:t>70</w:t>
            </w:r>
          </w:p>
        </w:tc>
        <w:tc>
          <w:tcPr>
            <w:tcW w:w="647" w:type="dxa"/>
            <w:shd w:val="clear" w:color="auto" w:fill="auto"/>
            <w:tcMar>
              <w:left w:w="108" w:type="dxa"/>
            </w:tcMar>
          </w:tcPr>
          <w:p w14:paraId="307AA381" w14:textId="77777777" w:rsidR="00382605" w:rsidRDefault="00382605" w:rsidP="00382605">
            <w:pPr>
              <w:pStyle w:val="13"/>
              <w:ind w:firstLine="0"/>
              <w:rPr>
                <w:sz w:val="24"/>
                <w:szCs w:val="24"/>
              </w:rPr>
            </w:pPr>
            <w:r>
              <w:rPr>
                <w:sz w:val="24"/>
                <w:szCs w:val="24"/>
              </w:rPr>
              <w:t>75</w:t>
            </w:r>
          </w:p>
        </w:tc>
        <w:tc>
          <w:tcPr>
            <w:tcW w:w="649" w:type="dxa"/>
            <w:shd w:val="clear" w:color="auto" w:fill="auto"/>
            <w:tcMar>
              <w:left w:w="108" w:type="dxa"/>
            </w:tcMar>
          </w:tcPr>
          <w:p w14:paraId="6BDF59A3" w14:textId="77777777" w:rsidR="00382605" w:rsidRDefault="00382605" w:rsidP="00382605">
            <w:pPr>
              <w:pStyle w:val="13"/>
              <w:ind w:firstLine="0"/>
              <w:rPr>
                <w:sz w:val="24"/>
                <w:szCs w:val="24"/>
              </w:rPr>
            </w:pPr>
            <w:r>
              <w:rPr>
                <w:sz w:val="24"/>
                <w:szCs w:val="24"/>
              </w:rPr>
              <w:t>80</w:t>
            </w:r>
          </w:p>
        </w:tc>
        <w:tc>
          <w:tcPr>
            <w:tcW w:w="649" w:type="dxa"/>
            <w:shd w:val="clear" w:color="auto" w:fill="auto"/>
            <w:tcMar>
              <w:left w:w="108" w:type="dxa"/>
            </w:tcMar>
          </w:tcPr>
          <w:p w14:paraId="727EBC62" w14:textId="77777777" w:rsidR="00382605" w:rsidRDefault="00382605" w:rsidP="00382605">
            <w:pPr>
              <w:pStyle w:val="13"/>
              <w:ind w:firstLine="0"/>
              <w:rPr>
                <w:sz w:val="24"/>
                <w:szCs w:val="24"/>
              </w:rPr>
            </w:pPr>
            <w:r>
              <w:rPr>
                <w:sz w:val="24"/>
                <w:szCs w:val="24"/>
              </w:rPr>
              <w:t>85</w:t>
            </w:r>
          </w:p>
        </w:tc>
        <w:tc>
          <w:tcPr>
            <w:tcW w:w="649" w:type="dxa"/>
            <w:shd w:val="clear" w:color="auto" w:fill="auto"/>
            <w:tcMar>
              <w:left w:w="108" w:type="dxa"/>
            </w:tcMar>
          </w:tcPr>
          <w:p w14:paraId="030DEF12" w14:textId="77777777" w:rsidR="00382605" w:rsidRDefault="00382605" w:rsidP="00382605">
            <w:pPr>
              <w:pStyle w:val="13"/>
              <w:ind w:firstLine="0"/>
              <w:rPr>
                <w:sz w:val="24"/>
                <w:szCs w:val="24"/>
              </w:rPr>
            </w:pPr>
            <w:r>
              <w:rPr>
                <w:sz w:val="24"/>
                <w:szCs w:val="24"/>
              </w:rPr>
              <w:t>90</w:t>
            </w:r>
          </w:p>
        </w:tc>
        <w:tc>
          <w:tcPr>
            <w:tcW w:w="649" w:type="dxa"/>
            <w:shd w:val="clear" w:color="auto" w:fill="auto"/>
            <w:tcMar>
              <w:left w:w="108" w:type="dxa"/>
            </w:tcMar>
          </w:tcPr>
          <w:p w14:paraId="48993591" w14:textId="77777777" w:rsidR="00382605" w:rsidRDefault="00382605" w:rsidP="00382605">
            <w:pPr>
              <w:pStyle w:val="13"/>
              <w:ind w:firstLine="0"/>
              <w:rPr>
                <w:sz w:val="24"/>
                <w:szCs w:val="24"/>
              </w:rPr>
            </w:pPr>
            <w:r>
              <w:rPr>
                <w:sz w:val="24"/>
                <w:szCs w:val="24"/>
              </w:rPr>
              <w:t>90</w:t>
            </w:r>
          </w:p>
        </w:tc>
        <w:tc>
          <w:tcPr>
            <w:tcW w:w="651" w:type="dxa"/>
            <w:shd w:val="clear" w:color="auto" w:fill="auto"/>
            <w:tcMar>
              <w:left w:w="108" w:type="dxa"/>
            </w:tcMar>
          </w:tcPr>
          <w:p w14:paraId="38A8E614" w14:textId="77777777" w:rsidR="00382605" w:rsidRDefault="00382605" w:rsidP="00382605">
            <w:pPr>
              <w:pStyle w:val="13"/>
              <w:ind w:firstLine="0"/>
              <w:rPr>
                <w:sz w:val="24"/>
                <w:szCs w:val="24"/>
              </w:rPr>
            </w:pPr>
            <w:r>
              <w:rPr>
                <w:sz w:val="24"/>
                <w:szCs w:val="24"/>
              </w:rPr>
              <w:t>100</w:t>
            </w:r>
          </w:p>
        </w:tc>
        <w:tc>
          <w:tcPr>
            <w:tcW w:w="650" w:type="dxa"/>
            <w:shd w:val="clear" w:color="auto" w:fill="auto"/>
            <w:tcMar>
              <w:left w:w="108" w:type="dxa"/>
            </w:tcMar>
          </w:tcPr>
          <w:p w14:paraId="428F550C" w14:textId="77777777" w:rsidR="00382605" w:rsidRDefault="00382605" w:rsidP="00382605">
            <w:pPr>
              <w:pStyle w:val="13"/>
              <w:ind w:firstLine="0"/>
              <w:rPr>
                <w:sz w:val="24"/>
                <w:szCs w:val="24"/>
              </w:rPr>
            </w:pPr>
            <w:r>
              <w:rPr>
                <w:sz w:val="24"/>
                <w:szCs w:val="24"/>
              </w:rPr>
              <w:t>150</w:t>
            </w:r>
          </w:p>
        </w:tc>
        <w:tc>
          <w:tcPr>
            <w:tcW w:w="651" w:type="dxa"/>
            <w:shd w:val="clear" w:color="auto" w:fill="auto"/>
            <w:tcMar>
              <w:left w:w="108" w:type="dxa"/>
            </w:tcMar>
          </w:tcPr>
          <w:p w14:paraId="0FBE87A7" w14:textId="77777777" w:rsidR="00382605" w:rsidRDefault="00382605" w:rsidP="00382605">
            <w:pPr>
              <w:pStyle w:val="13"/>
              <w:ind w:firstLine="0"/>
              <w:rPr>
                <w:sz w:val="24"/>
                <w:szCs w:val="24"/>
              </w:rPr>
            </w:pPr>
            <w:r>
              <w:rPr>
                <w:sz w:val="24"/>
                <w:szCs w:val="24"/>
              </w:rPr>
              <w:t>180</w:t>
            </w:r>
          </w:p>
        </w:tc>
        <w:tc>
          <w:tcPr>
            <w:tcW w:w="576" w:type="dxa"/>
            <w:shd w:val="clear" w:color="auto" w:fill="auto"/>
            <w:tcMar>
              <w:left w:w="108" w:type="dxa"/>
            </w:tcMar>
          </w:tcPr>
          <w:p w14:paraId="1B66C06D" w14:textId="77777777" w:rsidR="00382605" w:rsidRDefault="00382605" w:rsidP="00382605">
            <w:pPr>
              <w:pStyle w:val="13"/>
              <w:ind w:firstLine="0"/>
            </w:pPr>
            <w:r>
              <w:rPr>
                <w:sz w:val="24"/>
                <w:szCs w:val="24"/>
              </w:rPr>
              <w:t>200</w:t>
            </w:r>
          </w:p>
        </w:tc>
      </w:tr>
    </w:tbl>
    <w:p w14:paraId="655898D0" w14:textId="77777777" w:rsidR="00382605" w:rsidRPr="00DA3BB7" w:rsidRDefault="00382605" w:rsidP="00DA3BB7">
      <w:pPr>
        <w:pStyle w:val="10"/>
        <w:ind w:firstLine="708"/>
        <w:rPr>
          <w:rStyle w:val="a8"/>
          <w:rFonts w:ascii="Times New Roman" w:hAnsi="Times New Roman" w:cs="Times New Roman"/>
          <w:b/>
          <w:sz w:val="28"/>
        </w:rPr>
      </w:pPr>
      <w:bookmarkStart w:id="72" w:name="_Toc27643566"/>
      <w:bookmarkStart w:id="73" w:name="_Toc65160477"/>
      <w:r w:rsidRPr="00DA3BB7">
        <w:rPr>
          <w:rStyle w:val="a8"/>
          <w:rFonts w:ascii="Times New Roman" w:hAnsi="Times New Roman" w:cs="Times New Roman"/>
          <w:b/>
          <w:sz w:val="28"/>
        </w:rPr>
        <w:t>3.5. Ціна інноваційної пропозиції на ринку</w:t>
      </w:r>
      <w:bookmarkEnd w:id="72"/>
      <w:bookmarkEnd w:id="73"/>
    </w:p>
    <w:p w14:paraId="12EB408D" w14:textId="77777777" w:rsidR="00382605" w:rsidRDefault="00382605" w:rsidP="00382605">
      <w:pPr>
        <w:pStyle w:val="13"/>
        <w:jc w:val="both"/>
        <w:rPr>
          <w:color w:val="FF0000"/>
          <w:highlight w:val="yellow"/>
        </w:rPr>
      </w:pPr>
    </w:p>
    <w:p w14:paraId="661824A8" w14:textId="77777777" w:rsidR="00382605" w:rsidRDefault="00382605" w:rsidP="00382605">
      <w:pPr>
        <w:pStyle w:val="13"/>
        <w:jc w:val="both"/>
        <w:rPr>
          <w:color w:val="222222"/>
        </w:rPr>
      </w:pPr>
      <w:r>
        <w:rPr>
          <w:color w:val="222222"/>
        </w:rPr>
        <w:t>Формуванням собівартості стартап-проекту не починають, як у звичайній підприємницькій діяльності, а закінчують роботу над фінансовими показниками. Верхня межа собівартості стартап-продукту формується після оцінки ринкової ціни товару і визначення рівня його прибутковості.</w:t>
      </w:r>
    </w:p>
    <w:p w14:paraId="47432D27" w14:textId="77777777" w:rsidR="00382605" w:rsidRDefault="00382605" w:rsidP="00382605">
      <w:pPr>
        <w:pStyle w:val="13"/>
        <w:jc w:val="both"/>
      </w:pPr>
      <w:r>
        <w:rPr>
          <w:color w:val="222222"/>
        </w:rPr>
        <w:t xml:space="preserve">Визначення потенційного споживача і його особливостей при прийнятті рішення про придбання стартап-продукту дозволяє визначити </w:t>
      </w:r>
      <w:r>
        <w:rPr>
          <w:color w:val="000000"/>
        </w:rPr>
        <w:t>ціну пропозиції для ідеї, технології, методики, програми на ринку (табл. 3.8)</w:t>
      </w:r>
    </w:p>
    <w:p w14:paraId="77280F20" w14:textId="77777777" w:rsidR="00382605" w:rsidRDefault="00382605" w:rsidP="00382605">
      <w:pPr>
        <w:pStyle w:val="13"/>
        <w:jc w:val="both"/>
      </w:pPr>
      <w:r>
        <w:t xml:space="preserve">Таблиця 3.8 - </w:t>
      </w:r>
      <w:r>
        <w:rPr>
          <w:color w:val="222222"/>
        </w:rPr>
        <w:t>Проектні ціни продажу ідеї</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30"/>
        <w:gridCol w:w="1887"/>
        <w:gridCol w:w="1883"/>
        <w:gridCol w:w="1887"/>
        <w:gridCol w:w="1884"/>
      </w:tblGrid>
      <w:tr w:rsidR="00382605" w14:paraId="7087C883" w14:textId="77777777" w:rsidTr="00382605">
        <w:tc>
          <w:tcPr>
            <w:tcW w:w="2030" w:type="dxa"/>
            <w:vMerge w:val="restart"/>
            <w:shd w:val="clear" w:color="auto" w:fill="auto"/>
            <w:tcMar>
              <w:left w:w="108" w:type="dxa"/>
            </w:tcMar>
          </w:tcPr>
          <w:p w14:paraId="56D93649" w14:textId="77777777" w:rsidR="00382605" w:rsidRDefault="00382605" w:rsidP="00382605">
            <w:pPr>
              <w:pStyle w:val="13"/>
              <w:ind w:firstLine="0"/>
              <w:rPr>
                <w:sz w:val="24"/>
                <w:szCs w:val="24"/>
              </w:rPr>
            </w:pPr>
            <w:r>
              <w:rPr>
                <w:sz w:val="24"/>
                <w:szCs w:val="24"/>
              </w:rPr>
              <w:t>Найменування товару</w:t>
            </w:r>
          </w:p>
        </w:tc>
        <w:tc>
          <w:tcPr>
            <w:tcW w:w="3770" w:type="dxa"/>
            <w:gridSpan w:val="2"/>
            <w:shd w:val="clear" w:color="auto" w:fill="auto"/>
            <w:tcMar>
              <w:left w:w="108" w:type="dxa"/>
            </w:tcMar>
          </w:tcPr>
          <w:p w14:paraId="66046B81" w14:textId="77777777" w:rsidR="00382605" w:rsidRDefault="00382605" w:rsidP="00382605">
            <w:pPr>
              <w:pStyle w:val="13"/>
              <w:ind w:firstLine="0"/>
              <w:rPr>
                <w:sz w:val="24"/>
                <w:szCs w:val="24"/>
              </w:rPr>
            </w:pPr>
            <w:r>
              <w:rPr>
                <w:sz w:val="24"/>
                <w:szCs w:val="24"/>
              </w:rPr>
              <w:t>Планові обсяги продажі товару (за рік)</w:t>
            </w:r>
          </w:p>
        </w:tc>
        <w:tc>
          <w:tcPr>
            <w:tcW w:w="3771" w:type="dxa"/>
            <w:gridSpan w:val="2"/>
            <w:shd w:val="clear" w:color="auto" w:fill="auto"/>
            <w:tcMar>
              <w:left w:w="108" w:type="dxa"/>
            </w:tcMar>
          </w:tcPr>
          <w:p w14:paraId="529D1DA9" w14:textId="77777777" w:rsidR="00382605" w:rsidRDefault="00382605" w:rsidP="00382605">
            <w:pPr>
              <w:pStyle w:val="13"/>
              <w:ind w:firstLine="0"/>
              <w:rPr>
                <w:sz w:val="24"/>
                <w:szCs w:val="24"/>
              </w:rPr>
            </w:pPr>
            <w:r>
              <w:rPr>
                <w:sz w:val="24"/>
                <w:szCs w:val="24"/>
              </w:rPr>
              <w:t>Аналог – «Аципол»</w:t>
            </w:r>
          </w:p>
        </w:tc>
      </w:tr>
      <w:tr w:rsidR="00382605" w14:paraId="47596888" w14:textId="77777777" w:rsidTr="00382605">
        <w:tc>
          <w:tcPr>
            <w:tcW w:w="2030" w:type="dxa"/>
            <w:vMerge/>
            <w:shd w:val="clear" w:color="auto" w:fill="auto"/>
            <w:tcMar>
              <w:left w:w="108" w:type="dxa"/>
            </w:tcMar>
          </w:tcPr>
          <w:p w14:paraId="24244DEA" w14:textId="77777777" w:rsidR="00382605" w:rsidRDefault="00382605" w:rsidP="00382605">
            <w:pPr>
              <w:pStyle w:val="13"/>
              <w:widowControl w:val="0"/>
              <w:pBdr>
                <w:top w:val="nil"/>
                <w:left w:val="nil"/>
                <w:bottom w:val="nil"/>
                <w:right w:val="nil"/>
                <w:between w:val="nil"/>
              </w:pBdr>
              <w:spacing w:line="276" w:lineRule="auto"/>
              <w:ind w:firstLine="0"/>
              <w:rPr>
                <w:sz w:val="24"/>
                <w:szCs w:val="24"/>
              </w:rPr>
            </w:pPr>
          </w:p>
        </w:tc>
        <w:tc>
          <w:tcPr>
            <w:tcW w:w="1887" w:type="dxa"/>
            <w:shd w:val="clear" w:color="auto" w:fill="auto"/>
            <w:tcMar>
              <w:left w:w="108" w:type="dxa"/>
            </w:tcMar>
          </w:tcPr>
          <w:p w14:paraId="1FCDDB75" w14:textId="77777777" w:rsidR="00382605" w:rsidRDefault="00382605" w:rsidP="00382605">
            <w:pPr>
              <w:pStyle w:val="13"/>
              <w:ind w:firstLine="0"/>
              <w:rPr>
                <w:sz w:val="24"/>
                <w:szCs w:val="24"/>
              </w:rPr>
            </w:pPr>
            <w:r>
              <w:rPr>
                <w:sz w:val="24"/>
                <w:szCs w:val="24"/>
              </w:rPr>
              <w:t>Кількість, упаковок</w:t>
            </w:r>
          </w:p>
        </w:tc>
        <w:tc>
          <w:tcPr>
            <w:tcW w:w="1883" w:type="dxa"/>
            <w:shd w:val="clear" w:color="auto" w:fill="auto"/>
            <w:tcMar>
              <w:left w:w="108" w:type="dxa"/>
            </w:tcMar>
          </w:tcPr>
          <w:p w14:paraId="3768DBFD" w14:textId="77777777" w:rsidR="00382605" w:rsidRDefault="00382605" w:rsidP="00382605">
            <w:pPr>
              <w:pStyle w:val="13"/>
              <w:ind w:firstLine="0"/>
              <w:rPr>
                <w:sz w:val="24"/>
                <w:szCs w:val="24"/>
              </w:rPr>
            </w:pPr>
            <w:r>
              <w:rPr>
                <w:sz w:val="24"/>
                <w:szCs w:val="24"/>
              </w:rPr>
              <w:t>Ціна, 1 упаковка</w:t>
            </w:r>
          </w:p>
        </w:tc>
        <w:tc>
          <w:tcPr>
            <w:tcW w:w="1887" w:type="dxa"/>
            <w:shd w:val="clear" w:color="auto" w:fill="auto"/>
            <w:tcMar>
              <w:left w:w="108" w:type="dxa"/>
            </w:tcMar>
          </w:tcPr>
          <w:p w14:paraId="4CCC537F" w14:textId="77777777" w:rsidR="00382605" w:rsidRDefault="00382605" w:rsidP="00382605">
            <w:pPr>
              <w:pStyle w:val="13"/>
              <w:ind w:firstLine="0"/>
              <w:rPr>
                <w:sz w:val="24"/>
                <w:szCs w:val="24"/>
              </w:rPr>
            </w:pPr>
            <w:r>
              <w:rPr>
                <w:sz w:val="24"/>
                <w:szCs w:val="24"/>
              </w:rPr>
              <w:t>Кількість, упаковок</w:t>
            </w:r>
          </w:p>
        </w:tc>
        <w:tc>
          <w:tcPr>
            <w:tcW w:w="1884" w:type="dxa"/>
            <w:shd w:val="clear" w:color="auto" w:fill="auto"/>
            <w:tcMar>
              <w:left w:w="108" w:type="dxa"/>
            </w:tcMar>
          </w:tcPr>
          <w:p w14:paraId="55AC2021" w14:textId="77777777" w:rsidR="00382605" w:rsidRDefault="00382605" w:rsidP="00382605">
            <w:pPr>
              <w:pStyle w:val="13"/>
              <w:ind w:firstLine="0"/>
              <w:rPr>
                <w:sz w:val="24"/>
                <w:szCs w:val="24"/>
              </w:rPr>
            </w:pPr>
            <w:r>
              <w:rPr>
                <w:sz w:val="24"/>
                <w:szCs w:val="24"/>
              </w:rPr>
              <w:t>Ціна, 1 упаковка</w:t>
            </w:r>
          </w:p>
        </w:tc>
      </w:tr>
      <w:tr w:rsidR="00382605" w14:paraId="1C304187" w14:textId="77777777" w:rsidTr="00382605">
        <w:tc>
          <w:tcPr>
            <w:tcW w:w="2030" w:type="dxa"/>
            <w:shd w:val="clear" w:color="auto" w:fill="auto"/>
            <w:tcMar>
              <w:left w:w="108" w:type="dxa"/>
            </w:tcMar>
          </w:tcPr>
          <w:p w14:paraId="4C0BFB61" w14:textId="77777777" w:rsidR="00382605" w:rsidRDefault="00382605" w:rsidP="00382605">
            <w:pPr>
              <w:pStyle w:val="13"/>
              <w:ind w:firstLine="0"/>
              <w:rPr>
                <w:sz w:val="24"/>
                <w:szCs w:val="24"/>
              </w:rPr>
            </w:pPr>
            <w:r>
              <w:rPr>
                <w:sz w:val="24"/>
                <w:szCs w:val="24"/>
              </w:rPr>
              <w:t>Ентероплантарум</w:t>
            </w:r>
          </w:p>
        </w:tc>
        <w:tc>
          <w:tcPr>
            <w:tcW w:w="1887" w:type="dxa"/>
            <w:shd w:val="clear" w:color="auto" w:fill="auto"/>
            <w:tcMar>
              <w:left w:w="108" w:type="dxa"/>
            </w:tcMar>
          </w:tcPr>
          <w:p w14:paraId="02B78724" w14:textId="77777777" w:rsidR="00382605" w:rsidRDefault="00382605" w:rsidP="00382605">
            <w:pPr>
              <w:pStyle w:val="13"/>
              <w:ind w:firstLine="0"/>
              <w:rPr>
                <w:sz w:val="24"/>
                <w:szCs w:val="24"/>
              </w:rPr>
            </w:pPr>
            <w:r>
              <w:rPr>
                <w:sz w:val="24"/>
                <w:szCs w:val="24"/>
              </w:rPr>
              <w:t>1,2 млн</w:t>
            </w:r>
          </w:p>
        </w:tc>
        <w:tc>
          <w:tcPr>
            <w:tcW w:w="1883" w:type="dxa"/>
            <w:shd w:val="clear" w:color="auto" w:fill="auto"/>
            <w:tcMar>
              <w:left w:w="108" w:type="dxa"/>
            </w:tcMar>
          </w:tcPr>
          <w:p w14:paraId="55C82DD1" w14:textId="77777777" w:rsidR="00382605" w:rsidRDefault="00382605" w:rsidP="00382605">
            <w:pPr>
              <w:pStyle w:val="13"/>
              <w:ind w:firstLine="0"/>
              <w:rPr>
                <w:sz w:val="24"/>
                <w:szCs w:val="24"/>
              </w:rPr>
            </w:pPr>
            <w:r>
              <w:rPr>
                <w:sz w:val="24"/>
                <w:szCs w:val="24"/>
              </w:rPr>
              <w:t>210 грн</w:t>
            </w:r>
          </w:p>
        </w:tc>
        <w:tc>
          <w:tcPr>
            <w:tcW w:w="1887" w:type="dxa"/>
            <w:shd w:val="clear" w:color="auto" w:fill="auto"/>
            <w:tcMar>
              <w:left w:w="108" w:type="dxa"/>
            </w:tcMar>
          </w:tcPr>
          <w:p w14:paraId="7B929E8A" w14:textId="77777777" w:rsidR="00382605" w:rsidRDefault="00382605" w:rsidP="00382605">
            <w:pPr>
              <w:pStyle w:val="13"/>
              <w:ind w:firstLine="0"/>
              <w:rPr>
                <w:sz w:val="24"/>
                <w:szCs w:val="24"/>
              </w:rPr>
            </w:pPr>
            <w:r>
              <w:rPr>
                <w:sz w:val="24"/>
                <w:szCs w:val="24"/>
              </w:rPr>
              <w:t>1 млн</w:t>
            </w:r>
          </w:p>
        </w:tc>
        <w:tc>
          <w:tcPr>
            <w:tcW w:w="1884" w:type="dxa"/>
            <w:shd w:val="clear" w:color="auto" w:fill="auto"/>
            <w:tcMar>
              <w:left w:w="108" w:type="dxa"/>
            </w:tcMar>
          </w:tcPr>
          <w:p w14:paraId="42D90F64" w14:textId="77777777" w:rsidR="00382605" w:rsidRDefault="00382605" w:rsidP="00382605">
            <w:pPr>
              <w:pStyle w:val="13"/>
              <w:ind w:firstLine="0"/>
              <w:rPr>
                <w:sz w:val="24"/>
                <w:szCs w:val="24"/>
              </w:rPr>
            </w:pPr>
            <w:r>
              <w:rPr>
                <w:sz w:val="24"/>
                <w:szCs w:val="24"/>
              </w:rPr>
              <w:t>250 грн</w:t>
            </w:r>
          </w:p>
        </w:tc>
      </w:tr>
    </w:tbl>
    <w:p w14:paraId="024E957D" w14:textId="77777777" w:rsidR="00382605" w:rsidRDefault="00382605" w:rsidP="00382605">
      <w:pPr>
        <w:pStyle w:val="13"/>
        <w:jc w:val="both"/>
      </w:pPr>
    </w:p>
    <w:p w14:paraId="1BC98DCA" w14:textId="77777777" w:rsidR="00382605" w:rsidRDefault="00382605" w:rsidP="00382605">
      <w:pPr>
        <w:pStyle w:val="13"/>
        <w:jc w:val="both"/>
      </w:pPr>
      <w:r>
        <w:t>Оптимальний для даного виду продукції є метод, орієнтований на собівартість.</w:t>
      </w:r>
    </w:p>
    <w:p w14:paraId="1E514CC3" w14:textId="77777777" w:rsidR="00382605" w:rsidRDefault="00382605" w:rsidP="00382605">
      <w:pPr>
        <w:pStyle w:val="13"/>
        <w:jc w:val="both"/>
      </w:pPr>
      <w:r>
        <w:t>Ціна товару=Собівартість (із упаковкою) +Націнка=140+50%=210 грн.</w:t>
      </w:r>
    </w:p>
    <w:p w14:paraId="2FFA9F2C" w14:textId="77777777" w:rsidR="00382605" w:rsidRDefault="00382605" w:rsidP="00382605">
      <w:pPr>
        <w:pStyle w:val="13"/>
        <w:jc w:val="both"/>
      </w:pPr>
      <w:r>
        <w:t>Розрахована як похідна від ринкової ціни верхня межа собівартості ідеї, технології, методики, програми повинна містити вартісні складові всього процесу розробки і виробництва. Тому калькуляцію варто складати з урахуванням етапів розробки і впровадження, реалізації стартап-проекту. Як документ калькуляція наведена у таблиці 3.9.</w:t>
      </w:r>
    </w:p>
    <w:p w14:paraId="3CB915A7" w14:textId="77777777" w:rsidR="00382605" w:rsidRDefault="00382605" w:rsidP="00382605">
      <w:pPr>
        <w:pStyle w:val="13"/>
        <w:jc w:val="both"/>
      </w:pPr>
    </w:p>
    <w:p w14:paraId="23808A20" w14:textId="77777777" w:rsidR="00382605" w:rsidRDefault="00382605" w:rsidP="00382605">
      <w:pPr>
        <w:pStyle w:val="13"/>
        <w:jc w:val="both"/>
      </w:pPr>
    </w:p>
    <w:p w14:paraId="153FBB07" w14:textId="77777777" w:rsidR="00382605" w:rsidRDefault="00382605" w:rsidP="00382605">
      <w:pPr>
        <w:pStyle w:val="13"/>
        <w:jc w:val="both"/>
      </w:pPr>
    </w:p>
    <w:p w14:paraId="48F6C75F" w14:textId="77777777" w:rsidR="00382605" w:rsidRDefault="00382605" w:rsidP="00382605">
      <w:pPr>
        <w:pStyle w:val="13"/>
        <w:jc w:val="both"/>
      </w:pPr>
    </w:p>
    <w:p w14:paraId="3E4B5A75" w14:textId="77777777" w:rsidR="00382605" w:rsidRDefault="00382605" w:rsidP="00382605">
      <w:pPr>
        <w:pStyle w:val="13"/>
        <w:jc w:val="both"/>
      </w:pPr>
    </w:p>
    <w:p w14:paraId="6BDA1743" w14:textId="77777777" w:rsidR="00382605" w:rsidRDefault="00382605" w:rsidP="00DA3BB7">
      <w:pPr>
        <w:pStyle w:val="13"/>
        <w:ind w:firstLine="0"/>
        <w:jc w:val="both"/>
      </w:pPr>
    </w:p>
    <w:p w14:paraId="28BB6099" w14:textId="77777777" w:rsidR="00382605" w:rsidRDefault="00382605" w:rsidP="00382605">
      <w:pPr>
        <w:pStyle w:val="13"/>
        <w:jc w:val="both"/>
      </w:pPr>
      <w:r>
        <w:t>Таблиця 3.9 — Калькуляція проекту</w:t>
      </w:r>
    </w:p>
    <w:tbl>
      <w:tblPr>
        <w:tblW w:w="9355" w:type="dxa"/>
        <w:tblInd w:w="55" w:type="dxa"/>
        <w:tblBorders>
          <w:top w:val="single" w:sz="4" w:space="0" w:color="000000"/>
          <w:left w:val="single" w:sz="4" w:space="0" w:color="000000"/>
          <w:bottom w:val="single" w:sz="4" w:space="0" w:color="000000"/>
          <w:insideH w:val="single" w:sz="4" w:space="0" w:color="000000"/>
        </w:tblBorders>
        <w:tblLayout w:type="fixed"/>
        <w:tblLook w:val="0400" w:firstRow="0" w:lastRow="0" w:firstColumn="0" w:lastColumn="0" w:noHBand="0" w:noVBand="1"/>
      </w:tblPr>
      <w:tblGrid>
        <w:gridCol w:w="4425"/>
        <w:gridCol w:w="2600"/>
        <w:gridCol w:w="2330"/>
      </w:tblGrid>
      <w:tr w:rsidR="00382605" w14:paraId="13E1EC08" w14:textId="77777777" w:rsidTr="00382605">
        <w:tc>
          <w:tcPr>
            <w:tcW w:w="4425" w:type="dxa"/>
            <w:tcBorders>
              <w:top w:val="single" w:sz="4" w:space="0" w:color="000000"/>
              <w:left w:val="single" w:sz="4" w:space="0" w:color="000000"/>
              <w:bottom w:val="single" w:sz="4" w:space="0" w:color="000000"/>
            </w:tcBorders>
            <w:shd w:val="clear" w:color="auto" w:fill="auto"/>
            <w:tcMar>
              <w:left w:w="54" w:type="dxa"/>
            </w:tcMar>
          </w:tcPr>
          <w:p w14:paraId="37759FC7"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 xml:space="preserve">Етап розробки / елемент собівартості </w:t>
            </w:r>
          </w:p>
        </w:tc>
        <w:tc>
          <w:tcPr>
            <w:tcW w:w="2600" w:type="dxa"/>
            <w:tcBorders>
              <w:top w:val="single" w:sz="4" w:space="0" w:color="000000"/>
              <w:left w:val="single" w:sz="4" w:space="0" w:color="000000"/>
              <w:bottom w:val="single" w:sz="4" w:space="0" w:color="000000"/>
            </w:tcBorders>
            <w:shd w:val="clear" w:color="auto" w:fill="auto"/>
            <w:tcMar>
              <w:left w:w="54" w:type="dxa"/>
            </w:tcMar>
          </w:tcPr>
          <w:p w14:paraId="367F7919"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 xml:space="preserve">Кількісний показник </w:t>
            </w:r>
          </w:p>
        </w:tc>
        <w:tc>
          <w:tcPr>
            <w:tcW w:w="2330" w:type="dxa"/>
            <w:tcBorders>
              <w:top w:val="single" w:sz="4" w:space="0" w:color="000000"/>
              <w:left w:val="single" w:sz="4" w:space="0" w:color="000000"/>
              <w:bottom w:val="single" w:sz="4" w:space="0" w:color="000000"/>
              <w:right w:val="single" w:sz="4" w:space="0" w:color="000000"/>
            </w:tcBorders>
            <w:shd w:val="clear" w:color="auto" w:fill="auto"/>
            <w:tcMar>
              <w:left w:w="54" w:type="dxa"/>
            </w:tcMar>
          </w:tcPr>
          <w:p w14:paraId="53558BD2"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 xml:space="preserve">Вартісний показник </w:t>
            </w:r>
          </w:p>
        </w:tc>
      </w:tr>
      <w:tr w:rsidR="00382605" w14:paraId="1949E5F2" w14:textId="77777777" w:rsidTr="00382605">
        <w:tc>
          <w:tcPr>
            <w:tcW w:w="4425" w:type="dxa"/>
            <w:tcBorders>
              <w:left w:val="single" w:sz="4" w:space="0" w:color="000000"/>
              <w:bottom w:val="single" w:sz="4" w:space="0" w:color="000000"/>
            </w:tcBorders>
            <w:shd w:val="clear" w:color="auto" w:fill="auto"/>
            <w:tcMar>
              <w:left w:w="54" w:type="dxa"/>
            </w:tcMar>
          </w:tcPr>
          <w:p w14:paraId="5D28A23B"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 xml:space="preserve">Етап розробки ідеї </w:t>
            </w:r>
          </w:p>
          <w:p w14:paraId="7AE49B87"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сировина, матеріали</w:t>
            </w:r>
          </w:p>
          <w:p w14:paraId="2F2F920A"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заробітна плата</w:t>
            </w:r>
          </w:p>
          <w:p w14:paraId="4F02572F"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електроенергія, оренда, обслуговування виробництва</w:t>
            </w:r>
          </w:p>
        </w:tc>
        <w:tc>
          <w:tcPr>
            <w:tcW w:w="2600" w:type="dxa"/>
            <w:tcBorders>
              <w:left w:val="single" w:sz="4" w:space="0" w:color="000000"/>
              <w:bottom w:val="single" w:sz="4" w:space="0" w:color="000000"/>
            </w:tcBorders>
            <w:shd w:val="clear" w:color="auto" w:fill="auto"/>
            <w:tcMar>
              <w:left w:w="54" w:type="dxa"/>
            </w:tcMar>
          </w:tcPr>
          <w:p w14:paraId="27D77FD7"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На 30 000 од. Товару</w:t>
            </w:r>
          </w:p>
          <w:p w14:paraId="115025D0"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Місяць</w:t>
            </w:r>
          </w:p>
          <w:p w14:paraId="4AC753B6"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Місяць</w:t>
            </w:r>
          </w:p>
        </w:tc>
        <w:tc>
          <w:tcPr>
            <w:tcW w:w="2330" w:type="dxa"/>
            <w:tcBorders>
              <w:left w:val="single" w:sz="4" w:space="0" w:color="000000"/>
              <w:bottom w:val="single" w:sz="4" w:space="0" w:color="000000"/>
              <w:right w:val="single" w:sz="4" w:space="0" w:color="000000"/>
            </w:tcBorders>
            <w:shd w:val="clear" w:color="auto" w:fill="auto"/>
            <w:tcMar>
              <w:left w:w="54" w:type="dxa"/>
            </w:tcMar>
          </w:tcPr>
          <w:p w14:paraId="5BE33AF7"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140*30тис=4,2млн</w:t>
            </w:r>
          </w:p>
          <w:p w14:paraId="375A0B5E"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100 тис</w:t>
            </w:r>
          </w:p>
          <w:p w14:paraId="1472F5BC"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300 тис</w:t>
            </w:r>
          </w:p>
        </w:tc>
      </w:tr>
      <w:tr w:rsidR="00382605" w14:paraId="3A2ECCDC" w14:textId="77777777" w:rsidTr="00382605">
        <w:tc>
          <w:tcPr>
            <w:tcW w:w="4425" w:type="dxa"/>
            <w:tcBorders>
              <w:left w:val="single" w:sz="4" w:space="0" w:color="000000"/>
              <w:bottom w:val="single" w:sz="4" w:space="0" w:color="000000"/>
            </w:tcBorders>
            <w:shd w:val="clear" w:color="auto" w:fill="auto"/>
            <w:tcMar>
              <w:left w:w="54" w:type="dxa"/>
            </w:tcMar>
          </w:tcPr>
          <w:p w14:paraId="430734AE"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 xml:space="preserve">Етап ринкового дослідження </w:t>
            </w:r>
          </w:p>
          <w:p w14:paraId="067CC0CB"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сировина, матеріали</w:t>
            </w:r>
          </w:p>
          <w:p w14:paraId="7AFCED74"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заробітна плата</w:t>
            </w:r>
          </w:p>
          <w:p w14:paraId="542E86CE"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електроенергія, оренда, обслуговування виробництва</w:t>
            </w:r>
          </w:p>
        </w:tc>
        <w:tc>
          <w:tcPr>
            <w:tcW w:w="2600" w:type="dxa"/>
            <w:tcBorders>
              <w:left w:val="single" w:sz="4" w:space="0" w:color="000000"/>
              <w:bottom w:val="single" w:sz="4" w:space="0" w:color="000000"/>
            </w:tcBorders>
            <w:shd w:val="clear" w:color="auto" w:fill="auto"/>
            <w:tcMar>
              <w:left w:w="54" w:type="dxa"/>
            </w:tcMar>
          </w:tcPr>
          <w:p w14:paraId="17F67CDB"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На 30 000 од. Товару</w:t>
            </w:r>
          </w:p>
          <w:p w14:paraId="6620A63D"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Місяць</w:t>
            </w:r>
          </w:p>
          <w:p w14:paraId="0D965358"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Місяць</w:t>
            </w:r>
          </w:p>
        </w:tc>
        <w:tc>
          <w:tcPr>
            <w:tcW w:w="2330" w:type="dxa"/>
            <w:tcBorders>
              <w:left w:val="single" w:sz="4" w:space="0" w:color="000000"/>
              <w:bottom w:val="single" w:sz="4" w:space="0" w:color="000000"/>
              <w:right w:val="single" w:sz="4" w:space="0" w:color="000000"/>
            </w:tcBorders>
            <w:shd w:val="clear" w:color="auto" w:fill="auto"/>
            <w:tcMar>
              <w:left w:w="54" w:type="dxa"/>
            </w:tcMar>
          </w:tcPr>
          <w:p w14:paraId="5B0820FF"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140*30тис=4,2млн</w:t>
            </w:r>
          </w:p>
          <w:p w14:paraId="61E6C228"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100 тис</w:t>
            </w:r>
          </w:p>
          <w:p w14:paraId="6CB36B78"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300 тис</w:t>
            </w:r>
          </w:p>
        </w:tc>
      </w:tr>
      <w:tr w:rsidR="00382605" w14:paraId="4EECF8F9" w14:textId="77777777" w:rsidTr="00382605">
        <w:tc>
          <w:tcPr>
            <w:tcW w:w="4425" w:type="dxa"/>
            <w:tcBorders>
              <w:left w:val="single" w:sz="4" w:space="0" w:color="000000"/>
              <w:bottom w:val="single" w:sz="4" w:space="0" w:color="000000"/>
            </w:tcBorders>
            <w:shd w:val="clear" w:color="auto" w:fill="auto"/>
            <w:tcMar>
              <w:left w:w="54" w:type="dxa"/>
            </w:tcMar>
          </w:tcPr>
          <w:p w14:paraId="3075EDE9"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Етап впровадження</w:t>
            </w:r>
          </w:p>
          <w:p w14:paraId="3734E341"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сировина, матеріали</w:t>
            </w:r>
          </w:p>
          <w:p w14:paraId="02FF05C4"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заробітна плата</w:t>
            </w:r>
          </w:p>
          <w:p w14:paraId="0C8CD8D1"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електроенергія, оренда, обслуговування виробництва</w:t>
            </w:r>
          </w:p>
          <w:p w14:paraId="12668EA4"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4. Маркетинг</w:t>
            </w:r>
          </w:p>
        </w:tc>
        <w:tc>
          <w:tcPr>
            <w:tcW w:w="2600" w:type="dxa"/>
            <w:tcBorders>
              <w:left w:val="single" w:sz="4" w:space="0" w:color="000000"/>
              <w:bottom w:val="single" w:sz="4" w:space="0" w:color="000000"/>
            </w:tcBorders>
            <w:shd w:val="clear" w:color="auto" w:fill="auto"/>
            <w:tcMar>
              <w:left w:w="54" w:type="dxa"/>
            </w:tcMar>
          </w:tcPr>
          <w:p w14:paraId="037AE358"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На 30 000 од. Товару</w:t>
            </w:r>
          </w:p>
          <w:p w14:paraId="1C704CEC"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Місяць</w:t>
            </w:r>
          </w:p>
          <w:p w14:paraId="1B43C06F"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Місяць</w:t>
            </w:r>
          </w:p>
          <w:p w14:paraId="113A111F"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4. Місяць</w:t>
            </w:r>
          </w:p>
        </w:tc>
        <w:tc>
          <w:tcPr>
            <w:tcW w:w="2330" w:type="dxa"/>
            <w:tcBorders>
              <w:left w:val="single" w:sz="4" w:space="0" w:color="000000"/>
              <w:bottom w:val="single" w:sz="4" w:space="0" w:color="000000"/>
              <w:right w:val="single" w:sz="4" w:space="0" w:color="000000"/>
            </w:tcBorders>
            <w:shd w:val="clear" w:color="auto" w:fill="auto"/>
            <w:tcMar>
              <w:left w:w="54" w:type="dxa"/>
            </w:tcMar>
          </w:tcPr>
          <w:p w14:paraId="7BAF8339"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140*30тис=4,2млн</w:t>
            </w:r>
          </w:p>
          <w:p w14:paraId="174A29AB"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100 тис</w:t>
            </w:r>
          </w:p>
          <w:p w14:paraId="132D3C0C"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300 тис</w:t>
            </w:r>
          </w:p>
          <w:p w14:paraId="4965514E"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bookmarkStart w:id="74" w:name="_30j0zll" w:colFirst="0" w:colLast="0"/>
            <w:bookmarkEnd w:id="74"/>
            <w:r>
              <w:rPr>
                <w:color w:val="000000"/>
                <w:sz w:val="24"/>
                <w:szCs w:val="24"/>
              </w:rPr>
              <w:t>4. 200 тис</w:t>
            </w:r>
          </w:p>
        </w:tc>
      </w:tr>
      <w:tr w:rsidR="00382605" w14:paraId="6919DFC6" w14:textId="77777777" w:rsidTr="00382605">
        <w:tc>
          <w:tcPr>
            <w:tcW w:w="4425" w:type="dxa"/>
            <w:tcBorders>
              <w:left w:val="single" w:sz="4" w:space="0" w:color="000000"/>
              <w:bottom w:val="single" w:sz="4" w:space="0" w:color="000000"/>
            </w:tcBorders>
            <w:shd w:val="clear" w:color="auto" w:fill="auto"/>
            <w:tcMar>
              <w:left w:w="54" w:type="dxa"/>
            </w:tcMar>
          </w:tcPr>
          <w:p w14:paraId="741847EA"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Етап виходу на планову потужність (2 місяць)</w:t>
            </w:r>
          </w:p>
          <w:p w14:paraId="628BC594"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сировина, матеріали</w:t>
            </w:r>
          </w:p>
          <w:p w14:paraId="2727BC6C"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заробітна плата</w:t>
            </w:r>
          </w:p>
          <w:p w14:paraId="3A74462A"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електроенергія, оренда, обслуговування виробництва</w:t>
            </w:r>
          </w:p>
          <w:p w14:paraId="19B48550"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4. Маркетинг</w:t>
            </w:r>
          </w:p>
        </w:tc>
        <w:tc>
          <w:tcPr>
            <w:tcW w:w="2600" w:type="dxa"/>
            <w:tcBorders>
              <w:left w:val="single" w:sz="4" w:space="0" w:color="000000"/>
              <w:bottom w:val="single" w:sz="4" w:space="0" w:color="000000"/>
            </w:tcBorders>
            <w:shd w:val="clear" w:color="auto" w:fill="auto"/>
            <w:tcMar>
              <w:left w:w="54" w:type="dxa"/>
            </w:tcMar>
          </w:tcPr>
          <w:p w14:paraId="3D6B0F8D"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На 40 000 од. Товару</w:t>
            </w:r>
          </w:p>
          <w:p w14:paraId="4F40649F"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Місяць</w:t>
            </w:r>
          </w:p>
          <w:p w14:paraId="7460FDC7"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Місяць</w:t>
            </w:r>
          </w:p>
          <w:p w14:paraId="47F4A936"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4. Місяць</w:t>
            </w:r>
          </w:p>
        </w:tc>
        <w:tc>
          <w:tcPr>
            <w:tcW w:w="2330" w:type="dxa"/>
            <w:tcBorders>
              <w:left w:val="single" w:sz="4" w:space="0" w:color="000000"/>
              <w:bottom w:val="single" w:sz="4" w:space="0" w:color="000000"/>
              <w:right w:val="single" w:sz="4" w:space="0" w:color="000000"/>
            </w:tcBorders>
            <w:shd w:val="clear" w:color="auto" w:fill="auto"/>
            <w:tcMar>
              <w:left w:w="54" w:type="dxa"/>
            </w:tcMar>
          </w:tcPr>
          <w:p w14:paraId="100C6871"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1. 140*40тис=5,6млн</w:t>
            </w:r>
          </w:p>
          <w:p w14:paraId="470F7923"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2. 100 тис</w:t>
            </w:r>
          </w:p>
          <w:p w14:paraId="37A7157F"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3. 300 тис</w:t>
            </w:r>
          </w:p>
          <w:p w14:paraId="1FF0848D" w14:textId="77777777" w:rsidR="00382605" w:rsidRDefault="00382605" w:rsidP="00382605">
            <w:pPr>
              <w:pStyle w:val="13"/>
              <w:pBdr>
                <w:top w:val="nil"/>
                <w:left w:val="nil"/>
                <w:bottom w:val="nil"/>
                <w:right w:val="nil"/>
                <w:between w:val="nil"/>
              </w:pBdr>
              <w:spacing w:line="240" w:lineRule="auto"/>
              <w:ind w:firstLine="0"/>
              <w:rPr>
                <w:color w:val="000000"/>
                <w:sz w:val="24"/>
                <w:szCs w:val="24"/>
              </w:rPr>
            </w:pPr>
            <w:r>
              <w:rPr>
                <w:color w:val="000000"/>
                <w:sz w:val="24"/>
                <w:szCs w:val="24"/>
              </w:rPr>
              <w:t>4. 10% від доходу</w:t>
            </w:r>
          </w:p>
        </w:tc>
      </w:tr>
    </w:tbl>
    <w:p w14:paraId="20AAA4DE" w14:textId="77777777" w:rsidR="00382605" w:rsidRDefault="00382605" w:rsidP="00382605">
      <w:pPr>
        <w:pStyle w:val="13"/>
        <w:ind w:firstLine="0"/>
        <w:jc w:val="both"/>
      </w:pPr>
    </w:p>
    <w:p w14:paraId="4D83AEBE" w14:textId="77777777" w:rsidR="00382605" w:rsidRDefault="00382605" w:rsidP="00382605">
      <w:pPr>
        <w:pStyle w:val="13"/>
        <w:jc w:val="both"/>
      </w:pPr>
      <w:r>
        <w:t>Точка беззбитковості (без врахування первісних витрат) = Постійні витрати — Маржинальний прибуток на одиницю продукції = 400тис/ (210-140) = 5 715 одиниць.</w:t>
      </w:r>
    </w:p>
    <w:p w14:paraId="4FD37D8C" w14:textId="77777777" w:rsidR="00382605" w:rsidRDefault="00382605" w:rsidP="00382605">
      <w:pPr>
        <w:pStyle w:val="13"/>
        <w:jc w:val="both"/>
      </w:pPr>
      <w:r>
        <w:t>Запланований обсяг продаж у перший місяць=30 тис од.</w:t>
      </w:r>
    </w:p>
    <w:p w14:paraId="7F844B7B" w14:textId="77777777" w:rsidR="00382605" w:rsidRDefault="00382605" w:rsidP="00382605">
      <w:pPr>
        <w:pStyle w:val="13"/>
        <w:jc w:val="both"/>
      </w:pPr>
      <w:r>
        <w:t>Період повернення капіталовкладень 1 місяць.</w:t>
      </w:r>
    </w:p>
    <w:p w14:paraId="1150B5E8" w14:textId="77777777" w:rsidR="00382605" w:rsidRDefault="00382605" w:rsidP="00382605">
      <w:pPr>
        <w:pStyle w:val="13"/>
        <w:jc w:val="both"/>
      </w:pPr>
      <w:r>
        <w:t>Рентабельність = Чистий прибуток/ Дохід</w:t>
      </w:r>
    </w:p>
    <w:p w14:paraId="605F4172" w14:textId="77777777" w:rsidR="00382605" w:rsidRDefault="00382605" w:rsidP="00382605">
      <w:pPr>
        <w:pStyle w:val="13"/>
        <w:jc w:val="both"/>
      </w:pPr>
      <w:r>
        <w:t>Дохід (лютий 2020) = 40 тис од * 210 грн = 8,4 млн грн.</w:t>
      </w:r>
    </w:p>
    <w:p w14:paraId="415EAD26" w14:textId="77777777" w:rsidR="00382605" w:rsidRDefault="00382605" w:rsidP="00382605">
      <w:pPr>
        <w:pStyle w:val="13"/>
        <w:jc w:val="both"/>
      </w:pPr>
      <w:r>
        <w:t>Чистий прибуток = 8,4 млн – (6 млн+ 6млн*0,1) = 1,8 млн грн.</w:t>
      </w:r>
    </w:p>
    <w:p w14:paraId="68255282" w14:textId="77777777" w:rsidR="00382605" w:rsidRDefault="00382605" w:rsidP="00382605">
      <w:pPr>
        <w:pStyle w:val="13"/>
        <w:jc w:val="both"/>
      </w:pPr>
      <w:r>
        <w:t xml:space="preserve">Рентабельність на перший місяць роботи = 1,8 млн/ 8,4 млн * 100% = 21%. </w:t>
      </w:r>
    </w:p>
    <w:p w14:paraId="7ADB3EE8" w14:textId="77777777" w:rsidR="00382605" w:rsidRDefault="00382605" w:rsidP="00382605">
      <w:pPr>
        <w:pStyle w:val="13"/>
        <w:jc w:val="both"/>
      </w:pPr>
    </w:p>
    <w:p w14:paraId="480949E2" w14:textId="77777777" w:rsidR="00382605" w:rsidRPr="00CC547F" w:rsidRDefault="00382605" w:rsidP="00382605">
      <w:pPr>
        <w:pStyle w:val="13"/>
        <w:ind w:firstLine="0"/>
        <w:jc w:val="both"/>
        <w:rPr>
          <w:lang w:val="ru-RU"/>
        </w:rPr>
      </w:pPr>
    </w:p>
    <w:p w14:paraId="276449D4" w14:textId="77777777" w:rsidR="000567E0" w:rsidRPr="00CC547F" w:rsidRDefault="000567E0" w:rsidP="00382605">
      <w:pPr>
        <w:pStyle w:val="13"/>
        <w:ind w:firstLine="0"/>
        <w:jc w:val="both"/>
        <w:rPr>
          <w:lang w:val="ru-RU"/>
        </w:rPr>
      </w:pPr>
    </w:p>
    <w:p w14:paraId="4D7124FA" w14:textId="77777777" w:rsidR="00382605" w:rsidRDefault="00382605" w:rsidP="00382605">
      <w:pPr>
        <w:pStyle w:val="13"/>
        <w:jc w:val="both"/>
      </w:pPr>
      <w:r>
        <w:t>Враховуючи наступні фактори:</w:t>
      </w:r>
    </w:p>
    <w:p w14:paraId="08A4784B" w14:textId="77777777" w:rsidR="00382605" w:rsidRDefault="00382605" w:rsidP="00382605">
      <w:pPr>
        <w:pStyle w:val="13"/>
        <w:jc w:val="both"/>
      </w:pPr>
      <w:r>
        <w:t>- Період повернення капіталовкладень — 1 місяць</w:t>
      </w:r>
    </w:p>
    <w:p w14:paraId="28A7972F" w14:textId="77777777" w:rsidR="00382605" w:rsidRDefault="00382605" w:rsidP="00382605">
      <w:pPr>
        <w:pStyle w:val="13"/>
        <w:jc w:val="both"/>
      </w:pPr>
      <w:r>
        <w:t>- Рентабельність виробництва — 21%</w:t>
      </w:r>
    </w:p>
    <w:p w14:paraId="405FB9EB" w14:textId="77777777" w:rsidR="00382605" w:rsidRDefault="00382605" w:rsidP="00382605">
      <w:pPr>
        <w:pStyle w:val="13"/>
        <w:jc w:val="both"/>
      </w:pPr>
      <w:r>
        <w:t>- Грамотний маркетинг (див. Пункт 3.6)</w:t>
      </w:r>
    </w:p>
    <w:p w14:paraId="336C5007" w14:textId="77777777" w:rsidR="00382605" w:rsidRDefault="00382605" w:rsidP="00382605">
      <w:pPr>
        <w:pStyle w:val="13"/>
        <w:jc w:val="both"/>
      </w:pPr>
      <w:r>
        <w:t>- Вже перевірені посередники і постачальники (тому що стартап впроваджується на базу існуючого виробництва)</w:t>
      </w:r>
    </w:p>
    <w:p w14:paraId="5D46E659" w14:textId="77777777" w:rsidR="00382605" w:rsidRDefault="00382605" w:rsidP="00382605">
      <w:pPr>
        <w:pStyle w:val="13"/>
        <w:jc w:val="both"/>
        <w:rPr>
          <w:color w:val="FF0000"/>
        </w:rPr>
      </w:pPr>
      <w:r>
        <w:t xml:space="preserve">Економічних ризиків проект не має. </w:t>
      </w:r>
    </w:p>
    <w:p w14:paraId="03FFBAF4" w14:textId="77777777" w:rsidR="00382605" w:rsidRDefault="00382605" w:rsidP="00382605">
      <w:pPr>
        <w:pStyle w:val="13"/>
        <w:jc w:val="both"/>
      </w:pPr>
      <w:r>
        <w:t>Сформуємо перелік ризиків інноваційної розробки відповідно до стадій реалізації стартап-проекту (табл. 3.10).</w:t>
      </w:r>
    </w:p>
    <w:p w14:paraId="04B3D539" w14:textId="77777777" w:rsidR="00382605" w:rsidRDefault="00382605" w:rsidP="00382605">
      <w:pPr>
        <w:pStyle w:val="13"/>
        <w:jc w:val="both"/>
      </w:pPr>
      <w:r>
        <w:t>Таблиця 3.10 - Ризики інноваційної розробки</w:t>
      </w:r>
    </w:p>
    <w:tbl>
      <w:tblPr>
        <w:tblW w:w="93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38"/>
        <w:gridCol w:w="2339"/>
        <w:gridCol w:w="2339"/>
        <w:gridCol w:w="2339"/>
      </w:tblGrid>
      <w:tr w:rsidR="00382605" w14:paraId="0BD8633F" w14:textId="77777777" w:rsidTr="00382605">
        <w:tc>
          <w:tcPr>
            <w:tcW w:w="2338" w:type="dxa"/>
            <w:shd w:val="clear" w:color="auto" w:fill="auto"/>
            <w:tcMar>
              <w:top w:w="100" w:type="dxa"/>
              <w:left w:w="100" w:type="dxa"/>
              <w:bottom w:w="100" w:type="dxa"/>
              <w:right w:w="100" w:type="dxa"/>
            </w:tcMar>
          </w:tcPr>
          <w:p w14:paraId="02079020" w14:textId="77777777" w:rsidR="00382605" w:rsidRDefault="00382605" w:rsidP="00382605">
            <w:pPr>
              <w:pStyle w:val="13"/>
              <w:widowControl w:val="0"/>
              <w:pBdr>
                <w:top w:val="nil"/>
                <w:left w:val="nil"/>
                <w:bottom w:val="nil"/>
                <w:right w:val="nil"/>
                <w:between w:val="nil"/>
              </w:pBdr>
              <w:spacing w:line="240" w:lineRule="auto"/>
              <w:ind w:firstLine="0"/>
            </w:pPr>
            <w:r>
              <w:t>Назва процесу /</w:t>
            </w:r>
          </w:p>
          <w:p w14:paraId="7730D9BD" w14:textId="77777777" w:rsidR="00382605" w:rsidRDefault="00382605" w:rsidP="00382605">
            <w:pPr>
              <w:pStyle w:val="13"/>
              <w:widowControl w:val="0"/>
              <w:pBdr>
                <w:top w:val="nil"/>
                <w:left w:val="nil"/>
                <w:bottom w:val="nil"/>
                <w:right w:val="nil"/>
                <w:between w:val="nil"/>
              </w:pBdr>
              <w:spacing w:line="240" w:lineRule="auto"/>
              <w:ind w:firstLine="0"/>
            </w:pPr>
            <w:r>
              <w:t>стадії реалізації стартап проекту</w:t>
            </w:r>
          </w:p>
          <w:p w14:paraId="281E17C2" w14:textId="77777777" w:rsidR="00382605" w:rsidRDefault="00382605" w:rsidP="00382605">
            <w:pPr>
              <w:pStyle w:val="13"/>
              <w:widowControl w:val="0"/>
              <w:pBdr>
                <w:top w:val="nil"/>
                <w:left w:val="nil"/>
                <w:bottom w:val="nil"/>
                <w:right w:val="nil"/>
                <w:between w:val="nil"/>
              </w:pBdr>
              <w:spacing w:line="240" w:lineRule="auto"/>
              <w:ind w:firstLine="0"/>
            </w:pPr>
          </w:p>
        </w:tc>
        <w:tc>
          <w:tcPr>
            <w:tcW w:w="2338" w:type="dxa"/>
            <w:shd w:val="clear" w:color="auto" w:fill="auto"/>
            <w:tcMar>
              <w:top w:w="100" w:type="dxa"/>
              <w:left w:w="100" w:type="dxa"/>
              <w:bottom w:w="100" w:type="dxa"/>
              <w:right w:w="100" w:type="dxa"/>
            </w:tcMar>
          </w:tcPr>
          <w:p w14:paraId="25822DD8" w14:textId="77777777" w:rsidR="00382605" w:rsidRDefault="00382605" w:rsidP="00382605">
            <w:pPr>
              <w:pStyle w:val="13"/>
              <w:widowControl w:val="0"/>
              <w:pBdr>
                <w:top w:val="nil"/>
                <w:left w:val="nil"/>
                <w:bottom w:val="nil"/>
                <w:right w:val="nil"/>
                <w:between w:val="nil"/>
              </w:pBdr>
              <w:spacing w:line="240" w:lineRule="auto"/>
              <w:ind w:firstLine="0"/>
            </w:pPr>
            <w:r>
              <w:t>Бізнес-процеси</w:t>
            </w:r>
          </w:p>
        </w:tc>
        <w:tc>
          <w:tcPr>
            <w:tcW w:w="2338" w:type="dxa"/>
            <w:shd w:val="clear" w:color="auto" w:fill="auto"/>
            <w:tcMar>
              <w:top w:w="100" w:type="dxa"/>
              <w:left w:w="100" w:type="dxa"/>
              <w:bottom w:w="100" w:type="dxa"/>
              <w:right w:w="100" w:type="dxa"/>
            </w:tcMar>
          </w:tcPr>
          <w:p w14:paraId="0E256C12" w14:textId="77777777" w:rsidR="00382605" w:rsidRDefault="00382605" w:rsidP="00382605">
            <w:pPr>
              <w:pStyle w:val="13"/>
              <w:widowControl w:val="0"/>
              <w:pBdr>
                <w:top w:val="nil"/>
                <w:left w:val="nil"/>
                <w:bottom w:val="nil"/>
                <w:right w:val="nil"/>
                <w:between w:val="nil"/>
              </w:pBdr>
              <w:spacing w:line="240" w:lineRule="auto"/>
              <w:ind w:firstLine="0"/>
            </w:pPr>
            <w:r>
              <w:t>Зовнішні ризики</w:t>
            </w:r>
          </w:p>
        </w:tc>
        <w:tc>
          <w:tcPr>
            <w:tcW w:w="2338" w:type="dxa"/>
            <w:shd w:val="clear" w:color="auto" w:fill="auto"/>
            <w:tcMar>
              <w:top w:w="100" w:type="dxa"/>
              <w:left w:w="100" w:type="dxa"/>
              <w:bottom w:w="100" w:type="dxa"/>
              <w:right w:w="100" w:type="dxa"/>
            </w:tcMar>
          </w:tcPr>
          <w:p w14:paraId="4CAFB5A5" w14:textId="77777777" w:rsidR="00382605" w:rsidRDefault="00382605" w:rsidP="00382605">
            <w:pPr>
              <w:pStyle w:val="13"/>
              <w:widowControl w:val="0"/>
              <w:pBdr>
                <w:top w:val="nil"/>
                <w:left w:val="nil"/>
                <w:bottom w:val="nil"/>
                <w:right w:val="nil"/>
                <w:between w:val="nil"/>
              </w:pBdr>
              <w:spacing w:line="240" w:lineRule="auto"/>
              <w:ind w:firstLine="0"/>
            </w:pPr>
            <w:r>
              <w:t>Внутрішні ризики</w:t>
            </w:r>
          </w:p>
        </w:tc>
      </w:tr>
      <w:tr w:rsidR="00382605" w14:paraId="2FEDC31B" w14:textId="77777777" w:rsidTr="00382605">
        <w:tc>
          <w:tcPr>
            <w:tcW w:w="2338" w:type="dxa"/>
            <w:shd w:val="clear" w:color="auto" w:fill="auto"/>
            <w:tcMar>
              <w:top w:w="100" w:type="dxa"/>
              <w:left w:w="100" w:type="dxa"/>
              <w:bottom w:w="100" w:type="dxa"/>
              <w:right w:w="100" w:type="dxa"/>
            </w:tcMar>
          </w:tcPr>
          <w:p w14:paraId="0764155F" w14:textId="77777777" w:rsidR="00382605" w:rsidRDefault="00382605" w:rsidP="00382605">
            <w:pPr>
              <w:pStyle w:val="13"/>
              <w:widowControl w:val="0"/>
              <w:pBdr>
                <w:top w:val="nil"/>
                <w:left w:val="nil"/>
                <w:bottom w:val="nil"/>
                <w:right w:val="nil"/>
                <w:between w:val="nil"/>
              </w:pBdr>
              <w:spacing w:line="240" w:lineRule="auto"/>
              <w:ind w:firstLine="0"/>
            </w:pPr>
            <w:r>
              <w:t>Розробка ідеї стартапу</w:t>
            </w:r>
          </w:p>
        </w:tc>
        <w:tc>
          <w:tcPr>
            <w:tcW w:w="2338" w:type="dxa"/>
            <w:shd w:val="clear" w:color="auto" w:fill="auto"/>
            <w:tcMar>
              <w:top w:w="100" w:type="dxa"/>
              <w:left w:w="100" w:type="dxa"/>
              <w:bottom w:w="100" w:type="dxa"/>
              <w:right w:w="100" w:type="dxa"/>
            </w:tcMar>
          </w:tcPr>
          <w:p w14:paraId="25949ACE" w14:textId="77777777" w:rsidR="00382605" w:rsidRDefault="00382605" w:rsidP="00382605">
            <w:pPr>
              <w:pStyle w:val="13"/>
              <w:widowControl w:val="0"/>
              <w:pBdr>
                <w:top w:val="nil"/>
                <w:left w:val="nil"/>
                <w:bottom w:val="nil"/>
                <w:right w:val="nil"/>
                <w:between w:val="nil"/>
              </w:pBdr>
              <w:spacing w:line="240" w:lineRule="auto"/>
              <w:ind w:firstLine="0"/>
            </w:pPr>
            <w:r>
              <w:t>Біотехнологічні дослідження</w:t>
            </w:r>
          </w:p>
        </w:tc>
        <w:tc>
          <w:tcPr>
            <w:tcW w:w="2338" w:type="dxa"/>
            <w:shd w:val="clear" w:color="auto" w:fill="auto"/>
            <w:tcMar>
              <w:top w:w="100" w:type="dxa"/>
              <w:left w:w="100" w:type="dxa"/>
              <w:bottom w:w="100" w:type="dxa"/>
              <w:right w:w="100" w:type="dxa"/>
            </w:tcMar>
          </w:tcPr>
          <w:p w14:paraId="51039AA4" w14:textId="77777777" w:rsidR="00382605" w:rsidRDefault="00382605" w:rsidP="00382605">
            <w:pPr>
              <w:pStyle w:val="13"/>
              <w:widowControl w:val="0"/>
              <w:pBdr>
                <w:top w:val="nil"/>
                <w:left w:val="nil"/>
                <w:bottom w:val="nil"/>
                <w:right w:val="nil"/>
                <w:between w:val="nil"/>
              </w:pBdr>
              <w:spacing w:line="240" w:lineRule="auto"/>
              <w:ind w:firstLine="0"/>
            </w:pPr>
            <w:r>
              <w:t>-</w:t>
            </w:r>
          </w:p>
        </w:tc>
        <w:tc>
          <w:tcPr>
            <w:tcW w:w="2338" w:type="dxa"/>
            <w:shd w:val="clear" w:color="auto" w:fill="auto"/>
            <w:tcMar>
              <w:top w:w="100" w:type="dxa"/>
              <w:left w:w="100" w:type="dxa"/>
              <w:bottom w:w="100" w:type="dxa"/>
              <w:right w:w="100" w:type="dxa"/>
            </w:tcMar>
          </w:tcPr>
          <w:p w14:paraId="12505C33" w14:textId="77777777" w:rsidR="00382605" w:rsidRDefault="00382605" w:rsidP="00382605">
            <w:pPr>
              <w:pStyle w:val="13"/>
              <w:widowControl w:val="0"/>
              <w:pBdr>
                <w:top w:val="nil"/>
                <w:left w:val="nil"/>
                <w:bottom w:val="nil"/>
                <w:right w:val="nil"/>
                <w:between w:val="nil"/>
              </w:pBdr>
              <w:spacing w:line="240" w:lineRule="auto"/>
              <w:ind w:firstLine="0"/>
            </w:pPr>
            <w:r>
              <w:t>-</w:t>
            </w:r>
          </w:p>
        </w:tc>
      </w:tr>
      <w:tr w:rsidR="00382605" w14:paraId="6D4E0320" w14:textId="77777777" w:rsidTr="00382605">
        <w:tc>
          <w:tcPr>
            <w:tcW w:w="2338" w:type="dxa"/>
            <w:shd w:val="clear" w:color="auto" w:fill="auto"/>
            <w:tcMar>
              <w:top w:w="100" w:type="dxa"/>
              <w:left w:w="100" w:type="dxa"/>
              <w:bottom w:w="100" w:type="dxa"/>
              <w:right w:w="100" w:type="dxa"/>
            </w:tcMar>
          </w:tcPr>
          <w:p w14:paraId="4F62AD96" w14:textId="77777777" w:rsidR="00382605" w:rsidRDefault="00382605" w:rsidP="00382605">
            <w:pPr>
              <w:pStyle w:val="13"/>
              <w:widowControl w:val="0"/>
              <w:pBdr>
                <w:top w:val="nil"/>
                <w:left w:val="nil"/>
                <w:bottom w:val="nil"/>
                <w:right w:val="nil"/>
                <w:between w:val="nil"/>
              </w:pBdr>
              <w:spacing w:line="240" w:lineRule="auto"/>
              <w:ind w:firstLine="0"/>
            </w:pPr>
            <w:r>
              <w:t>Реалізація ідеї</w:t>
            </w:r>
          </w:p>
        </w:tc>
        <w:tc>
          <w:tcPr>
            <w:tcW w:w="2338" w:type="dxa"/>
            <w:shd w:val="clear" w:color="auto" w:fill="auto"/>
            <w:tcMar>
              <w:top w:w="100" w:type="dxa"/>
              <w:left w:w="100" w:type="dxa"/>
              <w:bottom w:w="100" w:type="dxa"/>
              <w:right w:w="100" w:type="dxa"/>
            </w:tcMar>
          </w:tcPr>
          <w:p w14:paraId="17AA37F9" w14:textId="77777777" w:rsidR="00382605" w:rsidRDefault="00382605" w:rsidP="00382605">
            <w:pPr>
              <w:pStyle w:val="13"/>
              <w:widowControl w:val="0"/>
              <w:pBdr>
                <w:top w:val="nil"/>
                <w:left w:val="nil"/>
                <w:bottom w:val="nil"/>
                <w:right w:val="nil"/>
                <w:between w:val="nil"/>
              </w:pBdr>
              <w:spacing w:line="240" w:lineRule="auto"/>
              <w:ind w:firstLine="0"/>
            </w:pPr>
            <w:r>
              <w:t>Розробка прототипу</w:t>
            </w:r>
          </w:p>
        </w:tc>
        <w:tc>
          <w:tcPr>
            <w:tcW w:w="2338" w:type="dxa"/>
            <w:shd w:val="clear" w:color="auto" w:fill="auto"/>
            <w:tcMar>
              <w:top w:w="100" w:type="dxa"/>
              <w:left w:w="100" w:type="dxa"/>
              <w:bottom w:w="100" w:type="dxa"/>
              <w:right w:w="100" w:type="dxa"/>
            </w:tcMar>
          </w:tcPr>
          <w:p w14:paraId="7832152F" w14:textId="77777777" w:rsidR="00382605" w:rsidRDefault="00382605" w:rsidP="00382605">
            <w:pPr>
              <w:pStyle w:val="13"/>
              <w:widowControl w:val="0"/>
              <w:pBdr>
                <w:top w:val="nil"/>
                <w:left w:val="nil"/>
                <w:bottom w:val="nil"/>
                <w:right w:val="nil"/>
                <w:between w:val="nil"/>
              </w:pBdr>
              <w:spacing w:line="240" w:lineRule="auto"/>
              <w:ind w:firstLine="0"/>
            </w:pPr>
            <w:r>
              <w:t>Втрата постачальників</w:t>
            </w:r>
          </w:p>
        </w:tc>
        <w:tc>
          <w:tcPr>
            <w:tcW w:w="2338" w:type="dxa"/>
            <w:shd w:val="clear" w:color="auto" w:fill="auto"/>
            <w:tcMar>
              <w:top w:w="100" w:type="dxa"/>
              <w:left w:w="100" w:type="dxa"/>
              <w:bottom w:w="100" w:type="dxa"/>
              <w:right w:w="100" w:type="dxa"/>
            </w:tcMar>
          </w:tcPr>
          <w:p w14:paraId="3463A216" w14:textId="77777777" w:rsidR="00382605" w:rsidRDefault="00382605" w:rsidP="00382605">
            <w:pPr>
              <w:pStyle w:val="13"/>
              <w:widowControl w:val="0"/>
              <w:pBdr>
                <w:top w:val="nil"/>
                <w:left w:val="nil"/>
                <w:bottom w:val="nil"/>
                <w:right w:val="nil"/>
                <w:between w:val="nil"/>
              </w:pBdr>
              <w:spacing w:line="240" w:lineRule="auto"/>
              <w:ind w:firstLine="0"/>
            </w:pPr>
            <w:r>
              <w:t>Недостатній рівень кваліфікації робітників</w:t>
            </w:r>
          </w:p>
        </w:tc>
      </w:tr>
      <w:tr w:rsidR="00382605" w14:paraId="4664597C" w14:textId="77777777" w:rsidTr="00382605">
        <w:tc>
          <w:tcPr>
            <w:tcW w:w="2338" w:type="dxa"/>
            <w:shd w:val="clear" w:color="auto" w:fill="auto"/>
            <w:tcMar>
              <w:top w:w="100" w:type="dxa"/>
              <w:left w:w="100" w:type="dxa"/>
              <w:bottom w:w="100" w:type="dxa"/>
              <w:right w:w="100" w:type="dxa"/>
            </w:tcMar>
          </w:tcPr>
          <w:p w14:paraId="64DADA5C" w14:textId="77777777" w:rsidR="00382605" w:rsidRDefault="00382605" w:rsidP="00382605">
            <w:pPr>
              <w:pStyle w:val="13"/>
              <w:widowControl w:val="0"/>
              <w:pBdr>
                <w:top w:val="nil"/>
                <w:left w:val="nil"/>
                <w:bottom w:val="nil"/>
                <w:right w:val="nil"/>
                <w:between w:val="nil"/>
              </w:pBdr>
              <w:spacing w:line="240" w:lineRule="auto"/>
              <w:ind w:firstLine="0"/>
            </w:pPr>
            <w:r>
              <w:t>Впровадження у виробництво</w:t>
            </w:r>
          </w:p>
        </w:tc>
        <w:tc>
          <w:tcPr>
            <w:tcW w:w="2338" w:type="dxa"/>
            <w:shd w:val="clear" w:color="auto" w:fill="auto"/>
            <w:tcMar>
              <w:top w:w="100" w:type="dxa"/>
              <w:left w:w="100" w:type="dxa"/>
              <w:bottom w:w="100" w:type="dxa"/>
              <w:right w:w="100" w:type="dxa"/>
            </w:tcMar>
          </w:tcPr>
          <w:p w14:paraId="3AF7DF74" w14:textId="77777777" w:rsidR="00382605" w:rsidRDefault="00382605" w:rsidP="00382605">
            <w:pPr>
              <w:pStyle w:val="13"/>
              <w:widowControl w:val="0"/>
              <w:pBdr>
                <w:top w:val="nil"/>
                <w:left w:val="nil"/>
                <w:bottom w:val="nil"/>
                <w:right w:val="nil"/>
                <w:between w:val="nil"/>
              </w:pBdr>
              <w:spacing w:line="240" w:lineRule="auto"/>
              <w:ind w:firstLine="0"/>
            </w:pPr>
            <w:r>
              <w:t>Масове виробництво</w:t>
            </w:r>
          </w:p>
        </w:tc>
        <w:tc>
          <w:tcPr>
            <w:tcW w:w="2338" w:type="dxa"/>
            <w:shd w:val="clear" w:color="auto" w:fill="auto"/>
            <w:tcMar>
              <w:top w:w="100" w:type="dxa"/>
              <w:left w:w="100" w:type="dxa"/>
              <w:bottom w:w="100" w:type="dxa"/>
              <w:right w:w="100" w:type="dxa"/>
            </w:tcMar>
          </w:tcPr>
          <w:p w14:paraId="52442B6C" w14:textId="77777777" w:rsidR="00382605" w:rsidRDefault="00382605" w:rsidP="00382605">
            <w:pPr>
              <w:pStyle w:val="13"/>
              <w:widowControl w:val="0"/>
              <w:pBdr>
                <w:top w:val="nil"/>
                <w:left w:val="nil"/>
                <w:bottom w:val="nil"/>
                <w:right w:val="nil"/>
                <w:between w:val="nil"/>
              </w:pBdr>
              <w:spacing w:line="240" w:lineRule="auto"/>
              <w:ind w:firstLine="0"/>
            </w:pPr>
            <w:r>
              <w:t>Втрата частки ринку через період застою під час нового виробництва</w:t>
            </w:r>
          </w:p>
        </w:tc>
        <w:tc>
          <w:tcPr>
            <w:tcW w:w="2338" w:type="dxa"/>
            <w:shd w:val="clear" w:color="auto" w:fill="auto"/>
            <w:tcMar>
              <w:top w:w="100" w:type="dxa"/>
              <w:left w:w="100" w:type="dxa"/>
              <w:bottom w:w="100" w:type="dxa"/>
              <w:right w:w="100" w:type="dxa"/>
            </w:tcMar>
          </w:tcPr>
          <w:p w14:paraId="1C42B69D" w14:textId="77777777" w:rsidR="00382605" w:rsidRDefault="00382605" w:rsidP="00382605">
            <w:pPr>
              <w:pStyle w:val="13"/>
              <w:widowControl w:val="0"/>
              <w:pBdr>
                <w:top w:val="nil"/>
                <w:left w:val="nil"/>
                <w:bottom w:val="nil"/>
                <w:right w:val="nil"/>
                <w:between w:val="nil"/>
              </w:pBdr>
              <w:spacing w:line="240" w:lineRule="auto"/>
              <w:ind w:firstLine="0"/>
            </w:pPr>
            <w:r>
              <w:t>Поломка обладнання</w:t>
            </w:r>
          </w:p>
        </w:tc>
      </w:tr>
      <w:tr w:rsidR="00382605" w14:paraId="527D8011" w14:textId="77777777" w:rsidTr="00382605">
        <w:tc>
          <w:tcPr>
            <w:tcW w:w="2338" w:type="dxa"/>
            <w:shd w:val="clear" w:color="auto" w:fill="auto"/>
            <w:tcMar>
              <w:top w:w="100" w:type="dxa"/>
              <w:left w:w="100" w:type="dxa"/>
              <w:bottom w:w="100" w:type="dxa"/>
              <w:right w:w="100" w:type="dxa"/>
            </w:tcMar>
          </w:tcPr>
          <w:p w14:paraId="12C9C995" w14:textId="77777777" w:rsidR="00382605" w:rsidRDefault="00382605" w:rsidP="00382605">
            <w:pPr>
              <w:pStyle w:val="13"/>
              <w:widowControl w:val="0"/>
              <w:pBdr>
                <w:top w:val="nil"/>
                <w:left w:val="nil"/>
                <w:bottom w:val="nil"/>
                <w:right w:val="nil"/>
                <w:between w:val="nil"/>
              </w:pBdr>
              <w:spacing w:line="240" w:lineRule="auto"/>
              <w:ind w:firstLine="0"/>
            </w:pPr>
            <w:r>
              <w:t>Масова реалізація</w:t>
            </w:r>
          </w:p>
        </w:tc>
        <w:tc>
          <w:tcPr>
            <w:tcW w:w="2338" w:type="dxa"/>
            <w:shd w:val="clear" w:color="auto" w:fill="auto"/>
            <w:tcMar>
              <w:top w:w="100" w:type="dxa"/>
              <w:left w:w="100" w:type="dxa"/>
              <w:bottom w:w="100" w:type="dxa"/>
              <w:right w:w="100" w:type="dxa"/>
            </w:tcMar>
          </w:tcPr>
          <w:p w14:paraId="6247234E" w14:textId="77777777" w:rsidR="00382605" w:rsidRDefault="00382605" w:rsidP="00382605">
            <w:pPr>
              <w:pStyle w:val="13"/>
              <w:widowControl w:val="0"/>
              <w:pBdr>
                <w:top w:val="nil"/>
                <w:left w:val="nil"/>
                <w:bottom w:val="nil"/>
                <w:right w:val="nil"/>
                <w:between w:val="nil"/>
              </w:pBdr>
              <w:spacing w:line="240" w:lineRule="auto"/>
              <w:ind w:firstLine="0"/>
            </w:pPr>
            <w:r>
              <w:t>Просування і продаж</w:t>
            </w:r>
          </w:p>
        </w:tc>
        <w:tc>
          <w:tcPr>
            <w:tcW w:w="2338" w:type="dxa"/>
            <w:shd w:val="clear" w:color="auto" w:fill="auto"/>
            <w:tcMar>
              <w:top w:w="100" w:type="dxa"/>
              <w:left w:w="100" w:type="dxa"/>
              <w:bottom w:w="100" w:type="dxa"/>
              <w:right w:w="100" w:type="dxa"/>
            </w:tcMar>
          </w:tcPr>
          <w:p w14:paraId="5E2260CB" w14:textId="77777777" w:rsidR="00382605" w:rsidRDefault="00382605" w:rsidP="00382605">
            <w:pPr>
              <w:pStyle w:val="13"/>
              <w:widowControl w:val="0"/>
              <w:pBdr>
                <w:top w:val="nil"/>
                <w:left w:val="nil"/>
                <w:bottom w:val="nil"/>
                <w:right w:val="nil"/>
                <w:between w:val="nil"/>
              </w:pBdr>
              <w:spacing w:line="240" w:lineRule="auto"/>
              <w:ind w:firstLine="0"/>
            </w:pPr>
            <w:r>
              <w:t>Слабка інформованість суспільства</w:t>
            </w:r>
          </w:p>
        </w:tc>
        <w:tc>
          <w:tcPr>
            <w:tcW w:w="2338" w:type="dxa"/>
            <w:shd w:val="clear" w:color="auto" w:fill="auto"/>
            <w:tcMar>
              <w:top w:w="100" w:type="dxa"/>
              <w:left w:w="100" w:type="dxa"/>
              <w:bottom w:w="100" w:type="dxa"/>
              <w:right w:w="100" w:type="dxa"/>
            </w:tcMar>
          </w:tcPr>
          <w:p w14:paraId="67E83671" w14:textId="77777777" w:rsidR="00382605" w:rsidRDefault="00382605" w:rsidP="00382605">
            <w:pPr>
              <w:pStyle w:val="13"/>
              <w:widowControl w:val="0"/>
              <w:pBdr>
                <w:top w:val="nil"/>
                <w:left w:val="nil"/>
                <w:bottom w:val="nil"/>
                <w:right w:val="nil"/>
                <w:between w:val="nil"/>
              </w:pBdr>
              <w:spacing w:line="240" w:lineRule="auto"/>
              <w:ind w:firstLine="0"/>
            </w:pPr>
            <w:r>
              <w:t>Поломка обладнання</w:t>
            </w:r>
          </w:p>
        </w:tc>
      </w:tr>
    </w:tbl>
    <w:p w14:paraId="33A6DF0C" w14:textId="77777777" w:rsidR="00382605" w:rsidRDefault="00382605" w:rsidP="00382605">
      <w:pPr>
        <w:pStyle w:val="13"/>
        <w:jc w:val="both"/>
      </w:pPr>
      <w:r>
        <w:t>Групуємо всі ризики за критеріями настання та впливом на очікуваний результат у Матриці оцінки ризиків (табл. 3.11)</w:t>
      </w:r>
    </w:p>
    <w:p w14:paraId="23C7A528" w14:textId="77777777" w:rsidR="000567E0" w:rsidRDefault="000567E0" w:rsidP="00382605">
      <w:pPr>
        <w:pStyle w:val="13"/>
        <w:jc w:val="both"/>
      </w:pPr>
    </w:p>
    <w:p w14:paraId="3D17A22F" w14:textId="77777777" w:rsidR="000567E0" w:rsidRDefault="000567E0" w:rsidP="00382605">
      <w:pPr>
        <w:pStyle w:val="13"/>
        <w:jc w:val="both"/>
      </w:pPr>
    </w:p>
    <w:p w14:paraId="4EB5B6D2" w14:textId="77777777" w:rsidR="000567E0" w:rsidRDefault="000567E0" w:rsidP="00382605">
      <w:pPr>
        <w:pStyle w:val="13"/>
        <w:jc w:val="both"/>
      </w:pPr>
    </w:p>
    <w:p w14:paraId="2C3376A6" w14:textId="77777777" w:rsidR="00DA3BB7" w:rsidRDefault="00DA3BB7" w:rsidP="00382605">
      <w:pPr>
        <w:pStyle w:val="13"/>
        <w:jc w:val="both"/>
      </w:pPr>
    </w:p>
    <w:p w14:paraId="4D5B8869" w14:textId="77777777" w:rsidR="000567E0" w:rsidRDefault="000567E0" w:rsidP="00382605">
      <w:pPr>
        <w:pStyle w:val="13"/>
        <w:jc w:val="both"/>
      </w:pPr>
    </w:p>
    <w:p w14:paraId="4B8CF045" w14:textId="77777777" w:rsidR="00382605" w:rsidRDefault="00382605" w:rsidP="00382605">
      <w:pPr>
        <w:pStyle w:val="13"/>
        <w:jc w:val="both"/>
      </w:pPr>
      <w:r>
        <w:t>Таблиця 3.11 - Матриця оцінки ризиків</w:t>
      </w:r>
    </w:p>
    <w:p w14:paraId="78EA75E2" w14:textId="77777777" w:rsidR="00382605" w:rsidRDefault="00382605" w:rsidP="00382605">
      <w:pPr>
        <w:pStyle w:val="13"/>
        <w:jc w:val="both"/>
      </w:pPr>
    </w:p>
    <w:tbl>
      <w:tblPr>
        <w:tblW w:w="93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1"/>
        <w:gridCol w:w="1871"/>
        <w:gridCol w:w="1871"/>
        <w:gridCol w:w="1871"/>
        <w:gridCol w:w="1871"/>
      </w:tblGrid>
      <w:tr w:rsidR="00382605" w14:paraId="292BD8A6" w14:textId="77777777" w:rsidTr="00382605">
        <w:trPr>
          <w:trHeight w:val="480"/>
        </w:trPr>
        <w:tc>
          <w:tcPr>
            <w:tcW w:w="3742" w:type="dxa"/>
            <w:gridSpan w:val="2"/>
            <w:shd w:val="clear" w:color="auto" w:fill="auto"/>
            <w:tcMar>
              <w:top w:w="100" w:type="dxa"/>
              <w:left w:w="100" w:type="dxa"/>
              <w:bottom w:w="100" w:type="dxa"/>
              <w:right w:w="100" w:type="dxa"/>
            </w:tcMar>
          </w:tcPr>
          <w:p w14:paraId="55B951BE" w14:textId="77777777" w:rsidR="00382605" w:rsidRDefault="00382605" w:rsidP="00382605">
            <w:pPr>
              <w:pStyle w:val="13"/>
              <w:widowControl w:val="0"/>
              <w:pBdr>
                <w:top w:val="nil"/>
                <w:left w:val="nil"/>
                <w:bottom w:val="nil"/>
                <w:right w:val="nil"/>
                <w:between w:val="nil"/>
              </w:pBdr>
              <w:spacing w:line="240" w:lineRule="auto"/>
              <w:ind w:firstLine="0"/>
            </w:pPr>
            <w:r>
              <w:t>За впливом ризиків на очікуваний результат</w:t>
            </w:r>
          </w:p>
        </w:tc>
        <w:tc>
          <w:tcPr>
            <w:tcW w:w="5613" w:type="dxa"/>
            <w:gridSpan w:val="3"/>
            <w:shd w:val="clear" w:color="auto" w:fill="auto"/>
            <w:tcMar>
              <w:top w:w="100" w:type="dxa"/>
              <w:left w:w="100" w:type="dxa"/>
              <w:bottom w:w="100" w:type="dxa"/>
              <w:right w:w="100" w:type="dxa"/>
            </w:tcMar>
          </w:tcPr>
          <w:p w14:paraId="4181BC91" w14:textId="77777777" w:rsidR="00382605" w:rsidRDefault="00382605" w:rsidP="00382605">
            <w:pPr>
              <w:pStyle w:val="13"/>
              <w:widowControl w:val="0"/>
              <w:pBdr>
                <w:top w:val="nil"/>
                <w:left w:val="nil"/>
                <w:bottom w:val="nil"/>
                <w:right w:val="nil"/>
                <w:between w:val="nil"/>
              </w:pBdr>
              <w:spacing w:line="240" w:lineRule="auto"/>
              <w:ind w:firstLine="0"/>
            </w:pPr>
            <w:r>
              <w:t>За ймовірністю настання ризиків</w:t>
            </w:r>
          </w:p>
        </w:tc>
      </w:tr>
      <w:tr w:rsidR="00382605" w14:paraId="309864EB" w14:textId="77777777" w:rsidTr="00382605">
        <w:trPr>
          <w:trHeight w:val="480"/>
        </w:trPr>
        <w:tc>
          <w:tcPr>
            <w:tcW w:w="1871" w:type="dxa"/>
            <w:vMerge w:val="restart"/>
            <w:shd w:val="clear" w:color="auto" w:fill="auto"/>
            <w:tcMar>
              <w:top w:w="100" w:type="dxa"/>
              <w:left w:w="100" w:type="dxa"/>
              <w:bottom w:w="100" w:type="dxa"/>
              <w:right w:w="100" w:type="dxa"/>
            </w:tcMar>
          </w:tcPr>
          <w:p w14:paraId="12232735" w14:textId="77777777" w:rsidR="00382605" w:rsidRDefault="00382605" w:rsidP="00382605">
            <w:pPr>
              <w:pStyle w:val="13"/>
              <w:widowControl w:val="0"/>
              <w:pBdr>
                <w:top w:val="nil"/>
                <w:left w:val="nil"/>
                <w:bottom w:val="nil"/>
                <w:right w:val="nil"/>
                <w:between w:val="nil"/>
              </w:pBdr>
              <w:spacing w:line="240" w:lineRule="auto"/>
              <w:ind w:firstLine="0"/>
            </w:pPr>
            <w:r>
              <w:t>Критерій ризику</w:t>
            </w:r>
          </w:p>
        </w:tc>
        <w:tc>
          <w:tcPr>
            <w:tcW w:w="1871" w:type="dxa"/>
            <w:vMerge w:val="restart"/>
            <w:shd w:val="clear" w:color="auto" w:fill="auto"/>
            <w:tcMar>
              <w:top w:w="100" w:type="dxa"/>
              <w:left w:w="100" w:type="dxa"/>
              <w:bottom w:w="100" w:type="dxa"/>
              <w:right w:w="100" w:type="dxa"/>
            </w:tcMar>
          </w:tcPr>
          <w:p w14:paraId="69A3D9FE" w14:textId="77777777" w:rsidR="00382605" w:rsidRDefault="00382605" w:rsidP="00382605">
            <w:pPr>
              <w:pStyle w:val="13"/>
              <w:widowControl w:val="0"/>
              <w:pBdr>
                <w:top w:val="nil"/>
                <w:left w:val="nil"/>
                <w:bottom w:val="nil"/>
                <w:right w:val="nil"/>
                <w:between w:val="nil"/>
              </w:pBdr>
              <w:spacing w:line="240" w:lineRule="auto"/>
              <w:ind w:firstLine="0"/>
            </w:pPr>
            <w:r>
              <w:t>Числове значення</w:t>
            </w:r>
          </w:p>
        </w:tc>
        <w:tc>
          <w:tcPr>
            <w:tcW w:w="1871" w:type="dxa"/>
            <w:shd w:val="clear" w:color="auto" w:fill="auto"/>
            <w:tcMar>
              <w:top w:w="100" w:type="dxa"/>
              <w:left w:w="100" w:type="dxa"/>
              <w:bottom w:w="100" w:type="dxa"/>
              <w:right w:w="100" w:type="dxa"/>
            </w:tcMar>
          </w:tcPr>
          <w:p w14:paraId="4DEED8E3" w14:textId="77777777" w:rsidR="00382605" w:rsidRDefault="00382605" w:rsidP="00382605">
            <w:pPr>
              <w:pStyle w:val="13"/>
              <w:widowControl w:val="0"/>
              <w:pBdr>
                <w:top w:val="nil"/>
                <w:left w:val="nil"/>
                <w:bottom w:val="nil"/>
                <w:right w:val="nil"/>
                <w:between w:val="nil"/>
              </w:pBdr>
              <w:spacing w:line="240" w:lineRule="auto"/>
              <w:ind w:firstLine="0"/>
            </w:pPr>
            <w:r>
              <w:t>Низька ймовірність</w:t>
            </w:r>
          </w:p>
        </w:tc>
        <w:tc>
          <w:tcPr>
            <w:tcW w:w="1871" w:type="dxa"/>
            <w:shd w:val="clear" w:color="auto" w:fill="auto"/>
            <w:tcMar>
              <w:top w:w="100" w:type="dxa"/>
              <w:left w:w="100" w:type="dxa"/>
              <w:bottom w:w="100" w:type="dxa"/>
              <w:right w:w="100" w:type="dxa"/>
            </w:tcMar>
          </w:tcPr>
          <w:p w14:paraId="5F0360B8" w14:textId="77777777" w:rsidR="00382605" w:rsidRDefault="00382605" w:rsidP="00382605">
            <w:pPr>
              <w:pStyle w:val="13"/>
              <w:widowControl w:val="0"/>
              <w:pBdr>
                <w:top w:val="nil"/>
                <w:left w:val="nil"/>
                <w:bottom w:val="nil"/>
                <w:right w:val="nil"/>
                <w:between w:val="nil"/>
              </w:pBdr>
              <w:spacing w:line="240" w:lineRule="auto"/>
              <w:ind w:firstLine="0"/>
            </w:pPr>
            <w:r>
              <w:t>Середня</w:t>
            </w:r>
          </w:p>
        </w:tc>
        <w:tc>
          <w:tcPr>
            <w:tcW w:w="1871" w:type="dxa"/>
            <w:shd w:val="clear" w:color="auto" w:fill="auto"/>
            <w:tcMar>
              <w:top w:w="100" w:type="dxa"/>
              <w:left w:w="100" w:type="dxa"/>
              <w:bottom w:w="100" w:type="dxa"/>
              <w:right w:w="100" w:type="dxa"/>
            </w:tcMar>
          </w:tcPr>
          <w:p w14:paraId="1FA24E09" w14:textId="77777777" w:rsidR="00382605" w:rsidRDefault="00382605" w:rsidP="00382605">
            <w:pPr>
              <w:pStyle w:val="13"/>
              <w:widowControl w:val="0"/>
              <w:pBdr>
                <w:top w:val="nil"/>
                <w:left w:val="nil"/>
                <w:bottom w:val="nil"/>
                <w:right w:val="nil"/>
                <w:between w:val="nil"/>
              </w:pBdr>
              <w:spacing w:line="240" w:lineRule="auto"/>
              <w:ind w:firstLine="0"/>
            </w:pPr>
            <w:r>
              <w:t>Висока</w:t>
            </w:r>
          </w:p>
        </w:tc>
      </w:tr>
      <w:tr w:rsidR="00382605" w14:paraId="2D84A174" w14:textId="77777777" w:rsidTr="00382605">
        <w:trPr>
          <w:trHeight w:val="525"/>
        </w:trPr>
        <w:tc>
          <w:tcPr>
            <w:tcW w:w="1871" w:type="dxa"/>
            <w:vMerge/>
            <w:shd w:val="clear" w:color="auto" w:fill="auto"/>
            <w:tcMar>
              <w:top w:w="100" w:type="dxa"/>
              <w:left w:w="100" w:type="dxa"/>
              <w:bottom w:w="100" w:type="dxa"/>
              <w:right w:w="100" w:type="dxa"/>
            </w:tcMar>
          </w:tcPr>
          <w:p w14:paraId="6164674E" w14:textId="77777777" w:rsidR="00382605" w:rsidRDefault="00382605" w:rsidP="00382605">
            <w:pPr>
              <w:pStyle w:val="13"/>
              <w:widowControl w:val="0"/>
              <w:pBdr>
                <w:top w:val="nil"/>
                <w:left w:val="nil"/>
                <w:bottom w:val="nil"/>
                <w:right w:val="nil"/>
                <w:between w:val="nil"/>
              </w:pBdr>
              <w:spacing w:line="240" w:lineRule="auto"/>
              <w:ind w:firstLine="0"/>
            </w:pPr>
          </w:p>
        </w:tc>
        <w:tc>
          <w:tcPr>
            <w:tcW w:w="1871" w:type="dxa"/>
            <w:vMerge/>
            <w:shd w:val="clear" w:color="auto" w:fill="auto"/>
            <w:tcMar>
              <w:top w:w="100" w:type="dxa"/>
              <w:left w:w="100" w:type="dxa"/>
              <w:bottom w:w="100" w:type="dxa"/>
              <w:right w:w="100" w:type="dxa"/>
            </w:tcMar>
          </w:tcPr>
          <w:p w14:paraId="63DC16AB" w14:textId="77777777" w:rsidR="00382605" w:rsidRDefault="00382605" w:rsidP="00382605">
            <w:pPr>
              <w:pStyle w:val="13"/>
              <w:widowControl w:val="0"/>
              <w:pBdr>
                <w:top w:val="nil"/>
                <w:left w:val="nil"/>
                <w:bottom w:val="nil"/>
                <w:right w:val="nil"/>
                <w:between w:val="nil"/>
              </w:pBdr>
              <w:spacing w:line="240" w:lineRule="auto"/>
              <w:ind w:firstLine="0"/>
            </w:pPr>
          </w:p>
        </w:tc>
        <w:tc>
          <w:tcPr>
            <w:tcW w:w="1871" w:type="dxa"/>
            <w:shd w:val="clear" w:color="auto" w:fill="auto"/>
            <w:tcMar>
              <w:top w:w="100" w:type="dxa"/>
              <w:left w:w="100" w:type="dxa"/>
              <w:bottom w:w="100" w:type="dxa"/>
              <w:right w:w="100" w:type="dxa"/>
            </w:tcMar>
          </w:tcPr>
          <w:p w14:paraId="0D5E7737" w14:textId="77777777" w:rsidR="00382605" w:rsidRDefault="00382605" w:rsidP="00382605">
            <w:pPr>
              <w:pStyle w:val="13"/>
              <w:widowControl w:val="0"/>
              <w:pBdr>
                <w:top w:val="nil"/>
                <w:left w:val="nil"/>
                <w:bottom w:val="nil"/>
                <w:right w:val="nil"/>
                <w:between w:val="nil"/>
              </w:pBdr>
              <w:spacing w:line="240" w:lineRule="auto"/>
              <w:ind w:firstLine="0"/>
            </w:pPr>
            <w:r>
              <w:t>1</w:t>
            </w:r>
          </w:p>
        </w:tc>
        <w:tc>
          <w:tcPr>
            <w:tcW w:w="1871" w:type="dxa"/>
            <w:shd w:val="clear" w:color="auto" w:fill="auto"/>
            <w:tcMar>
              <w:top w:w="100" w:type="dxa"/>
              <w:left w:w="100" w:type="dxa"/>
              <w:bottom w:w="100" w:type="dxa"/>
              <w:right w:w="100" w:type="dxa"/>
            </w:tcMar>
          </w:tcPr>
          <w:p w14:paraId="7C102B54" w14:textId="77777777" w:rsidR="00382605" w:rsidRDefault="00382605" w:rsidP="00382605">
            <w:pPr>
              <w:pStyle w:val="13"/>
              <w:widowControl w:val="0"/>
              <w:pBdr>
                <w:top w:val="nil"/>
                <w:left w:val="nil"/>
                <w:bottom w:val="nil"/>
                <w:right w:val="nil"/>
                <w:between w:val="nil"/>
              </w:pBdr>
              <w:spacing w:line="240" w:lineRule="auto"/>
              <w:ind w:firstLine="0"/>
            </w:pPr>
            <w:r>
              <w:t>2</w:t>
            </w:r>
          </w:p>
        </w:tc>
        <w:tc>
          <w:tcPr>
            <w:tcW w:w="1871" w:type="dxa"/>
            <w:shd w:val="clear" w:color="auto" w:fill="auto"/>
            <w:tcMar>
              <w:top w:w="100" w:type="dxa"/>
              <w:left w:w="100" w:type="dxa"/>
              <w:bottom w:w="100" w:type="dxa"/>
              <w:right w:w="100" w:type="dxa"/>
            </w:tcMar>
          </w:tcPr>
          <w:p w14:paraId="135B381E" w14:textId="77777777" w:rsidR="00382605" w:rsidRDefault="00382605" w:rsidP="00382605">
            <w:pPr>
              <w:pStyle w:val="13"/>
              <w:widowControl w:val="0"/>
              <w:pBdr>
                <w:top w:val="nil"/>
                <w:left w:val="nil"/>
                <w:bottom w:val="nil"/>
                <w:right w:val="nil"/>
                <w:between w:val="nil"/>
              </w:pBdr>
              <w:spacing w:line="240" w:lineRule="auto"/>
              <w:ind w:firstLine="0"/>
            </w:pPr>
            <w:r>
              <w:t>3</w:t>
            </w:r>
          </w:p>
        </w:tc>
      </w:tr>
      <w:tr w:rsidR="00382605" w14:paraId="4709BB31" w14:textId="77777777" w:rsidTr="00382605">
        <w:tc>
          <w:tcPr>
            <w:tcW w:w="1871" w:type="dxa"/>
            <w:shd w:val="clear" w:color="auto" w:fill="auto"/>
            <w:tcMar>
              <w:top w:w="100" w:type="dxa"/>
              <w:left w:w="100" w:type="dxa"/>
              <w:bottom w:w="100" w:type="dxa"/>
              <w:right w:w="100" w:type="dxa"/>
            </w:tcMar>
          </w:tcPr>
          <w:p w14:paraId="5432AEB7" w14:textId="77777777" w:rsidR="00382605" w:rsidRDefault="00382605" w:rsidP="00382605">
            <w:pPr>
              <w:pStyle w:val="13"/>
              <w:widowControl w:val="0"/>
              <w:pBdr>
                <w:top w:val="nil"/>
                <w:left w:val="nil"/>
                <w:bottom w:val="nil"/>
                <w:right w:val="nil"/>
                <w:between w:val="nil"/>
              </w:pBdr>
              <w:spacing w:line="240" w:lineRule="auto"/>
              <w:ind w:firstLine="0"/>
            </w:pPr>
            <w:r>
              <w:t>Високий</w:t>
            </w:r>
          </w:p>
        </w:tc>
        <w:tc>
          <w:tcPr>
            <w:tcW w:w="1871" w:type="dxa"/>
            <w:shd w:val="clear" w:color="auto" w:fill="auto"/>
            <w:tcMar>
              <w:top w:w="100" w:type="dxa"/>
              <w:left w:w="100" w:type="dxa"/>
              <w:bottom w:w="100" w:type="dxa"/>
              <w:right w:w="100" w:type="dxa"/>
            </w:tcMar>
          </w:tcPr>
          <w:p w14:paraId="37657893" w14:textId="77777777" w:rsidR="00382605" w:rsidRDefault="00382605" w:rsidP="00382605">
            <w:pPr>
              <w:pStyle w:val="13"/>
              <w:widowControl w:val="0"/>
              <w:pBdr>
                <w:top w:val="nil"/>
                <w:left w:val="nil"/>
                <w:bottom w:val="nil"/>
                <w:right w:val="nil"/>
                <w:between w:val="nil"/>
              </w:pBdr>
              <w:spacing w:line="240" w:lineRule="auto"/>
              <w:ind w:firstLine="0"/>
            </w:pPr>
            <w:r>
              <w:t>3</w:t>
            </w:r>
          </w:p>
        </w:tc>
        <w:tc>
          <w:tcPr>
            <w:tcW w:w="1871" w:type="dxa"/>
            <w:shd w:val="clear" w:color="auto" w:fill="FFF2CC"/>
            <w:tcMar>
              <w:top w:w="100" w:type="dxa"/>
              <w:left w:w="100" w:type="dxa"/>
              <w:bottom w:w="100" w:type="dxa"/>
              <w:right w:w="100" w:type="dxa"/>
            </w:tcMar>
          </w:tcPr>
          <w:p w14:paraId="4ACF6DED" w14:textId="77777777" w:rsidR="00382605" w:rsidRDefault="00382605" w:rsidP="00382605">
            <w:pPr>
              <w:pStyle w:val="13"/>
              <w:widowControl w:val="0"/>
              <w:pBdr>
                <w:top w:val="nil"/>
                <w:left w:val="nil"/>
                <w:bottom w:val="nil"/>
                <w:right w:val="nil"/>
                <w:between w:val="nil"/>
              </w:pBdr>
              <w:spacing w:line="240" w:lineRule="auto"/>
              <w:ind w:firstLine="0"/>
            </w:pPr>
            <w:r>
              <w:t>Поломка обладнання</w:t>
            </w:r>
          </w:p>
        </w:tc>
        <w:tc>
          <w:tcPr>
            <w:tcW w:w="1871" w:type="dxa"/>
            <w:shd w:val="clear" w:color="auto" w:fill="EA9999"/>
            <w:tcMar>
              <w:top w:w="100" w:type="dxa"/>
              <w:left w:w="100" w:type="dxa"/>
              <w:bottom w:w="100" w:type="dxa"/>
              <w:right w:w="100" w:type="dxa"/>
            </w:tcMar>
          </w:tcPr>
          <w:p w14:paraId="12B904BA" w14:textId="77777777" w:rsidR="00382605" w:rsidRDefault="00382605" w:rsidP="00382605">
            <w:pPr>
              <w:pStyle w:val="13"/>
              <w:widowControl w:val="0"/>
              <w:pBdr>
                <w:top w:val="nil"/>
                <w:left w:val="nil"/>
                <w:bottom w:val="nil"/>
                <w:right w:val="nil"/>
                <w:between w:val="nil"/>
              </w:pBdr>
              <w:spacing w:line="240" w:lineRule="auto"/>
              <w:ind w:firstLine="0"/>
            </w:pPr>
          </w:p>
        </w:tc>
        <w:tc>
          <w:tcPr>
            <w:tcW w:w="1871" w:type="dxa"/>
            <w:shd w:val="clear" w:color="auto" w:fill="EA9999"/>
            <w:tcMar>
              <w:top w:w="100" w:type="dxa"/>
              <w:left w:w="100" w:type="dxa"/>
              <w:bottom w:w="100" w:type="dxa"/>
              <w:right w:w="100" w:type="dxa"/>
            </w:tcMar>
          </w:tcPr>
          <w:p w14:paraId="5EF70F10" w14:textId="77777777" w:rsidR="00382605" w:rsidRDefault="00382605" w:rsidP="00382605">
            <w:pPr>
              <w:pStyle w:val="13"/>
              <w:widowControl w:val="0"/>
              <w:pBdr>
                <w:top w:val="nil"/>
                <w:left w:val="nil"/>
                <w:bottom w:val="nil"/>
                <w:right w:val="nil"/>
                <w:between w:val="nil"/>
              </w:pBdr>
              <w:spacing w:line="240" w:lineRule="auto"/>
              <w:ind w:firstLine="0"/>
            </w:pPr>
            <w:r>
              <w:t>Слабка інформованість суспільства</w:t>
            </w:r>
          </w:p>
        </w:tc>
      </w:tr>
      <w:tr w:rsidR="00382605" w14:paraId="0D7A8FF2" w14:textId="77777777" w:rsidTr="00382605">
        <w:tc>
          <w:tcPr>
            <w:tcW w:w="1871" w:type="dxa"/>
            <w:shd w:val="clear" w:color="auto" w:fill="auto"/>
            <w:tcMar>
              <w:top w:w="100" w:type="dxa"/>
              <w:left w:w="100" w:type="dxa"/>
              <w:bottom w:w="100" w:type="dxa"/>
              <w:right w:w="100" w:type="dxa"/>
            </w:tcMar>
          </w:tcPr>
          <w:p w14:paraId="5B5F3398" w14:textId="77777777" w:rsidR="00382605" w:rsidRDefault="00382605" w:rsidP="00382605">
            <w:pPr>
              <w:pStyle w:val="13"/>
              <w:widowControl w:val="0"/>
              <w:pBdr>
                <w:top w:val="nil"/>
                <w:left w:val="nil"/>
                <w:bottom w:val="nil"/>
                <w:right w:val="nil"/>
                <w:between w:val="nil"/>
              </w:pBdr>
              <w:spacing w:line="240" w:lineRule="auto"/>
              <w:ind w:firstLine="0"/>
            </w:pPr>
            <w:r>
              <w:t>Середній</w:t>
            </w:r>
          </w:p>
        </w:tc>
        <w:tc>
          <w:tcPr>
            <w:tcW w:w="1871" w:type="dxa"/>
            <w:shd w:val="clear" w:color="auto" w:fill="auto"/>
            <w:tcMar>
              <w:top w:w="100" w:type="dxa"/>
              <w:left w:w="100" w:type="dxa"/>
              <w:bottom w:w="100" w:type="dxa"/>
              <w:right w:w="100" w:type="dxa"/>
            </w:tcMar>
          </w:tcPr>
          <w:p w14:paraId="6E4B4487" w14:textId="77777777" w:rsidR="00382605" w:rsidRDefault="00382605" w:rsidP="00382605">
            <w:pPr>
              <w:pStyle w:val="13"/>
              <w:widowControl w:val="0"/>
              <w:pBdr>
                <w:top w:val="nil"/>
                <w:left w:val="nil"/>
                <w:bottom w:val="nil"/>
                <w:right w:val="nil"/>
                <w:between w:val="nil"/>
              </w:pBdr>
              <w:spacing w:line="240" w:lineRule="auto"/>
              <w:ind w:firstLine="0"/>
            </w:pPr>
            <w:r>
              <w:t>2</w:t>
            </w:r>
          </w:p>
        </w:tc>
        <w:tc>
          <w:tcPr>
            <w:tcW w:w="1871" w:type="dxa"/>
            <w:shd w:val="clear" w:color="auto" w:fill="B6D7A8"/>
            <w:tcMar>
              <w:top w:w="100" w:type="dxa"/>
              <w:left w:w="100" w:type="dxa"/>
              <w:bottom w:w="100" w:type="dxa"/>
              <w:right w:w="100" w:type="dxa"/>
            </w:tcMar>
          </w:tcPr>
          <w:p w14:paraId="5890E7FA" w14:textId="77777777" w:rsidR="00382605" w:rsidRDefault="00382605" w:rsidP="00382605">
            <w:pPr>
              <w:pStyle w:val="13"/>
              <w:widowControl w:val="0"/>
              <w:pBdr>
                <w:top w:val="nil"/>
                <w:left w:val="nil"/>
                <w:bottom w:val="nil"/>
                <w:right w:val="nil"/>
                <w:between w:val="nil"/>
              </w:pBdr>
              <w:spacing w:line="240" w:lineRule="auto"/>
              <w:ind w:firstLine="0"/>
            </w:pPr>
          </w:p>
        </w:tc>
        <w:tc>
          <w:tcPr>
            <w:tcW w:w="1871" w:type="dxa"/>
            <w:shd w:val="clear" w:color="auto" w:fill="FFF2CC"/>
            <w:tcMar>
              <w:top w:w="100" w:type="dxa"/>
              <w:left w:w="100" w:type="dxa"/>
              <w:bottom w:w="100" w:type="dxa"/>
              <w:right w:w="100" w:type="dxa"/>
            </w:tcMar>
          </w:tcPr>
          <w:p w14:paraId="4A204241" w14:textId="77777777" w:rsidR="00382605" w:rsidRDefault="00382605" w:rsidP="00382605">
            <w:pPr>
              <w:pStyle w:val="13"/>
              <w:widowControl w:val="0"/>
              <w:pBdr>
                <w:top w:val="nil"/>
                <w:left w:val="nil"/>
                <w:bottom w:val="nil"/>
                <w:right w:val="nil"/>
                <w:between w:val="nil"/>
              </w:pBdr>
              <w:spacing w:line="240" w:lineRule="auto"/>
              <w:ind w:firstLine="0"/>
            </w:pPr>
            <w:r>
              <w:t>Втрата постачальників</w:t>
            </w:r>
          </w:p>
        </w:tc>
        <w:tc>
          <w:tcPr>
            <w:tcW w:w="1871" w:type="dxa"/>
            <w:shd w:val="clear" w:color="auto" w:fill="EA9999"/>
            <w:tcMar>
              <w:top w:w="100" w:type="dxa"/>
              <w:left w:w="100" w:type="dxa"/>
              <w:bottom w:w="100" w:type="dxa"/>
              <w:right w:w="100" w:type="dxa"/>
            </w:tcMar>
          </w:tcPr>
          <w:p w14:paraId="529A88AF" w14:textId="77777777" w:rsidR="00382605" w:rsidRDefault="00382605" w:rsidP="00382605">
            <w:pPr>
              <w:pStyle w:val="13"/>
              <w:widowControl w:val="0"/>
              <w:pBdr>
                <w:top w:val="nil"/>
                <w:left w:val="nil"/>
                <w:bottom w:val="nil"/>
                <w:right w:val="nil"/>
                <w:between w:val="nil"/>
              </w:pBdr>
              <w:spacing w:line="240" w:lineRule="auto"/>
              <w:ind w:firstLine="0"/>
            </w:pPr>
            <w:r>
              <w:t>Недостатній рівень кваліфікації робітників</w:t>
            </w:r>
          </w:p>
        </w:tc>
      </w:tr>
      <w:tr w:rsidR="00382605" w14:paraId="5356F6EC" w14:textId="77777777" w:rsidTr="00382605">
        <w:tc>
          <w:tcPr>
            <w:tcW w:w="1871" w:type="dxa"/>
            <w:shd w:val="clear" w:color="auto" w:fill="auto"/>
            <w:tcMar>
              <w:top w:w="100" w:type="dxa"/>
              <w:left w:w="100" w:type="dxa"/>
              <w:bottom w:w="100" w:type="dxa"/>
              <w:right w:w="100" w:type="dxa"/>
            </w:tcMar>
          </w:tcPr>
          <w:p w14:paraId="31F0FFBF" w14:textId="77777777" w:rsidR="00382605" w:rsidRDefault="00382605" w:rsidP="00382605">
            <w:pPr>
              <w:pStyle w:val="13"/>
              <w:widowControl w:val="0"/>
              <w:pBdr>
                <w:top w:val="nil"/>
                <w:left w:val="nil"/>
                <w:bottom w:val="nil"/>
                <w:right w:val="nil"/>
                <w:between w:val="nil"/>
              </w:pBdr>
              <w:spacing w:line="240" w:lineRule="auto"/>
              <w:ind w:firstLine="0"/>
            </w:pPr>
            <w:r>
              <w:t>Низький</w:t>
            </w:r>
          </w:p>
        </w:tc>
        <w:tc>
          <w:tcPr>
            <w:tcW w:w="1871" w:type="dxa"/>
            <w:shd w:val="clear" w:color="auto" w:fill="auto"/>
            <w:tcMar>
              <w:top w:w="100" w:type="dxa"/>
              <w:left w:w="100" w:type="dxa"/>
              <w:bottom w:w="100" w:type="dxa"/>
              <w:right w:w="100" w:type="dxa"/>
            </w:tcMar>
          </w:tcPr>
          <w:p w14:paraId="05900B25" w14:textId="77777777" w:rsidR="00382605" w:rsidRDefault="00382605" w:rsidP="00382605">
            <w:pPr>
              <w:pStyle w:val="13"/>
              <w:widowControl w:val="0"/>
              <w:pBdr>
                <w:top w:val="nil"/>
                <w:left w:val="nil"/>
                <w:bottom w:val="nil"/>
                <w:right w:val="nil"/>
                <w:between w:val="nil"/>
              </w:pBdr>
              <w:spacing w:line="240" w:lineRule="auto"/>
              <w:ind w:firstLine="0"/>
            </w:pPr>
            <w:r>
              <w:t>1</w:t>
            </w:r>
          </w:p>
        </w:tc>
        <w:tc>
          <w:tcPr>
            <w:tcW w:w="1871" w:type="dxa"/>
            <w:shd w:val="clear" w:color="auto" w:fill="B6D7A8"/>
            <w:tcMar>
              <w:top w:w="100" w:type="dxa"/>
              <w:left w:w="100" w:type="dxa"/>
              <w:bottom w:w="100" w:type="dxa"/>
              <w:right w:w="100" w:type="dxa"/>
            </w:tcMar>
          </w:tcPr>
          <w:p w14:paraId="02084C3C" w14:textId="77777777" w:rsidR="00382605" w:rsidRDefault="00382605" w:rsidP="00382605">
            <w:pPr>
              <w:pStyle w:val="13"/>
              <w:widowControl w:val="0"/>
              <w:pBdr>
                <w:top w:val="nil"/>
                <w:left w:val="nil"/>
                <w:bottom w:val="nil"/>
                <w:right w:val="nil"/>
                <w:between w:val="nil"/>
              </w:pBdr>
              <w:spacing w:line="240" w:lineRule="auto"/>
              <w:ind w:firstLine="0"/>
            </w:pPr>
          </w:p>
        </w:tc>
        <w:tc>
          <w:tcPr>
            <w:tcW w:w="1871" w:type="dxa"/>
            <w:shd w:val="clear" w:color="auto" w:fill="B6D7A8"/>
            <w:tcMar>
              <w:top w:w="100" w:type="dxa"/>
              <w:left w:w="100" w:type="dxa"/>
              <w:bottom w:w="100" w:type="dxa"/>
              <w:right w:w="100" w:type="dxa"/>
            </w:tcMar>
          </w:tcPr>
          <w:p w14:paraId="13613958" w14:textId="77777777" w:rsidR="00382605" w:rsidRDefault="00382605" w:rsidP="00382605">
            <w:pPr>
              <w:pStyle w:val="13"/>
              <w:widowControl w:val="0"/>
              <w:pBdr>
                <w:top w:val="nil"/>
                <w:left w:val="nil"/>
                <w:bottom w:val="nil"/>
                <w:right w:val="nil"/>
                <w:between w:val="nil"/>
              </w:pBdr>
              <w:spacing w:line="240" w:lineRule="auto"/>
              <w:ind w:firstLine="0"/>
            </w:pPr>
            <w:r>
              <w:t>Втрата частки ринку через застій у виробництві</w:t>
            </w:r>
          </w:p>
        </w:tc>
        <w:tc>
          <w:tcPr>
            <w:tcW w:w="1871" w:type="dxa"/>
            <w:shd w:val="clear" w:color="auto" w:fill="FFF2CC"/>
            <w:tcMar>
              <w:top w:w="100" w:type="dxa"/>
              <w:left w:w="100" w:type="dxa"/>
              <w:bottom w:w="100" w:type="dxa"/>
              <w:right w:w="100" w:type="dxa"/>
            </w:tcMar>
          </w:tcPr>
          <w:p w14:paraId="13E1AA82" w14:textId="77777777" w:rsidR="00382605" w:rsidRDefault="00382605" w:rsidP="00382605">
            <w:pPr>
              <w:pStyle w:val="13"/>
              <w:widowControl w:val="0"/>
              <w:pBdr>
                <w:top w:val="nil"/>
                <w:left w:val="nil"/>
                <w:bottom w:val="nil"/>
                <w:right w:val="nil"/>
                <w:between w:val="nil"/>
              </w:pBdr>
              <w:spacing w:line="240" w:lineRule="auto"/>
              <w:ind w:firstLine="0"/>
            </w:pPr>
          </w:p>
        </w:tc>
      </w:tr>
    </w:tbl>
    <w:p w14:paraId="4A4B9054" w14:textId="77777777" w:rsidR="00382605" w:rsidRDefault="00382605" w:rsidP="00382605">
      <w:pPr>
        <w:pStyle w:val="13"/>
        <w:jc w:val="both"/>
      </w:pPr>
    </w:p>
    <w:p w14:paraId="4FECC320" w14:textId="77777777" w:rsidR="00382605" w:rsidRDefault="00382605" w:rsidP="00382605">
      <w:pPr>
        <w:pStyle w:val="13"/>
        <w:jc w:val="both"/>
      </w:pPr>
      <w:r>
        <w:t>Визначимо ризики, що знаходяться у червоній та жовтій зонах (ЧЗ від 3 до 9 балів). Для обраних ризиків запропонуємо методи управління ними (табл. 3.12).</w:t>
      </w:r>
    </w:p>
    <w:p w14:paraId="49068FF2" w14:textId="77777777" w:rsidR="00382605" w:rsidRDefault="00382605" w:rsidP="00382605">
      <w:pPr>
        <w:pStyle w:val="13"/>
        <w:jc w:val="both"/>
      </w:pPr>
      <w:r>
        <w:t>Таблиця 3.12 - План заходів з управління ризиками</w:t>
      </w:r>
    </w:p>
    <w:tbl>
      <w:tblPr>
        <w:tblW w:w="93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1"/>
        <w:gridCol w:w="1871"/>
        <w:gridCol w:w="1871"/>
        <w:gridCol w:w="1871"/>
        <w:gridCol w:w="1871"/>
      </w:tblGrid>
      <w:tr w:rsidR="00382605" w14:paraId="117C0807" w14:textId="77777777" w:rsidTr="00382605">
        <w:tc>
          <w:tcPr>
            <w:tcW w:w="1871" w:type="dxa"/>
            <w:shd w:val="clear" w:color="auto" w:fill="auto"/>
            <w:tcMar>
              <w:top w:w="100" w:type="dxa"/>
              <w:left w:w="100" w:type="dxa"/>
              <w:bottom w:w="100" w:type="dxa"/>
              <w:right w:w="100" w:type="dxa"/>
            </w:tcMar>
          </w:tcPr>
          <w:p w14:paraId="1BCD1148" w14:textId="77777777" w:rsidR="00382605" w:rsidRDefault="00382605" w:rsidP="00382605">
            <w:pPr>
              <w:pStyle w:val="13"/>
              <w:widowControl w:val="0"/>
              <w:pBdr>
                <w:top w:val="nil"/>
                <w:left w:val="nil"/>
                <w:bottom w:val="nil"/>
                <w:right w:val="nil"/>
                <w:between w:val="nil"/>
              </w:pBdr>
              <w:spacing w:line="240" w:lineRule="auto"/>
              <w:ind w:firstLine="0"/>
            </w:pPr>
            <w:r>
              <w:t xml:space="preserve">Назва ризику </w:t>
            </w:r>
          </w:p>
        </w:tc>
        <w:tc>
          <w:tcPr>
            <w:tcW w:w="1871" w:type="dxa"/>
            <w:shd w:val="clear" w:color="auto" w:fill="auto"/>
            <w:tcMar>
              <w:top w:w="100" w:type="dxa"/>
              <w:left w:w="100" w:type="dxa"/>
              <w:bottom w:w="100" w:type="dxa"/>
              <w:right w:w="100" w:type="dxa"/>
            </w:tcMar>
          </w:tcPr>
          <w:p w14:paraId="251CACE2" w14:textId="77777777" w:rsidR="00382605" w:rsidRDefault="00382605" w:rsidP="00382605">
            <w:pPr>
              <w:pStyle w:val="13"/>
              <w:widowControl w:val="0"/>
              <w:pBdr>
                <w:top w:val="nil"/>
                <w:left w:val="nil"/>
                <w:bottom w:val="nil"/>
                <w:right w:val="nil"/>
                <w:between w:val="nil"/>
              </w:pBdr>
              <w:spacing w:line="240" w:lineRule="auto"/>
              <w:ind w:firstLine="0"/>
            </w:pPr>
            <w:r>
              <w:t>Методи управління</w:t>
            </w:r>
          </w:p>
        </w:tc>
        <w:tc>
          <w:tcPr>
            <w:tcW w:w="1871" w:type="dxa"/>
            <w:shd w:val="clear" w:color="auto" w:fill="auto"/>
            <w:tcMar>
              <w:top w:w="100" w:type="dxa"/>
              <w:left w:w="100" w:type="dxa"/>
              <w:bottom w:w="100" w:type="dxa"/>
              <w:right w:w="100" w:type="dxa"/>
            </w:tcMar>
          </w:tcPr>
          <w:p w14:paraId="582116A4" w14:textId="77777777" w:rsidR="00382605" w:rsidRDefault="00382605" w:rsidP="00382605">
            <w:pPr>
              <w:pStyle w:val="13"/>
              <w:widowControl w:val="0"/>
              <w:pBdr>
                <w:top w:val="nil"/>
                <w:left w:val="nil"/>
                <w:bottom w:val="nil"/>
                <w:right w:val="nil"/>
                <w:between w:val="nil"/>
              </w:pBdr>
              <w:spacing w:line="240" w:lineRule="auto"/>
              <w:ind w:firstLine="0"/>
            </w:pPr>
            <w:r>
              <w:t>Відповідальні</w:t>
            </w:r>
          </w:p>
        </w:tc>
        <w:tc>
          <w:tcPr>
            <w:tcW w:w="1871" w:type="dxa"/>
            <w:shd w:val="clear" w:color="auto" w:fill="auto"/>
            <w:tcMar>
              <w:top w:w="100" w:type="dxa"/>
              <w:left w:w="100" w:type="dxa"/>
              <w:bottom w:w="100" w:type="dxa"/>
              <w:right w:w="100" w:type="dxa"/>
            </w:tcMar>
          </w:tcPr>
          <w:p w14:paraId="086E88CB" w14:textId="77777777" w:rsidR="00382605" w:rsidRDefault="00382605" w:rsidP="00382605">
            <w:pPr>
              <w:pStyle w:val="13"/>
              <w:widowControl w:val="0"/>
              <w:pBdr>
                <w:top w:val="nil"/>
                <w:left w:val="nil"/>
                <w:bottom w:val="nil"/>
                <w:right w:val="nil"/>
                <w:between w:val="nil"/>
              </w:pBdr>
              <w:spacing w:line="240" w:lineRule="auto"/>
              <w:ind w:firstLine="0"/>
            </w:pPr>
            <w:r>
              <w:t>Період виконання</w:t>
            </w:r>
          </w:p>
        </w:tc>
        <w:tc>
          <w:tcPr>
            <w:tcW w:w="1871" w:type="dxa"/>
            <w:shd w:val="clear" w:color="auto" w:fill="auto"/>
            <w:tcMar>
              <w:top w:w="100" w:type="dxa"/>
              <w:left w:w="100" w:type="dxa"/>
              <w:bottom w:w="100" w:type="dxa"/>
              <w:right w:w="100" w:type="dxa"/>
            </w:tcMar>
          </w:tcPr>
          <w:p w14:paraId="138286DA" w14:textId="77777777" w:rsidR="00382605" w:rsidRDefault="00382605" w:rsidP="00382605">
            <w:pPr>
              <w:pStyle w:val="13"/>
              <w:widowControl w:val="0"/>
              <w:pBdr>
                <w:top w:val="nil"/>
                <w:left w:val="nil"/>
                <w:bottom w:val="nil"/>
                <w:right w:val="nil"/>
                <w:between w:val="nil"/>
              </w:pBdr>
              <w:spacing w:line="240" w:lineRule="auto"/>
              <w:ind w:firstLine="0"/>
            </w:pPr>
            <w:r>
              <w:t>Очікуваний результат</w:t>
            </w:r>
          </w:p>
        </w:tc>
      </w:tr>
      <w:tr w:rsidR="00382605" w14:paraId="453A6A48" w14:textId="77777777" w:rsidTr="00382605">
        <w:tc>
          <w:tcPr>
            <w:tcW w:w="1871" w:type="dxa"/>
            <w:shd w:val="clear" w:color="auto" w:fill="auto"/>
            <w:tcMar>
              <w:top w:w="100" w:type="dxa"/>
              <w:left w:w="100" w:type="dxa"/>
              <w:bottom w:w="100" w:type="dxa"/>
              <w:right w:w="100" w:type="dxa"/>
            </w:tcMar>
          </w:tcPr>
          <w:p w14:paraId="5E4CBC2C" w14:textId="77777777" w:rsidR="00382605" w:rsidRDefault="00382605" w:rsidP="00382605">
            <w:pPr>
              <w:pStyle w:val="13"/>
              <w:widowControl w:val="0"/>
              <w:pBdr>
                <w:top w:val="nil"/>
                <w:left w:val="nil"/>
                <w:bottom w:val="nil"/>
                <w:right w:val="nil"/>
                <w:between w:val="nil"/>
              </w:pBdr>
              <w:spacing w:line="240" w:lineRule="auto"/>
              <w:ind w:firstLine="0"/>
            </w:pPr>
            <w:r>
              <w:t>Поломка обладнання</w:t>
            </w:r>
          </w:p>
        </w:tc>
        <w:tc>
          <w:tcPr>
            <w:tcW w:w="1871" w:type="dxa"/>
            <w:shd w:val="clear" w:color="auto" w:fill="auto"/>
            <w:tcMar>
              <w:top w:w="100" w:type="dxa"/>
              <w:left w:w="100" w:type="dxa"/>
              <w:bottom w:w="100" w:type="dxa"/>
              <w:right w:w="100" w:type="dxa"/>
            </w:tcMar>
          </w:tcPr>
          <w:p w14:paraId="40DBD6B3" w14:textId="77777777" w:rsidR="00382605" w:rsidRDefault="00382605" w:rsidP="00382605">
            <w:pPr>
              <w:pStyle w:val="13"/>
              <w:widowControl w:val="0"/>
              <w:pBdr>
                <w:top w:val="nil"/>
                <w:left w:val="nil"/>
                <w:bottom w:val="nil"/>
                <w:right w:val="nil"/>
                <w:between w:val="nil"/>
              </w:pBdr>
              <w:spacing w:line="240" w:lineRule="auto"/>
              <w:ind w:firstLine="0"/>
            </w:pPr>
            <w:r>
              <w:t>-Починка</w:t>
            </w:r>
          </w:p>
          <w:p w14:paraId="4CC86E63" w14:textId="77777777" w:rsidR="00382605" w:rsidRDefault="00382605" w:rsidP="00382605">
            <w:pPr>
              <w:pStyle w:val="13"/>
              <w:widowControl w:val="0"/>
              <w:pBdr>
                <w:top w:val="nil"/>
                <w:left w:val="nil"/>
                <w:bottom w:val="nil"/>
                <w:right w:val="nil"/>
                <w:between w:val="nil"/>
              </w:pBdr>
              <w:spacing w:line="240" w:lineRule="auto"/>
              <w:ind w:firstLine="0"/>
            </w:pPr>
            <w:r>
              <w:t>-Заказ нового</w:t>
            </w:r>
          </w:p>
        </w:tc>
        <w:tc>
          <w:tcPr>
            <w:tcW w:w="1871" w:type="dxa"/>
            <w:shd w:val="clear" w:color="auto" w:fill="auto"/>
            <w:tcMar>
              <w:top w:w="100" w:type="dxa"/>
              <w:left w:w="100" w:type="dxa"/>
              <w:bottom w:w="100" w:type="dxa"/>
              <w:right w:w="100" w:type="dxa"/>
            </w:tcMar>
          </w:tcPr>
          <w:p w14:paraId="403FB23E" w14:textId="77777777" w:rsidR="00382605" w:rsidRDefault="00382605" w:rsidP="00382605">
            <w:pPr>
              <w:pStyle w:val="13"/>
              <w:widowControl w:val="0"/>
              <w:pBdr>
                <w:top w:val="nil"/>
                <w:left w:val="nil"/>
                <w:bottom w:val="nil"/>
                <w:right w:val="nil"/>
                <w:between w:val="nil"/>
              </w:pBdr>
              <w:spacing w:line="240" w:lineRule="auto"/>
              <w:ind w:firstLine="0"/>
            </w:pPr>
            <w:r>
              <w:t>Спеціаліст з ремонту</w:t>
            </w:r>
          </w:p>
        </w:tc>
        <w:tc>
          <w:tcPr>
            <w:tcW w:w="1871" w:type="dxa"/>
            <w:shd w:val="clear" w:color="auto" w:fill="auto"/>
            <w:tcMar>
              <w:top w:w="100" w:type="dxa"/>
              <w:left w:w="100" w:type="dxa"/>
              <w:bottom w:w="100" w:type="dxa"/>
              <w:right w:w="100" w:type="dxa"/>
            </w:tcMar>
          </w:tcPr>
          <w:p w14:paraId="66A5CC0A" w14:textId="77777777" w:rsidR="00382605" w:rsidRDefault="00382605" w:rsidP="00382605">
            <w:pPr>
              <w:pStyle w:val="13"/>
              <w:widowControl w:val="0"/>
              <w:pBdr>
                <w:top w:val="nil"/>
                <w:left w:val="nil"/>
                <w:bottom w:val="nil"/>
                <w:right w:val="nil"/>
                <w:between w:val="nil"/>
              </w:pBdr>
              <w:spacing w:line="240" w:lineRule="auto"/>
              <w:ind w:firstLine="0"/>
            </w:pPr>
            <w:r>
              <w:t>3 дні</w:t>
            </w:r>
          </w:p>
        </w:tc>
        <w:tc>
          <w:tcPr>
            <w:tcW w:w="1871" w:type="dxa"/>
            <w:shd w:val="clear" w:color="auto" w:fill="auto"/>
            <w:tcMar>
              <w:top w:w="100" w:type="dxa"/>
              <w:left w:w="100" w:type="dxa"/>
              <w:bottom w:w="100" w:type="dxa"/>
              <w:right w:w="100" w:type="dxa"/>
            </w:tcMar>
          </w:tcPr>
          <w:p w14:paraId="01917B78" w14:textId="77777777" w:rsidR="00382605" w:rsidRDefault="00382605" w:rsidP="00382605">
            <w:pPr>
              <w:pStyle w:val="13"/>
              <w:widowControl w:val="0"/>
              <w:pBdr>
                <w:top w:val="nil"/>
                <w:left w:val="nil"/>
                <w:bottom w:val="nil"/>
                <w:right w:val="nil"/>
                <w:between w:val="nil"/>
              </w:pBdr>
              <w:spacing w:line="240" w:lineRule="auto"/>
              <w:ind w:firstLine="0"/>
            </w:pPr>
            <w:r>
              <w:t>Справне обладнання</w:t>
            </w:r>
          </w:p>
        </w:tc>
      </w:tr>
      <w:tr w:rsidR="00382605" w14:paraId="69F238D6" w14:textId="77777777" w:rsidTr="00382605">
        <w:tc>
          <w:tcPr>
            <w:tcW w:w="1871" w:type="dxa"/>
            <w:shd w:val="clear" w:color="auto" w:fill="auto"/>
            <w:tcMar>
              <w:top w:w="100" w:type="dxa"/>
              <w:left w:w="100" w:type="dxa"/>
              <w:bottom w:w="100" w:type="dxa"/>
              <w:right w:w="100" w:type="dxa"/>
            </w:tcMar>
          </w:tcPr>
          <w:p w14:paraId="6D0C3521" w14:textId="77777777" w:rsidR="00382605" w:rsidRDefault="00382605" w:rsidP="00382605">
            <w:pPr>
              <w:pStyle w:val="13"/>
              <w:widowControl w:val="0"/>
              <w:pBdr>
                <w:top w:val="nil"/>
                <w:left w:val="nil"/>
                <w:bottom w:val="nil"/>
                <w:right w:val="nil"/>
                <w:between w:val="nil"/>
              </w:pBdr>
              <w:spacing w:line="240" w:lineRule="auto"/>
              <w:ind w:firstLine="0"/>
            </w:pPr>
            <w:r>
              <w:t>Втрата постачальників</w:t>
            </w:r>
          </w:p>
        </w:tc>
        <w:tc>
          <w:tcPr>
            <w:tcW w:w="1871" w:type="dxa"/>
            <w:shd w:val="clear" w:color="auto" w:fill="auto"/>
            <w:tcMar>
              <w:top w:w="100" w:type="dxa"/>
              <w:left w:w="100" w:type="dxa"/>
              <w:bottom w:w="100" w:type="dxa"/>
              <w:right w:w="100" w:type="dxa"/>
            </w:tcMar>
          </w:tcPr>
          <w:p w14:paraId="085F2AA7" w14:textId="77777777" w:rsidR="00382605" w:rsidRDefault="00382605" w:rsidP="00382605">
            <w:pPr>
              <w:pStyle w:val="13"/>
              <w:widowControl w:val="0"/>
              <w:pBdr>
                <w:top w:val="nil"/>
                <w:left w:val="nil"/>
                <w:bottom w:val="nil"/>
                <w:right w:val="nil"/>
                <w:between w:val="nil"/>
              </w:pBdr>
              <w:spacing w:line="240" w:lineRule="auto"/>
              <w:ind w:firstLine="0"/>
            </w:pPr>
            <w:r>
              <w:t>-Пошук нових</w:t>
            </w:r>
          </w:p>
        </w:tc>
        <w:tc>
          <w:tcPr>
            <w:tcW w:w="1871" w:type="dxa"/>
            <w:shd w:val="clear" w:color="auto" w:fill="auto"/>
            <w:tcMar>
              <w:top w:w="100" w:type="dxa"/>
              <w:left w:w="100" w:type="dxa"/>
              <w:bottom w:w="100" w:type="dxa"/>
              <w:right w:w="100" w:type="dxa"/>
            </w:tcMar>
          </w:tcPr>
          <w:p w14:paraId="45F3FF4A" w14:textId="77777777" w:rsidR="00382605" w:rsidRDefault="00382605" w:rsidP="00382605">
            <w:pPr>
              <w:pStyle w:val="13"/>
              <w:widowControl w:val="0"/>
              <w:pBdr>
                <w:top w:val="nil"/>
                <w:left w:val="nil"/>
                <w:bottom w:val="nil"/>
                <w:right w:val="nil"/>
                <w:between w:val="nil"/>
              </w:pBdr>
              <w:spacing w:line="240" w:lineRule="auto"/>
              <w:ind w:firstLine="0"/>
            </w:pPr>
            <w:r>
              <w:t>Керівник відділу логістики</w:t>
            </w:r>
          </w:p>
        </w:tc>
        <w:tc>
          <w:tcPr>
            <w:tcW w:w="1871" w:type="dxa"/>
            <w:shd w:val="clear" w:color="auto" w:fill="auto"/>
            <w:tcMar>
              <w:top w:w="100" w:type="dxa"/>
              <w:left w:w="100" w:type="dxa"/>
              <w:bottom w:w="100" w:type="dxa"/>
              <w:right w:w="100" w:type="dxa"/>
            </w:tcMar>
          </w:tcPr>
          <w:p w14:paraId="3C95A3AF" w14:textId="77777777" w:rsidR="00382605" w:rsidRDefault="00382605" w:rsidP="00382605">
            <w:pPr>
              <w:pStyle w:val="13"/>
              <w:widowControl w:val="0"/>
              <w:pBdr>
                <w:top w:val="nil"/>
                <w:left w:val="nil"/>
                <w:bottom w:val="nil"/>
                <w:right w:val="nil"/>
                <w:between w:val="nil"/>
              </w:pBdr>
              <w:spacing w:line="240" w:lineRule="auto"/>
              <w:ind w:firstLine="0"/>
            </w:pPr>
            <w:r>
              <w:t>3 дні</w:t>
            </w:r>
          </w:p>
        </w:tc>
        <w:tc>
          <w:tcPr>
            <w:tcW w:w="1871" w:type="dxa"/>
            <w:shd w:val="clear" w:color="auto" w:fill="auto"/>
            <w:tcMar>
              <w:top w:w="100" w:type="dxa"/>
              <w:left w:w="100" w:type="dxa"/>
              <w:bottom w:w="100" w:type="dxa"/>
              <w:right w:w="100" w:type="dxa"/>
            </w:tcMar>
          </w:tcPr>
          <w:p w14:paraId="53B53655" w14:textId="77777777" w:rsidR="00382605" w:rsidRDefault="00382605" w:rsidP="00382605">
            <w:pPr>
              <w:pStyle w:val="13"/>
              <w:widowControl w:val="0"/>
              <w:pBdr>
                <w:top w:val="nil"/>
                <w:left w:val="nil"/>
                <w:bottom w:val="nil"/>
                <w:right w:val="nil"/>
                <w:between w:val="nil"/>
              </w:pBdr>
              <w:spacing w:line="240" w:lineRule="auto"/>
              <w:ind w:firstLine="0"/>
            </w:pPr>
            <w:r>
              <w:t>Нові постачальники</w:t>
            </w:r>
          </w:p>
        </w:tc>
      </w:tr>
      <w:tr w:rsidR="00382605" w14:paraId="40BDBF8C" w14:textId="77777777" w:rsidTr="00382605">
        <w:tc>
          <w:tcPr>
            <w:tcW w:w="1871" w:type="dxa"/>
            <w:shd w:val="clear" w:color="auto" w:fill="auto"/>
            <w:tcMar>
              <w:top w:w="100" w:type="dxa"/>
              <w:left w:w="100" w:type="dxa"/>
              <w:bottom w:w="100" w:type="dxa"/>
              <w:right w:w="100" w:type="dxa"/>
            </w:tcMar>
          </w:tcPr>
          <w:p w14:paraId="0C7B6168" w14:textId="77777777" w:rsidR="00382605" w:rsidRDefault="00382605" w:rsidP="00382605">
            <w:pPr>
              <w:pStyle w:val="13"/>
              <w:widowControl w:val="0"/>
              <w:pBdr>
                <w:top w:val="nil"/>
                <w:left w:val="nil"/>
                <w:bottom w:val="nil"/>
                <w:right w:val="nil"/>
                <w:between w:val="nil"/>
              </w:pBdr>
              <w:spacing w:line="240" w:lineRule="auto"/>
              <w:ind w:firstLine="0"/>
            </w:pPr>
            <w:r>
              <w:t>Недостатній рівень кваліфікації робітників (на виробництві)</w:t>
            </w:r>
          </w:p>
        </w:tc>
        <w:tc>
          <w:tcPr>
            <w:tcW w:w="1871" w:type="dxa"/>
            <w:shd w:val="clear" w:color="auto" w:fill="auto"/>
            <w:tcMar>
              <w:top w:w="100" w:type="dxa"/>
              <w:left w:w="100" w:type="dxa"/>
              <w:bottom w:w="100" w:type="dxa"/>
              <w:right w:w="100" w:type="dxa"/>
            </w:tcMar>
          </w:tcPr>
          <w:p w14:paraId="74548954" w14:textId="77777777" w:rsidR="00382605" w:rsidRDefault="00382605" w:rsidP="00382605">
            <w:pPr>
              <w:pStyle w:val="13"/>
              <w:widowControl w:val="0"/>
              <w:pBdr>
                <w:top w:val="nil"/>
                <w:left w:val="nil"/>
                <w:bottom w:val="nil"/>
                <w:right w:val="nil"/>
                <w:between w:val="nil"/>
              </w:pBdr>
              <w:spacing w:line="240" w:lineRule="auto"/>
              <w:ind w:firstLine="0"/>
            </w:pPr>
            <w:r>
              <w:t>-Навчання робітників</w:t>
            </w:r>
          </w:p>
        </w:tc>
        <w:tc>
          <w:tcPr>
            <w:tcW w:w="1871" w:type="dxa"/>
            <w:shd w:val="clear" w:color="auto" w:fill="auto"/>
            <w:tcMar>
              <w:top w:w="100" w:type="dxa"/>
              <w:left w:w="100" w:type="dxa"/>
              <w:bottom w:w="100" w:type="dxa"/>
              <w:right w:w="100" w:type="dxa"/>
            </w:tcMar>
          </w:tcPr>
          <w:p w14:paraId="6A253E58" w14:textId="77777777" w:rsidR="00382605" w:rsidRDefault="00382605" w:rsidP="00382605">
            <w:pPr>
              <w:pStyle w:val="13"/>
              <w:widowControl w:val="0"/>
              <w:pBdr>
                <w:top w:val="nil"/>
                <w:left w:val="nil"/>
                <w:bottom w:val="nil"/>
                <w:right w:val="nil"/>
                <w:between w:val="nil"/>
              </w:pBdr>
              <w:spacing w:line="240" w:lineRule="auto"/>
              <w:ind w:firstLine="0"/>
            </w:pPr>
            <w:r>
              <w:t>Курси підвищення кваліфікації:</w:t>
            </w:r>
          </w:p>
          <w:p w14:paraId="31D5A64A" w14:textId="77777777" w:rsidR="00382605" w:rsidRDefault="00382605" w:rsidP="00382605">
            <w:pPr>
              <w:pStyle w:val="13"/>
              <w:widowControl w:val="0"/>
              <w:pBdr>
                <w:top w:val="nil"/>
                <w:left w:val="nil"/>
                <w:bottom w:val="nil"/>
                <w:right w:val="nil"/>
                <w:between w:val="nil"/>
              </w:pBdr>
              <w:spacing w:line="240" w:lineRule="auto"/>
              <w:ind w:firstLine="0"/>
            </w:pPr>
            <w:r>
              <w:t>-Стороння агенція - навчання</w:t>
            </w:r>
            <w:r>
              <w:br/>
              <w:t>-Відділ кадрів - пошук курсів</w:t>
            </w:r>
          </w:p>
        </w:tc>
        <w:tc>
          <w:tcPr>
            <w:tcW w:w="1871" w:type="dxa"/>
            <w:shd w:val="clear" w:color="auto" w:fill="auto"/>
            <w:tcMar>
              <w:top w:w="100" w:type="dxa"/>
              <w:left w:w="100" w:type="dxa"/>
              <w:bottom w:w="100" w:type="dxa"/>
              <w:right w:w="100" w:type="dxa"/>
            </w:tcMar>
          </w:tcPr>
          <w:p w14:paraId="6C592312" w14:textId="77777777" w:rsidR="00382605" w:rsidRDefault="00382605" w:rsidP="00382605">
            <w:pPr>
              <w:pStyle w:val="13"/>
              <w:widowControl w:val="0"/>
              <w:pBdr>
                <w:top w:val="nil"/>
                <w:left w:val="nil"/>
                <w:bottom w:val="nil"/>
                <w:right w:val="nil"/>
                <w:between w:val="nil"/>
              </w:pBdr>
              <w:spacing w:line="240" w:lineRule="auto"/>
              <w:ind w:firstLine="0"/>
            </w:pPr>
            <w:r>
              <w:t>2 тижні</w:t>
            </w:r>
          </w:p>
        </w:tc>
        <w:tc>
          <w:tcPr>
            <w:tcW w:w="1871" w:type="dxa"/>
            <w:shd w:val="clear" w:color="auto" w:fill="auto"/>
            <w:tcMar>
              <w:top w:w="100" w:type="dxa"/>
              <w:left w:w="100" w:type="dxa"/>
              <w:bottom w:w="100" w:type="dxa"/>
              <w:right w:w="100" w:type="dxa"/>
            </w:tcMar>
          </w:tcPr>
          <w:p w14:paraId="32A3609A" w14:textId="77777777" w:rsidR="00382605" w:rsidRDefault="00382605" w:rsidP="00382605">
            <w:pPr>
              <w:pStyle w:val="13"/>
              <w:widowControl w:val="0"/>
              <w:pBdr>
                <w:top w:val="nil"/>
                <w:left w:val="nil"/>
                <w:bottom w:val="nil"/>
                <w:right w:val="nil"/>
                <w:between w:val="nil"/>
              </w:pBdr>
              <w:spacing w:line="240" w:lineRule="auto"/>
              <w:ind w:firstLine="0"/>
            </w:pPr>
            <w:r>
              <w:t>Кваліфіковані співробітники</w:t>
            </w:r>
          </w:p>
        </w:tc>
      </w:tr>
      <w:tr w:rsidR="00382605" w14:paraId="7198B365" w14:textId="77777777" w:rsidTr="00382605">
        <w:tc>
          <w:tcPr>
            <w:tcW w:w="1871" w:type="dxa"/>
            <w:shd w:val="clear" w:color="auto" w:fill="auto"/>
            <w:tcMar>
              <w:top w:w="100" w:type="dxa"/>
              <w:left w:w="100" w:type="dxa"/>
              <w:bottom w:w="100" w:type="dxa"/>
              <w:right w:w="100" w:type="dxa"/>
            </w:tcMar>
          </w:tcPr>
          <w:p w14:paraId="4A6A4243" w14:textId="77777777" w:rsidR="00382605" w:rsidRDefault="00382605" w:rsidP="00382605">
            <w:pPr>
              <w:pStyle w:val="13"/>
              <w:widowControl w:val="0"/>
              <w:pBdr>
                <w:top w:val="nil"/>
                <w:left w:val="nil"/>
                <w:bottom w:val="nil"/>
                <w:right w:val="nil"/>
                <w:between w:val="nil"/>
              </w:pBdr>
              <w:spacing w:line="240" w:lineRule="auto"/>
              <w:ind w:firstLine="0"/>
            </w:pPr>
            <w:r>
              <w:t>Слабка інформованість суспільства про переваги товару = Низькі продажі</w:t>
            </w:r>
          </w:p>
        </w:tc>
        <w:tc>
          <w:tcPr>
            <w:tcW w:w="1871" w:type="dxa"/>
            <w:shd w:val="clear" w:color="auto" w:fill="auto"/>
            <w:tcMar>
              <w:top w:w="100" w:type="dxa"/>
              <w:left w:w="100" w:type="dxa"/>
              <w:bottom w:w="100" w:type="dxa"/>
              <w:right w:w="100" w:type="dxa"/>
            </w:tcMar>
          </w:tcPr>
          <w:p w14:paraId="697CED76" w14:textId="77777777" w:rsidR="00382605" w:rsidRDefault="00382605" w:rsidP="00382605">
            <w:pPr>
              <w:pStyle w:val="13"/>
              <w:widowControl w:val="0"/>
              <w:pBdr>
                <w:top w:val="nil"/>
                <w:left w:val="nil"/>
                <w:bottom w:val="nil"/>
                <w:right w:val="nil"/>
                <w:between w:val="nil"/>
              </w:pBdr>
              <w:spacing w:line="240" w:lineRule="auto"/>
              <w:ind w:firstLine="0"/>
            </w:pPr>
            <w:r>
              <w:t>-Маркетингова кампанія (Див. п.3.6)</w:t>
            </w:r>
          </w:p>
        </w:tc>
        <w:tc>
          <w:tcPr>
            <w:tcW w:w="1871" w:type="dxa"/>
            <w:shd w:val="clear" w:color="auto" w:fill="auto"/>
            <w:tcMar>
              <w:top w:w="100" w:type="dxa"/>
              <w:left w:w="100" w:type="dxa"/>
              <w:bottom w:w="100" w:type="dxa"/>
              <w:right w:w="100" w:type="dxa"/>
            </w:tcMar>
          </w:tcPr>
          <w:p w14:paraId="78AEC1FF" w14:textId="77777777" w:rsidR="00382605" w:rsidRDefault="00382605" w:rsidP="00382605">
            <w:pPr>
              <w:pStyle w:val="13"/>
              <w:widowControl w:val="0"/>
              <w:pBdr>
                <w:top w:val="nil"/>
                <w:left w:val="nil"/>
                <w:bottom w:val="nil"/>
                <w:right w:val="nil"/>
                <w:between w:val="nil"/>
              </w:pBdr>
              <w:spacing w:line="240" w:lineRule="auto"/>
              <w:ind w:firstLine="0"/>
            </w:pPr>
            <w:r>
              <w:t>Відділ маркетингу</w:t>
            </w:r>
          </w:p>
        </w:tc>
        <w:tc>
          <w:tcPr>
            <w:tcW w:w="1871" w:type="dxa"/>
            <w:shd w:val="clear" w:color="auto" w:fill="auto"/>
            <w:tcMar>
              <w:top w:w="100" w:type="dxa"/>
              <w:left w:w="100" w:type="dxa"/>
              <w:bottom w:w="100" w:type="dxa"/>
              <w:right w:w="100" w:type="dxa"/>
            </w:tcMar>
          </w:tcPr>
          <w:p w14:paraId="635556AF" w14:textId="77777777" w:rsidR="00382605" w:rsidRDefault="00382605" w:rsidP="00382605">
            <w:pPr>
              <w:pStyle w:val="13"/>
              <w:widowControl w:val="0"/>
              <w:pBdr>
                <w:top w:val="nil"/>
                <w:left w:val="nil"/>
                <w:bottom w:val="nil"/>
                <w:right w:val="nil"/>
                <w:between w:val="nil"/>
              </w:pBdr>
              <w:spacing w:line="240" w:lineRule="auto"/>
              <w:ind w:firstLine="0"/>
            </w:pPr>
            <w:r>
              <w:t>Місяць</w:t>
            </w:r>
          </w:p>
        </w:tc>
        <w:tc>
          <w:tcPr>
            <w:tcW w:w="1871" w:type="dxa"/>
            <w:shd w:val="clear" w:color="auto" w:fill="auto"/>
            <w:tcMar>
              <w:top w:w="100" w:type="dxa"/>
              <w:left w:w="100" w:type="dxa"/>
              <w:bottom w:w="100" w:type="dxa"/>
              <w:right w:w="100" w:type="dxa"/>
            </w:tcMar>
          </w:tcPr>
          <w:p w14:paraId="5BEB6BF0" w14:textId="77777777" w:rsidR="00382605" w:rsidRDefault="00382605" w:rsidP="00382605">
            <w:pPr>
              <w:pStyle w:val="13"/>
              <w:widowControl w:val="0"/>
              <w:pBdr>
                <w:top w:val="nil"/>
                <w:left w:val="nil"/>
                <w:bottom w:val="nil"/>
                <w:right w:val="nil"/>
                <w:between w:val="nil"/>
              </w:pBdr>
              <w:spacing w:line="240" w:lineRule="auto"/>
              <w:ind w:firstLine="0"/>
            </w:pPr>
            <w:r>
              <w:t>Високі продажі</w:t>
            </w:r>
          </w:p>
        </w:tc>
      </w:tr>
    </w:tbl>
    <w:p w14:paraId="0A272866" w14:textId="77777777" w:rsidR="00382605" w:rsidRDefault="00382605" w:rsidP="00382605">
      <w:pPr>
        <w:pStyle w:val="13"/>
        <w:jc w:val="both"/>
      </w:pPr>
    </w:p>
    <w:p w14:paraId="1B458A87" w14:textId="77777777" w:rsidR="00382605" w:rsidRDefault="00382605" w:rsidP="00382605">
      <w:pPr>
        <w:pStyle w:val="13"/>
        <w:jc w:val="both"/>
        <w:rPr>
          <w:b/>
          <w:color w:val="FF0000"/>
          <w:highlight w:val="yellow"/>
        </w:rPr>
      </w:pPr>
    </w:p>
    <w:p w14:paraId="55E01CBB" w14:textId="77777777" w:rsidR="00382605" w:rsidRDefault="00382605" w:rsidP="00382605">
      <w:pPr>
        <w:pStyle w:val="13"/>
        <w:jc w:val="both"/>
        <w:rPr>
          <w:b/>
        </w:rPr>
      </w:pPr>
      <w:r>
        <w:br w:type="page"/>
      </w:r>
    </w:p>
    <w:p w14:paraId="11BB1AE9" w14:textId="77777777" w:rsidR="00382605" w:rsidRPr="00DA3BB7" w:rsidRDefault="00382605" w:rsidP="00DA3BB7">
      <w:pPr>
        <w:pStyle w:val="10"/>
        <w:ind w:firstLine="708"/>
        <w:rPr>
          <w:rStyle w:val="a8"/>
          <w:rFonts w:ascii="Times New Roman" w:hAnsi="Times New Roman" w:cs="Times New Roman"/>
          <w:b/>
          <w:sz w:val="28"/>
        </w:rPr>
      </w:pPr>
      <w:bookmarkStart w:id="75" w:name="_Toc27643567"/>
      <w:bookmarkStart w:id="76" w:name="_Toc65160478"/>
      <w:r w:rsidRPr="00DA3BB7">
        <w:rPr>
          <w:rStyle w:val="a8"/>
          <w:rFonts w:ascii="Times New Roman" w:hAnsi="Times New Roman" w:cs="Times New Roman"/>
          <w:b/>
          <w:sz w:val="28"/>
        </w:rPr>
        <w:t>3.6. Реалізація стартапу та просування його на ринок. Маркетинг.</w:t>
      </w:r>
      <w:bookmarkEnd w:id="75"/>
      <w:bookmarkEnd w:id="76"/>
    </w:p>
    <w:p w14:paraId="5204227A" w14:textId="77777777" w:rsidR="00382605" w:rsidRDefault="00382605" w:rsidP="00382605">
      <w:pPr>
        <w:pStyle w:val="13"/>
        <w:jc w:val="both"/>
      </w:pPr>
    </w:p>
    <w:p w14:paraId="03AB8741" w14:textId="77777777" w:rsidR="00382605" w:rsidRDefault="00382605" w:rsidP="00382605">
      <w:pPr>
        <w:pStyle w:val="13"/>
        <w:jc w:val="both"/>
      </w:pPr>
      <w:r>
        <w:t>Для роботи в обраних сегментах ринку (див. пункт 3.4) необхідно сформувати базову стратегію розвитку (табл.3.7).</w:t>
      </w:r>
    </w:p>
    <w:p w14:paraId="66706F6D" w14:textId="77777777" w:rsidR="00382605" w:rsidRDefault="00382605" w:rsidP="00382605">
      <w:pPr>
        <w:pStyle w:val="13"/>
        <w:jc w:val="both"/>
      </w:pPr>
      <w:r>
        <w:t>Таблиця 3.7 - Визначення базової стратегії розвитку</w:t>
      </w:r>
    </w:p>
    <w:tbl>
      <w:tblPr>
        <w:tblW w:w="9463" w:type="dxa"/>
        <w:tblInd w:w="-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2917"/>
        <w:gridCol w:w="4718"/>
        <w:gridCol w:w="1828"/>
      </w:tblGrid>
      <w:tr w:rsidR="00382605" w14:paraId="5A48C81B" w14:textId="77777777" w:rsidTr="00382605">
        <w:tc>
          <w:tcPr>
            <w:tcW w:w="29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26F85E3" w14:textId="77777777" w:rsidR="00382605" w:rsidRDefault="00382605" w:rsidP="00382605">
            <w:pPr>
              <w:pStyle w:val="13"/>
              <w:spacing w:line="276" w:lineRule="auto"/>
              <w:ind w:firstLine="0"/>
              <w:rPr>
                <w:b/>
                <w:sz w:val="24"/>
                <w:szCs w:val="24"/>
              </w:rPr>
            </w:pPr>
            <w:r>
              <w:rPr>
                <w:b/>
                <w:sz w:val="24"/>
                <w:szCs w:val="24"/>
              </w:rPr>
              <w:t>Стратегія охоплення ринку</w:t>
            </w:r>
          </w:p>
        </w:tc>
        <w:tc>
          <w:tcPr>
            <w:tcW w:w="47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B700E6A" w14:textId="77777777" w:rsidR="00382605" w:rsidRDefault="00382605" w:rsidP="00382605">
            <w:pPr>
              <w:pStyle w:val="13"/>
              <w:spacing w:line="276" w:lineRule="auto"/>
              <w:ind w:firstLine="0"/>
              <w:rPr>
                <w:b/>
                <w:sz w:val="24"/>
                <w:szCs w:val="24"/>
              </w:rPr>
            </w:pPr>
            <w:r>
              <w:rPr>
                <w:b/>
                <w:sz w:val="24"/>
                <w:szCs w:val="24"/>
              </w:rPr>
              <w:t>Ключові конкурентоспроможні позиції відповідно до обраної альтернативи</w:t>
            </w:r>
          </w:p>
        </w:tc>
        <w:tc>
          <w:tcPr>
            <w:tcW w:w="1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4E5ADC8" w14:textId="77777777" w:rsidR="00382605" w:rsidRDefault="00382605" w:rsidP="00382605">
            <w:pPr>
              <w:pStyle w:val="13"/>
              <w:spacing w:line="276" w:lineRule="auto"/>
              <w:ind w:firstLine="0"/>
              <w:rPr>
                <w:b/>
                <w:sz w:val="24"/>
                <w:szCs w:val="24"/>
              </w:rPr>
            </w:pPr>
            <w:r>
              <w:rPr>
                <w:b/>
                <w:sz w:val="24"/>
                <w:szCs w:val="24"/>
              </w:rPr>
              <w:t>Базова стратегія розвитку</w:t>
            </w:r>
          </w:p>
        </w:tc>
      </w:tr>
      <w:tr w:rsidR="00382605" w14:paraId="5CF4BAB6" w14:textId="77777777" w:rsidTr="00382605">
        <w:tc>
          <w:tcPr>
            <w:tcW w:w="29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531AB65" w14:textId="77777777" w:rsidR="00382605" w:rsidRDefault="00382605" w:rsidP="00382605">
            <w:pPr>
              <w:pStyle w:val="13"/>
              <w:spacing w:line="276" w:lineRule="auto"/>
              <w:ind w:firstLine="0"/>
              <w:rPr>
                <w:sz w:val="24"/>
                <w:szCs w:val="24"/>
              </w:rPr>
            </w:pPr>
            <w:r>
              <w:rPr>
                <w:sz w:val="24"/>
                <w:szCs w:val="24"/>
              </w:rPr>
              <w:t>Стратегія диференціації за за Ж.-Ж. Ламбеном</w:t>
            </w:r>
          </w:p>
        </w:tc>
        <w:tc>
          <w:tcPr>
            <w:tcW w:w="471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D8917A2" w14:textId="77777777" w:rsidR="00382605" w:rsidRDefault="00382605" w:rsidP="00382605">
            <w:pPr>
              <w:pStyle w:val="13"/>
              <w:spacing w:line="276" w:lineRule="auto"/>
              <w:ind w:firstLine="0"/>
              <w:rPr>
                <w:sz w:val="24"/>
                <w:szCs w:val="24"/>
              </w:rPr>
            </w:pPr>
            <w:r>
              <w:rPr>
                <w:sz w:val="24"/>
                <w:szCs w:val="24"/>
              </w:rPr>
              <w:t>Підвищена рентабельність збільшує стійкість до можливого зростання витрат в результаті дій сильного постачальника;</w:t>
            </w:r>
          </w:p>
          <w:p w14:paraId="1F5C88CE" w14:textId="77777777" w:rsidR="00382605" w:rsidRDefault="00382605" w:rsidP="00382605">
            <w:pPr>
              <w:pStyle w:val="13"/>
              <w:spacing w:line="276" w:lineRule="auto"/>
              <w:ind w:firstLine="0"/>
              <w:rPr>
                <w:sz w:val="24"/>
                <w:szCs w:val="24"/>
              </w:rPr>
            </w:pPr>
            <w:r>
              <w:rPr>
                <w:sz w:val="24"/>
                <w:szCs w:val="24"/>
              </w:rPr>
              <w:t>Динаміка ринку. За рахунок збільшення можливих потенційних клієнтів фірму і від товарів-замінників.</w:t>
            </w:r>
          </w:p>
        </w:tc>
        <w:tc>
          <w:tcPr>
            <w:tcW w:w="1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BF91057" w14:textId="77777777" w:rsidR="00382605" w:rsidRDefault="00382605" w:rsidP="00382605">
            <w:pPr>
              <w:pStyle w:val="13"/>
              <w:spacing w:line="276" w:lineRule="auto"/>
              <w:ind w:firstLine="0"/>
              <w:rPr>
                <w:sz w:val="24"/>
                <w:szCs w:val="24"/>
              </w:rPr>
            </w:pPr>
            <w:r>
              <w:rPr>
                <w:sz w:val="24"/>
                <w:szCs w:val="24"/>
              </w:rPr>
              <w:t>Стратегія диференціації</w:t>
            </w:r>
          </w:p>
        </w:tc>
      </w:tr>
    </w:tbl>
    <w:p w14:paraId="33ABC18B" w14:textId="77777777" w:rsidR="00382605" w:rsidRDefault="00382605" w:rsidP="00382605">
      <w:pPr>
        <w:pStyle w:val="13"/>
        <w:jc w:val="both"/>
      </w:pPr>
    </w:p>
    <w:p w14:paraId="5F2CBAC6" w14:textId="77777777" w:rsidR="00382605" w:rsidRDefault="00382605" w:rsidP="00382605">
      <w:pPr>
        <w:pStyle w:val="13"/>
        <w:jc w:val="both"/>
      </w:pPr>
      <w:r>
        <w:t>Наступним кроком є вибір стратегії конкурентної поведінки, що представлений в таблиці 3.8.</w:t>
      </w:r>
    </w:p>
    <w:p w14:paraId="5206307F" w14:textId="77777777" w:rsidR="00382605" w:rsidRDefault="00382605" w:rsidP="00382605">
      <w:pPr>
        <w:pStyle w:val="13"/>
        <w:jc w:val="both"/>
      </w:pPr>
      <w:r>
        <w:t>Таблиця 3.14 – Визначення базової стратегії конкурентної поведінки</w:t>
      </w:r>
    </w:p>
    <w:tbl>
      <w:tblPr>
        <w:tblW w:w="9781"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2268"/>
        <w:gridCol w:w="2287"/>
        <w:gridCol w:w="3106"/>
        <w:gridCol w:w="2120"/>
      </w:tblGrid>
      <w:tr w:rsidR="00382605" w14:paraId="4732A140" w14:textId="77777777" w:rsidTr="00382605">
        <w:trPr>
          <w:jc w:val="center"/>
        </w:trPr>
        <w:tc>
          <w:tcPr>
            <w:tcW w:w="22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27F478F" w14:textId="77777777" w:rsidR="00382605" w:rsidRDefault="00382605" w:rsidP="00382605">
            <w:pPr>
              <w:pStyle w:val="13"/>
              <w:ind w:firstLine="0"/>
              <w:rPr>
                <w:b/>
                <w:sz w:val="24"/>
                <w:szCs w:val="24"/>
              </w:rPr>
            </w:pPr>
            <w:r>
              <w:rPr>
                <w:b/>
                <w:sz w:val="24"/>
                <w:szCs w:val="24"/>
              </w:rPr>
              <w:t>Чи є проект «першопрохідцем» на ринку?</w:t>
            </w:r>
          </w:p>
        </w:tc>
        <w:tc>
          <w:tcPr>
            <w:tcW w:w="228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7E92777" w14:textId="77777777" w:rsidR="00382605" w:rsidRDefault="00382605" w:rsidP="00382605">
            <w:pPr>
              <w:pStyle w:val="13"/>
              <w:ind w:firstLine="0"/>
              <w:rPr>
                <w:b/>
                <w:sz w:val="24"/>
                <w:szCs w:val="24"/>
              </w:rPr>
            </w:pPr>
            <w:r>
              <w:rPr>
                <w:b/>
                <w:sz w:val="24"/>
                <w:szCs w:val="24"/>
              </w:rPr>
              <w:t>Чи буде компанія шукати нових споживачів, або забирати існуючих у конкурентів?</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69BFD5C" w14:textId="77777777" w:rsidR="00382605" w:rsidRDefault="00382605" w:rsidP="00382605">
            <w:pPr>
              <w:pStyle w:val="13"/>
              <w:ind w:firstLine="0"/>
              <w:rPr>
                <w:b/>
                <w:sz w:val="24"/>
                <w:szCs w:val="24"/>
              </w:rPr>
            </w:pPr>
            <w:r>
              <w:rPr>
                <w:b/>
                <w:sz w:val="24"/>
                <w:szCs w:val="24"/>
              </w:rPr>
              <w:t>Чи буде компанія копіювати основні характеристики товару конкурента, і які?</w:t>
            </w:r>
          </w:p>
        </w:tc>
        <w:tc>
          <w:tcPr>
            <w:tcW w:w="212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9539972" w14:textId="77777777" w:rsidR="00382605" w:rsidRDefault="00382605" w:rsidP="00382605">
            <w:pPr>
              <w:pStyle w:val="13"/>
              <w:ind w:firstLine="0"/>
              <w:rPr>
                <w:b/>
                <w:sz w:val="24"/>
                <w:szCs w:val="24"/>
              </w:rPr>
            </w:pPr>
            <w:r>
              <w:rPr>
                <w:b/>
                <w:sz w:val="24"/>
                <w:szCs w:val="24"/>
              </w:rPr>
              <w:t>Стратегія конкурентної поведінки</w:t>
            </w:r>
          </w:p>
        </w:tc>
      </w:tr>
      <w:tr w:rsidR="00382605" w14:paraId="380545F9" w14:textId="77777777" w:rsidTr="00382605">
        <w:trPr>
          <w:jc w:val="center"/>
        </w:trPr>
        <w:tc>
          <w:tcPr>
            <w:tcW w:w="22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C60F13C" w14:textId="77777777" w:rsidR="00382605" w:rsidRDefault="00382605" w:rsidP="00382605">
            <w:pPr>
              <w:pStyle w:val="13"/>
              <w:rPr>
                <w:sz w:val="24"/>
                <w:szCs w:val="24"/>
              </w:rPr>
            </w:pPr>
            <w:r>
              <w:rPr>
                <w:sz w:val="24"/>
                <w:szCs w:val="24"/>
              </w:rPr>
              <w:t>Частково</w:t>
            </w:r>
          </w:p>
        </w:tc>
        <w:tc>
          <w:tcPr>
            <w:tcW w:w="228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E137499" w14:textId="77777777" w:rsidR="00382605" w:rsidRDefault="00382605" w:rsidP="00382605">
            <w:pPr>
              <w:pStyle w:val="13"/>
              <w:ind w:firstLine="0"/>
              <w:rPr>
                <w:sz w:val="24"/>
                <w:szCs w:val="24"/>
              </w:rPr>
            </w:pPr>
            <w:r>
              <w:rPr>
                <w:sz w:val="24"/>
                <w:szCs w:val="24"/>
              </w:rPr>
              <w:t>Забирати існуючих та шукати нових</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B6CD757" w14:textId="77777777" w:rsidR="00382605" w:rsidRDefault="00382605" w:rsidP="00382605">
            <w:pPr>
              <w:pStyle w:val="13"/>
              <w:rPr>
                <w:sz w:val="24"/>
                <w:szCs w:val="24"/>
              </w:rPr>
            </w:pPr>
            <w:r>
              <w:rPr>
                <w:sz w:val="24"/>
                <w:szCs w:val="24"/>
              </w:rPr>
              <w:t>Ні</w:t>
            </w:r>
          </w:p>
        </w:tc>
        <w:tc>
          <w:tcPr>
            <w:tcW w:w="212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98E0290" w14:textId="77777777" w:rsidR="00382605" w:rsidRDefault="00382605" w:rsidP="00382605">
            <w:pPr>
              <w:pStyle w:val="13"/>
              <w:ind w:firstLine="0"/>
              <w:rPr>
                <w:sz w:val="24"/>
                <w:szCs w:val="24"/>
              </w:rPr>
            </w:pPr>
            <w:r>
              <w:rPr>
                <w:sz w:val="24"/>
                <w:szCs w:val="24"/>
              </w:rPr>
              <w:t>Стратегія лідера та новатора</w:t>
            </w:r>
          </w:p>
        </w:tc>
      </w:tr>
    </w:tbl>
    <w:p w14:paraId="3D5A3E5E" w14:textId="77777777" w:rsidR="00382605" w:rsidRDefault="00382605" w:rsidP="00382605">
      <w:pPr>
        <w:pStyle w:val="13"/>
        <w:jc w:val="both"/>
      </w:pPr>
    </w:p>
    <w:p w14:paraId="4A177EFB" w14:textId="77777777" w:rsidR="00382605" w:rsidRDefault="00382605" w:rsidP="00382605">
      <w:pPr>
        <w:pStyle w:val="13"/>
        <w:jc w:val="both"/>
      </w:pPr>
      <w:r>
        <w:t>Медичний маркетинг набагато більш тонка наука, ніж реклама продуктів харчування або автомобілів. Важливо не тільки креативно подати ідею і призначення певного препарату, а й залучити покупців до аптечної продукції. Пропаганда здорового способу життя та своєчасне лікування захворювань мало турбує більшість людей. Просування лікарських засобів вимагає акуратності - деякі препарати забезпечені стабільним попитом завдяки специфіці дії або необхідності при певних хронічних або сезонних захворюваннях, наприклад антигістамінні або протизастудні.</w:t>
      </w:r>
    </w:p>
    <w:p w14:paraId="026F2D11" w14:textId="77777777" w:rsidR="00382605" w:rsidRDefault="00382605" w:rsidP="00382605">
      <w:pPr>
        <w:pStyle w:val="13"/>
        <w:jc w:val="both"/>
      </w:pPr>
      <w:r>
        <w:t>У рекламі лікарських засобів можна висвітлити цільове захворювання не як ваду, а як звичайну проблему, що вимагає якнайшвидшого вирішення.</w:t>
      </w:r>
    </w:p>
    <w:p w14:paraId="7E209C65" w14:textId="77777777" w:rsidR="00382605" w:rsidRDefault="00382605" w:rsidP="00382605">
      <w:pPr>
        <w:pStyle w:val="13"/>
        <w:jc w:val="both"/>
      </w:pPr>
      <w:r>
        <w:t>Просування фармпродуктів вимагає іншого підходу. У таких ліках важливі функціональні характеристики:</w:t>
      </w:r>
    </w:p>
    <w:p w14:paraId="441CC9E0" w14:textId="77777777" w:rsidR="00382605" w:rsidRDefault="00382605" w:rsidP="00382605">
      <w:pPr>
        <w:pStyle w:val="13"/>
        <w:jc w:val="both"/>
      </w:pPr>
      <w:r>
        <w:t>Ефективність препарату - визначає переваги для використання пацієнтами цих ліків в певній фармакологічній групі.</w:t>
      </w:r>
    </w:p>
    <w:p w14:paraId="1F79789C" w14:textId="77777777" w:rsidR="00382605" w:rsidRDefault="00382605" w:rsidP="00382605">
      <w:pPr>
        <w:pStyle w:val="13"/>
        <w:jc w:val="both"/>
      </w:pPr>
      <w:r>
        <w:t>Безпека - наявність побічних ефектів, їх частота, співвідношення з корисною дією ліків і ризик виникнення в порівнянні з іншими схожими препаратами.</w:t>
      </w:r>
    </w:p>
    <w:p w14:paraId="1214B12C" w14:textId="77777777" w:rsidR="00382605" w:rsidRDefault="00382605" w:rsidP="00382605">
      <w:pPr>
        <w:pStyle w:val="13"/>
        <w:jc w:val="both"/>
      </w:pPr>
      <w:r>
        <w:t>Зручність застосування - режим дозування, форма випуску (таблетки, краплі, розчини і т.д.), інформація з рекомендаціями щодо застосування. При просуванні рецептурних препаратів режим застосування може стати ключовим фактором вибору для покупців, так як багато рецептурні засоби вимагають суворого і складного прийому.</w:t>
      </w:r>
    </w:p>
    <w:p w14:paraId="3EDD96D0" w14:textId="77777777" w:rsidR="00382605" w:rsidRDefault="00382605" w:rsidP="00382605">
      <w:pPr>
        <w:pStyle w:val="13"/>
        <w:jc w:val="both"/>
      </w:pPr>
      <w:r>
        <w:t>Рентабельність. В середньому, вартість рецептурних лікарських препаратів вище, ніж ліків, що відпускають без рецепта. Особливо в разі виведення на ринок і просування нового лікарського препарату.</w:t>
      </w:r>
    </w:p>
    <w:p w14:paraId="55EF7B62" w14:textId="77777777" w:rsidR="00382605" w:rsidRDefault="00382605" w:rsidP="00382605">
      <w:pPr>
        <w:pStyle w:val="13"/>
        <w:jc w:val="both"/>
      </w:pPr>
      <w:r>
        <w:t>Більшість покупців не знають і 3-4 ліків однієї фармакологічної групи і використовують ті, якими їх лікували батьки. Тому маркетинг лікарських препаратів у вигляді відеоролика, серії рекламних плакатів або редизайну упаковки може стати вирішальним фактором у підвищенні рівня продажів.</w:t>
      </w:r>
    </w:p>
    <w:p w14:paraId="5F5D45ED" w14:textId="77777777" w:rsidR="00382605" w:rsidRDefault="00382605" w:rsidP="00382605">
      <w:pPr>
        <w:pStyle w:val="13"/>
        <w:jc w:val="both"/>
      </w:pPr>
      <w:r>
        <w:t>Маркетинг в фармацевтичному бізнесі має досить вільний. Існує можливість промоції лікарських засобів за допомогою участі компаній в різних благодійних заходах і святах. Наприклад, найбільша фармацевтична компанія Pfizer запропонувала виробникам засобів для підвищення потенції спонсорувати марш закоханих в Нью-Йорку. Це стало вдалим рішенням - показники продажу лікарських засобів в 14 лютого значно зросли, а марш отримав рекламну підтримку великих компаній.</w:t>
      </w:r>
    </w:p>
    <w:p w14:paraId="18508172" w14:textId="77777777" w:rsidR="00382605" w:rsidRDefault="00382605" w:rsidP="00382605">
      <w:pPr>
        <w:pStyle w:val="13"/>
        <w:jc w:val="both"/>
      </w:pPr>
      <w:r>
        <w:t>Тож для просування стартапу обрано такі канали взаємодії із потенціальними споживачами:</w:t>
      </w:r>
    </w:p>
    <w:p w14:paraId="6382BEEA" w14:textId="77777777" w:rsidR="00382605" w:rsidRDefault="00382605" w:rsidP="00382605">
      <w:pPr>
        <w:pStyle w:val="13"/>
        <w:jc w:val="both"/>
      </w:pPr>
      <w:r>
        <w:t>- телевізійна реклама. Оригінальний ролік на 20 секунд, що продемонструє новацію (для категорії споживачів 1 – повна сім’я)</w:t>
      </w:r>
    </w:p>
    <w:p w14:paraId="29E3024F" w14:textId="77777777" w:rsidR="00382605" w:rsidRDefault="00382605" w:rsidP="00382605">
      <w:pPr>
        <w:pStyle w:val="13"/>
        <w:jc w:val="both"/>
      </w:pPr>
      <w:r>
        <w:t>- Інтернет реклама (таргет). «Надавити» на болісні точки споживачів, проблеми (для категорії споживачів 2 – одиночки з проблемами шлунку).</w:t>
      </w:r>
    </w:p>
    <w:p w14:paraId="04DC4860" w14:textId="77777777" w:rsidR="00382605" w:rsidRDefault="00382605" w:rsidP="00382605">
      <w:pPr>
        <w:pStyle w:val="13"/>
        <w:jc w:val="both"/>
      </w:pPr>
      <w:r>
        <w:t>- банерна реклама. Яркий креатив, що приверне увагу обох категорій ЦА.</w:t>
      </w:r>
    </w:p>
    <w:p w14:paraId="11D13CC8" w14:textId="77777777" w:rsidR="00382605" w:rsidRDefault="00382605" w:rsidP="00382605">
      <w:pPr>
        <w:pStyle w:val="13"/>
        <w:jc w:val="both"/>
      </w:pPr>
      <w:r>
        <w:t>Також слід розробити оригінальну упаковку та співпрацювати з фармакологами і медичними організаціями, розповідати їм про переваги препарату, щоб вони радили його пацієнтам і покупцям. Особливий упор - сімейні лікарі та лікарі в державних безкоштовних клініках. Крім того, слід провести кілька медичних конференцій, на яких представити результати досліджень ефективності засобу.</w:t>
      </w:r>
    </w:p>
    <w:p w14:paraId="23157716" w14:textId="77777777" w:rsidR="00382605" w:rsidRDefault="00382605" w:rsidP="00382605">
      <w:pPr>
        <w:pStyle w:val="13"/>
        <w:jc w:val="both"/>
      </w:pPr>
      <w:r>
        <w:t>Таким чином, в процесі розроблення стартап-проекту, було зроблено висновок про можливість ринкової комерціалізації проекту. На користь цього свідчить наявність попиту, що визначається потребою підвищення енергоефективності та покращення якості продукції.</w:t>
      </w:r>
    </w:p>
    <w:p w14:paraId="098643D6" w14:textId="77777777" w:rsidR="00382605" w:rsidRDefault="00382605" w:rsidP="00382605">
      <w:pPr>
        <w:pStyle w:val="13"/>
        <w:jc w:val="both"/>
      </w:pPr>
      <w:r>
        <w:t>Маркетингові дослідження обраного сегменту ринку, оцінки рівня та динаміки конкуренції в базовій та спорідненій галузях та обґрунтовані фактори конкурентоспроможності стартап-проекту дає змогу стверджувати про перспективи створення і розвитку стартап-проекту.</w:t>
      </w:r>
    </w:p>
    <w:p w14:paraId="7EE52F19" w14:textId="77777777" w:rsidR="00450334" w:rsidRDefault="00382605" w:rsidP="00382605">
      <w:pPr>
        <w:pStyle w:val="13"/>
        <w:jc w:val="both"/>
      </w:pPr>
      <w:r>
        <w:t>Можливі переваги використання нашого продукту та його легкість і дешевизна у виробництві зможуть зацікавити клієнтів, що і стане запорукою стабільного розвитку бізнесу в довгостроковій перспективі.</w:t>
      </w:r>
    </w:p>
    <w:p w14:paraId="394CC16D" w14:textId="77777777" w:rsidR="00382605" w:rsidRPr="00450334" w:rsidRDefault="00450334" w:rsidP="00450334">
      <w:pPr>
        <w:rPr>
          <w:rFonts w:ascii="Times New Roman" w:eastAsia="Times New Roman" w:hAnsi="Times New Roman" w:cs="Times New Roman"/>
          <w:sz w:val="28"/>
          <w:szCs w:val="28"/>
          <w:lang w:val="uk-UA" w:eastAsia="ru-RU"/>
        </w:rPr>
      </w:pPr>
      <w:r w:rsidRPr="00CC547F">
        <w:rPr>
          <w:lang w:val="uk-UA"/>
        </w:rPr>
        <w:br w:type="page"/>
      </w:r>
    </w:p>
    <w:p w14:paraId="50A54970" w14:textId="77777777" w:rsidR="00CB24A2" w:rsidRPr="00413D56" w:rsidRDefault="001C6781" w:rsidP="00DA3BB7">
      <w:pPr>
        <w:pStyle w:val="10"/>
        <w:ind w:firstLine="708"/>
        <w:rPr>
          <w:rStyle w:val="a8"/>
          <w:rFonts w:ascii="Times New Roman" w:eastAsiaTheme="minorEastAsia" w:hAnsi="Times New Roman"/>
          <w:b/>
          <w:sz w:val="28"/>
          <w:szCs w:val="28"/>
          <w:lang w:val="uk-UA"/>
        </w:rPr>
      </w:pPr>
      <w:bookmarkStart w:id="77" w:name="_Toc27643568"/>
      <w:bookmarkStart w:id="78" w:name="_Toc65160479"/>
      <w:r w:rsidRPr="00413D56">
        <w:rPr>
          <w:rStyle w:val="a8"/>
          <w:rFonts w:ascii="Times New Roman" w:eastAsiaTheme="minorEastAsia" w:hAnsi="Times New Roman"/>
          <w:b/>
          <w:sz w:val="28"/>
          <w:szCs w:val="28"/>
          <w:lang w:val="uk-UA"/>
        </w:rPr>
        <w:t>ВИСНОВКИ</w:t>
      </w:r>
      <w:bookmarkEnd w:id="77"/>
      <w:bookmarkEnd w:id="78"/>
    </w:p>
    <w:p w14:paraId="6FFF3B88" w14:textId="77777777" w:rsidR="001C6781" w:rsidRPr="00C170B6" w:rsidRDefault="001C6781" w:rsidP="001C6781">
      <w:pPr>
        <w:pStyle w:val="a9"/>
        <w:spacing w:line="360" w:lineRule="auto"/>
        <w:ind w:left="0" w:firstLine="709"/>
        <w:rPr>
          <w:rStyle w:val="a8"/>
          <w:rFonts w:ascii="Times New Roman" w:eastAsiaTheme="minorEastAsia" w:hAnsi="Times New Roman"/>
          <w:sz w:val="28"/>
          <w:szCs w:val="28"/>
        </w:rPr>
      </w:pPr>
    </w:p>
    <w:p w14:paraId="2D9BB530" w14:textId="77777777" w:rsidR="00E93EE8" w:rsidRDefault="00E93EE8" w:rsidP="00E93E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Встановлено та візуалізовано сорбцію </w:t>
      </w:r>
      <w:r w:rsidRPr="007407E7">
        <w:rPr>
          <w:rFonts w:ascii="Times New Roman" w:hAnsi="Times New Roman" w:cs="Times New Roman"/>
          <w:sz w:val="28"/>
          <w:szCs w:val="28"/>
          <w:lang w:val="uk-UA"/>
        </w:rPr>
        <w:t xml:space="preserve">монокультури </w:t>
      </w:r>
      <w:r w:rsidRPr="007407E7">
        <w:rPr>
          <w:rFonts w:ascii="Times New Roman" w:hAnsi="Times New Roman" w:cs="Times New Roman"/>
          <w:i/>
          <w:sz w:val="28"/>
          <w:szCs w:val="28"/>
          <w:lang w:val="en-US"/>
        </w:rPr>
        <w:t>Streptococcus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thermophilus</w:t>
      </w:r>
      <w:r w:rsidRPr="007407E7">
        <w:rPr>
          <w:rFonts w:ascii="Times New Roman" w:hAnsi="Times New Roman" w:cs="Times New Roman"/>
          <w:sz w:val="28"/>
          <w:szCs w:val="28"/>
          <w:lang w:val="uk-UA"/>
        </w:rPr>
        <w:t xml:space="preserve"> та асоціації культур </w:t>
      </w:r>
      <w:r w:rsidRPr="007407E7">
        <w:rPr>
          <w:rFonts w:ascii="Times New Roman" w:hAnsi="Times New Roman" w:cs="Times New Roman"/>
          <w:i/>
          <w:sz w:val="28"/>
          <w:szCs w:val="28"/>
          <w:lang w:val="en-US"/>
        </w:rPr>
        <w:t>Lactobacillus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bulgaricus</w:t>
      </w:r>
      <w:r w:rsidRPr="007407E7">
        <w:rPr>
          <w:rFonts w:ascii="Times New Roman" w:hAnsi="Times New Roman" w:cs="Times New Roman"/>
          <w:sz w:val="28"/>
          <w:szCs w:val="28"/>
          <w:lang w:val="uk-UA"/>
        </w:rPr>
        <w:t xml:space="preserve">, </w:t>
      </w:r>
      <w:r w:rsidRPr="007407E7">
        <w:rPr>
          <w:rFonts w:ascii="Times New Roman" w:hAnsi="Times New Roman" w:cs="Times New Roman"/>
          <w:i/>
          <w:sz w:val="28"/>
          <w:szCs w:val="28"/>
          <w:lang w:val="en-US"/>
        </w:rPr>
        <w:t>Lactobacillus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plantarum</w:t>
      </w:r>
      <w:r>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Streptococcus</w:t>
      </w:r>
      <w:r w:rsidRPr="007407E7">
        <w:rPr>
          <w:rFonts w:ascii="Times New Roman" w:hAnsi="Times New Roman" w:cs="Times New Roman"/>
          <w:i/>
          <w:sz w:val="28"/>
          <w:szCs w:val="28"/>
          <w:lang w:val="uk-UA"/>
        </w:rPr>
        <w:t xml:space="preserve"> </w:t>
      </w:r>
      <w:r w:rsidRPr="007407E7">
        <w:rPr>
          <w:rFonts w:ascii="Times New Roman" w:hAnsi="Times New Roman" w:cs="Times New Roman"/>
          <w:i/>
          <w:sz w:val="28"/>
          <w:szCs w:val="28"/>
          <w:lang w:val="en-US"/>
        </w:rPr>
        <w:t>thermophilus</w:t>
      </w:r>
      <w:r w:rsidRPr="00A22041">
        <w:rPr>
          <w:rFonts w:ascii="Times New Roman" w:hAnsi="Times New Roman" w:cs="Times New Roman"/>
          <w:sz w:val="28"/>
          <w:szCs w:val="28"/>
          <w:lang w:val="uk-UA"/>
        </w:rPr>
        <w:t xml:space="preserve"> на різних зразках високодисперсного кремнезему</w:t>
      </w:r>
      <w:r>
        <w:rPr>
          <w:rFonts w:ascii="Times New Roman" w:hAnsi="Times New Roman" w:cs="Times New Roman"/>
          <w:sz w:val="28"/>
          <w:szCs w:val="28"/>
          <w:lang w:val="uk-UA"/>
        </w:rPr>
        <w:t xml:space="preserve">. Визначено, що </w:t>
      </w:r>
      <w:r w:rsidRPr="009F1F67">
        <w:rPr>
          <w:rFonts w:ascii="Times New Roman" w:hAnsi="Times New Roman" w:cs="Times New Roman"/>
          <w:sz w:val="28"/>
          <w:szCs w:val="28"/>
          <w:lang w:val="uk-UA"/>
        </w:rPr>
        <w:t xml:space="preserve">виживаність іммобілізованих клітин </w:t>
      </w:r>
      <w:r>
        <w:rPr>
          <w:rFonts w:ascii="Times New Roman" w:hAnsi="Times New Roman" w:cs="Times New Roman"/>
          <w:sz w:val="28"/>
          <w:szCs w:val="28"/>
          <w:lang w:val="uk-UA"/>
        </w:rPr>
        <w:t xml:space="preserve">після заморожування знижувалась на порядок, а після ліофільного висушування – на 2 порядки. Зокрема, іммобілізація на ентеросгелі спричиняла меншу загибель клітин, ніж на високодисперсному сухому порошку Силлард П. </w:t>
      </w:r>
    </w:p>
    <w:p w14:paraId="4982B1C0" w14:textId="77777777" w:rsidR="00F21117" w:rsidRDefault="00E93EE8" w:rsidP="00E93E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В</w:t>
      </w:r>
      <w:r w:rsidRPr="0049140C">
        <w:rPr>
          <w:rFonts w:ascii="Times New Roman" w:hAnsi="Times New Roman" w:cs="Times New Roman"/>
          <w:sz w:val="28"/>
          <w:szCs w:val="28"/>
          <w:lang w:val="uk-UA"/>
        </w:rPr>
        <w:t>станов</w:t>
      </w:r>
      <w:r>
        <w:rPr>
          <w:rFonts w:ascii="Times New Roman" w:hAnsi="Times New Roman" w:cs="Times New Roman"/>
          <w:sz w:val="28"/>
          <w:szCs w:val="28"/>
          <w:lang w:val="uk-UA"/>
        </w:rPr>
        <w:t>лено, що</w:t>
      </w:r>
      <w:r w:rsidRPr="004914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виживаність </w:t>
      </w:r>
      <w:r w:rsidR="00F21117">
        <w:rPr>
          <w:rFonts w:ascii="Times New Roman" w:hAnsi="Times New Roman" w:cs="Times New Roman"/>
          <w:sz w:val="28"/>
          <w:szCs w:val="28"/>
          <w:lang w:val="uk-UA"/>
        </w:rPr>
        <w:t xml:space="preserve">іммобілізованих і не іммобілізованих </w:t>
      </w:r>
      <w:r>
        <w:rPr>
          <w:rFonts w:ascii="Times New Roman" w:hAnsi="Times New Roman" w:cs="Times New Roman"/>
          <w:sz w:val="28"/>
          <w:szCs w:val="28"/>
          <w:lang w:val="uk-UA"/>
        </w:rPr>
        <w:t>зразків</w:t>
      </w:r>
      <w:r w:rsidR="00F21117">
        <w:rPr>
          <w:rFonts w:ascii="Times New Roman" w:hAnsi="Times New Roman" w:cs="Times New Roman"/>
          <w:sz w:val="28"/>
          <w:szCs w:val="28"/>
          <w:lang w:val="uk-UA"/>
        </w:rPr>
        <w:t xml:space="preserve"> </w:t>
      </w:r>
      <w:r w:rsidR="00F21117" w:rsidRPr="007407E7">
        <w:rPr>
          <w:rFonts w:ascii="Times New Roman" w:hAnsi="Times New Roman" w:cs="Times New Roman"/>
          <w:i/>
          <w:sz w:val="28"/>
          <w:szCs w:val="28"/>
          <w:lang w:val="en-US"/>
        </w:rPr>
        <w:t>Lactobacillus</w:t>
      </w:r>
      <w:r w:rsidR="00F21117" w:rsidRPr="007407E7">
        <w:rPr>
          <w:rFonts w:ascii="Times New Roman" w:hAnsi="Times New Roman" w:cs="Times New Roman"/>
          <w:i/>
          <w:sz w:val="28"/>
          <w:szCs w:val="28"/>
          <w:lang w:val="uk-UA"/>
        </w:rPr>
        <w:t xml:space="preserve"> </w:t>
      </w:r>
      <w:r w:rsidR="00F21117" w:rsidRPr="007407E7">
        <w:rPr>
          <w:rFonts w:ascii="Times New Roman" w:hAnsi="Times New Roman" w:cs="Times New Roman"/>
          <w:i/>
          <w:sz w:val="28"/>
          <w:szCs w:val="28"/>
          <w:lang w:val="en-US"/>
        </w:rPr>
        <w:t>plantarum</w:t>
      </w:r>
      <w:r>
        <w:rPr>
          <w:rFonts w:ascii="Times New Roman" w:hAnsi="Times New Roman" w:cs="Times New Roman"/>
          <w:sz w:val="28"/>
          <w:szCs w:val="28"/>
          <w:lang w:val="uk-UA"/>
        </w:rPr>
        <w:t xml:space="preserve"> після зберігання в протягом 30 діб у холодильнику за температури +4 </w:t>
      </w:r>
      <w:r w:rsidRPr="007673F0">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w:t>
      </w:r>
      <w:r w:rsidRPr="007673F0">
        <w:rPr>
          <w:rFonts w:ascii="Times New Roman" w:hAnsi="Times New Roman" w:cs="Times New Roman"/>
          <w:sz w:val="28"/>
          <w:szCs w:val="28"/>
          <w:lang w:val="uk-UA"/>
        </w:rPr>
        <w:t>зменшилась</w:t>
      </w:r>
      <w:r>
        <w:rPr>
          <w:rFonts w:ascii="Times New Roman" w:hAnsi="Times New Roman" w:cs="Times New Roman"/>
          <w:sz w:val="28"/>
          <w:szCs w:val="28"/>
          <w:lang w:val="uk-UA"/>
        </w:rPr>
        <w:t xml:space="preserve"> майже на 22</w:t>
      </w:r>
      <w:r w:rsidR="00F21117">
        <w:rPr>
          <w:rFonts w:ascii="Times New Roman" w:hAnsi="Times New Roman" w:cs="Times New Roman"/>
          <w:sz w:val="28"/>
          <w:szCs w:val="28"/>
          <w:lang w:val="uk-UA"/>
        </w:rPr>
        <w:t xml:space="preserve"> - 32 %.</w:t>
      </w:r>
      <w:r>
        <w:rPr>
          <w:rFonts w:ascii="Times New Roman" w:hAnsi="Times New Roman" w:cs="Times New Roman"/>
          <w:sz w:val="28"/>
          <w:szCs w:val="28"/>
          <w:lang w:val="uk-UA"/>
        </w:rPr>
        <w:t xml:space="preserve"> </w:t>
      </w:r>
    </w:p>
    <w:p w14:paraId="35E9FF3F" w14:textId="77777777" w:rsidR="00E93EE8" w:rsidRPr="0049140C" w:rsidRDefault="00F21117" w:rsidP="00F2111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Ліофільне висушування призводило до зменшення виживаності на 2 порядки. Спостерігали кращу сорбцію культури на вологому препараті, що пояснюється гідрофобністю сухого препарату.</w:t>
      </w:r>
    </w:p>
    <w:p w14:paraId="6CF1EE53" w14:textId="77777777" w:rsidR="009D76FA" w:rsidRDefault="00F21117" w:rsidP="009D76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3</w:t>
      </w:r>
      <w:r w:rsidR="00E93EE8" w:rsidRPr="00FE420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w:t>
      </w:r>
      <w:r w:rsidR="00E93EE8" w:rsidRPr="00FE420E">
        <w:rPr>
          <w:rFonts w:ascii="Times New Roman" w:hAnsi="Times New Roman" w:cs="Times New Roman"/>
          <w:color w:val="000000" w:themeColor="text1"/>
          <w:sz w:val="28"/>
          <w:szCs w:val="28"/>
          <w:lang w:val="uk-UA"/>
        </w:rPr>
        <w:t>изнач</w:t>
      </w:r>
      <w:r>
        <w:rPr>
          <w:rFonts w:ascii="Times New Roman" w:hAnsi="Times New Roman" w:cs="Times New Roman"/>
          <w:color w:val="000000" w:themeColor="text1"/>
          <w:sz w:val="28"/>
          <w:szCs w:val="28"/>
          <w:lang w:val="uk-UA"/>
        </w:rPr>
        <w:t>ено</w:t>
      </w:r>
      <w:r w:rsidR="00E93EE8" w:rsidRPr="00FE420E">
        <w:rPr>
          <w:rFonts w:ascii="Times New Roman" w:hAnsi="Times New Roman" w:cs="Times New Roman"/>
          <w:color w:val="000000" w:themeColor="text1"/>
          <w:sz w:val="28"/>
          <w:szCs w:val="28"/>
          <w:lang w:val="uk-UA"/>
        </w:rPr>
        <w:t xml:space="preserve"> раціональні співвідношення «сорбент-</w:t>
      </w:r>
      <w:r w:rsidR="009D76FA">
        <w:rPr>
          <w:rFonts w:ascii="Times New Roman" w:hAnsi="Times New Roman" w:cs="Times New Roman"/>
          <w:color w:val="000000" w:themeColor="text1"/>
          <w:sz w:val="28"/>
          <w:szCs w:val="28"/>
          <w:lang w:val="uk-UA"/>
        </w:rPr>
        <w:t xml:space="preserve">суспендована </w:t>
      </w:r>
      <w:r w:rsidR="00E93EE8" w:rsidRPr="00FE420E">
        <w:rPr>
          <w:rFonts w:ascii="Times New Roman" w:hAnsi="Times New Roman" w:cs="Times New Roman"/>
          <w:color w:val="000000" w:themeColor="text1"/>
          <w:sz w:val="28"/>
          <w:szCs w:val="28"/>
          <w:lang w:val="uk-UA"/>
        </w:rPr>
        <w:t xml:space="preserve">культура» після </w:t>
      </w:r>
      <w:r w:rsidR="00E93EE8">
        <w:rPr>
          <w:rFonts w:ascii="Times New Roman" w:hAnsi="Times New Roman" w:cs="Times New Roman"/>
          <w:color w:val="000000" w:themeColor="text1"/>
          <w:sz w:val="28"/>
          <w:szCs w:val="28"/>
          <w:lang w:val="uk-UA"/>
        </w:rPr>
        <w:t>с</w:t>
      </w:r>
      <w:r w:rsidR="00E93EE8" w:rsidRPr="00FE420E">
        <w:rPr>
          <w:rFonts w:ascii="Times New Roman" w:hAnsi="Times New Roman" w:cs="Times New Roman"/>
          <w:color w:val="000000" w:themeColor="text1"/>
          <w:sz w:val="28"/>
          <w:szCs w:val="28"/>
          <w:lang w:val="uk-UA"/>
        </w:rPr>
        <w:t>орбції</w:t>
      </w:r>
      <w:r>
        <w:rPr>
          <w:rFonts w:ascii="Times New Roman" w:hAnsi="Times New Roman" w:cs="Times New Roman"/>
          <w:color w:val="000000" w:themeColor="text1"/>
          <w:sz w:val="28"/>
          <w:szCs w:val="28"/>
          <w:lang w:val="uk-UA"/>
        </w:rPr>
        <w:t xml:space="preserve">: </w:t>
      </w:r>
      <w:r w:rsidR="009D76FA">
        <w:rPr>
          <w:rFonts w:ascii="Times New Roman" w:hAnsi="Times New Roman" w:cs="Times New Roman"/>
          <w:sz w:val="28"/>
          <w:szCs w:val="28"/>
          <w:lang w:val="uk-UA"/>
        </w:rPr>
        <w:t>від 0,1 г/см</w:t>
      </w:r>
      <w:r w:rsidR="009D76FA" w:rsidRPr="00E44C93">
        <w:rPr>
          <w:rFonts w:ascii="Times New Roman" w:hAnsi="Times New Roman" w:cs="Times New Roman"/>
          <w:sz w:val="28"/>
          <w:szCs w:val="28"/>
          <w:vertAlign w:val="superscript"/>
          <w:lang w:val="uk-UA"/>
        </w:rPr>
        <w:t>3</w:t>
      </w:r>
      <w:r w:rsidR="009D76FA">
        <w:rPr>
          <w:rFonts w:ascii="Times New Roman" w:hAnsi="Times New Roman" w:cs="Times New Roman"/>
          <w:sz w:val="28"/>
          <w:szCs w:val="28"/>
          <w:lang w:val="uk-UA"/>
        </w:rPr>
        <w:t xml:space="preserve"> до 0,15 г/см</w:t>
      </w:r>
      <w:r w:rsidR="009D76FA" w:rsidRPr="00E44C93">
        <w:rPr>
          <w:rFonts w:ascii="Times New Roman" w:hAnsi="Times New Roman" w:cs="Times New Roman"/>
          <w:sz w:val="28"/>
          <w:szCs w:val="28"/>
          <w:vertAlign w:val="superscript"/>
          <w:lang w:val="uk-UA"/>
        </w:rPr>
        <w:t>3</w:t>
      </w:r>
      <w:r w:rsidR="009D76FA">
        <w:rPr>
          <w:rFonts w:ascii="Times New Roman" w:hAnsi="Times New Roman" w:cs="Times New Roman"/>
          <w:sz w:val="28"/>
          <w:szCs w:val="28"/>
          <w:lang w:val="uk-UA"/>
        </w:rPr>
        <w:t xml:space="preserve"> суспензії культури для сухого та для вологого ентеросгелю. </w:t>
      </w:r>
    </w:p>
    <w:p w14:paraId="1850C936" w14:textId="77777777" w:rsidR="00E93EE8" w:rsidRPr="003D7496" w:rsidRDefault="009D76FA" w:rsidP="00E93EE8">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E93EE8" w:rsidRPr="003D74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Встановлено позитивний вплив </w:t>
      </w:r>
      <w:r w:rsidRPr="003D7496">
        <w:rPr>
          <w:rFonts w:ascii="Times New Roman" w:hAnsi="Times New Roman" w:cs="Times New Roman"/>
          <w:sz w:val="28"/>
          <w:szCs w:val="28"/>
          <w:lang w:val="uk-UA"/>
        </w:rPr>
        <w:t>додавання</w:t>
      </w:r>
      <w:r>
        <w:rPr>
          <w:rFonts w:ascii="Times New Roman" w:hAnsi="Times New Roman" w:cs="Times New Roman"/>
          <w:sz w:val="28"/>
          <w:szCs w:val="28"/>
          <w:lang w:val="uk-UA"/>
        </w:rPr>
        <w:t xml:space="preserve"> висушеної</w:t>
      </w:r>
      <w:r w:rsidRPr="003D7496">
        <w:rPr>
          <w:rFonts w:ascii="Times New Roman" w:hAnsi="Times New Roman" w:cs="Times New Roman"/>
          <w:sz w:val="28"/>
          <w:szCs w:val="28"/>
          <w:lang w:val="uk-UA"/>
        </w:rPr>
        <w:t xml:space="preserve"> бактеріальної целюлози </w:t>
      </w:r>
      <w:r>
        <w:rPr>
          <w:rFonts w:ascii="Times New Roman" w:hAnsi="Times New Roman" w:cs="Times New Roman"/>
          <w:sz w:val="28"/>
          <w:szCs w:val="28"/>
          <w:lang w:val="uk-UA"/>
        </w:rPr>
        <w:t xml:space="preserve">на </w:t>
      </w:r>
      <w:r w:rsidR="00E93EE8" w:rsidRPr="003D7496">
        <w:rPr>
          <w:rFonts w:ascii="Times New Roman" w:hAnsi="Times New Roman" w:cs="Times New Roman"/>
          <w:sz w:val="28"/>
          <w:szCs w:val="28"/>
          <w:lang w:val="uk-UA"/>
        </w:rPr>
        <w:t xml:space="preserve">виживаність клітин, сорбованих </w:t>
      </w:r>
      <w:r>
        <w:rPr>
          <w:rFonts w:ascii="Times New Roman" w:hAnsi="Times New Roman" w:cs="Times New Roman"/>
          <w:sz w:val="28"/>
          <w:szCs w:val="28"/>
          <w:lang w:val="uk-UA"/>
        </w:rPr>
        <w:t xml:space="preserve">та несорбованих </w:t>
      </w:r>
      <w:r w:rsidR="00E93EE8" w:rsidRPr="003D7496">
        <w:rPr>
          <w:rFonts w:ascii="Times New Roman" w:hAnsi="Times New Roman" w:cs="Times New Roman"/>
          <w:sz w:val="28"/>
          <w:szCs w:val="28"/>
          <w:lang w:val="uk-UA"/>
        </w:rPr>
        <w:t>на ентеросгел</w:t>
      </w:r>
      <w:r w:rsidR="00E93EE8">
        <w:rPr>
          <w:rFonts w:ascii="Times New Roman" w:hAnsi="Times New Roman" w:cs="Times New Roman"/>
          <w:sz w:val="28"/>
          <w:szCs w:val="28"/>
          <w:lang w:val="uk-UA"/>
        </w:rPr>
        <w:t>і</w:t>
      </w:r>
      <w:r>
        <w:rPr>
          <w:rFonts w:ascii="Times New Roman" w:hAnsi="Times New Roman" w:cs="Times New Roman"/>
          <w:sz w:val="28"/>
          <w:szCs w:val="28"/>
          <w:lang w:val="uk-UA"/>
        </w:rPr>
        <w:t xml:space="preserve">, на 20-30 %, що потребує подальших досліджень. </w:t>
      </w:r>
    </w:p>
    <w:p w14:paraId="6E43D530" w14:textId="77777777" w:rsidR="004C3A68" w:rsidRDefault="00E93EE8" w:rsidP="00E93EE8">
      <w:pPr>
        <w:shd w:val="clear" w:color="auto" w:fill="FFFFFF"/>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 xml:space="preserve">     </w:t>
      </w:r>
      <w:r w:rsidRPr="003D7496">
        <w:rPr>
          <w:rFonts w:ascii="Times New Roman" w:hAnsi="Times New Roman" w:cs="Times New Roman"/>
          <w:sz w:val="28"/>
          <w:szCs w:val="28"/>
          <w:lang w:val="uk-UA"/>
        </w:rPr>
        <w:tab/>
      </w:r>
      <w:r w:rsidR="009D76FA">
        <w:rPr>
          <w:rFonts w:ascii="Times New Roman" w:hAnsi="Times New Roman" w:cs="Times New Roman"/>
          <w:sz w:val="28"/>
          <w:szCs w:val="28"/>
          <w:lang w:val="uk-UA"/>
        </w:rPr>
        <w:t>5 Р</w:t>
      </w:r>
      <w:r w:rsidRPr="003D7496">
        <w:rPr>
          <w:rFonts w:ascii="Times New Roman" w:hAnsi="Times New Roman" w:cs="Times New Roman"/>
          <w:sz w:val="28"/>
          <w:szCs w:val="28"/>
          <w:lang w:val="uk-UA"/>
        </w:rPr>
        <w:t>озроб</w:t>
      </w:r>
      <w:r w:rsidR="009D76FA">
        <w:rPr>
          <w:rFonts w:ascii="Times New Roman" w:hAnsi="Times New Roman" w:cs="Times New Roman"/>
          <w:sz w:val="28"/>
          <w:szCs w:val="28"/>
          <w:lang w:val="uk-UA"/>
        </w:rPr>
        <w:t>лено</w:t>
      </w:r>
      <w:r w:rsidRPr="003D7496">
        <w:rPr>
          <w:rFonts w:ascii="Times New Roman" w:hAnsi="Times New Roman" w:cs="Times New Roman"/>
          <w:sz w:val="28"/>
          <w:szCs w:val="28"/>
          <w:lang w:val="uk-UA"/>
        </w:rPr>
        <w:t xml:space="preserve"> стартап-проект</w:t>
      </w:r>
      <w:r w:rsidR="00450334">
        <w:rPr>
          <w:rFonts w:ascii="Times New Roman" w:hAnsi="Times New Roman" w:cs="Times New Roman"/>
          <w:sz w:val="28"/>
          <w:szCs w:val="28"/>
          <w:lang w:val="uk-UA"/>
        </w:rPr>
        <w:t xml:space="preserve"> препарату «Ентероплантарум»</w:t>
      </w:r>
    </w:p>
    <w:p w14:paraId="3B567199" w14:textId="77777777" w:rsidR="004C3A68" w:rsidRDefault="004C3A6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E50C86E" w14:textId="77777777" w:rsidR="004C3A68" w:rsidRDefault="004C3A68" w:rsidP="00DA3BB7">
      <w:pPr>
        <w:pStyle w:val="10"/>
        <w:jc w:val="center"/>
        <w:rPr>
          <w:rStyle w:val="a8"/>
          <w:rFonts w:ascii="Times New Roman" w:hAnsi="Times New Roman" w:cs="Times New Roman"/>
          <w:b/>
          <w:sz w:val="28"/>
          <w:lang w:val="uk-UA"/>
        </w:rPr>
      </w:pPr>
      <w:bookmarkStart w:id="79" w:name="_Toc517202204"/>
      <w:bookmarkStart w:id="80" w:name="_Toc27643569"/>
      <w:bookmarkStart w:id="81" w:name="_Toc65160480"/>
      <w:r w:rsidRPr="00DA3BB7">
        <w:rPr>
          <w:rStyle w:val="a8"/>
          <w:rFonts w:ascii="Times New Roman" w:hAnsi="Times New Roman" w:cs="Times New Roman"/>
          <w:b/>
          <w:sz w:val="28"/>
        </w:rPr>
        <w:t>СПИСОК ЛIТЕРАТУРИ</w:t>
      </w:r>
      <w:bookmarkEnd w:id="79"/>
      <w:bookmarkEnd w:id="80"/>
      <w:bookmarkEnd w:id="81"/>
    </w:p>
    <w:p w14:paraId="7C261998" w14:textId="77777777" w:rsidR="00DA3BB7" w:rsidRPr="00DA3BB7" w:rsidRDefault="00DA3BB7" w:rsidP="00DA3BB7">
      <w:pPr>
        <w:rPr>
          <w:lang w:val="uk-UA" w:eastAsia="ru-RU"/>
        </w:rPr>
      </w:pPr>
    </w:p>
    <w:p w14:paraId="5CB0E350" w14:textId="77777777" w:rsidR="004C3A68" w:rsidRPr="00C170B6" w:rsidRDefault="004C3A68" w:rsidP="004C3A68">
      <w:pPr>
        <w:numPr>
          <w:ilvl w:val="0"/>
          <w:numId w:val="27"/>
        </w:numPr>
        <w:tabs>
          <w:tab w:val="left" w:pos="142"/>
        </w:tabs>
        <w:spacing w:after="0" w:line="360" w:lineRule="auto"/>
        <w:ind w:left="142" w:firstLine="709"/>
        <w:jc w:val="both"/>
        <w:rPr>
          <w:rFonts w:ascii="Times New Roman" w:hAnsi="Times New Roman" w:cs="Times New Roman"/>
          <w:sz w:val="28"/>
          <w:szCs w:val="28"/>
        </w:rPr>
      </w:pPr>
      <w:r w:rsidRPr="00C170B6">
        <w:rPr>
          <w:rFonts w:ascii="Times New Roman" w:hAnsi="Times New Roman" w:cs="Times New Roman"/>
          <w:sz w:val="28"/>
          <w:szCs w:val="28"/>
        </w:rPr>
        <w:t>Беккер М. Е. Введение в биотехнологию. Пер. с латышского. – М</w:t>
      </w:r>
      <w:r w:rsidRPr="00C170B6">
        <w:rPr>
          <w:rFonts w:ascii="Times New Roman" w:hAnsi="Times New Roman" w:cs="Times New Roman"/>
          <w:sz w:val="28"/>
          <w:szCs w:val="28"/>
          <w:lang w:val="uk-UA"/>
        </w:rPr>
        <w:t>.:</w:t>
      </w:r>
      <w:r w:rsidRPr="00C170B6">
        <w:rPr>
          <w:rFonts w:ascii="Times New Roman" w:hAnsi="Times New Roman" w:cs="Times New Roman"/>
          <w:sz w:val="28"/>
          <w:szCs w:val="28"/>
        </w:rPr>
        <w:t xml:space="preserve"> Пищевая промышленность, 1978. – 232 с.</w:t>
      </w:r>
    </w:p>
    <w:p w14:paraId="090D6116" w14:textId="77777777" w:rsidR="004C3A68" w:rsidRPr="00C170B6" w:rsidRDefault="004C3A68" w:rsidP="004C3A68">
      <w:pPr>
        <w:numPr>
          <w:ilvl w:val="0"/>
          <w:numId w:val="27"/>
        </w:numPr>
        <w:tabs>
          <w:tab w:val="left" w:pos="142"/>
        </w:tabs>
        <w:spacing w:after="0" w:line="360" w:lineRule="auto"/>
        <w:ind w:left="142" w:firstLine="709"/>
        <w:jc w:val="both"/>
        <w:rPr>
          <w:rFonts w:ascii="Times New Roman" w:hAnsi="Times New Roman" w:cs="Times New Roman"/>
          <w:sz w:val="28"/>
          <w:szCs w:val="28"/>
          <w:lang w:val="uk-UA"/>
        </w:rPr>
      </w:pPr>
      <w:r w:rsidRPr="00C170B6">
        <w:rPr>
          <w:rFonts w:ascii="Times New Roman" w:hAnsi="Times New Roman" w:cs="Times New Roman"/>
          <w:sz w:val="28"/>
          <w:szCs w:val="28"/>
          <w:lang w:val="uk-UA"/>
        </w:rPr>
        <w:t>Биотехнология: Учебное пособие для ВУЗов /Под ред. Н.С. Егорова, В.Д. Самуилова.- М.: Высшая школа, 1987. –341с.</w:t>
      </w:r>
    </w:p>
    <w:p w14:paraId="6152477B" w14:textId="77777777" w:rsidR="004C3A68" w:rsidRPr="00C170B6" w:rsidRDefault="004C3A68" w:rsidP="004C3A68">
      <w:pPr>
        <w:numPr>
          <w:ilvl w:val="0"/>
          <w:numId w:val="27"/>
        </w:numPr>
        <w:tabs>
          <w:tab w:val="left" w:pos="142"/>
        </w:tabs>
        <w:spacing w:after="0" w:line="360" w:lineRule="auto"/>
        <w:ind w:left="142" w:firstLine="709"/>
        <w:jc w:val="both"/>
        <w:rPr>
          <w:rFonts w:ascii="Times New Roman" w:hAnsi="Times New Roman" w:cs="Times New Roman"/>
          <w:sz w:val="28"/>
          <w:szCs w:val="28"/>
        </w:rPr>
      </w:pPr>
      <w:r w:rsidRPr="00C170B6">
        <w:rPr>
          <w:rFonts w:ascii="Times New Roman" w:hAnsi="Times New Roman" w:cs="Times New Roman"/>
          <w:sz w:val="28"/>
          <w:szCs w:val="28"/>
        </w:rPr>
        <w:t>Бирюков В.В. Основы промышленной биотехнологии</w:t>
      </w:r>
      <w:r w:rsidRPr="00C170B6">
        <w:rPr>
          <w:rFonts w:ascii="Times New Roman" w:hAnsi="Times New Roman" w:cs="Times New Roman"/>
          <w:sz w:val="28"/>
          <w:szCs w:val="28"/>
          <w:lang w:val="uk-UA"/>
        </w:rPr>
        <w:t xml:space="preserve"> / </w:t>
      </w:r>
      <w:r w:rsidRPr="00C170B6">
        <w:rPr>
          <w:rFonts w:ascii="Times New Roman" w:hAnsi="Times New Roman" w:cs="Times New Roman"/>
          <w:sz w:val="28"/>
          <w:szCs w:val="28"/>
        </w:rPr>
        <w:t>М.</w:t>
      </w:r>
      <w:r w:rsidRPr="00C170B6">
        <w:rPr>
          <w:rFonts w:ascii="Times New Roman" w:hAnsi="Times New Roman" w:cs="Times New Roman"/>
          <w:sz w:val="28"/>
          <w:szCs w:val="28"/>
          <w:lang w:val="uk-UA"/>
        </w:rPr>
        <w:t>:</w:t>
      </w:r>
      <w:r w:rsidRPr="00C170B6">
        <w:rPr>
          <w:rFonts w:ascii="Times New Roman" w:hAnsi="Times New Roman" w:cs="Times New Roman"/>
          <w:sz w:val="28"/>
          <w:szCs w:val="28"/>
        </w:rPr>
        <w:t xml:space="preserve"> Колос, 2004. – 296 с.</w:t>
      </w:r>
    </w:p>
    <w:p w14:paraId="2C8D2642"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eastAsia="Calibri" w:hAnsi="Times New Roman"/>
          <w:sz w:val="28"/>
          <w:szCs w:val="28"/>
        </w:rPr>
        <w:t xml:space="preserve">Блохина И.Н., Леванова Г.Ф., Бондаренко В.М., Лихачева А.Ю. Традиционная классификация и геносистематика бактерий рода </w:t>
      </w:r>
      <w:r w:rsidRPr="00C170B6">
        <w:rPr>
          <w:rFonts w:ascii="Times New Roman" w:eastAsia="Calibri" w:hAnsi="Times New Roman"/>
          <w:i/>
          <w:sz w:val="28"/>
          <w:szCs w:val="28"/>
          <w:lang w:val="en-US"/>
        </w:rPr>
        <w:t>Lactobacillus</w:t>
      </w:r>
      <w:r w:rsidRPr="00C170B6">
        <w:rPr>
          <w:rFonts w:ascii="Times New Roman" w:eastAsia="Calibri" w:hAnsi="Times New Roman"/>
          <w:sz w:val="28"/>
          <w:szCs w:val="28"/>
        </w:rPr>
        <w:t xml:space="preserve"> // Журнал микробиологии. – 1995. - №4. – С. 19 – 23.</w:t>
      </w:r>
    </w:p>
    <w:p w14:paraId="3E016D05"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 xml:space="preserve">Вахитов Т.Я., Вербицкая Н.В. Влияние метаболитов пробиотических и патогенных бактерий на антагонистическую активность </w:t>
      </w:r>
      <w:r w:rsidRPr="00C170B6">
        <w:rPr>
          <w:rFonts w:ascii="Times New Roman" w:hAnsi="Times New Roman"/>
          <w:i/>
          <w:sz w:val="28"/>
          <w:szCs w:val="28"/>
          <w:lang w:val="en-US"/>
        </w:rPr>
        <w:t>L</w:t>
      </w:r>
      <w:r w:rsidRPr="00C170B6">
        <w:rPr>
          <w:rFonts w:ascii="Times New Roman" w:hAnsi="Times New Roman"/>
          <w:i/>
          <w:sz w:val="28"/>
          <w:szCs w:val="28"/>
        </w:rPr>
        <w:t>actobacillus acidophilus д№75 //</w:t>
      </w:r>
      <w:r w:rsidRPr="00C170B6">
        <w:rPr>
          <w:rFonts w:ascii="Times New Roman" w:hAnsi="Times New Roman"/>
          <w:i/>
          <w:sz w:val="28"/>
          <w:szCs w:val="28"/>
          <w:lang w:val="ru-RU"/>
        </w:rPr>
        <w:t>«Научный журнал КубГАУ</w:t>
      </w:r>
      <w:r w:rsidRPr="00C170B6">
        <w:rPr>
          <w:rFonts w:ascii="Times New Roman" w:hAnsi="Times New Roman"/>
          <w:sz w:val="28"/>
          <w:szCs w:val="28"/>
        </w:rPr>
        <w:t xml:space="preserve">» – 2013. – 21. - № 4. - </w:t>
      </w:r>
      <w:r w:rsidRPr="00C170B6">
        <w:rPr>
          <w:rFonts w:ascii="Times New Roman" w:hAnsi="Times New Roman"/>
          <w:sz w:val="28"/>
          <w:szCs w:val="28"/>
          <w:lang w:val="pl-PL"/>
        </w:rPr>
        <w:t>C</w:t>
      </w:r>
      <w:r w:rsidRPr="00C170B6">
        <w:rPr>
          <w:rFonts w:ascii="Times New Roman" w:hAnsi="Times New Roman"/>
          <w:sz w:val="28"/>
          <w:szCs w:val="28"/>
        </w:rPr>
        <w:t>. 111-129.</w:t>
      </w:r>
    </w:p>
    <w:p w14:paraId="57C037C0"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eastAsia="Calibri" w:hAnsi="Times New Roman"/>
          <w:sz w:val="28"/>
          <w:szCs w:val="28"/>
        </w:rPr>
        <w:t>Гусев М.В., Микробиология</w:t>
      </w:r>
      <w:r w:rsidRPr="00C170B6">
        <w:rPr>
          <w:rFonts w:ascii="Times New Roman" w:eastAsia="Calibri" w:hAnsi="Times New Roman"/>
          <w:sz w:val="28"/>
          <w:szCs w:val="28"/>
          <w:lang w:val="ru-RU"/>
        </w:rPr>
        <w:t xml:space="preserve"> / М.В. Гусев, Л.А.</w:t>
      </w:r>
      <w:r w:rsidRPr="00C170B6">
        <w:rPr>
          <w:rFonts w:ascii="Times New Roman" w:eastAsia="Calibri" w:hAnsi="Times New Roman"/>
          <w:sz w:val="28"/>
          <w:szCs w:val="28"/>
        </w:rPr>
        <w:t>Минеева – М.: Академия, 2003. – 430с.</w:t>
      </w:r>
    </w:p>
    <w:p w14:paraId="04279FEA" w14:textId="77777777" w:rsidR="004C3A68" w:rsidRPr="0082176E" w:rsidRDefault="004C3A68" w:rsidP="004C3A68">
      <w:pPr>
        <w:pStyle w:val="a9"/>
        <w:numPr>
          <w:ilvl w:val="0"/>
          <w:numId w:val="27"/>
        </w:numPr>
        <w:spacing w:after="0" w:line="360" w:lineRule="auto"/>
        <w:ind w:left="142" w:firstLine="709"/>
        <w:jc w:val="both"/>
        <w:rPr>
          <w:rStyle w:val="a8"/>
          <w:rFonts w:ascii="Times New Roman" w:hAnsi="Times New Roman"/>
          <w:b w:val="0"/>
          <w:bCs w:val="0"/>
          <w:sz w:val="28"/>
          <w:szCs w:val="28"/>
        </w:rPr>
      </w:pPr>
      <w:r w:rsidRPr="0082176E">
        <w:rPr>
          <w:rStyle w:val="a8"/>
          <w:rFonts w:ascii="Times New Roman" w:hAnsi="Times New Roman"/>
          <w:b w:val="0"/>
          <w:sz w:val="28"/>
          <w:szCs w:val="28"/>
        </w:rPr>
        <w:t>ДБН В.2.5-28-2006 «Естественное и искусственное освещение».</w:t>
      </w:r>
    </w:p>
    <w:p w14:paraId="7F2E7B57"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Девис Р., Генетика бактерий</w:t>
      </w:r>
      <w:r w:rsidRPr="00C170B6">
        <w:rPr>
          <w:rFonts w:ascii="Times New Roman" w:hAnsi="Times New Roman"/>
          <w:sz w:val="28"/>
          <w:szCs w:val="28"/>
          <w:lang w:val="ru-RU"/>
        </w:rPr>
        <w:t xml:space="preserve"> /Р. Девис, Д. </w:t>
      </w:r>
      <w:r w:rsidRPr="00C170B6">
        <w:rPr>
          <w:rFonts w:ascii="Times New Roman" w:hAnsi="Times New Roman"/>
          <w:sz w:val="28"/>
          <w:szCs w:val="28"/>
        </w:rPr>
        <w:t xml:space="preserve">Ботстайн, </w:t>
      </w:r>
      <w:r w:rsidRPr="00C170B6">
        <w:rPr>
          <w:rFonts w:ascii="Times New Roman" w:hAnsi="Times New Roman"/>
          <w:sz w:val="28"/>
          <w:szCs w:val="28"/>
          <w:lang w:val="ru-RU"/>
        </w:rPr>
        <w:t xml:space="preserve">Ж. </w:t>
      </w:r>
      <w:r w:rsidRPr="00C170B6">
        <w:rPr>
          <w:rFonts w:ascii="Times New Roman" w:hAnsi="Times New Roman"/>
          <w:sz w:val="28"/>
          <w:szCs w:val="28"/>
        </w:rPr>
        <w:t>Рот – М.: Мир, 1984. – 560с.</w:t>
      </w:r>
    </w:p>
    <w:p w14:paraId="353EC6AC" w14:textId="77777777" w:rsidR="004C3A68" w:rsidRPr="00C170B6" w:rsidRDefault="004C3A68" w:rsidP="004C3A68">
      <w:pPr>
        <w:pStyle w:val="a9"/>
        <w:numPr>
          <w:ilvl w:val="0"/>
          <w:numId w:val="27"/>
        </w:numPr>
        <w:tabs>
          <w:tab w:val="left" w:pos="142"/>
        </w:tabs>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Дытнерский Ю. И. Основные процессы и аппараты химической технологии: Пособие по проектированию. – М.: Химия, 1991. – 493с.</w:t>
      </w:r>
    </w:p>
    <w:p w14:paraId="445876F2" w14:textId="77777777" w:rsidR="004C3A68" w:rsidRPr="00C170B6" w:rsidRDefault="004C3A68" w:rsidP="004C3A68">
      <w:pPr>
        <w:numPr>
          <w:ilvl w:val="0"/>
          <w:numId w:val="27"/>
        </w:numPr>
        <w:tabs>
          <w:tab w:val="left" w:pos="142"/>
        </w:tabs>
        <w:spacing w:after="0" w:line="360" w:lineRule="auto"/>
        <w:ind w:left="142" w:firstLine="709"/>
        <w:jc w:val="both"/>
        <w:rPr>
          <w:rFonts w:ascii="Times New Roman" w:hAnsi="Times New Roman" w:cs="Times New Roman"/>
          <w:sz w:val="28"/>
          <w:szCs w:val="28"/>
          <w:lang w:val="uk-UA"/>
        </w:rPr>
      </w:pPr>
      <w:r w:rsidRPr="00C170B6">
        <w:rPr>
          <w:rFonts w:ascii="Times New Roman" w:hAnsi="Times New Roman" w:cs="Times New Roman"/>
          <w:sz w:val="28"/>
          <w:szCs w:val="28"/>
          <w:lang w:val="uk-UA"/>
        </w:rPr>
        <w:t>Егоров Н.С. Современные методы создания промышленных штаммов микроорганизмов. Биотехнология. Кн. 2. / Н. С. Егоров, В. Д. Самуилов. - М.: Высшая школа, 1988. - 208 с.</w:t>
      </w:r>
    </w:p>
    <w:p w14:paraId="10D8002D" w14:textId="77777777" w:rsidR="004C3A68" w:rsidRPr="00C170B6" w:rsidRDefault="004C3A68" w:rsidP="004C3A68">
      <w:pPr>
        <w:pStyle w:val="a9"/>
        <w:numPr>
          <w:ilvl w:val="0"/>
          <w:numId w:val="27"/>
        </w:numPr>
        <w:tabs>
          <w:tab w:val="left" w:pos="142"/>
        </w:tabs>
        <w:spacing w:after="0" w:line="360" w:lineRule="auto"/>
        <w:ind w:left="142" w:firstLine="709"/>
        <w:jc w:val="both"/>
        <w:rPr>
          <w:rFonts w:ascii="Times New Roman" w:hAnsi="Times New Roman"/>
          <w:sz w:val="28"/>
          <w:szCs w:val="28"/>
        </w:rPr>
        <w:sectPr w:rsidR="004C3A68" w:rsidRPr="00C170B6" w:rsidSect="00AF011A">
          <w:headerReference w:type="even" r:id="rId54"/>
          <w:headerReference w:type="default" r:id="rId55"/>
          <w:footerReference w:type="even" r:id="rId56"/>
          <w:footerReference w:type="default" r:id="rId57"/>
          <w:headerReference w:type="first" r:id="rId58"/>
          <w:footerReference w:type="first" r:id="rId59"/>
          <w:pgSz w:w="11906" w:h="16838" w:code="9"/>
          <w:pgMar w:top="567" w:right="567" w:bottom="1418" w:left="1418" w:header="567" w:footer="567" w:gutter="0"/>
          <w:pgNumType w:start="1"/>
          <w:cols w:space="708"/>
          <w:docGrid w:linePitch="360"/>
        </w:sectPr>
      </w:pPr>
      <w:r w:rsidRPr="00C170B6">
        <w:rPr>
          <w:rFonts w:ascii="Times New Roman" w:hAnsi="Times New Roman"/>
          <w:sz w:val="28"/>
          <w:szCs w:val="28"/>
        </w:rPr>
        <w:t>Елинов Н. П. Основы биотехнологии. Для студентов институтов; аспирантов и практических работников. - СПб, Наука, 1995. – 600 с.</w:t>
      </w:r>
    </w:p>
    <w:p w14:paraId="498B8528" w14:textId="77777777" w:rsidR="004C3A68" w:rsidRPr="00C170B6" w:rsidRDefault="004C3A68" w:rsidP="004C3A68">
      <w:pPr>
        <w:pStyle w:val="a9"/>
        <w:tabs>
          <w:tab w:val="left" w:pos="142"/>
        </w:tabs>
        <w:spacing w:after="0" w:line="360" w:lineRule="auto"/>
        <w:ind w:left="851"/>
        <w:jc w:val="both"/>
        <w:rPr>
          <w:rFonts w:ascii="Times New Roman" w:hAnsi="Times New Roman"/>
          <w:sz w:val="28"/>
          <w:szCs w:val="28"/>
        </w:rPr>
      </w:pPr>
    </w:p>
    <w:p w14:paraId="08801BF6"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Епiк К.О. Дослiдження бiологiчних властивостей селекцiонованих штамiв лактобацил у складi лiкарських форм для отоларингологiї. Автореферат , Київ -2003 , - С. 7 - 40с.</w:t>
      </w:r>
    </w:p>
    <w:p w14:paraId="35BD6A55"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Ерзинкян Э.Л. Молочнокисле бактерии и их роль в оздоровлении человека. – Еревань, АН Арм. СССР, 1989. – 78с.</w:t>
      </w:r>
    </w:p>
    <w:p w14:paraId="3EA52109"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Жидецький В.Ц.Практикум з охорони працi / В.Ц. Жидецький, В.С.</w:t>
      </w:r>
      <w:r w:rsidRPr="00C170B6">
        <w:rPr>
          <w:rFonts w:ascii="Times New Roman" w:hAnsi="Times New Roman"/>
          <w:sz w:val="28"/>
          <w:szCs w:val="28"/>
          <w:lang w:val="ru-RU"/>
        </w:rPr>
        <w:t> </w:t>
      </w:r>
      <w:r w:rsidRPr="00C170B6">
        <w:rPr>
          <w:rFonts w:ascii="Times New Roman" w:hAnsi="Times New Roman"/>
          <w:sz w:val="28"/>
          <w:szCs w:val="28"/>
        </w:rPr>
        <w:t>Джигирей, В.М. Сторожук, Л.В. Туряб. – Львiв, 2000 – 350 с.</w:t>
      </w:r>
    </w:p>
    <w:p w14:paraId="5FF12E29"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Игне-Вечтомов С.Г. Генетика с основами селекции:Учеб. для  биол.спец.ун-тов.- М.:Высш школа., 1989.- 591 с.: ил.</w:t>
      </w:r>
    </w:p>
    <w:p w14:paraId="4284B735"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eastAsia="Calibri" w:hAnsi="Times New Roman"/>
          <w:sz w:val="28"/>
          <w:szCs w:val="28"/>
        </w:rPr>
        <w:t>Квасников Е. И., Молочнокислые бактерии и пути их использования</w:t>
      </w:r>
      <w:r w:rsidRPr="00C170B6">
        <w:rPr>
          <w:rFonts w:ascii="Times New Roman" w:eastAsia="Calibri" w:hAnsi="Times New Roman"/>
          <w:sz w:val="28"/>
          <w:szCs w:val="28"/>
          <w:lang w:val="ru-RU"/>
        </w:rPr>
        <w:t xml:space="preserve"> /Е.И. Квасников, О.А. </w:t>
      </w:r>
      <w:r w:rsidRPr="00C170B6">
        <w:rPr>
          <w:rFonts w:ascii="Times New Roman" w:eastAsia="Calibri" w:hAnsi="Times New Roman"/>
          <w:sz w:val="28"/>
          <w:szCs w:val="28"/>
        </w:rPr>
        <w:t>Нестеренко</w:t>
      </w:r>
      <w:r w:rsidRPr="00C170B6">
        <w:rPr>
          <w:rFonts w:ascii="Times New Roman" w:eastAsia="Calibri" w:hAnsi="Times New Roman"/>
          <w:sz w:val="28"/>
          <w:szCs w:val="28"/>
          <w:lang w:val="ru-RU"/>
        </w:rPr>
        <w:t>.</w:t>
      </w:r>
      <w:r w:rsidRPr="00C170B6">
        <w:rPr>
          <w:rFonts w:ascii="Times New Roman" w:eastAsia="Calibri" w:hAnsi="Times New Roman"/>
          <w:sz w:val="28"/>
          <w:szCs w:val="28"/>
        </w:rPr>
        <w:t xml:space="preserve"> – М.: Наука, 1978. – 392с.</w:t>
      </w:r>
    </w:p>
    <w:p w14:paraId="78753DB3"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napToGrid w:val="0"/>
          <w:sz w:val="28"/>
          <w:szCs w:val="28"/>
        </w:rPr>
        <w:t>Коваленко Н.К., Немировская Л.Н., Касумова С.А. Бактериоциногенная и лизоцимсинтезирующая активность молочнокислых бактерий // Мiкробiол. ж. - 1999. - Т.61, № 6. - С. 42 – 50.</w:t>
      </w:r>
    </w:p>
    <w:p w14:paraId="44CCE6E0" w14:textId="77777777" w:rsidR="004C3A68" w:rsidRPr="00C170B6" w:rsidRDefault="004C3A68" w:rsidP="004C3A68">
      <w:pPr>
        <w:pStyle w:val="a9"/>
        <w:numPr>
          <w:ilvl w:val="0"/>
          <w:numId w:val="27"/>
        </w:numPr>
        <w:tabs>
          <w:tab w:val="left" w:pos="142"/>
        </w:tabs>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Конструирование и расчет химической аппаратуры: Справочник/ А. А. Лащинский, А. Р. Толчинский</w:t>
      </w:r>
      <w:r w:rsidRPr="00C170B6">
        <w:rPr>
          <w:rFonts w:ascii="Times New Roman" w:hAnsi="Times New Roman"/>
          <w:sz w:val="28"/>
          <w:szCs w:val="28"/>
          <w:lang w:val="ru-RU"/>
        </w:rPr>
        <w:t>. –СПб:</w:t>
      </w:r>
      <w:r w:rsidRPr="00C170B6">
        <w:rPr>
          <w:rFonts w:ascii="Times New Roman" w:hAnsi="Times New Roman"/>
          <w:sz w:val="28"/>
          <w:szCs w:val="28"/>
        </w:rPr>
        <w:t xml:space="preserve"> Машиностроение, 1970. – 752 с.</w:t>
      </w:r>
    </w:p>
    <w:p w14:paraId="03C1FA1E"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napToGrid w:val="0"/>
          <w:sz w:val="28"/>
          <w:szCs w:val="28"/>
        </w:rPr>
        <w:t>Костюк О.П., Чернышова Л.И., Волоха А.П. Физиологические и терапевтические свойства лактобактерий // Педиатрия. - 1998. - № 5.- С.71 - 76.</w:t>
      </w:r>
    </w:p>
    <w:p w14:paraId="43A5031A"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Красников</w:t>
      </w:r>
      <w:r w:rsidRPr="00C170B6">
        <w:rPr>
          <w:rFonts w:ascii="Times New Roman" w:hAnsi="Times New Roman"/>
          <w:sz w:val="28"/>
          <w:szCs w:val="28"/>
          <w:lang w:val="ru-RU"/>
        </w:rPr>
        <w:t xml:space="preserve"> О.А. Молочнокислые бактерии и пути их использования / Е.И. Квасников, О.А. Нестеренко. – М.: «Наука»,1975. – 384с.</w:t>
      </w:r>
    </w:p>
    <w:p w14:paraId="2C74CABF"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Лазарева Н.В. Шкiдливi речовини в промисловостi. Довiдник для хiмiкiв , iнженерiв i лiкарiв / Н.В. Лазарєва, Є.Н. Левiной. – К.: «Хiмiя», 1976. – 301с.</w:t>
      </w:r>
    </w:p>
    <w:p w14:paraId="1792D41C" w14:textId="77777777" w:rsidR="004C3A68" w:rsidRPr="00C170B6" w:rsidRDefault="004C3A68" w:rsidP="004C3A68">
      <w:pPr>
        <w:pStyle w:val="a9"/>
        <w:numPr>
          <w:ilvl w:val="0"/>
          <w:numId w:val="27"/>
        </w:numPr>
        <w:tabs>
          <w:tab w:val="left" w:pos="142"/>
        </w:tabs>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Ленинджер А. Основы биохимии. Том 1-3 / А. Ленинджер Пер. с англ. - М.: Мир, 1985. - с ил.</w:t>
      </w:r>
    </w:p>
    <w:p w14:paraId="76DFFE06"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Лисак В.В. Микробиология: учеб. пособие – Минск: БГУ,2007 .-426с.</w:t>
      </w:r>
    </w:p>
    <w:p w14:paraId="0A2133CE"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i/>
          <w:sz w:val="28"/>
          <w:szCs w:val="28"/>
        </w:rPr>
      </w:pPr>
      <w:r w:rsidRPr="00C170B6">
        <w:rPr>
          <w:rStyle w:val="ab"/>
          <w:rFonts w:ascii="Times New Roman" w:hAnsi="Times New Roman"/>
          <w:sz w:val="28"/>
          <w:szCs w:val="28"/>
        </w:rPr>
        <w:t>Макаров</w:t>
      </w:r>
      <w:r w:rsidRPr="00C170B6">
        <w:rPr>
          <w:rFonts w:ascii="Times New Roman" w:hAnsi="Times New Roman"/>
          <w:i/>
          <w:sz w:val="28"/>
          <w:szCs w:val="28"/>
        </w:rPr>
        <w:t xml:space="preserve"> Г. В. </w:t>
      </w:r>
      <w:r w:rsidRPr="00C170B6">
        <w:rPr>
          <w:rStyle w:val="ab"/>
          <w:rFonts w:ascii="Times New Roman" w:hAnsi="Times New Roman"/>
          <w:sz w:val="28"/>
          <w:szCs w:val="28"/>
        </w:rPr>
        <w:t>Охрана труда в химической промышленности. -</w:t>
      </w:r>
      <w:r w:rsidRPr="00C170B6">
        <w:rPr>
          <w:rFonts w:ascii="Times New Roman" w:hAnsi="Times New Roman"/>
          <w:i/>
          <w:sz w:val="28"/>
          <w:szCs w:val="28"/>
        </w:rPr>
        <w:t>М.: Химия, 1989. –233с.</w:t>
      </w:r>
    </w:p>
    <w:p w14:paraId="36CD109F" w14:textId="77777777" w:rsidR="004C3A68" w:rsidRPr="00C170B6" w:rsidRDefault="004C3A68" w:rsidP="004C3A68">
      <w:pPr>
        <w:numPr>
          <w:ilvl w:val="0"/>
          <w:numId w:val="27"/>
        </w:numPr>
        <w:tabs>
          <w:tab w:val="left" w:pos="142"/>
        </w:tabs>
        <w:spacing w:after="0" w:line="360" w:lineRule="auto"/>
        <w:ind w:left="142" w:firstLine="709"/>
        <w:jc w:val="both"/>
        <w:rPr>
          <w:rFonts w:ascii="Times New Roman" w:hAnsi="Times New Roman" w:cs="Times New Roman"/>
          <w:sz w:val="28"/>
          <w:szCs w:val="28"/>
          <w:lang w:val="uk-UA"/>
        </w:rPr>
      </w:pPr>
      <w:r w:rsidRPr="00C170B6">
        <w:rPr>
          <w:rFonts w:ascii="Times New Roman" w:hAnsi="Times New Roman" w:cs="Times New Roman"/>
          <w:sz w:val="28"/>
          <w:szCs w:val="28"/>
          <w:lang w:val="uk-UA"/>
        </w:rPr>
        <w:t>Молекулярная биотехнология. Принципы и применение / Дж. Пастернак, Б. Глик. - М.: Мир, 2002. – 521с.</w:t>
      </w:r>
    </w:p>
    <w:p w14:paraId="740372BC"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napToGrid w:val="0"/>
          <w:sz w:val="28"/>
          <w:szCs w:val="28"/>
        </w:rPr>
        <w:t>Мосiєнко В.С., Мосiєнко М.Д., Рябуха В.М. Молочнокислi бактерiї, їх властивостi та використання в медичнiй практицi // Укр. xiмiотерап. - 2002. - № 11 (13). - С. 16 - 23.</w:t>
      </w:r>
    </w:p>
    <w:p w14:paraId="4355815F"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Н.С. Егорова , В.Д. Самуилова Кн. 2. Современные методы создания  промишленных штаммов микроорганизмов/ В.Г. Дебабов, В.А. Лившиц.- М.: высш. шк., 1988.-208 с.: ил.</w:t>
      </w:r>
    </w:p>
    <w:p w14:paraId="4250E2B8"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Н.С. Егорова , В.Д. Самуилова Кн. 3. Клеточная инженерия / Р.Г. Бутенко, М.В. Гусев, А.Ф. Киркин - М.: высш. шк., 1987.-127 с.: ил.</w:t>
      </w:r>
    </w:p>
    <w:p w14:paraId="34167214" w14:textId="77777777" w:rsidR="004C3A68" w:rsidRPr="00C170B6" w:rsidRDefault="004C3A68" w:rsidP="004C3A68">
      <w:pPr>
        <w:pStyle w:val="a9"/>
        <w:numPr>
          <w:ilvl w:val="0"/>
          <w:numId w:val="27"/>
        </w:numPr>
        <w:tabs>
          <w:tab w:val="left" w:pos="142"/>
        </w:tabs>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Оборудование микробиологических производств /К. А. Калунян</w:t>
      </w:r>
      <w:r w:rsidRPr="00C170B6">
        <w:rPr>
          <w:rFonts w:ascii="Times New Roman" w:hAnsi="Times New Roman"/>
          <w:sz w:val="28"/>
          <w:szCs w:val="28"/>
          <w:lang w:val="ru-RU"/>
        </w:rPr>
        <w:t>ц</w:t>
      </w:r>
      <w:r w:rsidRPr="00C170B6">
        <w:rPr>
          <w:rFonts w:ascii="Times New Roman" w:hAnsi="Times New Roman"/>
          <w:sz w:val="28"/>
          <w:szCs w:val="28"/>
        </w:rPr>
        <w:t>, Л. И. Голгер, В. Е.Балашов</w:t>
      </w:r>
      <w:r w:rsidRPr="00C170B6">
        <w:rPr>
          <w:rFonts w:ascii="Times New Roman" w:hAnsi="Times New Roman"/>
          <w:sz w:val="28"/>
          <w:szCs w:val="28"/>
          <w:lang w:val="ru-RU"/>
        </w:rPr>
        <w:t xml:space="preserve"> // </w:t>
      </w:r>
      <w:r w:rsidRPr="00C170B6">
        <w:rPr>
          <w:rFonts w:ascii="Times New Roman" w:hAnsi="Times New Roman"/>
          <w:sz w:val="28"/>
          <w:szCs w:val="28"/>
        </w:rPr>
        <w:t>Москва, Агропроиздат, 1987. – 398с.</w:t>
      </w:r>
    </w:p>
    <w:p w14:paraId="5C233CCF" w14:textId="77777777" w:rsidR="004C3A68" w:rsidRPr="00C170B6" w:rsidRDefault="004C3A68" w:rsidP="004C3A68">
      <w:pPr>
        <w:pStyle w:val="a9"/>
        <w:numPr>
          <w:ilvl w:val="0"/>
          <w:numId w:val="27"/>
        </w:numPr>
        <w:tabs>
          <w:tab w:val="left" w:pos="142"/>
        </w:tabs>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Общая технология микробиологических производств/ Мосичев М. С. Складнев А. А., Котов В. Б.</w:t>
      </w:r>
      <w:r w:rsidRPr="00C170B6">
        <w:rPr>
          <w:rFonts w:ascii="Times New Roman" w:hAnsi="Times New Roman"/>
          <w:sz w:val="28"/>
          <w:szCs w:val="28"/>
          <w:lang w:val="ru-RU"/>
        </w:rPr>
        <w:t xml:space="preserve"> – </w:t>
      </w:r>
      <w:r w:rsidRPr="00C170B6">
        <w:rPr>
          <w:rFonts w:ascii="Times New Roman" w:hAnsi="Times New Roman"/>
          <w:sz w:val="28"/>
          <w:szCs w:val="28"/>
        </w:rPr>
        <w:t>М</w:t>
      </w:r>
      <w:r w:rsidRPr="00C170B6">
        <w:rPr>
          <w:rFonts w:ascii="Times New Roman" w:hAnsi="Times New Roman"/>
          <w:sz w:val="28"/>
          <w:szCs w:val="28"/>
          <w:lang w:val="ru-RU"/>
        </w:rPr>
        <w:t xml:space="preserve">.: </w:t>
      </w:r>
      <w:r w:rsidRPr="00C170B6">
        <w:rPr>
          <w:rFonts w:ascii="Times New Roman" w:hAnsi="Times New Roman"/>
          <w:sz w:val="28"/>
          <w:szCs w:val="28"/>
        </w:rPr>
        <w:t>Легкая и пищевая промышленность, 1982. – 264 с.</w:t>
      </w:r>
    </w:p>
    <w:p w14:paraId="4EE0BF58"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eastAsia="Calibri" w:hAnsi="Times New Roman"/>
          <w:sz w:val="28"/>
          <w:szCs w:val="28"/>
        </w:rPr>
        <w:t>Определитель бактерий Берджи: В 2 т.: Пер. с англ. / Под ред. Дж. Хоулта, Н. Крена, П. Снита и др. – М.: Мир, 1997.</w:t>
      </w:r>
    </w:p>
    <w:p w14:paraId="1F196D42"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eastAsia="Calibri" w:hAnsi="Times New Roman"/>
          <w:color w:val="000000"/>
          <w:sz w:val="28"/>
          <w:szCs w:val="28"/>
        </w:rPr>
        <w:t>Отопление, вентиляция и кондиционирование воздуха: СНиП 2.04.05-85. – М.: Cтройиздат, 1986</w:t>
      </w:r>
    </w:p>
    <w:p w14:paraId="2D815219"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 xml:space="preserve"> Пат. </w:t>
      </w:r>
      <w:r w:rsidRPr="00C170B6">
        <w:rPr>
          <w:rFonts w:ascii="Times New Roman" w:hAnsi="Times New Roman"/>
          <w:color w:val="221122"/>
          <w:sz w:val="28"/>
          <w:szCs w:val="28"/>
        </w:rPr>
        <w:t>64159 Україна. Штам bifidobacterium bifidum 1mb b-7019, штам bifidobacterium longum 1mb b-7020, штам lactobacillus acidophilus 1 mb b-7021 i штам streptococcus thermophilus 1mb b-7026 для виробництва бакконцентрату, бакконцентрат “бiокор-1″ i бiологiчно активна добавка “бiокоректин” / С.Р. Ємець, Н.М. Рубан, Н.М. Ралко. – Опубл. 16.02.2004; НКИ 456/38. – 2с.</w:t>
      </w:r>
    </w:p>
    <w:p w14:paraId="553749BF"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color w:val="221122"/>
          <w:sz w:val="28"/>
          <w:szCs w:val="28"/>
        </w:rPr>
        <w:t xml:space="preserve"> Пат. 91441 Україна. Штам бактерiй </w:t>
      </w:r>
      <w:r w:rsidRPr="00C170B6">
        <w:rPr>
          <w:rFonts w:ascii="Times New Roman" w:hAnsi="Times New Roman"/>
          <w:i/>
          <w:color w:val="221122"/>
          <w:sz w:val="28"/>
          <w:szCs w:val="28"/>
          <w:lang w:val="en-US"/>
        </w:rPr>
        <w:t>S</w:t>
      </w:r>
      <w:r w:rsidRPr="00C170B6">
        <w:rPr>
          <w:rFonts w:ascii="Times New Roman" w:hAnsi="Times New Roman"/>
          <w:i/>
          <w:color w:val="221122"/>
          <w:sz w:val="28"/>
          <w:szCs w:val="28"/>
        </w:rPr>
        <w:t>treptococcus thermophilus</w:t>
      </w:r>
      <w:r w:rsidRPr="00C170B6">
        <w:rPr>
          <w:rFonts w:ascii="Times New Roman" w:hAnsi="Times New Roman"/>
          <w:color w:val="221122"/>
          <w:sz w:val="28"/>
          <w:szCs w:val="28"/>
        </w:rPr>
        <w:t>, що використовується у виробництвi бактерiальних концентратiв для кисломолочних продуктiв функцiональної дiї / Н.Ф. Кiгель, О.В. Науменко. – Опубл. 26.07.2010; Тенхол. iнститут молока та м’яса УААН 9/12. – 7с.</w:t>
      </w:r>
    </w:p>
    <w:p w14:paraId="4514F4DC" w14:textId="77777777" w:rsidR="004C3A68" w:rsidRPr="00C170B6" w:rsidRDefault="004C3A68" w:rsidP="004C3A68">
      <w:pPr>
        <w:pStyle w:val="a9"/>
        <w:numPr>
          <w:ilvl w:val="0"/>
          <w:numId w:val="27"/>
        </w:numPr>
        <w:tabs>
          <w:tab w:val="left" w:pos="1418"/>
        </w:tabs>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Петров П.Ф. Генетика и селекция микробов – Новосибирск: Наука,1971. – 145с.</w:t>
      </w:r>
    </w:p>
    <w:p w14:paraId="500278E8"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 xml:space="preserve">Похиленко В. Д. , Перелыгин В. В. Бактериоцины: их биологическая роль и тенденции применения // «Исследовано в России» – 2011. – № 11. - </w:t>
      </w:r>
      <w:r w:rsidRPr="00C170B6">
        <w:rPr>
          <w:rFonts w:ascii="Times New Roman" w:hAnsi="Times New Roman"/>
          <w:sz w:val="28"/>
          <w:szCs w:val="28"/>
          <w:lang w:val="pl-PL"/>
        </w:rPr>
        <w:t>C</w:t>
      </w:r>
      <w:r w:rsidRPr="00C170B6">
        <w:rPr>
          <w:rFonts w:ascii="Times New Roman" w:hAnsi="Times New Roman"/>
          <w:sz w:val="28"/>
          <w:szCs w:val="28"/>
        </w:rPr>
        <w:t>.</w:t>
      </w:r>
      <w:r w:rsidRPr="00C170B6">
        <w:rPr>
          <w:rFonts w:ascii="Times New Roman" w:hAnsi="Times New Roman"/>
          <w:sz w:val="28"/>
          <w:szCs w:val="28"/>
          <w:lang w:val="en-US"/>
        </w:rPr>
        <w:t> </w:t>
      </w:r>
      <w:r w:rsidRPr="00C170B6">
        <w:rPr>
          <w:rFonts w:ascii="Times New Roman" w:hAnsi="Times New Roman"/>
          <w:sz w:val="28"/>
          <w:szCs w:val="28"/>
        </w:rPr>
        <w:t>164-195.</w:t>
      </w:r>
    </w:p>
    <w:p w14:paraId="09E54615" w14:textId="77777777" w:rsidR="004C3A68" w:rsidRPr="00C170B6" w:rsidRDefault="004C3A68" w:rsidP="004C3A68">
      <w:pPr>
        <w:pStyle w:val="a9"/>
        <w:numPr>
          <w:ilvl w:val="0"/>
          <w:numId w:val="27"/>
        </w:numPr>
        <w:tabs>
          <w:tab w:val="left" w:pos="142"/>
        </w:tabs>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Примеры и задачи по курсу процессов и аппаратов химической технологи: Учебное пособие для вузов/ К. Ф. Павлов, П. Г. Романков, А. А. Носков</w:t>
      </w:r>
      <w:r w:rsidRPr="00C170B6">
        <w:rPr>
          <w:rFonts w:ascii="Times New Roman" w:hAnsi="Times New Roman"/>
          <w:sz w:val="28"/>
          <w:szCs w:val="28"/>
          <w:lang w:val="ru-RU"/>
        </w:rPr>
        <w:t>. – СПб:</w:t>
      </w:r>
      <w:r w:rsidRPr="00C170B6">
        <w:rPr>
          <w:rFonts w:ascii="Times New Roman" w:hAnsi="Times New Roman"/>
          <w:sz w:val="28"/>
          <w:szCs w:val="28"/>
        </w:rPr>
        <w:t xml:space="preserve"> Химия, 1987. – 576 с.</w:t>
      </w:r>
    </w:p>
    <w:p w14:paraId="3BBE5963"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 xml:space="preserve">Пробиотики и пребиотики / </w:t>
      </w:r>
      <w:r w:rsidRPr="00C170B6">
        <w:rPr>
          <w:rFonts w:ascii="Times New Roman" w:hAnsi="Times New Roman"/>
          <w:sz w:val="28"/>
          <w:szCs w:val="28"/>
          <w:lang w:val="en-US"/>
        </w:rPr>
        <w:t>FranciskoGuarner</w:t>
      </w:r>
      <w:r w:rsidRPr="00C170B6">
        <w:rPr>
          <w:rFonts w:ascii="Times New Roman" w:hAnsi="Times New Roman"/>
          <w:sz w:val="28"/>
          <w:szCs w:val="28"/>
        </w:rPr>
        <w:t xml:space="preserve">, </w:t>
      </w:r>
      <w:r w:rsidRPr="00C170B6">
        <w:rPr>
          <w:rFonts w:ascii="Times New Roman" w:hAnsi="Times New Roman"/>
          <w:sz w:val="28"/>
          <w:szCs w:val="28"/>
          <w:lang w:val="en-US"/>
        </w:rPr>
        <w:t>AamirG</w:t>
      </w:r>
      <w:r w:rsidRPr="00C170B6">
        <w:rPr>
          <w:rFonts w:ascii="Times New Roman" w:hAnsi="Times New Roman"/>
          <w:sz w:val="28"/>
          <w:szCs w:val="28"/>
        </w:rPr>
        <w:t xml:space="preserve">. </w:t>
      </w:r>
      <w:r w:rsidRPr="00C170B6">
        <w:rPr>
          <w:rFonts w:ascii="Times New Roman" w:hAnsi="Times New Roman"/>
          <w:sz w:val="28"/>
          <w:szCs w:val="28"/>
          <w:lang w:val="en-US"/>
        </w:rPr>
        <w:t>Khan</w:t>
      </w:r>
      <w:r w:rsidRPr="00C170B6">
        <w:rPr>
          <w:rFonts w:ascii="Times New Roman" w:hAnsi="Times New Roman"/>
          <w:sz w:val="28"/>
          <w:szCs w:val="28"/>
        </w:rPr>
        <w:t xml:space="preserve">, </w:t>
      </w:r>
      <w:r w:rsidRPr="00C170B6">
        <w:rPr>
          <w:rFonts w:ascii="Times New Roman" w:hAnsi="Times New Roman"/>
          <w:sz w:val="28"/>
          <w:szCs w:val="28"/>
          <w:lang w:val="en-US"/>
        </w:rPr>
        <w:t>JamesGarisch</w:t>
      </w:r>
      <w:r w:rsidRPr="00C170B6">
        <w:rPr>
          <w:rFonts w:ascii="Times New Roman" w:hAnsi="Times New Roman"/>
          <w:sz w:val="28"/>
          <w:szCs w:val="28"/>
        </w:rPr>
        <w:t xml:space="preserve"> [та iн.] // Всемирная  Гастроэнтерологическая Организация  практические рекомендации.-2008.- №5.- С.4-5</w:t>
      </w:r>
    </w:p>
    <w:p w14:paraId="107808EE"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Промышленная микробиология: Учеб. пособие для вузов П81 по спец. «Микробиология» и «Биология»/ З.А. Аркадьева, А.М. Безбородов, И.Н. Блохина и др.; Под ред. Н.С. Егорова. – М.: Высш. шк., 1989. – 688 с.</w:t>
      </w:r>
    </w:p>
    <w:p w14:paraId="67FB3D65"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i/>
          <w:sz w:val="28"/>
          <w:szCs w:val="28"/>
        </w:rPr>
      </w:pPr>
      <w:r w:rsidRPr="00C170B6">
        <w:rPr>
          <w:rFonts w:ascii="Times New Roman" w:eastAsia="Calibri" w:hAnsi="Times New Roman"/>
          <w:sz w:val="28"/>
          <w:szCs w:val="28"/>
        </w:rPr>
        <w:t>Рябов И.В. Пожарная безо</w:t>
      </w:r>
      <w:r w:rsidRPr="00C170B6">
        <w:rPr>
          <w:rFonts w:ascii="Times New Roman" w:hAnsi="Times New Roman"/>
          <w:sz w:val="28"/>
          <w:szCs w:val="28"/>
        </w:rPr>
        <w:t>п</w:t>
      </w:r>
      <w:r w:rsidRPr="00C170B6">
        <w:rPr>
          <w:rFonts w:ascii="Times New Roman" w:eastAsia="Calibri" w:hAnsi="Times New Roman"/>
          <w:sz w:val="28"/>
          <w:szCs w:val="28"/>
        </w:rPr>
        <w:t xml:space="preserve">асность веществ и материалов, применяемых в </w:t>
      </w:r>
      <w:r w:rsidRPr="00C170B6">
        <w:rPr>
          <w:rFonts w:ascii="Times New Roman" w:hAnsi="Times New Roman"/>
          <w:sz w:val="28"/>
          <w:szCs w:val="28"/>
        </w:rPr>
        <w:t>х</w:t>
      </w:r>
      <w:r w:rsidRPr="00C170B6">
        <w:rPr>
          <w:rFonts w:ascii="Times New Roman" w:eastAsia="Calibri" w:hAnsi="Times New Roman"/>
          <w:sz w:val="28"/>
          <w:szCs w:val="28"/>
        </w:rPr>
        <w:t>имической промышленности. – М.Химия, 1970.</w:t>
      </w:r>
    </w:p>
    <w:p w14:paraId="2C6F289B" w14:textId="77777777" w:rsidR="004C3A68" w:rsidRPr="00C170B6" w:rsidRDefault="004C3A68" w:rsidP="004C3A68">
      <w:pPr>
        <w:numPr>
          <w:ilvl w:val="0"/>
          <w:numId w:val="27"/>
        </w:numPr>
        <w:tabs>
          <w:tab w:val="left" w:pos="142"/>
        </w:tabs>
        <w:spacing w:after="0" w:line="360" w:lineRule="auto"/>
        <w:ind w:left="142" w:firstLine="709"/>
        <w:jc w:val="both"/>
        <w:rPr>
          <w:rFonts w:ascii="Times New Roman" w:hAnsi="Times New Roman" w:cs="Times New Roman"/>
          <w:sz w:val="28"/>
          <w:szCs w:val="28"/>
          <w:lang w:val="uk-UA"/>
        </w:rPr>
      </w:pPr>
      <w:r w:rsidRPr="00C170B6">
        <w:rPr>
          <w:rFonts w:ascii="Times New Roman" w:hAnsi="Times New Roman" w:cs="Times New Roman"/>
          <w:sz w:val="28"/>
          <w:szCs w:val="28"/>
        </w:rPr>
        <w:t>Соколов В.Н. Аппаратура микробиологической промышленности / В. Н. Соколов, М. А. Яблокова.</w:t>
      </w:r>
      <w:r w:rsidRPr="00C170B6">
        <w:rPr>
          <w:rFonts w:ascii="Times New Roman" w:hAnsi="Times New Roman" w:cs="Times New Roman"/>
          <w:sz w:val="28"/>
          <w:szCs w:val="28"/>
          <w:lang w:val="uk-UA"/>
        </w:rPr>
        <w:t xml:space="preserve"> -</w:t>
      </w:r>
      <w:r w:rsidRPr="00C170B6">
        <w:rPr>
          <w:rFonts w:ascii="Times New Roman" w:hAnsi="Times New Roman" w:cs="Times New Roman"/>
          <w:sz w:val="28"/>
          <w:szCs w:val="28"/>
        </w:rPr>
        <w:t xml:space="preserve"> СПб: Машиностроение. Ленингр. Отд-ние, 1988. – 278 с.</w:t>
      </w:r>
    </w:p>
    <w:p w14:paraId="3F757EC7"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eastAsia="Calibri" w:hAnsi="Times New Roman"/>
          <w:sz w:val="28"/>
          <w:szCs w:val="28"/>
        </w:rPr>
        <w:t xml:space="preserve">Старовойтова С.О. Розробка композицiї полiштамового пробiотику на основi бактерiй роду </w:t>
      </w:r>
      <w:r w:rsidRPr="00C170B6">
        <w:rPr>
          <w:rFonts w:ascii="Times New Roman" w:eastAsia="Calibri" w:hAnsi="Times New Roman"/>
          <w:i/>
          <w:sz w:val="28"/>
          <w:szCs w:val="28"/>
          <w:lang w:val="en-US"/>
        </w:rPr>
        <w:t>Lactobacillus</w:t>
      </w:r>
      <w:r w:rsidRPr="00C170B6">
        <w:rPr>
          <w:rFonts w:ascii="Times New Roman" w:eastAsia="Calibri" w:hAnsi="Times New Roman"/>
          <w:i/>
          <w:sz w:val="28"/>
          <w:szCs w:val="28"/>
        </w:rPr>
        <w:t>.</w:t>
      </w:r>
      <w:r w:rsidRPr="00C170B6">
        <w:rPr>
          <w:rFonts w:ascii="Times New Roman" w:eastAsia="Calibri" w:hAnsi="Times New Roman"/>
          <w:sz w:val="28"/>
          <w:szCs w:val="28"/>
        </w:rPr>
        <w:t xml:space="preserve"> Автореферат, Київ – 2008, 21 с.</w:t>
      </w:r>
    </w:p>
    <w:p w14:paraId="198D622D"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eastAsia="Calibri" w:hAnsi="Times New Roman"/>
          <w:sz w:val="28"/>
          <w:szCs w:val="28"/>
        </w:rPr>
        <w:t>Тоцький В.М. Генетика. Пiдручник / 2-е вид., випр. та доп. – Одеса: Астропринт, 2002. – 460с.</w:t>
      </w:r>
    </w:p>
    <w:p w14:paraId="5FFC0F91"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Червинец Ю. В. Высокоантагонистические штаммы лактобацилл, перспективне для конструирования нових пробиотических препаратов: Автореф. дис. канд. биол. наук. – М., 2006.</w:t>
      </w:r>
      <w:r w:rsidRPr="00C170B6">
        <w:rPr>
          <w:rFonts w:ascii="Times New Roman" w:hAnsi="Times New Roman"/>
          <w:sz w:val="28"/>
          <w:szCs w:val="28"/>
          <w:lang w:val="ru-RU"/>
        </w:rPr>
        <w:t xml:space="preserve"> – 503с.</w:t>
      </w:r>
    </w:p>
    <w:p w14:paraId="63EE28DB" w14:textId="77777777" w:rsidR="004C3A68" w:rsidRPr="00C170B6" w:rsidRDefault="004C3A68" w:rsidP="004C3A68">
      <w:pPr>
        <w:pStyle w:val="a9"/>
        <w:numPr>
          <w:ilvl w:val="0"/>
          <w:numId w:val="27"/>
        </w:numPr>
        <w:tabs>
          <w:tab w:val="left" w:pos="142"/>
        </w:tabs>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Чуешов В.И. Промышленная технология лекарств. Том 1-2 / В.И. Чуешов. - X.: НФАУ, 2002.</w:t>
      </w:r>
      <w:r w:rsidRPr="00C170B6">
        <w:rPr>
          <w:rFonts w:ascii="Times New Roman" w:hAnsi="Times New Roman"/>
          <w:sz w:val="28"/>
          <w:szCs w:val="28"/>
          <w:lang w:val="ru-RU"/>
        </w:rPr>
        <w:t xml:space="preserve"> – 602с.</w:t>
      </w:r>
    </w:p>
    <w:p w14:paraId="42A24B13"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napToGrid w:val="0"/>
          <w:sz w:val="28"/>
          <w:szCs w:val="28"/>
        </w:rPr>
        <w:t>Шендеров Б.А. Медицинская микробная экология и функциональное питание. T.III: Пробиотики и функциональное питание / Б.А. Шендеров. - М, 2001.-288 с.</w:t>
      </w:r>
    </w:p>
    <w:p w14:paraId="6726F8DC"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eastAsia="Calibri" w:hAnsi="Times New Roman"/>
          <w:sz w:val="28"/>
          <w:szCs w:val="28"/>
        </w:rPr>
        <w:t xml:space="preserve">Шендеров Б.А. Медицинская микробная экология и функциональное питание. – М., Изд. Грантъ, 1998. </w:t>
      </w:r>
      <w:r w:rsidRPr="00C170B6">
        <w:rPr>
          <w:rFonts w:ascii="Times New Roman" w:eastAsia="Calibri" w:hAnsi="Times New Roman"/>
          <w:iCs/>
          <w:sz w:val="28"/>
          <w:szCs w:val="28"/>
        </w:rPr>
        <w:t>– 480с.</w:t>
      </w:r>
    </w:p>
    <w:p w14:paraId="5D25EB68"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Шлегель Г. Общая микробиология: Пер. с нем.- М: Мир, 1987-565с.</w:t>
      </w:r>
    </w:p>
    <w:p w14:paraId="12C4ECAB"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Юдин Е. Я. Охрана труда в машиностроении. – М</w:t>
      </w:r>
      <w:r w:rsidRPr="00C170B6">
        <w:rPr>
          <w:rFonts w:ascii="Times New Roman" w:hAnsi="Times New Roman"/>
          <w:sz w:val="28"/>
          <w:szCs w:val="28"/>
          <w:lang w:val="ru-RU"/>
        </w:rPr>
        <w:t xml:space="preserve">.: </w:t>
      </w:r>
      <w:r w:rsidRPr="00C170B6">
        <w:rPr>
          <w:rFonts w:ascii="Times New Roman" w:hAnsi="Times New Roman"/>
          <w:sz w:val="28"/>
          <w:szCs w:val="28"/>
        </w:rPr>
        <w:t>Машиностроение, 1983. – 432 c.</w:t>
      </w:r>
    </w:p>
    <w:p w14:paraId="27B82793"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Chramostová J., Mošnová R., Lisová I., Pešek E., Drbohlav J., Němečková I. Influence of cultivation conditions on the growth of Lactobacillus acidophilus, Bifidobacteriumsp., and Streptococcus thermophiles, and on the production of organic acids in fermented milks. // Czech J. Food Sci. – 2014. – №5. - С 422–429.</w:t>
      </w:r>
    </w:p>
    <w:p w14:paraId="5ED308DE"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lang w:val="en-US"/>
        </w:rPr>
        <w:t>C</w:t>
      </w:r>
      <w:r w:rsidRPr="00C170B6">
        <w:rPr>
          <w:rFonts w:ascii="Times New Roman" w:hAnsi="Times New Roman"/>
          <w:sz w:val="28"/>
          <w:szCs w:val="28"/>
        </w:rPr>
        <w:t xml:space="preserve">omparison of the growth of </w:t>
      </w:r>
      <w:r w:rsidRPr="00C170B6">
        <w:rPr>
          <w:rFonts w:ascii="Times New Roman" w:hAnsi="Times New Roman"/>
          <w:i/>
          <w:sz w:val="28"/>
          <w:szCs w:val="28"/>
          <w:lang w:val="en-US"/>
        </w:rPr>
        <w:t>L</w:t>
      </w:r>
      <w:r w:rsidRPr="00C170B6">
        <w:rPr>
          <w:rFonts w:ascii="Times New Roman" w:hAnsi="Times New Roman"/>
          <w:i/>
          <w:sz w:val="28"/>
          <w:szCs w:val="28"/>
        </w:rPr>
        <w:t>actobacillus acidophilus</w:t>
      </w:r>
      <w:r w:rsidRPr="00C170B6">
        <w:rPr>
          <w:rFonts w:ascii="Times New Roman" w:hAnsi="Times New Roman"/>
          <w:sz w:val="28"/>
          <w:szCs w:val="28"/>
        </w:rPr>
        <w:t xml:space="preserve"> and </w:t>
      </w:r>
      <w:r w:rsidRPr="00C170B6">
        <w:rPr>
          <w:rFonts w:ascii="Times New Roman" w:hAnsi="Times New Roman"/>
          <w:i/>
          <w:sz w:val="28"/>
          <w:szCs w:val="28"/>
          <w:lang w:val="en-US"/>
        </w:rPr>
        <w:t>B</w:t>
      </w:r>
      <w:r w:rsidRPr="00C170B6">
        <w:rPr>
          <w:rFonts w:ascii="Times New Roman" w:hAnsi="Times New Roman"/>
          <w:i/>
          <w:sz w:val="28"/>
          <w:szCs w:val="28"/>
        </w:rPr>
        <w:t>ifidobacterium bifidum</w:t>
      </w:r>
      <w:r w:rsidRPr="00C170B6">
        <w:rPr>
          <w:rFonts w:ascii="Times New Roman" w:hAnsi="Times New Roman"/>
          <w:sz w:val="28"/>
          <w:szCs w:val="28"/>
        </w:rPr>
        <w:t xml:space="preserve"> species in media supplemented with selected saccharides including prebiotics/ Goderska K., Nowak J., Czarnecki Z. // Acta Sci. Pol.,Technol. Aliment., 2008, - №8. – Р. 5-20 </w:t>
      </w:r>
    </w:p>
    <w:p w14:paraId="61081E03"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lang w:val="en-US"/>
        </w:rPr>
        <w:t xml:space="preserve">de Vos W.M. Metabolic engineering of sugar catabolism in lactic acid bacteria. </w:t>
      </w:r>
      <w:r w:rsidRPr="00C170B6">
        <w:rPr>
          <w:rFonts w:ascii="Times New Roman" w:hAnsi="Times New Roman"/>
          <w:sz w:val="28"/>
          <w:szCs w:val="28"/>
        </w:rPr>
        <w:t xml:space="preserve">In: Lactic Acid Bacteria:Genetics,Metabolism and Applications //Dordrecht: Kluwer Academic Publishers.-1996.- </w:t>
      </w:r>
      <w:r w:rsidRPr="00C170B6">
        <w:rPr>
          <w:rFonts w:ascii="Times New Roman" w:hAnsi="Times New Roman"/>
          <w:sz w:val="28"/>
          <w:szCs w:val="28"/>
          <w:lang w:val="en-US"/>
        </w:rPr>
        <w:t>P</w:t>
      </w:r>
      <w:r w:rsidRPr="00C170B6">
        <w:rPr>
          <w:rFonts w:ascii="Times New Roman" w:hAnsi="Times New Roman"/>
          <w:sz w:val="28"/>
          <w:szCs w:val="28"/>
        </w:rPr>
        <w:t>. 127–146.</w:t>
      </w:r>
    </w:p>
    <w:p w14:paraId="0F74527A"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rPr>
        <w:t xml:space="preserve"> Hu¨tt P., Shchepetova J., Loivukene K.. Antagonistic activity of probiotic lactobacilli and bifidobacteria against entero- and uropathogens // Journal of Applied Microbiology. – 2006. –. №8. - </w:t>
      </w:r>
      <w:r w:rsidRPr="00C170B6">
        <w:rPr>
          <w:rFonts w:ascii="Times New Roman" w:hAnsi="Times New Roman"/>
          <w:sz w:val="28"/>
          <w:szCs w:val="28"/>
          <w:lang w:val="en-US"/>
        </w:rPr>
        <w:t>P</w:t>
      </w:r>
      <w:r w:rsidRPr="00C170B6">
        <w:rPr>
          <w:rFonts w:ascii="Times New Roman" w:hAnsi="Times New Roman"/>
          <w:sz w:val="28"/>
          <w:szCs w:val="28"/>
        </w:rPr>
        <w:t xml:space="preserve"> 321–333.</w:t>
      </w:r>
    </w:p>
    <w:p w14:paraId="7C8CCFAF" w14:textId="77777777" w:rsidR="004C3A68" w:rsidRPr="00C170B6" w:rsidRDefault="004C3A68" w:rsidP="004C3A68">
      <w:pPr>
        <w:pStyle w:val="a9"/>
        <w:numPr>
          <w:ilvl w:val="0"/>
          <w:numId w:val="27"/>
        </w:numPr>
        <w:spacing w:after="0" w:line="360" w:lineRule="auto"/>
        <w:ind w:left="142" w:firstLine="709"/>
        <w:jc w:val="both"/>
        <w:rPr>
          <w:rFonts w:ascii="Times New Roman" w:hAnsi="Times New Roman"/>
          <w:sz w:val="28"/>
          <w:szCs w:val="28"/>
        </w:rPr>
      </w:pPr>
      <w:r w:rsidRPr="00C170B6">
        <w:rPr>
          <w:rFonts w:ascii="Times New Roman" w:hAnsi="Times New Roman"/>
          <w:sz w:val="28"/>
          <w:szCs w:val="28"/>
          <w:lang w:val="en-US"/>
        </w:rPr>
        <w:t>TetsujiHori</w:t>
      </w:r>
      <w:r w:rsidRPr="00C170B6">
        <w:rPr>
          <w:rFonts w:ascii="Times New Roman" w:hAnsi="Times New Roman"/>
          <w:sz w:val="28"/>
          <w:szCs w:val="28"/>
        </w:rPr>
        <w:t xml:space="preserve">, </w:t>
      </w:r>
      <w:r w:rsidRPr="00C170B6">
        <w:rPr>
          <w:rFonts w:ascii="Times New Roman" w:hAnsi="Times New Roman"/>
          <w:sz w:val="28"/>
          <w:szCs w:val="28"/>
          <w:lang w:val="en-US"/>
        </w:rPr>
        <w:t>JunkoKiyoshima</w:t>
      </w:r>
      <w:r w:rsidRPr="00C170B6">
        <w:rPr>
          <w:rFonts w:ascii="Times New Roman" w:hAnsi="Times New Roman"/>
          <w:sz w:val="28"/>
          <w:szCs w:val="28"/>
        </w:rPr>
        <w:t xml:space="preserve">/ </w:t>
      </w:r>
      <w:r w:rsidRPr="00C170B6">
        <w:rPr>
          <w:rFonts w:ascii="Times New Roman" w:hAnsi="Times New Roman"/>
          <w:sz w:val="28"/>
          <w:szCs w:val="28"/>
          <w:lang w:val="en-US"/>
        </w:rPr>
        <w:t>EffectofIntranasalAdministrationofLactobacilluscaseiShirota</w:t>
      </w:r>
      <w:r w:rsidRPr="00C170B6">
        <w:rPr>
          <w:rFonts w:ascii="Times New Roman" w:hAnsi="Times New Roman"/>
          <w:sz w:val="28"/>
          <w:szCs w:val="28"/>
        </w:rPr>
        <w:t xml:space="preserve"> , </w:t>
      </w:r>
      <w:r w:rsidRPr="00C170B6">
        <w:rPr>
          <w:rFonts w:ascii="Times New Roman" w:hAnsi="Times New Roman"/>
          <w:sz w:val="28"/>
          <w:szCs w:val="28"/>
          <w:lang w:val="en-US"/>
        </w:rPr>
        <w:t>ofInfluenzaVirusInfectionofUpperRespiratoryTractinMice</w:t>
      </w:r>
      <w:r w:rsidRPr="00C170B6">
        <w:rPr>
          <w:rFonts w:ascii="Times New Roman" w:hAnsi="Times New Roman"/>
          <w:sz w:val="28"/>
          <w:szCs w:val="28"/>
        </w:rPr>
        <w:t xml:space="preserve"> // </w:t>
      </w:r>
      <w:r w:rsidRPr="00C170B6">
        <w:rPr>
          <w:rFonts w:ascii="Times New Roman" w:hAnsi="Times New Roman"/>
          <w:sz w:val="28"/>
          <w:szCs w:val="28"/>
          <w:lang w:val="en-US"/>
        </w:rPr>
        <w:t>ClinicalandVaccineImmunology</w:t>
      </w:r>
      <w:r w:rsidRPr="00C170B6">
        <w:rPr>
          <w:rFonts w:ascii="Times New Roman" w:hAnsi="Times New Roman"/>
          <w:sz w:val="28"/>
          <w:szCs w:val="28"/>
        </w:rPr>
        <w:t>.-2001 .- №5.</w:t>
      </w:r>
    </w:p>
    <w:p w14:paraId="410863B6" w14:textId="77777777" w:rsidR="004C3A68" w:rsidRPr="00C170B6" w:rsidRDefault="004C3A68"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ВИВЧЕННЯ ПРИРОДИ ВПЛИВУ НАНОКРЕМНЕЗЕМА НА Клітинних ОБ'ЄКТИ Т.В. Крупська, В.Н. Барвінченко, В.В. Турів Інститут хімії поверхні ім. А.А. Чуйко Національної академії наук України вул. Генерала Наумова 17, 03164 Київ-164</w:t>
      </w:r>
    </w:p>
    <w:p w14:paraId="79E60FC3"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СТРУКТУРА, БІЛОКСОРБУЮЧІ І антимікробні властивості КОМПОЗИЦІЙ нанодисперсному КРЕМНЕЗЕМУ З 1- (β-оксіетил) -3-МЕТИЛ-5-нітроімідазолу А.Л. Габчак1, І.І. Геращенко1, Л.В. Носач1, Е.Ф. Воронін1 *, О.М. Чепляка2, Т.П. Осолодченко3 1 Інститут хімії поверхні ім. А.А. Чуйко Національної академії наук України вул. Генерала Наумова 17, Київ 03164, Україна 2Вінніцкій національний медичний університет ім. Н.І. Пирогова МОЗ України вул. Пирогова 56, Вінниця 21018, Україна 3Інстітут мікробіології та імунології ім. І.І. Мечникова Академії медичних наук України вул. Пушкінська 14/6, Харків 61057, Україна</w:t>
      </w:r>
    </w:p>
    <w:p w14:paraId="09F79318"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Перспективи створення комбінованих лікарських засобів на основі високодисперсного кремнезему П. П. Горбик, О. О. Пентюк* , О. І. Штатько Інститут хімії поверхні НАН України, вул. Ґенерала Наумова, 17, 03680, МСП, Київ-142, Україна * Вінницький національний медичний університет ім. М. І. Пирогова, вул. Пирогова, 56, 21018 Вінниця, Україна</w:t>
      </w:r>
    </w:p>
    <w:p w14:paraId="79D2BEE1"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біоактивні КОМПОЗИТИ НА ОСНОВІ ВИСОКОДИСПЕРСНОГО КРЕМНЕЗЕМУ, олігосахариди І N-ацетил-D-глюкозаміну Н.Ю. Клименко, Е.А. Новикова, Н.П. Галаган, В.В. Турів Інститут хімії поверхні ім. А.А. Чуйко Національної академії наук України вул. Генерала Наумова, 17, Київ, 03164, Україна</w:t>
      </w:r>
    </w:p>
    <w:p w14:paraId="24F1C2AA"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МЕДИКО-БІОЛОГІЧНІ АСПЕКТИ ПОВЕРХНЕВИХ ЯВИЩ УДК 546.284-31: 576.314 мембранотропні властивості нанорозмірних КРЕМНЕЗЕМУ І.І.Геращенко Інститут хімії поверхні ім. О.О.Чуйка</w:t>
      </w:r>
    </w:p>
    <w:p w14:paraId="69C5B039"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И.П. Высеканцев1 , О.М. Бабинец1 , В.Ф. Марценюк1 *, Л.Е. Шатилова1 , А.В. Щеглов1 , Ю.В. Войда2 Коррекция популяций ценобионтов Bifidobacterium spp. и Lactobacillus spp. у мышей с экспериментальным дисбиозом кишечника после терапии иммобилизованными на энтеросорбентах пробиотиками, хранившимися при –80 и –196°С</w:t>
      </w:r>
    </w:p>
    <w:p w14:paraId="60066AF3"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Высеканцев И. П. Сохранность биологических свойств иммобилизованных пробиотиков после криоконсервирования / И. П. Высеканцев, О. М. Бабинец, В. Ф. Марценюк, Л. Е. Шатилова : Материалы VII Междунар. науч. конф. «Современное состояние и перспективы развития микробиологии и биотехнологии», – Минск, 2010. – С. 102–103.</w:t>
      </w:r>
    </w:p>
    <w:p w14:paraId="7141C9DC"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Высеканцев И. П. Сравнительное изучение адсорбции стандартных маркеров и пробиотиков Saccharomyces boulardii и Bifidobacterium bifidum на энтеросорбентах / И. П. Высеканцев, О. М. Бабинец, В. Ф. Марценюк, Л. Е. Шатилова // Вісник проблем біології і медицини. – 2011, Вип. 1. – С.58–62.</w:t>
      </w:r>
    </w:p>
    <w:p w14:paraId="03E9F81C"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Бабинец О. М. Оценка свойств пробиотиков, иммобилизованных на энтеросорбентах, после низкотемпературного хранения / О. М. Бабинец // Вісник проблем біології і медицини. – 2012, Вип. 3. – Т.2. – №95. – С. 48–54.</w:t>
      </w:r>
    </w:p>
    <w:p w14:paraId="41DFEEF6"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Бабинец О. М. Коррекция експериментального дисбиоза препаратами пробиотиков, иммобилизованных на энтеросорбентах, после их низкотемпературного хранения / О. М. Бабинец // Вісник проблем біології і медицини. – 2012 – Вип. 4. – Т.1. – №96. – С. 72–78.</w:t>
      </w:r>
    </w:p>
    <w:p w14:paraId="46DF3453"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Высеканцев И. П. Сравнительное изучение влияния режимов криоконсервирования на свободные и иммобилизованные клетки пробиотика Saccharomyces boulardii / И. П. Высеканцев, О. М. Бабинец, В. Ф. Марценюк, Т. М. Гурина // Проблеми кріобіології і кріомедицини. – 2012. – Т.22, №1. – С.21–29.</w:t>
      </w:r>
    </w:p>
    <w:p w14:paraId="7BE72FA3"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Гурина Т. М. Стандартизация процесса криоконсервирования дрожжей Saccharomyces boulardii для использования в коллекциях и банках промышленных штаммов микроорганизмов / Т. М. Гурина, И. П. Высеканцев, О. М. Бабинец // Мікробіолог. журнал. – 2013. – Т. 75, № 5. – С. 33–39.</w:t>
      </w:r>
    </w:p>
    <w:p w14:paraId="6F1B7819"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Бабинец О. М. Долгосрочное хранение пробиотиков, иммобилизованных на сорбентах, при низких температурах / О. М. Бабинец, И. П. Высеканцев, В. Ф. Марценюк // Биофизика живой клетки (Консервация генетических ресурсов). – 2014. – Т.10. – С. 39–41.</w:t>
      </w:r>
    </w:p>
    <w:p w14:paraId="0BDB48E7"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Высеканцев И. П. Коррекция популяций ценобионтов Bifidobacterium spp. и Lactobacillus spp. у мышей с экспериментальным дисбиозом кишечника после терапии иммобилизованными на энтеросорбентах пробиотиками, хранившимися при –80 и –196°С / И. П. Высеканцев, О. М. Бабинец, В. Ф. Марценюк, Л. Е. Шатилова и др. // Проблеми кріобіології і кріомедицини. – 2015. – Т.25, №3. – С. 267–286.</w:t>
      </w:r>
    </w:p>
    <w:p w14:paraId="76887618"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Высеканцев И. П. Криоконсервирование промышленных и коллекционных штаммов микроорганизмов / И. П. Высеканцев, В. Ф. Марценюк, А. Е. Ананьина, О. М. Бабинец и др. : Глава в кн. «Актуальные проблемы криобиологии и криомедицины» / под. ред. А. Н. Гольцева. – Харьков, 2012. – С. 401–440.</w:t>
      </w:r>
    </w:p>
    <w:p w14:paraId="6C276F0D"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Пат. 72110 UA, МПК G01N 33/48, C12N 11/00 Спосіб визначення життєздатності мікробних клітин, іммобілізованих на носіях. / Марценюк В. П., 17 Бабінець О. М., Висеканцев І. П.; Заявник і патентовласник Інститут проблем кріобіології і кріомедицини Національної академії наук України. – № u201200178; заявл. 05.01.2012; опубл. 10.08.2012, Бюл. № 15/2012.</w:t>
      </w:r>
    </w:p>
    <w:p w14:paraId="3FDC3B23"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Пат. 76142 UA, МПК A61K 36/66, A61P 1/00 Спосіб корекції дисбіозу кишечнику. / Бабінець О. М., Висеканцев І. П., Марценюк В. П.; Заявник і патентовласник Інститут проблем кріобіології і кріомедицини Національної академії наук України. – № u201206832; заявл. 05.06.2012; опубл. 25.12.2012, Бюл. № 24/2012.</w:t>
      </w:r>
    </w:p>
    <w:p w14:paraId="7ED57977"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Бабинец О. М. Сохранность адгезивных свойств пробиотиков Saccharomyces boulardii и Lactobacillus acidophilus после криоконсервирования / О. М. Бабинец, Н. С. Бычкова : тези Міжнар. наук. конф. студентів та молодих вчених «Актуальні питання сучасної медицини» – Харків, 2009. – С. 8–9.</w:t>
      </w:r>
    </w:p>
    <w:p w14:paraId="5EA1BC92"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Бабинец О. М. Вивчення впливу захисних середовищ та режиму охолодження на життєздатність біфідобактерій в процесі ліофілізації / О. М. Бабінець, Л. А. Кирилюк : тези Міжнар. наук. конф. студентів та молодих вчених «Актуальні питання сучасної медицини» – Харків, 2009. – С. 9–10.</w:t>
      </w:r>
    </w:p>
    <w:p w14:paraId="7DCC0E11"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Бабинец О. М. Адсорбция метиленового синего и клеток Saccharomyces boulardii энтеросорбентами на различной основе / О. М. Бабинец, В. Ф. Марценюк, Л. Е. Шатилова, И. П. Высеканцев // Проблеми кріобіології і кріомедицини. – 2009. – Т. 19, №2. – С. 232.</w:t>
      </w:r>
    </w:p>
    <w:p w14:paraId="1844AAFF"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Высеканцев И. П. Экспериментальное изучение адгезивной и колонизирующей активности иммобилизованных пробиотиков Saccharomyces boulardii и Lactobacillus plantarum / И. П. Высеканцев, О. М. Бабинец, В. Ф. Марценюк // «Нове у діагностиці, лікуванні і профілактиці імуно- та алергопатологій». - Імунологія та алергологія 2–3, 2009. – С. 161–162.</w:t>
      </w:r>
    </w:p>
    <w:p w14:paraId="1D60C631"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Бабинец О. М. Сохранность лиофилизированных и криоконсервированных пробиотиков, иммобилизованных на энтеросорбентах / О. М. Бабинец, В. Ф. Марценюк, Н. С. Бычкова : матеріали IV Міжнар. конф. молодих науковців «Біологія: від молекули до біосфери». – Харків, 2009. – С. 165.</w:t>
      </w:r>
    </w:p>
    <w:p w14:paraId="249FF934"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 xml:space="preserve">Бабинец О. М. Биологические свойства нативных и криоконсервированных пробиотиков, иммобилизованных на энтеросорбентах / О. М. Бабинец, И. П. Высеканцев, В. Ф. Марценюк : Укр. наук.-практ. конф. з міжнар. участю «Сучасні теорія та практика клінічної імунології та алергології» – Київ, 2010. – Імунологія та алергологія Наука і практика 1(1)2010. – С. 126. </w:t>
      </w:r>
    </w:p>
    <w:p w14:paraId="28280A99" w14:textId="77777777" w:rsidR="009C1671" w:rsidRPr="00C170B6" w:rsidRDefault="009C1671"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 Бабинец О. М. Влияние иммобилизованных пробиотиков на видовой и количественный состав микрофлоры пристеночного муцина у животных с экспериментальным дисбиозом / О. М. Бабинец, Н. С. Бычкова : тези Міжнар. наук. конф. студентів та молодих вчених «Актуальні питання сучасної медицини» - Харків, 2010. – С.18–19.</w:t>
      </w:r>
    </w:p>
    <w:p w14:paraId="232B46BB" w14:textId="77777777" w:rsidR="00152957" w:rsidRPr="00C170B6" w:rsidRDefault="00152957"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Вісник ВДМУ.-1999.- Т. 3, ст. I.- С. 194-258.</w:t>
      </w:r>
    </w:p>
    <w:p w14:paraId="4E4541C9" w14:textId="77777777" w:rsidR="009C1671" w:rsidRPr="00C170B6" w:rsidRDefault="00152957" w:rsidP="009C1671">
      <w:pPr>
        <w:pStyle w:val="a9"/>
        <w:numPr>
          <w:ilvl w:val="0"/>
          <w:numId w:val="27"/>
        </w:numPr>
        <w:spacing w:line="360" w:lineRule="auto"/>
        <w:rPr>
          <w:rFonts w:ascii="Times New Roman" w:hAnsi="Times New Roman"/>
          <w:sz w:val="28"/>
          <w:szCs w:val="28"/>
        </w:rPr>
      </w:pPr>
      <w:r w:rsidRPr="00C170B6">
        <w:rPr>
          <w:rFonts w:ascii="Times New Roman" w:hAnsi="Times New Roman"/>
          <w:color w:val="000000"/>
          <w:sz w:val="28"/>
          <w:szCs w:val="28"/>
          <w:shd w:val="clear" w:color="auto" w:fill="FFFFFF"/>
        </w:rPr>
        <w:t>Бабінець О. М. БІОЛОГІЧНІ ВЛАСТИВОСТІ ІММОБІЛІЗОВАНИХ НА ЕНТЕРОСОРБЕНТАХ ПРОБІОТИКІВ ПІСЛЯ НИЗЬКОТЕМПЕРАТУРНОГО ЗБЕРІГАННЯ : автореф. дис. на здобуття наук. ступеня канд. мед. наук / Бабінець Ольга Михайлівна – Харків, 2016. – 26 с</w:t>
      </w:r>
    </w:p>
    <w:p w14:paraId="51F98B4B" w14:textId="77777777" w:rsidR="00EB1FD6" w:rsidRPr="00C170B6" w:rsidRDefault="00EB1FD6"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rPr>
        <w:t>МЕТОДИЧНІ ВКАЗІВКИ до лабораторних робіт з технічної мікробіології для студентів напрямку підготовки 6091501 «Харчові технології та інженерія», Харків, 2008</w:t>
      </w:r>
    </w:p>
    <w:p w14:paraId="6D619CD4" w14:textId="77777777" w:rsidR="006964A2" w:rsidRPr="00C170B6" w:rsidRDefault="006964A2" w:rsidP="009C1671">
      <w:pPr>
        <w:pStyle w:val="a9"/>
        <w:numPr>
          <w:ilvl w:val="0"/>
          <w:numId w:val="27"/>
        </w:numPr>
        <w:spacing w:line="360" w:lineRule="auto"/>
        <w:rPr>
          <w:rFonts w:ascii="Times New Roman" w:hAnsi="Times New Roman"/>
          <w:sz w:val="28"/>
          <w:szCs w:val="28"/>
        </w:rPr>
      </w:pPr>
      <w:r w:rsidRPr="00C170B6">
        <w:rPr>
          <w:rFonts w:ascii="Times New Roman" w:hAnsi="Times New Roman"/>
          <w:sz w:val="28"/>
          <w:szCs w:val="28"/>
          <w:lang w:eastAsia="ru-RU"/>
        </w:rPr>
        <w:t>Руденко А. В., Багдасарова И. В., Брудько А. П. Сорбционное действие Энтеросгеля в отношении различных видов микроорганизмов //Провизор. – 2005. – №. 10. – С. 42-43.</w:t>
      </w:r>
    </w:p>
    <w:p w14:paraId="54CA5006" w14:textId="77777777" w:rsidR="004C3A68" w:rsidRPr="00C170B6" w:rsidRDefault="004C3A68" w:rsidP="00E93EE8">
      <w:pPr>
        <w:shd w:val="clear" w:color="auto" w:fill="FFFFFF"/>
        <w:spacing w:after="0" w:line="360" w:lineRule="auto"/>
        <w:jc w:val="both"/>
        <w:rPr>
          <w:rFonts w:ascii="Times New Roman" w:hAnsi="Times New Roman" w:cs="Times New Roman"/>
          <w:color w:val="FF0000"/>
          <w:sz w:val="28"/>
          <w:szCs w:val="28"/>
          <w:lang w:val="uk-UA"/>
        </w:rPr>
      </w:pPr>
    </w:p>
    <w:p w14:paraId="706CDC4E" w14:textId="77777777" w:rsidR="00162CA6" w:rsidRPr="00B00857" w:rsidRDefault="00162CA6" w:rsidP="00B00857">
      <w:pPr>
        <w:spacing w:after="0" w:line="360" w:lineRule="auto"/>
        <w:rPr>
          <w:rFonts w:ascii="Times New Roman" w:hAnsi="Times New Roman"/>
          <w:sz w:val="28"/>
          <w:szCs w:val="28"/>
          <w:lang w:val="uk-UA"/>
        </w:rPr>
      </w:pPr>
    </w:p>
    <w:sectPr w:rsidR="00162CA6" w:rsidRPr="00B00857" w:rsidSect="0063720C">
      <w:headerReference w:type="default" r:id="rId6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FB7366" w14:textId="77777777" w:rsidR="000762C6" w:rsidRDefault="000762C6" w:rsidP="00803826">
      <w:pPr>
        <w:spacing w:after="0" w:line="240" w:lineRule="auto"/>
      </w:pPr>
      <w:r>
        <w:separator/>
      </w:r>
    </w:p>
  </w:endnote>
  <w:endnote w:type="continuationSeparator" w:id="0">
    <w:p w14:paraId="18EB1FDD" w14:textId="77777777" w:rsidR="000762C6" w:rsidRDefault="000762C6" w:rsidP="008038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Times">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CDE172" w14:textId="77777777" w:rsidR="001A4B17" w:rsidRDefault="001A4B17">
    <w:pPr>
      <w:pStyle w:val="af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4313978"/>
      <w:docPartObj>
        <w:docPartGallery w:val="Page Numbers (Bottom of Page)"/>
        <w:docPartUnique/>
      </w:docPartObj>
    </w:sdtPr>
    <w:sdtContent>
      <w:p w14:paraId="47697D51" w14:textId="77777777" w:rsidR="001A4B17" w:rsidRDefault="001A4B17">
        <w:pPr>
          <w:pStyle w:val="af5"/>
          <w:jc w:val="right"/>
        </w:pPr>
        <w:r>
          <w:fldChar w:fldCharType="begin"/>
        </w:r>
        <w:r>
          <w:instrText xml:space="preserve"> PAGE   \* MERGEFORMAT </w:instrText>
        </w:r>
        <w:r>
          <w:fldChar w:fldCharType="separate"/>
        </w:r>
        <w:r>
          <w:rPr>
            <w:noProof/>
          </w:rPr>
          <w:t>2</w:t>
        </w:r>
        <w:r>
          <w:rPr>
            <w:noProof/>
          </w:rPr>
          <w:fldChar w:fldCharType="end"/>
        </w:r>
      </w:p>
    </w:sdtContent>
  </w:sdt>
  <w:p w14:paraId="34F9751A" w14:textId="77777777" w:rsidR="001A4B17" w:rsidRDefault="001A4B17">
    <w:pPr>
      <w:pStyle w:val="af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FCBB6D" w14:textId="77777777" w:rsidR="001A4B17" w:rsidRDefault="001A4B17">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360DF0" w14:textId="77777777" w:rsidR="000762C6" w:rsidRDefault="000762C6" w:rsidP="00803826">
      <w:pPr>
        <w:spacing w:after="0" w:line="240" w:lineRule="auto"/>
      </w:pPr>
      <w:r>
        <w:separator/>
      </w:r>
    </w:p>
  </w:footnote>
  <w:footnote w:type="continuationSeparator" w:id="0">
    <w:p w14:paraId="3F66DEF0" w14:textId="77777777" w:rsidR="000762C6" w:rsidRDefault="000762C6" w:rsidP="00803826">
      <w:pPr>
        <w:spacing w:after="0" w:line="240" w:lineRule="auto"/>
      </w:pPr>
      <w:r>
        <w:continuationSeparator/>
      </w:r>
    </w:p>
  </w:footnote>
  <w:footnote w:id="1">
    <w:p w14:paraId="2D914F23" w14:textId="77777777" w:rsidR="00420EBC" w:rsidRPr="00FE362B" w:rsidRDefault="00420EBC" w:rsidP="00420EBC">
      <w:pPr>
        <w:pStyle w:val="af9"/>
        <w:ind w:firstLine="0"/>
        <w:rPr>
          <w:color w:val="FF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296DB4" w14:textId="77777777" w:rsidR="001A4B17" w:rsidRDefault="001A4B17">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06CC5B" w14:textId="77777777" w:rsidR="001A4B17" w:rsidRPr="000F78BF" w:rsidRDefault="001A4B17" w:rsidP="00413D56">
    <w:pPr>
      <w:widowControl w:val="0"/>
      <w:spacing w:line="360"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57F29D" w14:textId="77777777" w:rsidR="001A4B17" w:rsidRDefault="001A4B17">
    <w:pPr>
      <w:pStyle w:val="a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32B740" w14:textId="77777777" w:rsidR="001A4B17" w:rsidRPr="00150A72" w:rsidRDefault="001A4B17" w:rsidP="00CC04F4">
    <w:pPr>
      <w:widowControl w:val="0"/>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F6B12"/>
    <w:multiLevelType w:val="hybridMultilevel"/>
    <w:tmpl w:val="E34EAF62"/>
    <w:lvl w:ilvl="0" w:tplc="554A9228">
      <w:start w:val="1"/>
      <w:numFmt w:val="bullet"/>
      <w:lvlText w:val="-"/>
      <w:lvlJc w:val="left"/>
      <w:pPr>
        <w:ind w:left="1582" w:hanging="360"/>
      </w:pPr>
      <w:rPr>
        <w:rFonts w:ascii="Times New Roman" w:hAnsi="Times New Roman" w:cs="Times New Roman" w:hint="default"/>
      </w:rPr>
    </w:lvl>
    <w:lvl w:ilvl="1" w:tplc="554A9228">
      <w:start w:val="1"/>
      <w:numFmt w:val="bullet"/>
      <w:lvlText w:val="-"/>
      <w:lvlJc w:val="left"/>
      <w:pPr>
        <w:ind w:left="2302" w:hanging="360"/>
      </w:pPr>
      <w:rPr>
        <w:rFonts w:ascii="Times New Roman" w:hAnsi="Times New Roman" w:cs="Times New Roman" w:hint="default"/>
      </w:rPr>
    </w:lvl>
    <w:lvl w:ilvl="2" w:tplc="04190005" w:tentative="1">
      <w:start w:val="1"/>
      <w:numFmt w:val="bullet"/>
      <w:lvlText w:val=""/>
      <w:lvlJc w:val="left"/>
      <w:pPr>
        <w:ind w:left="3022" w:hanging="360"/>
      </w:pPr>
      <w:rPr>
        <w:rFonts w:ascii="Wingdings" w:hAnsi="Wingdings" w:hint="default"/>
      </w:rPr>
    </w:lvl>
    <w:lvl w:ilvl="3" w:tplc="04190001" w:tentative="1">
      <w:start w:val="1"/>
      <w:numFmt w:val="bullet"/>
      <w:lvlText w:val=""/>
      <w:lvlJc w:val="left"/>
      <w:pPr>
        <w:ind w:left="3742" w:hanging="360"/>
      </w:pPr>
      <w:rPr>
        <w:rFonts w:ascii="Symbol" w:hAnsi="Symbol" w:hint="default"/>
      </w:rPr>
    </w:lvl>
    <w:lvl w:ilvl="4" w:tplc="04190003" w:tentative="1">
      <w:start w:val="1"/>
      <w:numFmt w:val="bullet"/>
      <w:lvlText w:val="o"/>
      <w:lvlJc w:val="left"/>
      <w:pPr>
        <w:ind w:left="4462" w:hanging="360"/>
      </w:pPr>
      <w:rPr>
        <w:rFonts w:ascii="Courier New" w:hAnsi="Courier New" w:cs="Courier New" w:hint="default"/>
      </w:rPr>
    </w:lvl>
    <w:lvl w:ilvl="5" w:tplc="04190005" w:tentative="1">
      <w:start w:val="1"/>
      <w:numFmt w:val="bullet"/>
      <w:lvlText w:val=""/>
      <w:lvlJc w:val="left"/>
      <w:pPr>
        <w:ind w:left="5182" w:hanging="360"/>
      </w:pPr>
      <w:rPr>
        <w:rFonts w:ascii="Wingdings" w:hAnsi="Wingdings" w:hint="default"/>
      </w:rPr>
    </w:lvl>
    <w:lvl w:ilvl="6" w:tplc="04190001" w:tentative="1">
      <w:start w:val="1"/>
      <w:numFmt w:val="bullet"/>
      <w:lvlText w:val=""/>
      <w:lvlJc w:val="left"/>
      <w:pPr>
        <w:ind w:left="5902" w:hanging="360"/>
      </w:pPr>
      <w:rPr>
        <w:rFonts w:ascii="Symbol" w:hAnsi="Symbol" w:hint="default"/>
      </w:rPr>
    </w:lvl>
    <w:lvl w:ilvl="7" w:tplc="04190003" w:tentative="1">
      <w:start w:val="1"/>
      <w:numFmt w:val="bullet"/>
      <w:lvlText w:val="o"/>
      <w:lvlJc w:val="left"/>
      <w:pPr>
        <w:ind w:left="6622" w:hanging="360"/>
      </w:pPr>
      <w:rPr>
        <w:rFonts w:ascii="Courier New" w:hAnsi="Courier New" w:cs="Courier New" w:hint="default"/>
      </w:rPr>
    </w:lvl>
    <w:lvl w:ilvl="8" w:tplc="04190005" w:tentative="1">
      <w:start w:val="1"/>
      <w:numFmt w:val="bullet"/>
      <w:lvlText w:val=""/>
      <w:lvlJc w:val="left"/>
      <w:pPr>
        <w:ind w:left="7342" w:hanging="360"/>
      </w:pPr>
      <w:rPr>
        <w:rFonts w:ascii="Wingdings" w:hAnsi="Wingdings" w:hint="default"/>
      </w:rPr>
    </w:lvl>
  </w:abstractNum>
  <w:abstractNum w:abstractNumId="1" w15:restartNumberingAfterBreak="0">
    <w:nsid w:val="08030A4B"/>
    <w:multiLevelType w:val="hybridMultilevel"/>
    <w:tmpl w:val="1E4EE0BC"/>
    <w:lvl w:ilvl="0" w:tplc="443865F8">
      <w:start w:val="1"/>
      <w:numFmt w:val="bullet"/>
      <w:lvlText w:val="•"/>
      <w:lvlJc w:val="left"/>
      <w:pPr>
        <w:tabs>
          <w:tab w:val="num" w:pos="720"/>
        </w:tabs>
        <w:ind w:left="720" w:hanging="360"/>
      </w:pPr>
      <w:rPr>
        <w:rFonts w:ascii="Arial" w:hAnsi="Arial" w:hint="default"/>
      </w:rPr>
    </w:lvl>
    <w:lvl w:ilvl="1" w:tplc="3ECCA3C0" w:tentative="1">
      <w:start w:val="1"/>
      <w:numFmt w:val="bullet"/>
      <w:lvlText w:val="•"/>
      <w:lvlJc w:val="left"/>
      <w:pPr>
        <w:tabs>
          <w:tab w:val="num" w:pos="1440"/>
        </w:tabs>
        <w:ind w:left="1440" w:hanging="360"/>
      </w:pPr>
      <w:rPr>
        <w:rFonts w:ascii="Arial" w:hAnsi="Arial" w:hint="default"/>
      </w:rPr>
    </w:lvl>
    <w:lvl w:ilvl="2" w:tplc="8D4ACB76" w:tentative="1">
      <w:start w:val="1"/>
      <w:numFmt w:val="bullet"/>
      <w:lvlText w:val="•"/>
      <w:lvlJc w:val="left"/>
      <w:pPr>
        <w:tabs>
          <w:tab w:val="num" w:pos="2160"/>
        </w:tabs>
        <w:ind w:left="2160" w:hanging="360"/>
      </w:pPr>
      <w:rPr>
        <w:rFonts w:ascii="Arial" w:hAnsi="Arial" w:hint="default"/>
      </w:rPr>
    </w:lvl>
    <w:lvl w:ilvl="3" w:tplc="E19469C8" w:tentative="1">
      <w:start w:val="1"/>
      <w:numFmt w:val="bullet"/>
      <w:lvlText w:val="•"/>
      <w:lvlJc w:val="left"/>
      <w:pPr>
        <w:tabs>
          <w:tab w:val="num" w:pos="2880"/>
        </w:tabs>
        <w:ind w:left="2880" w:hanging="360"/>
      </w:pPr>
      <w:rPr>
        <w:rFonts w:ascii="Arial" w:hAnsi="Arial" w:hint="default"/>
      </w:rPr>
    </w:lvl>
    <w:lvl w:ilvl="4" w:tplc="BF0A7782" w:tentative="1">
      <w:start w:val="1"/>
      <w:numFmt w:val="bullet"/>
      <w:lvlText w:val="•"/>
      <w:lvlJc w:val="left"/>
      <w:pPr>
        <w:tabs>
          <w:tab w:val="num" w:pos="3600"/>
        </w:tabs>
        <w:ind w:left="3600" w:hanging="360"/>
      </w:pPr>
      <w:rPr>
        <w:rFonts w:ascii="Arial" w:hAnsi="Arial" w:hint="default"/>
      </w:rPr>
    </w:lvl>
    <w:lvl w:ilvl="5" w:tplc="54E684FC" w:tentative="1">
      <w:start w:val="1"/>
      <w:numFmt w:val="bullet"/>
      <w:lvlText w:val="•"/>
      <w:lvlJc w:val="left"/>
      <w:pPr>
        <w:tabs>
          <w:tab w:val="num" w:pos="4320"/>
        </w:tabs>
        <w:ind w:left="4320" w:hanging="360"/>
      </w:pPr>
      <w:rPr>
        <w:rFonts w:ascii="Arial" w:hAnsi="Arial" w:hint="default"/>
      </w:rPr>
    </w:lvl>
    <w:lvl w:ilvl="6" w:tplc="50B0CFC2" w:tentative="1">
      <w:start w:val="1"/>
      <w:numFmt w:val="bullet"/>
      <w:lvlText w:val="•"/>
      <w:lvlJc w:val="left"/>
      <w:pPr>
        <w:tabs>
          <w:tab w:val="num" w:pos="5040"/>
        </w:tabs>
        <w:ind w:left="5040" w:hanging="360"/>
      </w:pPr>
      <w:rPr>
        <w:rFonts w:ascii="Arial" w:hAnsi="Arial" w:hint="default"/>
      </w:rPr>
    </w:lvl>
    <w:lvl w:ilvl="7" w:tplc="C6E273A6" w:tentative="1">
      <w:start w:val="1"/>
      <w:numFmt w:val="bullet"/>
      <w:lvlText w:val="•"/>
      <w:lvlJc w:val="left"/>
      <w:pPr>
        <w:tabs>
          <w:tab w:val="num" w:pos="5760"/>
        </w:tabs>
        <w:ind w:left="5760" w:hanging="360"/>
      </w:pPr>
      <w:rPr>
        <w:rFonts w:ascii="Arial" w:hAnsi="Arial" w:hint="default"/>
      </w:rPr>
    </w:lvl>
    <w:lvl w:ilvl="8" w:tplc="127EBDE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9FB1615"/>
    <w:multiLevelType w:val="hybridMultilevel"/>
    <w:tmpl w:val="57DCF55C"/>
    <w:lvl w:ilvl="0" w:tplc="04190001">
      <w:start w:val="1"/>
      <w:numFmt w:val="bullet"/>
      <w:lvlText w:val=""/>
      <w:lvlJc w:val="left"/>
      <w:pPr>
        <w:ind w:left="720" w:hanging="360"/>
      </w:pPr>
      <w:rPr>
        <w:rFonts w:ascii="Symbol" w:hAnsi="Symbol" w:hint="default"/>
      </w:rPr>
    </w:lvl>
    <w:lvl w:ilvl="1" w:tplc="6B12F32E">
      <w:numFmt w:val="bullet"/>
      <w:lvlText w:val="•"/>
      <w:lvlJc w:val="left"/>
      <w:pPr>
        <w:ind w:left="1650" w:hanging="57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A8C53A4"/>
    <w:multiLevelType w:val="multilevel"/>
    <w:tmpl w:val="9BC686BC"/>
    <w:lvl w:ilvl="0">
      <w:start w:val="3"/>
      <w:numFmt w:val="decimal"/>
      <w:lvlText w:val="%1."/>
      <w:lvlJc w:val="left"/>
      <w:pPr>
        <w:ind w:left="450" w:hanging="450"/>
      </w:pPr>
      <w:rPr>
        <w:rFonts w:hint="default"/>
      </w:rPr>
    </w:lvl>
    <w:lvl w:ilvl="1">
      <w:start w:val="1"/>
      <w:numFmt w:val="decimal"/>
      <w:lvlText w:val="%1.%2."/>
      <w:lvlJc w:val="left"/>
      <w:pPr>
        <w:ind w:left="1980" w:hanging="720"/>
      </w:pPr>
      <w:rPr>
        <w:rFonts w:hint="default"/>
      </w:rPr>
    </w:lvl>
    <w:lvl w:ilvl="2">
      <w:start w:val="1"/>
      <w:numFmt w:val="decimal"/>
      <w:pStyle w:val="a"/>
      <w:lvlText w:val="%1.%2.%3."/>
      <w:lvlJc w:val="left"/>
      <w:pPr>
        <w:ind w:left="3240" w:hanging="720"/>
      </w:pPr>
      <w:rPr>
        <w:rFonts w:hint="default"/>
        <w:b w:val="0"/>
      </w:rPr>
    </w:lvl>
    <w:lvl w:ilvl="3">
      <w:start w:val="1"/>
      <w:numFmt w:val="decimal"/>
      <w:lvlText w:val="%1.%2.%3.%4."/>
      <w:lvlJc w:val="left"/>
      <w:pPr>
        <w:ind w:left="486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740" w:hanging="1440"/>
      </w:pPr>
      <w:rPr>
        <w:rFonts w:hint="default"/>
      </w:rPr>
    </w:lvl>
    <w:lvl w:ilvl="6">
      <w:start w:val="1"/>
      <w:numFmt w:val="decimal"/>
      <w:lvlText w:val="%1.%2.%3.%4.%5.%6.%7."/>
      <w:lvlJc w:val="left"/>
      <w:pPr>
        <w:ind w:left="9360" w:hanging="1800"/>
      </w:pPr>
      <w:rPr>
        <w:rFonts w:hint="default"/>
      </w:rPr>
    </w:lvl>
    <w:lvl w:ilvl="7">
      <w:start w:val="1"/>
      <w:numFmt w:val="decimal"/>
      <w:lvlText w:val="%1.%2.%3.%4.%5.%6.%7.%8."/>
      <w:lvlJc w:val="left"/>
      <w:pPr>
        <w:ind w:left="10620" w:hanging="1800"/>
      </w:pPr>
      <w:rPr>
        <w:rFonts w:hint="default"/>
      </w:rPr>
    </w:lvl>
    <w:lvl w:ilvl="8">
      <w:start w:val="1"/>
      <w:numFmt w:val="decimal"/>
      <w:lvlText w:val="%1.%2.%3.%4.%5.%6.%7.%8.%9."/>
      <w:lvlJc w:val="left"/>
      <w:pPr>
        <w:ind w:left="12240" w:hanging="2160"/>
      </w:pPr>
      <w:rPr>
        <w:rFonts w:hint="default"/>
      </w:rPr>
    </w:lvl>
  </w:abstractNum>
  <w:abstractNum w:abstractNumId="4" w15:restartNumberingAfterBreak="0">
    <w:nsid w:val="0EFA4A2C"/>
    <w:multiLevelType w:val="multilevel"/>
    <w:tmpl w:val="3C10BA0A"/>
    <w:lvl w:ilvl="0">
      <w:start w:val="1"/>
      <w:numFmt w:val="decimal"/>
      <w:lvlText w:val="%1."/>
      <w:lvlJc w:val="left"/>
      <w:pPr>
        <w:ind w:left="480" w:hanging="480"/>
      </w:pPr>
      <w:rPr>
        <w:rFonts w:hint="default"/>
      </w:rPr>
    </w:lvl>
    <w:lvl w:ilvl="1">
      <w:start w:val="1"/>
      <w:numFmt w:val="decimal"/>
      <w:pStyle w:val="1"/>
      <w:lvlText w:val="%1.%2."/>
      <w:lvlJc w:val="left"/>
      <w:pPr>
        <w:ind w:left="1260" w:hanging="720"/>
      </w:pPr>
      <w:rPr>
        <w:rFonts w:ascii="Times New Roman" w:hAnsi="Times New Roman" w:cs="Times New Roman" w:hint="default"/>
        <w:sz w:val="28"/>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5" w15:restartNumberingAfterBreak="0">
    <w:nsid w:val="14D43F48"/>
    <w:multiLevelType w:val="multilevel"/>
    <w:tmpl w:val="BFD253D0"/>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6" w15:restartNumberingAfterBreak="0">
    <w:nsid w:val="1A3E7BEF"/>
    <w:multiLevelType w:val="hybridMultilevel"/>
    <w:tmpl w:val="8050092C"/>
    <w:lvl w:ilvl="0" w:tplc="1EE21634">
      <w:start w:val="1"/>
      <w:numFmt w:val="bullet"/>
      <w:lvlText w:val="-"/>
      <w:lvlJc w:val="left"/>
      <w:pPr>
        <w:tabs>
          <w:tab w:val="num" w:pos="720"/>
        </w:tabs>
        <w:ind w:left="720" w:hanging="360"/>
      </w:pPr>
      <w:rPr>
        <w:rFonts w:ascii="Times New Roman" w:hAnsi="Times New Roman" w:hint="default"/>
      </w:rPr>
    </w:lvl>
    <w:lvl w:ilvl="1" w:tplc="409610D2" w:tentative="1">
      <w:start w:val="1"/>
      <w:numFmt w:val="bullet"/>
      <w:lvlText w:val="-"/>
      <w:lvlJc w:val="left"/>
      <w:pPr>
        <w:tabs>
          <w:tab w:val="num" w:pos="1440"/>
        </w:tabs>
        <w:ind w:left="1440" w:hanging="360"/>
      </w:pPr>
      <w:rPr>
        <w:rFonts w:ascii="Times New Roman" w:hAnsi="Times New Roman" w:hint="default"/>
      </w:rPr>
    </w:lvl>
    <w:lvl w:ilvl="2" w:tplc="95E05056" w:tentative="1">
      <w:start w:val="1"/>
      <w:numFmt w:val="bullet"/>
      <w:lvlText w:val="-"/>
      <w:lvlJc w:val="left"/>
      <w:pPr>
        <w:tabs>
          <w:tab w:val="num" w:pos="2160"/>
        </w:tabs>
        <w:ind w:left="2160" w:hanging="360"/>
      </w:pPr>
      <w:rPr>
        <w:rFonts w:ascii="Times New Roman" w:hAnsi="Times New Roman" w:hint="default"/>
      </w:rPr>
    </w:lvl>
    <w:lvl w:ilvl="3" w:tplc="544438B6" w:tentative="1">
      <w:start w:val="1"/>
      <w:numFmt w:val="bullet"/>
      <w:lvlText w:val="-"/>
      <w:lvlJc w:val="left"/>
      <w:pPr>
        <w:tabs>
          <w:tab w:val="num" w:pos="2880"/>
        </w:tabs>
        <w:ind w:left="2880" w:hanging="360"/>
      </w:pPr>
      <w:rPr>
        <w:rFonts w:ascii="Times New Roman" w:hAnsi="Times New Roman" w:hint="default"/>
      </w:rPr>
    </w:lvl>
    <w:lvl w:ilvl="4" w:tplc="038EB51C" w:tentative="1">
      <w:start w:val="1"/>
      <w:numFmt w:val="bullet"/>
      <w:lvlText w:val="-"/>
      <w:lvlJc w:val="left"/>
      <w:pPr>
        <w:tabs>
          <w:tab w:val="num" w:pos="3600"/>
        </w:tabs>
        <w:ind w:left="3600" w:hanging="360"/>
      </w:pPr>
      <w:rPr>
        <w:rFonts w:ascii="Times New Roman" w:hAnsi="Times New Roman" w:hint="default"/>
      </w:rPr>
    </w:lvl>
    <w:lvl w:ilvl="5" w:tplc="858CC780" w:tentative="1">
      <w:start w:val="1"/>
      <w:numFmt w:val="bullet"/>
      <w:lvlText w:val="-"/>
      <w:lvlJc w:val="left"/>
      <w:pPr>
        <w:tabs>
          <w:tab w:val="num" w:pos="4320"/>
        </w:tabs>
        <w:ind w:left="4320" w:hanging="360"/>
      </w:pPr>
      <w:rPr>
        <w:rFonts w:ascii="Times New Roman" w:hAnsi="Times New Roman" w:hint="default"/>
      </w:rPr>
    </w:lvl>
    <w:lvl w:ilvl="6" w:tplc="12000836" w:tentative="1">
      <w:start w:val="1"/>
      <w:numFmt w:val="bullet"/>
      <w:lvlText w:val="-"/>
      <w:lvlJc w:val="left"/>
      <w:pPr>
        <w:tabs>
          <w:tab w:val="num" w:pos="5040"/>
        </w:tabs>
        <w:ind w:left="5040" w:hanging="360"/>
      </w:pPr>
      <w:rPr>
        <w:rFonts w:ascii="Times New Roman" w:hAnsi="Times New Roman" w:hint="default"/>
      </w:rPr>
    </w:lvl>
    <w:lvl w:ilvl="7" w:tplc="755EFCC0" w:tentative="1">
      <w:start w:val="1"/>
      <w:numFmt w:val="bullet"/>
      <w:lvlText w:val="-"/>
      <w:lvlJc w:val="left"/>
      <w:pPr>
        <w:tabs>
          <w:tab w:val="num" w:pos="5760"/>
        </w:tabs>
        <w:ind w:left="5760" w:hanging="360"/>
      </w:pPr>
      <w:rPr>
        <w:rFonts w:ascii="Times New Roman" w:hAnsi="Times New Roman" w:hint="default"/>
      </w:rPr>
    </w:lvl>
    <w:lvl w:ilvl="8" w:tplc="F036E468"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25E2975"/>
    <w:multiLevelType w:val="multilevel"/>
    <w:tmpl w:val="6AF6DB08"/>
    <w:lvl w:ilvl="0">
      <w:start w:val="1"/>
      <w:numFmt w:val="decimal"/>
      <w:lvlText w:val="%1."/>
      <w:lvlJc w:val="left"/>
      <w:pPr>
        <w:ind w:left="450" w:hanging="45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8" w15:restartNumberingAfterBreak="0">
    <w:nsid w:val="288E0C66"/>
    <w:multiLevelType w:val="multilevel"/>
    <w:tmpl w:val="CF3E3E48"/>
    <w:lvl w:ilvl="0">
      <w:start w:val="2"/>
      <w:numFmt w:val="decimal"/>
      <w:lvlText w:val="%1"/>
      <w:lvlJc w:val="left"/>
      <w:pPr>
        <w:ind w:left="360" w:hanging="360"/>
      </w:pPr>
      <w:rPr>
        <w:rFonts w:hint="default"/>
      </w:rPr>
    </w:lvl>
    <w:lvl w:ilvl="1">
      <w:start w:val="6"/>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9" w15:restartNumberingAfterBreak="0">
    <w:nsid w:val="2E302C41"/>
    <w:multiLevelType w:val="hybridMultilevel"/>
    <w:tmpl w:val="E648033A"/>
    <w:lvl w:ilvl="0" w:tplc="25C42C4C">
      <w:start w:val="1"/>
      <w:numFmt w:val="bullet"/>
      <w:lvlText w:val="•"/>
      <w:lvlJc w:val="left"/>
      <w:pPr>
        <w:tabs>
          <w:tab w:val="num" w:pos="720"/>
        </w:tabs>
        <w:ind w:left="720" w:hanging="360"/>
      </w:pPr>
      <w:rPr>
        <w:rFonts w:ascii="Arial" w:hAnsi="Arial" w:hint="default"/>
      </w:rPr>
    </w:lvl>
    <w:lvl w:ilvl="1" w:tplc="DBD0725A" w:tentative="1">
      <w:start w:val="1"/>
      <w:numFmt w:val="bullet"/>
      <w:lvlText w:val="•"/>
      <w:lvlJc w:val="left"/>
      <w:pPr>
        <w:tabs>
          <w:tab w:val="num" w:pos="1440"/>
        </w:tabs>
        <w:ind w:left="1440" w:hanging="360"/>
      </w:pPr>
      <w:rPr>
        <w:rFonts w:ascii="Arial" w:hAnsi="Arial" w:hint="default"/>
      </w:rPr>
    </w:lvl>
    <w:lvl w:ilvl="2" w:tplc="61FEA78E" w:tentative="1">
      <w:start w:val="1"/>
      <w:numFmt w:val="bullet"/>
      <w:lvlText w:val="•"/>
      <w:lvlJc w:val="left"/>
      <w:pPr>
        <w:tabs>
          <w:tab w:val="num" w:pos="2160"/>
        </w:tabs>
        <w:ind w:left="2160" w:hanging="360"/>
      </w:pPr>
      <w:rPr>
        <w:rFonts w:ascii="Arial" w:hAnsi="Arial" w:hint="default"/>
      </w:rPr>
    </w:lvl>
    <w:lvl w:ilvl="3" w:tplc="6E60CF18" w:tentative="1">
      <w:start w:val="1"/>
      <w:numFmt w:val="bullet"/>
      <w:lvlText w:val="•"/>
      <w:lvlJc w:val="left"/>
      <w:pPr>
        <w:tabs>
          <w:tab w:val="num" w:pos="2880"/>
        </w:tabs>
        <w:ind w:left="2880" w:hanging="360"/>
      </w:pPr>
      <w:rPr>
        <w:rFonts w:ascii="Arial" w:hAnsi="Arial" w:hint="default"/>
      </w:rPr>
    </w:lvl>
    <w:lvl w:ilvl="4" w:tplc="64F4555E" w:tentative="1">
      <w:start w:val="1"/>
      <w:numFmt w:val="bullet"/>
      <w:lvlText w:val="•"/>
      <w:lvlJc w:val="left"/>
      <w:pPr>
        <w:tabs>
          <w:tab w:val="num" w:pos="3600"/>
        </w:tabs>
        <w:ind w:left="3600" w:hanging="360"/>
      </w:pPr>
      <w:rPr>
        <w:rFonts w:ascii="Arial" w:hAnsi="Arial" w:hint="default"/>
      </w:rPr>
    </w:lvl>
    <w:lvl w:ilvl="5" w:tplc="717C04F4" w:tentative="1">
      <w:start w:val="1"/>
      <w:numFmt w:val="bullet"/>
      <w:lvlText w:val="•"/>
      <w:lvlJc w:val="left"/>
      <w:pPr>
        <w:tabs>
          <w:tab w:val="num" w:pos="4320"/>
        </w:tabs>
        <w:ind w:left="4320" w:hanging="360"/>
      </w:pPr>
      <w:rPr>
        <w:rFonts w:ascii="Arial" w:hAnsi="Arial" w:hint="default"/>
      </w:rPr>
    </w:lvl>
    <w:lvl w:ilvl="6" w:tplc="4ED48708" w:tentative="1">
      <w:start w:val="1"/>
      <w:numFmt w:val="bullet"/>
      <w:lvlText w:val="•"/>
      <w:lvlJc w:val="left"/>
      <w:pPr>
        <w:tabs>
          <w:tab w:val="num" w:pos="5040"/>
        </w:tabs>
        <w:ind w:left="5040" w:hanging="360"/>
      </w:pPr>
      <w:rPr>
        <w:rFonts w:ascii="Arial" w:hAnsi="Arial" w:hint="default"/>
      </w:rPr>
    </w:lvl>
    <w:lvl w:ilvl="7" w:tplc="C99E6008" w:tentative="1">
      <w:start w:val="1"/>
      <w:numFmt w:val="bullet"/>
      <w:lvlText w:val="•"/>
      <w:lvlJc w:val="left"/>
      <w:pPr>
        <w:tabs>
          <w:tab w:val="num" w:pos="5760"/>
        </w:tabs>
        <w:ind w:left="5760" w:hanging="360"/>
      </w:pPr>
      <w:rPr>
        <w:rFonts w:ascii="Arial" w:hAnsi="Arial" w:hint="default"/>
      </w:rPr>
    </w:lvl>
    <w:lvl w:ilvl="8" w:tplc="9CCCADB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F17466E"/>
    <w:multiLevelType w:val="hybridMultilevel"/>
    <w:tmpl w:val="7F7C44FE"/>
    <w:lvl w:ilvl="0" w:tplc="42D8BA30">
      <w:start w:val="1"/>
      <w:numFmt w:val="bullet"/>
      <w:lvlText w:val="•"/>
      <w:lvlJc w:val="left"/>
      <w:pPr>
        <w:tabs>
          <w:tab w:val="num" w:pos="720"/>
        </w:tabs>
        <w:ind w:left="720" w:hanging="360"/>
      </w:pPr>
      <w:rPr>
        <w:rFonts w:ascii="Arial" w:hAnsi="Arial" w:hint="default"/>
      </w:rPr>
    </w:lvl>
    <w:lvl w:ilvl="1" w:tplc="79F65492" w:tentative="1">
      <w:start w:val="1"/>
      <w:numFmt w:val="bullet"/>
      <w:lvlText w:val="•"/>
      <w:lvlJc w:val="left"/>
      <w:pPr>
        <w:tabs>
          <w:tab w:val="num" w:pos="1440"/>
        </w:tabs>
        <w:ind w:left="1440" w:hanging="360"/>
      </w:pPr>
      <w:rPr>
        <w:rFonts w:ascii="Arial" w:hAnsi="Arial" w:hint="default"/>
      </w:rPr>
    </w:lvl>
    <w:lvl w:ilvl="2" w:tplc="F0AA2E00" w:tentative="1">
      <w:start w:val="1"/>
      <w:numFmt w:val="bullet"/>
      <w:lvlText w:val="•"/>
      <w:lvlJc w:val="left"/>
      <w:pPr>
        <w:tabs>
          <w:tab w:val="num" w:pos="2160"/>
        </w:tabs>
        <w:ind w:left="2160" w:hanging="360"/>
      </w:pPr>
      <w:rPr>
        <w:rFonts w:ascii="Arial" w:hAnsi="Arial" w:hint="default"/>
      </w:rPr>
    </w:lvl>
    <w:lvl w:ilvl="3" w:tplc="FFFC23B8" w:tentative="1">
      <w:start w:val="1"/>
      <w:numFmt w:val="bullet"/>
      <w:lvlText w:val="•"/>
      <w:lvlJc w:val="left"/>
      <w:pPr>
        <w:tabs>
          <w:tab w:val="num" w:pos="2880"/>
        </w:tabs>
        <w:ind w:left="2880" w:hanging="360"/>
      </w:pPr>
      <w:rPr>
        <w:rFonts w:ascii="Arial" w:hAnsi="Arial" w:hint="default"/>
      </w:rPr>
    </w:lvl>
    <w:lvl w:ilvl="4" w:tplc="9FE0ED36" w:tentative="1">
      <w:start w:val="1"/>
      <w:numFmt w:val="bullet"/>
      <w:lvlText w:val="•"/>
      <w:lvlJc w:val="left"/>
      <w:pPr>
        <w:tabs>
          <w:tab w:val="num" w:pos="3600"/>
        </w:tabs>
        <w:ind w:left="3600" w:hanging="360"/>
      </w:pPr>
      <w:rPr>
        <w:rFonts w:ascii="Arial" w:hAnsi="Arial" w:hint="default"/>
      </w:rPr>
    </w:lvl>
    <w:lvl w:ilvl="5" w:tplc="C68681F4" w:tentative="1">
      <w:start w:val="1"/>
      <w:numFmt w:val="bullet"/>
      <w:lvlText w:val="•"/>
      <w:lvlJc w:val="left"/>
      <w:pPr>
        <w:tabs>
          <w:tab w:val="num" w:pos="4320"/>
        </w:tabs>
        <w:ind w:left="4320" w:hanging="360"/>
      </w:pPr>
      <w:rPr>
        <w:rFonts w:ascii="Arial" w:hAnsi="Arial" w:hint="default"/>
      </w:rPr>
    </w:lvl>
    <w:lvl w:ilvl="6" w:tplc="E3E8F76A" w:tentative="1">
      <w:start w:val="1"/>
      <w:numFmt w:val="bullet"/>
      <w:lvlText w:val="•"/>
      <w:lvlJc w:val="left"/>
      <w:pPr>
        <w:tabs>
          <w:tab w:val="num" w:pos="5040"/>
        </w:tabs>
        <w:ind w:left="5040" w:hanging="360"/>
      </w:pPr>
      <w:rPr>
        <w:rFonts w:ascii="Arial" w:hAnsi="Arial" w:hint="default"/>
      </w:rPr>
    </w:lvl>
    <w:lvl w:ilvl="7" w:tplc="634E39E0" w:tentative="1">
      <w:start w:val="1"/>
      <w:numFmt w:val="bullet"/>
      <w:lvlText w:val="•"/>
      <w:lvlJc w:val="left"/>
      <w:pPr>
        <w:tabs>
          <w:tab w:val="num" w:pos="5760"/>
        </w:tabs>
        <w:ind w:left="5760" w:hanging="360"/>
      </w:pPr>
      <w:rPr>
        <w:rFonts w:ascii="Arial" w:hAnsi="Arial" w:hint="default"/>
      </w:rPr>
    </w:lvl>
    <w:lvl w:ilvl="8" w:tplc="B9FC8EB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91A6909"/>
    <w:multiLevelType w:val="multilevel"/>
    <w:tmpl w:val="ABC898FA"/>
    <w:lvl w:ilvl="0">
      <w:start w:val="1"/>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2" w15:restartNumberingAfterBreak="0">
    <w:nsid w:val="39C74F24"/>
    <w:multiLevelType w:val="hybridMultilevel"/>
    <w:tmpl w:val="BF50DAD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3DE54303"/>
    <w:multiLevelType w:val="multilevel"/>
    <w:tmpl w:val="10F01340"/>
    <w:lvl w:ilvl="0">
      <w:start w:val="2"/>
      <w:numFmt w:val="decimal"/>
      <w:lvlText w:val="%1."/>
      <w:lvlJc w:val="left"/>
      <w:pPr>
        <w:ind w:left="450" w:hanging="450"/>
      </w:pPr>
      <w:rPr>
        <w:rFonts w:hint="default"/>
      </w:rPr>
    </w:lvl>
    <w:lvl w:ilvl="1">
      <w:start w:val="2"/>
      <w:numFmt w:val="decimal"/>
      <w:lvlText w:val="%1.%2."/>
      <w:lvlJc w:val="left"/>
      <w:pPr>
        <w:ind w:left="2340" w:hanging="720"/>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940" w:hanging="108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540" w:hanging="1440"/>
      </w:pPr>
      <w:rPr>
        <w:rFonts w:hint="default"/>
      </w:rPr>
    </w:lvl>
    <w:lvl w:ilvl="6">
      <w:start w:val="1"/>
      <w:numFmt w:val="decimal"/>
      <w:lvlText w:val="%1.%2.%3.%4.%5.%6.%7."/>
      <w:lvlJc w:val="left"/>
      <w:pPr>
        <w:ind w:left="11520" w:hanging="1800"/>
      </w:pPr>
      <w:rPr>
        <w:rFonts w:hint="default"/>
      </w:rPr>
    </w:lvl>
    <w:lvl w:ilvl="7">
      <w:start w:val="1"/>
      <w:numFmt w:val="decimal"/>
      <w:lvlText w:val="%1.%2.%3.%4.%5.%6.%7.%8."/>
      <w:lvlJc w:val="left"/>
      <w:pPr>
        <w:ind w:left="13140" w:hanging="1800"/>
      </w:pPr>
      <w:rPr>
        <w:rFonts w:hint="default"/>
      </w:rPr>
    </w:lvl>
    <w:lvl w:ilvl="8">
      <w:start w:val="1"/>
      <w:numFmt w:val="decimal"/>
      <w:lvlText w:val="%1.%2.%3.%4.%5.%6.%7.%8.%9."/>
      <w:lvlJc w:val="left"/>
      <w:pPr>
        <w:ind w:left="15120" w:hanging="2160"/>
      </w:pPr>
      <w:rPr>
        <w:rFonts w:hint="default"/>
      </w:rPr>
    </w:lvl>
  </w:abstractNum>
  <w:abstractNum w:abstractNumId="14" w15:restartNumberingAfterBreak="0">
    <w:nsid w:val="42D47DBE"/>
    <w:multiLevelType w:val="multilevel"/>
    <w:tmpl w:val="2AFC7F54"/>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15" w15:restartNumberingAfterBreak="0">
    <w:nsid w:val="45CC793F"/>
    <w:multiLevelType w:val="hybridMultilevel"/>
    <w:tmpl w:val="D4904D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8A76A2F"/>
    <w:multiLevelType w:val="multilevel"/>
    <w:tmpl w:val="4EEC350A"/>
    <w:lvl w:ilvl="0">
      <w:start w:val="1"/>
      <w:numFmt w:val="decimal"/>
      <w:lvlText w:val="%1"/>
      <w:lvlJc w:val="left"/>
      <w:pPr>
        <w:ind w:left="1069" w:hanging="360"/>
      </w:pPr>
      <w:rPr>
        <w:rFonts w:hint="default"/>
      </w:rPr>
    </w:lvl>
    <w:lvl w:ilvl="1">
      <w:start w:val="1"/>
      <w:numFmt w:val="decimal"/>
      <w:isLgl/>
      <w:lvlText w:val="%1.%2"/>
      <w:lvlJc w:val="left"/>
      <w:pPr>
        <w:ind w:left="1301" w:hanging="45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215" w:hanging="1080"/>
      </w:pPr>
      <w:rPr>
        <w:rFonts w:hint="default"/>
      </w:rPr>
    </w:lvl>
    <w:lvl w:ilvl="4">
      <w:start w:val="1"/>
      <w:numFmt w:val="decimal"/>
      <w:isLgl/>
      <w:lvlText w:val="%1.%2.%3.%4.%5"/>
      <w:lvlJc w:val="left"/>
      <w:pPr>
        <w:ind w:left="2357" w:hanging="1080"/>
      </w:pPr>
      <w:rPr>
        <w:rFonts w:hint="default"/>
      </w:rPr>
    </w:lvl>
    <w:lvl w:ilvl="5">
      <w:start w:val="1"/>
      <w:numFmt w:val="decimal"/>
      <w:isLgl/>
      <w:lvlText w:val="%1.%2.%3.%4.%5.%6"/>
      <w:lvlJc w:val="left"/>
      <w:pPr>
        <w:ind w:left="2859" w:hanging="1440"/>
      </w:pPr>
      <w:rPr>
        <w:rFonts w:hint="default"/>
      </w:rPr>
    </w:lvl>
    <w:lvl w:ilvl="6">
      <w:start w:val="1"/>
      <w:numFmt w:val="decimal"/>
      <w:isLgl/>
      <w:lvlText w:val="%1.%2.%3.%4.%5.%6.%7"/>
      <w:lvlJc w:val="left"/>
      <w:pPr>
        <w:ind w:left="3001" w:hanging="1440"/>
      </w:pPr>
      <w:rPr>
        <w:rFonts w:hint="default"/>
      </w:rPr>
    </w:lvl>
    <w:lvl w:ilvl="7">
      <w:start w:val="1"/>
      <w:numFmt w:val="decimal"/>
      <w:isLgl/>
      <w:lvlText w:val="%1.%2.%3.%4.%5.%6.%7.%8"/>
      <w:lvlJc w:val="left"/>
      <w:pPr>
        <w:ind w:left="3503" w:hanging="1800"/>
      </w:pPr>
      <w:rPr>
        <w:rFonts w:hint="default"/>
      </w:rPr>
    </w:lvl>
    <w:lvl w:ilvl="8">
      <w:start w:val="1"/>
      <w:numFmt w:val="decimal"/>
      <w:isLgl/>
      <w:lvlText w:val="%1.%2.%3.%4.%5.%6.%7.%8.%9"/>
      <w:lvlJc w:val="left"/>
      <w:pPr>
        <w:ind w:left="4005" w:hanging="2160"/>
      </w:pPr>
      <w:rPr>
        <w:rFonts w:hint="default"/>
      </w:rPr>
    </w:lvl>
  </w:abstractNum>
  <w:abstractNum w:abstractNumId="17" w15:restartNumberingAfterBreak="0">
    <w:nsid w:val="52EA13FD"/>
    <w:multiLevelType w:val="hybridMultilevel"/>
    <w:tmpl w:val="DDE424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4965286"/>
    <w:multiLevelType w:val="hybridMultilevel"/>
    <w:tmpl w:val="37DAF6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B300E13"/>
    <w:multiLevelType w:val="hybridMultilevel"/>
    <w:tmpl w:val="DC2E48E8"/>
    <w:lvl w:ilvl="0" w:tplc="41A81C0E">
      <w:start w:val="1"/>
      <w:numFmt w:val="decimal"/>
      <w:lvlText w:val="%1."/>
      <w:lvlJc w:val="left"/>
      <w:pPr>
        <w:ind w:left="1353"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B9410F9"/>
    <w:multiLevelType w:val="multilevel"/>
    <w:tmpl w:val="8FCAA1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612F1A0C"/>
    <w:multiLevelType w:val="multilevel"/>
    <w:tmpl w:val="EDFA457E"/>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AB320C"/>
    <w:multiLevelType w:val="hybridMultilevel"/>
    <w:tmpl w:val="28E423A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63742A99"/>
    <w:multiLevelType w:val="multilevel"/>
    <w:tmpl w:val="AE92A80C"/>
    <w:lvl w:ilvl="0">
      <w:start w:val="3"/>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pStyle w:val="2"/>
      <w:lvlText w:val="%1.%2.%3."/>
      <w:lvlJc w:val="left"/>
      <w:pPr>
        <w:ind w:left="1800" w:hanging="720"/>
      </w:pPr>
      <w:rPr>
        <w:rFonts w:hint="default"/>
        <w:b w:val="0"/>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4" w15:restartNumberingAfterBreak="0">
    <w:nsid w:val="6EC65EB9"/>
    <w:multiLevelType w:val="hybridMultilevel"/>
    <w:tmpl w:val="497C8444"/>
    <w:lvl w:ilvl="0" w:tplc="554A9228">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15:restartNumberingAfterBreak="0">
    <w:nsid w:val="79F1753B"/>
    <w:multiLevelType w:val="hybridMultilevel"/>
    <w:tmpl w:val="423A3FD8"/>
    <w:lvl w:ilvl="0" w:tplc="554A9228">
      <w:start w:val="1"/>
      <w:numFmt w:val="bullet"/>
      <w:lvlText w:val="-"/>
      <w:lvlJc w:val="left"/>
      <w:pPr>
        <w:tabs>
          <w:tab w:val="num" w:pos="2133"/>
        </w:tabs>
        <w:ind w:left="2133" w:hanging="360"/>
      </w:pPr>
      <w:rPr>
        <w:rFonts w:ascii="Times New Roman" w:hAnsi="Times New Roman" w:cs="Times New Roman" w:hint="default"/>
      </w:rPr>
    </w:lvl>
    <w:lvl w:ilvl="1" w:tplc="04220003">
      <w:start w:val="1"/>
      <w:numFmt w:val="bullet"/>
      <w:lvlText w:val="o"/>
      <w:lvlJc w:val="left"/>
      <w:pPr>
        <w:tabs>
          <w:tab w:val="num" w:pos="2853"/>
        </w:tabs>
        <w:ind w:left="2853" w:hanging="360"/>
      </w:pPr>
      <w:rPr>
        <w:rFonts w:ascii="Courier New" w:hAnsi="Courier New" w:cs="Courier New" w:hint="default"/>
      </w:rPr>
    </w:lvl>
    <w:lvl w:ilvl="2" w:tplc="04220005" w:tentative="1">
      <w:start w:val="1"/>
      <w:numFmt w:val="bullet"/>
      <w:lvlText w:val=""/>
      <w:lvlJc w:val="left"/>
      <w:pPr>
        <w:tabs>
          <w:tab w:val="num" w:pos="3573"/>
        </w:tabs>
        <w:ind w:left="3573" w:hanging="360"/>
      </w:pPr>
      <w:rPr>
        <w:rFonts w:ascii="Wingdings" w:hAnsi="Wingdings" w:hint="default"/>
      </w:rPr>
    </w:lvl>
    <w:lvl w:ilvl="3" w:tplc="04220001" w:tentative="1">
      <w:start w:val="1"/>
      <w:numFmt w:val="bullet"/>
      <w:lvlText w:val=""/>
      <w:lvlJc w:val="left"/>
      <w:pPr>
        <w:tabs>
          <w:tab w:val="num" w:pos="4293"/>
        </w:tabs>
        <w:ind w:left="4293" w:hanging="360"/>
      </w:pPr>
      <w:rPr>
        <w:rFonts w:ascii="Symbol" w:hAnsi="Symbol" w:hint="default"/>
      </w:rPr>
    </w:lvl>
    <w:lvl w:ilvl="4" w:tplc="04220003" w:tentative="1">
      <w:start w:val="1"/>
      <w:numFmt w:val="bullet"/>
      <w:lvlText w:val="o"/>
      <w:lvlJc w:val="left"/>
      <w:pPr>
        <w:tabs>
          <w:tab w:val="num" w:pos="5013"/>
        </w:tabs>
        <w:ind w:left="5013" w:hanging="360"/>
      </w:pPr>
      <w:rPr>
        <w:rFonts w:ascii="Courier New" w:hAnsi="Courier New" w:cs="Courier New" w:hint="default"/>
      </w:rPr>
    </w:lvl>
    <w:lvl w:ilvl="5" w:tplc="04220005" w:tentative="1">
      <w:start w:val="1"/>
      <w:numFmt w:val="bullet"/>
      <w:lvlText w:val=""/>
      <w:lvlJc w:val="left"/>
      <w:pPr>
        <w:tabs>
          <w:tab w:val="num" w:pos="5733"/>
        </w:tabs>
        <w:ind w:left="5733" w:hanging="360"/>
      </w:pPr>
      <w:rPr>
        <w:rFonts w:ascii="Wingdings" w:hAnsi="Wingdings" w:hint="default"/>
      </w:rPr>
    </w:lvl>
    <w:lvl w:ilvl="6" w:tplc="04220001" w:tentative="1">
      <w:start w:val="1"/>
      <w:numFmt w:val="bullet"/>
      <w:lvlText w:val=""/>
      <w:lvlJc w:val="left"/>
      <w:pPr>
        <w:tabs>
          <w:tab w:val="num" w:pos="6453"/>
        </w:tabs>
        <w:ind w:left="6453" w:hanging="360"/>
      </w:pPr>
      <w:rPr>
        <w:rFonts w:ascii="Symbol" w:hAnsi="Symbol" w:hint="default"/>
      </w:rPr>
    </w:lvl>
    <w:lvl w:ilvl="7" w:tplc="04220003" w:tentative="1">
      <w:start w:val="1"/>
      <w:numFmt w:val="bullet"/>
      <w:lvlText w:val="o"/>
      <w:lvlJc w:val="left"/>
      <w:pPr>
        <w:tabs>
          <w:tab w:val="num" w:pos="7173"/>
        </w:tabs>
        <w:ind w:left="7173" w:hanging="360"/>
      </w:pPr>
      <w:rPr>
        <w:rFonts w:ascii="Courier New" w:hAnsi="Courier New" w:cs="Courier New" w:hint="default"/>
      </w:rPr>
    </w:lvl>
    <w:lvl w:ilvl="8" w:tplc="04220005" w:tentative="1">
      <w:start w:val="1"/>
      <w:numFmt w:val="bullet"/>
      <w:lvlText w:val=""/>
      <w:lvlJc w:val="left"/>
      <w:pPr>
        <w:tabs>
          <w:tab w:val="num" w:pos="7893"/>
        </w:tabs>
        <w:ind w:left="7893" w:hanging="360"/>
      </w:pPr>
      <w:rPr>
        <w:rFonts w:ascii="Wingdings" w:hAnsi="Wingdings" w:hint="default"/>
      </w:rPr>
    </w:lvl>
  </w:abstractNum>
  <w:abstractNum w:abstractNumId="26" w15:restartNumberingAfterBreak="0">
    <w:nsid w:val="7CD2606C"/>
    <w:multiLevelType w:val="multilevel"/>
    <w:tmpl w:val="D68C58EC"/>
    <w:lvl w:ilvl="0">
      <w:start w:val="2"/>
      <w:numFmt w:val="decimal"/>
      <w:lvlText w:val="%1"/>
      <w:lvlJc w:val="left"/>
      <w:pPr>
        <w:ind w:left="375" w:hanging="375"/>
      </w:pPr>
      <w:rPr>
        <w:rFonts w:hint="default"/>
      </w:rPr>
    </w:lvl>
    <w:lvl w:ilvl="1">
      <w:start w:val="2"/>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4"/>
  </w:num>
  <w:num w:numId="2">
    <w:abstractNumId w:val="24"/>
  </w:num>
  <w:num w:numId="3">
    <w:abstractNumId w:val="21"/>
  </w:num>
  <w:num w:numId="4">
    <w:abstractNumId w:val="7"/>
  </w:num>
  <w:num w:numId="5">
    <w:abstractNumId w:val="25"/>
  </w:num>
  <w:num w:numId="6">
    <w:abstractNumId w:val="13"/>
  </w:num>
  <w:num w:numId="7">
    <w:abstractNumId w:val="23"/>
  </w:num>
  <w:num w:numId="8">
    <w:abstractNumId w:val="3"/>
  </w:num>
  <w:num w:numId="9">
    <w:abstractNumId w:val="0"/>
  </w:num>
  <w:num w:numId="10">
    <w:abstractNumId w:val="20"/>
  </w:num>
  <w:num w:numId="11">
    <w:abstractNumId w:val="8"/>
  </w:num>
  <w:num w:numId="12">
    <w:abstractNumId w:val="18"/>
  </w:num>
  <w:num w:numId="13">
    <w:abstractNumId w:val="9"/>
  </w:num>
  <w:num w:numId="14">
    <w:abstractNumId w:val="17"/>
  </w:num>
  <w:num w:numId="15">
    <w:abstractNumId w:val="15"/>
  </w:num>
  <w:num w:numId="16">
    <w:abstractNumId w:val="26"/>
  </w:num>
  <w:num w:numId="17">
    <w:abstractNumId w:val="10"/>
  </w:num>
  <w:num w:numId="18">
    <w:abstractNumId w:val="5"/>
  </w:num>
  <w:num w:numId="19">
    <w:abstractNumId w:val="22"/>
  </w:num>
  <w:num w:numId="20">
    <w:abstractNumId w:val="12"/>
  </w:num>
  <w:num w:numId="21">
    <w:abstractNumId w:val="2"/>
  </w:num>
  <w:num w:numId="22">
    <w:abstractNumId w:val="14"/>
  </w:num>
  <w:num w:numId="23">
    <w:abstractNumId w:val="16"/>
  </w:num>
  <w:num w:numId="24">
    <w:abstractNumId w:val="11"/>
  </w:num>
  <w:num w:numId="25">
    <w:abstractNumId w:val="1"/>
  </w:num>
  <w:num w:numId="26">
    <w:abstractNumId w:val="6"/>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21EB2"/>
    <w:rsid w:val="00000284"/>
    <w:rsid w:val="00014A29"/>
    <w:rsid w:val="00015777"/>
    <w:rsid w:val="000567E0"/>
    <w:rsid w:val="00062414"/>
    <w:rsid w:val="000734AF"/>
    <w:rsid w:val="00074934"/>
    <w:rsid w:val="000762C6"/>
    <w:rsid w:val="000816E3"/>
    <w:rsid w:val="00082BAD"/>
    <w:rsid w:val="0008473C"/>
    <w:rsid w:val="000C46B1"/>
    <w:rsid w:val="000D012D"/>
    <w:rsid w:val="000D1C76"/>
    <w:rsid w:val="000D66C0"/>
    <w:rsid w:val="000F3083"/>
    <w:rsid w:val="00102EEF"/>
    <w:rsid w:val="00107001"/>
    <w:rsid w:val="00116A70"/>
    <w:rsid w:val="00140D2E"/>
    <w:rsid w:val="00151479"/>
    <w:rsid w:val="001525DD"/>
    <w:rsid w:val="00152957"/>
    <w:rsid w:val="00162CA6"/>
    <w:rsid w:val="0016433F"/>
    <w:rsid w:val="00174C28"/>
    <w:rsid w:val="00191D12"/>
    <w:rsid w:val="001A2D87"/>
    <w:rsid w:val="001A4B17"/>
    <w:rsid w:val="001A4E14"/>
    <w:rsid w:val="001B38E0"/>
    <w:rsid w:val="001C0D13"/>
    <w:rsid w:val="001C6781"/>
    <w:rsid w:val="001D7579"/>
    <w:rsid w:val="001D7CE0"/>
    <w:rsid w:val="001F4C90"/>
    <w:rsid w:val="00203809"/>
    <w:rsid w:val="002101B5"/>
    <w:rsid w:val="00217F1F"/>
    <w:rsid w:val="00221A1D"/>
    <w:rsid w:val="00233F3D"/>
    <w:rsid w:val="00235699"/>
    <w:rsid w:val="00236E38"/>
    <w:rsid w:val="00245096"/>
    <w:rsid w:val="00256ECF"/>
    <w:rsid w:val="00271E26"/>
    <w:rsid w:val="00274E05"/>
    <w:rsid w:val="00295CB7"/>
    <w:rsid w:val="00296A10"/>
    <w:rsid w:val="002A4681"/>
    <w:rsid w:val="002B6A67"/>
    <w:rsid w:val="002B70F8"/>
    <w:rsid w:val="002D70C9"/>
    <w:rsid w:val="00301416"/>
    <w:rsid w:val="00303EDC"/>
    <w:rsid w:val="00305ABC"/>
    <w:rsid w:val="00331271"/>
    <w:rsid w:val="003536DA"/>
    <w:rsid w:val="00355F8F"/>
    <w:rsid w:val="00382605"/>
    <w:rsid w:val="00383B3E"/>
    <w:rsid w:val="003A0D55"/>
    <w:rsid w:val="003A7578"/>
    <w:rsid w:val="003B0D6A"/>
    <w:rsid w:val="003B381F"/>
    <w:rsid w:val="003C482C"/>
    <w:rsid w:val="003D3161"/>
    <w:rsid w:val="003D5790"/>
    <w:rsid w:val="003D7496"/>
    <w:rsid w:val="003F2752"/>
    <w:rsid w:val="00413D56"/>
    <w:rsid w:val="00420EBC"/>
    <w:rsid w:val="00450334"/>
    <w:rsid w:val="004705B7"/>
    <w:rsid w:val="00472BF5"/>
    <w:rsid w:val="0049140C"/>
    <w:rsid w:val="004A283E"/>
    <w:rsid w:val="004B12DB"/>
    <w:rsid w:val="004B7B62"/>
    <w:rsid w:val="004C3A68"/>
    <w:rsid w:val="004D3938"/>
    <w:rsid w:val="0050729D"/>
    <w:rsid w:val="00514CFC"/>
    <w:rsid w:val="00523E28"/>
    <w:rsid w:val="00527493"/>
    <w:rsid w:val="00535D5C"/>
    <w:rsid w:val="005413F7"/>
    <w:rsid w:val="00545AA4"/>
    <w:rsid w:val="005471AD"/>
    <w:rsid w:val="00550707"/>
    <w:rsid w:val="00553739"/>
    <w:rsid w:val="00556477"/>
    <w:rsid w:val="0055769F"/>
    <w:rsid w:val="00591B6C"/>
    <w:rsid w:val="005B0B70"/>
    <w:rsid w:val="005B3243"/>
    <w:rsid w:val="005C0149"/>
    <w:rsid w:val="005C3391"/>
    <w:rsid w:val="005D64BE"/>
    <w:rsid w:val="005E0DBD"/>
    <w:rsid w:val="005F1184"/>
    <w:rsid w:val="00610DEA"/>
    <w:rsid w:val="00614B5E"/>
    <w:rsid w:val="0061507B"/>
    <w:rsid w:val="006168E3"/>
    <w:rsid w:val="0063720C"/>
    <w:rsid w:val="0065300A"/>
    <w:rsid w:val="006628A6"/>
    <w:rsid w:val="00673D9D"/>
    <w:rsid w:val="00685813"/>
    <w:rsid w:val="006964A2"/>
    <w:rsid w:val="006A66B6"/>
    <w:rsid w:val="006B4152"/>
    <w:rsid w:val="007013F0"/>
    <w:rsid w:val="007128BA"/>
    <w:rsid w:val="00715459"/>
    <w:rsid w:val="00724914"/>
    <w:rsid w:val="00731016"/>
    <w:rsid w:val="007407E7"/>
    <w:rsid w:val="00765963"/>
    <w:rsid w:val="007742D0"/>
    <w:rsid w:val="007763C8"/>
    <w:rsid w:val="00780CFC"/>
    <w:rsid w:val="007B4081"/>
    <w:rsid w:val="007B675B"/>
    <w:rsid w:val="007F5FDA"/>
    <w:rsid w:val="00803278"/>
    <w:rsid w:val="00803826"/>
    <w:rsid w:val="00811025"/>
    <w:rsid w:val="0082176E"/>
    <w:rsid w:val="00827055"/>
    <w:rsid w:val="00834825"/>
    <w:rsid w:val="00845875"/>
    <w:rsid w:val="0087696F"/>
    <w:rsid w:val="008A4E75"/>
    <w:rsid w:val="008A70D4"/>
    <w:rsid w:val="008A720D"/>
    <w:rsid w:val="008B5A21"/>
    <w:rsid w:val="008C3433"/>
    <w:rsid w:val="008C3E11"/>
    <w:rsid w:val="008C4A08"/>
    <w:rsid w:val="008C74B2"/>
    <w:rsid w:val="008D53F1"/>
    <w:rsid w:val="008D54DD"/>
    <w:rsid w:val="008D568F"/>
    <w:rsid w:val="008E3BCC"/>
    <w:rsid w:val="00915FEC"/>
    <w:rsid w:val="00932416"/>
    <w:rsid w:val="00936502"/>
    <w:rsid w:val="00975EA6"/>
    <w:rsid w:val="00985FFC"/>
    <w:rsid w:val="009C1671"/>
    <w:rsid w:val="009C2925"/>
    <w:rsid w:val="009D76FA"/>
    <w:rsid w:val="009E06BB"/>
    <w:rsid w:val="009F1F67"/>
    <w:rsid w:val="00A22041"/>
    <w:rsid w:val="00A26584"/>
    <w:rsid w:val="00A6441F"/>
    <w:rsid w:val="00A670FE"/>
    <w:rsid w:val="00A86F59"/>
    <w:rsid w:val="00AA15AE"/>
    <w:rsid w:val="00AB498F"/>
    <w:rsid w:val="00AD4244"/>
    <w:rsid w:val="00AD5841"/>
    <w:rsid w:val="00AF011A"/>
    <w:rsid w:val="00B00857"/>
    <w:rsid w:val="00B507AC"/>
    <w:rsid w:val="00B61AC0"/>
    <w:rsid w:val="00B66DB8"/>
    <w:rsid w:val="00BB345D"/>
    <w:rsid w:val="00BB5195"/>
    <w:rsid w:val="00BC1610"/>
    <w:rsid w:val="00BF4415"/>
    <w:rsid w:val="00C106F4"/>
    <w:rsid w:val="00C12BFE"/>
    <w:rsid w:val="00C170B6"/>
    <w:rsid w:val="00C53568"/>
    <w:rsid w:val="00C74608"/>
    <w:rsid w:val="00CA10F6"/>
    <w:rsid w:val="00CA1126"/>
    <w:rsid w:val="00CA7941"/>
    <w:rsid w:val="00CB0C03"/>
    <w:rsid w:val="00CB24A2"/>
    <w:rsid w:val="00CC04F4"/>
    <w:rsid w:val="00CC547F"/>
    <w:rsid w:val="00CD7BF7"/>
    <w:rsid w:val="00CE76C3"/>
    <w:rsid w:val="00D17C54"/>
    <w:rsid w:val="00D21EB2"/>
    <w:rsid w:val="00D2682B"/>
    <w:rsid w:val="00D4226C"/>
    <w:rsid w:val="00D7550B"/>
    <w:rsid w:val="00D87BFD"/>
    <w:rsid w:val="00D93065"/>
    <w:rsid w:val="00DA3BB7"/>
    <w:rsid w:val="00DA75A7"/>
    <w:rsid w:val="00DC60A5"/>
    <w:rsid w:val="00DD44D7"/>
    <w:rsid w:val="00DF20C4"/>
    <w:rsid w:val="00E13CD1"/>
    <w:rsid w:val="00E17043"/>
    <w:rsid w:val="00E27DBB"/>
    <w:rsid w:val="00E44C93"/>
    <w:rsid w:val="00E44F6E"/>
    <w:rsid w:val="00E740D5"/>
    <w:rsid w:val="00E93EE8"/>
    <w:rsid w:val="00EB1FD6"/>
    <w:rsid w:val="00EB2629"/>
    <w:rsid w:val="00EC7558"/>
    <w:rsid w:val="00EE1A12"/>
    <w:rsid w:val="00EF49AF"/>
    <w:rsid w:val="00EF4DBB"/>
    <w:rsid w:val="00F02944"/>
    <w:rsid w:val="00F12B24"/>
    <w:rsid w:val="00F21117"/>
    <w:rsid w:val="00F22A52"/>
    <w:rsid w:val="00F27321"/>
    <w:rsid w:val="00F36EDA"/>
    <w:rsid w:val="00F63EA1"/>
    <w:rsid w:val="00F74888"/>
    <w:rsid w:val="00F74ADE"/>
    <w:rsid w:val="00F91DD7"/>
    <w:rsid w:val="00FC195E"/>
    <w:rsid w:val="00FD1449"/>
    <w:rsid w:val="00FD4401"/>
    <w:rsid w:val="00FE420E"/>
    <w:rsid w:val="00FF71FC"/>
    <w:rsid w:val="00FF74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rules v:ext="edit">
        <o:r id="V:Rule1" type="connector" idref="#_x0000_s1579"/>
        <o:r id="V:Rule2" type="connector" idref="#_x0000_s1623"/>
        <o:r id="V:Rule3" type="connector" idref="#_x0000_s1624"/>
        <o:r id="V:Rule4" type="connector" idref="#_x0000_s1557"/>
        <o:r id="V:Rule5" type="connector" idref="#_x0000_s1521"/>
        <o:r id="V:Rule6" type="connector" idref="#_x0000_s1496"/>
        <o:r id="V:Rule7" type="connector" idref="#_x0000_s1527"/>
        <o:r id="V:Rule8" type="connector" idref="#_x0000_s1551"/>
        <o:r id="V:Rule9" type="connector" idref="#_x0000_s1612"/>
        <o:r id="V:Rule10" type="connector" idref="#_x0000_s1485"/>
        <o:r id="V:Rule11" type="connector" idref="#_x0000_s1602"/>
        <o:r id="V:Rule12" type="connector" idref="#_x0000_s1548"/>
        <o:r id="V:Rule13" type="connector" idref="#_x0000_s1495"/>
        <o:r id="V:Rule14" type="connector" idref="#_x0000_s1491"/>
        <o:r id="V:Rule15" type="connector" idref="#_x0000_s1500"/>
        <o:r id="V:Rule16" type="connector" idref="#_x0000_s1512"/>
        <o:r id="V:Rule17" type="connector" idref="#_x0000_s1610"/>
        <o:r id="V:Rule18" type="connector" idref="#_x0000_s1555"/>
        <o:r id="V:Rule19" type="connector" idref="#_x0000_s1604"/>
        <o:r id="V:Rule20" type="connector" idref="#_x0000_s1523"/>
        <o:r id="V:Rule21" type="connector" idref="#_x0000_s1607"/>
        <o:r id="V:Rule22" type="connector" idref="#_x0000_s1571"/>
        <o:r id="V:Rule23" type="connector" idref="#_x0000_s1524"/>
        <o:r id="V:Rule24" type="connector" idref="#_x0000_s1525"/>
        <o:r id="V:Rule25" type="connector" idref="#_x0000_s1608"/>
        <o:r id="V:Rule26" type="connector" idref="#_x0000_s1539"/>
        <o:r id="V:Rule27" type="connector" idref="#_x0000_s1542"/>
        <o:r id="V:Rule28" type="connector" idref="#_x0000_s1490"/>
        <o:r id="V:Rule29" type="connector" idref="#_x0000_s1616"/>
        <o:r id="V:Rule30" type="connector" idref="#_x0000_s1486"/>
        <o:r id="V:Rule31" type="connector" idref="#_x0000_s1499"/>
        <o:r id="V:Rule32" type="connector" idref="#_x0000_s1576"/>
        <o:r id="V:Rule33" type="connector" idref="#_x0000_s1503"/>
        <o:r id="V:Rule34" type="connector" idref="#_x0000_s1601"/>
        <o:r id="V:Rule35" type="connector" idref="#_x0000_s1483"/>
        <o:r id="V:Rule36" type="connector" idref="#_x0000_s1541"/>
        <o:r id="V:Rule37" type="connector" idref="#_x0000_s1528"/>
        <o:r id="V:Rule38" type="connector" idref="#_x0000_s1530"/>
        <o:r id="V:Rule39" type="connector" idref="#_x0000_s1560"/>
        <o:r id="V:Rule40" type="connector" idref="#_x0000_s1532"/>
        <o:r id="V:Rule41" type="connector" idref="#_x0000_s1575"/>
        <o:r id="V:Rule42" type="connector" idref="#_x0000_s1584"/>
        <o:r id="V:Rule43" type="connector" idref="#_x0000_s1492"/>
        <o:r id="V:Rule44" type="connector" idref="#_x0000_s1566"/>
        <o:r id="V:Rule45" type="connector" idref="#_x0000_s1586"/>
        <o:r id="V:Rule46" type="connector" idref="#_x0000_s1621"/>
        <o:r id="V:Rule47" type="connector" idref="#_x0000_s1547"/>
        <o:r id="V:Rule48" type="connector" idref="#_x0000_s1572"/>
        <o:r id="V:Rule49" type="connector" idref="#_x0000_s1585"/>
        <o:r id="V:Rule50" type="connector" idref="#_x0000_s1626"/>
        <o:r id="V:Rule51" type="connector" idref="#_x0000_s1522"/>
        <o:r id="V:Rule52" type="connector" idref="#_x0000_s1520"/>
        <o:r id="V:Rule53" type="connector" idref="#_x0000_s1498"/>
        <o:r id="V:Rule54" type="connector" idref="#_x0000_s1504"/>
        <o:r id="V:Rule55" type="connector" idref="#_x0000_s1516"/>
        <o:r id="V:Rule56" type="connector" idref="#_x0000_s1517"/>
        <o:r id="V:Rule57" type="connector" idref="#_x0000_s1617"/>
        <o:r id="V:Rule58" type="connector" idref="#_x0000_s1563"/>
        <o:r id="V:Rule59" type="connector" idref="#_x0000_s1507"/>
        <o:r id="V:Rule60" type="connector" idref="#_x0000_s1606"/>
        <o:r id="V:Rule61" type="connector" idref="#_x0000_s1565"/>
        <o:r id="V:Rule62" type="connector" idref="#_x0000_s1506"/>
        <o:r id="V:Rule63" type="connector" idref="#_x0000_s1611"/>
        <o:r id="V:Rule64" type="connector" idref="#_x0000_s1494"/>
        <o:r id="V:Rule65" type="connector" idref="#_x0000_s1493"/>
        <o:r id="V:Rule66" type="connector" idref="#_x0000_s1615"/>
        <o:r id="V:Rule67" type="connector" idref="#_x0000_s1533"/>
        <o:r id="V:Rule68" type="connector" idref="#_x0000_s1526"/>
        <o:r id="V:Rule69" type="connector" idref="#_x0000_s1627"/>
        <o:r id="V:Rule70" type="connector" idref="#_x0000_s1554"/>
        <o:r id="V:Rule71" type="connector" idref="#_x0000_s1537"/>
        <o:r id="V:Rule72" type="connector" idref="#_x0000_s1513"/>
        <o:r id="V:Rule73" type="connector" idref="#_x0000_s1556"/>
        <o:r id="V:Rule74" type="connector" idref="#_x0000_s1620"/>
        <o:r id="V:Rule75" type="connector" idref="#_x0000_s1618"/>
        <o:r id="V:Rule76" type="connector" idref="#_x0000_s1484"/>
      </o:rules>
    </o:shapelayout>
  </w:shapeDefaults>
  <w:decimalSymbol w:val=","/>
  <w:listSeparator w:val=";"/>
  <w14:docId w14:val="77201F89"/>
  <w15:docId w15:val="{C10447B5-8045-427C-B0D5-82F4FA292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D21EB2"/>
  </w:style>
  <w:style w:type="paragraph" w:styleId="10">
    <w:name w:val="heading 1"/>
    <w:aliases w:val="Заголовок 1 Знак1 Знак,Заголовок 1 Знак Знак Знак,Заголовок 1 Знак Знак Знак Знак Знак,Заголовок 1 Знак Знак1 Знак,Заголовок 1 Знак Знак Знак1"/>
    <w:basedOn w:val="a0"/>
    <w:next w:val="a0"/>
    <w:link w:val="11"/>
    <w:qFormat/>
    <w:rsid w:val="00D21EB2"/>
    <w:pPr>
      <w:keepNext/>
      <w:spacing w:before="240" w:after="60" w:line="240" w:lineRule="auto"/>
      <w:outlineLvl w:val="0"/>
    </w:pPr>
    <w:rPr>
      <w:rFonts w:ascii="Arial" w:eastAsia="Times New Roman" w:hAnsi="Arial" w:cs="Arial"/>
      <w:b/>
      <w:bCs/>
      <w:kern w:val="32"/>
      <w:sz w:val="32"/>
      <w:szCs w:val="32"/>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aliases w:val="Заголовок 1 Знак1 Знак Знак,Заголовок 1 Знак Знак Знак Знак,Заголовок 1 Знак Знак Знак Знак Знак Знак,Заголовок 1 Знак Знак1 Знак Знак,Заголовок 1 Знак Знак Знак1 Знак"/>
    <w:basedOn w:val="a1"/>
    <w:link w:val="10"/>
    <w:rsid w:val="00D21EB2"/>
    <w:rPr>
      <w:rFonts w:ascii="Arial" w:eastAsia="Times New Roman" w:hAnsi="Arial" w:cs="Arial"/>
      <w:b/>
      <w:bCs/>
      <w:kern w:val="32"/>
      <w:sz w:val="32"/>
      <w:szCs w:val="32"/>
      <w:lang w:eastAsia="ru-RU"/>
    </w:rPr>
  </w:style>
  <w:style w:type="paragraph" w:styleId="a4">
    <w:name w:val="Normal (Web)"/>
    <w:basedOn w:val="a0"/>
    <w:uiPriority w:val="99"/>
    <w:unhideWhenUsed/>
    <w:rsid w:val="00D21EB2"/>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2"/>
    <w:uiPriority w:val="59"/>
    <w:rsid w:val="00D21EB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0"/>
    <w:link w:val="a7"/>
    <w:rsid w:val="00D21EB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7">
    <w:name w:val="Верхний колонтитул Знак"/>
    <w:basedOn w:val="a1"/>
    <w:link w:val="a6"/>
    <w:rsid w:val="00D21EB2"/>
    <w:rPr>
      <w:rFonts w:ascii="Times New Roman" w:eastAsia="Times New Roman" w:hAnsi="Times New Roman" w:cs="Times New Roman"/>
      <w:sz w:val="24"/>
      <w:szCs w:val="24"/>
      <w:lang w:eastAsia="ru-RU"/>
    </w:rPr>
  </w:style>
  <w:style w:type="character" w:styleId="a8">
    <w:name w:val="Strong"/>
    <w:uiPriority w:val="22"/>
    <w:qFormat/>
    <w:rsid w:val="00D21EB2"/>
    <w:rPr>
      <w:b/>
      <w:bCs/>
    </w:rPr>
  </w:style>
  <w:style w:type="paragraph" w:styleId="a9">
    <w:name w:val="List Paragraph"/>
    <w:basedOn w:val="a0"/>
    <w:link w:val="aa"/>
    <w:uiPriority w:val="34"/>
    <w:qFormat/>
    <w:rsid w:val="00D21EB2"/>
    <w:pPr>
      <w:ind w:left="720"/>
      <w:contextualSpacing/>
    </w:pPr>
    <w:rPr>
      <w:rFonts w:ascii="Calibri" w:eastAsia="Times New Roman" w:hAnsi="Calibri" w:cs="Times New Roman"/>
      <w:lang w:val="uk-UA" w:eastAsia="uk-UA"/>
    </w:rPr>
  </w:style>
  <w:style w:type="character" w:customStyle="1" w:styleId="apple-converted-space">
    <w:name w:val="apple-converted-space"/>
    <w:rsid w:val="00D21EB2"/>
  </w:style>
  <w:style w:type="character" w:styleId="ab">
    <w:name w:val="Emphasis"/>
    <w:basedOn w:val="a1"/>
    <w:qFormat/>
    <w:rsid w:val="00D21EB2"/>
    <w:rPr>
      <w:i/>
      <w:iCs/>
    </w:rPr>
  </w:style>
  <w:style w:type="paragraph" w:customStyle="1" w:styleId="1">
    <w:name w:val="Підрозділ 1"/>
    <w:basedOn w:val="a9"/>
    <w:link w:val="12"/>
    <w:qFormat/>
    <w:rsid w:val="00D21EB2"/>
    <w:pPr>
      <w:numPr>
        <w:ilvl w:val="1"/>
        <w:numId w:val="1"/>
      </w:numPr>
      <w:tabs>
        <w:tab w:val="left" w:pos="142"/>
      </w:tabs>
      <w:spacing w:line="360" w:lineRule="auto"/>
      <w:outlineLvl w:val="1"/>
    </w:pPr>
    <w:rPr>
      <w:rFonts w:ascii="Times New Roman" w:hAnsi="Times New Roman"/>
      <w:sz w:val="28"/>
      <w:szCs w:val="28"/>
    </w:rPr>
  </w:style>
  <w:style w:type="character" w:customStyle="1" w:styleId="aa">
    <w:name w:val="Абзац списка Знак"/>
    <w:basedOn w:val="a1"/>
    <w:link w:val="a9"/>
    <w:uiPriority w:val="34"/>
    <w:rsid w:val="00D21EB2"/>
    <w:rPr>
      <w:rFonts w:ascii="Calibri" w:eastAsia="Times New Roman" w:hAnsi="Calibri" w:cs="Times New Roman"/>
      <w:lang w:val="uk-UA" w:eastAsia="uk-UA"/>
    </w:rPr>
  </w:style>
  <w:style w:type="character" w:customStyle="1" w:styleId="12">
    <w:name w:val="Підрозділ 1 Знак"/>
    <w:basedOn w:val="aa"/>
    <w:link w:val="1"/>
    <w:rsid w:val="00D21EB2"/>
    <w:rPr>
      <w:rFonts w:ascii="Times New Roman" w:eastAsia="Times New Roman" w:hAnsi="Times New Roman" w:cs="Times New Roman"/>
      <w:sz w:val="28"/>
      <w:szCs w:val="28"/>
      <w:lang w:val="uk-UA" w:eastAsia="uk-UA"/>
    </w:rPr>
  </w:style>
  <w:style w:type="character" w:customStyle="1" w:styleId="symbol">
    <w:name w:val="symbol"/>
    <w:basedOn w:val="a1"/>
    <w:rsid w:val="00D21EB2"/>
  </w:style>
  <w:style w:type="paragraph" w:customStyle="1" w:styleId="formula">
    <w:name w:val="formula"/>
    <w:basedOn w:val="a0"/>
    <w:rsid w:val="00D21EB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c">
    <w:name w:val="Balloon Text"/>
    <w:basedOn w:val="a0"/>
    <w:link w:val="ad"/>
    <w:uiPriority w:val="99"/>
    <w:semiHidden/>
    <w:unhideWhenUsed/>
    <w:rsid w:val="00D21EB2"/>
    <w:pPr>
      <w:spacing w:after="0" w:line="240" w:lineRule="auto"/>
    </w:pPr>
    <w:rPr>
      <w:rFonts w:ascii="Tahoma" w:hAnsi="Tahoma" w:cs="Tahoma"/>
      <w:sz w:val="16"/>
      <w:szCs w:val="16"/>
    </w:rPr>
  </w:style>
  <w:style w:type="character" w:customStyle="1" w:styleId="ad">
    <w:name w:val="Текст выноски Знак"/>
    <w:basedOn w:val="a1"/>
    <w:link w:val="ac"/>
    <w:uiPriority w:val="99"/>
    <w:semiHidden/>
    <w:rsid w:val="00D21EB2"/>
    <w:rPr>
      <w:rFonts w:ascii="Tahoma" w:hAnsi="Tahoma" w:cs="Tahoma"/>
      <w:sz w:val="16"/>
      <w:szCs w:val="16"/>
    </w:rPr>
  </w:style>
  <w:style w:type="paragraph" w:styleId="ae">
    <w:name w:val="Body Text Indent"/>
    <w:basedOn w:val="a0"/>
    <w:link w:val="af"/>
    <w:rsid w:val="00D21EB2"/>
    <w:pPr>
      <w:spacing w:after="120" w:line="240" w:lineRule="auto"/>
      <w:ind w:left="283"/>
    </w:pPr>
    <w:rPr>
      <w:rFonts w:ascii="Times New Roman" w:eastAsia="Times New Roman" w:hAnsi="Times New Roman" w:cs="Times New Roman"/>
      <w:sz w:val="24"/>
      <w:szCs w:val="24"/>
      <w:lang w:eastAsia="ru-RU"/>
    </w:rPr>
  </w:style>
  <w:style w:type="character" w:customStyle="1" w:styleId="af">
    <w:name w:val="Основной текст с отступом Знак"/>
    <w:basedOn w:val="a1"/>
    <w:link w:val="ae"/>
    <w:rsid w:val="00D21EB2"/>
    <w:rPr>
      <w:rFonts w:ascii="Times New Roman" w:eastAsia="Times New Roman" w:hAnsi="Times New Roman" w:cs="Times New Roman"/>
      <w:sz w:val="24"/>
      <w:szCs w:val="24"/>
      <w:lang w:eastAsia="ru-RU"/>
    </w:rPr>
  </w:style>
  <w:style w:type="paragraph" w:customStyle="1" w:styleId="2">
    <w:name w:val="Підрозділ 2"/>
    <w:basedOn w:val="a0"/>
    <w:qFormat/>
    <w:rsid w:val="00D21EB2"/>
    <w:pPr>
      <w:numPr>
        <w:ilvl w:val="2"/>
        <w:numId w:val="7"/>
      </w:numPr>
      <w:spacing w:after="120" w:line="360" w:lineRule="auto"/>
      <w:ind w:left="1559"/>
      <w:jc w:val="center"/>
      <w:outlineLvl w:val="2"/>
    </w:pPr>
    <w:rPr>
      <w:rFonts w:ascii="Times New Roman" w:eastAsia="Times New Roman" w:hAnsi="Times New Roman" w:cs="Times New Roman"/>
      <w:sz w:val="28"/>
      <w:szCs w:val="28"/>
      <w:lang w:eastAsia="ru-RU"/>
    </w:rPr>
  </w:style>
  <w:style w:type="paragraph" w:styleId="20">
    <w:name w:val="Body Text Indent 2"/>
    <w:basedOn w:val="a0"/>
    <w:link w:val="21"/>
    <w:uiPriority w:val="99"/>
    <w:semiHidden/>
    <w:unhideWhenUsed/>
    <w:rsid w:val="005B3243"/>
    <w:pPr>
      <w:spacing w:after="120" w:line="480" w:lineRule="auto"/>
      <w:ind w:left="283"/>
    </w:pPr>
  </w:style>
  <w:style w:type="character" w:customStyle="1" w:styleId="21">
    <w:name w:val="Основной текст с отступом 2 Знак"/>
    <w:basedOn w:val="a1"/>
    <w:link w:val="20"/>
    <w:uiPriority w:val="99"/>
    <w:semiHidden/>
    <w:rsid w:val="005B3243"/>
  </w:style>
  <w:style w:type="paragraph" w:customStyle="1" w:styleId="a">
    <w:name w:val="підпідзаг"/>
    <w:basedOn w:val="20"/>
    <w:link w:val="af0"/>
    <w:qFormat/>
    <w:rsid w:val="005B3243"/>
    <w:pPr>
      <w:numPr>
        <w:ilvl w:val="2"/>
        <w:numId w:val="8"/>
      </w:numPr>
      <w:spacing w:line="360" w:lineRule="auto"/>
      <w:ind w:left="1560"/>
      <w:jc w:val="center"/>
    </w:pPr>
    <w:rPr>
      <w:rFonts w:ascii="Times New Roman" w:eastAsia="Times New Roman" w:hAnsi="Times New Roman" w:cs="Times New Roman"/>
      <w:spacing w:val="20"/>
      <w:sz w:val="28"/>
      <w:szCs w:val="28"/>
      <w:lang w:eastAsia="ru-RU"/>
    </w:rPr>
  </w:style>
  <w:style w:type="character" w:customStyle="1" w:styleId="af0">
    <w:name w:val="підпідзаг Знак"/>
    <w:basedOn w:val="21"/>
    <w:link w:val="a"/>
    <w:rsid w:val="005B3243"/>
    <w:rPr>
      <w:rFonts w:ascii="Times New Roman" w:eastAsia="Times New Roman" w:hAnsi="Times New Roman" w:cs="Times New Roman"/>
      <w:spacing w:val="20"/>
      <w:sz w:val="28"/>
      <w:szCs w:val="28"/>
      <w:lang w:eastAsia="ru-RU"/>
    </w:rPr>
  </w:style>
  <w:style w:type="paragraph" w:customStyle="1" w:styleId="22">
    <w:name w:val="підПідрозділ 2"/>
    <w:basedOn w:val="2"/>
    <w:link w:val="23"/>
    <w:qFormat/>
    <w:rsid w:val="005B3243"/>
    <w:pPr>
      <w:numPr>
        <w:ilvl w:val="0"/>
        <w:numId w:val="0"/>
      </w:numPr>
      <w:tabs>
        <w:tab w:val="num" w:pos="2160"/>
      </w:tabs>
      <w:ind w:left="1559" w:hanging="720"/>
      <w:jc w:val="left"/>
    </w:pPr>
  </w:style>
  <w:style w:type="character" w:customStyle="1" w:styleId="23">
    <w:name w:val="підПідрозділ 2 Знак"/>
    <w:basedOn w:val="a1"/>
    <w:link w:val="22"/>
    <w:rsid w:val="005B3243"/>
    <w:rPr>
      <w:rFonts w:ascii="Times New Roman" w:eastAsia="Times New Roman" w:hAnsi="Times New Roman" w:cs="Times New Roman"/>
      <w:sz w:val="28"/>
      <w:szCs w:val="28"/>
      <w:lang w:eastAsia="ru-RU"/>
    </w:rPr>
  </w:style>
  <w:style w:type="character" w:styleId="af1">
    <w:name w:val="Placeholder Text"/>
    <w:basedOn w:val="a1"/>
    <w:uiPriority w:val="99"/>
    <w:semiHidden/>
    <w:rsid w:val="00DD44D7"/>
    <w:rPr>
      <w:color w:val="808080"/>
    </w:rPr>
  </w:style>
  <w:style w:type="paragraph" w:customStyle="1" w:styleId="Default">
    <w:name w:val="Default"/>
    <w:rsid w:val="00000284"/>
    <w:pPr>
      <w:autoSpaceDE w:val="0"/>
      <w:autoSpaceDN w:val="0"/>
      <w:adjustRightInd w:val="0"/>
      <w:spacing w:after="0" w:line="240" w:lineRule="auto"/>
    </w:pPr>
    <w:rPr>
      <w:rFonts w:ascii="Times New Roman" w:hAnsi="Times New Roman" w:cs="Times New Roman"/>
      <w:color w:val="000000"/>
      <w:sz w:val="24"/>
      <w:szCs w:val="24"/>
    </w:rPr>
  </w:style>
  <w:style w:type="character" w:styleId="af2">
    <w:name w:val="Hyperlink"/>
    <w:basedOn w:val="a1"/>
    <w:uiPriority w:val="99"/>
    <w:unhideWhenUsed/>
    <w:rsid w:val="00303EDC"/>
    <w:rPr>
      <w:color w:val="0000FF"/>
      <w:u w:val="single"/>
    </w:rPr>
  </w:style>
  <w:style w:type="paragraph" w:customStyle="1" w:styleId="13">
    <w:name w:val="Обычный1"/>
    <w:rsid w:val="00382605"/>
    <w:pPr>
      <w:spacing w:after="0" w:line="360" w:lineRule="auto"/>
      <w:ind w:firstLine="709"/>
    </w:pPr>
    <w:rPr>
      <w:rFonts w:ascii="Times New Roman" w:eastAsia="Times New Roman" w:hAnsi="Times New Roman" w:cs="Times New Roman"/>
      <w:sz w:val="28"/>
      <w:szCs w:val="28"/>
      <w:lang w:val="uk-UA" w:eastAsia="ru-RU"/>
    </w:rPr>
  </w:style>
  <w:style w:type="paragraph" w:customStyle="1" w:styleId="af3">
    <w:name w:val="висн вст літ"/>
    <w:basedOn w:val="a0"/>
    <w:link w:val="af4"/>
    <w:qFormat/>
    <w:rsid w:val="004C3A68"/>
    <w:pPr>
      <w:spacing w:after="0" w:line="360" w:lineRule="auto"/>
      <w:jc w:val="center"/>
    </w:pPr>
    <w:rPr>
      <w:rFonts w:ascii="Times New Roman" w:eastAsia="Times New Roman" w:hAnsi="Times New Roman" w:cs="Times New Roman"/>
      <w:b/>
      <w:sz w:val="28"/>
      <w:szCs w:val="28"/>
      <w:lang w:eastAsia="ru-RU"/>
    </w:rPr>
  </w:style>
  <w:style w:type="character" w:customStyle="1" w:styleId="af4">
    <w:name w:val="висн вст літ Знак"/>
    <w:link w:val="af3"/>
    <w:rsid w:val="004C3A68"/>
    <w:rPr>
      <w:rFonts w:ascii="Times New Roman" w:eastAsia="Times New Roman" w:hAnsi="Times New Roman" w:cs="Times New Roman"/>
      <w:b/>
      <w:sz w:val="28"/>
      <w:szCs w:val="28"/>
      <w:lang w:eastAsia="ru-RU"/>
    </w:rPr>
  </w:style>
  <w:style w:type="paragraph" w:styleId="af5">
    <w:name w:val="footer"/>
    <w:basedOn w:val="a0"/>
    <w:link w:val="af6"/>
    <w:uiPriority w:val="99"/>
    <w:unhideWhenUsed/>
    <w:rsid w:val="004C3A68"/>
    <w:pPr>
      <w:tabs>
        <w:tab w:val="center" w:pos="4677"/>
        <w:tab w:val="right" w:pos="9355"/>
      </w:tabs>
      <w:spacing w:after="0" w:line="240" w:lineRule="auto"/>
    </w:pPr>
  </w:style>
  <w:style w:type="character" w:customStyle="1" w:styleId="af6">
    <w:name w:val="Нижний колонтитул Знак"/>
    <w:basedOn w:val="a1"/>
    <w:link w:val="af5"/>
    <w:uiPriority w:val="99"/>
    <w:rsid w:val="004C3A68"/>
  </w:style>
  <w:style w:type="paragraph" w:styleId="af7">
    <w:name w:val="TOC Heading"/>
    <w:basedOn w:val="10"/>
    <w:next w:val="a0"/>
    <w:uiPriority w:val="39"/>
    <w:unhideWhenUsed/>
    <w:qFormat/>
    <w:rsid w:val="004B7B62"/>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en-US"/>
    </w:rPr>
  </w:style>
  <w:style w:type="paragraph" w:styleId="24">
    <w:name w:val="toc 2"/>
    <w:basedOn w:val="a0"/>
    <w:next w:val="a0"/>
    <w:autoRedefine/>
    <w:uiPriority w:val="39"/>
    <w:unhideWhenUsed/>
    <w:rsid w:val="004B7B62"/>
    <w:pPr>
      <w:spacing w:after="100"/>
      <w:ind w:left="220"/>
    </w:pPr>
  </w:style>
  <w:style w:type="paragraph" w:styleId="14">
    <w:name w:val="toc 1"/>
    <w:basedOn w:val="a0"/>
    <w:next w:val="a0"/>
    <w:autoRedefine/>
    <w:uiPriority w:val="39"/>
    <w:unhideWhenUsed/>
    <w:rsid w:val="004B7B62"/>
    <w:pPr>
      <w:spacing w:after="100"/>
    </w:pPr>
  </w:style>
  <w:style w:type="character" w:styleId="af8">
    <w:name w:val="Intense Emphasis"/>
    <w:basedOn w:val="a1"/>
    <w:uiPriority w:val="21"/>
    <w:qFormat/>
    <w:rsid w:val="00C170B6"/>
    <w:rPr>
      <w:b/>
      <w:bCs/>
      <w:i/>
      <w:iCs/>
      <w:color w:val="4F81BD" w:themeColor="accent1"/>
    </w:rPr>
  </w:style>
  <w:style w:type="paragraph" w:styleId="af9">
    <w:name w:val="footnote text"/>
    <w:basedOn w:val="a0"/>
    <w:link w:val="afa"/>
    <w:semiHidden/>
    <w:unhideWhenUsed/>
    <w:rsid w:val="00420EBC"/>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a">
    <w:name w:val="Текст сноски Знак"/>
    <w:basedOn w:val="a1"/>
    <w:link w:val="af9"/>
    <w:semiHidden/>
    <w:rsid w:val="00420EBC"/>
    <w:rPr>
      <w:rFonts w:ascii="Times New Roman" w:eastAsia="Times New Roman" w:hAnsi="Times New Roman" w:cs="Times New Roman"/>
      <w:sz w:val="20"/>
      <w:szCs w:val="20"/>
      <w:lang w:val="uk-UA" w:eastAsia="ru-RU"/>
    </w:rPr>
  </w:style>
  <w:style w:type="character" w:styleId="afb">
    <w:name w:val="footnote reference"/>
    <w:semiHidden/>
    <w:unhideWhenUsed/>
    <w:rsid w:val="00420EB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662793">
      <w:bodyDiv w:val="1"/>
      <w:marLeft w:val="0"/>
      <w:marRight w:val="0"/>
      <w:marTop w:val="0"/>
      <w:marBottom w:val="0"/>
      <w:divBdr>
        <w:top w:val="none" w:sz="0" w:space="0" w:color="auto"/>
        <w:left w:val="none" w:sz="0" w:space="0" w:color="auto"/>
        <w:bottom w:val="none" w:sz="0" w:space="0" w:color="auto"/>
        <w:right w:val="none" w:sz="0" w:space="0" w:color="auto"/>
      </w:divBdr>
      <w:divsChild>
        <w:div w:id="528222035">
          <w:marLeft w:val="360"/>
          <w:marRight w:val="0"/>
          <w:marTop w:val="200"/>
          <w:marBottom w:val="0"/>
          <w:divBdr>
            <w:top w:val="none" w:sz="0" w:space="0" w:color="auto"/>
            <w:left w:val="none" w:sz="0" w:space="0" w:color="auto"/>
            <w:bottom w:val="none" w:sz="0" w:space="0" w:color="auto"/>
            <w:right w:val="none" w:sz="0" w:space="0" w:color="auto"/>
          </w:divBdr>
        </w:div>
        <w:div w:id="782578765">
          <w:marLeft w:val="360"/>
          <w:marRight w:val="0"/>
          <w:marTop w:val="200"/>
          <w:marBottom w:val="0"/>
          <w:divBdr>
            <w:top w:val="none" w:sz="0" w:space="0" w:color="auto"/>
            <w:left w:val="none" w:sz="0" w:space="0" w:color="auto"/>
            <w:bottom w:val="none" w:sz="0" w:space="0" w:color="auto"/>
            <w:right w:val="none" w:sz="0" w:space="0" w:color="auto"/>
          </w:divBdr>
        </w:div>
        <w:div w:id="2058043717">
          <w:marLeft w:val="360"/>
          <w:marRight w:val="0"/>
          <w:marTop w:val="200"/>
          <w:marBottom w:val="0"/>
          <w:divBdr>
            <w:top w:val="none" w:sz="0" w:space="0" w:color="auto"/>
            <w:left w:val="none" w:sz="0" w:space="0" w:color="auto"/>
            <w:bottom w:val="none" w:sz="0" w:space="0" w:color="auto"/>
            <w:right w:val="none" w:sz="0" w:space="0" w:color="auto"/>
          </w:divBdr>
        </w:div>
      </w:divsChild>
    </w:div>
    <w:div w:id="139075365">
      <w:bodyDiv w:val="1"/>
      <w:marLeft w:val="0"/>
      <w:marRight w:val="0"/>
      <w:marTop w:val="0"/>
      <w:marBottom w:val="0"/>
      <w:divBdr>
        <w:top w:val="none" w:sz="0" w:space="0" w:color="auto"/>
        <w:left w:val="none" w:sz="0" w:space="0" w:color="auto"/>
        <w:bottom w:val="none" w:sz="0" w:space="0" w:color="auto"/>
        <w:right w:val="none" w:sz="0" w:space="0" w:color="auto"/>
      </w:divBdr>
    </w:div>
    <w:div w:id="162864381">
      <w:bodyDiv w:val="1"/>
      <w:marLeft w:val="0"/>
      <w:marRight w:val="0"/>
      <w:marTop w:val="0"/>
      <w:marBottom w:val="0"/>
      <w:divBdr>
        <w:top w:val="none" w:sz="0" w:space="0" w:color="auto"/>
        <w:left w:val="none" w:sz="0" w:space="0" w:color="auto"/>
        <w:bottom w:val="none" w:sz="0" w:space="0" w:color="auto"/>
        <w:right w:val="none" w:sz="0" w:space="0" w:color="auto"/>
      </w:divBdr>
      <w:divsChild>
        <w:div w:id="957879758">
          <w:marLeft w:val="360"/>
          <w:marRight w:val="0"/>
          <w:marTop w:val="200"/>
          <w:marBottom w:val="0"/>
          <w:divBdr>
            <w:top w:val="none" w:sz="0" w:space="0" w:color="auto"/>
            <w:left w:val="none" w:sz="0" w:space="0" w:color="auto"/>
            <w:bottom w:val="none" w:sz="0" w:space="0" w:color="auto"/>
            <w:right w:val="none" w:sz="0" w:space="0" w:color="auto"/>
          </w:divBdr>
        </w:div>
        <w:div w:id="1214122546">
          <w:marLeft w:val="360"/>
          <w:marRight w:val="0"/>
          <w:marTop w:val="200"/>
          <w:marBottom w:val="0"/>
          <w:divBdr>
            <w:top w:val="none" w:sz="0" w:space="0" w:color="auto"/>
            <w:left w:val="none" w:sz="0" w:space="0" w:color="auto"/>
            <w:bottom w:val="none" w:sz="0" w:space="0" w:color="auto"/>
            <w:right w:val="none" w:sz="0" w:space="0" w:color="auto"/>
          </w:divBdr>
        </w:div>
      </w:divsChild>
    </w:div>
    <w:div w:id="438139817">
      <w:bodyDiv w:val="1"/>
      <w:marLeft w:val="0"/>
      <w:marRight w:val="0"/>
      <w:marTop w:val="0"/>
      <w:marBottom w:val="0"/>
      <w:divBdr>
        <w:top w:val="none" w:sz="0" w:space="0" w:color="auto"/>
        <w:left w:val="none" w:sz="0" w:space="0" w:color="auto"/>
        <w:bottom w:val="none" w:sz="0" w:space="0" w:color="auto"/>
        <w:right w:val="none" w:sz="0" w:space="0" w:color="auto"/>
      </w:divBdr>
      <w:divsChild>
        <w:div w:id="1428506119">
          <w:marLeft w:val="-115"/>
          <w:marRight w:val="0"/>
          <w:marTop w:val="0"/>
          <w:marBottom w:val="0"/>
          <w:divBdr>
            <w:top w:val="none" w:sz="0" w:space="0" w:color="auto"/>
            <w:left w:val="none" w:sz="0" w:space="0" w:color="auto"/>
            <w:bottom w:val="none" w:sz="0" w:space="0" w:color="auto"/>
            <w:right w:val="none" w:sz="0" w:space="0" w:color="auto"/>
          </w:divBdr>
        </w:div>
      </w:divsChild>
    </w:div>
    <w:div w:id="555354357">
      <w:bodyDiv w:val="1"/>
      <w:marLeft w:val="0"/>
      <w:marRight w:val="0"/>
      <w:marTop w:val="0"/>
      <w:marBottom w:val="0"/>
      <w:divBdr>
        <w:top w:val="none" w:sz="0" w:space="0" w:color="auto"/>
        <w:left w:val="none" w:sz="0" w:space="0" w:color="auto"/>
        <w:bottom w:val="none" w:sz="0" w:space="0" w:color="auto"/>
        <w:right w:val="none" w:sz="0" w:space="0" w:color="auto"/>
      </w:divBdr>
    </w:div>
    <w:div w:id="593973057">
      <w:bodyDiv w:val="1"/>
      <w:marLeft w:val="0"/>
      <w:marRight w:val="0"/>
      <w:marTop w:val="0"/>
      <w:marBottom w:val="0"/>
      <w:divBdr>
        <w:top w:val="none" w:sz="0" w:space="0" w:color="auto"/>
        <w:left w:val="none" w:sz="0" w:space="0" w:color="auto"/>
        <w:bottom w:val="none" w:sz="0" w:space="0" w:color="auto"/>
        <w:right w:val="none" w:sz="0" w:space="0" w:color="auto"/>
      </w:divBdr>
    </w:div>
    <w:div w:id="839928399">
      <w:bodyDiv w:val="1"/>
      <w:marLeft w:val="0"/>
      <w:marRight w:val="0"/>
      <w:marTop w:val="0"/>
      <w:marBottom w:val="0"/>
      <w:divBdr>
        <w:top w:val="none" w:sz="0" w:space="0" w:color="auto"/>
        <w:left w:val="none" w:sz="0" w:space="0" w:color="auto"/>
        <w:bottom w:val="none" w:sz="0" w:space="0" w:color="auto"/>
        <w:right w:val="none" w:sz="0" w:space="0" w:color="auto"/>
      </w:divBdr>
    </w:div>
    <w:div w:id="1050306790">
      <w:bodyDiv w:val="1"/>
      <w:marLeft w:val="0"/>
      <w:marRight w:val="0"/>
      <w:marTop w:val="0"/>
      <w:marBottom w:val="0"/>
      <w:divBdr>
        <w:top w:val="none" w:sz="0" w:space="0" w:color="auto"/>
        <w:left w:val="none" w:sz="0" w:space="0" w:color="auto"/>
        <w:bottom w:val="none" w:sz="0" w:space="0" w:color="auto"/>
        <w:right w:val="none" w:sz="0" w:space="0" w:color="auto"/>
      </w:divBdr>
    </w:div>
    <w:div w:id="1445076299">
      <w:bodyDiv w:val="1"/>
      <w:marLeft w:val="0"/>
      <w:marRight w:val="0"/>
      <w:marTop w:val="0"/>
      <w:marBottom w:val="0"/>
      <w:divBdr>
        <w:top w:val="none" w:sz="0" w:space="0" w:color="auto"/>
        <w:left w:val="none" w:sz="0" w:space="0" w:color="auto"/>
        <w:bottom w:val="none" w:sz="0" w:space="0" w:color="auto"/>
        <w:right w:val="none" w:sz="0" w:space="0" w:color="auto"/>
      </w:divBdr>
      <w:divsChild>
        <w:div w:id="292641516">
          <w:marLeft w:val="360"/>
          <w:marRight w:val="0"/>
          <w:marTop w:val="200"/>
          <w:marBottom w:val="0"/>
          <w:divBdr>
            <w:top w:val="none" w:sz="0" w:space="0" w:color="auto"/>
            <w:left w:val="none" w:sz="0" w:space="0" w:color="auto"/>
            <w:bottom w:val="none" w:sz="0" w:space="0" w:color="auto"/>
            <w:right w:val="none" w:sz="0" w:space="0" w:color="auto"/>
          </w:divBdr>
        </w:div>
        <w:div w:id="564755110">
          <w:marLeft w:val="360"/>
          <w:marRight w:val="0"/>
          <w:marTop w:val="200"/>
          <w:marBottom w:val="0"/>
          <w:divBdr>
            <w:top w:val="none" w:sz="0" w:space="0" w:color="auto"/>
            <w:left w:val="none" w:sz="0" w:space="0" w:color="auto"/>
            <w:bottom w:val="none" w:sz="0" w:space="0" w:color="auto"/>
            <w:right w:val="none" w:sz="0" w:space="0" w:color="auto"/>
          </w:divBdr>
        </w:div>
      </w:divsChild>
    </w:div>
    <w:div w:id="1926066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oleObject" Target="embeddings/oleObject4.bin"/><Relationship Id="rId26" Type="http://schemas.openxmlformats.org/officeDocument/2006/relationships/oleObject" Target="embeddings/oleObject8.bin"/><Relationship Id="rId39" Type="http://schemas.openxmlformats.org/officeDocument/2006/relationships/image" Target="media/image19.png"/><Relationship Id="rId21" Type="http://schemas.openxmlformats.org/officeDocument/2006/relationships/image" Target="media/image9.wmf"/><Relationship Id="rId34" Type="http://schemas.openxmlformats.org/officeDocument/2006/relationships/oleObject" Target="embeddings/oleObject12.bin"/><Relationship Id="rId42" Type="http://schemas.openxmlformats.org/officeDocument/2006/relationships/image" Target="media/image22.jpeg"/><Relationship Id="rId47" Type="http://schemas.openxmlformats.org/officeDocument/2006/relationships/chart" Target="charts/chart3.xml"/><Relationship Id="rId50" Type="http://schemas.openxmlformats.org/officeDocument/2006/relationships/chart" Target="charts/chart6.xml"/><Relationship Id="rId55"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image" Target="media/image13.wmf"/><Relationship Id="rId11" Type="http://schemas.openxmlformats.org/officeDocument/2006/relationships/oleObject" Target="embeddings/oleObject1.bin"/><Relationship Id="rId24" Type="http://schemas.openxmlformats.org/officeDocument/2006/relationships/oleObject" Target="embeddings/oleObject7.bin"/><Relationship Id="rId32" Type="http://schemas.openxmlformats.org/officeDocument/2006/relationships/oleObject" Target="embeddings/oleObject11.bin"/><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chart" Target="charts/chart1.xml"/><Relationship Id="rId53" Type="http://schemas.openxmlformats.org/officeDocument/2006/relationships/image" Target="media/image25.png"/><Relationship Id="rId58"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8.wmf"/><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12.wmf"/><Relationship Id="rId30" Type="http://schemas.openxmlformats.org/officeDocument/2006/relationships/oleObject" Target="embeddings/oleObject10.bin"/><Relationship Id="rId35" Type="http://schemas.openxmlformats.org/officeDocument/2006/relationships/image" Target="media/image16.wmf"/><Relationship Id="rId43" Type="http://schemas.openxmlformats.org/officeDocument/2006/relationships/image" Target="media/image23.jpeg"/><Relationship Id="rId48" Type="http://schemas.openxmlformats.org/officeDocument/2006/relationships/chart" Target="charts/chart4.xml"/><Relationship Id="rId56"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chart" Target="charts/chart7.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7.wmf"/><Relationship Id="rId25" Type="http://schemas.openxmlformats.org/officeDocument/2006/relationships/image" Target="media/image11.wmf"/><Relationship Id="rId33" Type="http://schemas.openxmlformats.org/officeDocument/2006/relationships/image" Target="media/image15.wmf"/><Relationship Id="rId38" Type="http://schemas.openxmlformats.org/officeDocument/2006/relationships/image" Target="media/image18.jpeg"/><Relationship Id="rId46" Type="http://schemas.openxmlformats.org/officeDocument/2006/relationships/chart" Target="charts/chart2.xml"/><Relationship Id="rId59" Type="http://schemas.openxmlformats.org/officeDocument/2006/relationships/footer" Target="footer3.xml"/><Relationship Id="rId20" Type="http://schemas.openxmlformats.org/officeDocument/2006/relationships/oleObject" Target="embeddings/oleObject5.bin"/><Relationship Id="rId41" Type="http://schemas.openxmlformats.org/officeDocument/2006/relationships/image" Target="media/image21.jpeg"/><Relationship Id="rId54" Type="http://schemas.openxmlformats.org/officeDocument/2006/relationships/header" Target="header1.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oleObject" Target="embeddings/oleObject9.bin"/><Relationship Id="rId36" Type="http://schemas.openxmlformats.org/officeDocument/2006/relationships/oleObject" Target="embeddings/oleObject13.bin"/><Relationship Id="rId49" Type="http://schemas.openxmlformats.org/officeDocument/2006/relationships/chart" Target="charts/chart5.xml"/><Relationship Id="rId57" Type="http://schemas.openxmlformats.org/officeDocument/2006/relationships/footer" Target="footer2.xml"/><Relationship Id="rId10" Type="http://schemas.openxmlformats.org/officeDocument/2006/relationships/image" Target="media/image3.wmf"/><Relationship Id="rId31" Type="http://schemas.openxmlformats.org/officeDocument/2006/relationships/image" Target="media/image14.wmf"/><Relationship Id="rId44" Type="http://schemas.openxmlformats.org/officeDocument/2006/relationships/image" Target="media/image24.jpeg"/><Relationship Id="rId52" Type="http://schemas.openxmlformats.org/officeDocument/2006/relationships/chart" Target="charts/chart8.xml"/><Relationship Id="rId60" Type="http://schemas.openxmlformats.org/officeDocument/2006/relationships/header" Target="header4.xml"/><Relationship Id="rId4" Type="http://schemas.openxmlformats.org/officeDocument/2006/relationships/settings" Target="settings.xml"/><Relationship Id="rId9"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4.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5.xlsx"/><Relationship Id="rId1" Type="http://schemas.openxmlformats.org/officeDocument/2006/relationships/themeOverride" Target="../theme/themeOverride2.xm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208140765134182"/>
          <c:y val="2.1931786828533254E-2"/>
          <c:w val="0.56692185171068565"/>
          <c:h val="0.91003276647128351"/>
        </c:manualLayout>
      </c:layout>
      <c:barChart>
        <c:barDir val="col"/>
        <c:grouping val="clustered"/>
        <c:varyColors val="0"/>
        <c:ser>
          <c:idx val="0"/>
          <c:order val="0"/>
          <c:tx>
            <c:strRef>
              <c:f>Лист1!$B$1</c:f>
              <c:strCache>
                <c:ptCount val="1"/>
                <c:pt idx="0">
                  <c:v>Контроль</c:v>
                </c:pt>
              </c:strCache>
            </c:strRef>
          </c:tx>
          <c:invertIfNegative val="0"/>
          <c:errBars>
            <c:errBarType val="both"/>
            <c:errValType val="fixedVal"/>
            <c:noEndCap val="0"/>
            <c:val val="0.05"/>
          </c:errBars>
          <c:cat>
            <c:strRef>
              <c:f>Лист1!$A$2:$A$4</c:f>
              <c:strCache>
                <c:ptCount val="3"/>
                <c:pt idx="0">
                  <c:v>Контроль</c:v>
                </c:pt>
                <c:pt idx="1">
                  <c:v>Заморозка</c:v>
                </c:pt>
                <c:pt idx="2">
                  <c:v>Ліофільне сушіння</c:v>
                </c:pt>
              </c:strCache>
            </c:strRef>
          </c:cat>
          <c:val>
            <c:numRef>
              <c:f>Лист1!$B$2:$B$4</c:f>
              <c:numCache>
                <c:formatCode>General</c:formatCode>
                <c:ptCount val="3"/>
                <c:pt idx="0">
                  <c:v>2.7</c:v>
                </c:pt>
              </c:numCache>
            </c:numRef>
          </c:val>
          <c:extLst>
            <c:ext xmlns:c16="http://schemas.microsoft.com/office/drawing/2014/chart" uri="{C3380CC4-5D6E-409C-BE32-E72D297353CC}">
              <c16:uniqueId val="{00000000-BE29-4AD2-879A-BF5F76A68D36}"/>
            </c:ext>
          </c:extLst>
        </c:ser>
        <c:ser>
          <c:idx val="1"/>
          <c:order val="1"/>
          <c:tx>
            <c:strRef>
              <c:f>Лист1!$C$1</c:f>
              <c:strCache>
                <c:ptCount val="1"/>
                <c:pt idx="0">
                  <c:v>St. thermophilus+Ентеросгель</c:v>
                </c:pt>
              </c:strCache>
            </c:strRef>
          </c:tx>
          <c:invertIfNegative val="0"/>
          <c:errBars>
            <c:errBarType val="both"/>
            <c:errValType val="fixedVal"/>
            <c:noEndCap val="0"/>
            <c:val val="0.05"/>
          </c:errBars>
          <c:cat>
            <c:strRef>
              <c:f>Лист1!$A$2:$A$4</c:f>
              <c:strCache>
                <c:ptCount val="3"/>
                <c:pt idx="0">
                  <c:v>Контроль</c:v>
                </c:pt>
                <c:pt idx="1">
                  <c:v>Заморозка</c:v>
                </c:pt>
                <c:pt idx="2">
                  <c:v>Ліофільне сушіння</c:v>
                </c:pt>
              </c:strCache>
            </c:strRef>
          </c:cat>
          <c:val>
            <c:numRef>
              <c:f>Лист1!$C$2:$C$4</c:f>
              <c:numCache>
                <c:formatCode>General</c:formatCode>
                <c:ptCount val="3"/>
                <c:pt idx="1">
                  <c:v>2.2999999999999998</c:v>
                </c:pt>
                <c:pt idx="2">
                  <c:v>0.88</c:v>
                </c:pt>
              </c:numCache>
            </c:numRef>
          </c:val>
          <c:extLst>
            <c:ext xmlns:c16="http://schemas.microsoft.com/office/drawing/2014/chart" uri="{C3380CC4-5D6E-409C-BE32-E72D297353CC}">
              <c16:uniqueId val="{00000001-BE29-4AD2-879A-BF5F76A68D36}"/>
            </c:ext>
          </c:extLst>
        </c:ser>
        <c:ser>
          <c:idx val="2"/>
          <c:order val="2"/>
          <c:tx>
            <c:strRef>
              <c:f>Лист1!$D$1</c:f>
              <c:strCache>
                <c:ptCount val="1"/>
                <c:pt idx="0">
                  <c:v>L. bulgaricus+L. Plantarum +Ентеросгель</c:v>
                </c:pt>
              </c:strCache>
            </c:strRef>
          </c:tx>
          <c:invertIfNegative val="0"/>
          <c:errBars>
            <c:errBarType val="both"/>
            <c:errValType val="fixedVal"/>
            <c:noEndCap val="0"/>
            <c:val val="0.05"/>
          </c:errBars>
          <c:cat>
            <c:strRef>
              <c:f>Лист1!$A$2:$A$4</c:f>
              <c:strCache>
                <c:ptCount val="3"/>
                <c:pt idx="0">
                  <c:v>Контроль</c:v>
                </c:pt>
                <c:pt idx="1">
                  <c:v>Заморозка</c:v>
                </c:pt>
                <c:pt idx="2">
                  <c:v>Ліофільне сушіння</c:v>
                </c:pt>
              </c:strCache>
            </c:strRef>
          </c:cat>
          <c:val>
            <c:numRef>
              <c:f>Лист1!$D$2:$D$4</c:f>
              <c:numCache>
                <c:formatCode>General</c:formatCode>
                <c:ptCount val="3"/>
                <c:pt idx="1">
                  <c:v>2.0499999999999998</c:v>
                </c:pt>
              </c:numCache>
            </c:numRef>
          </c:val>
          <c:extLst>
            <c:ext xmlns:c16="http://schemas.microsoft.com/office/drawing/2014/chart" uri="{C3380CC4-5D6E-409C-BE32-E72D297353CC}">
              <c16:uniqueId val="{00000002-BE29-4AD2-879A-BF5F76A68D36}"/>
            </c:ext>
          </c:extLst>
        </c:ser>
        <c:ser>
          <c:idx val="3"/>
          <c:order val="3"/>
          <c:tx>
            <c:strRef>
              <c:f>Лист1!$E$1</c:f>
              <c:strCache>
                <c:ptCount val="1"/>
                <c:pt idx="0">
                  <c:v>St. thermophilus+Силлард П</c:v>
                </c:pt>
              </c:strCache>
            </c:strRef>
          </c:tx>
          <c:invertIfNegative val="0"/>
          <c:errBars>
            <c:errBarType val="both"/>
            <c:errValType val="fixedVal"/>
            <c:noEndCap val="0"/>
            <c:val val="0.05"/>
          </c:errBars>
          <c:cat>
            <c:strRef>
              <c:f>Лист1!$A$2:$A$4</c:f>
              <c:strCache>
                <c:ptCount val="3"/>
                <c:pt idx="0">
                  <c:v>Контроль</c:v>
                </c:pt>
                <c:pt idx="1">
                  <c:v>Заморозка</c:v>
                </c:pt>
                <c:pt idx="2">
                  <c:v>Ліофільне сушіння</c:v>
                </c:pt>
              </c:strCache>
            </c:strRef>
          </c:cat>
          <c:val>
            <c:numRef>
              <c:f>Лист1!$E$2:$E$4</c:f>
              <c:numCache>
                <c:formatCode>General</c:formatCode>
                <c:ptCount val="3"/>
                <c:pt idx="1">
                  <c:v>1.5</c:v>
                </c:pt>
                <c:pt idx="2">
                  <c:v>0.81</c:v>
                </c:pt>
              </c:numCache>
            </c:numRef>
          </c:val>
          <c:extLst>
            <c:ext xmlns:c16="http://schemas.microsoft.com/office/drawing/2014/chart" uri="{C3380CC4-5D6E-409C-BE32-E72D297353CC}">
              <c16:uniqueId val="{00000003-BE29-4AD2-879A-BF5F76A68D36}"/>
            </c:ext>
          </c:extLst>
        </c:ser>
        <c:ser>
          <c:idx val="4"/>
          <c:order val="4"/>
          <c:tx>
            <c:strRef>
              <c:f>Лист1!$F$1</c:f>
              <c:strCache>
                <c:ptCount val="1"/>
                <c:pt idx="0">
                  <c:v>L. bulgaricus+L. Plantarum +Силлард П</c:v>
                </c:pt>
              </c:strCache>
            </c:strRef>
          </c:tx>
          <c:invertIfNegative val="0"/>
          <c:errBars>
            <c:errBarType val="both"/>
            <c:errValType val="fixedVal"/>
            <c:noEndCap val="0"/>
            <c:val val="0.05"/>
          </c:errBars>
          <c:cat>
            <c:strRef>
              <c:f>Лист1!$A$2:$A$4</c:f>
              <c:strCache>
                <c:ptCount val="3"/>
                <c:pt idx="0">
                  <c:v>Контроль</c:v>
                </c:pt>
                <c:pt idx="1">
                  <c:v>Заморозка</c:v>
                </c:pt>
                <c:pt idx="2">
                  <c:v>Ліофільне сушіння</c:v>
                </c:pt>
              </c:strCache>
            </c:strRef>
          </c:cat>
          <c:val>
            <c:numRef>
              <c:f>Лист1!$F$2:$F$4</c:f>
              <c:numCache>
                <c:formatCode>General</c:formatCode>
                <c:ptCount val="3"/>
                <c:pt idx="1">
                  <c:v>1.9500000000000011</c:v>
                </c:pt>
                <c:pt idx="2">
                  <c:v>0.8</c:v>
                </c:pt>
              </c:numCache>
            </c:numRef>
          </c:val>
          <c:extLst>
            <c:ext xmlns:c16="http://schemas.microsoft.com/office/drawing/2014/chart" uri="{C3380CC4-5D6E-409C-BE32-E72D297353CC}">
              <c16:uniqueId val="{00000004-BE29-4AD2-879A-BF5F76A68D36}"/>
            </c:ext>
          </c:extLst>
        </c:ser>
        <c:dLbls>
          <c:showLegendKey val="0"/>
          <c:showVal val="0"/>
          <c:showCatName val="0"/>
          <c:showSerName val="0"/>
          <c:showPercent val="0"/>
          <c:showBubbleSize val="0"/>
        </c:dLbls>
        <c:gapWidth val="150"/>
        <c:axId val="113520640"/>
        <c:axId val="113522176"/>
      </c:barChart>
      <c:catAx>
        <c:axId val="113520640"/>
        <c:scaling>
          <c:orientation val="minMax"/>
        </c:scaling>
        <c:delete val="0"/>
        <c:axPos val="b"/>
        <c:numFmt formatCode="General" sourceLinked="0"/>
        <c:majorTickMark val="out"/>
        <c:minorTickMark val="none"/>
        <c:tickLblPos val="nextTo"/>
        <c:txPr>
          <a:bodyPr/>
          <a:lstStyle/>
          <a:p>
            <a:pPr>
              <a:defRPr lang="ru-RU"/>
            </a:pPr>
            <a:endParaRPr lang="ru-RU"/>
          </a:p>
        </c:txPr>
        <c:crossAx val="113522176"/>
        <c:crosses val="autoZero"/>
        <c:auto val="1"/>
        <c:lblAlgn val="ctr"/>
        <c:lblOffset val="100"/>
        <c:noMultiLvlLbl val="0"/>
      </c:catAx>
      <c:valAx>
        <c:axId val="113522176"/>
        <c:scaling>
          <c:orientation val="minMax"/>
        </c:scaling>
        <c:delete val="0"/>
        <c:axPos val="l"/>
        <c:majorGridlines/>
        <c:title>
          <c:tx>
            <c:rich>
              <a:bodyPr rot="-5400000" vert="horz"/>
              <a:lstStyle/>
              <a:p>
                <a:pPr>
                  <a:defRPr lang="ru-RU" sz="1400" b="0">
                    <a:latin typeface="Times New Roman" pitchFamily="18" charset="0"/>
                    <a:cs typeface="Times New Roman" pitchFamily="18" charset="0"/>
                  </a:defRPr>
                </a:pPr>
                <a:r>
                  <a:rPr lang="en-US" sz="1400" b="0">
                    <a:latin typeface="Times New Roman" pitchFamily="18" charset="0"/>
                    <a:cs typeface="Times New Roman" pitchFamily="18" charset="0"/>
                  </a:rPr>
                  <a:t>lg</a:t>
                </a:r>
                <a:r>
                  <a:rPr lang="uk-UA" sz="1400" b="0">
                    <a:latin typeface="Times New Roman" pitchFamily="18" charset="0"/>
                    <a:cs typeface="Times New Roman" pitchFamily="18" charset="0"/>
                  </a:rPr>
                  <a:t>КУО</a:t>
                </a:r>
                <a:r>
                  <a:rPr lang="en-US" sz="1400" b="0">
                    <a:latin typeface="Times New Roman" pitchFamily="18" charset="0"/>
                    <a:cs typeface="Times New Roman" pitchFamily="18" charset="0"/>
                  </a:rPr>
                  <a:t>*10⁸</a:t>
                </a:r>
                <a:r>
                  <a:rPr lang="uk-UA" sz="1400" b="0">
                    <a:latin typeface="Times New Roman" pitchFamily="18" charset="0"/>
                    <a:cs typeface="Times New Roman" pitchFamily="18" charset="0"/>
                  </a:rPr>
                  <a:t>,</a:t>
                </a:r>
                <a:r>
                  <a:rPr lang="uk-UA" sz="1400" b="0" baseline="0">
                    <a:latin typeface="Times New Roman" pitchFamily="18" charset="0"/>
                    <a:cs typeface="Times New Roman" pitchFamily="18" charset="0"/>
                  </a:rPr>
                  <a:t> од.</a:t>
                </a:r>
                <a:endParaRPr lang="ru-RU" sz="1400" b="0">
                  <a:latin typeface="Times New Roman" pitchFamily="18" charset="0"/>
                  <a:cs typeface="Times New Roman" pitchFamily="18" charset="0"/>
                </a:endParaRPr>
              </a:p>
            </c:rich>
          </c:tx>
          <c:layout>
            <c:manualLayout>
              <c:xMode val="edge"/>
              <c:yMode val="edge"/>
              <c:x val="2.8352418996191769E-2"/>
              <c:y val="0.32801001655192097"/>
            </c:manualLayout>
          </c:layout>
          <c:overlay val="0"/>
        </c:title>
        <c:numFmt formatCode="General" sourceLinked="1"/>
        <c:majorTickMark val="out"/>
        <c:minorTickMark val="none"/>
        <c:tickLblPos val="nextTo"/>
        <c:txPr>
          <a:bodyPr/>
          <a:lstStyle/>
          <a:p>
            <a:pPr>
              <a:defRPr lang="ru-RU"/>
            </a:pPr>
            <a:endParaRPr lang="ru-RU"/>
          </a:p>
        </c:txPr>
        <c:crossAx val="113520640"/>
        <c:crosses val="autoZero"/>
        <c:crossBetween val="between"/>
      </c:valAx>
    </c:plotArea>
    <c:legend>
      <c:legendPos val="r"/>
      <c:layout>
        <c:manualLayout>
          <c:xMode val="edge"/>
          <c:yMode val="edge"/>
          <c:x val="0.60041255288771356"/>
          <c:y val="0.15401829488295135"/>
          <c:w val="0.39693457537863591"/>
          <c:h val="0.4560215687324804"/>
        </c:manualLayout>
      </c:layout>
      <c:overlay val="0"/>
      <c:txPr>
        <a:bodyPr/>
        <a:lstStyle/>
        <a:p>
          <a:pPr>
            <a:defRPr lang="ru-RU"/>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контроль КУО*10⁸</c:v>
                </c:pt>
              </c:strCache>
            </c:strRef>
          </c:tx>
          <c:spPr>
            <a:solidFill>
              <a:schemeClr val="accent1"/>
            </a:solidFill>
            <a:ln>
              <a:noFill/>
            </a:ln>
            <a:effectLst/>
          </c:spPr>
          <c:invertIfNegative val="0"/>
          <c:errBars>
            <c:errBarType val="both"/>
            <c:errValType val="percentage"/>
            <c:noEndCap val="0"/>
            <c:val val="5"/>
          </c:errBars>
          <c:cat>
            <c:strRef>
              <c:f>Лист1!$A$2:$A$4</c:f>
              <c:strCache>
                <c:ptCount val="3"/>
                <c:pt idx="1">
                  <c:v>Восьме розведення</c:v>
                </c:pt>
                <c:pt idx="2">
                  <c:v>Зберігання в холодильнику</c:v>
                </c:pt>
              </c:strCache>
            </c:strRef>
          </c:cat>
          <c:val>
            <c:numRef>
              <c:f>Лист1!$B$2:$B$4</c:f>
              <c:numCache>
                <c:formatCode>General</c:formatCode>
                <c:ptCount val="3"/>
                <c:pt idx="1">
                  <c:v>32</c:v>
                </c:pt>
                <c:pt idx="2">
                  <c:v>25.3</c:v>
                </c:pt>
              </c:numCache>
            </c:numRef>
          </c:val>
          <c:extLst>
            <c:ext xmlns:c16="http://schemas.microsoft.com/office/drawing/2014/chart" uri="{C3380CC4-5D6E-409C-BE32-E72D297353CC}">
              <c16:uniqueId val="{00000000-DF2B-48C4-981D-E6A880DDD1C4}"/>
            </c:ext>
          </c:extLst>
        </c:ser>
        <c:ser>
          <c:idx val="1"/>
          <c:order val="1"/>
          <c:tx>
            <c:strRef>
              <c:f>Лист1!$C$1</c:f>
              <c:strCache>
                <c:ptCount val="1"/>
                <c:pt idx="0">
                  <c:v>сухий 0,3г\см³ КУО*10⁸</c:v>
                </c:pt>
              </c:strCache>
            </c:strRef>
          </c:tx>
          <c:spPr>
            <a:solidFill>
              <a:schemeClr val="accent2"/>
            </a:solidFill>
            <a:ln>
              <a:noFill/>
            </a:ln>
            <a:effectLst/>
          </c:spPr>
          <c:invertIfNegative val="0"/>
          <c:errBars>
            <c:errBarType val="both"/>
            <c:errValType val="percentage"/>
            <c:noEndCap val="0"/>
            <c:val val="5"/>
          </c:errBars>
          <c:cat>
            <c:strRef>
              <c:f>Лист1!$A$2:$A$4</c:f>
              <c:strCache>
                <c:ptCount val="3"/>
                <c:pt idx="1">
                  <c:v>Восьме розведення</c:v>
                </c:pt>
                <c:pt idx="2">
                  <c:v>Зберігання в холодильнику</c:v>
                </c:pt>
              </c:strCache>
            </c:strRef>
          </c:cat>
          <c:val>
            <c:numRef>
              <c:f>Лист1!$C$2:$C$4</c:f>
              <c:numCache>
                <c:formatCode>General</c:formatCode>
                <c:ptCount val="3"/>
                <c:pt idx="1">
                  <c:v>27</c:v>
                </c:pt>
                <c:pt idx="2">
                  <c:v>2.5499999999999998</c:v>
                </c:pt>
              </c:numCache>
            </c:numRef>
          </c:val>
          <c:extLst>
            <c:ext xmlns:c16="http://schemas.microsoft.com/office/drawing/2014/chart" uri="{C3380CC4-5D6E-409C-BE32-E72D297353CC}">
              <c16:uniqueId val="{00000001-DF2B-48C4-981D-E6A880DDD1C4}"/>
            </c:ext>
          </c:extLst>
        </c:ser>
        <c:ser>
          <c:idx val="2"/>
          <c:order val="2"/>
          <c:tx>
            <c:strRef>
              <c:f>Лист1!$D$1</c:f>
              <c:strCache>
                <c:ptCount val="1"/>
                <c:pt idx="0">
                  <c:v>вологий 1г\см³ КУО*10⁸</c:v>
                </c:pt>
              </c:strCache>
            </c:strRef>
          </c:tx>
          <c:spPr>
            <a:solidFill>
              <a:schemeClr val="accent6"/>
            </a:solidFill>
            <a:ln>
              <a:noFill/>
            </a:ln>
            <a:effectLst/>
          </c:spPr>
          <c:invertIfNegative val="0"/>
          <c:errBars>
            <c:errBarType val="both"/>
            <c:errValType val="percentage"/>
            <c:noEndCap val="0"/>
            <c:val val="5"/>
          </c:errBars>
          <c:cat>
            <c:strRef>
              <c:f>Лист1!$A$2:$A$4</c:f>
              <c:strCache>
                <c:ptCount val="3"/>
                <c:pt idx="1">
                  <c:v>Восьме розведення</c:v>
                </c:pt>
                <c:pt idx="2">
                  <c:v>Зберігання в холодильнику</c:v>
                </c:pt>
              </c:strCache>
            </c:strRef>
          </c:cat>
          <c:val>
            <c:numRef>
              <c:f>Лист1!$D$2:$D$4</c:f>
              <c:numCache>
                <c:formatCode>General</c:formatCode>
                <c:ptCount val="3"/>
                <c:pt idx="1">
                  <c:v>4.4000000000000004</c:v>
                </c:pt>
                <c:pt idx="2">
                  <c:v>3</c:v>
                </c:pt>
              </c:numCache>
            </c:numRef>
          </c:val>
          <c:extLst>
            <c:ext xmlns:c16="http://schemas.microsoft.com/office/drawing/2014/chart" uri="{C3380CC4-5D6E-409C-BE32-E72D297353CC}">
              <c16:uniqueId val="{00000002-DF2B-48C4-981D-E6A880DDD1C4}"/>
            </c:ext>
          </c:extLst>
        </c:ser>
        <c:dLbls>
          <c:showLegendKey val="0"/>
          <c:showVal val="0"/>
          <c:showCatName val="0"/>
          <c:showSerName val="0"/>
          <c:showPercent val="0"/>
          <c:showBubbleSize val="0"/>
        </c:dLbls>
        <c:gapWidth val="150"/>
        <c:axId val="114438528"/>
        <c:axId val="114440448"/>
      </c:barChart>
      <c:catAx>
        <c:axId val="114438528"/>
        <c:scaling>
          <c:orientation val="minMax"/>
        </c:scaling>
        <c:delete val="1"/>
        <c:axPos val="b"/>
        <c:title>
          <c:tx>
            <c:rich>
              <a:bodyPr/>
              <a:lstStyle/>
              <a:p>
                <a:pPr>
                  <a:defRPr lang="ru-RU" b="0"/>
                </a:pPr>
                <a:r>
                  <a:rPr lang="ru-RU" b="0"/>
                  <a:t>До зберігання Після зберігання</a:t>
                </a:r>
              </a:p>
            </c:rich>
          </c:tx>
          <c:layout>
            <c:manualLayout>
              <c:xMode val="edge"/>
              <c:yMode val="edge"/>
              <c:x val="0.23999565571544954"/>
              <c:y val="0.90512214342001551"/>
            </c:manualLayout>
          </c:layout>
          <c:overlay val="0"/>
        </c:title>
        <c:numFmt formatCode="General" sourceLinked="0"/>
        <c:majorTickMark val="out"/>
        <c:minorTickMark val="none"/>
        <c:tickLblPos val="nextTo"/>
        <c:crossAx val="114440448"/>
        <c:crosses val="autoZero"/>
        <c:auto val="1"/>
        <c:lblAlgn val="ctr"/>
        <c:lblOffset val="100"/>
        <c:noMultiLvlLbl val="0"/>
      </c:catAx>
      <c:valAx>
        <c:axId val="114440448"/>
        <c:scaling>
          <c:orientation val="minMax"/>
        </c:scaling>
        <c:delete val="0"/>
        <c:axPos val="l"/>
        <c:majorGridlines>
          <c:spPr>
            <a:ln w="6350" cap="flat" cmpd="sng" algn="ctr">
              <a:solidFill>
                <a:schemeClr val="tx1">
                  <a:tint val="75000"/>
                </a:schemeClr>
              </a:solidFill>
              <a:prstDash val="solid"/>
              <a:round/>
            </a:ln>
            <a:effectLst/>
          </c:spPr>
        </c:majorGridlines>
        <c:title>
          <c:tx>
            <c:rich>
              <a:bodyPr rot="-5400000" vert="horz"/>
              <a:lstStyle/>
              <a:p>
                <a:pPr>
                  <a:defRPr lang="ru-RU"/>
                </a:pPr>
                <a:r>
                  <a:rPr lang="ru-RU"/>
                  <a:t>КУО*10⁸,</a:t>
                </a:r>
                <a:r>
                  <a:rPr lang="ru-RU" baseline="0"/>
                  <a:t> од.</a:t>
                </a:r>
                <a:endParaRPr lang="ru-RU"/>
              </a:p>
            </c:rich>
          </c:tx>
          <c:overlay val="0"/>
          <c:spPr>
            <a:noFill/>
            <a:ln>
              <a:noFill/>
            </a:ln>
            <a:effectLst/>
          </c:spPr>
        </c:title>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vert="horz"/>
          <a:lstStyle/>
          <a:p>
            <a:pPr>
              <a:defRPr lang="ru-RU"/>
            </a:pPr>
            <a:endParaRPr lang="ru-RU"/>
          </a:p>
        </c:txPr>
        <c:crossAx val="114438528"/>
        <c:crosses val="autoZero"/>
        <c:crossBetween val="between"/>
      </c:valAx>
      <c:spPr>
        <a:noFill/>
        <a:ln>
          <a:noFill/>
        </a:ln>
        <a:effectLst/>
      </c:spPr>
    </c:plotArea>
    <c:legend>
      <c:legendPos val="r"/>
      <c:layout>
        <c:manualLayout>
          <c:xMode val="edge"/>
          <c:yMode val="edge"/>
          <c:x val="0.64827466048304871"/>
          <c:y val="0"/>
          <c:w val="0.33889797447152348"/>
          <c:h val="1"/>
        </c:manualLayout>
      </c:layout>
      <c:overlay val="0"/>
      <c:spPr>
        <a:noFill/>
        <a:ln>
          <a:noFill/>
        </a:ln>
        <a:effectLst/>
      </c:spPr>
      <c:txPr>
        <a:bodyPr rot="0" vert="horz"/>
        <a:lstStyle/>
        <a:p>
          <a:pPr>
            <a:defRPr lang="ru-RU"/>
          </a:pPr>
          <a:endParaRPr lang="ru-RU"/>
        </a:p>
      </c:txPr>
    </c:legend>
    <c:plotVisOnly val="1"/>
    <c:dispBlanksAs val="gap"/>
    <c:showDLblsOverMax val="0"/>
  </c:chart>
  <c:spPr>
    <a:noFill/>
    <a:ln w="6350" cap="flat" cmpd="sng" algn="ctr">
      <a:noFill/>
      <a:prstDash val="solid"/>
      <a:miter lim="800000"/>
    </a:ln>
    <a:effectLst/>
  </c:spPr>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829688111540913"/>
          <c:y val="5.5840524539231856E-2"/>
          <c:w val="0.56460640442392662"/>
          <c:h val="0.8681051863824486"/>
        </c:manualLayout>
      </c:layout>
      <c:barChart>
        <c:barDir val="col"/>
        <c:grouping val="clustered"/>
        <c:varyColors val="0"/>
        <c:ser>
          <c:idx val="0"/>
          <c:order val="0"/>
          <c:tx>
            <c:strRef>
              <c:f>Лист1!$B$1</c:f>
              <c:strCache>
                <c:ptCount val="1"/>
                <c:pt idx="0">
                  <c:v>Контроль без заморожування</c:v>
                </c:pt>
              </c:strCache>
            </c:strRef>
          </c:tx>
          <c:invertIfNegative val="0"/>
          <c:errBars>
            <c:errBarType val="both"/>
            <c:errValType val="percentage"/>
            <c:noEndCap val="0"/>
            <c:val val="5"/>
          </c:errBars>
          <c:cat>
            <c:strRef>
              <c:f>Лист1!$A$2:$A$3</c:f>
              <c:strCache>
                <c:ptCount val="2"/>
                <c:pt idx="1">
                  <c:v>Сьоме розведення</c:v>
                </c:pt>
              </c:strCache>
            </c:strRef>
          </c:cat>
          <c:val>
            <c:numRef>
              <c:f>Лист1!$B$2:$B$3</c:f>
              <c:numCache>
                <c:formatCode>General</c:formatCode>
                <c:ptCount val="2"/>
                <c:pt idx="1">
                  <c:v>29</c:v>
                </c:pt>
              </c:numCache>
            </c:numRef>
          </c:val>
          <c:extLst>
            <c:ext xmlns:c16="http://schemas.microsoft.com/office/drawing/2014/chart" uri="{C3380CC4-5D6E-409C-BE32-E72D297353CC}">
              <c16:uniqueId val="{00000000-DD51-40E8-89B9-F0E29208FEEE}"/>
            </c:ext>
          </c:extLst>
        </c:ser>
        <c:ser>
          <c:idx val="1"/>
          <c:order val="1"/>
          <c:tx>
            <c:strRef>
              <c:f>Лист1!$C$1</c:f>
              <c:strCache>
                <c:ptCount val="1"/>
                <c:pt idx="0">
                  <c:v>Контроль КУО*10⁸</c:v>
                </c:pt>
              </c:strCache>
            </c:strRef>
          </c:tx>
          <c:invertIfNegative val="0"/>
          <c:errBars>
            <c:errBarType val="both"/>
            <c:errValType val="percentage"/>
            <c:noEndCap val="0"/>
            <c:val val="5"/>
          </c:errBars>
          <c:cat>
            <c:strRef>
              <c:f>Лист1!$A$2:$A$3</c:f>
              <c:strCache>
                <c:ptCount val="2"/>
                <c:pt idx="1">
                  <c:v>Сьоме розведення</c:v>
                </c:pt>
              </c:strCache>
            </c:strRef>
          </c:cat>
          <c:val>
            <c:numRef>
              <c:f>Лист1!$C$2:$C$3</c:f>
              <c:numCache>
                <c:formatCode>General</c:formatCode>
                <c:ptCount val="2"/>
                <c:pt idx="1">
                  <c:v>21</c:v>
                </c:pt>
              </c:numCache>
            </c:numRef>
          </c:val>
          <c:extLst>
            <c:ext xmlns:c16="http://schemas.microsoft.com/office/drawing/2014/chart" uri="{C3380CC4-5D6E-409C-BE32-E72D297353CC}">
              <c16:uniqueId val="{00000001-DD51-40E8-89B9-F0E29208FEEE}"/>
            </c:ext>
          </c:extLst>
        </c:ser>
        <c:ser>
          <c:idx val="2"/>
          <c:order val="2"/>
          <c:tx>
            <c:strRef>
              <c:f>Лист1!$D$1</c:f>
              <c:strCache>
                <c:ptCount val="1"/>
                <c:pt idx="0">
                  <c:v>сухий, 0,3 г\см³ КУО*10⁸</c:v>
                </c:pt>
              </c:strCache>
            </c:strRef>
          </c:tx>
          <c:spPr>
            <a:solidFill>
              <a:schemeClr val="accent6"/>
            </a:solidFill>
          </c:spPr>
          <c:invertIfNegative val="0"/>
          <c:errBars>
            <c:errBarType val="both"/>
            <c:errValType val="percentage"/>
            <c:noEndCap val="0"/>
            <c:val val="5"/>
          </c:errBars>
          <c:cat>
            <c:strRef>
              <c:f>Лист1!$A$2:$A$3</c:f>
              <c:strCache>
                <c:ptCount val="2"/>
                <c:pt idx="1">
                  <c:v>Сьоме розведення</c:v>
                </c:pt>
              </c:strCache>
            </c:strRef>
          </c:cat>
          <c:val>
            <c:numRef>
              <c:f>Лист1!$D$2:$D$3</c:f>
              <c:numCache>
                <c:formatCode>General</c:formatCode>
                <c:ptCount val="2"/>
                <c:pt idx="1">
                  <c:v>15</c:v>
                </c:pt>
              </c:numCache>
            </c:numRef>
          </c:val>
          <c:extLst>
            <c:ext xmlns:c16="http://schemas.microsoft.com/office/drawing/2014/chart" uri="{C3380CC4-5D6E-409C-BE32-E72D297353CC}">
              <c16:uniqueId val="{00000002-DD51-40E8-89B9-F0E29208FEEE}"/>
            </c:ext>
          </c:extLst>
        </c:ser>
        <c:ser>
          <c:idx val="3"/>
          <c:order val="3"/>
          <c:tx>
            <c:strRef>
              <c:f>Лист1!$E$1</c:f>
              <c:strCache>
                <c:ptCount val="1"/>
                <c:pt idx="0">
                  <c:v>вологий, 1г\см³ КУО*10⁸</c:v>
                </c:pt>
              </c:strCache>
            </c:strRef>
          </c:tx>
          <c:invertIfNegative val="0"/>
          <c:errBars>
            <c:errBarType val="both"/>
            <c:errValType val="percentage"/>
            <c:noEndCap val="0"/>
            <c:val val="5"/>
          </c:errBars>
          <c:cat>
            <c:strRef>
              <c:f>Лист1!$A$2:$A$3</c:f>
              <c:strCache>
                <c:ptCount val="2"/>
                <c:pt idx="1">
                  <c:v>Сьоме розведення</c:v>
                </c:pt>
              </c:strCache>
            </c:strRef>
          </c:cat>
          <c:val>
            <c:numRef>
              <c:f>Лист1!$E$2:$E$3</c:f>
              <c:numCache>
                <c:formatCode>General</c:formatCode>
                <c:ptCount val="2"/>
                <c:pt idx="1">
                  <c:v>1.6</c:v>
                </c:pt>
              </c:numCache>
            </c:numRef>
          </c:val>
          <c:extLst>
            <c:ext xmlns:c16="http://schemas.microsoft.com/office/drawing/2014/chart" uri="{C3380CC4-5D6E-409C-BE32-E72D297353CC}">
              <c16:uniqueId val="{00000000-86AC-42F6-BBD4-479600776F00}"/>
            </c:ext>
          </c:extLst>
        </c:ser>
        <c:dLbls>
          <c:showLegendKey val="0"/>
          <c:showVal val="0"/>
          <c:showCatName val="0"/>
          <c:showSerName val="0"/>
          <c:showPercent val="0"/>
          <c:showBubbleSize val="0"/>
        </c:dLbls>
        <c:gapWidth val="150"/>
        <c:axId val="114575232"/>
        <c:axId val="114576768"/>
      </c:barChart>
      <c:catAx>
        <c:axId val="114575232"/>
        <c:scaling>
          <c:orientation val="minMax"/>
        </c:scaling>
        <c:delete val="1"/>
        <c:axPos val="b"/>
        <c:numFmt formatCode="General" sourceLinked="0"/>
        <c:majorTickMark val="out"/>
        <c:minorTickMark val="none"/>
        <c:tickLblPos val="nextTo"/>
        <c:crossAx val="114576768"/>
        <c:crosses val="autoZero"/>
        <c:auto val="1"/>
        <c:lblAlgn val="ctr"/>
        <c:lblOffset val="100"/>
        <c:noMultiLvlLbl val="0"/>
      </c:catAx>
      <c:valAx>
        <c:axId val="114576768"/>
        <c:scaling>
          <c:orientation val="minMax"/>
        </c:scaling>
        <c:delete val="0"/>
        <c:axPos val="l"/>
        <c:majorGridlines/>
        <c:title>
          <c:tx>
            <c:rich>
              <a:bodyPr/>
              <a:lstStyle/>
              <a:p>
                <a:pPr>
                  <a:defRPr lang="ru-RU"/>
                </a:pPr>
                <a:r>
                  <a:rPr lang="ru-RU"/>
                  <a:t>КУО*10⁸</a:t>
                </a:r>
                <a:r>
                  <a:rPr lang="en-US"/>
                  <a:t>, </a:t>
                </a:r>
                <a:r>
                  <a:rPr lang="uk-UA"/>
                  <a:t>од.</a:t>
                </a:r>
                <a:endParaRPr lang="ru-RU"/>
              </a:p>
            </c:rich>
          </c:tx>
          <c:overlay val="0"/>
        </c:title>
        <c:numFmt formatCode="General" sourceLinked="1"/>
        <c:majorTickMark val="out"/>
        <c:minorTickMark val="none"/>
        <c:tickLblPos val="nextTo"/>
        <c:txPr>
          <a:bodyPr/>
          <a:lstStyle/>
          <a:p>
            <a:pPr>
              <a:defRPr lang="ru-RU"/>
            </a:pPr>
            <a:endParaRPr lang="ru-RU"/>
          </a:p>
        </c:txPr>
        <c:crossAx val="114575232"/>
        <c:crosses val="autoZero"/>
        <c:crossBetween val="between"/>
      </c:valAx>
    </c:plotArea>
    <c:legend>
      <c:legendPos val="r"/>
      <c:overlay val="0"/>
      <c:txPr>
        <a:bodyPr/>
        <a:lstStyle/>
        <a:p>
          <a:pPr>
            <a:defRPr lang="ru-RU"/>
          </a:pPr>
          <a:endParaRPr lang="ru-RU"/>
        </a:p>
      </c:txPr>
    </c:legend>
    <c:plotVisOnly val="1"/>
    <c:dispBlanksAs val="gap"/>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Контроль без заморожування</c:v>
                </c:pt>
              </c:strCache>
            </c:strRef>
          </c:tx>
          <c:invertIfNegative val="0"/>
          <c:errBars>
            <c:errBarType val="both"/>
            <c:errValType val="percentage"/>
            <c:noEndCap val="0"/>
            <c:val val="5"/>
          </c:errBars>
          <c:cat>
            <c:strRef>
              <c:f>Лист1!$A$2:$A$3</c:f>
              <c:strCache>
                <c:ptCount val="2"/>
                <c:pt idx="1">
                  <c:v>Восьме розведення</c:v>
                </c:pt>
              </c:strCache>
            </c:strRef>
          </c:cat>
          <c:val>
            <c:numRef>
              <c:f>Лист1!$B$2:$B$3</c:f>
              <c:numCache>
                <c:formatCode>General</c:formatCode>
                <c:ptCount val="2"/>
                <c:pt idx="1">
                  <c:v>29</c:v>
                </c:pt>
              </c:numCache>
            </c:numRef>
          </c:val>
          <c:extLst>
            <c:ext xmlns:c16="http://schemas.microsoft.com/office/drawing/2014/chart" uri="{C3380CC4-5D6E-409C-BE32-E72D297353CC}">
              <c16:uniqueId val="{00000000-9766-4A2F-85B8-BA2A31BC1217}"/>
            </c:ext>
          </c:extLst>
        </c:ser>
        <c:ser>
          <c:idx val="1"/>
          <c:order val="1"/>
          <c:tx>
            <c:strRef>
              <c:f>Лист1!$C$1</c:f>
              <c:strCache>
                <c:ptCount val="1"/>
                <c:pt idx="0">
                  <c:v>контроль КУО*10⁸</c:v>
                </c:pt>
              </c:strCache>
            </c:strRef>
          </c:tx>
          <c:invertIfNegative val="0"/>
          <c:errBars>
            <c:errBarType val="both"/>
            <c:errValType val="percentage"/>
            <c:noEndCap val="0"/>
            <c:val val="5"/>
          </c:errBars>
          <c:cat>
            <c:strRef>
              <c:f>Лист1!$A$2:$A$3</c:f>
              <c:strCache>
                <c:ptCount val="2"/>
                <c:pt idx="1">
                  <c:v>Восьме розведення</c:v>
                </c:pt>
              </c:strCache>
            </c:strRef>
          </c:cat>
          <c:val>
            <c:numRef>
              <c:f>Лист1!$C$2:$C$3</c:f>
              <c:numCache>
                <c:formatCode>General</c:formatCode>
                <c:ptCount val="2"/>
                <c:pt idx="1">
                  <c:v>9.3000000000000007</c:v>
                </c:pt>
              </c:numCache>
            </c:numRef>
          </c:val>
          <c:extLst>
            <c:ext xmlns:c16="http://schemas.microsoft.com/office/drawing/2014/chart" uri="{C3380CC4-5D6E-409C-BE32-E72D297353CC}">
              <c16:uniqueId val="{00000001-9766-4A2F-85B8-BA2A31BC1217}"/>
            </c:ext>
          </c:extLst>
        </c:ser>
        <c:ser>
          <c:idx val="2"/>
          <c:order val="2"/>
          <c:tx>
            <c:strRef>
              <c:f>Лист1!$D$1</c:f>
              <c:strCache>
                <c:ptCount val="1"/>
                <c:pt idx="0">
                  <c:v>сухий, 0,3 г\см³ КУО*10⁸</c:v>
                </c:pt>
              </c:strCache>
            </c:strRef>
          </c:tx>
          <c:spPr>
            <a:solidFill>
              <a:schemeClr val="accent6"/>
            </a:solidFill>
          </c:spPr>
          <c:invertIfNegative val="0"/>
          <c:errBars>
            <c:errBarType val="both"/>
            <c:errValType val="percentage"/>
            <c:noEndCap val="0"/>
            <c:val val="5"/>
          </c:errBars>
          <c:cat>
            <c:strRef>
              <c:f>Лист1!$A$2:$A$3</c:f>
              <c:strCache>
                <c:ptCount val="2"/>
                <c:pt idx="1">
                  <c:v>Восьме розведення</c:v>
                </c:pt>
              </c:strCache>
            </c:strRef>
          </c:cat>
          <c:val>
            <c:numRef>
              <c:f>Лист1!$D$2:$D$3</c:f>
              <c:numCache>
                <c:formatCode>General</c:formatCode>
                <c:ptCount val="2"/>
                <c:pt idx="1">
                  <c:v>3</c:v>
                </c:pt>
              </c:numCache>
            </c:numRef>
          </c:val>
          <c:extLst>
            <c:ext xmlns:c16="http://schemas.microsoft.com/office/drawing/2014/chart" uri="{C3380CC4-5D6E-409C-BE32-E72D297353CC}">
              <c16:uniqueId val="{00000002-9766-4A2F-85B8-BA2A31BC1217}"/>
            </c:ext>
          </c:extLst>
        </c:ser>
        <c:ser>
          <c:idx val="3"/>
          <c:order val="3"/>
          <c:tx>
            <c:strRef>
              <c:f>Лист1!$E$1</c:f>
              <c:strCache>
                <c:ptCount val="1"/>
                <c:pt idx="0">
                  <c:v>вологий 1г\см³ КУО*10⁸</c:v>
                </c:pt>
              </c:strCache>
            </c:strRef>
          </c:tx>
          <c:invertIfNegative val="0"/>
          <c:errBars>
            <c:errBarType val="both"/>
            <c:errValType val="percentage"/>
            <c:noEndCap val="0"/>
            <c:val val="5"/>
          </c:errBars>
          <c:cat>
            <c:strRef>
              <c:f>Лист1!$A$2:$A$3</c:f>
              <c:strCache>
                <c:ptCount val="2"/>
                <c:pt idx="1">
                  <c:v>Восьме розведення</c:v>
                </c:pt>
              </c:strCache>
            </c:strRef>
          </c:cat>
          <c:val>
            <c:numRef>
              <c:f>Лист1!$E$2:$E$3</c:f>
              <c:numCache>
                <c:formatCode>General</c:formatCode>
                <c:ptCount val="2"/>
                <c:pt idx="1">
                  <c:v>0.70000000000000051</c:v>
                </c:pt>
              </c:numCache>
            </c:numRef>
          </c:val>
          <c:extLst>
            <c:ext xmlns:c16="http://schemas.microsoft.com/office/drawing/2014/chart" uri="{C3380CC4-5D6E-409C-BE32-E72D297353CC}">
              <c16:uniqueId val="{00000000-8E13-436F-8CA2-4DED5786C3F3}"/>
            </c:ext>
          </c:extLst>
        </c:ser>
        <c:dLbls>
          <c:showLegendKey val="0"/>
          <c:showVal val="0"/>
          <c:showCatName val="0"/>
          <c:showSerName val="0"/>
          <c:showPercent val="0"/>
          <c:showBubbleSize val="0"/>
        </c:dLbls>
        <c:gapWidth val="150"/>
        <c:axId val="114629632"/>
        <c:axId val="114643712"/>
      </c:barChart>
      <c:catAx>
        <c:axId val="114629632"/>
        <c:scaling>
          <c:orientation val="minMax"/>
        </c:scaling>
        <c:delete val="1"/>
        <c:axPos val="b"/>
        <c:numFmt formatCode="General" sourceLinked="0"/>
        <c:majorTickMark val="out"/>
        <c:minorTickMark val="none"/>
        <c:tickLblPos val="nextTo"/>
        <c:crossAx val="114643712"/>
        <c:crosses val="autoZero"/>
        <c:auto val="1"/>
        <c:lblAlgn val="ctr"/>
        <c:lblOffset val="100"/>
        <c:noMultiLvlLbl val="0"/>
      </c:catAx>
      <c:valAx>
        <c:axId val="114643712"/>
        <c:scaling>
          <c:orientation val="minMax"/>
        </c:scaling>
        <c:delete val="0"/>
        <c:axPos val="l"/>
        <c:majorGridlines/>
        <c:title>
          <c:tx>
            <c:rich>
              <a:bodyPr/>
              <a:lstStyle/>
              <a:p>
                <a:pPr algn="ctr" rtl="0">
                  <a:defRPr lang="ru-RU"/>
                </a:pPr>
                <a:r>
                  <a:rPr lang="ru-RU"/>
                  <a:t>КУО*10</a:t>
                </a:r>
                <a:r>
                  <a:rPr lang="en-US" baseline="30000"/>
                  <a:t>8</a:t>
                </a:r>
                <a:r>
                  <a:rPr lang="uk-UA" baseline="30000"/>
                  <a:t> </a:t>
                </a:r>
                <a:r>
                  <a:rPr lang="uk-UA" baseline="0"/>
                  <a:t> , од</a:t>
                </a:r>
                <a:r>
                  <a:rPr lang="uk-UA" baseline="30000"/>
                  <a:t> </a:t>
                </a:r>
                <a:endParaRPr lang="ru-RU" baseline="30000"/>
              </a:p>
              <a:p>
                <a:pPr algn="ctr" rtl="0">
                  <a:defRPr lang="ru-RU"/>
                </a:pPr>
                <a:endParaRPr lang="ru-RU"/>
              </a:p>
            </c:rich>
          </c:tx>
          <c:overlay val="0"/>
        </c:title>
        <c:numFmt formatCode="General" sourceLinked="1"/>
        <c:majorTickMark val="out"/>
        <c:minorTickMark val="none"/>
        <c:tickLblPos val="nextTo"/>
        <c:txPr>
          <a:bodyPr/>
          <a:lstStyle/>
          <a:p>
            <a:pPr>
              <a:defRPr lang="ru-RU"/>
            </a:pPr>
            <a:endParaRPr lang="ru-RU"/>
          </a:p>
        </c:txPr>
        <c:crossAx val="114629632"/>
        <c:crosses val="autoZero"/>
        <c:crossBetween val="between"/>
      </c:valAx>
    </c:plotArea>
    <c:legend>
      <c:legendPos val="r"/>
      <c:overlay val="0"/>
      <c:txPr>
        <a:bodyPr/>
        <a:lstStyle/>
        <a:p>
          <a:pPr>
            <a:defRPr lang="ru-RU"/>
          </a:pPr>
          <a:endParaRPr lang="ru-RU"/>
        </a:p>
      </c:txPr>
    </c:legend>
    <c:plotVisOnly val="1"/>
    <c:dispBlanksAs val="gap"/>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8015002370715115E-2"/>
          <c:y val="2.9606449344772433E-2"/>
          <c:w val="0.69429480347380834"/>
          <c:h val="0.87655670948108233"/>
        </c:manualLayout>
      </c:layout>
      <c:barChart>
        <c:barDir val="col"/>
        <c:grouping val="clustered"/>
        <c:varyColors val="0"/>
        <c:ser>
          <c:idx val="0"/>
          <c:order val="0"/>
          <c:tx>
            <c:strRef>
              <c:f>Лист1!$B$1</c:f>
              <c:strCache>
                <c:ptCount val="1"/>
                <c:pt idx="0">
                  <c:v>контроль КУО*10⁸</c:v>
                </c:pt>
              </c:strCache>
            </c:strRef>
          </c:tx>
          <c:invertIfNegative val="0"/>
          <c:errBars>
            <c:errBarType val="both"/>
            <c:errValType val="percentage"/>
            <c:noEndCap val="0"/>
            <c:val val="5"/>
          </c:errBars>
          <c:cat>
            <c:numRef>
              <c:f>Лист1!$A$2:$A$6</c:f>
              <c:numCache>
                <c:formatCode>General</c:formatCode>
                <c:ptCount val="5"/>
                <c:pt idx="0">
                  <c:v>0.05</c:v>
                </c:pt>
                <c:pt idx="1">
                  <c:v>0.1</c:v>
                </c:pt>
                <c:pt idx="2">
                  <c:v>0.15000000000000024</c:v>
                </c:pt>
                <c:pt idx="3">
                  <c:v>0.2</c:v>
                </c:pt>
                <c:pt idx="4">
                  <c:v>0.25</c:v>
                </c:pt>
              </c:numCache>
            </c:numRef>
          </c:cat>
          <c:val>
            <c:numRef>
              <c:f>Лист1!$B$2:$B$6</c:f>
              <c:numCache>
                <c:formatCode>General</c:formatCode>
                <c:ptCount val="5"/>
                <c:pt idx="0">
                  <c:v>37.200000000000003</c:v>
                </c:pt>
                <c:pt idx="1">
                  <c:v>37.200000000000003</c:v>
                </c:pt>
                <c:pt idx="2">
                  <c:v>37.200000000000003</c:v>
                </c:pt>
                <c:pt idx="3">
                  <c:v>37.200000000000003</c:v>
                </c:pt>
                <c:pt idx="4">
                  <c:v>37.200000000000003</c:v>
                </c:pt>
              </c:numCache>
            </c:numRef>
          </c:val>
          <c:extLst>
            <c:ext xmlns:c16="http://schemas.microsoft.com/office/drawing/2014/chart" uri="{C3380CC4-5D6E-409C-BE32-E72D297353CC}">
              <c16:uniqueId val="{00000000-D1C3-4709-9D27-7D012911E04B}"/>
            </c:ext>
          </c:extLst>
        </c:ser>
        <c:ser>
          <c:idx val="1"/>
          <c:order val="1"/>
          <c:tx>
            <c:strRef>
              <c:f>Лист1!$C$1</c:f>
              <c:strCache>
                <c:ptCount val="1"/>
                <c:pt idx="0">
                  <c:v>сухий, КУО*10⁸</c:v>
                </c:pt>
              </c:strCache>
            </c:strRef>
          </c:tx>
          <c:invertIfNegative val="0"/>
          <c:errBars>
            <c:errBarType val="both"/>
            <c:errValType val="percentage"/>
            <c:noEndCap val="0"/>
            <c:val val="5"/>
          </c:errBars>
          <c:cat>
            <c:numRef>
              <c:f>Лист1!$A$2:$A$6</c:f>
              <c:numCache>
                <c:formatCode>General</c:formatCode>
                <c:ptCount val="5"/>
                <c:pt idx="0">
                  <c:v>0.05</c:v>
                </c:pt>
                <c:pt idx="1">
                  <c:v>0.1</c:v>
                </c:pt>
                <c:pt idx="2">
                  <c:v>0.15000000000000024</c:v>
                </c:pt>
                <c:pt idx="3">
                  <c:v>0.2</c:v>
                </c:pt>
                <c:pt idx="4">
                  <c:v>0.25</c:v>
                </c:pt>
              </c:numCache>
            </c:numRef>
          </c:cat>
          <c:val>
            <c:numRef>
              <c:f>Лист1!$C$2:$C$6</c:f>
              <c:numCache>
                <c:formatCode>General</c:formatCode>
                <c:ptCount val="5"/>
                <c:pt idx="0">
                  <c:v>25</c:v>
                </c:pt>
                <c:pt idx="1">
                  <c:v>33</c:v>
                </c:pt>
                <c:pt idx="2">
                  <c:v>20</c:v>
                </c:pt>
                <c:pt idx="3">
                  <c:v>8.3000000000000007</c:v>
                </c:pt>
              </c:numCache>
            </c:numRef>
          </c:val>
          <c:extLst>
            <c:ext xmlns:c16="http://schemas.microsoft.com/office/drawing/2014/chart" uri="{C3380CC4-5D6E-409C-BE32-E72D297353CC}">
              <c16:uniqueId val="{00000001-D1C3-4709-9D27-7D012911E04B}"/>
            </c:ext>
          </c:extLst>
        </c:ser>
        <c:ser>
          <c:idx val="2"/>
          <c:order val="2"/>
          <c:tx>
            <c:strRef>
              <c:f>Лист1!$D$1</c:f>
              <c:strCache>
                <c:ptCount val="1"/>
                <c:pt idx="0">
                  <c:v>вологий КУО*10⁸</c:v>
                </c:pt>
              </c:strCache>
            </c:strRef>
          </c:tx>
          <c:invertIfNegative val="0"/>
          <c:errBars>
            <c:errBarType val="both"/>
            <c:errValType val="percentage"/>
            <c:noEndCap val="0"/>
            <c:val val="5"/>
          </c:errBars>
          <c:cat>
            <c:numRef>
              <c:f>Лист1!$A$2:$A$6</c:f>
              <c:numCache>
                <c:formatCode>General</c:formatCode>
                <c:ptCount val="5"/>
                <c:pt idx="0">
                  <c:v>0.05</c:v>
                </c:pt>
                <c:pt idx="1">
                  <c:v>0.1</c:v>
                </c:pt>
                <c:pt idx="2">
                  <c:v>0.15000000000000024</c:v>
                </c:pt>
                <c:pt idx="3">
                  <c:v>0.2</c:v>
                </c:pt>
                <c:pt idx="4">
                  <c:v>0.25</c:v>
                </c:pt>
              </c:numCache>
            </c:numRef>
          </c:cat>
          <c:val>
            <c:numRef>
              <c:f>Лист1!$D$2:$D$6</c:f>
              <c:numCache>
                <c:formatCode>General</c:formatCode>
                <c:ptCount val="5"/>
                <c:pt idx="0">
                  <c:v>23.5</c:v>
                </c:pt>
                <c:pt idx="1">
                  <c:v>36</c:v>
                </c:pt>
                <c:pt idx="2">
                  <c:v>30</c:v>
                </c:pt>
                <c:pt idx="3">
                  <c:v>24</c:v>
                </c:pt>
                <c:pt idx="4">
                  <c:v>14.7</c:v>
                </c:pt>
              </c:numCache>
            </c:numRef>
          </c:val>
          <c:extLst>
            <c:ext xmlns:c16="http://schemas.microsoft.com/office/drawing/2014/chart" uri="{C3380CC4-5D6E-409C-BE32-E72D297353CC}">
              <c16:uniqueId val="{00000002-D1C3-4709-9D27-7D012911E04B}"/>
            </c:ext>
          </c:extLst>
        </c:ser>
        <c:dLbls>
          <c:showLegendKey val="0"/>
          <c:showVal val="0"/>
          <c:showCatName val="0"/>
          <c:showSerName val="0"/>
          <c:showPercent val="0"/>
          <c:showBubbleSize val="0"/>
        </c:dLbls>
        <c:gapWidth val="150"/>
        <c:axId val="114899968"/>
        <c:axId val="114905856"/>
      </c:barChart>
      <c:catAx>
        <c:axId val="114899968"/>
        <c:scaling>
          <c:orientation val="minMax"/>
        </c:scaling>
        <c:delete val="1"/>
        <c:axPos val="b"/>
        <c:numFmt formatCode="General" sourceLinked="0"/>
        <c:majorTickMark val="out"/>
        <c:minorTickMark val="none"/>
        <c:tickLblPos val="nextTo"/>
        <c:crossAx val="114905856"/>
        <c:crosses val="autoZero"/>
        <c:auto val="1"/>
        <c:lblAlgn val="ctr"/>
        <c:lblOffset val="100"/>
        <c:noMultiLvlLbl val="0"/>
      </c:catAx>
      <c:valAx>
        <c:axId val="114905856"/>
        <c:scaling>
          <c:orientation val="minMax"/>
        </c:scaling>
        <c:delete val="0"/>
        <c:axPos val="l"/>
        <c:majorGridlines/>
        <c:title>
          <c:tx>
            <c:rich>
              <a:bodyPr/>
              <a:lstStyle/>
              <a:p>
                <a:pPr algn="ctr" rtl="0">
                  <a:defRPr lang="ru-RU"/>
                </a:pPr>
                <a:r>
                  <a:rPr lang="ru-RU"/>
                  <a:t>КУО*10⁸, од.</a:t>
                </a:r>
              </a:p>
            </c:rich>
          </c:tx>
          <c:overlay val="0"/>
        </c:title>
        <c:numFmt formatCode="General" sourceLinked="1"/>
        <c:majorTickMark val="out"/>
        <c:minorTickMark val="none"/>
        <c:tickLblPos val="nextTo"/>
        <c:txPr>
          <a:bodyPr/>
          <a:lstStyle/>
          <a:p>
            <a:pPr>
              <a:defRPr lang="ru-RU"/>
            </a:pPr>
            <a:endParaRPr lang="ru-RU"/>
          </a:p>
        </c:txPr>
        <c:crossAx val="114899968"/>
        <c:crosses val="autoZero"/>
        <c:crossBetween val="between"/>
      </c:valAx>
    </c:plotArea>
    <c:legend>
      <c:legendPos val="r"/>
      <c:overlay val="0"/>
      <c:txPr>
        <a:bodyPr/>
        <a:lstStyle/>
        <a:p>
          <a:pPr>
            <a:defRPr lang="ru-RU"/>
          </a:pPr>
          <a:endParaRPr lang="ru-RU"/>
        </a:p>
      </c:txPr>
    </c:legend>
    <c:plotVisOnly val="1"/>
    <c:dispBlanksAs val="gap"/>
    <c:showDLblsOverMax val="0"/>
  </c:chart>
  <c:txPr>
    <a:bodyPr/>
    <a:lstStyle/>
    <a:p>
      <a:pPr>
        <a:defRPr sz="1100">
          <a:latin typeface="Times New Roman" pitchFamily="18" charset="0"/>
          <a:cs typeface="Times New Roman" pitchFamily="18" charset="0"/>
        </a:defRPr>
      </a:pPr>
      <a:endParaRPr lang="ru-RU"/>
    </a:p>
  </c:tx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5443651574803164E-2"/>
          <c:y val="2.9606445027705049E-2"/>
          <c:w val="0.72311622375328088"/>
          <c:h val="0.89078710994459021"/>
        </c:manualLayout>
      </c:layout>
      <c:barChart>
        <c:barDir val="col"/>
        <c:grouping val="clustered"/>
        <c:varyColors val="0"/>
        <c:ser>
          <c:idx val="0"/>
          <c:order val="0"/>
          <c:tx>
            <c:strRef>
              <c:f>Лист1!$B$1</c:f>
              <c:strCache>
                <c:ptCount val="1"/>
                <c:pt idx="0">
                  <c:v>контроль КУО*10⁸</c:v>
                </c:pt>
              </c:strCache>
            </c:strRef>
          </c:tx>
          <c:invertIfNegative val="0"/>
          <c:errBars>
            <c:errBarType val="both"/>
            <c:errValType val="percentage"/>
            <c:noEndCap val="0"/>
            <c:val val="5"/>
          </c:errBars>
          <c:cat>
            <c:numRef>
              <c:f>Лист1!$A$2:$A$6</c:f>
              <c:numCache>
                <c:formatCode>General</c:formatCode>
                <c:ptCount val="5"/>
                <c:pt idx="0">
                  <c:v>0.05</c:v>
                </c:pt>
                <c:pt idx="1">
                  <c:v>0.1</c:v>
                </c:pt>
                <c:pt idx="2">
                  <c:v>0.15000000000000024</c:v>
                </c:pt>
                <c:pt idx="3">
                  <c:v>0.2</c:v>
                </c:pt>
                <c:pt idx="4">
                  <c:v>0.25</c:v>
                </c:pt>
              </c:numCache>
            </c:numRef>
          </c:cat>
          <c:val>
            <c:numRef>
              <c:f>Лист1!$B$2:$B$6</c:f>
              <c:numCache>
                <c:formatCode>General</c:formatCode>
                <c:ptCount val="5"/>
                <c:pt idx="0">
                  <c:v>15</c:v>
                </c:pt>
                <c:pt idx="1">
                  <c:v>15</c:v>
                </c:pt>
                <c:pt idx="2">
                  <c:v>15</c:v>
                </c:pt>
                <c:pt idx="3">
                  <c:v>15</c:v>
                </c:pt>
                <c:pt idx="4">
                  <c:v>15</c:v>
                </c:pt>
              </c:numCache>
            </c:numRef>
          </c:val>
          <c:extLst>
            <c:ext xmlns:c16="http://schemas.microsoft.com/office/drawing/2014/chart" uri="{C3380CC4-5D6E-409C-BE32-E72D297353CC}">
              <c16:uniqueId val="{00000000-C214-41CE-BABA-F798AC36314B}"/>
            </c:ext>
          </c:extLst>
        </c:ser>
        <c:ser>
          <c:idx val="1"/>
          <c:order val="1"/>
          <c:tx>
            <c:strRef>
              <c:f>Лист1!$C$1</c:f>
              <c:strCache>
                <c:ptCount val="1"/>
                <c:pt idx="0">
                  <c:v>сухий, КУО*10⁸</c:v>
                </c:pt>
              </c:strCache>
            </c:strRef>
          </c:tx>
          <c:invertIfNegative val="0"/>
          <c:errBars>
            <c:errBarType val="both"/>
            <c:errValType val="percentage"/>
            <c:noEndCap val="0"/>
            <c:val val="5"/>
          </c:errBars>
          <c:cat>
            <c:numRef>
              <c:f>Лист1!$A$2:$A$6</c:f>
              <c:numCache>
                <c:formatCode>General</c:formatCode>
                <c:ptCount val="5"/>
                <c:pt idx="0">
                  <c:v>0.05</c:v>
                </c:pt>
                <c:pt idx="1">
                  <c:v>0.1</c:v>
                </c:pt>
                <c:pt idx="2">
                  <c:v>0.15000000000000024</c:v>
                </c:pt>
                <c:pt idx="3">
                  <c:v>0.2</c:v>
                </c:pt>
                <c:pt idx="4">
                  <c:v>0.25</c:v>
                </c:pt>
              </c:numCache>
            </c:numRef>
          </c:cat>
          <c:val>
            <c:numRef>
              <c:f>Лист1!$C$2:$C$6</c:f>
              <c:numCache>
                <c:formatCode>General</c:formatCode>
                <c:ptCount val="5"/>
                <c:pt idx="0">
                  <c:v>8</c:v>
                </c:pt>
                <c:pt idx="1">
                  <c:v>9.5</c:v>
                </c:pt>
                <c:pt idx="2">
                  <c:v>9.1</c:v>
                </c:pt>
                <c:pt idx="3">
                  <c:v>9</c:v>
                </c:pt>
                <c:pt idx="4">
                  <c:v>6.5</c:v>
                </c:pt>
              </c:numCache>
            </c:numRef>
          </c:val>
          <c:extLst>
            <c:ext xmlns:c16="http://schemas.microsoft.com/office/drawing/2014/chart" uri="{C3380CC4-5D6E-409C-BE32-E72D297353CC}">
              <c16:uniqueId val="{00000001-C214-41CE-BABA-F798AC36314B}"/>
            </c:ext>
          </c:extLst>
        </c:ser>
        <c:ser>
          <c:idx val="2"/>
          <c:order val="2"/>
          <c:tx>
            <c:strRef>
              <c:f>Лист1!$D$1</c:f>
              <c:strCache>
                <c:ptCount val="1"/>
                <c:pt idx="0">
                  <c:v>вологий КУО*10⁸</c:v>
                </c:pt>
              </c:strCache>
            </c:strRef>
          </c:tx>
          <c:invertIfNegative val="0"/>
          <c:errBars>
            <c:errBarType val="both"/>
            <c:errValType val="percentage"/>
            <c:noEndCap val="0"/>
            <c:val val="5"/>
          </c:errBars>
          <c:cat>
            <c:numRef>
              <c:f>Лист1!$A$2:$A$6</c:f>
              <c:numCache>
                <c:formatCode>General</c:formatCode>
                <c:ptCount val="5"/>
                <c:pt idx="0">
                  <c:v>0.05</c:v>
                </c:pt>
                <c:pt idx="1">
                  <c:v>0.1</c:v>
                </c:pt>
                <c:pt idx="2">
                  <c:v>0.15000000000000024</c:v>
                </c:pt>
                <c:pt idx="3">
                  <c:v>0.2</c:v>
                </c:pt>
                <c:pt idx="4">
                  <c:v>0.25</c:v>
                </c:pt>
              </c:numCache>
            </c:numRef>
          </c:cat>
          <c:val>
            <c:numRef>
              <c:f>Лист1!$D$2:$D$6</c:f>
              <c:numCache>
                <c:formatCode>General</c:formatCode>
                <c:ptCount val="5"/>
                <c:pt idx="2">
                  <c:v>11</c:v>
                </c:pt>
                <c:pt idx="3">
                  <c:v>7.5</c:v>
                </c:pt>
                <c:pt idx="4">
                  <c:v>5.8</c:v>
                </c:pt>
              </c:numCache>
            </c:numRef>
          </c:val>
          <c:extLst>
            <c:ext xmlns:c16="http://schemas.microsoft.com/office/drawing/2014/chart" uri="{C3380CC4-5D6E-409C-BE32-E72D297353CC}">
              <c16:uniqueId val="{00000002-C214-41CE-BABA-F798AC36314B}"/>
            </c:ext>
          </c:extLst>
        </c:ser>
        <c:ser>
          <c:idx val="3"/>
          <c:order val="3"/>
          <c:tx>
            <c:strRef>
              <c:f>Лист1!$E$1</c:f>
              <c:strCache>
                <c:ptCount val="1"/>
                <c:pt idx="0">
                  <c:v>Столбец1</c:v>
                </c:pt>
              </c:strCache>
            </c:strRef>
          </c:tx>
          <c:invertIfNegative val="0"/>
          <c:cat>
            <c:numRef>
              <c:f>Лист1!$A$2:$A$6</c:f>
              <c:numCache>
                <c:formatCode>General</c:formatCode>
                <c:ptCount val="5"/>
                <c:pt idx="0">
                  <c:v>0.05</c:v>
                </c:pt>
                <c:pt idx="1">
                  <c:v>0.1</c:v>
                </c:pt>
                <c:pt idx="2">
                  <c:v>0.15000000000000024</c:v>
                </c:pt>
                <c:pt idx="3">
                  <c:v>0.2</c:v>
                </c:pt>
                <c:pt idx="4">
                  <c:v>0.25</c:v>
                </c:pt>
              </c:numCache>
            </c:numRef>
          </c:cat>
          <c:val>
            <c:numRef>
              <c:f>Лист1!$E$2:$E$6</c:f>
              <c:numCache>
                <c:formatCode>General</c:formatCode>
                <c:ptCount val="5"/>
              </c:numCache>
            </c:numRef>
          </c:val>
          <c:extLst>
            <c:ext xmlns:c16="http://schemas.microsoft.com/office/drawing/2014/chart" uri="{C3380CC4-5D6E-409C-BE32-E72D297353CC}">
              <c16:uniqueId val="{00000000-8611-4D84-937E-A80816D358B1}"/>
            </c:ext>
          </c:extLst>
        </c:ser>
        <c:dLbls>
          <c:showLegendKey val="0"/>
          <c:showVal val="0"/>
          <c:showCatName val="0"/>
          <c:showSerName val="0"/>
          <c:showPercent val="0"/>
          <c:showBubbleSize val="0"/>
        </c:dLbls>
        <c:gapWidth val="150"/>
        <c:axId val="115064832"/>
        <c:axId val="115066368"/>
      </c:barChart>
      <c:catAx>
        <c:axId val="115064832"/>
        <c:scaling>
          <c:orientation val="minMax"/>
        </c:scaling>
        <c:delete val="1"/>
        <c:axPos val="b"/>
        <c:numFmt formatCode="General" sourceLinked="0"/>
        <c:majorTickMark val="out"/>
        <c:minorTickMark val="none"/>
        <c:tickLblPos val="nextTo"/>
        <c:crossAx val="115066368"/>
        <c:crosses val="autoZero"/>
        <c:auto val="1"/>
        <c:lblAlgn val="ctr"/>
        <c:lblOffset val="100"/>
        <c:noMultiLvlLbl val="0"/>
      </c:catAx>
      <c:valAx>
        <c:axId val="115066368"/>
        <c:scaling>
          <c:orientation val="minMax"/>
        </c:scaling>
        <c:delete val="0"/>
        <c:axPos val="l"/>
        <c:majorGridlines/>
        <c:title>
          <c:tx>
            <c:rich>
              <a:bodyPr/>
              <a:lstStyle/>
              <a:p>
                <a:pPr algn="ctr" rtl="0">
                  <a:defRPr lang="ru-RU"/>
                </a:pPr>
                <a:r>
                  <a:rPr lang="ru-RU"/>
                  <a:t>КУО*10⁸, од.</a:t>
                </a:r>
              </a:p>
            </c:rich>
          </c:tx>
          <c:overlay val="0"/>
        </c:title>
        <c:numFmt formatCode="General" sourceLinked="1"/>
        <c:majorTickMark val="out"/>
        <c:minorTickMark val="none"/>
        <c:tickLblPos val="nextTo"/>
        <c:txPr>
          <a:bodyPr/>
          <a:lstStyle/>
          <a:p>
            <a:pPr>
              <a:defRPr lang="ru-RU"/>
            </a:pPr>
            <a:endParaRPr lang="ru-RU"/>
          </a:p>
        </c:txPr>
        <c:crossAx val="115064832"/>
        <c:crosses val="autoZero"/>
        <c:crossBetween val="between"/>
      </c:valAx>
    </c:plotArea>
    <c:legend>
      <c:legendPos val="r"/>
      <c:legendEntry>
        <c:idx val="3"/>
        <c:delete val="1"/>
      </c:legendEntry>
      <c:overlay val="0"/>
      <c:txPr>
        <a:bodyPr/>
        <a:lstStyle/>
        <a:p>
          <a:pPr>
            <a:defRPr lang="ru-RU"/>
          </a:pPr>
          <a:endParaRPr lang="ru-RU"/>
        </a:p>
      </c:txPr>
    </c:legend>
    <c:plotVisOnly val="1"/>
    <c:dispBlanksAs val="gap"/>
    <c:showDLblsOverMax val="0"/>
  </c:chart>
  <c:txPr>
    <a:bodyPr/>
    <a:lstStyle/>
    <a:p>
      <a:pPr>
        <a:defRPr sz="1100">
          <a:latin typeface="Times New Roman" pitchFamily="18" charset="0"/>
          <a:cs typeface="Times New Roman" pitchFamily="18" charset="0"/>
        </a:defRPr>
      </a:pPr>
      <a:endParaRPr lang="ru-RU"/>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контроль КУО*10⁸</c:v>
                </c:pt>
              </c:strCache>
            </c:strRef>
          </c:tx>
          <c:invertIfNegative val="0"/>
          <c:errBars>
            <c:errBarType val="both"/>
            <c:errValType val="percentage"/>
            <c:noEndCap val="0"/>
            <c:val val="5"/>
          </c:errBars>
          <c:cat>
            <c:strRef>
              <c:f>Лист1!$A$2:$A$5</c:f>
              <c:strCache>
                <c:ptCount val="4"/>
                <c:pt idx="1">
                  <c:v>Контрольний посів</c:v>
                </c:pt>
                <c:pt idx="2">
                  <c:v>Заморозка</c:v>
                </c:pt>
                <c:pt idx="3">
                  <c:v>Ліофільне сушіння</c:v>
                </c:pt>
              </c:strCache>
            </c:strRef>
          </c:cat>
          <c:val>
            <c:numRef>
              <c:f>Лист1!$B$2:$B$5</c:f>
              <c:numCache>
                <c:formatCode>General</c:formatCode>
                <c:ptCount val="4"/>
                <c:pt idx="1">
                  <c:v>6.4</c:v>
                </c:pt>
              </c:numCache>
            </c:numRef>
          </c:val>
          <c:extLst>
            <c:ext xmlns:c16="http://schemas.microsoft.com/office/drawing/2014/chart" uri="{C3380CC4-5D6E-409C-BE32-E72D297353CC}">
              <c16:uniqueId val="{00000000-9BAB-41D3-BCCE-25A590ECA293}"/>
            </c:ext>
          </c:extLst>
        </c:ser>
        <c:ser>
          <c:idx val="1"/>
          <c:order val="1"/>
          <c:tx>
            <c:strRef>
              <c:f>Лист1!$C$1</c:f>
              <c:strCache>
                <c:ptCount val="1"/>
                <c:pt idx="0">
                  <c:v>сухий, 0,15 г\см³ КУО*10⁸</c:v>
                </c:pt>
              </c:strCache>
            </c:strRef>
          </c:tx>
          <c:invertIfNegative val="0"/>
          <c:errBars>
            <c:errBarType val="both"/>
            <c:errValType val="fixedVal"/>
            <c:noEndCap val="0"/>
            <c:val val="0.5"/>
          </c:errBars>
          <c:cat>
            <c:strRef>
              <c:f>Лист1!$A$2:$A$5</c:f>
              <c:strCache>
                <c:ptCount val="4"/>
                <c:pt idx="1">
                  <c:v>Контрольний посів</c:v>
                </c:pt>
                <c:pt idx="2">
                  <c:v>Заморозка</c:v>
                </c:pt>
                <c:pt idx="3">
                  <c:v>Ліофільне сушіння</c:v>
                </c:pt>
              </c:strCache>
            </c:strRef>
          </c:cat>
          <c:val>
            <c:numRef>
              <c:f>Лист1!$C$2:$C$5</c:f>
              <c:numCache>
                <c:formatCode>General</c:formatCode>
                <c:ptCount val="4"/>
                <c:pt idx="1">
                  <c:v>4.5</c:v>
                </c:pt>
                <c:pt idx="2">
                  <c:v>4.67</c:v>
                </c:pt>
                <c:pt idx="3">
                  <c:v>0.92</c:v>
                </c:pt>
              </c:numCache>
            </c:numRef>
          </c:val>
          <c:extLst>
            <c:ext xmlns:c16="http://schemas.microsoft.com/office/drawing/2014/chart" uri="{C3380CC4-5D6E-409C-BE32-E72D297353CC}">
              <c16:uniqueId val="{00000001-9BAB-41D3-BCCE-25A590ECA293}"/>
            </c:ext>
          </c:extLst>
        </c:ser>
        <c:ser>
          <c:idx val="2"/>
          <c:order val="2"/>
          <c:tx>
            <c:strRef>
              <c:f>Лист1!$D$1</c:f>
              <c:strCache>
                <c:ptCount val="1"/>
                <c:pt idx="0">
                  <c:v>вологий 0,1г\см³ КУО*10⁸</c:v>
                </c:pt>
              </c:strCache>
            </c:strRef>
          </c:tx>
          <c:spPr>
            <a:solidFill>
              <a:schemeClr val="accent6"/>
            </a:solidFill>
          </c:spPr>
          <c:invertIfNegative val="0"/>
          <c:errBars>
            <c:errBarType val="both"/>
            <c:errValType val="fixedVal"/>
            <c:noEndCap val="0"/>
            <c:val val="0.30000000000000032"/>
          </c:errBars>
          <c:cat>
            <c:strRef>
              <c:f>Лист1!$A$2:$A$5</c:f>
              <c:strCache>
                <c:ptCount val="4"/>
                <c:pt idx="1">
                  <c:v>Контрольний посів</c:v>
                </c:pt>
                <c:pt idx="2">
                  <c:v>Заморозка</c:v>
                </c:pt>
                <c:pt idx="3">
                  <c:v>Ліофільне сушіння</c:v>
                </c:pt>
              </c:strCache>
            </c:strRef>
          </c:cat>
          <c:val>
            <c:numRef>
              <c:f>Лист1!$D$2:$D$5</c:f>
              <c:numCache>
                <c:formatCode>General</c:formatCode>
                <c:ptCount val="4"/>
                <c:pt idx="1">
                  <c:v>5.0999999999999996</c:v>
                </c:pt>
                <c:pt idx="2">
                  <c:v>2.23</c:v>
                </c:pt>
                <c:pt idx="3">
                  <c:v>0.56999999999999995</c:v>
                </c:pt>
              </c:numCache>
            </c:numRef>
          </c:val>
          <c:extLst>
            <c:ext xmlns:c16="http://schemas.microsoft.com/office/drawing/2014/chart" uri="{C3380CC4-5D6E-409C-BE32-E72D297353CC}">
              <c16:uniqueId val="{00000002-9BAB-41D3-BCCE-25A590ECA293}"/>
            </c:ext>
          </c:extLst>
        </c:ser>
        <c:dLbls>
          <c:showLegendKey val="0"/>
          <c:showVal val="0"/>
          <c:showCatName val="0"/>
          <c:showSerName val="0"/>
          <c:showPercent val="0"/>
          <c:showBubbleSize val="0"/>
        </c:dLbls>
        <c:gapWidth val="150"/>
        <c:axId val="115175808"/>
        <c:axId val="115177344"/>
      </c:barChart>
      <c:catAx>
        <c:axId val="115175808"/>
        <c:scaling>
          <c:orientation val="minMax"/>
        </c:scaling>
        <c:delete val="1"/>
        <c:axPos val="b"/>
        <c:numFmt formatCode="General" sourceLinked="0"/>
        <c:majorTickMark val="out"/>
        <c:minorTickMark val="none"/>
        <c:tickLblPos val="nextTo"/>
        <c:crossAx val="115177344"/>
        <c:crosses val="autoZero"/>
        <c:auto val="1"/>
        <c:lblAlgn val="ctr"/>
        <c:lblOffset val="100"/>
        <c:noMultiLvlLbl val="0"/>
      </c:catAx>
      <c:valAx>
        <c:axId val="115177344"/>
        <c:scaling>
          <c:orientation val="minMax"/>
        </c:scaling>
        <c:delete val="0"/>
        <c:axPos val="l"/>
        <c:majorGridlines/>
        <c:title>
          <c:tx>
            <c:rich>
              <a:bodyPr/>
              <a:lstStyle/>
              <a:p>
                <a:pPr algn="ctr" rtl="0">
                  <a:defRPr lang="ru-RU"/>
                </a:pPr>
                <a:r>
                  <a:rPr lang="ru-RU"/>
                  <a:t>КУО*10⁸, од.</a:t>
                </a:r>
              </a:p>
              <a:p>
                <a:pPr algn="ctr" rtl="0">
                  <a:defRPr lang="ru-RU"/>
                </a:pPr>
                <a:endParaRPr lang="ru-RU"/>
              </a:p>
            </c:rich>
          </c:tx>
          <c:overlay val="0"/>
        </c:title>
        <c:numFmt formatCode="General" sourceLinked="1"/>
        <c:majorTickMark val="out"/>
        <c:minorTickMark val="none"/>
        <c:tickLblPos val="nextTo"/>
        <c:txPr>
          <a:bodyPr/>
          <a:lstStyle/>
          <a:p>
            <a:pPr>
              <a:defRPr lang="ru-RU"/>
            </a:pPr>
            <a:endParaRPr lang="ru-RU"/>
          </a:p>
        </c:txPr>
        <c:crossAx val="115175808"/>
        <c:crosses val="autoZero"/>
        <c:crossBetween val="between"/>
      </c:valAx>
    </c:plotArea>
    <c:legend>
      <c:legendPos val="r"/>
      <c:overlay val="0"/>
      <c:txPr>
        <a:bodyPr/>
        <a:lstStyle/>
        <a:p>
          <a:pPr>
            <a:defRPr lang="ru-RU"/>
          </a:pPr>
          <a:endParaRPr lang="ru-RU"/>
        </a:p>
      </c:txPr>
    </c:legend>
    <c:plotVisOnly val="1"/>
    <c:dispBlanksAs val="gap"/>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контроль КУО*10⁸</c:v>
                </c:pt>
              </c:strCache>
            </c:strRef>
          </c:tx>
          <c:invertIfNegative val="0"/>
          <c:errBars>
            <c:errBarType val="both"/>
            <c:errValType val="percentage"/>
            <c:noEndCap val="0"/>
            <c:val val="5"/>
          </c:errBars>
          <c:cat>
            <c:strRef>
              <c:f>Лист1!$A$2:$A$5</c:f>
              <c:strCache>
                <c:ptCount val="4"/>
                <c:pt idx="1">
                  <c:v>Контрольний посів</c:v>
                </c:pt>
                <c:pt idx="3">
                  <c:v>Ліофільне сушіння</c:v>
                </c:pt>
              </c:strCache>
            </c:strRef>
          </c:cat>
          <c:val>
            <c:numRef>
              <c:f>Лист1!$B$2:$B$5</c:f>
              <c:numCache>
                <c:formatCode>General</c:formatCode>
                <c:ptCount val="4"/>
                <c:pt idx="1">
                  <c:v>10.57</c:v>
                </c:pt>
                <c:pt idx="3">
                  <c:v>13.739999999999998</c:v>
                </c:pt>
              </c:numCache>
            </c:numRef>
          </c:val>
          <c:extLst>
            <c:ext xmlns:c16="http://schemas.microsoft.com/office/drawing/2014/chart" uri="{C3380CC4-5D6E-409C-BE32-E72D297353CC}">
              <c16:uniqueId val="{00000000-9BAB-41D3-BCCE-25A590ECA293}"/>
            </c:ext>
          </c:extLst>
        </c:ser>
        <c:ser>
          <c:idx val="1"/>
          <c:order val="1"/>
          <c:tx>
            <c:strRef>
              <c:f>Лист1!$C$1</c:f>
              <c:strCache>
                <c:ptCount val="1"/>
                <c:pt idx="0">
                  <c:v>сухий, 0,15 г\см³ КУО*10⁸</c:v>
                </c:pt>
              </c:strCache>
            </c:strRef>
          </c:tx>
          <c:invertIfNegative val="0"/>
          <c:errBars>
            <c:errBarType val="both"/>
            <c:errValType val="percentage"/>
            <c:noEndCap val="0"/>
            <c:val val="5"/>
          </c:errBars>
          <c:cat>
            <c:strRef>
              <c:f>Лист1!$A$2:$A$5</c:f>
              <c:strCache>
                <c:ptCount val="4"/>
                <c:pt idx="1">
                  <c:v>Контрольний посів</c:v>
                </c:pt>
                <c:pt idx="3">
                  <c:v>Ліофільне сушіння</c:v>
                </c:pt>
              </c:strCache>
            </c:strRef>
          </c:cat>
          <c:val>
            <c:numRef>
              <c:f>Лист1!$C$2:$C$5</c:f>
              <c:numCache>
                <c:formatCode>General</c:formatCode>
                <c:ptCount val="4"/>
                <c:pt idx="1">
                  <c:v>3.58</c:v>
                </c:pt>
                <c:pt idx="3">
                  <c:v>5.85</c:v>
                </c:pt>
              </c:numCache>
            </c:numRef>
          </c:val>
          <c:extLst>
            <c:ext xmlns:c16="http://schemas.microsoft.com/office/drawing/2014/chart" uri="{C3380CC4-5D6E-409C-BE32-E72D297353CC}">
              <c16:uniqueId val="{00000001-9BAB-41D3-BCCE-25A590ECA293}"/>
            </c:ext>
          </c:extLst>
        </c:ser>
        <c:ser>
          <c:idx val="2"/>
          <c:order val="2"/>
          <c:tx>
            <c:strRef>
              <c:f>Лист1!$D$1</c:f>
              <c:strCache>
                <c:ptCount val="1"/>
                <c:pt idx="0">
                  <c:v>вологий 0,1г\см³ КУО*10⁸</c:v>
                </c:pt>
              </c:strCache>
            </c:strRef>
          </c:tx>
          <c:spPr>
            <a:solidFill>
              <a:schemeClr val="accent6"/>
            </a:solidFill>
          </c:spPr>
          <c:invertIfNegative val="0"/>
          <c:errBars>
            <c:errBarType val="both"/>
            <c:errValType val="percentage"/>
            <c:noEndCap val="0"/>
            <c:val val="5"/>
          </c:errBars>
          <c:cat>
            <c:strRef>
              <c:f>Лист1!$A$2:$A$5</c:f>
              <c:strCache>
                <c:ptCount val="4"/>
                <c:pt idx="1">
                  <c:v>Контрольний посів</c:v>
                </c:pt>
                <c:pt idx="3">
                  <c:v>Ліофільне сушіння</c:v>
                </c:pt>
              </c:strCache>
            </c:strRef>
          </c:cat>
          <c:val>
            <c:numRef>
              <c:f>Лист1!$D$2:$D$5</c:f>
              <c:numCache>
                <c:formatCode>General</c:formatCode>
                <c:ptCount val="4"/>
                <c:pt idx="1">
                  <c:v>1.61</c:v>
                </c:pt>
                <c:pt idx="3">
                  <c:v>3.1</c:v>
                </c:pt>
              </c:numCache>
            </c:numRef>
          </c:val>
          <c:extLst>
            <c:ext xmlns:c16="http://schemas.microsoft.com/office/drawing/2014/chart" uri="{C3380CC4-5D6E-409C-BE32-E72D297353CC}">
              <c16:uniqueId val="{00000002-9BAB-41D3-BCCE-25A590ECA293}"/>
            </c:ext>
          </c:extLst>
        </c:ser>
        <c:dLbls>
          <c:showLegendKey val="0"/>
          <c:showVal val="0"/>
          <c:showCatName val="0"/>
          <c:showSerName val="0"/>
          <c:showPercent val="0"/>
          <c:showBubbleSize val="0"/>
        </c:dLbls>
        <c:gapWidth val="150"/>
        <c:axId val="115007872"/>
        <c:axId val="115009408"/>
      </c:barChart>
      <c:catAx>
        <c:axId val="115007872"/>
        <c:scaling>
          <c:orientation val="minMax"/>
        </c:scaling>
        <c:delete val="1"/>
        <c:axPos val="b"/>
        <c:numFmt formatCode="General" sourceLinked="0"/>
        <c:majorTickMark val="out"/>
        <c:minorTickMark val="none"/>
        <c:tickLblPos val="nextTo"/>
        <c:crossAx val="115009408"/>
        <c:crosses val="autoZero"/>
        <c:auto val="1"/>
        <c:lblAlgn val="ctr"/>
        <c:lblOffset val="100"/>
        <c:noMultiLvlLbl val="0"/>
      </c:catAx>
      <c:valAx>
        <c:axId val="115009408"/>
        <c:scaling>
          <c:orientation val="minMax"/>
        </c:scaling>
        <c:delete val="0"/>
        <c:axPos val="l"/>
        <c:majorGridlines/>
        <c:title>
          <c:tx>
            <c:rich>
              <a:bodyPr/>
              <a:lstStyle/>
              <a:p>
                <a:pPr algn="ctr" rtl="0">
                  <a:defRPr lang="ru-RU"/>
                </a:pPr>
                <a:r>
                  <a:rPr lang="ru-RU"/>
                  <a:t>КУО*10⁸, од.</a:t>
                </a:r>
              </a:p>
              <a:p>
                <a:pPr algn="ctr" rtl="0">
                  <a:defRPr lang="ru-RU"/>
                </a:pPr>
                <a:endParaRPr lang="ru-RU"/>
              </a:p>
            </c:rich>
          </c:tx>
          <c:overlay val="0"/>
        </c:title>
        <c:numFmt formatCode="General" sourceLinked="1"/>
        <c:majorTickMark val="out"/>
        <c:minorTickMark val="none"/>
        <c:tickLblPos val="nextTo"/>
        <c:txPr>
          <a:bodyPr/>
          <a:lstStyle/>
          <a:p>
            <a:pPr>
              <a:defRPr lang="ru-RU"/>
            </a:pPr>
            <a:endParaRPr lang="ru-RU"/>
          </a:p>
        </c:txPr>
        <c:crossAx val="115007872"/>
        <c:crosses val="autoZero"/>
        <c:crossBetween val="between"/>
      </c:valAx>
    </c:plotArea>
    <c:legend>
      <c:legendPos val="r"/>
      <c:overlay val="0"/>
      <c:txPr>
        <a:bodyPr/>
        <a:lstStyle/>
        <a:p>
          <a:pPr>
            <a:defRPr lang="ru-RU"/>
          </a:pPr>
          <a:endParaRPr lang="ru-RU"/>
        </a:p>
      </c:txPr>
    </c:legend>
    <c:plotVisOnly val="1"/>
    <c:dispBlanksAs val="gap"/>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0.13251</cdr:x>
      <cdr:y>0.81702</cdr:y>
    </cdr:from>
    <cdr:to>
      <cdr:x>0.24362</cdr:x>
      <cdr:y>1</cdr:y>
    </cdr:to>
    <cdr:sp macro="" textlink="">
      <cdr:nvSpPr>
        <cdr:cNvPr id="2" name="TextBox 1"/>
        <cdr:cNvSpPr txBox="1"/>
      </cdr:nvSpPr>
      <cdr:spPr>
        <a:xfrm xmlns:a="http://schemas.openxmlformats.org/drawingml/2006/main">
          <a:off x="1090464" y="4853136"/>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dirty="0"/>
        </a:p>
      </cdr:txBody>
    </cdr:sp>
  </cdr:relSizeAnchor>
  <cdr:relSizeAnchor xmlns:cdr="http://schemas.openxmlformats.org/drawingml/2006/chartDrawing">
    <cdr:from>
      <cdr:x>0.10074</cdr:x>
      <cdr:y>0.9197</cdr:y>
    </cdr:from>
    <cdr:to>
      <cdr:x>0.18824</cdr:x>
      <cdr:y>0.95349</cdr:y>
    </cdr:to>
    <cdr:sp macro="" textlink="">
      <cdr:nvSpPr>
        <cdr:cNvPr id="3" name="TextBox 2"/>
        <cdr:cNvSpPr txBox="1"/>
      </cdr:nvSpPr>
      <cdr:spPr>
        <a:xfrm xmlns:a="http://schemas.openxmlformats.org/drawingml/2006/main">
          <a:off x="598417" y="5273596"/>
          <a:ext cx="519787" cy="19375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dirty="0"/>
            <a:t>0,05 </a:t>
          </a:r>
          <a:r>
            <a:rPr lang="ru-RU" sz="1100" dirty="0"/>
            <a:t>г/см³</a:t>
          </a:r>
        </a:p>
      </cdr:txBody>
    </cdr:sp>
  </cdr:relSizeAnchor>
  <cdr:relSizeAnchor xmlns:cdr="http://schemas.openxmlformats.org/drawingml/2006/chartDrawing">
    <cdr:from>
      <cdr:x>0.26167</cdr:x>
      <cdr:y>0.91694</cdr:y>
    </cdr:from>
    <cdr:to>
      <cdr:x>0.34041</cdr:x>
      <cdr:y>0.98088</cdr:y>
    </cdr:to>
    <cdr:sp macro="" textlink="">
      <cdr:nvSpPr>
        <cdr:cNvPr id="4" name="TextBox 3"/>
        <cdr:cNvSpPr txBox="1"/>
      </cdr:nvSpPr>
      <cdr:spPr>
        <a:xfrm xmlns:a="http://schemas.openxmlformats.org/drawingml/2006/main">
          <a:off x="1554433" y="5257801"/>
          <a:ext cx="467749" cy="36662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dirty="0"/>
            <a:t>0,1 г/см³</a:t>
          </a:r>
        </a:p>
      </cdr:txBody>
    </cdr:sp>
  </cdr:relSizeAnchor>
  <cdr:relSizeAnchor xmlns:cdr="http://schemas.openxmlformats.org/drawingml/2006/chartDrawing">
    <cdr:from>
      <cdr:x>0.38946</cdr:x>
      <cdr:y>0.91787</cdr:y>
    </cdr:from>
    <cdr:to>
      <cdr:x>0.47696</cdr:x>
      <cdr:y>0.95349</cdr:y>
    </cdr:to>
    <cdr:sp macro="" textlink="">
      <cdr:nvSpPr>
        <cdr:cNvPr id="5" name="TextBox 4"/>
        <cdr:cNvSpPr txBox="1"/>
      </cdr:nvSpPr>
      <cdr:spPr>
        <a:xfrm xmlns:a="http://schemas.openxmlformats.org/drawingml/2006/main">
          <a:off x="2313577" y="5263103"/>
          <a:ext cx="519787" cy="20424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dirty="0"/>
            <a:t>0,15 г/см³</a:t>
          </a:r>
        </a:p>
      </cdr:txBody>
    </cdr:sp>
  </cdr:relSizeAnchor>
  <cdr:relSizeAnchor xmlns:cdr="http://schemas.openxmlformats.org/drawingml/2006/chartDrawing">
    <cdr:from>
      <cdr:x>0.53484</cdr:x>
      <cdr:y>0.91655</cdr:y>
    </cdr:from>
    <cdr:to>
      <cdr:x>0.60484</cdr:x>
      <cdr:y>0.9485</cdr:y>
    </cdr:to>
    <cdr:sp macro="" textlink="">
      <cdr:nvSpPr>
        <cdr:cNvPr id="6" name="TextBox 5"/>
        <cdr:cNvSpPr txBox="1"/>
      </cdr:nvSpPr>
      <cdr:spPr>
        <a:xfrm xmlns:a="http://schemas.openxmlformats.org/drawingml/2006/main">
          <a:off x="3177168" y="5255515"/>
          <a:ext cx="415829" cy="18326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dirty="0"/>
            <a:t>0,2 г/см³</a:t>
          </a:r>
        </a:p>
      </cdr:txBody>
    </cdr:sp>
  </cdr:relSizeAnchor>
  <cdr:relSizeAnchor xmlns:cdr="http://schemas.openxmlformats.org/drawingml/2006/chartDrawing">
    <cdr:from>
      <cdr:x>0.66793</cdr:x>
      <cdr:y>0.91488</cdr:y>
    </cdr:from>
    <cdr:to>
      <cdr:x>0.75279</cdr:x>
      <cdr:y>0.94684</cdr:y>
    </cdr:to>
    <cdr:sp macro="" textlink="">
      <cdr:nvSpPr>
        <cdr:cNvPr id="7" name="TextBox 6"/>
        <cdr:cNvSpPr txBox="1"/>
      </cdr:nvSpPr>
      <cdr:spPr>
        <a:xfrm xmlns:a="http://schemas.openxmlformats.org/drawingml/2006/main">
          <a:off x="3967794" y="5245990"/>
          <a:ext cx="504105" cy="18326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dirty="0"/>
            <a:t>0,25 г/см³</a:t>
          </a:r>
        </a:p>
      </cdr:txBody>
    </cdr:sp>
  </cdr:relSizeAnchor>
</c:userShapes>
</file>

<file path=word/drawings/drawing2.xml><?xml version="1.0" encoding="utf-8"?>
<c:userShapes xmlns:c="http://schemas.openxmlformats.org/drawingml/2006/chart">
  <cdr:relSizeAnchor xmlns:cdr="http://schemas.openxmlformats.org/drawingml/2006/chartDrawing">
    <cdr:from>
      <cdr:x>0.13251</cdr:x>
      <cdr:y>0.81702</cdr:y>
    </cdr:from>
    <cdr:to>
      <cdr:x>0.24362</cdr:x>
      <cdr:y>1</cdr:y>
    </cdr:to>
    <cdr:sp macro="" textlink="">
      <cdr:nvSpPr>
        <cdr:cNvPr id="2" name="TextBox 1"/>
        <cdr:cNvSpPr txBox="1"/>
      </cdr:nvSpPr>
      <cdr:spPr>
        <a:xfrm xmlns:a="http://schemas.openxmlformats.org/drawingml/2006/main">
          <a:off x="1090464" y="4853136"/>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dirty="0"/>
        </a:p>
      </cdr:txBody>
    </cdr:sp>
  </cdr:relSizeAnchor>
  <cdr:relSizeAnchor xmlns:cdr="http://schemas.openxmlformats.org/drawingml/2006/chartDrawing">
    <cdr:from>
      <cdr:x>0.0698</cdr:x>
      <cdr:y>0.91952</cdr:y>
    </cdr:from>
    <cdr:to>
      <cdr:x>0.1573</cdr:x>
      <cdr:y>0.96847</cdr:y>
    </cdr:to>
    <cdr:sp macro="" textlink="">
      <cdr:nvSpPr>
        <cdr:cNvPr id="3" name="TextBox 2"/>
        <cdr:cNvSpPr txBox="1"/>
      </cdr:nvSpPr>
      <cdr:spPr>
        <a:xfrm xmlns:a="http://schemas.openxmlformats.org/drawingml/2006/main">
          <a:off x="386734" y="3555933"/>
          <a:ext cx="484783" cy="18929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dirty="0"/>
            <a:t>0,05 </a:t>
          </a:r>
          <a:r>
            <a:rPr lang="ru-RU" sz="1100" dirty="0"/>
            <a:t>г/см³</a:t>
          </a:r>
        </a:p>
      </cdr:txBody>
    </cdr:sp>
  </cdr:relSizeAnchor>
  <cdr:relSizeAnchor xmlns:cdr="http://schemas.openxmlformats.org/drawingml/2006/chartDrawing">
    <cdr:from>
      <cdr:x>0.22547</cdr:x>
      <cdr:y>0.93273</cdr:y>
    </cdr:from>
    <cdr:to>
      <cdr:x>0.30421</cdr:x>
      <cdr:y>0.9803</cdr:y>
    </cdr:to>
    <cdr:sp macro="" textlink="">
      <cdr:nvSpPr>
        <cdr:cNvPr id="4" name="TextBox 3"/>
        <cdr:cNvSpPr txBox="1"/>
      </cdr:nvSpPr>
      <cdr:spPr>
        <a:xfrm xmlns:a="http://schemas.openxmlformats.org/drawingml/2006/main">
          <a:off x="1249190" y="3606990"/>
          <a:ext cx="436249" cy="18396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dirty="0"/>
            <a:t>0,1 г/см³</a:t>
          </a:r>
        </a:p>
      </cdr:txBody>
    </cdr:sp>
  </cdr:relSizeAnchor>
  <cdr:relSizeAnchor xmlns:cdr="http://schemas.openxmlformats.org/drawingml/2006/chartDrawing">
    <cdr:from>
      <cdr:x>0.37812</cdr:x>
      <cdr:y>0.91755</cdr:y>
    </cdr:from>
    <cdr:to>
      <cdr:x>0.46562</cdr:x>
      <cdr:y>0.9665</cdr:y>
    </cdr:to>
    <cdr:sp macro="" textlink="">
      <cdr:nvSpPr>
        <cdr:cNvPr id="5" name="TextBox 4"/>
        <cdr:cNvSpPr txBox="1"/>
      </cdr:nvSpPr>
      <cdr:spPr>
        <a:xfrm xmlns:a="http://schemas.openxmlformats.org/drawingml/2006/main">
          <a:off x="2094905" y="3548313"/>
          <a:ext cx="484783" cy="18929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dirty="0"/>
            <a:t>0,15 г/см³</a:t>
          </a:r>
        </a:p>
      </cdr:txBody>
    </cdr:sp>
  </cdr:relSizeAnchor>
  <cdr:relSizeAnchor xmlns:cdr="http://schemas.openxmlformats.org/drawingml/2006/chartDrawing">
    <cdr:from>
      <cdr:x>0.5427</cdr:x>
      <cdr:y>0.92878</cdr:y>
    </cdr:from>
    <cdr:to>
      <cdr:x>0.6127</cdr:x>
      <cdr:y>0.97635</cdr:y>
    </cdr:to>
    <cdr:sp macro="" textlink="">
      <cdr:nvSpPr>
        <cdr:cNvPr id="6" name="TextBox 5"/>
        <cdr:cNvSpPr txBox="1"/>
      </cdr:nvSpPr>
      <cdr:spPr>
        <a:xfrm xmlns:a="http://schemas.openxmlformats.org/drawingml/2006/main">
          <a:off x="3006740" y="3591750"/>
          <a:ext cx="387826" cy="18396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dirty="0"/>
            <a:t>0,2 г/см³</a:t>
          </a:r>
        </a:p>
      </cdr:txBody>
    </cdr:sp>
  </cdr:relSizeAnchor>
  <cdr:relSizeAnchor xmlns:cdr="http://schemas.openxmlformats.org/drawingml/2006/chartDrawing">
    <cdr:from>
      <cdr:x>0.66212</cdr:x>
      <cdr:y>0.91862</cdr:y>
    </cdr:from>
    <cdr:to>
      <cdr:x>0.74698</cdr:x>
      <cdr:y>0.96757</cdr:y>
    </cdr:to>
    <cdr:sp macro="" textlink="">
      <cdr:nvSpPr>
        <cdr:cNvPr id="7" name="TextBox 6"/>
        <cdr:cNvSpPr txBox="1"/>
      </cdr:nvSpPr>
      <cdr:spPr>
        <a:xfrm xmlns:a="http://schemas.openxmlformats.org/drawingml/2006/main">
          <a:off x="3668413" y="3552428"/>
          <a:ext cx="470156" cy="18929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dirty="0"/>
            <a:t>0,25 г/см³</a:t>
          </a:r>
        </a:p>
      </cdr:txBody>
    </cdr:sp>
  </cdr:relSizeAnchor>
</c:userShapes>
</file>

<file path=word/drawings/drawing3.xml><?xml version="1.0" encoding="utf-8"?>
<c:userShapes xmlns:c="http://schemas.openxmlformats.org/drawingml/2006/chart">
  <cdr:relSizeAnchor xmlns:cdr="http://schemas.openxmlformats.org/drawingml/2006/chartDrawing">
    <cdr:from>
      <cdr:x>0.27964</cdr:x>
      <cdr:y>0.9403</cdr:y>
    </cdr:from>
    <cdr:to>
      <cdr:x>0.43677</cdr:x>
      <cdr:y>1</cdr:y>
    </cdr:to>
    <cdr:sp macro="" textlink="">
      <cdr:nvSpPr>
        <cdr:cNvPr id="3" name="TextBox 4"/>
        <cdr:cNvSpPr txBox="1"/>
      </cdr:nvSpPr>
      <cdr:spPr>
        <a:xfrm xmlns:a="http://schemas.openxmlformats.org/drawingml/2006/main">
          <a:off x="1661160" y="4245546"/>
          <a:ext cx="933450" cy="269304"/>
        </a:xfrm>
        <a:prstGeom xmlns:a="http://schemas.openxmlformats.org/drawingml/2006/main" prst="rect">
          <a:avLst/>
        </a:prstGeom>
        <a:noFill xmlns:a="http://schemas.openxmlformats.org/drawingml/2006/main"/>
      </cdr:spPr>
      <cdr:txBody>
        <a:bodyPr xmlns:a="http://schemas.openxmlformats.org/drawingml/2006/main" wrap="square" rtlCol="0">
          <a:spAutoFit/>
        </a:bodyPr>
        <a:lstStyle xmlns:a="http://schemas.openxmlformats.org/drawingml/2006/main">
          <a:defPPr>
            <a:defRPr lang="ru-RU"/>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r>
            <a:rPr lang="uk-UA" sz="1200" dirty="0">
              <a:latin typeface="Times New Roman" pitchFamily="18" charset="0"/>
              <a:cs typeface="Times New Roman" pitchFamily="18" charset="0"/>
            </a:rPr>
            <a:t>контроль</a:t>
          </a:r>
          <a:endParaRPr lang="ru-RU" sz="1200" dirty="0">
            <a:latin typeface="Times New Roman" pitchFamily="18" charset="0"/>
            <a:cs typeface="Times New Roman" pitchFamily="18" charset="0"/>
          </a:endParaRPr>
        </a:p>
      </cdr:txBody>
    </cdr:sp>
  </cdr:relSizeAnchor>
  <cdr:relSizeAnchor xmlns:cdr="http://schemas.openxmlformats.org/drawingml/2006/chartDrawing">
    <cdr:from>
      <cdr:x>0.42843</cdr:x>
      <cdr:y>0.9403</cdr:y>
    </cdr:from>
    <cdr:to>
      <cdr:x>0.57043</cdr:x>
      <cdr:y>1</cdr:y>
    </cdr:to>
    <cdr:sp macro="" textlink="">
      <cdr:nvSpPr>
        <cdr:cNvPr id="4" name="TextBox 5"/>
        <cdr:cNvSpPr txBox="1"/>
      </cdr:nvSpPr>
      <cdr:spPr>
        <a:xfrm xmlns:a="http://schemas.openxmlformats.org/drawingml/2006/main">
          <a:off x="2545080" y="4379992"/>
          <a:ext cx="843501" cy="269304"/>
        </a:xfrm>
        <a:prstGeom xmlns:a="http://schemas.openxmlformats.org/drawingml/2006/main" prst="rect">
          <a:avLst/>
        </a:prstGeom>
        <a:noFill xmlns:a="http://schemas.openxmlformats.org/drawingml/2006/main"/>
      </cdr:spPr>
      <cdr:txBody>
        <a:bodyPr xmlns:a="http://schemas.openxmlformats.org/drawingml/2006/main" wrap="none" rtlCol="0">
          <a:spAutoFit/>
        </a:bodyPr>
        <a:lstStyle xmlns:a="http://schemas.openxmlformats.org/drawingml/2006/main">
          <a:defPPr>
            <a:defRPr lang="ru-RU"/>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r>
            <a:rPr lang="uk-UA" sz="1200" dirty="0" err="1">
              <a:latin typeface="Times New Roman" pitchFamily="18" charset="0"/>
              <a:cs typeface="Times New Roman" pitchFamily="18" charset="0"/>
            </a:rPr>
            <a:t>заморозка</a:t>
          </a:r>
          <a:endParaRPr lang="ru-RU" sz="1200" dirty="0">
            <a:latin typeface="Times New Roman" pitchFamily="18" charset="0"/>
            <a:cs typeface="Times New Roman" pitchFamily="18" charset="0"/>
          </a:endParaRPr>
        </a:p>
      </cdr:txBody>
    </cdr:sp>
  </cdr:relSizeAnchor>
  <cdr:relSizeAnchor xmlns:cdr="http://schemas.openxmlformats.org/drawingml/2006/chartDrawing">
    <cdr:from>
      <cdr:x>0.58511</cdr:x>
      <cdr:y>0.9403</cdr:y>
    </cdr:from>
    <cdr:to>
      <cdr:x>0.68394</cdr:x>
      <cdr:y>1</cdr:y>
    </cdr:to>
    <cdr:sp macro="" textlink="">
      <cdr:nvSpPr>
        <cdr:cNvPr id="5" name="TextBox 6"/>
        <cdr:cNvSpPr txBox="1"/>
      </cdr:nvSpPr>
      <cdr:spPr>
        <a:xfrm xmlns:a="http://schemas.openxmlformats.org/drawingml/2006/main">
          <a:off x="3475789" y="4324588"/>
          <a:ext cx="587084" cy="269304"/>
        </a:xfrm>
        <a:prstGeom xmlns:a="http://schemas.openxmlformats.org/drawingml/2006/main" prst="rect">
          <a:avLst/>
        </a:prstGeom>
        <a:noFill xmlns:a="http://schemas.openxmlformats.org/drawingml/2006/main"/>
      </cdr:spPr>
      <cdr:txBody>
        <a:bodyPr xmlns:a="http://schemas.openxmlformats.org/drawingml/2006/main" wrap="none" rtlCol="0">
          <a:spAutoFit/>
        </a:bodyPr>
        <a:lstStyle xmlns:a="http://schemas.openxmlformats.org/drawingml/2006/main">
          <a:defPPr>
            <a:defRPr lang="ru-RU"/>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r>
            <a:rPr lang="uk-UA" sz="1200" dirty="0">
              <a:latin typeface="Times New Roman" pitchFamily="18" charset="0"/>
              <a:cs typeface="Times New Roman" pitchFamily="18" charset="0"/>
            </a:rPr>
            <a:t>сушка</a:t>
          </a:r>
          <a:endParaRPr lang="ru-RU" sz="1200" dirty="0">
            <a:latin typeface="Times New Roman" pitchFamily="18" charset="0"/>
            <a:cs typeface="Times New Roman"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0.28605</cdr:x>
      <cdr:y>0.90649</cdr:y>
    </cdr:from>
    <cdr:to>
      <cdr:x>0.4201</cdr:x>
      <cdr:y>1</cdr:y>
    </cdr:to>
    <cdr:sp macro="" textlink="">
      <cdr:nvSpPr>
        <cdr:cNvPr id="2" name="TextBox 5"/>
        <cdr:cNvSpPr txBox="1"/>
      </cdr:nvSpPr>
      <cdr:spPr>
        <a:xfrm xmlns:a="http://schemas.openxmlformats.org/drawingml/2006/main">
          <a:off x="1699260" y="2842260"/>
          <a:ext cx="796290" cy="274320"/>
        </a:xfrm>
        <a:prstGeom xmlns:a="http://schemas.openxmlformats.org/drawingml/2006/main" prst="rect">
          <a:avLst/>
        </a:prstGeom>
        <a:noFill xmlns:a="http://schemas.openxmlformats.org/drawingml/2006/main"/>
      </cdr:spPr>
      <cdr:txBody>
        <a:bodyPr xmlns:a="http://schemas.openxmlformats.org/drawingml/2006/main" wrap="square" rtlCol="0">
          <a:spAutoFit/>
        </a:bodyPr>
        <a:lstStyle xmlns:a="http://schemas.openxmlformats.org/drawingml/2006/main">
          <a:defPPr>
            <a:defRPr lang="ru-RU"/>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r>
            <a:rPr lang="uk-UA" sz="1200" dirty="0">
              <a:latin typeface="Times New Roman" pitchFamily="18" charset="0"/>
              <a:cs typeface="Times New Roman" pitchFamily="18" charset="0"/>
            </a:rPr>
            <a:t>контроль</a:t>
          </a:r>
          <a:endParaRPr lang="ru-RU" sz="1200" dirty="0">
            <a:latin typeface="Times New Roman" pitchFamily="18" charset="0"/>
            <a:cs typeface="Times New Roman" pitchFamily="18" charset="0"/>
          </a:endParaRPr>
        </a:p>
      </cdr:txBody>
    </cdr:sp>
  </cdr:relSizeAnchor>
  <cdr:relSizeAnchor xmlns:cdr="http://schemas.openxmlformats.org/drawingml/2006/chartDrawing">
    <cdr:from>
      <cdr:x>0.56312</cdr:x>
      <cdr:y>0.9082</cdr:y>
    </cdr:from>
    <cdr:to>
      <cdr:x>0.66195</cdr:x>
      <cdr:y>1</cdr:y>
    </cdr:to>
    <cdr:sp macro="" textlink="">
      <cdr:nvSpPr>
        <cdr:cNvPr id="3" name="TextBox 6"/>
        <cdr:cNvSpPr txBox="1"/>
      </cdr:nvSpPr>
      <cdr:spPr>
        <a:xfrm xmlns:a="http://schemas.openxmlformats.org/drawingml/2006/main">
          <a:off x="3345180" y="3002280"/>
          <a:ext cx="587084" cy="269304"/>
        </a:xfrm>
        <a:prstGeom xmlns:a="http://schemas.openxmlformats.org/drawingml/2006/main" prst="rect">
          <a:avLst/>
        </a:prstGeom>
        <a:noFill xmlns:a="http://schemas.openxmlformats.org/drawingml/2006/main"/>
      </cdr:spPr>
      <cdr:txBody>
        <a:bodyPr xmlns:a="http://schemas.openxmlformats.org/drawingml/2006/main" wrap="none" rtlCol="0">
          <a:spAutoFit/>
        </a:bodyPr>
        <a:lstStyle xmlns:a="http://schemas.openxmlformats.org/drawingml/2006/main">
          <a:defPPr>
            <a:defRPr lang="ru-RU"/>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r>
            <a:rPr lang="uk-UA" sz="1200" dirty="0">
              <a:latin typeface="Times New Roman" pitchFamily="18" charset="0"/>
              <a:cs typeface="Times New Roman" pitchFamily="18" charset="0"/>
            </a:rPr>
            <a:t>сушка</a:t>
          </a:r>
          <a:endParaRPr lang="ru-RU" sz="1200" dirty="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FFD4D1-0C85-49F5-8357-7363722A0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84</Pages>
  <Words>15662</Words>
  <Characters>89279</Characters>
  <Application>Microsoft Office Word</Application>
  <DocSecurity>0</DocSecurity>
  <Lines>743</Lines>
  <Paragraphs>209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104732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1709</dc:creator>
  <cp:keywords/>
  <dc:description/>
  <cp:lastModifiedBy>Alex Nyx</cp:lastModifiedBy>
  <cp:revision>2</cp:revision>
  <dcterms:created xsi:type="dcterms:W3CDTF">2019-12-19T02:51:00Z</dcterms:created>
  <dcterms:modified xsi:type="dcterms:W3CDTF">2021-02-25T13:48:00Z</dcterms:modified>
</cp:coreProperties>
</file>