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84A7F" w14:textId="77777777" w:rsidR="003C0D5B" w:rsidRPr="00782E8C" w:rsidRDefault="003C0D5B" w:rsidP="003C0D5B">
      <w:pPr>
        <w:spacing w:line="240" w:lineRule="auto"/>
        <w:ind w:firstLine="0"/>
        <w:jc w:val="center"/>
        <w:rPr>
          <w:b/>
          <w:smallCaps/>
        </w:rPr>
      </w:pPr>
      <w:r w:rsidRPr="00782E8C">
        <w:rPr>
          <w:b/>
          <w:smallCaps/>
        </w:rPr>
        <w:t>НАЦІОНАЛЬНИЙ ТЕХНІЧНИЙ УНІВЕРСИТЕТ УКРАЇНИ</w:t>
      </w:r>
    </w:p>
    <w:p w14:paraId="70FEC5FF" w14:textId="77777777" w:rsidR="003C0D5B" w:rsidRPr="00782E8C" w:rsidRDefault="003C0D5B" w:rsidP="003C0D5B">
      <w:pPr>
        <w:tabs>
          <w:tab w:val="left" w:pos="0"/>
        </w:tabs>
        <w:spacing w:line="240" w:lineRule="auto"/>
        <w:ind w:firstLine="0"/>
        <w:jc w:val="center"/>
        <w:rPr>
          <w:b/>
          <w:smallCaps/>
        </w:rPr>
      </w:pPr>
      <w:r w:rsidRPr="00782E8C">
        <w:rPr>
          <w:b/>
          <w:smallCaps/>
        </w:rPr>
        <w:t xml:space="preserve">«КИЇВСЬКИЙ ПОЛІТЕХНІЧНИЙ ІНСТИТУТ  </w:t>
      </w:r>
      <w:r w:rsidRPr="00782E8C">
        <w:rPr>
          <w:b/>
        </w:rPr>
        <w:t>імені</w:t>
      </w:r>
      <w:r w:rsidRPr="00782E8C">
        <w:rPr>
          <w:b/>
          <w:smallCaps/>
        </w:rPr>
        <w:t xml:space="preserve"> ІГОРЯ СІКОРСЬКОГО»</w:t>
      </w:r>
    </w:p>
    <w:p w14:paraId="78FEBBFF" w14:textId="77777777" w:rsidR="003C0D5B" w:rsidRPr="00782E8C" w:rsidRDefault="003C0D5B" w:rsidP="003C0D5B">
      <w:pPr>
        <w:tabs>
          <w:tab w:val="left" w:pos="0"/>
        </w:tabs>
        <w:spacing w:line="240" w:lineRule="auto"/>
        <w:ind w:firstLine="0"/>
        <w:jc w:val="center"/>
        <w:rPr>
          <w:b/>
          <w:smallCaps/>
        </w:rPr>
      </w:pPr>
      <w:r w:rsidRPr="00782E8C">
        <w:rPr>
          <w:b/>
          <w:smallCaps/>
        </w:rPr>
        <w:t>(КПІ ім. Ігоря Сікорського )</w:t>
      </w:r>
    </w:p>
    <w:p w14:paraId="5F7F2949" w14:textId="77777777" w:rsidR="003C0D5B" w:rsidRPr="00782E8C" w:rsidRDefault="003C0D5B" w:rsidP="003C0D5B">
      <w:pPr>
        <w:tabs>
          <w:tab w:val="left" w:pos="0"/>
        </w:tabs>
        <w:spacing w:line="240" w:lineRule="auto"/>
        <w:ind w:firstLine="0"/>
        <w:jc w:val="center"/>
        <w:rPr>
          <w:b/>
          <w:smallCaps/>
          <w:sz w:val="16"/>
          <w:szCs w:val="16"/>
        </w:rPr>
      </w:pPr>
    </w:p>
    <w:p w14:paraId="2C5FB4E8" w14:textId="77777777" w:rsidR="003C0D5B" w:rsidRPr="00782E8C" w:rsidRDefault="003C0D5B" w:rsidP="003C0D5B">
      <w:pPr>
        <w:tabs>
          <w:tab w:val="left" w:pos="9922"/>
        </w:tabs>
        <w:spacing w:line="240" w:lineRule="auto"/>
        <w:ind w:firstLine="0"/>
        <w:jc w:val="center"/>
      </w:pPr>
      <w:r w:rsidRPr="00782E8C">
        <w:rPr>
          <w:smallCaps/>
        </w:rPr>
        <w:t>ФАКУЛЬТЕТ  БІОМЕДИЧНОЇ ІНЖЕНЕРІЇ</w:t>
      </w:r>
    </w:p>
    <w:p w14:paraId="6EABE485" w14:textId="77777777" w:rsidR="003C0D5B" w:rsidRPr="00782E8C" w:rsidRDefault="003C0D5B" w:rsidP="003C0D5B">
      <w:pPr>
        <w:tabs>
          <w:tab w:val="left" w:pos="9356"/>
        </w:tabs>
        <w:spacing w:line="240" w:lineRule="auto"/>
        <w:ind w:firstLine="0"/>
        <w:jc w:val="center"/>
      </w:pPr>
      <w:r w:rsidRPr="00782E8C">
        <w:t xml:space="preserve">кафедра   </w:t>
      </w:r>
      <w:r w:rsidRPr="00782E8C">
        <w:rPr>
          <w:smallCaps/>
        </w:rPr>
        <w:t>БІОМЕДИЧНОЇ КІБЕРНЕТИКИ</w:t>
      </w:r>
    </w:p>
    <w:p w14:paraId="536AC404" w14:textId="77777777" w:rsidR="003C0D5B" w:rsidRPr="00782E8C" w:rsidRDefault="003C0D5B" w:rsidP="003C0D5B">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3C0D5B" w:rsidRPr="00782E8C" w14:paraId="41BDC3F0" w14:textId="77777777" w:rsidTr="00996E7C">
        <w:tc>
          <w:tcPr>
            <w:tcW w:w="3544" w:type="dxa"/>
            <w:shd w:val="clear" w:color="auto" w:fill="auto"/>
          </w:tcPr>
          <w:p w14:paraId="41EEB77A" w14:textId="77777777" w:rsidR="003C0D5B" w:rsidRPr="00782E8C" w:rsidRDefault="003C0D5B" w:rsidP="00996E7C">
            <w:pPr>
              <w:tabs>
                <w:tab w:val="left" w:pos="9631"/>
              </w:tabs>
              <w:spacing w:line="240" w:lineRule="auto"/>
              <w:ind w:firstLine="0"/>
              <w:rPr>
                <w:sz w:val="26"/>
                <w:szCs w:val="26"/>
              </w:rPr>
            </w:pPr>
          </w:p>
        </w:tc>
        <w:tc>
          <w:tcPr>
            <w:tcW w:w="1608" w:type="dxa"/>
            <w:shd w:val="clear" w:color="auto" w:fill="auto"/>
          </w:tcPr>
          <w:p w14:paraId="7E019DFB"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1F169E25" w14:textId="77777777" w:rsidR="003C0D5B" w:rsidRPr="00782E8C" w:rsidRDefault="003C0D5B" w:rsidP="00996E7C">
            <w:pPr>
              <w:tabs>
                <w:tab w:val="left" w:pos="720"/>
                <w:tab w:val="left" w:pos="1440"/>
                <w:tab w:val="left" w:pos="1620"/>
              </w:tabs>
              <w:ind w:firstLine="0"/>
              <w:jc w:val="left"/>
              <w:rPr>
                <w:sz w:val="26"/>
                <w:szCs w:val="26"/>
              </w:rPr>
            </w:pPr>
            <w:r w:rsidRPr="00782E8C">
              <w:t>«</w:t>
            </w:r>
            <w:r w:rsidRPr="00782E8C">
              <w:rPr>
                <w:b/>
              </w:rPr>
              <w:t>До захисту допущено</w:t>
            </w:r>
            <w:r w:rsidRPr="00782E8C">
              <w:t>»</w:t>
            </w:r>
          </w:p>
        </w:tc>
      </w:tr>
      <w:tr w:rsidR="003C0D5B" w:rsidRPr="00F402D0" w14:paraId="6C7ECA77" w14:textId="77777777" w:rsidTr="00996E7C">
        <w:tc>
          <w:tcPr>
            <w:tcW w:w="3544" w:type="dxa"/>
            <w:shd w:val="clear" w:color="auto" w:fill="auto"/>
          </w:tcPr>
          <w:p w14:paraId="2812A781"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1608" w:type="dxa"/>
            <w:shd w:val="clear" w:color="auto" w:fill="auto"/>
          </w:tcPr>
          <w:p w14:paraId="6EB0C71E"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ED3C023" w14:textId="77777777" w:rsidR="003C0D5B" w:rsidRPr="00782E8C" w:rsidRDefault="003C0D5B" w:rsidP="00996E7C">
            <w:pPr>
              <w:tabs>
                <w:tab w:val="left" w:pos="720"/>
                <w:tab w:val="left" w:pos="1440"/>
                <w:tab w:val="left" w:pos="1620"/>
              </w:tabs>
              <w:ind w:firstLine="0"/>
              <w:jc w:val="left"/>
              <w:rPr>
                <w:sz w:val="26"/>
                <w:szCs w:val="26"/>
              </w:rPr>
            </w:pPr>
            <w:r w:rsidRPr="00782E8C">
              <w:t xml:space="preserve">В.о. завідувач кафедри </w:t>
            </w:r>
            <w:r>
              <w:t>біомедичної кібернетики (</w:t>
            </w:r>
            <w:r w:rsidRPr="00782E8C">
              <w:t>БМК</w:t>
            </w:r>
            <w:r>
              <w:t>)</w:t>
            </w:r>
          </w:p>
        </w:tc>
      </w:tr>
      <w:tr w:rsidR="003C0D5B" w:rsidRPr="00782E8C" w14:paraId="6432E709" w14:textId="77777777" w:rsidTr="00996E7C">
        <w:trPr>
          <w:trHeight w:val="640"/>
        </w:trPr>
        <w:tc>
          <w:tcPr>
            <w:tcW w:w="3544" w:type="dxa"/>
            <w:shd w:val="clear" w:color="auto" w:fill="auto"/>
          </w:tcPr>
          <w:p w14:paraId="572A2992"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1608" w:type="dxa"/>
            <w:shd w:val="clear" w:color="auto" w:fill="auto"/>
          </w:tcPr>
          <w:p w14:paraId="0789A713"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6DB3FFF" w14:textId="09D2CA7C" w:rsidR="003C0D5B" w:rsidRPr="00782E8C" w:rsidRDefault="003C0D5B" w:rsidP="00996E7C">
            <w:pPr>
              <w:tabs>
                <w:tab w:val="left" w:pos="0"/>
                <w:tab w:val="left" w:pos="273"/>
                <w:tab w:val="left" w:pos="1620"/>
              </w:tabs>
              <w:spacing w:line="240" w:lineRule="auto"/>
              <w:ind w:firstLine="0"/>
              <w:jc w:val="left"/>
              <w:rPr>
                <w:sz w:val="26"/>
                <w:szCs w:val="26"/>
                <w:u w:val="single"/>
              </w:rPr>
            </w:pPr>
            <w:r w:rsidRPr="00782E8C">
              <w:rPr>
                <w:sz w:val="26"/>
                <w:szCs w:val="26"/>
              </w:rPr>
              <w:t>_____</w:t>
            </w:r>
            <w:r>
              <w:rPr>
                <w:sz w:val="26"/>
                <w:szCs w:val="26"/>
              </w:rPr>
              <w:t>_</w:t>
            </w:r>
            <w:r w:rsidRPr="00782E8C">
              <w:rPr>
                <w:sz w:val="26"/>
                <w:szCs w:val="26"/>
              </w:rPr>
              <w:t xml:space="preserve">___ </w:t>
            </w:r>
            <w:r w:rsidRPr="00782E8C">
              <w:rPr>
                <w:b/>
                <w:bCs/>
              </w:rPr>
              <w:t>Світлана АЛХІМОВА</w:t>
            </w:r>
          </w:p>
        </w:tc>
      </w:tr>
      <w:tr w:rsidR="003C0D5B" w:rsidRPr="00782E8C" w14:paraId="3DD7840C" w14:textId="77777777" w:rsidTr="00996E7C">
        <w:trPr>
          <w:trHeight w:val="281"/>
        </w:trPr>
        <w:tc>
          <w:tcPr>
            <w:tcW w:w="3544" w:type="dxa"/>
            <w:shd w:val="clear" w:color="auto" w:fill="auto"/>
          </w:tcPr>
          <w:p w14:paraId="0FD63677" w14:textId="77777777" w:rsidR="003C0D5B" w:rsidRPr="00782E8C" w:rsidRDefault="003C0D5B" w:rsidP="00996E7C">
            <w:pPr>
              <w:tabs>
                <w:tab w:val="left" w:pos="720"/>
                <w:tab w:val="left" w:pos="1440"/>
                <w:tab w:val="left" w:pos="1620"/>
              </w:tabs>
              <w:spacing w:line="240" w:lineRule="auto"/>
              <w:ind w:firstLine="0"/>
              <w:rPr>
                <w:sz w:val="16"/>
                <w:szCs w:val="16"/>
              </w:rPr>
            </w:pPr>
          </w:p>
        </w:tc>
        <w:tc>
          <w:tcPr>
            <w:tcW w:w="1608" w:type="dxa"/>
            <w:shd w:val="clear" w:color="auto" w:fill="auto"/>
          </w:tcPr>
          <w:p w14:paraId="27F41FD1" w14:textId="77777777" w:rsidR="003C0D5B" w:rsidRPr="00782E8C" w:rsidRDefault="003C0D5B" w:rsidP="00996E7C">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5B754B53" w14:textId="77777777" w:rsidR="003C0D5B" w:rsidRPr="00782E8C" w:rsidRDefault="003C0D5B" w:rsidP="00996E7C">
            <w:pPr>
              <w:tabs>
                <w:tab w:val="left" w:pos="720"/>
                <w:tab w:val="left" w:pos="1440"/>
                <w:tab w:val="left" w:pos="1620"/>
              </w:tabs>
              <w:ind w:firstLine="0"/>
              <w:jc w:val="left"/>
              <w:rPr>
                <w:sz w:val="16"/>
                <w:szCs w:val="16"/>
              </w:rPr>
            </w:pPr>
          </w:p>
        </w:tc>
      </w:tr>
      <w:tr w:rsidR="003C0D5B" w:rsidRPr="00782E8C" w14:paraId="0EB1D1B7" w14:textId="77777777" w:rsidTr="00996E7C">
        <w:tc>
          <w:tcPr>
            <w:tcW w:w="3544" w:type="dxa"/>
            <w:shd w:val="clear" w:color="auto" w:fill="auto"/>
          </w:tcPr>
          <w:p w14:paraId="0FF1927C"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1608" w:type="dxa"/>
            <w:shd w:val="clear" w:color="auto" w:fill="auto"/>
          </w:tcPr>
          <w:p w14:paraId="418D5585" w14:textId="77777777" w:rsidR="003C0D5B" w:rsidRPr="00782E8C" w:rsidRDefault="003C0D5B" w:rsidP="00996E7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616AB2D" w14:textId="18AFE2F2" w:rsidR="003C0D5B" w:rsidRPr="00782E8C" w:rsidRDefault="003C0D5B" w:rsidP="00996E7C">
            <w:pPr>
              <w:tabs>
                <w:tab w:val="left" w:pos="720"/>
                <w:tab w:val="left" w:pos="1440"/>
                <w:tab w:val="left" w:pos="1620"/>
              </w:tabs>
              <w:ind w:firstLine="0"/>
              <w:jc w:val="left"/>
              <w:rPr>
                <w:sz w:val="26"/>
                <w:szCs w:val="26"/>
              </w:rPr>
            </w:pPr>
            <w:r w:rsidRPr="00782E8C">
              <w:t>“___”  червня  2024р.</w:t>
            </w:r>
          </w:p>
        </w:tc>
      </w:tr>
    </w:tbl>
    <w:p w14:paraId="56C71054" w14:textId="77777777" w:rsidR="003C0D5B" w:rsidRPr="00782E8C" w:rsidRDefault="003C0D5B" w:rsidP="003C0D5B">
      <w:pPr>
        <w:tabs>
          <w:tab w:val="left" w:pos="720"/>
          <w:tab w:val="left" w:pos="1440"/>
          <w:tab w:val="left" w:pos="1620"/>
        </w:tabs>
        <w:spacing w:line="240" w:lineRule="auto"/>
        <w:ind w:firstLine="0"/>
        <w:rPr>
          <w:sz w:val="26"/>
          <w:szCs w:val="26"/>
        </w:rPr>
      </w:pPr>
    </w:p>
    <w:p w14:paraId="2DCA3EDC" w14:textId="77777777" w:rsidR="003C0D5B" w:rsidRPr="00782E8C" w:rsidRDefault="003C0D5B" w:rsidP="003C0D5B">
      <w:pPr>
        <w:tabs>
          <w:tab w:val="right" w:pos="8903"/>
        </w:tabs>
        <w:spacing w:line="240" w:lineRule="auto"/>
        <w:ind w:firstLine="0"/>
        <w:jc w:val="center"/>
        <w:rPr>
          <w:b/>
          <w:sz w:val="40"/>
          <w:szCs w:val="40"/>
        </w:rPr>
      </w:pPr>
      <w:r w:rsidRPr="00782E8C">
        <w:rPr>
          <w:b/>
          <w:sz w:val="40"/>
          <w:szCs w:val="40"/>
        </w:rPr>
        <w:t>Дипломна робота</w:t>
      </w:r>
    </w:p>
    <w:p w14:paraId="42DA3751" w14:textId="77777777" w:rsidR="003C0D5B" w:rsidRPr="00782E8C" w:rsidRDefault="003C0D5B" w:rsidP="003C0D5B">
      <w:pPr>
        <w:spacing w:line="240" w:lineRule="auto"/>
        <w:ind w:firstLine="0"/>
        <w:jc w:val="center"/>
        <w:rPr>
          <w:b/>
          <w:sz w:val="26"/>
          <w:szCs w:val="26"/>
        </w:rPr>
      </w:pPr>
      <w:r w:rsidRPr="00782E8C">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3C0D5B" w:rsidRPr="00F402D0" w14:paraId="1EA6A29D" w14:textId="77777777" w:rsidTr="00996E7C">
        <w:trPr>
          <w:trHeight w:val="468"/>
        </w:trPr>
        <w:tc>
          <w:tcPr>
            <w:tcW w:w="9964" w:type="dxa"/>
            <w:gridSpan w:val="2"/>
            <w:shd w:val="clear" w:color="auto" w:fill="auto"/>
            <w:vAlign w:val="bottom"/>
          </w:tcPr>
          <w:p w14:paraId="4888FD82" w14:textId="77777777" w:rsidR="003C0D5B" w:rsidRPr="00782E8C" w:rsidRDefault="003C0D5B" w:rsidP="00996E7C">
            <w:pPr>
              <w:tabs>
                <w:tab w:val="left" w:pos="9356"/>
              </w:tabs>
              <w:spacing w:line="240" w:lineRule="auto"/>
              <w:ind w:right="-117" w:firstLine="0"/>
              <w:jc w:val="center"/>
              <w:rPr>
                <w:b/>
              </w:rPr>
            </w:pPr>
            <w:r w:rsidRPr="00782E8C">
              <w:rPr>
                <w:b/>
              </w:rPr>
              <w:t xml:space="preserve">за освітньо-професійною програмою </w:t>
            </w:r>
          </w:p>
          <w:p w14:paraId="4A725152" w14:textId="77777777" w:rsidR="003C0D5B" w:rsidRPr="00782E8C" w:rsidRDefault="003C0D5B" w:rsidP="00996E7C">
            <w:pPr>
              <w:tabs>
                <w:tab w:val="left" w:pos="9356"/>
              </w:tabs>
              <w:spacing w:line="240" w:lineRule="auto"/>
              <w:ind w:right="-117" w:firstLine="0"/>
              <w:jc w:val="center"/>
            </w:pPr>
            <w:r w:rsidRPr="00782E8C">
              <w:rPr>
                <w:b/>
                <w:i/>
              </w:rPr>
              <w:t>«Комп’ютерні технології в біології та медицині»</w:t>
            </w:r>
          </w:p>
        </w:tc>
      </w:tr>
      <w:tr w:rsidR="003C0D5B" w:rsidRPr="00782E8C" w14:paraId="4E853E0B" w14:textId="77777777" w:rsidTr="00996E7C">
        <w:tc>
          <w:tcPr>
            <w:tcW w:w="9964" w:type="dxa"/>
            <w:gridSpan w:val="2"/>
            <w:shd w:val="clear" w:color="auto" w:fill="auto"/>
          </w:tcPr>
          <w:p w14:paraId="79B9231E" w14:textId="77777777" w:rsidR="003C0D5B" w:rsidRPr="00782E8C" w:rsidRDefault="003C0D5B" w:rsidP="00996E7C">
            <w:pPr>
              <w:tabs>
                <w:tab w:val="left" w:pos="8903"/>
              </w:tabs>
              <w:spacing w:line="240" w:lineRule="auto"/>
              <w:ind w:firstLine="0"/>
              <w:jc w:val="center"/>
            </w:pPr>
            <w:r w:rsidRPr="00782E8C">
              <w:rPr>
                <w:b/>
              </w:rPr>
              <w:t xml:space="preserve">спеціальності </w:t>
            </w:r>
            <w:r w:rsidRPr="00782E8C">
              <w:rPr>
                <w:b/>
                <w:i/>
              </w:rPr>
              <w:t>122  «Комп’ютерні науки»</w:t>
            </w:r>
          </w:p>
        </w:tc>
      </w:tr>
      <w:tr w:rsidR="003C0D5B" w:rsidRPr="00782E8C" w14:paraId="0C59397F" w14:textId="77777777" w:rsidTr="00996E7C">
        <w:tc>
          <w:tcPr>
            <w:tcW w:w="1952" w:type="dxa"/>
            <w:shd w:val="clear" w:color="auto" w:fill="auto"/>
          </w:tcPr>
          <w:p w14:paraId="68AA077B" w14:textId="77777777" w:rsidR="003C0D5B" w:rsidRPr="00782E8C" w:rsidRDefault="003C0D5B" w:rsidP="00996E7C">
            <w:pPr>
              <w:tabs>
                <w:tab w:val="left" w:pos="8903"/>
              </w:tabs>
              <w:spacing w:line="240" w:lineRule="auto"/>
              <w:ind w:firstLine="0"/>
              <w:rPr>
                <w:b/>
              </w:rPr>
            </w:pPr>
          </w:p>
        </w:tc>
        <w:tc>
          <w:tcPr>
            <w:tcW w:w="8012" w:type="dxa"/>
            <w:shd w:val="clear" w:color="auto" w:fill="auto"/>
          </w:tcPr>
          <w:p w14:paraId="5DEDF191" w14:textId="77777777" w:rsidR="003C0D5B" w:rsidRPr="00782E8C" w:rsidRDefault="003C0D5B" w:rsidP="00996E7C">
            <w:pPr>
              <w:tabs>
                <w:tab w:val="left" w:pos="8903"/>
              </w:tabs>
              <w:spacing w:line="240" w:lineRule="auto"/>
              <w:ind w:firstLine="0"/>
            </w:pPr>
          </w:p>
        </w:tc>
      </w:tr>
      <w:tr w:rsidR="003C0D5B" w:rsidRPr="00F402D0" w14:paraId="254A4411" w14:textId="77777777" w:rsidTr="00996E7C">
        <w:tc>
          <w:tcPr>
            <w:tcW w:w="1952" w:type="dxa"/>
            <w:shd w:val="clear" w:color="auto" w:fill="auto"/>
          </w:tcPr>
          <w:p w14:paraId="55FF6D3D" w14:textId="77777777" w:rsidR="003C0D5B" w:rsidRPr="00523D7D" w:rsidRDefault="003C0D5B" w:rsidP="00996E7C">
            <w:pPr>
              <w:tabs>
                <w:tab w:val="left" w:pos="8903"/>
              </w:tabs>
              <w:spacing w:line="240" w:lineRule="auto"/>
              <w:ind w:firstLine="0"/>
              <w:rPr>
                <w:b/>
              </w:rPr>
            </w:pPr>
            <w:r w:rsidRPr="00523D7D">
              <w:rPr>
                <w:bCs/>
              </w:rPr>
              <w:t>на тему</w:t>
            </w:r>
            <w:r w:rsidRPr="00523D7D">
              <w:rPr>
                <w:b/>
              </w:rPr>
              <w:t>:</w:t>
            </w:r>
          </w:p>
        </w:tc>
        <w:tc>
          <w:tcPr>
            <w:tcW w:w="8012" w:type="dxa"/>
            <w:tcBorders>
              <w:bottom w:val="single" w:sz="4" w:space="0" w:color="000000"/>
            </w:tcBorders>
            <w:shd w:val="clear" w:color="auto" w:fill="auto"/>
          </w:tcPr>
          <w:p w14:paraId="430EAE87" w14:textId="5522F515" w:rsidR="003C0D5B" w:rsidRPr="00523D7D" w:rsidRDefault="003C0D5B" w:rsidP="00AA0A0E">
            <w:pPr>
              <w:tabs>
                <w:tab w:val="left" w:pos="8903"/>
              </w:tabs>
              <w:spacing w:line="240" w:lineRule="auto"/>
              <w:ind w:firstLine="0"/>
              <w:rPr>
                <w:b/>
              </w:rPr>
            </w:pPr>
            <w:r w:rsidRPr="00523D7D">
              <w:rPr>
                <w:b/>
              </w:rPr>
              <w:t xml:space="preserve">Візуалізація </w:t>
            </w:r>
            <w:r w:rsidRPr="00523D7D">
              <w:rPr>
                <w:b/>
                <w:noProof/>
              </w:rPr>
              <w:t>перфузійних</w:t>
            </w:r>
            <w:r w:rsidRPr="00523D7D">
              <w:rPr>
                <w:b/>
              </w:rPr>
              <w:t xml:space="preserve"> даних за результатами </w:t>
            </w:r>
          </w:p>
        </w:tc>
      </w:tr>
      <w:tr w:rsidR="003C0D5B" w:rsidRPr="00F402D0" w14:paraId="0C088E46" w14:textId="77777777" w:rsidTr="00996E7C">
        <w:tc>
          <w:tcPr>
            <w:tcW w:w="9964" w:type="dxa"/>
            <w:gridSpan w:val="2"/>
            <w:tcBorders>
              <w:bottom w:val="single" w:sz="4" w:space="0" w:color="000000"/>
            </w:tcBorders>
            <w:shd w:val="clear" w:color="auto" w:fill="auto"/>
          </w:tcPr>
          <w:p w14:paraId="2D21FD8B" w14:textId="10F15643" w:rsidR="003C0D5B" w:rsidRPr="00523D7D" w:rsidRDefault="00AA0A0E" w:rsidP="00523D7D">
            <w:pPr>
              <w:tabs>
                <w:tab w:val="left" w:pos="8903"/>
              </w:tabs>
              <w:spacing w:line="240" w:lineRule="auto"/>
              <w:ind w:firstLine="0"/>
              <w:jc w:val="center"/>
              <w:rPr>
                <w:b/>
              </w:rPr>
            </w:pPr>
            <w:r w:rsidRPr="00523D7D">
              <w:rPr>
                <w:b/>
              </w:rPr>
              <w:t>томографічних досліджень</w:t>
            </w:r>
          </w:p>
        </w:tc>
      </w:tr>
    </w:tbl>
    <w:p w14:paraId="3F46BF90" w14:textId="475FF983" w:rsidR="003C0D5B" w:rsidRPr="00BE60C4" w:rsidRDefault="003C0D5B" w:rsidP="003C0D5B">
      <w:pPr>
        <w:spacing w:line="240" w:lineRule="auto"/>
        <w:ind w:firstLine="0"/>
        <w:rPr>
          <w:u w:val="single"/>
        </w:rPr>
      </w:pPr>
      <w:r>
        <w:t>Виконав: студент</w:t>
      </w:r>
      <w:r w:rsidRPr="00782E8C">
        <w:t xml:space="preserve"> </w:t>
      </w:r>
      <w:r w:rsidRPr="00782E8C">
        <w:rPr>
          <w:b/>
        </w:rPr>
        <w:t>ІV</w:t>
      </w:r>
      <w:r w:rsidR="00BE60C4">
        <w:t xml:space="preserve"> курсу, групи </w:t>
      </w:r>
      <w:r w:rsidRPr="00782E8C">
        <w:rPr>
          <w:u w:val="single"/>
        </w:rPr>
        <w:t>БС-0</w:t>
      </w:r>
      <w:r w:rsidR="00BE60C4">
        <w:rPr>
          <w:u w:val="single"/>
        </w:rPr>
        <w:t xml:space="preserve">2  </w:t>
      </w:r>
    </w:p>
    <w:tbl>
      <w:tblPr>
        <w:tblW w:w="9889" w:type="dxa"/>
        <w:tblLayout w:type="fixed"/>
        <w:tblLook w:val="0400" w:firstRow="0" w:lastRow="0" w:firstColumn="0" w:lastColumn="0" w:noHBand="0" w:noVBand="1"/>
      </w:tblPr>
      <w:tblGrid>
        <w:gridCol w:w="1526"/>
        <w:gridCol w:w="6804"/>
        <w:gridCol w:w="288"/>
        <w:gridCol w:w="1271"/>
      </w:tblGrid>
      <w:tr w:rsidR="003C0D5B" w:rsidRPr="00782E8C" w14:paraId="4E849CC5" w14:textId="77777777" w:rsidTr="00996E7C">
        <w:tc>
          <w:tcPr>
            <w:tcW w:w="8330" w:type="dxa"/>
            <w:gridSpan w:val="2"/>
            <w:tcBorders>
              <w:bottom w:val="single" w:sz="4" w:space="0" w:color="000000"/>
            </w:tcBorders>
            <w:shd w:val="clear" w:color="auto" w:fill="auto"/>
          </w:tcPr>
          <w:p w14:paraId="182FD0A1" w14:textId="77777777" w:rsidR="003C0D5B" w:rsidRPr="00782E8C" w:rsidRDefault="003C0D5B" w:rsidP="00996E7C">
            <w:pPr>
              <w:tabs>
                <w:tab w:val="left" w:pos="7371"/>
                <w:tab w:val="left" w:pos="7513"/>
                <w:tab w:val="left" w:pos="8903"/>
              </w:tabs>
              <w:spacing w:line="240" w:lineRule="auto"/>
              <w:ind w:firstLine="0"/>
              <w:rPr>
                <w:b/>
                <w:color w:val="FF0000"/>
                <w:sz w:val="16"/>
                <w:szCs w:val="16"/>
              </w:rPr>
            </w:pPr>
          </w:p>
          <w:p w14:paraId="7D6377BE" w14:textId="77777777" w:rsidR="003C0D5B" w:rsidRPr="007D7673" w:rsidRDefault="003C0D5B" w:rsidP="00996E7C">
            <w:pPr>
              <w:tabs>
                <w:tab w:val="left" w:pos="7371"/>
                <w:tab w:val="left" w:pos="7513"/>
                <w:tab w:val="left" w:pos="8903"/>
              </w:tabs>
              <w:spacing w:line="240" w:lineRule="auto"/>
              <w:ind w:firstLine="0"/>
              <w:jc w:val="center"/>
              <w:rPr>
                <w:b/>
                <w:sz w:val="32"/>
                <w:szCs w:val="32"/>
              </w:rPr>
            </w:pPr>
            <w:r w:rsidRPr="007D7673">
              <w:rPr>
                <w:b/>
              </w:rPr>
              <w:t>ОЗЕРОВ МАКСИМ ЄВГЕНІЙОВИЧ</w:t>
            </w:r>
          </w:p>
        </w:tc>
        <w:tc>
          <w:tcPr>
            <w:tcW w:w="288" w:type="dxa"/>
            <w:shd w:val="clear" w:color="auto" w:fill="auto"/>
          </w:tcPr>
          <w:p w14:paraId="6BF5AA42" w14:textId="77777777" w:rsidR="003C0D5B" w:rsidRPr="00782E8C" w:rsidRDefault="003C0D5B" w:rsidP="00996E7C">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4A919818" w14:textId="63EA92B7" w:rsidR="003C0D5B" w:rsidRPr="00782E8C" w:rsidRDefault="000644AE" w:rsidP="00996E7C">
            <w:pPr>
              <w:tabs>
                <w:tab w:val="left" w:pos="7371"/>
                <w:tab w:val="left" w:pos="7513"/>
                <w:tab w:val="left" w:pos="8903"/>
              </w:tabs>
              <w:spacing w:line="240" w:lineRule="auto"/>
              <w:ind w:firstLine="0"/>
            </w:pPr>
            <w:r>
              <w:rPr>
                <w:noProof/>
                <w:lang w:val="en-US"/>
              </w:rPr>
              <w:drawing>
                <wp:inline distT="0" distB="0" distL="0" distR="0" wp14:anchorId="390B6034" wp14:editId="0476900C">
                  <wp:extent cx="589853" cy="296333"/>
                  <wp:effectExtent l="0" t="0" r="0" b="0"/>
                  <wp:docPr id="1909969824" name="Рисунок 1909969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6719" cy="304806"/>
                          </a:xfrm>
                          <a:prstGeom prst="rect">
                            <a:avLst/>
                          </a:prstGeom>
                        </pic:spPr>
                      </pic:pic>
                    </a:graphicData>
                  </a:graphic>
                </wp:inline>
              </w:drawing>
            </w:r>
          </w:p>
        </w:tc>
      </w:tr>
      <w:tr w:rsidR="003C0D5B" w:rsidRPr="00782E8C" w14:paraId="59084A8C" w14:textId="77777777" w:rsidTr="00996E7C">
        <w:tc>
          <w:tcPr>
            <w:tcW w:w="8330" w:type="dxa"/>
            <w:gridSpan w:val="2"/>
            <w:tcBorders>
              <w:top w:val="single" w:sz="4" w:space="0" w:color="000000"/>
            </w:tcBorders>
            <w:shd w:val="clear" w:color="auto" w:fill="auto"/>
          </w:tcPr>
          <w:p w14:paraId="507F196B" w14:textId="77777777" w:rsidR="003C0D5B" w:rsidRPr="00782E8C" w:rsidRDefault="003C0D5B" w:rsidP="00996E7C">
            <w:pPr>
              <w:tabs>
                <w:tab w:val="left" w:pos="7371"/>
                <w:tab w:val="left" w:pos="7513"/>
                <w:tab w:val="left" w:pos="8903"/>
              </w:tabs>
              <w:spacing w:line="240" w:lineRule="auto"/>
              <w:ind w:firstLine="0"/>
              <w:jc w:val="center"/>
            </w:pPr>
            <w:r w:rsidRPr="00782E8C">
              <w:rPr>
                <w:vertAlign w:val="superscript"/>
              </w:rPr>
              <w:t>(прізвище, ім’я, по батькові)</w:t>
            </w:r>
          </w:p>
        </w:tc>
        <w:tc>
          <w:tcPr>
            <w:tcW w:w="288" w:type="dxa"/>
            <w:shd w:val="clear" w:color="auto" w:fill="auto"/>
          </w:tcPr>
          <w:p w14:paraId="36FEEE45"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D07A315" w14:textId="77777777" w:rsidR="003C0D5B" w:rsidRPr="00782E8C" w:rsidRDefault="003C0D5B" w:rsidP="00996E7C">
            <w:pPr>
              <w:tabs>
                <w:tab w:val="left" w:pos="7371"/>
                <w:tab w:val="left" w:pos="7513"/>
                <w:tab w:val="left" w:pos="8903"/>
              </w:tabs>
              <w:spacing w:line="240" w:lineRule="auto"/>
              <w:ind w:firstLine="0"/>
              <w:jc w:val="center"/>
            </w:pPr>
            <w:r w:rsidRPr="00782E8C">
              <w:rPr>
                <w:vertAlign w:val="superscript"/>
              </w:rPr>
              <w:t>(підпис)</w:t>
            </w:r>
          </w:p>
        </w:tc>
      </w:tr>
      <w:tr w:rsidR="003C0D5B" w:rsidRPr="00F402D0" w14:paraId="21356465" w14:textId="77777777" w:rsidTr="00FF61AF">
        <w:tc>
          <w:tcPr>
            <w:tcW w:w="1526" w:type="dxa"/>
            <w:shd w:val="clear" w:color="auto" w:fill="auto"/>
          </w:tcPr>
          <w:p w14:paraId="2E20C8AF" w14:textId="77777777" w:rsidR="003C0D5B" w:rsidRPr="00782E8C" w:rsidRDefault="003C0D5B" w:rsidP="00996E7C">
            <w:pPr>
              <w:tabs>
                <w:tab w:val="left" w:pos="7371"/>
                <w:tab w:val="left" w:pos="7513"/>
                <w:tab w:val="left" w:pos="8903"/>
              </w:tabs>
              <w:spacing w:line="240" w:lineRule="auto"/>
              <w:ind w:firstLine="0"/>
              <w:rPr>
                <w:vertAlign w:val="superscript"/>
              </w:rPr>
            </w:pPr>
            <w:r w:rsidRPr="00782E8C">
              <w:t>Керівник:</w:t>
            </w:r>
          </w:p>
        </w:tc>
        <w:tc>
          <w:tcPr>
            <w:tcW w:w="6804" w:type="dxa"/>
            <w:tcBorders>
              <w:bottom w:val="single" w:sz="4" w:space="0" w:color="auto"/>
            </w:tcBorders>
            <w:shd w:val="clear" w:color="auto" w:fill="auto"/>
          </w:tcPr>
          <w:p w14:paraId="3ABFA3A9" w14:textId="42D855AF" w:rsidR="003C0D5B" w:rsidRPr="007D7673" w:rsidRDefault="00FF61AF" w:rsidP="00FF61AF">
            <w:pPr>
              <w:tabs>
                <w:tab w:val="left" w:pos="7371"/>
                <w:tab w:val="left" w:pos="7513"/>
                <w:tab w:val="left" w:pos="8903"/>
              </w:tabs>
              <w:spacing w:line="240" w:lineRule="auto"/>
              <w:ind w:firstLine="0"/>
              <w:rPr>
                <w:i/>
              </w:rPr>
            </w:pPr>
            <w:r>
              <w:rPr>
                <w:i/>
              </w:rPr>
              <w:t xml:space="preserve">                </w:t>
            </w:r>
            <w:r w:rsidR="00F82F96">
              <w:rPr>
                <w:i/>
              </w:rPr>
              <w:t>д</w:t>
            </w:r>
            <w:r w:rsidR="003C0D5B">
              <w:rPr>
                <w:i/>
              </w:rPr>
              <w:t>оц</w:t>
            </w:r>
            <w:r w:rsidR="00F82F96">
              <w:rPr>
                <w:i/>
              </w:rPr>
              <w:t xml:space="preserve">ент, в.о. зав. ваф. БМК, </w:t>
            </w:r>
          </w:p>
        </w:tc>
        <w:tc>
          <w:tcPr>
            <w:tcW w:w="288" w:type="dxa"/>
            <w:shd w:val="clear" w:color="auto" w:fill="auto"/>
          </w:tcPr>
          <w:p w14:paraId="64F66C2D"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CA0D5C2"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7D7673" w14:paraId="1317227B" w14:textId="77777777" w:rsidTr="00996E7C">
        <w:tc>
          <w:tcPr>
            <w:tcW w:w="8330" w:type="dxa"/>
            <w:gridSpan w:val="2"/>
            <w:tcBorders>
              <w:bottom w:val="single" w:sz="4" w:space="0" w:color="000000"/>
            </w:tcBorders>
            <w:shd w:val="clear" w:color="auto" w:fill="auto"/>
          </w:tcPr>
          <w:p w14:paraId="18594645" w14:textId="21319212" w:rsidR="003C0D5B" w:rsidRPr="007D7673" w:rsidRDefault="00FF61AF" w:rsidP="00996E7C">
            <w:pPr>
              <w:tabs>
                <w:tab w:val="left" w:pos="7371"/>
                <w:tab w:val="left" w:pos="7513"/>
                <w:tab w:val="left" w:pos="8903"/>
              </w:tabs>
              <w:spacing w:line="240" w:lineRule="auto"/>
              <w:ind w:firstLine="0"/>
              <w:jc w:val="center"/>
              <w:rPr>
                <w:vertAlign w:val="superscript"/>
              </w:rPr>
            </w:pPr>
            <w:r>
              <w:rPr>
                <w:i/>
              </w:rPr>
              <w:t xml:space="preserve">    к.т.н., доцент,</w:t>
            </w:r>
            <w:r w:rsidRPr="007D7673">
              <w:rPr>
                <w:i/>
                <w:noProof/>
              </w:rPr>
              <w:t xml:space="preserve"> </w:t>
            </w:r>
            <w:r w:rsidR="003C0D5B" w:rsidRPr="007D7673">
              <w:rPr>
                <w:i/>
                <w:noProof/>
              </w:rPr>
              <w:t>Алхімова</w:t>
            </w:r>
            <w:r w:rsidR="003C0D5B" w:rsidRPr="007D7673">
              <w:rPr>
                <w:i/>
              </w:rPr>
              <w:t xml:space="preserve"> Світлана Миколаївна</w:t>
            </w:r>
          </w:p>
        </w:tc>
        <w:tc>
          <w:tcPr>
            <w:tcW w:w="288" w:type="dxa"/>
            <w:shd w:val="clear" w:color="auto" w:fill="auto"/>
          </w:tcPr>
          <w:p w14:paraId="33E974CC"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E3284A3" w14:textId="49CB06F8"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782E8C" w14:paraId="49BD15F8" w14:textId="77777777" w:rsidTr="00996E7C">
        <w:tc>
          <w:tcPr>
            <w:tcW w:w="8330" w:type="dxa"/>
            <w:gridSpan w:val="2"/>
            <w:tcBorders>
              <w:top w:val="single" w:sz="4" w:space="0" w:color="000000"/>
            </w:tcBorders>
            <w:shd w:val="clear" w:color="auto" w:fill="auto"/>
          </w:tcPr>
          <w:p w14:paraId="7992842C"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ім’я, по батькові)</w:t>
            </w:r>
          </w:p>
        </w:tc>
        <w:tc>
          <w:tcPr>
            <w:tcW w:w="288" w:type="dxa"/>
            <w:shd w:val="clear" w:color="auto" w:fill="auto"/>
          </w:tcPr>
          <w:p w14:paraId="04E594BC"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76879070"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3C0D5B" w:rsidRPr="00F402D0" w14:paraId="54BE4D30" w14:textId="77777777" w:rsidTr="00996E7C">
        <w:tc>
          <w:tcPr>
            <w:tcW w:w="8330" w:type="dxa"/>
            <w:gridSpan w:val="2"/>
            <w:shd w:val="clear" w:color="auto" w:fill="auto"/>
          </w:tcPr>
          <w:p w14:paraId="7600998A" w14:textId="77777777" w:rsidR="003C0D5B" w:rsidRPr="00782E8C" w:rsidRDefault="003C0D5B" w:rsidP="00996E7C">
            <w:pPr>
              <w:tabs>
                <w:tab w:val="left" w:pos="7371"/>
                <w:tab w:val="left" w:pos="7513"/>
                <w:tab w:val="left" w:pos="8903"/>
              </w:tabs>
              <w:spacing w:line="240" w:lineRule="auto"/>
              <w:ind w:firstLine="0"/>
              <w:rPr>
                <w:i/>
                <w:color w:val="FF0000"/>
              </w:rPr>
            </w:pPr>
            <w:r w:rsidRPr="00782E8C">
              <w:t>Консультант з розділів дипломної роботи:</w:t>
            </w:r>
          </w:p>
        </w:tc>
        <w:tc>
          <w:tcPr>
            <w:tcW w:w="288" w:type="dxa"/>
            <w:shd w:val="clear" w:color="auto" w:fill="auto"/>
          </w:tcPr>
          <w:p w14:paraId="100F4A28"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59CA04C"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F402D0" w14:paraId="78E14F82" w14:textId="77777777" w:rsidTr="00996E7C">
        <w:trPr>
          <w:trHeight w:val="196"/>
        </w:trPr>
        <w:tc>
          <w:tcPr>
            <w:tcW w:w="8330" w:type="dxa"/>
            <w:gridSpan w:val="2"/>
            <w:tcBorders>
              <w:bottom w:val="single" w:sz="4" w:space="0" w:color="000000"/>
            </w:tcBorders>
            <w:shd w:val="clear" w:color="auto" w:fill="auto"/>
          </w:tcPr>
          <w:p w14:paraId="23A41284"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288" w:type="dxa"/>
            <w:shd w:val="clear" w:color="auto" w:fill="auto"/>
          </w:tcPr>
          <w:p w14:paraId="686710E4"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4FFEAD8"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F402D0" w14:paraId="0A221176" w14:textId="77777777" w:rsidTr="00996E7C">
        <w:trPr>
          <w:trHeight w:val="196"/>
        </w:trPr>
        <w:tc>
          <w:tcPr>
            <w:tcW w:w="8330" w:type="dxa"/>
            <w:gridSpan w:val="2"/>
            <w:tcBorders>
              <w:bottom w:val="single" w:sz="4" w:space="0" w:color="000000"/>
            </w:tcBorders>
            <w:shd w:val="clear" w:color="auto" w:fill="auto"/>
          </w:tcPr>
          <w:p w14:paraId="76B435C5" w14:textId="77777777" w:rsidR="003C0D5B" w:rsidRPr="00782E8C" w:rsidRDefault="003C0D5B" w:rsidP="00996E7C">
            <w:pPr>
              <w:tabs>
                <w:tab w:val="left" w:pos="7371"/>
                <w:tab w:val="left" w:pos="7513"/>
                <w:tab w:val="left" w:pos="8903"/>
              </w:tabs>
              <w:spacing w:line="240" w:lineRule="auto"/>
              <w:ind w:firstLine="0"/>
              <w:jc w:val="center"/>
              <w:rPr>
                <w:i/>
                <w:color w:val="FF0000"/>
              </w:rPr>
            </w:pPr>
          </w:p>
        </w:tc>
        <w:tc>
          <w:tcPr>
            <w:tcW w:w="288" w:type="dxa"/>
            <w:shd w:val="clear" w:color="auto" w:fill="auto"/>
          </w:tcPr>
          <w:p w14:paraId="7A7FB708"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09DA07A"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782E8C" w14:paraId="0C27FB54" w14:textId="77777777" w:rsidTr="00996E7C">
        <w:tc>
          <w:tcPr>
            <w:tcW w:w="8330" w:type="dxa"/>
            <w:gridSpan w:val="2"/>
            <w:tcBorders>
              <w:top w:val="single" w:sz="4" w:space="0" w:color="000000"/>
            </w:tcBorders>
            <w:shd w:val="clear" w:color="auto" w:fill="auto"/>
          </w:tcPr>
          <w:p w14:paraId="580484A1"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4060E722"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08FEA9A"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3C0D5B" w:rsidRPr="00E42E6B" w14:paraId="71D53791" w14:textId="77777777" w:rsidTr="00996E7C">
        <w:tc>
          <w:tcPr>
            <w:tcW w:w="1526" w:type="dxa"/>
            <w:shd w:val="clear" w:color="auto" w:fill="auto"/>
          </w:tcPr>
          <w:p w14:paraId="74E16FC6" w14:textId="77777777" w:rsidR="003C0D5B" w:rsidRPr="00782E8C" w:rsidRDefault="003C0D5B" w:rsidP="00996E7C">
            <w:pPr>
              <w:tabs>
                <w:tab w:val="left" w:pos="7371"/>
                <w:tab w:val="left" w:pos="7513"/>
                <w:tab w:val="left" w:pos="8903"/>
              </w:tabs>
              <w:spacing w:line="240" w:lineRule="auto"/>
              <w:ind w:firstLine="0"/>
              <w:rPr>
                <w:vertAlign w:val="superscript"/>
              </w:rPr>
            </w:pPr>
            <w:r w:rsidRPr="00782E8C">
              <w:t>Рецензент:</w:t>
            </w:r>
          </w:p>
        </w:tc>
        <w:tc>
          <w:tcPr>
            <w:tcW w:w="6804" w:type="dxa"/>
            <w:tcBorders>
              <w:bottom w:val="single" w:sz="4" w:space="0" w:color="000000"/>
            </w:tcBorders>
            <w:shd w:val="clear" w:color="auto" w:fill="auto"/>
          </w:tcPr>
          <w:p w14:paraId="0789E9DB" w14:textId="0045BD97" w:rsidR="003C656E" w:rsidRPr="00BB7CD1" w:rsidRDefault="003C656E" w:rsidP="00FF61AF">
            <w:pPr>
              <w:tabs>
                <w:tab w:val="left" w:pos="7371"/>
                <w:tab w:val="left" w:pos="7513"/>
                <w:tab w:val="left" w:pos="8903"/>
              </w:tabs>
              <w:spacing w:line="240" w:lineRule="auto"/>
              <w:ind w:firstLine="0"/>
              <w:jc w:val="center"/>
              <w:rPr>
                <w:i/>
                <w:color w:val="000000" w:themeColor="text1"/>
              </w:rPr>
            </w:pPr>
            <w:r w:rsidRPr="003C656E">
              <w:rPr>
                <w:i/>
                <w:color w:val="000000" w:themeColor="text1"/>
              </w:rPr>
              <w:t>професор</w:t>
            </w:r>
            <w:r w:rsidR="00BB7CD1">
              <w:rPr>
                <w:i/>
                <w:color w:val="000000" w:themeColor="text1"/>
              </w:rPr>
              <w:t xml:space="preserve"> каф. біомедичної інженерії</w:t>
            </w:r>
            <w:r w:rsidR="00FF61AF">
              <w:rPr>
                <w:i/>
                <w:color w:val="000000" w:themeColor="text1"/>
              </w:rPr>
              <w:t>,</w:t>
            </w:r>
          </w:p>
        </w:tc>
        <w:tc>
          <w:tcPr>
            <w:tcW w:w="288" w:type="dxa"/>
            <w:shd w:val="clear" w:color="auto" w:fill="auto"/>
          </w:tcPr>
          <w:p w14:paraId="50DD31D4"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50CD5F7E" w14:textId="509B0606" w:rsidR="003C0D5B" w:rsidRPr="00782E8C" w:rsidRDefault="003C0D5B" w:rsidP="00996E7C">
            <w:pPr>
              <w:tabs>
                <w:tab w:val="left" w:pos="7371"/>
                <w:tab w:val="left" w:pos="7513"/>
                <w:tab w:val="left" w:pos="8903"/>
              </w:tabs>
              <w:spacing w:line="240" w:lineRule="auto"/>
              <w:ind w:firstLine="0"/>
              <w:jc w:val="center"/>
              <w:rPr>
                <w:vertAlign w:val="superscript"/>
              </w:rPr>
            </w:pPr>
          </w:p>
        </w:tc>
      </w:tr>
      <w:tr w:rsidR="003C0D5B" w:rsidRPr="00782E8C" w14:paraId="46AE8356" w14:textId="77777777" w:rsidTr="00996E7C">
        <w:tc>
          <w:tcPr>
            <w:tcW w:w="8330" w:type="dxa"/>
            <w:gridSpan w:val="2"/>
            <w:tcBorders>
              <w:bottom w:val="single" w:sz="4" w:space="0" w:color="000000"/>
            </w:tcBorders>
            <w:shd w:val="clear" w:color="auto" w:fill="auto"/>
          </w:tcPr>
          <w:p w14:paraId="1BC1AADE" w14:textId="77C69398" w:rsidR="003C0D5B" w:rsidRPr="00782E8C" w:rsidRDefault="00FF61AF" w:rsidP="003C656E">
            <w:pPr>
              <w:tabs>
                <w:tab w:val="left" w:pos="7371"/>
                <w:tab w:val="left" w:pos="7513"/>
                <w:tab w:val="left" w:pos="8903"/>
              </w:tabs>
              <w:spacing w:line="240" w:lineRule="auto"/>
              <w:ind w:firstLine="0"/>
              <w:jc w:val="center"/>
              <w:rPr>
                <w:i/>
                <w:color w:val="FF0000"/>
              </w:rPr>
            </w:pPr>
            <w:r>
              <w:rPr>
                <w:i/>
                <w:color w:val="000000" w:themeColor="text1"/>
              </w:rPr>
              <w:t xml:space="preserve">                  д.м.н., </w:t>
            </w:r>
            <w:r w:rsidR="00DB1379">
              <w:rPr>
                <w:i/>
                <w:color w:val="000000" w:themeColor="text1"/>
              </w:rPr>
              <w:t>професор</w:t>
            </w:r>
            <w:r w:rsidR="00DB1379" w:rsidRPr="00BB7CD1">
              <w:rPr>
                <w:i/>
                <w:color w:val="000000" w:themeColor="text1"/>
              </w:rPr>
              <w:t>,</w:t>
            </w:r>
            <w:r w:rsidR="00DB1379">
              <w:rPr>
                <w:i/>
                <w:color w:val="000000" w:themeColor="text1"/>
              </w:rPr>
              <w:t xml:space="preserve"> </w:t>
            </w:r>
            <w:r w:rsidR="003C656E">
              <w:rPr>
                <w:i/>
                <w:noProof/>
              </w:rPr>
              <w:t>Максименко Віталій Борисович</w:t>
            </w:r>
          </w:p>
        </w:tc>
        <w:tc>
          <w:tcPr>
            <w:tcW w:w="288" w:type="dxa"/>
            <w:shd w:val="clear" w:color="auto" w:fill="auto"/>
          </w:tcPr>
          <w:p w14:paraId="6FC4BD6B"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69A3A99B" w14:textId="77777777" w:rsidR="003C0D5B" w:rsidRPr="00782E8C" w:rsidRDefault="003C0D5B" w:rsidP="00996E7C">
            <w:pPr>
              <w:pBdr>
                <w:top w:val="nil"/>
                <w:left w:val="nil"/>
                <w:bottom w:val="nil"/>
                <w:right w:val="nil"/>
                <w:between w:val="nil"/>
              </w:pBdr>
              <w:spacing w:line="240" w:lineRule="auto"/>
              <w:ind w:firstLine="0"/>
              <w:jc w:val="left"/>
              <w:rPr>
                <w:vertAlign w:val="superscript"/>
              </w:rPr>
            </w:pPr>
          </w:p>
        </w:tc>
      </w:tr>
      <w:tr w:rsidR="003C0D5B" w:rsidRPr="00782E8C" w14:paraId="54B5EAE7" w14:textId="77777777" w:rsidTr="00996E7C">
        <w:tc>
          <w:tcPr>
            <w:tcW w:w="8330" w:type="dxa"/>
            <w:gridSpan w:val="2"/>
            <w:tcBorders>
              <w:top w:val="single" w:sz="4" w:space="0" w:color="000000"/>
            </w:tcBorders>
            <w:shd w:val="clear" w:color="auto" w:fill="auto"/>
          </w:tcPr>
          <w:p w14:paraId="2FF166E4"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ім’я, по батькові)</w:t>
            </w:r>
          </w:p>
        </w:tc>
        <w:tc>
          <w:tcPr>
            <w:tcW w:w="288" w:type="dxa"/>
            <w:shd w:val="clear" w:color="auto" w:fill="auto"/>
          </w:tcPr>
          <w:p w14:paraId="5B04FAD7"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917E4EB" w14:textId="77777777" w:rsidR="003C0D5B" w:rsidRPr="00782E8C" w:rsidRDefault="003C0D5B" w:rsidP="00996E7C">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bl>
    <w:p w14:paraId="62019075" w14:textId="5D3AC5F0" w:rsidR="003C0D5B" w:rsidRPr="00782E8C" w:rsidRDefault="003C0D5B" w:rsidP="003C0D5B">
      <w:pPr>
        <w:tabs>
          <w:tab w:val="left" w:pos="330"/>
        </w:tabs>
        <w:spacing w:line="240" w:lineRule="auto"/>
        <w:ind w:firstLine="0"/>
      </w:pPr>
    </w:p>
    <w:p w14:paraId="710FD1F6" w14:textId="77777777" w:rsidR="003C0D5B" w:rsidRPr="00782E8C" w:rsidRDefault="003C0D5B" w:rsidP="003C0D5B">
      <w:pPr>
        <w:tabs>
          <w:tab w:val="left" w:pos="330"/>
        </w:tabs>
        <w:spacing w:line="240" w:lineRule="auto"/>
        <w:ind w:left="4536" w:firstLine="0"/>
      </w:pPr>
      <w:r w:rsidRPr="00782E8C">
        <w:t>Засвідчую, що у цій дипломній роботі немає запозичень з праць інших авторів без відповідних посилань.</w:t>
      </w:r>
    </w:p>
    <w:p w14:paraId="06F6B512" w14:textId="2E1EF64A" w:rsidR="003C0D5B" w:rsidRPr="00782E8C" w:rsidRDefault="003C0D5B" w:rsidP="003C0D5B">
      <w:pPr>
        <w:tabs>
          <w:tab w:val="left" w:pos="330"/>
        </w:tabs>
        <w:spacing w:line="240" w:lineRule="auto"/>
        <w:ind w:left="4536" w:firstLine="0"/>
      </w:pPr>
      <w:r>
        <w:t>Студент    __</w:t>
      </w:r>
      <w:r w:rsidR="000644AE">
        <w:rPr>
          <w:noProof/>
          <w:lang w:val="en-US"/>
        </w:rPr>
        <w:drawing>
          <wp:inline distT="0" distB="0" distL="0" distR="0" wp14:anchorId="74DB517E" wp14:editId="034E0639">
            <wp:extent cx="589853" cy="296333"/>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6719" cy="304806"/>
                    </a:xfrm>
                    <a:prstGeom prst="rect">
                      <a:avLst/>
                    </a:prstGeom>
                  </pic:spPr>
                </pic:pic>
              </a:graphicData>
            </a:graphic>
          </wp:inline>
        </w:drawing>
      </w:r>
      <w:r>
        <w:t>_</w:t>
      </w:r>
      <w:r w:rsidRPr="00782E8C">
        <w:t>____</w:t>
      </w:r>
    </w:p>
    <w:p w14:paraId="418D19D4" w14:textId="77777777" w:rsidR="003C0D5B" w:rsidRPr="00782E8C" w:rsidRDefault="003C0D5B" w:rsidP="003C0D5B">
      <w:pPr>
        <w:tabs>
          <w:tab w:val="left" w:pos="7938"/>
        </w:tabs>
        <w:spacing w:line="240" w:lineRule="auto"/>
        <w:ind w:left="4536" w:firstLine="0"/>
      </w:pPr>
      <w:r w:rsidRPr="00782E8C">
        <w:rPr>
          <w:vertAlign w:val="superscript"/>
        </w:rPr>
        <w:t>(підпис)</w:t>
      </w:r>
    </w:p>
    <w:p w14:paraId="5D24ACE3" w14:textId="77777777" w:rsidR="003C0D5B" w:rsidRPr="00782E8C" w:rsidRDefault="003C0D5B" w:rsidP="003C0D5B">
      <w:pPr>
        <w:spacing w:line="240" w:lineRule="auto"/>
        <w:ind w:firstLine="0"/>
        <w:jc w:val="center"/>
      </w:pPr>
    </w:p>
    <w:p w14:paraId="63095642" w14:textId="77777777" w:rsidR="003C0D5B" w:rsidRPr="00782E8C" w:rsidRDefault="003C0D5B" w:rsidP="003C0D5B">
      <w:pPr>
        <w:spacing w:line="240" w:lineRule="auto"/>
        <w:ind w:firstLine="0"/>
        <w:jc w:val="center"/>
        <w:sectPr w:rsidR="003C0D5B" w:rsidRPr="00782E8C" w:rsidSect="002F706B">
          <w:headerReference w:type="default" r:id="rId9"/>
          <w:pgSz w:w="11906" w:h="16838"/>
          <w:pgMar w:top="851" w:right="424" w:bottom="425" w:left="1418" w:header="0" w:footer="454" w:gutter="0"/>
          <w:cols w:space="720"/>
          <w:titlePg/>
          <w:docGrid w:linePitch="381"/>
        </w:sectPr>
      </w:pPr>
      <w:r w:rsidRPr="00782E8C">
        <w:t>Київ – 202</w:t>
      </w:r>
      <w:r>
        <w:t>4</w:t>
      </w:r>
      <w:r w:rsidRPr="00782E8C">
        <w:t xml:space="preserve"> року</w:t>
      </w:r>
    </w:p>
    <w:p w14:paraId="783EFAFD" w14:textId="77777777" w:rsidR="003C0D5B" w:rsidRPr="00782E8C" w:rsidRDefault="003C0D5B" w:rsidP="003C0D5B">
      <w:pPr>
        <w:spacing w:after="120" w:line="240" w:lineRule="auto"/>
        <w:ind w:firstLine="0"/>
        <w:jc w:val="center"/>
        <w:rPr>
          <w:b/>
          <w:bCs/>
        </w:rPr>
      </w:pPr>
      <w:r w:rsidRPr="00782E8C">
        <w:rPr>
          <w:b/>
          <w:bCs/>
        </w:rPr>
        <w:lastRenderedPageBreak/>
        <w:t>Національний технічний університет України</w:t>
      </w:r>
    </w:p>
    <w:p w14:paraId="232FB406" w14:textId="77777777" w:rsidR="003C0D5B" w:rsidRPr="00782E8C" w:rsidRDefault="003C0D5B" w:rsidP="003C0D5B">
      <w:pPr>
        <w:spacing w:after="120" w:line="240" w:lineRule="auto"/>
        <w:ind w:firstLine="0"/>
        <w:jc w:val="center"/>
        <w:rPr>
          <w:b/>
          <w:bCs/>
        </w:rPr>
      </w:pPr>
      <w:r w:rsidRPr="00782E8C">
        <w:rPr>
          <w:b/>
          <w:bCs/>
        </w:rPr>
        <w:t>«Київський політехнічний інститут імені Ігоря Сікорського»</w:t>
      </w:r>
    </w:p>
    <w:p w14:paraId="781A043F" w14:textId="77777777" w:rsidR="003C0D5B" w:rsidRPr="00782E8C" w:rsidRDefault="003C0D5B" w:rsidP="003C0D5B">
      <w:pPr>
        <w:spacing w:after="120" w:line="240" w:lineRule="auto"/>
        <w:ind w:firstLine="0"/>
        <w:jc w:val="center"/>
        <w:rPr>
          <w:b/>
          <w:bCs/>
        </w:rPr>
      </w:pPr>
      <w:r w:rsidRPr="00782E8C">
        <w:rPr>
          <w:b/>
          <w:bCs/>
        </w:rPr>
        <w:t>Факультет біомедичної інженерії</w:t>
      </w:r>
    </w:p>
    <w:p w14:paraId="1921DC53" w14:textId="77777777" w:rsidR="003C0D5B" w:rsidRPr="00782E8C" w:rsidRDefault="003C0D5B" w:rsidP="003C0D5B">
      <w:pPr>
        <w:spacing w:after="120" w:line="240" w:lineRule="auto"/>
        <w:ind w:firstLine="0"/>
        <w:jc w:val="center"/>
        <w:rPr>
          <w:b/>
          <w:bCs/>
        </w:rPr>
      </w:pPr>
      <w:r w:rsidRPr="00782E8C">
        <w:rPr>
          <w:b/>
          <w:bCs/>
        </w:rPr>
        <w:t>Кафедра біомедичної кібернетики</w:t>
      </w:r>
    </w:p>
    <w:p w14:paraId="430E244F" w14:textId="77777777" w:rsidR="003C0D5B" w:rsidRPr="00782E8C" w:rsidRDefault="003C0D5B" w:rsidP="003C0D5B">
      <w:pPr>
        <w:spacing w:after="120" w:line="240" w:lineRule="auto"/>
        <w:ind w:firstLine="0"/>
        <w:rPr>
          <w:szCs w:val="28"/>
        </w:rPr>
      </w:pPr>
      <w:r w:rsidRPr="00782E8C">
        <w:rPr>
          <w:szCs w:val="28"/>
        </w:rPr>
        <w:t>Рівень вищої освіти – перший (бакалаврський)</w:t>
      </w:r>
    </w:p>
    <w:p w14:paraId="1093C178" w14:textId="77777777" w:rsidR="003C0D5B" w:rsidRPr="00782E8C" w:rsidRDefault="003C0D5B" w:rsidP="003C0D5B">
      <w:pPr>
        <w:spacing w:after="120" w:line="240" w:lineRule="auto"/>
        <w:ind w:firstLine="0"/>
        <w:rPr>
          <w:szCs w:val="28"/>
        </w:rPr>
      </w:pPr>
      <w:r w:rsidRPr="00782E8C">
        <w:rPr>
          <w:szCs w:val="28"/>
        </w:rPr>
        <w:t>Спеціальність – 122 «Комп’ютерні науки»</w:t>
      </w:r>
    </w:p>
    <w:p w14:paraId="0F71D91C" w14:textId="77777777" w:rsidR="003C0D5B" w:rsidRPr="00782E8C" w:rsidRDefault="003C0D5B" w:rsidP="003C0D5B">
      <w:pPr>
        <w:spacing w:after="120" w:line="240" w:lineRule="auto"/>
        <w:ind w:firstLine="0"/>
        <w:jc w:val="left"/>
        <w:rPr>
          <w:sz w:val="26"/>
          <w:szCs w:val="26"/>
        </w:rPr>
      </w:pPr>
      <w:r w:rsidRPr="00782E8C">
        <w:rPr>
          <w:szCs w:val="28"/>
        </w:rPr>
        <w:t xml:space="preserve">Освітньо-професійна програма </w:t>
      </w:r>
      <w:r w:rsidRPr="00782E8C">
        <w:rPr>
          <w:sz w:val="26"/>
          <w:szCs w:val="26"/>
        </w:rPr>
        <w:t>«Комп’ютерні технології в біології та медицині»</w:t>
      </w:r>
    </w:p>
    <w:p w14:paraId="1DA2C9B6" w14:textId="77777777" w:rsidR="003C0D5B" w:rsidRPr="00782E8C" w:rsidRDefault="003C0D5B" w:rsidP="003C0D5B">
      <w:pPr>
        <w:tabs>
          <w:tab w:val="left" w:leader="underscore" w:pos="8931"/>
        </w:tabs>
        <w:spacing w:before="120" w:line="240" w:lineRule="auto"/>
        <w:ind w:left="539" w:hanging="539"/>
      </w:pPr>
    </w:p>
    <w:p w14:paraId="092109FC" w14:textId="77777777" w:rsidR="003C0D5B" w:rsidRPr="00782E8C" w:rsidRDefault="003C0D5B" w:rsidP="003C0D5B">
      <w:pPr>
        <w:spacing w:before="120" w:line="240" w:lineRule="auto"/>
        <w:ind w:left="5245" w:firstLine="0"/>
        <w:jc w:val="left"/>
        <w:rPr>
          <w:b/>
        </w:rPr>
      </w:pPr>
      <w:r w:rsidRPr="00782E8C">
        <w:rPr>
          <w:b/>
        </w:rPr>
        <w:t>ЗАТВЕРДЖУЮ</w:t>
      </w:r>
    </w:p>
    <w:p w14:paraId="5388CB3B" w14:textId="77777777" w:rsidR="003C0D5B" w:rsidRPr="00782E8C" w:rsidRDefault="003C0D5B" w:rsidP="003C0D5B">
      <w:pPr>
        <w:spacing w:before="120" w:line="240" w:lineRule="auto"/>
        <w:ind w:left="5245" w:firstLine="0"/>
        <w:jc w:val="left"/>
        <w:rPr>
          <w:bCs/>
        </w:rPr>
      </w:pPr>
      <w:r w:rsidRPr="00782E8C">
        <w:rPr>
          <w:bCs/>
        </w:rPr>
        <w:t>В.о. завідувач кафедри БМК</w:t>
      </w:r>
    </w:p>
    <w:p w14:paraId="41E98999" w14:textId="61C450F9" w:rsidR="003C0D5B" w:rsidRPr="00782E8C" w:rsidRDefault="003C0D5B" w:rsidP="003C0D5B">
      <w:pPr>
        <w:spacing w:before="120" w:line="240" w:lineRule="auto"/>
        <w:ind w:left="5245" w:firstLine="0"/>
        <w:jc w:val="left"/>
      </w:pPr>
      <w:r w:rsidRPr="00782E8C">
        <w:t>___</w:t>
      </w:r>
      <w:r>
        <w:t>_</w:t>
      </w:r>
      <w:r w:rsidRPr="00782E8C">
        <w:t xml:space="preserve">__ </w:t>
      </w:r>
      <w:r>
        <w:t>Світлана АЛХІМОВА</w:t>
      </w:r>
    </w:p>
    <w:p w14:paraId="37509364" w14:textId="5C0A1605" w:rsidR="003C0D5B" w:rsidRPr="00782E8C" w:rsidRDefault="003C0D5B" w:rsidP="003C0D5B">
      <w:pPr>
        <w:spacing w:before="120" w:line="240" w:lineRule="auto"/>
        <w:ind w:left="5245" w:firstLine="0"/>
        <w:jc w:val="left"/>
      </w:pPr>
      <w:r w:rsidRPr="00782E8C">
        <w:t>«</w:t>
      </w:r>
      <w:r w:rsidR="009749E4">
        <w:rPr>
          <w:u w:val="single"/>
        </w:rPr>
        <w:t xml:space="preserve">  </w:t>
      </w:r>
      <w:r>
        <w:rPr>
          <w:i/>
          <w:iCs/>
          <w:u w:val="single"/>
        </w:rPr>
        <w:t>24</w:t>
      </w:r>
      <w:r w:rsidR="009749E4">
        <w:rPr>
          <w:i/>
          <w:iCs/>
          <w:u w:val="single"/>
        </w:rPr>
        <w:t xml:space="preserve"> </w:t>
      </w:r>
      <w:r w:rsidR="009749E4">
        <w:rPr>
          <w:u w:val="single"/>
        </w:rPr>
        <w:t xml:space="preserve"> </w:t>
      </w:r>
      <w:r w:rsidRPr="00782E8C">
        <w:t>»</w:t>
      </w:r>
      <w:r w:rsidR="009749E4">
        <w:rPr>
          <w:u w:val="single"/>
        </w:rPr>
        <w:t xml:space="preserve">    </w:t>
      </w:r>
      <w:r w:rsidRPr="00782E8C">
        <w:rPr>
          <w:i/>
          <w:iCs/>
          <w:u w:val="single"/>
        </w:rPr>
        <w:t>травня</w:t>
      </w:r>
      <w:r w:rsidR="009749E4">
        <w:rPr>
          <w:u w:val="single"/>
        </w:rPr>
        <w:t xml:space="preserve">    </w:t>
      </w:r>
      <w:r w:rsidRPr="00782E8C">
        <w:t>202</w:t>
      </w:r>
      <w:r>
        <w:t>4</w:t>
      </w:r>
      <w:r w:rsidRPr="00782E8C">
        <w:t xml:space="preserve"> р.</w:t>
      </w:r>
    </w:p>
    <w:p w14:paraId="293330E1" w14:textId="77777777" w:rsidR="003C0D5B" w:rsidRPr="00782E8C" w:rsidRDefault="003C0D5B" w:rsidP="003C0D5B">
      <w:pPr>
        <w:tabs>
          <w:tab w:val="left" w:pos="720"/>
          <w:tab w:val="left" w:pos="1440"/>
          <w:tab w:val="left" w:pos="1620"/>
        </w:tabs>
        <w:spacing w:before="120" w:line="240" w:lineRule="auto"/>
        <w:ind w:left="540" w:hanging="540"/>
        <w:jc w:val="center"/>
        <w:rPr>
          <w:b/>
          <w:bCs/>
        </w:rPr>
      </w:pPr>
    </w:p>
    <w:p w14:paraId="2BE70181" w14:textId="77777777" w:rsidR="003C0D5B" w:rsidRPr="00782E8C" w:rsidRDefault="003C0D5B" w:rsidP="003C0D5B">
      <w:pPr>
        <w:tabs>
          <w:tab w:val="left" w:pos="720"/>
          <w:tab w:val="left" w:pos="1440"/>
          <w:tab w:val="left" w:pos="1620"/>
        </w:tabs>
        <w:spacing w:before="120" w:line="240" w:lineRule="auto"/>
        <w:ind w:left="540" w:hanging="540"/>
        <w:jc w:val="center"/>
        <w:rPr>
          <w:b/>
          <w:bCs/>
        </w:rPr>
      </w:pPr>
    </w:p>
    <w:p w14:paraId="58317C91" w14:textId="77777777" w:rsidR="003C0D5B" w:rsidRPr="00782E8C" w:rsidRDefault="003C0D5B" w:rsidP="003C0D5B">
      <w:pPr>
        <w:tabs>
          <w:tab w:val="left" w:pos="720"/>
          <w:tab w:val="left" w:pos="1440"/>
          <w:tab w:val="left" w:pos="1620"/>
        </w:tabs>
        <w:spacing w:before="120" w:line="240" w:lineRule="auto"/>
        <w:ind w:left="540" w:hanging="540"/>
        <w:jc w:val="center"/>
        <w:rPr>
          <w:b/>
          <w:bCs/>
        </w:rPr>
      </w:pPr>
      <w:r w:rsidRPr="00782E8C">
        <w:rPr>
          <w:b/>
          <w:bCs/>
        </w:rPr>
        <w:t>ЗАВДАННЯ</w:t>
      </w:r>
    </w:p>
    <w:p w14:paraId="7D84A42F" w14:textId="77777777" w:rsidR="003C0D5B" w:rsidRPr="00782E8C" w:rsidRDefault="003C0D5B" w:rsidP="003C0D5B">
      <w:pPr>
        <w:tabs>
          <w:tab w:val="left" w:pos="720"/>
          <w:tab w:val="left" w:pos="1440"/>
          <w:tab w:val="left" w:pos="1620"/>
        </w:tabs>
        <w:spacing w:line="240" w:lineRule="auto"/>
        <w:ind w:left="539" w:hanging="539"/>
        <w:jc w:val="center"/>
        <w:rPr>
          <w:b/>
          <w:bCs/>
          <w:sz w:val="16"/>
          <w:szCs w:val="16"/>
        </w:rPr>
      </w:pPr>
      <w:r w:rsidRPr="00782E8C">
        <w:rPr>
          <w:b/>
          <w:bCs/>
        </w:rPr>
        <w:t>на дипломну роботу студент</w:t>
      </w:r>
      <w:r>
        <w:rPr>
          <w:b/>
          <w:bCs/>
        </w:rPr>
        <w:t>у</w:t>
      </w:r>
    </w:p>
    <w:p w14:paraId="649B9349" w14:textId="77777777" w:rsidR="003C0D5B" w:rsidRPr="00782E8C" w:rsidRDefault="003C0D5B" w:rsidP="003C0D5B">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2125"/>
        <w:gridCol w:w="4962"/>
      </w:tblGrid>
      <w:tr w:rsidR="003C0D5B" w:rsidRPr="00782E8C" w14:paraId="0595B7FD" w14:textId="77777777" w:rsidTr="00996E7C">
        <w:tc>
          <w:tcPr>
            <w:tcW w:w="9923" w:type="dxa"/>
            <w:gridSpan w:val="3"/>
            <w:tcBorders>
              <w:top w:val="nil"/>
              <w:left w:val="nil"/>
              <w:bottom w:val="single" w:sz="4" w:space="0" w:color="auto"/>
              <w:right w:val="nil"/>
            </w:tcBorders>
            <w:hideMark/>
          </w:tcPr>
          <w:p w14:paraId="3F6E4D3B" w14:textId="77777777" w:rsidR="003C0D5B" w:rsidRPr="0003098F" w:rsidRDefault="003C0D5B" w:rsidP="00996E7C">
            <w:pPr>
              <w:tabs>
                <w:tab w:val="left" w:pos="720"/>
                <w:tab w:val="left" w:pos="1440"/>
                <w:tab w:val="left" w:pos="1620"/>
              </w:tabs>
              <w:spacing w:line="240" w:lineRule="auto"/>
              <w:ind w:firstLine="0"/>
              <w:jc w:val="center"/>
              <w:rPr>
                <w:b/>
                <w:bCs/>
                <w:lang w:eastAsia="uk-UA"/>
              </w:rPr>
            </w:pPr>
            <w:r w:rsidRPr="0003098F">
              <w:rPr>
                <w:b/>
                <w:bCs/>
                <w:sz w:val="32"/>
                <w:szCs w:val="32"/>
                <w:lang w:eastAsia="uk-UA"/>
              </w:rPr>
              <w:t>ОЗЕРОВ МАКСИМ ЄВГЕНІЙОВИЧ</w:t>
            </w:r>
          </w:p>
        </w:tc>
      </w:tr>
      <w:tr w:rsidR="003C0D5B" w:rsidRPr="00782E8C" w14:paraId="739C9DD3" w14:textId="77777777" w:rsidTr="00996E7C">
        <w:tc>
          <w:tcPr>
            <w:tcW w:w="9923" w:type="dxa"/>
            <w:gridSpan w:val="3"/>
            <w:tcBorders>
              <w:top w:val="single" w:sz="4" w:space="0" w:color="auto"/>
              <w:left w:val="nil"/>
              <w:bottom w:val="nil"/>
              <w:right w:val="nil"/>
            </w:tcBorders>
            <w:hideMark/>
          </w:tcPr>
          <w:p w14:paraId="5BC0196F" w14:textId="77777777" w:rsidR="003C0D5B" w:rsidRPr="00782E8C" w:rsidRDefault="003C0D5B" w:rsidP="00996E7C">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w:t>
            </w:r>
          </w:p>
        </w:tc>
      </w:tr>
      <w:tr w:rsidR="003C0D5B" w:rsidRPr="00F402D0" w14:paraId="34A6B38F" w14:textId="77777777" w:rsidTr="00996E7C">
        <w:tc>
          <w:tcPr>
            <w:tcW w:w="2836" w:type="dxa"/>
            <w:hideMark/>
          </w:tcPr>
          <w:p w14:paraId="5A5F9413" w14:textId="77777777" w:rsidR="003C0D5B" w:rsidRPr="00782E8C" w:rsidRDefault="003C0D5B" w:rsidP="00996E7C">
            <w:pPr>
              <w:tabs>
                <w:tab w:val="left" w:pos="318"/>
                <w:tab w:val="left" w:pos="1440"/>
                <w:tab w:val="left" w:pos="1620"/>
              </w:tabs>
              <w:spacing w:line="240" w:lineRule="auto"/>
              <w:ind w:firstLine="0"/>
              <w:rPr>
                <w:b/>
                <w:bCs/>
                <w:lang w:eastAsia="uk-UA"/>
              </w:rPr>
            </w:pPr>
            <w:r w:rsidRPr="00782E8C">
              <w:rPr>
                <w:lang w:eastAsia="uk-UA"/>
              </w:rPr>
              <w:t xml:space="preserve">1. </w:t>
            </w:r>
            <w:r w:rsidRPr="00782E8C">
              <w:rPr>
                <w:bCs/>
                <w:lang w:eastAsia="uk-UA"/>
              </w:rPr>
              <w:t xml:space="preserve">Тема </w:t>
            </w:r>
            <w:r w:rsidRPr="00782E8C">
              <w:rPr>
                <w:lang w:eastAsia="uk-UA"/>
              </w:rPr>
              <w:t>роботи</w:t>
            </w:r>
          </w:p>
        </w:tc>
        <w:tc>
          <w:tcPr>
            <w:tcW w:w="7087" w:type="dxa"/>
            <w:gridSpan w:val="2"/>
            <w:tcBorders>
              <w:top w:val="nil"/>
              <w:left w:val="nil"/>
              <w:bottom w:val="single" w:sz="4" w:space="0" w:color="auto"/>
              <w:right w:val="nil"/>
            </w:tcBorders>
          </w:tcPr>
          <w:p w14:paraId="1FC07073" w14:textId="77777777" w:rsidR="003C0D5B" w:rsidRPr="00782E8C" w:rsidRDefault="003C0D5B" w:rsidP="00996E7C">
            <w:pPr>
              <w:tabs>
                <w:tab w:val="left" w:pos="720"/>
                <w:tab w:val="left" w:pos="1440"/>
                <w:tab w:val="left" w:pos="1620"/>
              </w:tabs>
              <w:spacing w:line="240" w:lineRule="auto"/>
              <w:ind w:firstLine="0"/>
              <w:jc w:val="center"/>
              <w:rPr>
                <w:b/>
                <w:bCs/>
                <w:lang w:eastAsia="uk-UA"/>
              </w:rPr>
            </w:pPr>
            <w:r>
              <w:rPr>
                <w:b/>
                <w:bCs/>
                <w:lang w:eastAsia="uk-UA"/>
              </w:rPr>
              <w:t xml:space="preserve">Візуалізація </w:t>
            </w:r>
            <w:r>
              <w:rPr>
                <w:b/>
                <w:bCs/>
                <w:noProof/>
                <w:lang w:eastAsia="uk-UA"/>
              </w:rPr>
              <w:t>перфузійних</w:t>
            </w:r>
            <w:r>
              <w:rPr>
                <w:b/>
                <w:bCs/>
                <w:lang w:eastAsia="uk-UA"/>
              </w:rPr>
              <w:t xml:space="preserve"> даних за результатами </w:t>
            </w:r>
          </w:p>
        </w:tc>
      </w:tr>
      <w:tr w:rsidR="003C0D5B" w:rsidRPr="0003098F" w14:paraId="0343AC48" w14:textId="77777777" w:rsidTr="00996E7C">
        <w:tc>
          <w:tcPr>
            <w:tcW w:w="9923" w:type="dxa"/>
            <w:gridSpan w:val="3"/>
            <w:tcBorders>
              <w:top w:val="nil"/>
              <w:left w:val="nil"/>
              <w:bottom w:val="single" w:sz="4" w:space="0" w:color="auto"/>
              <w:right w:val="nil"/>
            </w:tcBorders>
          </w:tcPr>
          <w:p w14:paraId="7A434F3C" w14:textId="77777777" w:rsidR="003C0D5B" w:rsidRPr="00782E8C" w:rsidRDefault="003C0D5B" w:rsidP="00996E7C">
            <w:pPr>
              <w:tabs>
                <w:tab w:val="left" w:pos="720"/>
                <w:tab w:val="left" w:pos="1440"/>
                <w:tab w:val="left" w:pos="1620"/>
              </w:tabs>
              <w:spacing w:line="240" w:lineRule="auto"/>
              <w:ind w:firstLine="0"/>
              <w:jc w:val="left"/>
              <w:rPr>
                <w:b/>
                <w:bCs/>
                <w:lang w:eastAsia="uk-UA"/>
              </w:rPr>
            </w:pPr>
            <w:r>
              <w:rPr>
                <w:b/>
                <w:bCs/>
                <w:lang w:eastAsia="uk-UA"/>
              </w:rPr>
              <w:t>томографічних досліджень</w:t>
            </w:r>
          </w:p>
        </w:tc>
      </w:tr>
      <w:tr w:rsidR="003C0D5B" w:rsidRPr="0003098F" w14:paraId="4B5376C4" w14:textId="77777777" w:rsidTr="00996E7C">
        <w:tc>
          <w:tcPr>
            <w:tcW w:w="9923" w:type="dxa"/>
            <w:gridSpan w:val="3"/>
            <w:tcBorders>
              <w:top w:val="single" w:sz="4" w:space="0" w:color="auto"/>
              <w:left w:val="nil"/>
              <w:bottom w:val="single" w:sz="4" w:space="0" w:color="auto"/>
              <w:right w:val="nil"/>
            </w:tcBorders>
          </w:tcPr>
          <w:p w14:paraId="563506D1" w14:textId="77777777" w:rsidR="003C0D5B" w:rsidRPr="00782E8C" w:rsidRDefault="003C0D5B" w:rsidP="00996E7C">
            <w:pPr>
              <w:tabs>
                <w:tab w:val="left" w:pos="720"/>
                <w:tab w:val="left" w:pos="1440"/>
                <w:tab w:val="left" w:pos="1620"/>
              </w:tabs>
              <w:spacing w:line="240" w:lineRule="auto"/>
              <w:ind w:firstLine="0"/>
              <w:jc w:val="center"/>
              <w:rPr>
                <w:b/>
                <w:bCs/>
                <w:lang w:eastAsia="uk-UA"/>
              </w:rPr>
            </w:pPr>
          </w:p>
        </w:tc>
      </w:tr>
      <w:tr w:rsidR="003C0D5B" w:rsidRPr="00782E8C" w14:paraId="08AC47C0" w14:textId="77777777" w:rsidTr="00996E7C">
        <w:tc>
          <w:tcPr>
            <w:tcW w:w="9923" w:type="dxa"/>
            <w:gridSpan w:val="3"/>
            <w:tcBorders>
              <w:top w:val="single" w:sz="4" w:space="0" w:color="auto"/>
              <w:left w:val="nil"/>
              <w:bottom w:val="nil"/>
              <w:right w:val="nil"/>
            </w:tcBorders>
            <w:hideMark/>
          </w:tcPr>
          <w:p w14:paraId="5C000AD4" w14:textId="77777777" w:rsidR="003C0D5B" w:rsidRPr="00782E8C" w:rsidRDefault="003C0D5B" w:rsidP="00996E7C">
            <w:pPr>
              <w:tabs>
                <w:tab w:val="left" w:pos="720"/>
                <w:tab w:val="left" w:pos="1440"/>
                <w:tab w:val="left" w:pos="1620"/>
              </w:tabs>
              <w:spacing w:line="240" w:lineRule="auto"/>
              <w:ind w:firstLine="0"/>
              <w:rPr>
                <w:b/>
                <w:bCs/>
                <w:lang w:eastAsia="uk-UA"/>
              </w:rPr>
            </w:pPr>
            <w:r w:rsidRPr="00782E8C">
              <w:rPr>
                <w:lang w:eastAsia="uk-UA"/>
              </w:rPr>
              <w:t>Керівник роботи</w:t>
            </w:r>
          </w:p>
        </w:tc>
      </w:tr>
      <w:tr w:rsidR="003C0D5B" w:rsidRPr="00F402D0" w14:paraId="1CA835C4" w14:textId="77777777" w:rsidTr="00996E7C">
        <w:tc>
          <w:tcPr>
            <w:tcW w:w="9923" w:type="dxa"/>
            <w:gridSpan w:val="3"/>
            <w:tcBorders>
              <w:top w:val="nil"/>
              <w:left w:val="nil"/>
              <w:bottom w:val="single" w:sz="4" w:space="0" w:color="auto"/>
              <w:right w:val="nil"/>
            </w:tcBorders>
            <w:hideMark/>
          </w:tcPr>
          <w:p w14:paraId="54495755" w14:textId="61D56AA9" w:rsidR="003C0D5B" w:rsidRPr="00523D7D" w:rsidRDefault="003C0D5B" w:rsidP="00996E7C">
            <w:pPr>
              <w:tabs>
                <w:tab w:val="left" w:pos="720"/>
                <w:tab w:val="left" w:pos="1440"/>
                <w:tab w:val="left" w:pos="1620"/>
              </w:tabs>
              <w:spacing w:line="240" w:lineRule="auto"/>
              <w:ind w:firstLine="0"/>
              <w:jc w:val="center"/>
              <w:rPr>
                <w:b/>
                <w:bCs/>
                <w:i/>
                <w:lang w:val="ru-RU" w:eastAsia="uk-UA"/>
              </w:rPr>
            </w:pPr>
            <w:r w:rsidRPr="0003098F">
              <w:rPr>
                <w:b/>
                <w:bCs/>
                <w:i/>
                <w:noProof/>
                <w:lang w:eastAsia="uk-UA"/>
              </w:rPr>
              <w:t>Алхімова</w:t>
            </w:r>
            <w:r w:rsidRPr="0003098F">
              <w:rPr>
                <w:b/>
                <w:bCs/>
                <w:i/>
                <w:lang w:eastAsia="uk-UA"/>
              </w:rPr>
              <w:t xml:space="preserve"> Світлана Миколаївна, </w:t>
            </w:r>
            <w:r w:rsidR="00F82F96">
              <w:rPr>
                <w:b/>
                <w:bCs/>
                <w:i/>
                <w:lang w:eastAsia="uk-UA"/>
              </w:rPr>
              <w:t>к.т.н., доцент</w:t>
            </w:r>
          </w:p>
        </w:tc>
      </w:tr>
      <w:tr w:rsidR="003C0D5B" w:rsidRPr="00F402D0" w14:paraId="75BAC46F" w14:textId="77777777" w:rsidTr="00996E7C">
        <w:trPr>
          <w:trHeight w:val="247"/>
        </w:trPr>
        <w:tc>
          <w:tcPr>
            <w:tcW w:w="9923" w:type="dxa"/>
            <w:gridSpan w:val="3"/>
            <w:tcBorders>
              <w:top w:val="single" w:sz="4" w:space="0" w:color="auto"/>
              <w:left w:val="nil"/>
              <w:bottom w:val="nil"/>
              <w:right w:val="nil"/>
            </w:tcBorders>
          </w:tcPr>
          <w:p w14:paraId="7C236A87" w14:textId="77777777" w:rsidR="003C0D5B" w:rsidRPr="00782E8C" w:rsidRDefault="003C0D5B" w:rsidP="00996E7C">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 науковий ступінь, вчене звання)</w:t>
            </w:r>
          </w:p>
        </w:tc>
      </w:tr>
      <w:tr w:rsidR="003C0D5B" w:rsidRPr="00F402D0" w14:paraId="6A963BC9" w14:textId="77777777" w:rsidTr="00996E7C">
        <w:trPr>
          <w:trHeight w:val="438"/>
        </w:trPr>
        <w:tc>
          <w:tcPr>
            <w:tcW w:w="9923" w:type="dxa"/>
            <w:gridSpan w:val="3"/>
            <w:hideMark/>
          </w:tcPr>
          <w:p w14:paraId="190EDF39" w14:textId="2606BDD5" w:rsidR="003C0D5B" w:rsidRPr="00782E8C" w:rsidRDefault="003C0D5B" w:rsidP="00BE60C4">
            <w:pPr>
              <w:tabs>
                <w:tab w:val="right" w:leader="underscore" w:pos="8903"/>
              </w:tabs>
              <w:spacing w:line="240" w:lineRule="auto"/>
              <w:ind w:firstLine="0"/>
              <w:rPr>
                <w:b/>
                <w:bCs/>
                <w:lang w:eastAsia="uk-UA"/>
              </w:rPr>
            </w:pPr>
            <w:r w:rsidRPr="00782E8C">
              <w:rPr>
                <w:lang w:eastAsia="uk-UA"/>
              </w:rPr>
              <w:t>затверджені наказом по університету від «</w:t>
            </w:r>
            <w:r w:rsidR="00427901">
              <w:rPr>
                <w:lang w:val="ru-RU" w:eastAsia="uk-UA"/>
              </w:rPr>
              <w:t>29</w:t>
            </w:r>
            <w:r w:rsidRPr="00782E8C">
              <w:rPr>
                <w:lang w:eastAsia="uk-UA"/>
              </w:rPr>
              <w:t>»</w:t>
            </w:r>
            <w:r w:rsidR="00BE60C4">
              <w:rPr>
                <w:u w:val="single"/>
                <w:lang w:eastAsia="uk-UA"/>
              </w:rPr>
              <w:t xml:space="preserve">  </w:t>
            </w:r>
            <w:r w:rsidRPr="00782E8C">
              <w:rPr>
                <w:i/>
                <w:iCs/>
                <w:u w:val="single"/>
                <w:lang w:eastAsia="uk-UA"/>
              </w:rPr>
              <w:t>травня</w:t>
            </w:r>
            <w:r w:rsidR="00BE60C4">
              <w:rPr>
                <w:u w:val="single"/>
                <w:lang w:eastAsia="uk-UA"/>
              </w:rPr>
              <w:t xml:space="preserve">  </w:t>
            </w:r>
            <w:r w:rsidRPr="00782E8C">
              <w:rPr>
                <w:lang w:eastAsia="uk-UA"/>
              </w:rPr>
              <w:t xml:space="preserve"> 202</w:t>
            </w:r>
            <w:r>
              <w:rPr>
                <w:lang w:eastAsia="uk-UA"/>
              </w:rPr>
              <w:t>4</w:t>
            </w:r>
            <w:r w:rsidRPr="00782E8C">
              <w:rPr>
                <w:lang w:eastAsia="uk-UA"/>
              </w:rPr>
              <w:t xml:space="preserve"> р. №</w:t>
            </w:r>
            <w:r w:rsidR="00427901">
              <w:rPr>
                <w:b/>
                <w:bCs/>
                <w:i/>
                <w:iCs/>
                <w:lang w:eastAsia="uk-UA"/>
              </w:rPr>
              <w:t>2165</w:t>
            </w:r>
            <w:r w:rsidRPr="00782E8C">
              <w:rPr>
                <w:b/>
                <w:bCs/>
                <w:i/>
                <w:iCs/>
                <w:lang w:eastAsia="uk-UA"/>
              </w:rPr>
              <w:t>-с</w:t>
            </w:r>
          </w:p>
        </w:tc>
      </w:tr>
      <w:tr w:rsidR="003C0D5B" w:rsidRPr="00E42E6B" w14:paraId="4E4FAAEB" w14:textId="77777777" w:rsidTr="00996E7C">
        <w:trPr>
          <w:trHeight w:val="438"/>
        </w:trPr>
        <w:tc>
          <w:tcPr>
            <w:tcW w:w="4961" w:type="dxa"/>
            <w:gridSpan w:val="2"/>
            <w:vAlign w:val="center"/>
          </w:tcPr>
          <w:p w14:paraId="2080830F" w14:textId="77777777" w:rsidR="003C0D5B" w:rsidRPr="00782E8C" w:rsidRDefault="003C0D5B" w:rsidP="00996E7C">
            <w:pPr>
              <w:tabs>
                <w:tab w:val="right" w:leader="underscore" w:pos="8903"/>
              </w:tabs>
              <w:spacing w:line="240" w:lineRule="auto"/>
              <w:ind w:firstLine="0"/>
              <w:jc w:val="left"/>
              <w:rPr>
                <w:lang w:eastAsia="uk-UA"/>
              </w:rPr>
            </w:pPr>
            <w:r w:rsidRPr="00782E8C">
              <w:rPr>
                <w:lang w:eastAsia="uk-UA"/>
              </w:rPr>
              <w:t>2. Термін подання студентом роботи</w:t>
            </w:r>
          </w:p>
        </w:tc>
        <w:tc>
          <w:tcPr>
            <w:tcW w:w="4962" w:type="dxa"/>
            <w:vAlign w:val="center"/>
          </w:tcPr>
          <w:p w14:paraId="7D30A5A5" w14:textId="77777777" w:rsidR="003C0D5B" w:rsidRPr="00A2237F" w:rsidRDefault="003C0D5B" w:rsidP="00996E7C">
            <w:pPr>
              <w:tabs>
                <w:tab w:val="right" w:leader="underscore" w:pos="8903"/>
              </w:tabs>
              <w:spacing w:line="240" w:lineRule="auto"/>
              <w:ind w:firstLine="0"/>
              <w:jc w:val="left"/>
              <w:rPr>
                <w:lang w:eastAsia="uk-UA"/>
              </w:rPr>
            </w:pPr>
            <w:r w:rsidRPr="00A2237F">
              <w:rPr>
                <w:bCs/>
                <w:i/>
                <w:lang w:eastAsia="uk-UA"/>
              </w:rPr>
              <w:t>06-08 червня 2024р.</w:t>
            </w:r>
          </w:p>
        </w:tc>
      </w:tr>
      <w:tr w:rsidR="00523D7D" w:rsidRPr="00B972CA" w14:paraId="5D0A8AB7" w14:textId="77777777" w:rsidTr="00386F2D">
        <w:trPr>
          <w:trHeight w:val="438"/>
        </w:trPr>
        <w:tc>
          <w:tcPr>
            <w:tcW w:w="9923" w:type="dxa"/>
            <w:gridSpan w:val="3"/>
            <w:vAlign w:val="center"/>
          </w:tcPr>
          <w:p w14:paraId="42840041" w14:textId="745BBC94" w:rsidR="00523D7D" w:rsidRPr="00A2237F" w:rsidRDefault="00523D7D" w:rsidP="00523D7D">
            <w:pPr>
              <w:tabs>
                <w:tab w:val="right" w:leader="underscore" w:pos="8903"/>
              </w:tabs>
              <w:spacing w:line="240" w:lineRule="auto"/>
              <w:ind w:firstLine="0"/>
              <w:jc w:val="left"/>
              <w:rPr>
                <w:bCs/>
                <w:i/>
                <w:lang w:eastAsia="uk-UA"/>
              </w:rPr>
            </w:pPr>
            <w:r w:rsidRPr="00782E8C">
              <w:t>3. Вихідні дані до роботи</w:t>
            </w:r>
            <w:r>
              <w:t xml:space="preserve"> </w:t>
            </w:r>
            <w:r w:rsidRPr="00A2237F">
              <w:rPr>
                <w:bCs/>
                <w:i/>
                <w:lang w:eastAsia="uk-UA"/>
              </w:rPr>
              <w:t>Параметричні карти перфузії, Томографічні знімки, бінарні маски.</w:t>
            </w:r>
          </w:p>
        </w:tc>
      </w:tr>
      <w:tr w:rsidR="00523D7D" w:rsidRPr="00F402D0" w14:paraId="01A38E79" w14:textId="77777777" w:rsidTr="00144067">
        <w:trPr>
          <w:trHeight w:val="438"/>
        </w:trPr>
        <w:tc>
          <w:tcPr>
            <w:tcW w:w="9923" w:type="dxa"/>
            <w:gridSpan w:val="3"/>
            <w:vAlign w:val="center"/>
          </w:tcPr>
          <w:p w14:paraId="3DBFC98A" w14:textId="453040E2" w:rsidR="00523D7D" w:rsidRPr="00A2237F" w:rsidRDefault="00523D7D" w:rsidP="00523D7D">
            <w:pPr>
              <w:tabs>
                <w:tab w:val="right" w:leader="underscore" w:pos="8903"/>
              </w:tabs>
              <w:spacing w:line="240" w:lineRule="auto"/>
              <w:ind w:firstLine="0"/>
              <w:jc w:val="left"/>
              <w:rPr>
                <w:bCs/>
                <w:i/>
                <w:lang w:eastAsia="uk-UA"/>
              </w:rPr>
            </w:pPr>
            <w:r>
              <w:t xml:space="preserve">4. Зміст роботи </w:t>
            </w:r>
            <w:r>
              <w:rPr>
                <w:i/>
                <w:iCs/>
              </w:rPr>
              <w:t>Аналіз літератури та існуючих рішень візуалізації параметричних карт перфузії</w:t>
            </w:r>
            <w:r w:rsidRPr="0088080F">
              <w:rPr>
                <w:i/>
                <w:iCs/>
              </w:rPr>
              <w:t>;</w:t>
            </w:r>
            <w:r>
              <w:rPr>
                <w:i/>
                <w:iCs/>
              </w:rPr>
              <w:t xml:space="preserve"> Створення та тестування програмного застосунку</w:t>
            </w:r>
            <w:r w:rsidRPr="0088080F">
              <w:rPr>
                <w:i/>
                <w:iCs/>
              </w:rPr>
              <w:t>;</w:t>
            </w:r>
            <w:r w:rsidRPr="00051E11">
              <w:rPr>
                <w:i/>
                <w:iCs/>
              </w:rPr>
              <w:t xml:space="preserve"> </w:t>
            </w:r>
            <w:r>
              <w:rPr>
                <w:i/>
                <w:iCs/>
              </w:rPr>
              <w:t>Проведення розрахунку</w:t>
            </w:r>
            <w:r w:rsidRPr="00051E11">
              <w:rPr>
                <w:i/>
                <w:iCs/>
              </w:rPr>
              <w:t xml:space="preserve"> </w:t>
            </w:r>
            <w:r>
              <w:rPr>
                <w:i/>
                <w:iCs/>
              </w:rPr>
              <w:t>економічного ефекту</w:t>
            </w:r>
            <w:r w:rsidRPr="0088080F">
              <w:rPr>
                <w:i/>
                <w:iCs/>
              </w:rPr>
              <w:t>;</w:t>
            </w:r>
            <w:r>
              <w:rPr>
                <w:i/>
                <w:iCs/>
              </w:rPr>
              <w:t xml:space="preserve"> Виведення загальних висновків</w:t>
            </w:r>
            <w:r w:rsidRPr="00051E11">
              <w:rPr>
                <w:i/>
                <w:iCs/>
              </w:rPr>
              <w:t xml:space="preserve"> </w:t>
            </w:r>
          </w:p>
        </w:tc>
      </w:tr>
      <w:tr w:rsidR="00523D7D" w:rsidRPr="00E42E6B" w14:paraId="43B2D422" w14:textId="77777777" w:rsidTr="0004648C">
        <w:trPr>
          <w:trHeight w:val="438"/>
        </w:trPr>
        <w:tc>
          <w:tcPr>
            <w:tcW w:w="9923" w:type="dxa"/>
            <w:gridSpan w:val="3"/>
            <w:vAlign w:val="center"/>
          </w:tcPr>
          <w:p w14:paraId="06995732" w14:textId="0647F780" w:rsidR="00523D7D" w:rsidRPr="00A2237F" w:rsidRDefault="00523D7D" w:rsidP="00523D7D">
            <w:pPr>
              <w:tabs>
                <w:tab w:val="right" w:leader="underscore" w:pos="8903"/>
              </w:tabs>
              <w:spacing w:line="240" w:lineRule="auto"/>
              <w:ind w:firstLine="0"/>
              <w:jc w:val="left"/>
              <w:rPr>
                <w:bCs/>
                <w:i/>
                <w:lang w:eastAsia="uk-UA"/>
              </w:rPr>
            </w:pPr>
            <w:r>
              <w:rPr>
                <w:lang w:val="ru-RU"/>
              </w:rPr>
              <w:t>5.</w:t>
            </w:r>
            <w:r w:rsidRPr="00782E8C">
              <w:t xml:space="preserve"> Перелік ілюстративного матеріалу (із зазначенням плакатів, презентацій тощо)</w:t>
            </w:r>
            <w:r>
              <w:t xml:space="preserve">  </w:t>
            </w:r>
            <w:r w:rsidRPr="00A2237F">
              <w:rPr>
                <w:bCs/>
                <w:i/>
                <w:lang w:eastAsia="uk-UA"/>
              </w:rPr>
              <w:t>1 презентація</w:t>
            </w:r>
            <w:r w:rsidR="003C656E">
              <w:rPr>
                <w:bCs/>
                <w:i/>
                <w:lang w:eastAsia="uk-UA"/>
              </w:rPr>
              <w:t xml:space="preserve"> (17</w:t>
            </w:r>
            <w:r>
              <w:rPr>
                <w:bCs/>
                <w:i/>
                <w:lang w:eastAsia="uk-UA"/>
              </w:rPr>
              <w:t xml:space="preserve"> слайдів)</w:t>
            </w:r>
          </w:p>
        </w:tc>
      </w:tr>
    </w:tbl>
    <w:p w14:paraId="3E80F451" w14:textId="77777777" w:rsidR="003C0D5B" w:rsidRPr="00E36223" w:rsidRDefault="003C0D5B" w:rsidP="003C0D5B">
      <w:pPr>
        <w:pStyle w:val="ae"/>
        <w:tabs>
          <w:tab w:val="left" w:leader="underscore" w:pos="9356"/>
        </w:tabs>
        <w:rPr>
          <w:sz w:val="16"/>
          <w:szCs w:val="16"/>
          <w:lang w:val="ru-RU"/>
        </w:rPr>
      </w:pPr>
    </w:p>
    <w:p w14:paraId="7D86AF14" w14:textId="77777777" w:rsidR="003C0D5B" w:rsidRPr="002E5E38" w:rsidRDefault="003C0D5B" w:rsidP="003C0D5B">
      <w:pPr>
        <w:tabs>
          <w:tab w:val="left" w:pos="360"/>
          <w:tab w:val="left" w:pos="1440"/>
          <w:tab w:val="left" w:pos="1620"/>
        </w:tabs>
        <w:spacing w:line="240" w:lineRule="auto"/>
        <w:ind w:firstLine="0"/>
        <w:rPr>
          <w:color w:val="000000"/>
        </w:rPr>
      </w:pPr>
      <w:r w:rsidRPr="00782E8C">
        <w:rPr>
          <w:color w:val="000000"/>
        </w:rPr>
        <w:t>6. Консультанти розділів роботи</w:t>
      </w: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3C0D5B" w:rsidRPr="002E5E38" w14:paraId="6B27890F" w14:textId="77777777" w:rsidTr="00996E7C">
        <w:trPr>
          <w:cantSplit/>
        </w:trPr>
        <w:tc>
          <w:tcPr>
            <w:tcW w:w="2409" w:type="dxa"/>
            <w:vMerge w:val="restart"/>
            <w:vAlign w:val="center"/>
          </w:tcPr>
          <w:p w14:paraId="32F77D7D" w14:textId="77777777" w:rsidR="003C0D5B" w:rsidRPr="00782E8C" w:rsidRDefault="003C0D5B" w:rsidP="00996E7C">
            <w:pPr>
              <w:spacing w:line="240" w:lineRule="auto"/>
              <w:ind w:firstLine="0"/>
              <w:jc w:val="center"/>
              <w:rPr>
                <w:sz w:val="24"/>
                <w:szCs w:val="24"/>
              </w:rPr>
            </w:pPr>
            <w:r w:rsidRPr="00782E8C">
              <w:rPr>
                <w:sz w:val="24"/>
                <w:szCs w:val="24"/>
              </w:rPr>
              <w:t>Розділ</w:t>
            </w:r>
          </w:p>
        </w:tc>
        <w:tc>
          <w:tcPr>
            <w:tcW w:w="4110" w:type="dxa"/>
            <w:vMerge w:val="restart"/>
            <w:vAlign w:val="center"/>
          </w:tcPr>
          <w:p w14:paraId="5B95FB8D" w14:textId="77777777" w:rsidR="003C0D5B" w:rsidRPr="00782E8C" w:rsidRDefault="003C0D5B" w:rsidP="00996E7C">
            <w:pPr>
              <w:spacing w:line="240" w:lineRule="auto"/>
              <w:ind w:firstLine="0"/>
              <w:jc w:val="center"/>
              <w:rPr>
                <w:sz w:val="24"/>
                <w:szCs w:val="24"/>
              </w:rPr>
            </w:pPr>
            <w:r w:rsidRPr="00782E8C">
              <w:rPr>
                <w:sz w:val="24"/>
                <w:szCs w:val="24"/>
              </w:rPr>
              <w:t xml:space="preserve">Прізвище, ініціали та посада </w:t>
            </w:r>
            <w:r w:rsidRPr="00782E8C">
              <w:rPr>
                <w:sz w:val="24"/>
                <w:szCs w:val="24"/>
              </w:rPr>
              <w:br/>
              <w:t>консультанта</w:t>
            </w:r>
          </w:p>
        </w:tc>
        <w:tc>
          <w:tcPr>
            <w:tcW w:w="2793" w:type="dxa"/>
            <w:gridSpan w:val="2"/>
          </w:tcPr>
          <w:p w14:paraId="23E03394" w14:textId="77777777" w:rsidR="003C0D5B" w:rsidRPr="00782E8C" w:rsidRDefault="003C0D5B" w:rsidP="00996E7C">
            <w:pPr>
              <w:spacing w:line="240" w:lineRule="auto"/>
              <w:ind w:firstLine="0"/>
              <w:jc w:val="center"/>
              <w:rPr>
                <w:sz w:val="24"/>
                <w:szCs w:val="24"/>
              </w:rPr>
            </w:pPr>
            <w:r w:rsidRPr="00782E8C">
              <w:rPr>
                <w:sz w:val="24"/>
                <w:szCs w:val="24"/>
              </w:rPr>
              <w:t>Підпис, дата</w:t>
            </w:r>
          </w:p>
        </w:tc>
      </w:tr>
      <w:tr w:rsidR="003C0D5B" w:rsidRPr="00782E8C" w14:paraId="787F776C" w14:textId="77777777" w:rsidTr="00996E7C">
        <w:trPr>
          <w:cantSplit/>
        </w:trPr>
        <w:tc>
          <w:tcPr>
            <w:tcW w:w="2409" w:type="dxa"/>
            <w:vMerge/>
            <w:vAlign w:val="center"/>
          </w:tcPr>
          <w:p w14:paraId="66C1EB8C" w14:textId="77777777" w:rsidR="003C0D5B" w:rsidRPr="00782E8C" w:rsidRDefault="003C0D5B" w:rsidP="00996E7C">
            <w:pPr>
              <w:pBdr>
                <w:top w:val="nil"/>
                <w:left w:val="nil"/>
                <w:bottom w:val="nil"/>
                <w:right w:val="nil"/>
                <w:between w:val="nil"/>
              </w:pBdr>
              <w:spacing w:line="240" w:lineRule="auto"/>
              <w:ind w:firstLine="0"/>
              <w:jc w:val="left"/>
              <w:rPr>
                <w:sz w:val="24"/>
                <w:szCs w:val="24"/>
              </w:rPr>
            </w:pPr>
          </w:p>
        </w:tc>
        <w:tc>
          <w:tcPr>
            <w:tcW w:w="4110" w:type="dxa"/>
            <w:vMerge/>
            <w:vAlign w:val="center"/>
          </w:tcPr>
          <w:p w14:paraId="387657AA" w14:textId="77777777" w:rsidR="003C0D5B" w:rsidRPr="00782E8C" w:rsidRDefault="003C0D5B" w:rsidP="00996E7C">
            <w:pPr>
              <w:pBdr>
                <w:top w:val="nil"/>
                <w:left w:val="nil"/>
                <w:bottom w:val="nil"/>
                <w:right w:val="nil"/>
                <w:between w:val="nil"/>
              </w:pBdr>
              <w:spacing w:line="240" w:lineRule="auto"/>
              <w:ind w:firstLine="0"/>
              <w:jc w:val="left"/>
              <w:rPr>
                <w:sz w:val="24"/>
                <w:szCs w:val="24"/>
              </w:rPr>
            </w:pPr>
          </w:p>
        </w:tc>
        <w:tc>
          <w:tcPr>
            <w:tcW w:w="1396" w:type="dxa"/>
          </w:tcPr>
          <w:p w14:paraId="2F0DEDA0" w14:textId="77777777" w:rsidR="003C0D5B" w:rsidRPr="00782E8C" w:rsidRDefault="003C0D5B" w:rsidP="00996E7C">
            <w:pPr>
              <w:spacing w:line="240" w:lineRule="auto"/>
              <w:ind w:firstLine="0"/>
              <w:jc w:val="center"/>
              <w:rPr>
                <w:sz w:val="24"/>
                <w:szCs w:val="24"/>
              </w:rPr>
            </w:pPr>
            <w:r w:rsidRPr="00782E8C">
              <w:rPr>
                <w:sz w:val="24"/>
                <w:szCs w:val="24"/>
              </w:rPr>
              <w:t xml:space="preserve">завдання </w:t>
            </w:r>
            <w:r w:rsidRPr="00782E8C">
              <w:rPr>
                <w:sz w:val="24"/>
                <w:szCs w:val="24"/>
              </w:rPr>
              <w:br/>
              <w:t>видав</w:t>
            </w:r>
          </w:p>
        </w:tc>
        <w:tc>
          <w:tcPr>
            <w:tcW w:w="1397" w:type="dxa"/>
          </w:tcPr>
          <w:p w14:paraId="4461D6EF" w14:textId="77777777" w:rsidR="003C0D5B" w:rsidRPr="00782E8C" w:rsidRDefault="003C0D5B" w:rsidP="00996E7C">
            <w:pPr>
              <w:spacing w:line="240" w:lineRule="auto"/>
              <w:ind w:firstLine="0"/>
              <w:jc w:val="center"/>
              <w:rPr>
                <w:sz w:val="24"/>
                <w:szCs w:val="24"/>
              </w:rPr>
            </w:pPr>
            <w:r w:rsidRPr="00782E8C">
              <w:rPr>
                <w:sz w:val="24"/>
                <w:szCs w:val="24"/>
              </w:rPr>
              <w:t>завдання</w:t>
            </w:r>
            <w:r w:rsidRPr="00782E8C">
              <w:rPr>
                <w:sz w:val="24"/>
                <w:szCs w:val="24"/>
              </w:rPr>
              <w:br/>
              <w:t>прийняв</w:t>
            </w:r>
          </w:p>
        </w:tc>
      </w:tr>
      <w:tr w:rsidR="003C0D5B" w:rsidRPr="00782E8C" w14:paraId="03B67F2A" w14:textId="77777777" w:rsidTr="00996E7C">
        <w:tc>
          <w:tcPr>
            <w:tcW w:w="2409" w:type="dxa"/>
          </w:tcPr>
          <w:p w14:paraId="4D1559F4" w14:textId="77777777" w:rsidR="003C0D5B" w:rsidRPr="00782E8C" w:rsidRDefault="003C0D5B" w:rsidP="00996E7C">
            <w:pPr>
              <w:spacing w:line="240" w:lineRule="auto"/>
              <w:ind w:firstLine="0"/>
              <w:rPr>
                <w:sz w:val="24"/>
                <w:szCs w:val="24"/>
              </w:rPr>
            </w:pPr>
            <w:r w:rsidRPr="00782E8C">
              <w:rPr>
                <w:sz w:val="24"/>
                <w:szCs w:val="24"/>
              </w:rPr>
              <w:t>Дипломної роботи</w:t>
            </w:r>
          </w:p>
        </w:tc>
        <w:tc>
          <w:tcPr>
            <w:tcW w:w="4110" w:type="dxa"/>
          </w:tcPr>
          <w:p w14:paraId="4728B8E3" w14:textId="4F104BF4" w:rsidR="003C0D5B" w:rsidRPr="00782E8C" w:rsidRDefault="003C0D5B" w:rsidP="00996E7C">
            <w:pPr>
              <w:spacing w:line="240" w:lineRule="auto"/>
              <w:ind w:firstLine="0"/>
              <w:rPr>
                <w:sz w:val="24"/>
                <w:szCs w:val="24"/>
              </w:rPr>
            </w:pPr>
          </w:p>
        </w:tc>
        <w:tc>
          <w:tcPr>
            <w:tcW w:w="1396" w:type="dxa"/>
          </w:tcPr>
          <w:p w14:paraId="0049AEBE" w14:textId="6CA97B87" w:rsidR="003C0D5B" w:rsidRPr="00782E8C" w:rsidRDefault="003C0D5B" w:rsidP="00996E7C">
            <w:pPr>
              <w:spacing w:line="240" w:lineRule="auto"/>
              <w:ind w:firstLine="0"/>
              <w:rPr>
                <w:sz w:val="24"/>
                <w:szCs w:val="24"/>
              </w:rPr>
            </w:pPr>
          </w:p>
        </w:tc>
        <w:tc>
          <w:tcPr>
            <w:tcW w:w="1397" w:type="dxa"/>
          </w:tcPr>
          <w:p w14:paraId="25C14D12" w14:textId="7F15C8F1" w:rsidR="003C0D5B" w:rsidRPr="00782E8C" w:rsidRDefault="003C0D5B" w:rsidP="00996E7C">
            <w:pPr>
              <w:spacing w:line="240" w:lineRule="auto"/>
              <w:ind w:firstLine="0"/>
              <w:rPr>
                <w:sz w:val="24"/>
                <w:szCs w:val="24"/>
              </w:rPr>
            </w:pPr>
          </w:p>
        </w:tc>
      </w:tr>
    </w:tbl>
    <w:p w14:paraId="4927863F" w14:textId="5ED31390" w:rsidR="003C656E" w:rsidRDefault="003C0D5B" w:rsidP="003C0D5B">
      <w:pPr>
        <w:tabs>
          <w:tab w:val="left" w:pos="1440"/>
          <w:tab w:val="left" w:pos="1620"/>
          <w:tab w:val="left" w:pos="9356"/>
        </w:tabs>
        <w:spacing w:line="240" w:lineRule="auto"/>
        <w:ind w:firstLine="0"/>
        <w:rPr>
          <w:b/>
          <w:i/>
        </w:rPr>
      </w:pPr>
      <w:bookmarkStart w:id="0" w:name="_heading=h.4anzqyu" w:colFirst="0" w:colLast="0"/>
      <w:bookmarkEnd w:id="0"/>
      <w:r w:rsidRPr="00782E8C">
        <w:t xml:space="preserve">7. Дата видачі завдання </w:t>
      </w:r>
      <w:r>
        <w:rPr>
          <w:b/>
          <w:i/>
        </w:rPr>
        <w:t>24</w:t>
      </w:r>
      <w:r w:rsidRPr="00782E8C">
        <w:rPr>
          <w:b/>
          <w:i/>
        </w:rPr>
        <w:t xml:space="preserve">  травня  2023 року.</w:t>
      </w:r>
      <w:r w:rsidR="003C656E">
        <w:rPr>
          <w:b/>
          <w:i/>
        </w:rPr>
        <w:t xml:space="preserve"> </w:t>
      </w:r>
    </w:p>
    <w:p w14:paraId="62A27179" w14:textId="77777777" w:rsidR="003C656E" w:rsidRDefault="003C656E" w:rsidP="003C0D5B">
      <w:pPr>
        <w:tabs>
          <w:tab w:val="left" w:pos="1440"/>
          <w:tab w:val="left" w:pos="1620"/>
          <w:tab w:val="left" w:pos="9356"/>
        </w:tabs>
        <w:spacing w:line="240" w:lineRule="auto"/>
        <w:ind w:firstLine="0"/>
        <w:rPr>
          <w:b/>
          <w:i/>
        </w:rPr>
        <w:sectPr w:rsidR="003C656E" w:rsidSect="002F706B">
          <w:pgSz w:w="11907" w:h="16840" w:code="9"/>
          <w:pgMar w:top="568" w:right="850" w:bottom="568" w:left="1701" w:header="709" w:footer="709" w:gutter="0"/>
          <w:cols w:space="708"/>
          <w:titlePg/>
          <w:docGrid w:linePitch="381"/>
        </w:sectPr>
      </w:pPr>
    </w:p>
    <w:p w14:paraId="5FB78D31" w14:textId="77777777" w:rsidR="003C0D5B" w:rsidRPr="00782E8C" w:rsidRDefault="003C0D5B" w:rsidP="003C0D5B">
      <w:pPr>
        <w:spacing w:line="240" w:lineRule="auto"/>
        <w:ind w:firstLine="0"/>
        <w:jc w:val="center"/>
        <w:rPr>
          <w:b/>
        </w:rPr>
      </w:pPr>
      <w:r w:rsidRPr="00782E8C">
        <w:rPr>
          <w:b/>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3C0D5B" w:rsidRPr="00782E8C" w14:paraId="5FC31AC3" w14:textId="77777777" w:rsidTr="00996E7C">
        <w:trPr>
          <w:tblHeader/>
        </w:trPr>
        <w:tc>
          <w:tcPr>
            <w:tcW w:w="540" w:type="dxa"/>
            <w:vAlign w:val="center"/>
          </w:tcPr>
          <w:p w14:paraId="1FB0816C" w14:textId="77777777" w:rsidR="003C0D5B" w:rsidRPr="00782E8C" w:rsidRDefault="003C0D5B" w:rsidP="00996E7C">
            <w:pPr>
              <w:spacing w:line="240" w:lineRule="auto"/>
              <w:ind w:firstLine="0"/>
              <w:jc w:val="center"/>
              <w:rPr>
                <w:sz w:val="24"/>
                <w:szCs w:val="24"/>
              </w:rPr>
            </w:pPr>
            <w:r w:rsidRPr="00782E8C">
              <w:rPr>
                <w:sz w:val="24"/>
                <w:szCs w:val="24"/>
              </w:rPr>
              <w:t>№ з/п</w:t>
            </w:r>
          </w:p>
        </w:tc>
        <w:tc>
          <w:tcPr>
            <w:tcW w:w="5130" w:type="dxa"/>
            <w:vAlign w:val="center"/>
          </w:tcPr>
          <w:p w14:paraId="5161BFEF" w14:textId="77777777" w:rsidR="003C0D5B" w:rsidRPr="00782E8C" w:rsidRDefault="003C0D5B" w:rsidP="00996E7C">
            <w:pPr>
              <w:spacing w:line="240" w:lineRule="auto"/>
              <w:ind w:firstLine="0"/>
              <w:jc w:val="center"/>
              <w:rPr>
                <w:sz w:val="24"/>
                <w:szCs w:val="24"/>
              </w:rPr>
            </w:pPr>
            <w:r w:rsidRPr="00782E8C">
              <w:rPr>
                <w:sz w:val="24"/>
                <w:szCs w:val="24"/>
              </w:rPr>
              <w:t xml:space="preserve">Назва етапів виконання </w:t>
            </w:r>
            <w:r w:rsidRPr="00782E8C">
              <w:rPr>
                <w:sz w:val="24"/>
                <w:szCs w:val="24"/>
              </w:rPr>
              <w:br/>
              <w:t>дипломної роботи</w:t>
            </w:r>
          </w:p>
        </w:tc>
        <w:tc>
          <w:tcPr>
            <w:tcW w:w="2410" w:type="dxa"/>
            <w:vAlign w:val="center"/>
          </w:tcPr>
          <w:p w14:paraId="2E0D1A67" w14:textId="77777777" w:rsidR="003C0D5B" w:rsidRPr="00782E8C" w:rsidRDefault="003C0D5B" w:rsidP="00996E7C">
            <w:pPr>
              <w:spacing w:line="240" w:lineRule="auto"/>
              <w:ind w:firstLine="0"/>
              <w:jc w:val="center"/>
              <w:rPr>
                <w:sz w:val="24"/>
                <w:szCs w:val="24"/>
              </w:rPr>
            </w:pPr>
            <w:r>
              <w:rPr>
                <w:sz w:val="24"/>
                <w:szCs w:val="24"/>
              </w:rPr>
              <w:t xml:space="preserve">Термін виконання </w:t>
            </w:r>
            <w:r>
              <w:rPr>
                <w:sz w:val="24"/>
                <w:szCs w:val="24"/>
              </w:rPr>
              <w:br/>
              <w:t>етапів роб</w:t>
            </w:r>
            <w:r w:rsidRPr="00782E8C">
              <w:rPr>
                <w:sz w:val="24"/>
                <w:szCs w:val="24"/>
              </w:rPr>
              <w:t>оти</w:t>
            </w:r>
          </w:p>
        </w:tc>
        <w:tc>
          <w:tcPr>
            <w:tcW w:w="1234" w:type="dxa"/>
            <w:vAlign w:val="center"/>
          </w:tcPr>
          <w:p w14:paraId="47BAAE72" w14:textId="77777777" w:rsidR="003C0D5B" w:rsidRPr="00782E8C" w:rsidRDefault="003C0D5B" w:rsidP="00996E7C">
            <w:pPr>
              <w:spacing w:line="240" w:lineRule="auto"/>
              <w:ind w:firstLine="0"/>
              <w:jc w:val="center"/>
              <w:rPr>
                <w:sz w:val="24"/>
                <w:szCs w:val="24"/>
              </w:rPr>
            </w:pPr>
            <w:r w:rsidRPr="00782E8C">
              <w:rPr>
                <w:sz w:val="24"/>
                <w:szCs w:val="24"/>
              </w:rPr>
              <w:t>Примітка</w:t>
            </w:r>
          </w:p>
        </w:tc>
      </w:tr>
      <w:tr w:rsidR="003C0D5B" w:rsidRPr="00782E8C" w14:paraId="0FA29748" w14:textId="77777777" w:rsidTr="00996E7C">
        <w:trPr>
          <w:trHeight w:val="326"/>
        </w:trPr>
        <w:tc>
          <w:tcPr>
            <w:tcW w:w="540" w:type="dxa"/>
          </w:tcPr>
          <w:p w14:paraId="5AE69264" w14:textId="77777777" w:rsidR="003C0D5B" w:rsidRPr="00782E8C" w:rsidRDefault="003C0D5B" w:rsidP="00996E7C">
            <w:pPr>
              <w:spacing w:line="240" w:lineRule="auto"/>
              <w:ind w:firstLine="0"/>
              <w:rPr>
                <w:sz w:val="24"/>
                <w:szCs w:val="24"/>
              </w:rPr>
            </w:pPr>
            <w:r w:rsidRPr="00782E8C">
              <w:rPr>
                <w:sz w:val="24"/>
                <w:szCs w:val="24"/>
              </w:rPr>
              <w:t>1</w:t>
            </w:r>
          </w:p>
        </w:tc>
        <w:tc>
          <w:tcPr>
            <w:tcW w:w="5130" w:type="dxa"/>
          </w:tcPr>
          <w:p w14:paraId="5A8AE137" w14:textId="77777777" w:rsidR="003C0D5B" w:rsidRPr="00782E8C" w:rsidRDefault="003C0D5B" w:rsidP="00996E7C">
            <w:pPr>
              <w:spacing w:line="240" w:lineRule="auto"/>
              <w:ind w:firstLine="0"/>
              <w:rPr>
                <w:sz w:val="24"/>
                <w:szCs w:val="24"/>
              </w:rPr>
            </w:pPr>
            <w:r w:rsidRPr="00782E8C">
              <w:rPr>
                <w:sz w:val="24"/>
                <w:szCs w:val="24"/>
              </w:rPr>
              <w:t>Отримати завдання за темою ДР на практику</w:t>
            </w:r>
          </w:p>
        </w:tc>
        <w:tc>
          <w:tcPr>
            <w:tcW w:w="2410" w:type="dxa"/>
            <w:vAlign w:val="center"/>
          </w:tcPr>
          <w:p w14:paraId="1CEEE17C" w14:textId="77777777" w:rsidR="003C0D5B" w:rsidRPr="00782E8C" w:rsidRDefault="003C0D5B" w:rsidP="00996E7C">
            <w:pPr>
              <w:spacing w:line="240" w:lineRule="auto"/>
              <w:ind w:firstLine="0"/>
              <w:jc w:val="center"/>
              <w:rPr>
                <w:sz w:val="24"/>
                <w:szCs w:val="24"/>
              </w:rPr>
            </w:pPr>
            <w:r w:rsidRPr="00782E8C">
              <w:rPr>
                <w:sz w:val="24"/>
                <w:szCs w:val="24"/>
              </w:rPr>
              <w:t>До 15.02.202</w:t>
            </w:r>
            <w:r>
              <w:rPr>
                <w:sz w:val="24"/>
                <w:szCs w:val="24"/>
              </w:rPr>
              <w:t>4</w:t>
            </w:r>
            <w:r w:rsidRPr="00782E8C">
              <w:rPr>
                <w:sz w:val="24"/>
                <w:szCs w:val="24"/>
              </w:rPr>
              <w:t>р.</w:t>
            </w:r>
          </w:p>
        </w:tc>
        <w:tc>
          <w:tcPr>
            <w:tcW w:w="1234" w:type="dxa"/>
          </w:tcPr>
          <w:p w14:paraId="134D181C" w14:textId="2BADD61F" w:rsidR="003C0D5B" w:rsidRPr="00782E8C" w:rsidRDefault="003C0D5B" w:rsidP="00996E7C">
            <w:pPr>
              <w:spacing w:line="240" w:lineRule="auto"/>
              <w:ind w:firstLine="0"/>
              <w:rPr>
                <w:sz w:val="24"/>
                <w:szCs w:val="24"/>
              </w:rPr>
            </w:pPr>
          </w:p>
        </w:tc>
      </w:tr>
      <w:tr w:rsidR="003C0D5B" w:rsidRPr="00782E8C" w14:paraId="058D98A4" w14:textId="77777777" w:rsidTr="00996E7C">
        <w:trPr>
          <w:trHeight w:val="417"/>
        </w:trPr>
        <w:tc>
          <w:tcPr>
            <w:tcW w:w="540" w:type="dxa"/>
          </w:tcPr>
          <w:p w14:paraId="6B9265F8" w14:textId="77777777" w:rsidR="003C0D5B" w:rsidRPr="00782E8C" w:rsidRDefault="003C0D5B" w:rsidP="00996E7C">
            <w:pPr>
              <w:spacing w:line="240" w:lineRule="auto"/>
              <w:ind w:firstLine="0"/>
              <w:rPr>
                <w:sz w:val="24"/>
                <w:szCs w:val="24"/>
              </w:rPr>
            </w:pPr>
            <w:r w:rsidRPr="00782E8C">
              <w:rPr>
                <w:sz w:val="24"/>
                <w:szCs w:val="24"/>
              </w:rPr>
              <w:t>2</w:t>
            </w:r>
          </w:p>
        </w:tc>
        <w:tc>
          <w:tcPr>
            <w:tcW w:w="5130" w:type="dxa"/>
          </w:tcPr>
          <w:p w14:paraId="6A5EB980" w14:textId="77777777" w:rsidR="003C0D5B" w:rsidRPr="00782E8C" w:rsidRDefault="003C0D5B" w:rsidP="00996E7C">
            <w:pPr>
              <w:spacing w:line="240" w:lineRule="auto"/>
              <w:ind w:firstLine="0"/>
              <w:rPr>
                <w:sz w:val="24"/>
                <w:szCs w:val="24"/>
              </w:rPr>
            </w:pPr>
            <w:r w:rsidRPr="00782E8C">
              <w:rPr>
                <w:sz w:val="24"/>
                <w:szCs w:val="24"/>
              </w:rPr>
              <w:t>Переддипломна практика</w:t>
            </w:r>
          </w:p>
        </w:tc>
        <w:tc>
          <w:tcPr>
            <w:tcW w:w="2410" w:type="dxa"/>
            <w:vAlign w:val="center"/>
          </w:tcPr>
          <w:p w14:paraId="4EFF5E9B" w14:textId="77777777" w:rsidR="003C0D5B" w:rsidRPr="00782E8C" w:rsidRDefault="003C0D5B" w:rsidP="00996E7C">
            <w:pPr>
              <w:spacing w:line="240" w:lineRule="auto"/>
              <w:ind w:firstLine="0"/>
              <w:jc w:val="center"/>
              <w:rPr>
                <w:sz w:val="24"/>
                <w:szCs w:val="24"/>
              </w:rPr>
            </w:pPr>
            <w:r w:rsidRPr="00782E8C">
              <w:rPr>
                <w:sz w:val="24"/>
                <w:szCs w:val="24"/>
              </w:rPr>
              <w:t>За графіком</w:t>
            </w:r>
          </w:p>
        </w:tc>
        <w:tc>
          <w:tcPr>
            <w:tcW w:w="1234" w:type="dxa"/>
          </w:tcPr>
          <w:p w14:paraId="35DD4ADC" w14:textId="228D25FC" w:rsidR="003C0D5B" w:rsidRPr="00782E8C" w:rsidRDefault="003C0D5B" w:rsidP="00996E7C">
            <w:pPr>
              <w:spacing w:line="240" w:lineRule="auto"/>
              <w:ind w:firstLine="0"/>
              <w:rPr>
                <w:sz w:val="24"/>
                <w:szCs w:val="24"/>
              </w:rPr>
            </w:pPr>
          </w:p>
        </w:tc>
      </w:tr>
      <w:tr w:rsidR="003C0D5B" w:rsidRPr="00782E8C" w14:paraId="627DF866" w14:textId="77777777" w:rsidTr="00996E7C">
        <w:trPr>
          <w:trHeight w:val="20"/>
        </w:trPr>
        <w:tc>
          <w:tcPr>
            <w:tcW w:w="540" w:type="dxa"/>
          </w:tcPr>
          <w:p w14:paraId="24258054" w14:textId="77777777" w:rsidR="003C0D5B" w:rsidRPr="00782E8C" w:rsidRDefault="003C0D5B" w:rsidP="00996E7C">
            <w:pPr>
              <w:spacing w:line="240" w:lineRule="auto"/>
              <w:ind w:firstLine="0"/>
              <w:rPr>
                <w:sz w:val="24"/>
                <w:szCs w:val="24"/>
              </w:rPr>
            </w:pPr>
            <w:r w:rsidRPr="00782E8C">
              <w:rPr>
                <w:sz w:val="24"/>
                <w:szCs w:val="24"/>
              </w:rPr>
              <w:t>3</w:t>
            </w:r>
          </w:p>
        </w:tc>
        <w:tc>
          <w:tcPr>
            <w:tcW w:w="5130" w:type="dxa"/>
          </w:tcPr>
          <w:p w14:paraId="4DB8EB8F" w14:textId="77777777" w:rsidR="003C0D5B" w:rsidRPr="00782E8C" w:rsidRDefault="003C0D5B" w:rsidP="00996E7C">
            <w:pPr>
              <w:spacing w:line="240" w:lineRule="auto"/>
              <w:ind w:firstLine="0"/>
              <w:rPr>
                <w:sz w:val="24"/>
                <w:szCs w:val="24"/>
              </w:rPr>
            </w:pPr>
            <w:r w:rsidRPr="00782E8C">
              <w:rPr>
                <w:sz w:val="24"/>
                <w:szCs w:val="24"/>
              </w:rPr>
              <w:t>Виконання розділів ДР (Вступ, аналітичний огляд літературних джерел, теоретична частина</w:t>
            </w:r>
            <w:r>
              <w:rPr>
                <w:sz w:val="24"/>
                <w:szCs w:val="24"/>
              </w:rPr>
              <w:t>, додаткові розділи</w:t>
            </w:r>
            <w:r w:rsidRPr="00782E8C">
              <w:rPr>
                <w:sz w:val="24"/>
                <w:szCs w:val="24"/>
              </w:rPr>
              <w:t>)</w:t>
            </w:r>
          </w:p>
        </w:tc>
        <w:tc>
          <w:tcPr>
            <w:tcW w:w="2410" w:type="dxa"/>
            <w:vAlign w:val="center"/>
          </w:tcPr>
          <w:p w14:paraId="4A31AD02" w14:textId="77777777" w:rsidR="003C0D5B" w:rsidRPr="00782E8C" w:rsidRDefault="003C0D5B" w:rsidP="00996E7C">
            <w:pPr>
              <w:spacing w:line="240" w:lineRule="auto"/>
              <w:ind w:firstLine="0"/>
              <w:jc w:val="center"/>
              <w:rPr>
                <w:sz w:val="24"/>
                <w:szCs w:val="24"/>
              </w:rPr>
            </w:pPr>
            <w:r w:rsidRPr="00782E8C">
              <w:rPr>
                <w:sz w:val="24"/>
                <w:szCs w:val="24"/>
              </w:rPr>
              <w:t>До кінця практики</w:t>
            </w:r>
          </w:p>
        </w:tc>
        <w:tc>
          <w:tcPr>
            <w:tcW w:w="1234" w:type="dxa"/>
          </w:tcPr>
          <w:p w14:paraId="6EC6FA51" w14:textId="1BF6F6DC" w:rsidR="003C0D5B" w:rsidRPr="00782E8C" w:rsidRDefault="003C0D5B" w:rsidP="00996E7C">
            <w:pPr>
              <w:spacing w:line="240" w:lineRule="auto"/>
              <w:ind w:firstLine="0"/>
              <w:rPr>
                <w:sz w:val="24"/>
                <w:szCs w:val="24"/>
              </w:rPr>
            </w:pPr>
          </w:p>
        </w:tc>
      </w:tr>
      <w:tr w:rsidR="003C0D5B" w:rsidRPr="00782E8C" w14:paraId="57904E18" w14:textId="77777777" w:rsidTr="00996E7C">
        <w:trPr>
          <w:trHeight w:val="20"/>
        </w:trPr>
        <w:tc>
          <w:tcPr>
            <w:tcW w:w="540" w:type="dxa"/>
          </w:tcPr>
          <w:p w14:paraId="15AF4E61" w14:textId="77777777" w:rsidR="003C0D5B" w:rsidRPr="00782E8C" w:rsidRDefault="003C0D5B" w:rsidP="00996E7C">
            <w:pPr>
              <w:spacing w:line="240" w:lineRule="auto"/>
              <w:ind w:firstLine="0"/>
              <w:rPr>
                <w:sz w:val="24"/>
                <w:szCs w:val="24"/>
              </w:rPr>
            </w:pPr>
            <w:r w:rsidRPr="00782E8C">
              <w:rPr>
                <w:sz w:val="24"/>
                <w:szCs w:val="24"/>
              </w:rPr>
              <w:t>4</w:t>
            </w:r>
          </w:p>
        </w:tc>
        <w:tc>
          <w:tcPr>
            <w:tcW w:w="5130" w:type="dxa"/>
          </w:tcPr>
          <w:p w14:paraId="015E933E" w14:textId="77777777" w:rsidR="003C0D5B" w:rsidRPr="00782E8C" w:rsidRDefault="003C0D5B" w:rsidP="00996E7C">
            <w:pPr>
              <w:spacing w:line="240" w:lineRule="auto"/>
              <w:ind w:firstLine="0"/>
              <w:rPr>
                <w:sz w:val="24"/>
                <w:szCs w:val="24"/>
              </w:rPr>
            </w:pPr>
            <w:r w:rsidRPr="00782E8C">
              <w:rPr>
                <w:sz w:val="24"/>
                <w:szCs w:val="24"/>
              </w:rPr>
              <w:t>Виконання розділів ДР (практична частина, загальні висновки, список джерел)</w:t>
            </w:r>
          </w:p>
        </w:tc>
        <w:tc>
          <w:tcPr>
            <w:tcW w:w="2410" w:type="dxa"/>
            <w:vAlign w:val="center"/>
          </w:tcPr>
          <w:p w14:paraId="24436740" w14:textId="77777777" w:rsidR="003C0D5B" w:rsidRPr="00782E8C" w:rsidRDefault="003C0D5B" w:rsidP="00996E7C">
            <w:pPr>
              <w:spacing w:line="240" w:lineRule="auto"/>
              <w:ind w:firstLine="0"/>
              <w:jc w:val="center"/>
              <w:rPr>
                <w:sz w:val="24"/>
                <w:szCs w:val="24"/>
              </w:rPr>
            </w:pPr>
            <w:r>
              <w:rPr>
                <w:sz w:val="24"/>
                <w:szCs w:val="24"/>
              </w:rPr>
              <w:t>Не пізніше 25.05.2024р.</w:t>
            </w:r>
          </w:p>
        </w:tc>
        <w:tc>
          <w:tcPr>
            <w:tcW w:w="1234" w:type="dxa"/>
          </w:tcPr>
          <w:p w14:paraId="48DCBECB" w14:textId="6C69263E" w:rsidR="003C0D5B" w:rsidRPr="00782E8C" w:rsidRDefault="003C0D5B" w:rsidP="00996E7C">
            <w:pPr>
              <w:spacing w:line="240" w:lineRule="auto"/>
              <w:ind w:firstLine="0"/>
              <w:rPr>
                <w:sz w:val="24"/>
                <w:szCs w:val="24"/>
              </w:rPr>
            </w:pPr>
          </w:p>
        </w:tc>
      </w:tr>
      <w:tr w:rsidR="003C0D5B" w:rsidRPr="00782E8C" w14:paraId="581A43EC" w14:textId="77777777" w:rsidTr="00996E7C">
        <w:trPr>
          <w:trHeight w:val="20"/>
        </w:trPr>
        <w:tc>
          <w:tcPr>
            <w:tcW w:w="540" w:type="dxa"/>
          </w:tcPr>
          <w:p w14:paraId="5610D6DE" w14:textId="77777777" w:rsidR="003C0D5B" w:rsidRPr="00782E8C" w:rsidRDefault="003C0D5B" w:rsidP="00996E7C">
            <w:pPr>
              <w:spacing w:line="240" w:lineRule="auto"/>
              <w:ind w:firstLine="0"/>
              <w:rPr>
                <w:sz w:val="24"/>
                <w:szCs w:val="24"/>
              </w:rPr>
            </w:pPr>
            <w:r w:rsidRPr="00782E8C">
              <w:rPr>
                <w:sz w:val="24"/>
                <w:szCs w:val="24"/>
              </w:rPr>
              <w:t>5</w:t>
            </w:r>
          </w:p>
        </w:tc>
        <w:tc>
          <w:tcPr>
            <w:tcW w:w="5130" w:type="dxa"/>
          </w:tcPr>
          <w:p w14:paraId="5F0FEEEB" w14:textId="77777777" w:rsidR="003C0D5B" w:rsidRPr="00782E8C" w:rsidRDefault="003C0D5B" w:rsidP="00996E7C">
            <w:pPr>
              <w:spacing w:line="240" w:lineRule="auto"/>
              <w:ind w:firstLine="0"/>
              <w:rPr>
                <w:sz w:val="24"/>
                <w:szCs w:val="24"/>
              </w:rPr>
            </w:pPr>
            <w:r w:rsidRPr="00782E8C">
              <w:rPr>
                <w:sz w:val="24"/>
                <w:szCs w:val="24"/>
              </w:rPr>
              <w:t>Перевірка ДР керівником</w:t>
            </w:r>
            <w:r>
              <w:rPr>
                <w:sz w:val="24"/>
                <w:szCs w:val="24"/>
              </w:rPr>
              <w:t xml:space="preserve"> та допуск її на перевірку нормоконтролером та на плагіат</w:t>
            </w:r>
          </w:p>
        </w:tc>
        <w:tc>
          <w:tcPr>
            <w:tcW w:w="2410" w:type="dxa"/>
            <w:vAlign w:val="center"/>
          </w:tcPr>
          <w:p w14:paraId="014D9946" w14:textId="77777777" w:rsidR="003C0D5B" w:rsidRPr="00782E8C" w:rsidRDefault="003C0D5B" w:rsidP="00996E7C">
            <w:pPr>
              <w:spacing w:line="240" w:lineRule="auto"/>
              <w:ind w:firstLine="0"/>
              <w:jc w:val="center"/>
              <w:rPr>
                <w:sz w:val="24"/>
                <w:szCs w:val="24"/>
              </w:rPr>
            </w:pPr>
            <w:r>
              <w:rPr>
                <w:sz w:val="24"/>
                <w:szCs w:val="24"/>
              </w:rPr>
              <w:t>Не пізніше 27.05.2024р.</w:t>
            </w:r>
          </w:p>
        </w:tc>
        <w:tc>
          <w:tcPr>
            <w:tcW w:w="1234" w:type="dxa"/>
          </w:tcPr>
          <w:p w14:paraId="18FDB520" w14:textId="18ED0DF0" w:rsidR="003C0D5B" w:rsidRPr="00782E8C" w:rsidRDefault="003C0D5B" w:rsidP="00996E7C">
            <w:pPr>
              <w:spacing w:line="240" w:lineRule="auto"/>
              <w:ind w:firstLine="0"/>
              <w:rPr>
                <w:sz w:val="24"/>
                <w:szCs w:val="24"/>
              </w:rPr>
            </w:pPr>
          </w:p>
        </w:tc>
      </w:tr>
      <w:tr w:rsidR="003C0D5B" w:rsidRPr="00782E8C" w14:paraId="0B517CD9" w14:textId="77777777" w:rsidTr="00996E7C">
        <w:trPr>
          <w:trHeight w:val="20"/>
        </w:trPr>
        <w:tc>
          <w:tcPr>
            <w:tcW w:w="540" w:type="dxa"/>
          </w:tcPr>
          <w:p w14:paraId="02AC9C07" w14:textId="77777777" w:rsidR="003C0D5B" w:rsidRPr="00782E8C" w:rsidRDefault="003C0D5B" w:rsidP="00996E7C">
            <w:pPr>
              <w:spacing w:line="240" w:lineRule="auto"/>
              <w:ind w:firstLine="0"/>
              <w:rPr>
                <w:sz w:val="24"/>
                <w:szCs w:val="24"/>
              </w:rPr>
            </w:pPr>
            <w:r w:rsidRPr="00782E8C">
              <w:rPr>
                <w:sz w:val="24"/>
                <w:szCs w:val="24"/>
              </w:rPr>
              <w:t>6</w:t>
            </w:r>
          </w:p>
        </w:tc>
        <w:tc>
          <w:tcPr>
            <w:tcW w:w="5130" w:type="dxa"/>
          </w:tcPr>
          <w:p w14:paraId="32EA67E6" w14:textId="77777777" w:rsidR="003C0D5B" w:rsidRPr="00782E8C" w:rsidRDefault="003C0D5B" w:rsidP="00996E7C">
            <w:pPr>
              <w:spacing w:line="240" w:lineRule="auto"/>
              <w:ind w:firstLine="0"/>
              <w:rPr>
                <w:sz w:val="24"/>
                <w:szCs w:val="24"/>
              </w:rPr>
            </w:pPr>
            <w:r w:rsidRPr="00782E8C">
              <w:rPr>
                <w:sz w:val="24"/>
                <w:szCs w:val="24"/>
              </w:rPr>
              <w:t>Подання в електронному вигляді ДР та анотації до неї на перевірку нормоконтролера та плагіат (UNICHECK).</w:t>
            </w:r>
          </w:p>
        </w:tc>
        <w:tc>
          <w:tcPr>
            <w:tcW w:w="2410" w:type="dxa"/>
            <w:vAlign w:val="center"/>
          </w:tcPr>
          <w:p w14:paraId="65A0B49A" w14:textId="77777777" w:rsidR="003C0D5B" w:rsidRPr="00782E8C" w:rsidRDefault="003C0D5B" w:rsidP="00996E7C">
            <w:pPr>
              <w:spacing w:line="240" w:lineRule="auto"/>
              <w:ind w:firstLine="0"/>
              <w:jc w:val="center"/>
              <w:rPr>
                <w:sz w:val="24"/>
                <w:szCs w:val="24"/>
              </w:rPr>
            </w:pPr>
            <w:r>
              <w:rPr>
                <w:sz w:val="24"/>
                <w:szCs w:val="24"/>
              </w:rPr>
              <w:t>Не пізніше 28.05.2024р.</w:t>
            </w:r>
          </w:p>
        </w:tc>
        <w:tc>
          <w:tcPr>
            <w:tcW w:w="1234" w:type="dxa"/>
          </w:tcPr>
          <w:p w14:paraId="613D64D0" w14:textId="77777777" w:rsidR="003C0D5B" w:rsidRPr="00782E8C" w:rsidRDefault="003C0D5B" w:rsidP="00996E7C">
            <w:pPr>
              <w:spacing w:line="240" w:lineRule="auto"/>
              <w:ind w:firstLine="0"/>
              <w:rPr>
                <w:sz w:val="24"/>
                <w:szCs w:val="24"/>
              </w:rPr>
            </w:pPr>
          </w:p>
        </w:tc>
      </w:tr>
      <w:tr w:rsidR="003C0D5B" w:rsidRPr="00782E8C" w14:paraId="4546FC1B" w14:textId="77777777" w:rsidTr="00996E7C">
        <w:trPr>
          <w:trHeight w:val="20"/>
        </w:trPr>
        <w:tc>
          <w:tcPr>
            <w:tcW w:w="540" w:type="dxa"/>
          </w:tcPr>
          <w:p w14:paraId="502F38EB" w14:textId="77777777" w:rsidR="003C0D5B" w:rsidRPr="00782E8C" w:rsidRDefault="003C0D5B" w:rsidP="00996E7C">
            <w:pPr>
              <w:spacing w:line="240" w:lineRule="auto"/>
              <w:ind w:firstLine="0"/>
              <w:rPr>
                <w:sz w:val="24"/>
                <w:szCs w:val="24"/>
              </w:rPr>
            </w:pPr>
            <w:r w:rsidRPr="00782E8C">
              <w:rPr>
                <w:sz w:val="24"/>
                <w:szCs w:val="24"/>
              </w:rPr>
              <w:t>7</w:t>
            </w:r>
          </w:p>
        </w:tc>
        <w:tc>
          <w:tcPr>
            <w:tcW w:w="5130" w:type="dxa"/>
          </w:tcPr>
          <w:p w14:paraId="3EA77007" w14:textId="77777777" w:rsidR="003C0D5B" w:rsidRPr="00782E8C" w:rsidRDefault="003C0D5B" w:rsidP="00996E7C">
            <w:pPr>
              <w:spacing w:line="240" w:lineRule="auto"/>
              <w:ind w:firstLine="0"/>
              <w:rPr>
                <w:sz w:val="24"/>
                <w:szCs w:val="24"/>
              </w:rPr>
            </w:pPr>
            <w:r w:rsidRPr="00782E8C">
              <w:rPr>
                <w:sz w:val="24"/>
                <w:szCs w:val="24"/>
              </w:rPr>
              <w:t xml:space="preserve">Надання </w:t>
            </w:r>
            <w:r>
              <w:rPr>
                <w:sz w:val="24"/>
                <w:szCs w:val="24"/>
              </w:rPr>
              <w:t xml:space="preserve">пакету електронних </w:t>
            </w:r>
            <w:r w:rsidRPr="00782E8C">
              <w:rPr>
                <w:sz w:val="24"/>
                <w:szCs w:val="24"/>
              </w:rPr>
              <w:t>документів на засідання кафедри</w:t>
            </w:r>
          </w:p>
        </w:tc>
        <w:tc>
          <w:tcPr>
            <w:tcW w:w="2410" w:type="dxa"/>
            <w:vAlign w:val="center"/>
          </w:tcPr>
          <w:p w14:paraId="3881A285" w14:textId="77777777" w:rsidR="003C0D5B" w:rsidRPr="00782E8C" w:rsidRDefault="003C0D5B" w:rsidP="00996E7C">
            <w:pPr>
              <w:spacing w:line="240" w:lineRule="auto"/>
              <w:ind w:firstLine="0"/>
              <w:jc w:val="center"/>
              <w:rPr>
                <w:sz w:val="24"/>
                <w:szCs w:val="24"/>
              </w:rPr>
            </w:pPr>
            <w:r>
              <w:rPr>
                <w:sz w:val="24"/>
                <w:szCs w:val="24"/>
              </w:rPr>
              <w:t>Не пізніше 05.06.2024р.</w:t>
            </w:r>
          </w:p>
        </w:tc>
        <w:tc>
          <w:tcPr>
            <w:tcW w:w="1234" w:type="dxa"/>
          </w:tcPr>
          <w:p w14:paraId="6044AA52" w14:textId="77777777" w:rsidR="003C0D5B" w:rsidRPr="00782E8C" w:rsidRDefault="003C0D5B" w:rsidP="00996E7C">
            <w:pPr>
              <w:spacing w:line="240" w:lineRule="auto"/>
              <w:ind w:firstLine="0"/>
              <w:rPr>
                <w:sz w:val="24"/>
                <w:szCs w:val="24"/>
              </w:rPr>
            </w:pPr>
          </w:p>
        </w:tc>
      </w:tr>
      <w:tr w:rsidR="003C0D5B" w:rsidRPr="00782E8C" w14:paraId="5CE52EFC" w14:textId="77777777" w:rsidTr="00996E7C">
        <w:trPr>
          <w:trHeight w:val="20"/>
        </w:trPr>
        <w:tc>
          <w:tcPr>
            <w:tcW w:w="540" w:type="dxa"/>
          </w:tcPr>
          <w:p w14:paraId="4F427C5D" w14:textId="77777777" w:rsidR="003C0D5B" w:rsidRPr="00782E8C" w:rsidRDefault="003C0D5B" w:rsidP="00996E7C">
            <w:pPr>
              <w:spacing w:line="240" w:lineRule="auto"/>
              <w:ind w:firstLine="0"/>
              <w:rPr>
                <w:sz w:val="24"/>
                <w:szCs w:val="24"/>
              </w:rPr>
            </w:pPr>
            <w:r w:rsidRPr="00782E8C">
              <w:rPr>
                <w:sz w:val="24"/>
                <w:szCs w:val="24"/>
              </w:rPr>
              <w:t>8</w:t>
            </w:r>
          </w:p>
        </w:tc>
        <w:tc>
          <w:tcPr>
            <w:tcW w:w="5130" w:type="dxa"/>
          </w:tcPr>
          <w:p w14:paraId="44A9CC7C" w14:textId="77777777" w:rsidR="003C0D5B" w:rsidRPr="00782E8C" w:rsidRDefault="003C0D5B" w:rsidP="00996E7C">
            <w:pPr>
              <w:spacing w:line="240" w:lineRule="auto"/>
              <w:ind w:firstLine="0"/>
              <w:rPr>
                <w:sz w:val="24"/>
                <w:szCs w:val="24"/>
              </w:rPr>
            </w:pPr>
            <w:r>
              <w:rPr>
                <w:sz w:val="24"/>
                <w:szCs w:val="24"/>
              </w:rPr>
              <w:t>Отримати</w:t>
            </w:r>
            <w:r w:rsidRPr="00782E8C">
              <w:rPr>
                <w:sz w:val="24"/>
                <w:szCs w:val="24"/>
              </w:rPr>
              <w:t xml:space="preserve"> допуск до захисту </w:t>
            </w:r>
            <w:r>
              <w:rPr>
                <w:sz w:val="24"/>
                <w:szCs w:val="24"/>
              </w:rPr>
              <w:t>ДР в ЕК</w:t>
            </w:r>
          </w:p>
        </w:tc>
        <w:tc>
          <w:tcPr>
            <w:tcW w:w="2410" w:type="dxa"/>
            <w:vAlign w:val="center"/>
          </w:tcPr>
          <w:p w14:paraId="41167C93" w14:textId="77777777" w:rsidR="003C0D5B" w:rsidRPr="00782E8C" w:rsidRDefault="003C0D5B" w:rsidP="00996E7C">
            <w:pPr>
              <w:spacing w:line="240" w:lineRule="auto"/>
              <w:ind w:firstLine="0"/>
              <w:jc w:val="center"/>
              <w:rPr>
                <w:sz w:val="24"/>
                <w:szCs w:val="24"/>
              </w:rPr>
            </w:pPr>
            <w:r w:rsidRPr="00782E8C">
              <w:rPr>
                <w:sz w:val="24"/>
                <w:szCs w:val="24"/>
              </w:rPr>
              <w:t xml:space="preserve">Згідно </w:t>
            </w:r>
            <w:r>
              <w:rPr>
                <w:sz w:val="24"/>
                <w:szCs w:val="24"/>
              </w:rPr>
              <w:t>засіданню кафедри</w:t>
            </w:r>
          </w:p>
        </w:tc>
        <w:tc>
          <w:tcPr>
            <w:tcW w:w="1234" w:type="dxa"/>
          </w:tcPr>
          <w:p w14:paraId="16B5F0D7" w14:textId="77777777" w:rsidR="003C0D5B" w:rsidRPr="00782E8C" w:rsidRDefault="003C0D5B" w:rsidP="00996E7C">
            <w:pPr>
              <w:spacing w:line="240" w:lineRule="auto"/>
              <w:ind w:firstLine="0"/>
              <w:rPr>
                <w:sz w:val="24"/>
                <w:szCs w:val="24"/>
              </w:rPr>
            </w:pPr>
          </w:p>
        </w:tc>
      </w:tr>
      <w:tr w:rsidR="003C0D5B" w:rsidRPr="00782E8C" w14:paraId="71767A95" w14:textId="77777777" w:rsidTr="00996E7C">
        <w:trPr>
          <w:trHeight w:val="20"/>
        </w:trPr>
        <w:tc>
          <w:tcPr>
            <w:tcW w:w="540" w:type="dxa"/>
          </w:tcPr>
          <w:p w14:paraId="5F48734E" w14:textId="77777777" w:rsidR="003C0D5B" w:rsidRPr="00782E8C" w:rsidRDefault="003C0D5B" w:rsidP="00996E7C">
            <w:pPr>
              <w:spacing w:line="240" w:lineRule="auto"/>
              <w:ind w:firstLine="0"/>
              <w:rPr>
                <w:sz w:val="24"/>
                <w:szCs w:val="24"/>
              </w:rPr>
            </w:pPr>
            <w:r w:rsidRPr="00782E8C">
              <w:rPr>
                <w:sz w:val="24"/>
                <w:szCs w:val="24"/>
              </w:rPr>
              <w:t>9</w:t>
            </w:r>
          </w:p>
        </w:tc>
        <w:tc>
          <w:tcPr>
            <w:tcW w:w="5130" w:type="dxa"/>
          </w:tcPr>
          <w:p w14:paraId="797C578A" w14:textId="77777777" w:rsidR="003C0D5B" w:rsidRPr="00782E8C" w:rsidRDefault="003C0D5B" w:rsidP="00996E7C">
            <w:pPr>
              <w:spacing w:line="240" w:lineRule="auto"/>
              <w:ind w:firstLine="0"/>
              <w:rPr>
                <w:sz w:val="24"/>
                <w:szCs w:val="24"/>
              </w:rPr>
            </w:pPr>
            <w:r w:rsidRPr="00782E8C">
              <w:rPr>
                <w:sz w:val="24"/>
                <w:szCs w:val="24"/>
              </w:rPr>
              <w:t>Подання ДР рецензенту. Отримання рецензії.</w:t>
            </w:r>
          </w:p>
        </w:tc>
        <w:tc>
          <w:tcPr>
            <w:tcW w:w="2410" w:type="dxa"/>
            <w:vAlign w:val="center"/>
          </w:tcPr>
          <w:p w14:paraId="32375207" w14:textId="77777777" w:rsidR="003C0D5B" w:rsidRPr="00782E8C" w:rsidRDefault="003C0D5B" w:rsidP="00996E7C">
            <w:pPr>
              <w:spacing w:line="240" w:lineRule="auto"/>
              <w:ind w:firstLine="0"/>
              <w:jc w:val="center"/>
              <w:rPr>
                <w:sz w:val="24"/>
                <w:szCs w:val="24"/>
              </w:rPr>
            </w:pPr>
            <w:r>
              <w:rPr>
                <w:sz w:val="24"/>
                <w:szCs w:val="24"/>
              </w:rPr>
              <w:t>Не пізніше 14.06.2024р.</w:t>
            </w:r>
          </w:p>
        </w:tc>
        <w:tc>
          <w:tcPr>
            <w:tcW w:w="1234" w:type="dxa"/>
          </w:tcPr>
          <w:p w14:paraId="0F52AAFE" w14:textId="77777777" w:rsidR="003C0D5B" w:rsidRPr="00782E8C" w:rsidRDefault="003C0D5B" w:rsidP="00996E7C">
            <w:pPr>
              <w:spacing w:line="240" w:lineRule="auto"/>
              <w:ind w:firstLine="0"/>
              <w:rPr>
                <w:sz w:val="24"/>
                <w:szCs w:val="24"/>
              </w:rPr>
            </w:pPr>
          </w:p>
        </w:tc>
      </w:tr>
      <w:tr w:rsidR="003C0D5B" w:rsidRPr="00782E8C" w14:paraId="7A9626F8" w14:textId="77777777" w:rsidTr="00996E7C">
        <w:trPr>
          <w:trHeight w:val="20"/>
        </w:trPr>
        <w:tc>
          <w:tcPr>
            <w:tcW w:w="540" w:type="dxa"/>
          </w:tcPr>
          <w:p w14:paraId="69499BB0" w14:textId="77777777" w:rsidR="003C0D5B" w:rsidRPr="00782E8C" w:rsidRDefault="003C0D5B" w:rsidP="00996E7C">
            <w:pPr>
              <w:spacing w:line="240" w:lineRule="auto"/>
              <w:ind w:firstLine="0"/>
              <w:rPr>
                <w:sz w:val="24"/>
                <w:szCs w:val="24"/>
              </w:rPr>
            </w:pPr>
            <w:r w:rsidRPr="00782E8C">
              <w:rPr>
                <w:sz w:val="24"/>
                <w:szCs w:val="24"/>
              </w:rPr>
              <w:t>10</w:t>
            </w:r>
          </w:p>
        </w:tc>
        <w:tc>
          <w:tcPr>
            <w:tcW w:w="5130" w:type="dxa"/>
          </w:tcPr>
          <w:p w14:paraId="47E6AEFD" w14:textId="77777777" w:rsidR="003C0D5B" w:rsidRPr="00782E8C" w:rsidRDefault="003C0D5B" w:rsidP="00996E7C">
            <w:pPr>
              <w:spacing w:line="240" w:lineRule="auto"/>
              <w:ind w:firstLine="0"/>
              <w:rPr>
                <w:sz w:val="24"/>
                <w:szCs w:val="24"/>
              </w:rPr>
            </w:pPr>
            <w:r w:rsidRPr="00782E8C">
              <w:rPr>
                <w:sz w:val="24"/>
                <w:szCs w:val="24"/>
              </w:rPr>
              <w:t>Подання пакету документів</w:t>
            </w:r>
            <w:r>
              <w:rPr>
                <w:sz w:val="24"/>
                <w:szCs w:val="24"/>
              </w:rPr>
              <w:t xml:space="preserve"> в паперовому вигляді</w:t>
            </w:r>
            <w:r w:rsidRPr="00782E8C">
              <w:rPr>
                <w:sz w:val="24"/>
                <w:szCs w:val="24"/>
              </w:rPr>
              <w:t xml:space="preserve"> по ДР та супровідних до неї документів </w:t>
            </w:r>
            <w:r>
              <w:rPr>
                <w:sz w:val="24"/>
                <w:szCs w:val="24"/>
              </w:rPr>
              <w:t>на</w:t>
            </w:r>
            <w:r w:rsidRPr="00782E8C">
              <w:rPr>
                <w:sz w:val="24"/>
                <w:szCs w:val="24"/>
              </w:rPr>
              <w:t xml:space="preserve"> захист в ЕК</w:t>
            </w:r>
            <w:r w:rsidRPr="00782E8C">
              <w:rPr>
                <w:sz w:val="24"/>
                <w:szCs w:val="24"/>
                <w:vertAlign w:val="superscript"/>
              </w:rPr>
              <w:footnoteReference w:id="1"/>
            </w:r>
            <w:r w:rsidRPr="00782E8C">
              <w:rPr>
                <w:sz w:val="24"/>
                <w:szCs w:val="24"/>
              </w:rPr>
              <w:t xml:space="preserve"> </w:t>
            </w:r>
          </w:p>
        </w:tc>
        <w:tc>
          <w:tcPr>
            <w:tcW w:w="2410" w:type="dxa"/>
            <w:vAlign w:val="center"/>
          </w:tcPr>
          <w:p w14:paraId="77D40A01" w14:textId="77777777" w:rsidR="003C0D5B" w:rsidRPr="00782E8C" w:rsidRDefault="003C0D5B" w:rsidP="00996E7C">
            <w:pPr>
              <w:spacing w:line="240" w:lineRule="auto"/>
              <w:ind w:firstLine="0"/>
              <w:jc w:val="center"/>
              <w:rPr>
                <w:sz w:val="24"/>
                <w:szCs w:val="24"/>
              </w:rPr>
            </w:pPr>
            <w:r>
              <w:rPr>
                <w:sz w:val="24"/>
                <w:szCs w:val="24"/>
              </w:rPr>
              <w:t>Не пізніше 14.06.2024р.</w:t>
            </w:r>
          </w:p>
        </w:tc>
        <w:tc>
          <w:tcPr>
            <w:tcW w:w="1234" w:type="dxa"/>
          </w:tcPr>
          <w:p w14:paraId="1C90D05C" w14:textId="77777777" w:rsidR="003C0D5B" w:rsidRPr="00782E8C" w:rsidRDefault="003C0D5B" w:rsidP="00996E7C">
            <w:pPr>
              <w:spacing w:line="240" w:lineRule="auto"/>
              <w:ind w:firstLine="0"/>
              <w:rPr>
                <w:sz w:val="24"/>
                <w:szCs w:val="24"/>
              </w:rPr>
            </w:pPr>
          </w:p>
        </w:tc>
      </w:tr>
      <w:tr w:rsidR="003C0D5B" w:rsidRPr="00782E8C" w14:paraId="15F4CBAD" w14:textId="77777777" w:rsidTr="00996E7C">
        <w:trPr>
          <w:trHeight w:val="20"/>
        </w:trPr>
        <w:tc>
          <w:tcPr>
            <w:tcW w:w="540" w:type="dxa"/>
          </w:tcPr>
          <w:p w14:paraId="6D61F838" w14:textId="77777777" w:rsidR="003C0D5B" w:rsidRPr="00782E8C" w:rsidRDefault="003C0D5B" w:rsidP="00996E7C">
            <w:pPr>
              <w:spacing w:line="240" w:lineRule="auto"/>
              <w:ind w:firstLine="0"/>
              <w:rPr>
                <w:sz w:val="24"/>
                <w:szCs w:val="24"/>
              </w:rPr>
            </w:pPr>
            <w:r w:rsidRPr="00782E8C">
              <w:rPr>
                <w:sz w:val="24"/>
                <w:szCs w:val="24"/>
              </w:rPr>
              <w:t>11</w:t>
            </w:r>
          </w:p>
        </w:tc>
        <w:tc>
          <w:tcPr>
            <w:tcW w:w="5130" w:type="dxa"/>
          </w:tcPr>
          <w:p w14:paraId="627C6D8F" w14:textId="77777777" w:rsidR="003C0D5B" w:rsidRPr="00782E8C" w:rsidRDefault="003C0D5B" w:rsidP="00996E7C">
            <w:pPr>
              <w:spacing w:line="240" w:lineRule="auto"/>
              <w:ind w:firstLine="0"/>
              <w:rPr>
                <w:sz w:val="24"/>
                <w:szCs w:val="24"/>
              </w:rPr>
            </w:pPr>
            <w:r w:rsidRPr="00782E8C">
              <w:rPr>
                <w:sz w:val="24"/>
                <w:szCs w:val="24"/>
              </w:rPr>
              <w:t>Захист ДР в ЕК</w:t>
            </w:r>
          </w:p>
        </w:tc>
        <w:tc>
          <w:tcPr>
            <w:tcW w:w="2410" w:type="dxa"/>
            <w:vAlign w:val="center"/>
          </w:tcPr>
          <w:p w14:paraId="5A83F278" w14:textId="77777777" w:rsidR="003C0D5B" w:rsidRPr="00782E8C" w:rsidRDefault="003C0D5B" w:rsidP="00996E7C">
            <w:pPr>
              <w:spacing w:line="240" w:lineRule="auto"/>
              <w:ind w:firstLine="0"/>
              <w:jc w:val="center"/>
              <w:rPr>
                <w:sz w:val="24"/>
                <w:szCs w:val="24"/>
              </w:rPr>
            </w:pPr>
            <w:r>
              <w:rPr>
                <w:sz w:val="24"/>
                <w:szCs w:val="24"/>
              </w:rPr>
              <w:t>17.06.2024р.-22.06.2024р.</w:t>
            </w:r>
          </w:p>
        </w:tc>
        <w:tc>
          <w:tcPr>
            <w:tcW w:w="1234" w:type="dxa"/>
          </w:tcPr>
          <w:p w14:paraId="12F9D889" w14:textId="77777777" w:rsidR="003C0D5B" w:rsidRPr="00782E8C" w:rsidRDefault="003C0D5B" w:rsidP="00996E7C">
            <w:pPr>
              <w:spacing w:line="240" w:lineRule="auto"/>
              <w:ind w:firstLine="0"/>
              <w:rPr>
                <w:sz w:val="24"/>
                <w:szCs w:val="24"/>
              </w:rPr>
            </w:pPr>
          </w:p>
        </w:tc>
      </w:tr>
    </w:tbl>
    <w:p w14:paraId="6B365F65" w14:textId="77777777" w:rsidR="003C0D5B" w:rsidRPr="00782E8C" w:rsidRDefault="003C0D5B" w:rsidP="003C0D5B">
      <w:pPr>
        <w:spacing w:line="240" w:lineRule="auto"/>
        <w:ind w:firstLine="0"/>
        <w:jc w:val="center"/>
        <w:rPr>
          <w:rFonts w:cs="Times New Roman"/>
          <w:bCs/>
          <w:szCs w:val="28"/>
        </w:rPr>
      </w:pPr>
    </w:p>
    <w:p w14:paraId="1FF6A4B2" w14:textId="77777777" w:rsidR="003C0D5B" w:rsidRPr="00782E8C" w:rsidRDefault="003C0D5B" w:rsidP="003C0D5B">
      <w:pPr>
        <w:spacing w:line="240" w:lineRule="auto"/>
        <w:ind w:firstLine="0"/>
        <w:rPr>
          <w:rFonts w:cs="Times New Roman"/>
          <w:szCs w:val="28"/>
          <w:lang w:eastAsia="ru-RU"/>
        </w:rPr>
      </w:pPr>
    </w:p>
    <w:p w14:paraId="54191602" w14:textId="77777777" w:rsidR="003C0D5B" w:rsidRPr="00782E8C" w:rsidRDefault="003C0D5B" w:rsidP="003C0D5B">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3C0D5B" w:rsidRPr="00782E8C" w14:paraId="74C68C0B" w14:textId="77777777" w:rsidTr="00996E7C">
        <w:tc>
          <w:tcPr>
            <w:tcW w:w="2660" w:type="dxa"/>
            <w:gridSpan w:val="2"/>
            <w:hideMark/>
          </w:tcPr>
          <w:p w14:paraId="616E204B" w14:textId="77777777" w:rsidR="003C0D5B" w:rsidRPr="00782E8C" w:rsidRDefault="003C0D5B" w:rsidP="00996E7C">
            <w:pPr>
              <w:spacing w:line="240" w:lineRule="auto"/>
              <w:ind w:firstLine="0"/>
              <w:rPr>
                <w:rFonts w:cs="Times New Roman"/>
                <w:szCs w:val="28"/>
                <w:lang w:eastAsia="uk-UA"/>
              </w:rPr>
            </w:pPr>
            <w:r w:rsidRPr="00782E8C">
              <w:rPr>
                <w:rFonts w:cs="Times New Roman"/>
                <w:bCs/>
                <w:szCs w:val="28"/>
                <w:lang w:eastAsia="uk-UA"/>
              </w:rPr>
              <w:t>Студент</w:t>
            </w:r>
          </w:p>
        </w:tc>
        <w:tc>
          <w:tcPr>
            <w:tcW w:w="2410" w:type="dxa"/>
            <w:tcBorders>
              <w:top w:val="nil"/>
              <w:left w:val="nil"/>
              <w:bottom w:val="single" w:sz="4" w:space="0" w:color="auto"/>
              <w:right w:val="nil"/>
            </w:tcBorders>
          </w:tcPr>
          <w:p w14:paraId="58D9C7B8" w14:textId="5380D814" w:rsidR="003C0D5B" w:rsidRPr="002E5E38" w:rsidRDefault="003C0D5B" w:rsidP="00996E7C">
            <w:pPr>
              <w:spacing w:line="240" w:lineRule="auto"/>
              <w:ind w:firstLine="0"/>
              <w:rPr>
                <w:rFonts w:cs="Times New Roman"/>
                <w:szCs w:val="28"/>
                <w:lang w:eastAsia="uk-UA"/>
              </w:rPr>
            </w:pPr>
            <w:r>
              <w:rPr>
                <w:rFonts w:cs="Times New Roman"/>
                <w:szCs w:val="28"/>
                <w:lang w:eastAsia="uk-UA"/>
              </w:rPr>
              <w:t xml:space="preserve">         </w:t>
            </w:r>
            <w:r w:rsidR="000644AE">
              <w:rPr>
                <w:noProof/>
                <w:lang w:val="en-US"/>
              </w:rPr>
              <w:drawing>
                <wp:inline distT="0" distB="0" distL="0" distR="0" wp14:anchorId="10EE4831" wp14:editId="205439DF">
                  <wp:extent cx="589853" cy="296333"/>
                  <wp:effectExtent l="0" t="0" r="0" b="0"/>
                  <wp:docPr id="1909969825" name="Рисунок 1909969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6719" cy="304806"/>
                          </a:xfrm>
                          <a:prstGeom prst="rect">
                            <a:avLst/>
                          </a:prstGeom>
                        </pic:spPr>
                      </pic:pic>
                    </a:graphicData>
                  </a:graphic>
                </wp:inline>
              </w:drawing>
            </w:r>
          </w:p>
        </w:tc>
        <w:tc>
          <w:tcPr>
            <w:tcW w:w="425" w:type="dxa"/>
          </w:tcPr>
          <w:p w14:paraId="35CFBBF4" w14:textId="77777777" w:rsidR="003C0D5B" w:rsidRPr="00782E8C" w:rsidRDefault="003C0D5B" w:rsidP="00996E7C">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7D6A5EDF" w14:textId="77777777" w:rsidR="003C0D5B" w:rsidRPr="002E5E38" w:rsidRDefault="003C0D5B" w:rsidP="00996E7C">
            <w:pPr>
              <w:spacing w:line="240" w:lineRule="auto"/>
              <w:ind w:firstLine="0"/>
              <w:rPr>
                <w:rFonts w:cs="Times New Roman"/>
                <w:b/>
                <w:color w:val="000000" w:themeColor="text1"/>
                <w:szCs w:val="28"/>
                <w:lang w:eastAsia="uk-UA"/>
              </w:rPr>
            </w:pPr>
            <w:r w:rsidRPr="002E5E38">
              <w:rPr>
                <w:rFonts w:cs="Times New Roman"/>
                <w:b/>
                <w:color w:val="000000" w:themeColor="text1"/>
                <w:szCs w:val="28"/>
                <w:lang w:eastAsia="uk-UA"/>
              </w:rPr>
              <w:t>Максим ОЗЕРОВ</w:t>
            </w:r>
          </w:p>
        </w:tc>
      </w:tr>
      <w:tr w:rsidR="003C0D5B" w:rsidRPr="00782E8C" w14:paraId="717B295B" w14:textId="77777777" w:rsidTr="00996E7C">
        <w:tc>
          <w:tcPr>
            <w:tcW w:w="2660" w:type="dxa"/>
            <w:gridSpan w:val="2"/>
          </w:tcPr>
          <w:p w14:paraId="7FF765B9" w14:textId="77777777" w:rsidR="003C0D5B" w:rsidRPr="00782E8C" w:rsidRDefault="003C0D5B" w:rsidP="00996E7C">
            <w:pPr>
              <w:spacing w:line="240" w:lineRule="auto"/>
              <w:ind w:firstLine="0"/>
              <w:rPr>
                <w:rFonts w:cs="Times New Roman"/>
                <w:szCs w:val="28"/>
                <w:lang w:eastAsia="uk-UA"/>
              </w:rPr>
            </w:pPr>
          </w:p>
        </w:tc>
        <w:tc>
          <w:tcPr>
            <w:tcW w:w="2410" w:type="dxa"/>
            <w:tcBorders>
              <w:top w:val="single" w:sz="4" w:space="0" w:color="auto"/>
              <w:left w:val="nil"/>
              <w:bottom w:val="nil"/>
              <w:right w:val="nil"/>
            </w:tcBorders>
            <w:hideMark/>
          </w:tcPr>
          <w:p w14:paraId="5106616B" w14:textId="77777777" w:rsidR="003C0D5B" w:rsidRPr="00782E8C" w:rsidRDefault="003C0D5B" w:rsidP="00996E7C">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7CD41F68" w14:textId="77777777" w:rsidR="003C0D5B" w:rsidRPr="00782E8C" w:rsidRDefault="003C0D5B" w:rsidP="00996E7C">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70C5DB4E" w14:textId="77777777" w:rsidR="003C0D5B" w:rsidRPr="00782E8C" w:rsidRDefault="003C0D5B" w:rsidP="00996E7C">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r w:rsidRPr="00782E8C">
              <w:rPr>
                <w:rFonts w:cs="Times New Roman"/>
                <w:bCs/>
                <w:szCs w:val="28"/>
                <w:vertAlign w:val="superscript"/>
                <w:lang w:eastAsia="uk-UA"/>
              </w:rPr>
              <w:t>)</w:t>
            </w:r>
          </w:p>
        </w:tc>
      </w:tr>
      <w:tr w:rsidR="003C0D5B" w:rsidRPr="00782E8C" w14:paraId="7C9AEB06" w14:textId="77777777" w:rsidTr="00996E7C">
        <w:tc>
          <w:tcPr>
            <w:tcW w:w="2660" w:type="dxa"/>
            <w:gridSpan w:val="2"/>
          </w:tcPr>
          <w:p w14:paraId="1CEE892A" w14:textId="77777777" w:rsidR="003C0D5B" w:rsidRPr="00782E8C" w:rsidRDefault="003C0D5B" w:rsidP="00996E7C">
            <w:pPr>
              <w:spacing w:line="240" w:lineRule="auto"/>
              <w:ind w:firstLine="0"/>
              <w:rPr>
                <w:rFonts w:cs="Times New Roman"/>
                <w:szCs w:val="28"/>
                <w:lang w:eastAsia="uk-UA"/>
              </w:rPr>
            </w:pPr>
            <w:r w:rsidRPr="00782E8C">
              <w:rPr>
                <w:rFonts w:cs="Times New Roman"/>
                <w:bCs/>
                <w:szCs w:val="28"/>
                <w:lang w:eastAsia="uk-UA"/>
              </w:rPr>
              <w:t xml:space="preserve">Керівник ДР </w:t>
            </w:r>
          </w:p>
        </w:tc>
        <w:tc>
          <w:tcPr>
            <w:tcW w:w="2410" w:type="dxa"/>
            <w:tcBorders>
              <w:top w:val="nil"/>
              <w:left w:val="nil"/>
              <w:bottom w:val="single" w:sz="4" w:space="0" w:color="auto"/>
              <w:right w:val="nil"/>
            </w:tcBorders>
          </w:tcPr>
          <w:p w14:paraId="0610C28A" w14:textId="6B5E2F2A" w:rsidR="003C0D5B" w:rsidRPr="00782E8C" w:rsidRDefault="003C0D5B" w:rsidP="00996E7C">
            <w:pPr>
              <w:spacing w:line="240" w:lineRule="auto"/>
              <w:ind w:firstLine="0"/>
              <w:rPr>
                <w:rFonts w:cs="Times New Roman"/>
                <w:szCs w:val="28"/>
                <w:lang w:eastAsia="uk-UA"/>
              </w:rPr>
            </w:pPr>
            <w:r>
              <w:rPr>
                <w:rFonts w:cs="Times New Roman"/>
                <w:szCs w:val="28"/>
                <w:lang w:eastAsia="uk-UA"/>
              </w:rPr>
              <w:t xml:space="preserve">             </w:t>
            </w:r>
          </w:p>
        </w:tc>
        <w:tc>
          <w:tcPr>
            <w:tcW w:w="425" w:type="dxa"/>
          </w:tcPr>
          <w:p w14:paraId="4C03D70A" w14:textId="77777777" w:rsidR="003C0D5B" w:rsidRPr="00782E8C" w:rsidRDefault="003C0D5B" w:rsidP="00996E7C">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4A5D693B" w14:textId="77777777" w:rsidR="003C0D5B" w:rsidRPr="002E5E38" w:rsidRDefault="003C0D5B" w:rsidP="00996E7C">
            <w:pPr>
              <w:spacing w:line="240" w:lineRule="auto"/>
              <w:ind w:firstLine="0"/>
              <w:rPr>
                <w:rFonts w:cs="Times New Roman"/>
                <w:b/>
                <w:color w:val="000000" w:themeColor="text1"/>
                <w:szCs w:val="28"/>
                <w:lang w:eastAsia="uk-UA"/>
              </w:rPr>
            </w:pPr>
            <w:r w:rsidRPr="002E5E38">
              <w:rPr>
                <w:rFonts w:cs="Times New Roman"/>
                <w:b/>
                <w:color w:val="000000" w:themeColor="text1"/>
                <w:szCs w:val="28"/>
                <w:lang w:eastAsia="uk-UA"/>
              </w:rPr>
              <w:t>Світлана АЛХІМОВА</w:t>
            </w:r>
            <w:r w:rsidRPr="002E5E38">
              <w:rPr>
                <w:rFonts w:cs="Times New Roman"/>
                <w:b/>
                <w:caps/>
                <w:color w:val="000000" w:themeColor="text1"/>
                <w:szCs w:val="28"/>
                <w:lang w:eastAsia="uk-UA"/>
              </w:rPr>
              <w:t xml:space="preserve"> </w:t>
            </w:r>
          </w:p>
        </w:tc>
      </w:tr>
      <w:tr w:rsidR="003C0D5B" w:rsidRPr="00782E8C" w14:paraId="737D973B" w14:textId="77777777" w:rsidTr="00996E7C">
        <w:tc>
          <w:tcPr>
            <w:tcW w:w="992" w:type="dxa"/>
          </w:tcPr>
          <w:p w14:paraId="5E374947" w14:textId="77777777" w:rsidR="003C0D5B" w:rsidRPr="00782E8C" w:rsidRDefault="003C0D5B" w:rsidP="00996E7C">
            <w:pPr>
              <w:spacing w:line="240" w:lineRule="auto"/>
              <w:ind w:firstLine="0"/>
              <w:rPr>
                <w:rFonts w:cs="Times New Roman"/>
                <w:szCs w:val="28"/>
                <w:lang w:eastAsia="uk-UA"/>
              </w:rPr>
            </w:pPr>
          </w:p>
        </w:tc>
        <w:tc>
          <w:tcPr>
            <w:tcW w:w="1668" w:type="dxa"/>
          </w:tcPr>
          <w:p w14:paraId="0A030BA1" w14:textId="77777777" w:rsidR="003C0D5B" w:rsidRPr="00782E8C" w:rsidRDefault="003C0D5B" w:rsidP="00996E7C">
            <w:pPr>
              <w:spacing w:line="240" w:lineRule="auto"/>
              <w:ind w:firstLine="0"/>
              <w:rPr>
                <w:rFonts w:cs="Times New Roman"/>
                <w:szCs w:val="28"/>
                <w:lang w:eastAsia="uk-UA"/>
              </w:rPr>
            </w:pPr>
          </w:p>
        </w:tc>
        <w:tc>
          <w:tcPr>
            <w:tcW w:w="2410" w:type="dxa"/>
          </w:tcPr>
          <w:p w14:paraId="31E1C301" w14:textId="77777777" w:rsidR="003C0D5B" w:rsidRPr="00782E8C" w:rsidRDefault="003C0D5B" w:rsidP="00996E7C">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3D02DAF3" w14:textId="77777777" w:rsidR="003C0D5B" w:rsidRPr="00782E8C" w:rsidRDefault="003C0D5B" w:rsidP="00996E7C">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1967119" w14:textId="77777777" w:rsidR="003C0D5B" w:rsidRPr="00782E8C" w:rsidRDefault="003C0D5B" w:rsidP="00996E7C">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r w:rsidRPr="00782E8C">
              <w:rPr>
                <w:rFonts w:cs="Times New Roman"/>
                <w:bCs/>
                <w:szCs w:val="28"/>
                <w:vertAlign w:val="superscript"/>
                <w:lang w:eastAsia="uk-UA"/>
              </w:rPr>
              <w:t>)</w:t>
            </w:r>
          </w:p>
        </w:tc>
      </w:tr>
    </w:tbl>
    <w:p w14:paraId="341FB9C1" w14:textId="77777777" w:rsidR="003C0D5B" w:rsidRPr="00782E8C" w:rsidRDefault="003C0D5B" w:rsidP="003C0D5B">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3C0D5B" w:rsidRPr="00782E8C" w14:paraId="1EE28CC2" w14:textId="77777777" w:rsidTr="00996E7C">
        <w:tc>
          <w:tcPr>
            <w:tcW w:w="2660" w:type="dxa"/>
            <w:gridSpan w:val="2"/>
          </w:tcPr>
          <w:p w14:paraId="4025FCC0" w14:textId="77777777" w:rsidR="003C0D5B" w:rsidRPr="00782E8C" w:rsidRDefault="003C0D5B" w:rsidP="00996E7C">
            <w:pPr>
              <w:spacing w:line="240" w:lineRule="auto"/>
              <w:ind w:firstLine="0"/>
              <w:rPr>
                <w:rFonts w:cs="Times New Roman"/>
                <w:szCs w:val="28"/>
                <w:lang w:eastAsia="uk-UA"/>
              </w:rPr>
            </w:pPr>
            <w:r w:rsidRPr="00782E8C">
              <w:rPr>
                <w:rFonts w:cs="Times New Roman"/>
                <w:bCs/>
                <w:szCs w:val="28"/>
                <w:lang w:eastAsia="uk-UA"/>
              </w:rPr>
              <w:t xml:space="preserve">Нормоконтролер </w:t>
            </w:r>
          </w:p>
        </w:tc>
        <w:tc>
          <w:tcPr>
            <w:tcW w:w="2410" w:type="dxa"/>
            <w:tcBorders>
              <w:top w:val="nil"/>
              <w:left w:val="nil"/>
              <w:bottom w:val="single" w:sz="4" w:space="0" w:color="auto"/>
              <w:right w:val="nil"/>
            </w:tcBorders>
          </w:tcPr>
          <w:p w14:paraId="0C5E3136" w14:textId="0FFB2DDB" w:rsidR="003C0D5B" w:rsidRPr="00782E8C" w:rsidRDefault="003C0D5B" w:rsidP="00996E7C">
            <w:pPr>
              <w:spacing w:line="240" w:lineRule="auto"/>
              <w:ind w:firstLine="0"/>
              <w:rPr>
                <w:rFonts w:cs="Times New Roman"/>
                <w:szCs w:val="28"/>
                <w:lang w:eastAsia="uk-UA"/>
              </w:rPr>
            </w:pPr>
            <w:r>
              <w:rPr>
                <w:rFonts w:cs="Times New Roman"/>
                <w:szCs w:val="28"/>
                <w:lang w:eastAsia="uk-UA"/>
              </w:rPr>
              <w:t xml:space="preserve">              </w:t>
            </w:r>
          </w:p>
        </w:tc>
        <w:tc>
          <w:tcPr>
            <w:tcW w:w="425" w:type="dxa"/>
          </w:tcPr>
          <w:p w14:paraId="1492A7D5" w14:textId="77777777" w:rsidR="003C0D5B" w:rsidRPr="00782E8C" w:rsidRDefault="003C0D5B" w:rsidP="00996E7C">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93D473B" w14:textId="77777777" w:rsidR="003C0D5B" w:rsidRPr="007453F6" w:rsidRDefault="003C0D5B" w:rsidP="00996E7C">
            <w:pPr>
              <w:spacing w:line="240" w:lineRule="auto"/>
              <w:ind w:firstLine="0"/>
              <w:rPr>
                <w:rFonts w:cs="Times New Roman"/>
                <w:b/>
                <w:szCs w:val="28"/>
                <w:lang w:eastAsia="uk-UA"/>
              </w:rPr>
            </w:pPr>
            <w:r>
              <w:rPr>
                <w:rFonts w:cs="Times New Roman"/>
                <w:b/>
                <w:szCs w:val="28"/>
                <w:lang w:eastAsia="uk-UA"/>
              </w:rPr>
              <w:t>Галина КОРНІЄНКО</w:t>
            </w:r>
            <w:r w:rsidRPr="007453F6">
              <w:rPr>
                <w:rFonts w:cs="Times New Roman"/>
                <w:b/>
                <w:caps/>
                <w:szCs w:val="28"/>
                <w:lang w:eastAsia="uk-UA"/>
              </w:rPr>
              <w:t xml:space="preserve"> </w:t>
            </w:r>
          </w:p>
        </w:tc>
      </w:tr>
      <w:tr w:rsidR="003C0D5B" w:rsidRPr="00782E8C" w14:paraId="56697D44" w14:textId="77777777" w:rsidTr="00996E7C">
        <w:tc>
          <w:tcPr>
            <w:tcW w:w="992" w:type="dxa"/>
          </w:tcPr>
          <w:p w14:paraId="743EBEA6" w14:textId="77777777" w:rsidR="003C0D5B" w:rsidRPr="00782E8C" w:rsidRDefault="003C0D5B" w:rsidP="00996E7C">
            <w:pPr>
              <w:spacing w:line="240" w:lineRule="auto"/>
              <w:ind w:firstLine="0"/>
              <w:rPr>
                <w:rFonts w:cs="Times New Roman"/>
                <w:szCs w:val="28"/>
                <w:lang w:eastAsia="uk-UA"/>
              </w:rPr>
            </w:pPr>
          </w:p>
        </w:tc>
        <w:tc>
          <w:tcPr>
            <w:tcW w:w="1668" w:type="dxa"/>
          </w:tcPr>
          <w:p w14:paraId="2624CDC8" w14:textId="77777777" w:rsidR="003C0D5B" w:rsidRPr="00782E8C" w:rsidRDefault="003C0D5B" w:rsidP="00996E7C">
            <w:pPr>
              <w:spacing w:line="240" w:lineRule="auto"/>
              <w:ind w:firstLine="0"/>
              <w:rPr>
                <w:rFonts w:cs="Times New Roman"/>
                <w:szCs w:val="28"/>
                <w:lang w:eastAsia="uk-UA"/>
              </w:rPr>
            </w:pPr>
          </w:p>
        </w:tc>
        <w:tc>
          <w:tcPr>
            <w:tcW w:w="2410" w:type="dxa"/>
          </w:tcPr>
          <w:p w14:paraId="6CF745A6" w14:textId="77777777" w:rsidR="003C0D5B" w:rsidRPr="00782E8C" w:rsidRDefault="003C0D5B" w:rsidP="00996E7C">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6537E2E5" w14:textId="77777777" w:rsidR="003C0D5B" w:rsidRPr="00782E8C" w:rsidRDefault="003C0D5B" w:rsidP="00996E7C">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2C08531E" w14:textId="77777777" w:rsidR="003C0D5B" w:rsidRPr="00782E8C" w:rsidRDefault="003C0D5B" w:rsidP="00996E7C">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bookmarkStart w:id="1" w:name="_GoBack"/>
            <w:bookmarkEnd w:id="1"/>
            <w:r w:rsidRPr="00782E8C">
              <w:rPr>
                <w:rFonts w:cs="Times New Roman"/>
                <w:bCs/>
                <w:szCs w:val="28"/>
                <w:vertAlign w:val="superscript"/>
                <w:lang w:eastAsia="uk-UA"/>
              </w:rPr>
              <w:t>)</w:t>
            </w:r>
          </w:p>
        </w:tc>
      </w:tr>
    </w:tbl>
    <w:p w14:paraId="27F76B9A" w14:textId="77777777" w:rsidR="003C0D5B" w:rsidRPr="00782E8C" w:rsidRDefault="003C0D5B" w:rsidP="003C0D5B">
      <w:pPr>
        <w:sectPr w:rsidR="003C0D5B" w:rsidRPr="00782E8C" w:rsidSect="002F706B">
          <w:pgSz w:w="11907" w:h="16840" w:code="9"/>
          <w:pgMar w:top="568" w:right="850" w:bottom="568" w:left="1701" w:header="709" w:footer="709" w:gutter="0"/>
          <w:cols w:space="708"/>
          <w:titlePg/>
          <w:docGrid w:linePitch="381"/>
        </w:sectPr>
      </w:pPr>
    </w:p>
    <w:p w14:paraId="59E7BAE0" w14:textId="77777777" w:rsidR="003C0D5B" w:rsidRPr="00782E8C" w:rsidRDefault="003C0D5B" w:rsidP="003C0D5B">
      <w:pPr>
        <w:jc w:val="center"/>
        <w:rPr>
          <w:b/>
          <w:bCs/>
        </w:rPr>
      </w:pPr>
      <w:r w:rsidRPr="00782E8C">
        <w:rPr>
          <w:b/>
          <w:bCs/>
        </w:rPr>
        <w:lastRenderedPageBreak/>
        <w:t>АНОТАЦІЯ</w:t>
      </w:r>
    </w:p>
    <w:p w14:paraId="29F90B9A" w14:textId="77777777" w:rsidR="003C0D5B" w:rsidRPr="00782E8C" w:rsidRDefault="003C0D5B" w:rsidP="003C0D5B"/>
    <w:p w14:paraId="523EDFD2" w14:textId="088E72CE" w:rsidR="003C0D5B" w:rsidRPr="0088080F" w:rsidRDefault="003C0D5B" w:rsidP="003C0D5B">
      <w:pPr>
        <w:ind w:firstLine="708"/>
      </w:pPr>
      <w:r w:rsidRPr="00782E8C">
        <w:t>Дипломна робота за темою «</w:t>
      </w:r>
      <w:r w:rsidRPr="002E5E38">
        <w:rPr>
          <w:color w:val="000000" w:themeColor="text1"/>
        </w:rPr>
        <w:t xml:space="preserve">Візуалізація </w:t>
      </w:r>
      <w:r w:rsidRPr="002E5E38">
        <w:rPr>
          <w:noProof/>
          <w:color w:val="000000" w:themeColor="text1"/>
        </w:rPr>
        <w:t>перфузійних</w:t>
      </w:r>
      <w:r w:rsidRPr="002E5E38">
        <w:rPr>
          <w:color w:val="000000" w:themeColor="text1"/>
        </w:rPr>
        <w:t xml:space="preserve"> даних за результатами томографічних досліджень</w:t>
      </w:r>
      <w:r w:rsidRPr="00782E8C">
        <w:t xml:space="preserve">» виконана студентом кафедри </w:t>
      </w:r>
      <w:r w:rsidRPr="00782E8C">
        <w:rPr>
          <w:noProof/>
        </w:rPr>
        <w:t>біомедичної</w:t>
      </w:r>
      <w:r w:rsidRPr="00782E8C">
        <w:t xml:space="preserve"> кібернетики ФБМІ </w:t>
      </w:r>
      <w:r w:rsidRPr="002E5E38">
        <w:rPr>
          <w:i/>
          <w:color w:val="000000" w:themeColor="text1"/>
        </w:rPr>
        <w:t xml:space="preserve">Озеровим Максимом </w:t>
      </w:r>
      <w:r w:rsidRPr="002E5E38">
        <w:rPr>
          <w:i/>
          <w:noProof/>
          <w:color w:val="000000" w:themeColor="text1"/>
        </w:rPr>
        <w:t>Євгенійовичом</w:t>
      </w:r>
      <w:r w:rsidRPr="00782E8C">
        <w:rPr>
          <w:i/>
          <w:color w:val="FF0000"/>
        </w:rPr>
        <w:t xml:space="preserve"> </w:t>
      </w:r>
      <w:r w:rsidRPr="00782E8C">
        <w:rPr>
          <w:i/>
        </w:rPr>
        <w:t>зі спеціальності 122</w:t>
      </w:r>
      <w:r>
        <w:rPr>
          <w:i/>
        </w:rPr>
        <w:t> </w:t>
      </w:r>
      <w:r w:rsidRPr="00782E8C">
        <w:rPr>
          <w:i/>
        </w:rPr>
        <w:t xml:space="preserve">«Комп’ютерні науки» за освітньо-професійною </w:t>
      </w:r>
      <w:r w:rsidRPr="00782E8C">
        <w:rPr>
          <w:i/>
          <w:color w:val="FF0000"/>
        </w:rPr>
        <w:t xml:space="preserve"> </w:t>
      </w:r>
      <w:r w:rsidRPr="00782E8C">
        <w:rPr>
          <w:i/>
        </w:rPr>
        <w:t xml:space="preserve">програмою «Комп’ютерні технології в біології та медицині» та </w:t>
      </w:r>
      <w:r w:rsidRPr="00782E8C">
        <w:t xml:space="preserve">складається зі: вступу; </w:t>
      </w:r>
      <w:r w:rsidR="00135A9F">
        <w:rPr>
          <w:color w:val="000000" w:themeColor="text1"/>
        </w:rPr>
        <w:t>3</w:t>
      </w:r>
      <w:r w:rsidRPr="00782E8C">
        <w:t xml:space="preserve"> розділів (</w:t>
      </w:r>
      <w:r w:rsidR="00DA28A8" w:rsidRPr="0044773C">
        <w:rPr>
          <w:i/>
          <w:iCs/>
        </w:rPr>
        <w:t>сучасне використання перфузії в діагностиці, теоретичні аспекти візуалізації перфузійних даних, відображення параметричних карт перфузії</w:t>
      </w:r>
      <w:r w:rsidRPr="00F81611">
        <w:rPr>
          <w:i/>
          <w:color w:val="000000" w:themeColor="text1"/>
        </w:rPr>
        <w:t>)</w:t>
      </w:r>
      <w:r w:rsidRPr="00F81611">
        <w:rPr>
          <w:color w:val="000000" w:themeColor="text1"/>
        </w:rPr>
        <w:t xml:space="preserve">, </w:t>
      </w:r>
      <w:r w:rsidRPr="00782E8C">
        <w:t>висновків до кожного з ци</w:t>
      </w:r>
      <w:r w:rsidR="003E5899">
        <w:t>х розділів; загальних висновків та</w:t>
      </w:r>
      <w:r w:rsidRPr="00782E8C">
        <w:t xml:space="preserve"> списку використаних джерел, який налічує </w:t>
      </w:r>
      <w:r w:rsidR="00135A9F" w:rsidRPr="00135A9F">
        <w:rPr>
          <w:color w:val="000000" w:themeColor="text1"/>
        </w:rPr>
        <w:t>34</w:t>
      </w:r>
      <w:r w:rsidRPr="00135A9F">
        <w:rPr>
          <w:color w:val="000000" w:themeColor="text1"/>
        </w:rPr>
        <w:t xml:space="preserve"> джерела</w:t>
      </w:r>
      <w:r w:rsidR="0088080F">
        <w:rPr>
          <w:color w:val="000000" w:themeColor="text1"/>
        </w:rPr>
        <w:t>, також у роботі представлено 61 рисунок</w:t>
      </w:r>
      <w:r w:rsidR="003E5899" w:rsidRPr="00135A9F">
        <w:rPr>
          <w:color w:val="000000" w:themeColor="text1"/>
          <w:sz w:val="16"/>
          <w:szCs w:val="16"/>
        </w:rPr>
        <w:t>.</w:t>
      </w:r>
      <w:r w:rsidR="003E5899">
        <w:rPr>
          <w:sz w:val="16"/>
          <w:szCs w:val="16"/>
        </w:rPr>
        <w:t xml:space="preserve"> </w:t>
      </w:r>
      <w:r w:rsidRPr="00782E8C">
        <w:t xml:space="preserve">Загальний обсяг роботи </w:t>
      </w:r>
      <w:r w:rsidR="0044773C">
        <w:rPr>
          <w:color w:val="000000" w:themeColor="text1"/>
        </w:rPr>
        <w:t>75</w:t>
      </w:r>
      <w:r w:rsidRPr="00782E8C">
        <w:t xml:space="preserve"> сторінок.</w:t>
      </w:r>
      <w:r w:rsidR="0088080F" w:rsidRPr="0088080F">
        <w:t xml:space="preserve"> </w:t>
      </w:r>
    </w:p>
    <w:p w14:paraId="481EF28E" w14:textId="43401403" w:rsidR="00CC0D05" w:rsidRDefault="00CC0D05" w:rsidP="00CC0D05">
      <w:pPr>
        <w:ind w:firstLine="708"/>
      </w:pPr>
      <w:r w:rsidRPr="00E54F76">
        <w:rPr>
          <w:b/>
        </w:rPr>
        <w:t>Актуальність</w:t>
      </w:r>
      <w:r>
        <w:t xml:space="preserve"> дипломної роботи полягає в тому, що швидкий</w:t>
      </w:r>
      <w:r w:rsidRPr="00FE232F">
        <w:t xml:space="preserve"> пр</w:t>
      </w:r>
      <w:r>
        <w:t>огрес технологій, створює нагальну потребу в ефективних методах</w:t>
      </w:r>
      <w:r w:rsidRPr="00FE232F">
        <w:t xml:space="preserve"> інтерпретації та візуалізації складних перфузійних даних, отриманих під час томографічних досліджень. Такі методи візуалізації не тільки допомагають у діагностиці та плануванні лікування різних захворювань, але й прокладають шлях для інноваційних досліджень і розробок у галузі медичної візуалізації.</w:t>
      </w:r>
      <w:r w:rsidRPr="00B509D3">
        <w:t xml:space="preserve"> </w:t>
      </w:r>
      <w:r w:rsidRPr="00FE232F">
        <w:t xml:space="preserve">Завдяки використанню можливостей візуалізації ця теза </w:t>
      </w:r>
      <w:r>
        <w:t xml:space="preserve">є доволі пріоритетним напрямком </w:t>
      </w:r>
      <w:r w:rsidRPr="00FE232F">
        <w:t>у подоланні розриву між необробленими даними та практичними ідеями, зрештою покращуючи догляд за пацієнтами та процеси прийняття медичних рішень.</w:t>
      </w:r>
    </w:p>
    <w:p w14:paraId="565119EC" w14:textId="5E2D59D8" w:rsidR="00DA28A8" w:rsidRDefault="007A6AFA" w:rsidP="00CC0D05">
      <w:pPr>
        <w:ind w:firstLine="708"/>
      </w:pPr>
      <w:r>
        <w:rPr>
          <w:b/>
        </w:rPr>
        <w:t>Метою</w:t>
      </w:r>
      <w:r w:rsidR="00CC0D05">
        <w:t xml:space="preserve"> </w:t>
      </w:r>
      <w:r>
        <w:t xml:space="preserve">дипломної роботи </w:t>
      </w:r>
      <w:r w:rsidR="00CC0D05" w:rsidRPr="00084672">
        <w:t xml:space="preserve">є </w:t>
      </w:r>
      <w:r>
        <w:t>покращення процесу діагностики</w:t>
      </w:r>
      <w:r w:rsidR="00D004E3">
        <w:t xml:space="preserve"> анормальних зон головного мозку, вказуючих на потенційне зародження ішемічного інсульту або </w:t>
      </w:r>
      <w:r w:rsidR="00D004E3" w:rsidRPr="008B1F9E">
        <w:t>оцінки різних типів і стадій пухлин</w:t>
      </w:r>
      <w:r w:rsidR="00D004E3">
        <w:t xml:space="preserve"> шляхом</w:t>
      </w:r>
      <w:r>
        <w:t xml:space="preserve"> </w:t>
      </w:r>
      <w:r w:rsidR="00DC26DA">
        <w:t>створення застосунку</w:t>
      </w:r>
      <w:r w:rsidR="00CC0D05" w:rsidRPr="00D74AF2">
        <w:t xml:space="preserve">, що забезпечує попередній перегляд </w:t>
      </w:r>
      <w:r w:rsidR="00CC0D05">
        <w:t xml:space="preserve">томографічних зображень </w:t>
      </w:r>
      <w:r w:rsidR="00CC0D05" w:rsidRPr="00D74AF2">
        <w:t>з можливіс</w:t>
      </w:r>
      <w:r w:rsidR="00CC0D05">
        <w:t>тю орієнтації в просторі мозку пацієнта та часі від початку ін’єкції до повернення в первісний стан</w:t>
      </w:r>
      <w:r w:rsidR="00CC0D05" w:rsidRPr="00D74AF2">
        <w:t xml:space="preserve">, а також візуалізацію </w:t>
      </w:r>
      <w:r w:rsidR="00CC0D05">
        <w:t>параметричних карт</w:t>
      </w:r>
      <w:r w:rsidR="00DA28A8">
        <w:t xml:space="preserve"> перфузії. </w:t>
      </w:r>
    </w:p>
    <w:p w14:paraId="0CDC9EFF" w14:textId="77777777" w:rsidR="00DA28A8" w:rsidRDefault="00DA28A8" w:rsidP="00CC0D05">
      <w:pPr>
        <w:ind w:firstLine="708"/>
        <w:sectPr w:rsidR="00DA28A8" w:rsidSect="002F706B">
          <w:pgSz w:w="11906" w:h="16838"/>
          <w:pgMar w:top="851" w:right="707" w:bottom="851" w:left="1701" w:header="709" w:footer="709" w:gutter="0"/>
          <w:cols w:space="720"/>
          <w:titlePg/>
          <w:docGrid w:linePitch="381"/>
        </w:sectPr>
      </w:pPr>
    </w:p>
    <w:p w14:paraId="57F0D6EB" w14:textId="77777777" w:rsidR="00CC0D05" w:rsidRDefault="00CC0D05" w:rsidP="00CC0D05">
      <w:pPr>
        <w:ind w:firstLine="708"/>
      </w:pPr>
      <w:r w:rsidRPr="00E54F76">
        <w:rPr>
          <w:b/>
        </w:rPr>
        <w:lastRenderedPageBreak/>
        <w:t>Задачі</w:t>
      </w:r>
      <w:r>
        <w:t>, що були сформовані для досягнення поставленої мети:</w:t>
      </w:r>
    </w:p>
    <w:p w14:paraId="4D71E59D" w14:textId="5769284F" w:rsidR="00CC0D05" w:rsidRPr="00E54F76" w:rsidRDefault="00CC0D05" w:rsidP="00174ECD">
      <w:pPr>
        <w:pStyle w:val="ae"/>
        <w:numPr>
          <w:ilvl w:val="0"/>
          <w:numId w:val="5"/>
        </w:numPr>
        <w:spacing w:line="360" w:lineRule="auto"/>
        <w:ind w:left="1423" w:hanging="357"/>
        <w:jc w:val="both"/>
        <w:rPr>
          <w:sz w:val="28"/>
          <w:szCs w:val="28"/>
          <w:lang w:val="uk-UA"/>
        </w:rPr>
      </w:pPr>
      <w:r>
        <w:rPr>
          <w:sz w:val="28"/>
          <w:szCs w:val="28"/>
          <w:lang w:val="uk-UA"/>
        </w:rPr>
        <w:t xml:space="preserve">Сформувати </w:t>
      </w:r>
      <w:r w:rsidRPr="00E54F76">
        <w:rPr>
          <w:sz w:val="28"/>
          <w:szCs w:val="28"/>
          <w:lang w:val="uk-UA"/>
        </w:rPr>
        <w:t>потреб</w:t>
      </w:r>
      <w:r>
        <w:rPr>
          <w:sz w:val="28"/>
          <w:szCs w:val="28"/>
          <w:lang w:val="uk-UA"/>
        </w:rPr>
        <w:t>и користувачів</w:t>
      </w:r>
    </w:p>
    <w:p w14:paraId="5FBEA727" w14:textId="77777777" w:rsidR="00520C4E" w:rsidRDefault="00CC0D05" w:rsidP="00E762E5">
      <w:pPr>
        <w:pStyle w:val="ae"/>
        <w:numPr>
          <w:ilvl w:val="0"/>
          <w:numId w:val="5"/>
        </w:numPr>
        <w:spacing w:line="360" w:lineRule="auto"/>
        <w:rPr>
          <w:sz w:val="28"/>
          <w:lang w:val="uk-UA"/>
        </w:rPr>
      </w:pPr>
      <w:r w:rsidRPr="00DA28A8">
        <w:rPr>
          <w:sz w:val="28"/>
          <w:lang w:val="uk-UA"/>
        </w:rPr>
        <w:t>Проаналізувати існуючі аналогічні застосунки</w:t>
      </w:r>
    </w:p>
    <w:p w14:paraId="1DB2C995" w14:textId="429B6D58" w:rsidR="00CC0D05" w:rsidRPr="00DA28A8" w:rsidRDefault="00CC0D05" w:rsidP="00E762E5">
      <w:pPr>
        <w:pStyle w:val="ae"/>
        <w:numPr>
          <w:ilvl w:val="0"/>
          <w:numId w:val="5"/>
        </w:numPr>
        <w:spacing w:line="360" w:lineRule="auto"/>
        <w:rPr>
          <w:sz w:val="28"/>
          <w:lang w:val="uk-UA"/>
        </w:rPr>
      </w:pPr>
      <w:r w:rsidRPr="00DA28A8">
        <w:rPr>
          <w:sz w:val="28"/>
          <w:lang w:val="uk-UA"/>
        </w:rPr>
        <w:t>Визначити вимоги до застосунку</w:t>
      </w:r>
    </w:p>
    <w:p w14:paraId="6EEC2448" w14:textId="235C3F95" w:rsidR="00CC0D05" w:rsidRDefault="00CC0D05" w:rsidP="00174ECD">
      <w:pPr>
        <w:pStyle w:val="ae"/>
        <w:numPr>
          <w:ilvl w:val="0"/>
          <w:numId w:val="5"/>
        </w:numPr>
        <w:spacing w:line="360" w:lineRule="auto"/>
        <w:rPr>
          <w:sz w:val="28"/>
          <w:lang w:val="uk-UA"/>
        </w:rPr>
      </w:pPr>
      <w:r>
        <w:rPr>
          <w:sz w:val="28"/>
          <w:lang w:val="uk-UA"/>
        </w:rPr>
        <w:t>Розробити графічний інтерфейс</w:t>
      </w:r>
    </w:p>
    <w:p w14:paraId="7438BF1C" w14:textId="1FD88106" w:rsidR="00CC0D05" w:rsidRPr="00680D5B" w:rsidRDefault="00CC0D05" w:rsidP="00174ECD">
      <w:pPr>
        <w:pStyle w:val="ae"/>
        <w:numPr>
          <w:ilvl w:val="0"/>
          <w:numId w:val="5"/>
        </w:numPr>
        <w:spacing w:line="360" w:lineRule="auto"/>
        <w:rPr>
          <w:sz w:val="28"/>
          <w:szCs w:val="28"/>
          <w:lang w:val="uk-UA"/>
        </w:rPr>
      </w:pPr>
      <w:r>
        <w:rPr>
          <w:sz w:val="28"/>
          <w:lang w:val="uk-UA"/>
        </w:rPr>
        <w:t>Реалізувати необхідний функціонал</w:t>
      </w:r>
    </w:p>
    <w:p w14:paraId="757DB072" w14:textId="6923360C" w:rsidR="003C0D5B" w:rsidRPr="003D17B0" w:rsidRDefault="00CC0D05" w:rsidP="003C0D5B">
      <w:pPr>
        <w:ind w:firstLine="708"/>
      </w:pPr>
      <w:r w:rsidRPr="00CC0D05">
        <w:rPr>
          <w:b/>
        </w:rPr>
        <w:t>Використані методи</w:t>
      </w:r>
      <w:r>
        <w:t xml:space="preserve"> включають в себе мову програмування </w:t>
      </w:r>
      <w:r>
        <w:rPr>
          <w:lang w:val="en-US"/>
        </w:rPr>
        <w:t>Python</w:t>
      </w:r>
      <w:r w:rsidRPr="003D17B0">
        <w:t xml:space="preserve">, бібліотеку роботи з медичними даними </w:t>
      </w:r>
      <w:r>
        <w:rPr>
          <w:lang w:val="en-US"/>
        </w:rPr>
        <w:t>Pydicom</w:t>
      </w:r>
      <w:r w:rsidRPr="003D17B0">
        <w:t xml:space="preserve">, бібліотеку для розробки графічного інтерфейсу </w:t>
      </w:r>
      <w:r>
        <w:rPr>
          <w:lang w:val="en-US"/>
        </w:rPr>
        <w:t>PyQt</w:t>
      </w:r>
      <w:r w:rsidRPr="003D17B0">
        <w:t xml:space="preserve">5 та </w:t>
      </w:r>
      <w:r w:rsidR="007A6AFA" w:rsidRPr="003D17B0">
        <w:t xml:space="preserve">інтерфейс для розробки комп'ютерної графіки </w:t>
      </w:r>
      <w:r>
        <w:rPr>
          <w:lang w:val="en-US"/>
        </w:rPr>
        <w:t>PyOpenGL</w:t>
      </w:r>
      <w:r w:rsidRPr="003D17B0">
        <w:t>.</w:t>
      </w:r>
      <w:r w:rsidR="00B47D0C">
        <w:t xml:space="preserve"> </w:t>
      </w:r>
    </w:p>
    <w:p w14:paraId="068E00EF" w14:textId="7C87F496" w:rsidR="007A6AFA" w:rsidRDefault="007A6AFA" w:rsidP="007A6AFA">
      <w:pPr>
        <w:ind w:firstLine="708"/>
      </w:pPr>
      <w:r>
        <w:rPr>
          <w:b/>
        </w:rPr>
        <w:t>Отримані результати</w:t>
      </w:r>
      <w:r w:rsidR="00B47D0C">
        <w:rPr>
          <w:b/>
        </w:rPr>
        <w:t xml:space="preserve">. </w:t>
      </w:r>
      <w:r w:rsidR="00B47D0C" w:rsidRPr="00B47D0C">
        <w:t>У дослідження були використані дані T2*-зважених перфузійних зображень магнітно-резонансної томографії, що були отримані TCGA ResearchNetwork: http://cancergenome.nih.gov/ під час дослідження мультиформноїгліобластоми</w:t>
      </w:r>
      <w:r w:rsidR="00B47D0C">
        <w:t>.</w:t>
      </w:r>
      <w:r>
        <w:rPr>
          <w:b/>
        </w:rPr>
        <w:t xml:space="preserve"> </w:t>
      </w:r>
      <w:r w:rsidR="00B47D0C">
        <w:t>У результаті було отримано</w:t>
      </w:r>
      <w:r>
        <w:t xml:space="preserve"> застосунок, що </w:t>
      </w:r>
      <w:r w:rsidR="00B47D0C">
        <w:t xml:space="preserve">надає можливість </w:t>
      </w:r>
      <w:r w:rsidR="00D004E3">
        <w:t xml:space="preserve">переглядати томографічні зображення </w:t>
      </w:r>
      <w:r w:rsidR="00D004E3" w:rsidRPr="00D74AF2">
        <w:t>з можливіс</w:t>
      </w:r>
      <w:r w:rsidR="00D004E3">
        <w:t>тю орієнтації в просторі та часі</w:t>
      </w:r>
      <w:r w:rsidR="00D004E3" w:rsidRPr="00D74AF2">
        <w:t xml:space="preserve">, </w:t>
      </w:r>
      <w:r w:rsidR="00D004E3">
        <w:t>відображенню перфузійних карт, що дозволяє збирати важливу інформацію для діагностики головного мозку.</w:t>
      </w:r>
    </w:p>
    <w:p w14:paraId="5194E92B" w14:textId="0CA149FA" w:rsidR="00D004E3" w:rsidRDefault="00D004E3" w:rsidP="00D004E3">
      <w:pPr>
        <w:ind w:firstLine="708"/>
      </w:pPr>
      <w:r>
        <w:rPr>
          <w:b/>
        </w:rPr>
        <w:t xml:space="preserve">Ключові слова: </w:t>
      </w:r>
      <w:r>
        <w:t>параметричні карти перфузії, томографічні зображення, ішемічний інс</w:t>
      </w:r>
      <w:r w:rsidR="00465B78">
        <w:t>ул</w:t>
      </w:r>
      <w:r>
        <w:t>ьт, комп’ютерна графіка, обробка медичних зображень.</w:t>
      </w:r>
    </w:p>
    <w:p w14:paraId="06E65A5F" w14:textId="0BDA9614" w:rsidR="00465B78" w:rsidRPr="0088080F" w:rsidRDefault="00465B78" w:rsidP="00465B78">
      <w:pPr>
        <w:ind w:firstLine="708"/>
        <w:rPr>
          <w:color w:val="000000"/>
        </w:rPr>
      </w:pPr>
      <w:r>
        <w:rPr>
          <w:b/>
        </w:rPr>
        <w:t xml:space="preserve">Бібліографічний опис ДР: </w:t>
      </w:r>
      <w:r>
        <w:t xml:space="preserve">Озеров М. Є. Візуалізація перфузійних даних за результатами томографічних досліджень: дипломна робота бакалавра: 122 Комп’ютерні науки </w:t>
      </w:r>
      <w:r w:rsidRPr="0088080F">
        <w:t>/</w:t>
      </w:r>
      <w:r>
        <w:t xml:space="preserve"> Озеров Максим Євгенійович.</w:t>
      </w:r>
      <w:r w:rsidRPr="00465B78">
        <w:rPr>
          <w:color w:val="000000"/>
        </w:rPr>
        <w:t xml:space="preserve"> </w:t>
      </w:r>
      <w:r>
        <w:rPr>
          <w:color w:val="000000"/>
        </w:rPr>
        <w:t xml:space="preserve">– Київ, 2024. – </w:t>
      </w:r>
      <w:r w:rsidR="00A72413">
        <w:rPr>
          <w:color w:val="000000" w:themeColor="text1"/>
        </w:rPr>
        <w:t>91</w:t>
      </w:r>
      <w:r w:rsidRPr="00DA28A8">
        <w:rPr>
          <w:color w:val="000000" w:themeColor="text1"/>
        </w:rPr>
        <w:t xml:space="preserve"> с.</w:t>
      </w:r>
      <w:r w:rsidR="0088080F" w:rsidRPr="00DA28A8">
        <w:rPr>
          <w:color w:val="000000" w:themeColor="text1"/>
        </w:rPr>
        <w:t xml:space="preserve"> </w:t>
      </w:r>
    </w:p>
    <w:p w14:paraId="4E9C870D" w14:textId="77777777" w:rsidR="003C0D5B" w:rsidRPr="00782E8C" w:rsidRDefault="003C0D5B" w:rsidP="003C0D5B">
      <w:pPr>
        <w:ind w:firstLine="0"/>
      </w:pPr>
    </w:p>
    <w:p w14:paraId="65F5E8A5" w14:textId="77777777" w:rsidR="003C0D5B" w:rsidRPr="00782E8C" w:rsidRDefault="003C0D5B" w:rsidP="003C0D5B">
      <w:pPr>
        <w:ind w:firstLine="0"/>
        <w:sectPr w:rsidR="003C0D5B" w:rsidRPr="00782E8C" w:rsidSect="002F706B">
          <w:pgSz w:w="11906" w:h="16838"/>
          <w:pgMar w:top="851" w:right="707" w:bottom="851" w:left="1701" w:header="709" w:footer="709" w:gutter="0"/>
          <w:cols w:space="720"/>
          <w:titlePg/>
          <w:docGrid w:linePitch="381"/>
        </w:sectPr>
      </w:pPr>
    </w:p>
    <w:p w14:paraId="25EAE380" w14:textId="77777777" w:rsidR="003C0D5B" w:rsidRPr="00782E8C" w:rsidRDefault="003C0D5B" w:rsidP="003C0D5B">
      <w:pPr>
        <w:jc w:val="center"/>
        <w:rPr>
          <w:b/>
          <w:bCs/>
          <w:caps/>
        </w:rPr>
      </w:pPr>
      <w:r w:rsidRPr="00782E8C">
        <w:rPr>
          <w:b/>
          <w:bCs/>
          <w:caps/>
        </w:rPr>
        <w:lastRenderedPageBreak/>
        <w:t>Abstract</w:t>
      </w:r>
    </w:p>
    <w:p w14:paraId="3F266C02" w14:textId="77777777" w:rsidR="003C0D5B" w:rsidRDefault="003C0D5B" w:rsidP="003C0D5B">
      <w:pPr>
        <w:ind w:firstLine="708"/>
      </w:pPr>
    </w:p>
    <w:p w14:paraId="1FB24E88" w14:textId="1B014538" w:rsidR="00465B78" w:rsidRPr="00520C4E" w:rsidRDefault="003C0D5B" w:rsidP="00465B78">
      <w:pPr>
        <w:ind w:firstLine="708"/>
        <w:rPr>
          <w:lang w:val="en-US"/>
        </w:rPr>
      </w:pPr>
      <w:r w:rsidRPr="00520C4E">
        <w:rPr>
          <w:lang w:val="en-US"/>
        </w:rPr>
        <w:t xml:space="preserve">The bachelor's thesis on the topic "Visualization of perfusion data based on tomographic studies" was completed by Ozerov Maksym, a student of the Department of Biomedical Cybernetics at the Faculty of Biomedical Engineering and Medical Informatics, specializing in Computer Science (field of study 122), under the educational-professional program "Computer Technologies in Biology and Medicine". It consists of: an introduction; </w:t>
      </w:r>
      <w:r w:rsidR="00135A9F" w:rsidRPr="00520C4E">
        <w:rPr>
          <w:lang w:val="en-US"/>
        </w:rPr>
        <w:t>3</w:t>
      </w:r>
      <w:r w:rsidRPr="00520C4E">
        <w:rPr>
          <w:lang w:val="en-US"/>
        </w:rPr>
        <w:t xml:space="preserve"> chapters </w:t>
      </w:r>
      <w:r w:rsidRPr="00520C4E">
        <w:rPr>
          <w:color w:val="000000" w:themeColor="text1"/>
          <w:lang w:val="en-US"/>
        </w:rPr>
        <w:t>(</w:t>
      </w:r>
      <w:r w:rsidR="00DA28A8" w:rsidRPr="00520C4E">
        <w:rPr>
          <w:color w:val="000000" w:themeColor="text1"/>
          <w:lang w:val="en-US"/>
        </w:rPr>
        <w:t>modern use of perfusion in diagnostics, theoretical aspects of visualization of perfusion data, display of parametric maps of perfusion</w:t>
      </w:r>
      <w:r w:rsidRPr="00520C4E">
        <w:rPr>
          <w:lang w:val="en-US"/>
        </w:rPr>
        <w:t>), conclusions for each of thes</w:t>
      </w:r>
      <w:r w:rsidR="003E5899" w:rsidRPr="00520C4E">
        <w:rPr>
          <w:lang w:val="en-US"/>
        </w:rPr>
        <w:t>e chapters; general conclusions and</w:t>
      </w:r>
      <w:r w:rsidRPr="00520C4E">
        <w:rPr>
          <w:lang w:val="en-US"/>
        </w:rPr>
        <w:t xml:space="preserve"> a list of used sources, comprising </w:t>
      </w:r>
      <w:r w:rsidR="00135A9F" w:rsidRPr="00520C4E">
        <w:rPr>
          <w:color w:val="000000" w:themeColor="text1"/>
          <w:lang w:val="en-US"/>
        </w:rPr>
        <w:t>34</w:t>
      </w:r>
      <w:r w:rsidR="003E5899" w:rsidRPr="00520C4E">
        <w:rPr>
          <w:lang w:val="en-US"/>
        </w:rPr>
        <w:t xml:space="preserve"> references</w:t>
      </w:r>
      <w:r w:rsidR="0088080F" w:rsidRPr="00520C4E">
        <w:rPr>
          <w:color w:val="000000" w:themeColor="text1"/>
          <w:lang w:val="en-US"/>
        </w:rPr>
        <w:t>,</w:t>
      </w:r>
      <w:r w:rsidR="00DA28A8" w:rsidRPr="00520C4E">
        <w:rPr>
          <w:color w:val="000000" w:themeColor="text1"/>
          <w:lang w:val="en-US"/>
        </w:rPr>
        <w:t xml:space="preserve"> 61 drawings are also presented in the work.</w:t>
      </w:r>
      <w:r w:rsidR="0088080F" w:rsidRPr="00520C4E">
        <w:rPr>
          <w:color w:val="000000" w:themeColor="text1"/>
          <w:lang w:val="en-US"/>
        </w:rPr>
        <w:t xml:space="preserve"> </w:t>
      </w:r>
      <w:r w:rsidRPr="00520C4E">
        <w:rPr>
          <w:lang w:val="en-US"/>
        </w:rPr>
        <w:t>The total volume of the work is</w:t>
      </w:r>
      <w:r w:rsidRPr="00520C4E">
        <w:rPr>
          <w:color w:val="000000" w:themeColor="text1"/>
          <w:lang w:val="en-US"/>
        </w:rPr>
        <w:t xml:space="preserve"> </w:t>
      </w:r>
      <w:r w:rsidR="0044773C">
        <w:rPr>
          <w:color w:val="000000" w:themeColor="text1"/>
        </w:rPr>
        <w:t>75</w:t>
      </w:r>
      <w:r w:rsidRPr="00520C4E">
        <w:rPr>
          <w:lang w:val="en-US"/>
        </w:rPr>
        <w:t xml:space="preserve"> pages.</w:t>
      </w:r>
    </w:p>
    <w:p w14:paraId="51DF5100" w14:textId="42B71315" w:rsidR="00465B78" w:rsidRPr="00465B78" w:rsidRDefault="00465B78" w:rsidP="00465B78">
      <w:pPr>
        <w:ind w:firstLine="708"/>
        <w:rPr>
          <w:lang w:val="en-US"/>
        </w:rPr>
      </w:pPr>
      <w:r w:rsidRPr="00465B78">
        <w:rPr>
          <w:lang w:val="en-US"/>
        </w:rPr>
        <w:t xml:space="preserve">The </w:t>
      </w:r>
      <w:r w:rsidRPr="00465B78">
        <w:rPr>
          <w:b/>
          <w:lang w:val="en-US"/>
        </w:rPr>
        <w:t>relevance of the thesis</w:t>
      </w:r>
      <w:r w:rsidRPr="00465B78">
        <w:rPr>
          <w:lang w:val="en-US"/>
        </w:rPr>
        <w:t xml:space="preserve"> lies in the fact that the rapid progress of technology creates an urgent need for effective methods of interpreting and visualizing complex perfusion data obtained during tomographic studies. Such visualization methods not only aid in diagnosing and planning the treatment of various diseases but also pave the way for innovative research and development in the field of medical imaging. By leveraging visualization capabilities, this thesis is a highly prioritized area in bridging the gap between raw data and practical insights, ultimately improving patient care and med</w:t>
      </w:r>
      <w:r>
        <w:rPr>
          <w:lang w:val="en-US"/>
        </w:rPr>
        <w:t>ical decision-making processes.</w:t>
      </w:r>
    </w:p>
    <w:p w14:paraId="6DB891B2" w14:textId="1F38F047" w:rsidR="00465B78" w:rsidRPr="00465B78" w:rsidRDefault="00465B78" w:rsidP="00465B78">
      <w:pPr>
        <w:ind w:firstLine="708"/>
        <w:rPr>
          <w:lang w:val="en-US"/>
        </w:rPr>
      </w:pPr>
      <w:r w:rsidRPr="00465B78">
        <w:rPr>
          <w:lang w:val="en-US"/>
        </w:rPr>
        <w:t xml:space="preserve">The </w:t>
      </w:r>
      <w:r w:rsidRPr="00465B78">
        <w:rPr>
          <w:b/>
          <w:lang w:val="en-US"/>
        </w:rPr>
        <w:t>objective of the thesis</w:t>
      </w:r>
      <w:r w:rsidRPr="00465B78">
        <w:rPr>
          <w:lang w:val="en-US"/>
        </w:rPr>
        <w:t xml:space="preserve"> is to enhance the process of diagnosing abnormal brain areas indicating potential onset of ischemic stroke or assessing different types and stages of tumors by creating an application that provides a preliminary review of tomographic images with the ability to navigate through the patient's brain space and time from the injection onset to the return to the original state, as well as visua</w:t>
      </w:r>
      <w:r>
        <w:rPr>
          <w:lang w:val="en-US"/>
        </w:rPr>
        <w:t>lize parametric perfusion maps.</w:t>
      </w:r>
    </w:p>
    <w:p w14:paraId="73C02F46" w14:textId="4B705E80" w:rsidR="00465B78" w:rsidRPr="00465B78" w:rsidRDefault="00465B78" w:rsidP="00465B78">
      <w:pPr>
        <w:ind w:firstLine="708"/>
        <w:rPr>
          <w:lang w:val="en-US"/>
        </w:rPr>
      </w:pPr>
      <w:r w:rsidRPr="00465B78">
        <w:rPr>
          <w:b/>
          <w:lang w:val="en-US"/>
        </w:rPr>
        <w:t>Tasks formulated</w:t>
      </w:r>
      <w:r>
        <w:rPr>
          <w:lang w:val="en-US"/>
        </w:rPr>
        <w:t xml:space="preserve"> to achieve the objective:</w:t>
      </w:r>
    </w:p>
    <w:p w14:paraId="24D99839" w14:textId="047C4EB8" w:rsidR="00465B78" w:rsidRPr="00E54F76" w:rsidRDefault="00465B78" w:rsidP="00174ECD">
      <w:pPr>
        <w:pStyle w:val="ae"/>
        <w:numPr>
          <w:ilvl w:val="0"/>
          <w:numId w:val="9"/>
        </w:numPr>
        <w:spacing w:line="360" w:lineRule="auto"/>
        <w:jc w:val="both"/>
        <w:rPr>
          <w:sz w:val="28"/>
          <w:szCs w:val="28"/>
          <w:lang w:val="uk-UA"/>
        </w:rPr>
      </w:pPr>
      <w:r>
        <w:rPr>
          <w:sz w:val="28"/>
          <w:szCs w:val="28"/>
          <w:lang w:val="en-US"/>
        </w:rPr>
        <w:t>Identify user needs</w:t>
      </w:r>
    </w:p>
    <w:p w14:paraId="4AB17BCD" w14:textId="0A77DAF6" w:rsidR="00465B78" w:rsidRDefault="00465B78" w:rsidP="00174ECD">
      <w:pPr>
        <w:pStyle w:val="ae"/>
        <w:numPr>
          <w:ilvl w:val="0"/>
          <w:numId w:val="9"/>
        </w:numPr>
        <w:spacing w:line="360" w:lineRule="auto"/>
        <w:rPr>
          <w:sz w:val="28"/>
          <w:lang w:val="uk-UA"/>
        </w:rPr>
      </w:pPr>
      <w:r>
        <w:rPr>
          <w:sz w:val="28"/>
          <w:lang w:val="en-US"/>
        </w:rPr>
        <w:t>Analyze existing similar applications</w:t>
      </w:r>
    </w:p>
    <w:p w14:paraId="1A5A39C1" w14:textId="77777777" w:rsidR="00DA28A8" w:rsidRDefault="00465B78" w:rsidP="00DA28A8">
      <w:pPr>
        <w:pStyle w:val="ae"/>
        <w:numPr>
          <w:ilvl w:val="0"/>
          <w:numId w:val="9"/>
        </w:numPr>
        <w:spacing w:line="360" w:lineRule="auto"/>
        <w:rPr>
          <w:sz w:val="28"/>
          <w:lang w:val="en-US"/>
        </w:rPr>
        <w:sectPr w:rsidR="00DA28A8" w:rsidSect="002F706B">
          <w:pgSz w:w="11907" w:h="16840" w:code="9"/>
          <w:pgMar w:top="1134" w:right="850" w:bottom="1134" w:left="1701" w:header="709" w:footer="709" w:gutter="0"/>
          <w:cols w:space="708"/>
          <w:titlePg/>
          <w:docGrid w:linePitch="381"/>
        </w:sectPr>
      </w:pPr>
      <w:r>
        <w:rPr>
          <w:sz w:val="28"/>
          <w:lang w:val="en-US"/>
        </w:rPr>
        <w:t>Define application requirements</w:t>
      </w:r>
    </w:p>
    <w:p w14:paraId="40162512" w14:textId="77777777" w:rsidR="00520C4E" w:rsidRPr="00520C4E" w:rsidRDefault="00465B78" w:rsidP="00E762E5">
      <w:pPr>
        <w:pStyle w:val="ae"/>
        <w:numPr>
          <w:ilvl w:val="0"/>
          <w:numId w:val="9"/>
        </w:numPr>
        <w:spacing w:line="360" w:lineRule="auto"/>
        <w:rPr>
          <w:sz w:val="28"/>
          <w:szCs w:val="28"/>
          <w:lang w:val="uk-UA"/>
        </w:rPr>
      </w:pPr>
      <w:r w:rsidRPr="00DA28A8">
        <w:rPr>
          <w:sz w:val="28"/>
          <w:lang w:val="en-US"/>
        </w:rPr>
        <w:lastRenderedPageBreak/>
        <w:t>Develop a graphical interface</w:t>
      </w:r>
    </w:p>
    <w:p w14:paraId="0B6B5809" w14:textId="7031C316" w:rsidR="00465B78" w:rsidRPr="00DA28A8" w:rsidRDefault="00465B78" w:rsidP="00E762E5">
      <w:pPr>
        <w:pStyle w:val="ae"/>
        <w:numPr>
          <w:ilvl w:val="0"/>
          <w:numId w:val="9"/>
        </w:numPr>
        <w:spacing w:line="360" w:lineRule="auto"/>
        <w:rPr>
          <w:sz w:val="28"/>
          <w:szCs w:val="28"/>
          <w:lang w:val="uk-UA"/>
        </w:rPr>
      </w:pPr>
      <w:r w:rsidRPr="00DA28A8">
        <w:rPr>
          <w:sz w:val="28"/>
          <w:lang w:val="en-US"/>
        </w:rPr>
        <w:t>Implement the necessary functionality</w:t>
      </w:r>
    </w:p>
    <w:p w14:paraId="35A9425F" w14:textId="35E3DF45" w:rsidR="00465B78" w:rsidRPr="00465B78" w:rsidRDefault="00465B78" w:rsidP="00465B78">
      <w:pPr>
        <w:ind w:firstLine="708"/>
        <w:rPr>
          <w:lang w:val="en-US"/>
        </w:rPr>
      </w:pPr>
      <w:r w:rsidRPr="00465B78">
        <w:rPr>
          <w:lang w:val="en-US"/>
        </w:rPr>
        <w:t xml:space="preserve">The </w:t>
      </w:r>
      <w:r w:rsidRPr="00465B78">
        <w:rPr>
          <w:b/>
          <w:lang w:val="en-US"/>
        </w:rPr>
        <w:t>methods used</w:t>
      </w:r>
      <w:r w:rsidRPr="00465B78">
        <w:rPr>
          <w:lang w:val="en-US"/>
        </w:rPr>
        <w:t xml:space="preserve"> include the Python programming language, the Pydicom library for working with medical data, the PyQt5 library for developing the graphical interface, and the PyOpenGL interface for develop</w:t>
      </w:r>
      <w:r>
        <w:rPr>
          <w:lang w:val="en-US"/>
        </w:rPr>
        <w:t>ing computer graphics.</w:t>
      </w:r>
    </w:p>
    <w:p w14:paraId="4FD6D2BA" w14:textId="0AC39662" w:rsidR="00465B78" w:rsidRPr="00465B78" w:rsidRDefault="00465B78" w:rsidP="00465B78">
      <w:pPr>
        <w:ind w:firstLine="708"/>
        <w:rPr>
          <w:lang w:val="en-US"/>
        </w:rPr>
      </w:pPr>
      <w:r w:rsidRPr="00465B78">
        <w:rPr>
          <w:lang w:val="en-US"/>
        </w:rPr>
        <w:t xml:space="preserve">The </w:t>
      </w:r>
      <w:r w:rsidRPr="00465B78">
        <w:rPr>
          <w:b/>
          <w:lang w:val="en-US"/>
        </w:rPr>
        <w:t>results obtained</w:t>
      </w:r>
      <w:r w:rsidRPr="00465B78">
        <w:rPr>
          <w:lang w:val="en-US"/>
        </w:rPr>
        <w:t xml:space="preserve"> are an application that allows viewing tomographic images with the ability to navigate in space and time, displaying perfusion maps, which collects important inf</w:t>
      </w:r>
      <w:r>
        <w:rPr>
          <w:lang w:val="en-US"/>
        </w:rPr>
        <w:t>ormation for brain diagnostics.</w:t>
      </w:r>
    </w:p>
    <w:p w14:paraId="7CEA0F9B" w14:textId="2D1A4026" w:rsidR="00465B78" w:rsidRPr="00465B78" w:rsidRDefault="00465B78" w:rsidP="00465B78">
      <w:pPr>
        <w:ind w:firstLine="708"/>
        <w:rPr>
          <w:lang w:val="en-US"/>
        </w:rPr>
      </w:pPr>
      <w:r w:rsidRPr="00465B78">
        <w:rPr>
          <w:b/>
          <w:lang w:val="en-US"/>
        </w:rPr>
        <w:t>Keywords:</w:t>
      </w:r>
      <w:r w:rsidRPr="00465B78">
        <w:rPr>
          <w:lang w:val="en-US"/>
        </w:rPr>
        <w:t xml:space="preserve"> parametric perfusion maps, tomographic images, ischemic stroke, computer grap</w:t>
      </w:r>
      <w:r>
        <w:rPr>
          <w:lang w:val="en-US"/>
        </w:rPr>
        <w:t>hics, medical image processing.</w:t>
      </w:r>
    </w:p>
    <w:p w14:paraId="7D62450A" w14:textId="77777777" w:rsidR="003C0D5B" w:rsidRPr="00465B78" w:rsidRDefault="003C0D5B" w:rsidP="003C0D5B">
      <w:pPr>
        <w:rPr>
          <w:lang w:val="en-US"/>
        </w:rPr>
      </w:pPr>
    </w:p>
    <w:p w14:paraId="3DFF8F90" w14:textId="77777777" w:rsidR="003C0D5B" w:rsidRPr="00782E8C" w:rsidRDefault="003C0D5B" w:rsidP="003C0D5B">
      <w:pPr>
        <w:ind w:firstLine="0"/>
        <w:sectPr w:rsidR="003C0D5B" w:rsidRPr="00782E8C" w:rsidSect="002F706B">
          <w:pgSz w:w="11907" w:h="16840" w:code="9"/>
          <w:pgMar w:top="1134" w:right="850" w:bottom="1134" w:left="1701" w:header="709" w:footer="709" w:gutter="0"/>
          <w:cols w:space="708"/>
          <w:titlePg/>
          <w:docGrid w:linePitch="381"/>
        </w:sectPr>
      </w:pPr>
    </w:p>
    <w:sdt>
      <w:sdtPr>
        <w:rPr>
          <w:rFonts w:ascii="Times New Roman" w:eastAsiaTheme="minorHAnsi" w:hAnsi="Times New Roman" w:cstheme="minorBidi"/>
          <w:b/>
          <w:bCs/>
          <w:caps/>
          <w:color w:val="auto"/>
          <w:sz w:val="28"/>
          <w:szCs w:val="22"/>
          <w:lang w:val="uk-UA"/>
        </w:rPr>
        <w:id w:val="-222452124"/>
        <w:docPartObj>
          <w:docPartGallery w:val="Table of Contents"/>
          <w:docPartUnique/>
        </w:docPartObj>
      </w:sdtPr>
      <w:sdtEndPr>
        <w:rPr>
          <w:rFonts w:cstheme="minorHAnsi"/>
          <w:szCs w:val="20"/>
        </w:rPr>
      </w:sdtEndPr>
      <w:sdtContent>
        <w:p w14:paraId="5EFEE9F3" w14:textId="657D1DCF" w:rsidR="00E35E9D" w:rsidRPr="000D6568" w:rsidRDefault="00E35E9D" w:rsidP="005A4F6D">
          <w:pPr>
            <w:pStyle w:val="aa"/>
            <w:jc w:val="center"/>
            <w:rPr>
              <w:rFonts w:ascii="Times New Roman" w:hAnsi="Times New Roman" w:cs="Times New Roman"/>
              <w:b/>
              <w:bCs/>
              <w:color w:val="000000" w:themeColor="text1"/>
              <w:lang w:val="uk-UA"/>
            </w:rPr>
          </w:pPr>
          <w:r w:rsidRPr="000D6568">
            <w:rPr>
              <w:rFonts w:ascii="Times New Roman" w:hAnsi="Times New Roman" w:cs="Times New Roman"/>
              <w:b/>
              <w:bCs/>
              <w:color w:val="000000" w:themeColor="text1"/>
              <w:lang w:val="uk-UA"/>
            </w:rPr>
            <w:t>З</w:t>
          </w:r>
          <w:r w:rsidR="005A4F6D" w:rsidRPr="000D6568">
            <w:rPr>
              <w:rFonts w:ascii="Times New Roman" w:hAnsi="Times New Roman" w:cs="Times New Roman"/>
              <w:b/>
              <w:bCs/>
              <w:color w:val="000000" w:themeColor="text1"/>
              <w:lang w:val="uk-UA"/>
            </w:rPr>
            <w:t>МІСТ</w:t>
          </w:r>
        </w:p>
        <w:p w14:paraId="7DD9C569" w14:textId="620031E3" w:rsidR="00E35E9D" w:rsidRPr="000D6568" w:rsidRDefault="00E35E9D" w:rsidP="00E35E9D"/>
        <w:p w14:paraId="2536460E" w14:textId="2DACE62D" w:rsidR="006C6B27" w:rsidRDefault="0065583C">
          <w:pPr>
            <w:pStyle w:val="12"/>
            <w:tabs>
              <w:tab w:val="right" w:leader="dot" w:pos="9346"/>
            </w:tabs>
            <w:rPr>
              <w:rFonts w:asciiTheme="minorHAnsi" w:eastAsiaTheme="minorEastAsia" w:hAnsiTheme="minorHAnsi" w:cstheme="minorBidi"/>
              <w:b w:val="0"/>
              <w:bCs w:val="0"/>
              <w:caps w:val="0"/>
              <w:noProof/>
              <w:sz w:val="22"/>
              <w:szCs w:val="22"/>
              <w:lang w:val="en-US"/>
            </w:rPr>
          </w:pPr>
          <w:r w:rsidRPr="000D6568">
            <w:fldChar w:fldCharType="begin"/>
          </w:r>
          <w:r w:rsidRPr="000D6568">
            <w:instrText xml:space="preserve"> TOC \o "1-3" \h \z \u </w:instrText>
          </w:r>
          <w:r w:rsidRPr="000D6568">
            <w:fldChar w:fldCharType="separate"/>
          </w:r>
          <w:hyperlink w:anchor="_Toc168148250" w:history="1">
            <w:r w:rsidR="006C6B27" w:rsidRPr="009353D4">
              <w:rPr>
                <w:rStyle w:val="ab"/>
                <w:noProof/>
              </w:rPr>
              <w:t>ПЕРЕЛІК СКОРОЧЕНЬ, УМОВНИХ ПОЗНАЧЕНЬ, ТЕРМІНІВ</w:t>
            </w:r>
            <w:r w:rsidR="006C6B27">
              <w:rPr>
                <w:noProof/>
                <w:webHidden/>
              </w:rPr>
              <w:tab/>
            </w:r>
            <w:r w:rsidR="006C6B27">
              <w:rPr>
                <w:noProof/>
                <w:webHidden/>
              </w:rPr>
              <w:fldChar w:fldCharType="begin"/>
            </w:r>
            <w:r w:rsidR="006C6B27">
              <w:rPr>
                <w:noProof/>
                <w:webHidden/>
              </w:rPr>
              <w:instrText xml:space="preserve"> PAGEREF _Toc168148250 \h </w:instrText>
            </w:r>
            <w:r w:rsidR="006C6B27">
              <w:rPr>
                <w:noProof/>
                <w:webHidden/>
              </w:rPr>
            </w:r>
            <w:r w:rsidR="006C6B27">
              <w:rPr>
                <w:noProof/>
                <w:webHidden/>
              </w:rPr>
              <w:fldChar w:fldCharType="separate"/>
            </w:r>
            <w:r w:rsidR="006C6B27">
              <w:rPr>
                <w:noProof/>
                <w:webHidden/>
              </w:rPr>
              <w:t>10</w:t>
            </w:r>
            <w:r w:rsidR="006C6B27">
              <w:rPr>
                <w:noProof/>
                <w:webHidden/>
              </w:rPr>
              <w:fldChar w:fldCharType="end"/>
            </w:r>
          </w:hyperlink>
        </w:p>
        <w:p w14:paraId="2E2A5277" w14:textId="55899E96"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51" w:history="1">
            <w:r w:rsidR="006C6B27" w:rsidRPr="009353D4">
              <w:rPr>
                <w:rStyle w:val="ab"/>
                <w:noProof/>
              </w:rPr>
              <w:t>ВСТУП</w:t>
            </w:r>
            <w:r w:rsidR="006C6B27">
              <w:rPr>
                <w:noProof/>
                <w:webHidden/>
              </w:rPr>
              <w:tab/>
            </w:r>
            <w:r w:rsidR="006C6B27">
              <w:rPr>
                <w:noProof/>
                <w:webHidden/>
              </w:rPr>
              <w:fldChar w:fldCharType="begin"/>
            </w:r>
            <w:r w:rsidR="006C6B27">
              <w:rPr>
                <w:noProof/>
                <w:webHidden/>
              </w:rPr>
              <w:instrText xml:space="preserve"> PAGEREF _Toc168148251 \h </w:instrText>
            </w:r>
            <w:r w:rsidR="006C6B27">
              <w:rPr>
                <w:noProof/>
                <w:webHidden/>
              </w:rPr>
            </w:r>
            <w:r w:rsidR="006C6B27">
              <w:rPr>
                <w:noProof/>
                <w:webHidden/>
              </w:rPr>
              <w:fldChar w:fldCharType="separate"/>
            </w:r>
            <w:r w:rsidR="006C6B27">
              <w:rPr>
                <w:noProof/>
                <w:webHidden/>
              </w:rPr>
              <w:t>11</w:t>
            </w:r>
            <w:r w:rsidR="006C6B27">
              <w:rPr>
                <w:noProof/>
                <w:webHidden/>
              </w:rPr>
              <w:fldChar w:fldCharType="end"/>
            </w:r>
          </w:hyperlink>
        </w:p>
        <w:p w14:paraId="28AA6EBB" w14:textId="39D58032"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52" w:history="1">
            <w:r w:rsidR="006C6B27" w:rsidRPr="009353D4">
              <w:rPr>
                <w:rStyle w:val="ab"/>
                <w:noProof/>
              </w:rPr>
              <w:t>РОЗДІЛ 1 СУЧАСНЕ ВИКОРИСТАННЯ ПЕРФУЗІЇ В ДІАГНОСТИЦІ</w:t>
            </w:r>
            <w:r w:rsidR="006C6B27">
              <w:rPr>
                <w:noProof/>
                <w:webHidden/>
              </w:rPr>
              <w:tab/>
            </w:r>
            <w:r w:rsidR="006C6B27">
              <w:rPr>
                <w:noProof/>
                <w:webHidden/>
              </w:rPr>
              <w:fldChar w:fldCharType="begin"/>
            </w:r>
            <w:r w:rsidR="006C6B27">
              <w:rPr>
                <w:noProof/>
                <w:webHidden/>
              </w:rPr>
              <w:instrText xml:space="preserve"> PAGEREF _Toc168148252 \h </w:instrText>
            </w:r>
            <w:r w:rsidR="006C6B27">
              <w:rPr>
                <w:noProof/>
                <w:webHidden/>
              </w:rPr>
            </w:r>
            <w:r w:rsidR="006C6B27">
              <w:rPr>
                <w:noProof/>
                <w:webHidden/>
              </w:rPr>
              <w:fldChar w:fldCharType="separate"/>
            </w:r>
            <w:r w:rsidR="006C6B27">
              <w:rPr>
                <w:noProof/>
                <w:webHidden/>
              </w:rPr>
              <w:t>14</w:t>
            </w:r>
            <w:r w:rsidR="006C6B27">
              <w:rPr>
                <w:noProof/>
                <w:webHidden/>
              </w:rPr>
              <w:fldChar w:fldCharType="end"/>
            </w:r>
          </w:hyperlink>
        </w:p>
        <w:p w14:paraId="2D66CB0F" w14:textId="3967E8A4"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3" w:history="1">
            <w:r w:rsidR="006C6B27" w:rsidRPr="009353D4">
              <w:rPr>
                <w:rStyle w:val="ab"/>
                <w:noProof/>
              </w:rPr>
              <w:t>1.1. Інструмент візуалізації для задач діагностування</w:t>
            </w:r>
            <w:r w:rsidR="006C6B27">
              <w:rPr>
                <w:noProof/>
                <w:webHidden/>
              </w:rPr>
              <w:tab/>
            </w:r>
            <w:r w:rsidR="006C6B27">
              <w:rPr>
                <w:noProof/>
                <w:webHidden/>
              </w:rPr>
              <w:fldChar w:fldCharType="begin"/>
            </w:r>
            <w:r w:rsidR="006C6B27">
              <w:rPr>
                <w:noProof/>
                <w:webHidden/>
              </w:rPr>
              <w:instrText xml:space="preserve"> PAGEREF _Toc168148253 \h </w:instrText>
            </w:r>
            <w:r w:rsidR="006C6B27">
              <w:rPr>
                <w:noProof/>
                <w:webHidden/>
              </w:rPr>
            </w:r>
            <w:r w:rsidR="006C6B27">
              <w:rPr>
                <w:noProof/>
                <w:webHidden/>
              </w:rPr>
              <w:fldChar w:fldCharType="separate"/>
            </w:r>
            <w:r w:rsidR="006C6B27">
              <w:rPr>
                <w:noProof/>
                <w:webHidden/>
              </w:rPr>
              <w:t>14</w:t>
            </w:r>
            <w:r w:rsidR="006C6B27">
              <w:rPr>
                <w:noProof/>
                <w:webHidden/>
              </w:rPr>
              <w:fldChar w:fldCharType="end"/>
            </w:r>
          </w:hyperlink>
        </w:p>
        <w:p w14:paraId="5B88D118" w14:textId="39416ADA"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4" w:history="1">
            <w:r w:rsidR="006C6B27" w:rsidRPr="009353D4">
              <w:rPr>
                <w:rStyle w:val="ab"/>
                <w:noProof/>
              </w:rPr>
              <w:t>1.2. Взаємозв'язок кровотоку з прогресуванням хвороб</w:t>
            </w:r>
            <w:r w:rsidR="006C6B27">
              <w:rPr>
                <w:noProof/>
                <w:webHidden/>
              </w:rPr>
              <w:tab/>
            </w:r>
            <w:r w:rsidR="006C6B27">
              <w:rPr>
                <w:noProof/>
                <w:webHidden/>
              </w:rPr>
              <w:fldChar w:fldCharType="begin"/>
            </w:r>
            <w:r w:rsidR="006C6B27">
              <w:rPr>
                <w:noProof/>
                <w:webHidden/>
              </w:rPr>
              <w:instrText xml:space="preserve"> PAGEREF _Toc168148254 \h </w:instrText>
            </w:r>
            <w:r w:rsidR="006C6B27">
              <w:rPr>
                <w:noProof/>
                <w:webHidden/>
              </w:rPr>
            </w:r>
            <w:r w:rsidR="006C6B27">
              <w:rPr>
                <w:noProof/>
                <w:webHidden/>
              </w:rPr>
              <w:fldChar w:fldCharType="separate"/>
            </w:r>
            <w:r w:rsidR="006C6B27">
              <w:rPr>
                <w:noProof/>
                <w:webHidden/>
              </w:rPr>
              <w:t>16</w:t>
            </w:r>
            <w:r w:rsidR="006C6B27">
              <w:rPr>
                <w:noProof/>
                <w:webHidden/>
              </w:rPr>
              <w:fldChar w:fldCharType="end"/>
            </w:r>
          </w:hyperlink>
        </w:p>
        <w:p w14:paraId="2ACA6CF9" w14:textId="08875F45"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5" w:history="1">
            <w:r w:rsidR="006C6B27" w:rsidRPr="009353D4">
              <w:rPr>
                <w:rStyle w:val="ab"/>
                <w:noProof/>
              </w:rPr>
              <w:t>1.3. Огляд переваг та недоліків існуючих додатків</w:t>
            </w:r>
            <w:r w:rsidR="006C6B27">
              <w:rPr>
                <w:noProof/>
                <w:webHidden/>
              </w:rPr>
              <w:tab/>
            </w:r>
            <w:r w:rsidR="006C6B27">
              <w:rPr>
                <w:noProof/>
                <w:webHidden/>
              </w:rPr>
              <w:fldChar w:fldCharType="begin"/>
            </w:r>
            <w:r w:rsidR="006C6B27">
              <w:rPr>
                <w:noProof/>
                <w:webHidden/>
              </w:rPr>
              <w:instrText xml:space="preserve"> PAGEREF _Toc168148255 \h </w:instrText>
            </w:r>
            <w:r w:rsidR="006C6B27">
              <w:rPr>
                <w:noProof/>
                <w:webHidden/>
              </w:rPr>
            </w:r>
            <w:r w:rsidR="006C6B27">
              <w:rPr>
                <w:noProof/>
                <w:webHidden/>
              </w:rPr>
              <w:fldChar w:fldCharType="separate"/>
            </w:r>
            <w:r w:rsidR="006C6B27">
              <w:rPr>
                <w:noProof/>
                <w:webHidden/>
              </w:rPr>
              <w:t>18</w:t>
            </w:r>
            <w:r w:rsidR="006C6B27">
              <w:rPr>
                <w:noProof/>
                <w:webHidden/>
              </w:rPr>
              <w:fldChar w:fldCharType="end"/>
            </w:r>
          </w:hyperlink>
        </w:p>
        <w:p w14:paraId="32C34B79" w14:textId="41812BE4"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6" w:history="1">
            <w:r w:rsidR="006C6B27" w:rsidRPr="009353D4">
              <w:rPr>
                <w:rStyle w:val="ab"/>
                <w:noProof/>
              </w:rPr>
              <w:t>Висновки до розділу 1</w:t>
            </w:r>
            <w:r w:rsidR="006C6B27">
              <w:rPr>
                <w:noProof/>
                <w:webHidden/>
              </w:rPr>
              <w:tab/>
            </w:r>
            <w:r w:rsidR="006C6B27">
              <w:rPr>
                <w:noProof/>
                <w:webHidden/>
              </w:rPr>
              <w:fldChar w:fldCharType="begin"/>
            </w:r>
            <w:r w:rsidR="006C6B27">
              <w:rPr>
                <w:noProof/>
                <w:webHidden/>
              </w:rPr>
              <w:instrText xml:space="preserve"> PAGEREF _Toc168148256 \h </w:instrText>
            </w:r>
            <w:r w:rsidR="006C6B27">
              <w:rPr>
                <w:noProof/>
                <w:webHidden/>
              </w:rPr>
            </w:r>
            <w:r w:rsidR="006C6B27">
              <w:rPr>
                <w:noProof/>
                <w:webHidden/>
              </w:rPr>
              <w:fldChar w:fldCharType="separate"/>
            </w:r>
            <w:r w:rsidR="006C6B27">
              <w:rPr>
                <w:noProof/>
                <w:webHidden/>
              </w:rPr>
              <w:t>20</w:t>
            </w:r>
            <w:r w:rsidR="006C6B27">
              <w:rPr>
                <w:noProof/>
                <w:webHidden/>
              </w:rPr>
              <w:fldChar w:fldCharType="end"/>
            </w:r>
          </w:hyperlink>
        </w:p>
        <w:p w14:paraId="09333195" w14:textId="0C6427BD"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57" w:history="1">
            <w:r w:rsidR="006C6B27" w:rsidRPr="009353D4">
              <w:rPr>
                <w:rStyle w:val="ab"/>
                <w:noProof/>
              </w:rPr>
              <w:t>РОЗДІЛ 2 ТЕОРЕТИЧНІ АСПЕКТИ ВІЗУАЛІЗАЦІЇ ПЕРФУЗІЙНИХ ДАНИХ</w:t>
            </w:r>
            <w:r w:rsidR="006C6B27">
              <w:rPr>
                <w:noProof/>
                <w:webHidden/>
              </w:rPr>
              <w:tab/>
            </w:r>
            <w:r w:rsidR="006C6B27">
              <w:rPr>
                <w:noProof/>
                <w:webHidden/>
              </w:rPr>
              <w:fldChar w:fldCharType="begin"/>
            </w:r>
            <w:r w:rsidR="006C6B27">
              <w:rPr>
                <w:noProof/>
                <w:webHidden/>
              </w:rPr>
              <w:instrText xml:space="preserve"> PAGEREF _Toc168148257 \h </w:instrText>
            </w:r>
            <w:r w:rsidR="006C6B27">
              <w:rPr>
                <w:noProof/>
                <w:webHidden/>
              </w:rPr>
            </w:r>
            <w:r w:rsidR="006C6B27">
              <w:rPr>
                <w:noProof/>
                <w:webHidden/>
              </w:rPr>
              <w:fldChar w:fldCharType="separate"/>
            </w:r>
            <w:r w:rsidR="006C6B27">
              <w:rPr>
                <w:noProof/>
                <w:webHidden/>
              </w:rPr>
              <w:t>21</w:t>
            </w:r>
            <w:r w:rsidR="006C6B27">
              <w:rPr>
                <w:noProof/>
                <w:webHidden/>
              </w:rPr>
              <w:fldChar w:fldCharType="end"/>
            </w:r>
          </w:hyperlink>
        </w:p>
        <w:p w14:paraId="0C01E5B1" w14:textId="7FB2AED4"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8" w:history="1">
            <w:r w:rsidR="006C6B27" w:rsidRPr="009353D4">
              <w:rPr>
                <w:rStyle w:val="ab"/>
                <w:noProof/>
              </w:rPr>
              <w:t>2.1. Перфузійні дані</w:t>
            </w:r>
            <w:r w:rsidR="006C6B27">
              <w:rPr>
                <w:noProof/>
                <w:webHidden/>
              </w:rPr>
              <w:tab/>
            </w:r>
            <w:r w:rsidR="006C6B27">
              <w:rPr>
                <w:noProof/>
                <w:webHidden/>
              </w:rPr>
              <w:fldChar w:fldCharType="begin"/>
            </w:r>
            <w:r w:rsidR="006C6B27">
              <w:rPr>
                <w:noProof/>
                <w:webHidden/>
              </w:rPr>
              <w:instrText xml:space="preserve"> PAGEREF _Toc168148258 \h </w:instrText>
            </w:r>
            <w:r w:rsidR="006C6B27">
              <w:rPr>
                <w:noProof/>
                <w:webHidden/>
              </w:rPr>
            </w:r>
            <w:r w:rsidR="006C6B27">
              <w:rPr>
                <w:noProof/>
                <w:webHidden/>
              </w:rPr>
              <w:fldChar w:fldCharType="separate"/>
            </w:r>
            <w:r w:rsidR="006C6B27">
              <w:rPr>
                <w:noProof/>
                <w:webHidden/>
              </w:rPr>
              <w:t>21</w:t>
            </w:r>
            <w:r w:rsidR="006C6B27">
              <w:rPr>
                <w:noProof/>
                <w:webHidden/>
              </w:rPr>
              <w:fldChar w:fldCharType="end"/>
            </w:r>
          </w:hyperlink>
        </w:p>
        <w:p w14:paraId="3FD5727F" w14:textId="5E25EED9"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59" w:history="1">
            <w:r w:rsidR="006C6B27" w:rsidRPr="009353D4">
              <w:rPr>
                <w:rStyle w:val="ab"/>
                <w:noProof/>
              </w:rPr>
              <w:t>2.2. Параметричні карти</w:t>
            </w:r>
            <w:r w:rsidR="006C6B27">
              <w:rPr>
                <w:noProof/>
                <w:webHidden/>
              </w:rPr>
              <w:tab/>
            </w:r>
            <w:r w:rsidR="006C6B27">
              <w:rPr>
                <w:noProof/>
                <w:webHidden/>
              </w:rPr>
              <w:fldChar w:fldCharType="begin"/>
            </w:r>
            <w:r w:rsidR="006C6B27">
              <w:rPr>
                <w:noProof/>
                <w:webHidden/>
              </w:rPr>
              <w:instrText xml:space="preserve"> PAGEREF _Toc168148259 \h </w:instrText>
            </w:r>
            <w:r w:rsidR="006C6B27">
              <w:rPr>
                <w:noProof/>
                <w:webHidden/>
              </w:rPr>
            </w:r>
            <w:r w:rsidR="006C6B27">
              <w:rPr>
                <w:noProof/>
                <w:webHidden/>
              </w:rPr>
              <w:fldChar w:fldCharType="separate"/>
            </w:r>
            <w:r w:rsidR="006C6B27">
              <w:rPr>
                <w:noProof/>
                <w:webHidden/>
              </w:rPr>
              <w:t>24</w:t>
            </w:r>
            <w:r w:rsidR="006C6B27">
              <w:rPr>
                <w:noProof/>
                <w:webHidden/>
              </w:rPr>
              <w:fldChar w:fldCharType="end"/>
            </w:r>
          </w:hyperlink>
        </w:p>
        <w:p w14:paraId="7A9638A4" w14:textId="11BF3574"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60" w:history="1">
            <w:r w:rsidR="006C6B27" w:rsidRPr="009353D4">
              <w:rPr>
                <w:rStyle w:val="ab"/>
                <w:noProof/>
              </w:rPr>
              <w:t>2.3. Особливості використання томографії</w:t>
            </w:r>
            <w:r w:rsidR="006C6B27">
              <w:rPr>
                <w:noProof/>
                <w:webHidden/>
              </w:rPr>
              <w:tab/>
            </w:r>
            <w:r w:rsidR="006C6B27">
              <w:rPr>
                <w:noProof/>
                <w:webHidden/>
              </w:rPr>
              <w:fldChar w:fldCharType="begin"/>
            </w:r>
            <w:r w:rsidR="006C6B27">
              <w:rPr>
                <w:noProof/>
                <w:webHidden/>
              </w:rPr>
              <w:instrText xml:space="preserve"> PAGEREF _Toc168148260 \h </w:instrText>
            </w:r>
            <w:r w:rsidR="006C6B27">
              <w:rPr>
                <w:noProof/>
                <w:webHidden/>
              </w:rPr>
            </w:r>
            <w:r w:rsidR="006C6B27">
              <w:rPr>
                <w:noProof/>
                <w:webHidden/>
              </w:rPr>
              <w:fldChar w:fldCharType="separate"/>
            </w:r>
            <w:r w:rsidR="006C6B27">
              <w:rPr>
                <w:noProof/>
                <w:webHidden/>
              </w:rPr>
              <w:t>26</w:t>
            </w:r>
            <w:r w:rsidR="006C6B27">
              <w:rPr>
                <w:noProof/>
                <w:webHidden/>
              </w:rPr>
              <w:fldChar w:fldCharType="end"/>
            </w:r>
          </w:hyperlink>
        </w:p>
        <w:p w14:paraId="7007E8DB" w14:textId="5B0BF25D"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61" w:history="1">
            <w:r w:rsidR="006C6B27" w:rsidRPr="009353D4">
              <w:rPr>
                <w:rStyle w:val="ab"/>
                <w:noProof/>
              </w:rPr>
              <w:t>2.4. Формат медичних файлів</w:t>
            </w:r>
            <w:r w:rsidR="006C6B27">
              <w:rPr>
                <w:noProof/>
                <w:webHidden/>
              </w:rPr>
              <w:tab/>
            </w:r>
            <w:r w:rsidR="006C6B27">
              <w:rPr>
                <w:noProof/>
                <w:webHidden/>
              </w:rPr>
              <w:fldChar w:fldCharType="begin"/>
            </w:r>
            <w:r w:rsidR="006C6B27">
              <w:rPr>
                <w:noProof/>
                <w:webHidden/>
              </w:rPr>
              <w:instrText xml:space="preserve"> PAGEREF _Toc168148261 \h </w:instrText>
            </w:r>
            <w:r w:rsidR="006C6B27">
              <w:rPr>
                <w:noProof/>
                <w:webHidden/>
              </w:rPr>
            </w:r>
            <w:r w:rsidR="006C6B27">
              <w:rPr>
                <w:noProof/>
                <w:webHidden/>
              </w:rPr>
              <w:fldChar w:fldCharType="separate"/>
            </w:r>
            <w:r w:rsidR="006C6B27">
              <w:rPr>
                <w:noProof/>
                <w:webHidden/>
              </w:rPr>
              <w:t>29</w:t>
            </w:r>
            <w:r w:rsidR="006C6B27">
              <w:rPr>
                <w:noProof/>
                <w:webHidden/>
              </w:rPr>
              <w:fldChar w:fldCharType="end"/>
            </w:r>
          </w:hyperlink>
        </w:p>
        <w:p w14:paraId="7A7D0E5E" w14:textId="3187309F"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62" w:history="1">
            <w:r w:rsidR="006C6B27" w:rsidRPr="009353D4">
              <w:rPr>
                <w:rStyle w:val="ab"/>
                <w:noProof/>
              </w:rPr>
              <w:t>2.5. Методи візуалізації карт</w:t>
            </w:r>
            <w:r w:rsidR="006C6B27">
              <w:rPr>
                <w:noProof/>
                <w:webHidden/>
              </w:rPr>
              <w:tab/>
            </w:r>
            <w:r w:rsidR="006C6B27">
              <w:rPr>
                <w:noProof/>
                <w:webHidden/>
              </w:rPr>
              <w:fldChar w:fldCharType="begin"/>
            </w:r>
            <w:r w:rsidR="006C6B27">
              <w:rPr>
                <w:noProof/>
                <w:webHidden/>
              </w:rPr>
              <w:instrText xml:space="preserve"> PAGEREF _Toc168148262 \h </w:instrText>
            </w:r>
            <w:r w:rsidR="006C6B27">
              <w:rPr>
                <w:noProof/>
                <w:webHidden/>
              </w:rPr>
            </w:r>
            <w:r w:rsidR="006C6B27">
              <w:rPr>
                <w:noProof/>
                <w:webHidden/>
              </w:rPr>
              <w:fldChar w:fldCharType="separate"/>
            </w:r>
            <w:r w:rsidR="006C6B27">
              <w:rPr>
                <w:noProof/>
                <w:webHidden/>
              </w:rPr>
              <w:t>30</w:t>
            </w:r>
            <w:r w:rsidR="006C6B27">
              <w:rPr>
                <w:noProof/>
                <w:webHidden/>
              </w:rPr>
              <w:fldChar w:fldCharType="end"/>
            </w:r>
          </w:hyperlink>
        </w:p>
        <w:p w14:paraId="2A9D333F" w14:textId="11550682"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63" w:history="1">
            <w:r w:rsidR="006C6B27" w:rsidRPr="009353D4">
              <w:rPr>
                <w:rStyle w:val="ab"/>
                <w:noProof/>
              </w:rPr>
              <w:t>Висновки до розділу 2</w:t>
            </w:r>
            <w:r w:rsidR="006C6B27">
              <w:rPr>
                <w:noProof/>
                <w:webHidden/>
              </w:rPr>
              <w:tab/>
            </w:r>
            <w:r w:rsidR="006C6B27">
              <w:rPr>
                <w:noProof/>
                <w:webHidden/>
              </w:rPr>
              <w:fldChar w:fldCharType="begin"/>
            </w:r>
            <w:r w:rsidR="006C6B27">
              <w:rPr>
                <w:noProof/>
                <w:webHidden/>
              </w:rPr>
              <w:instrText xml:space="preserve"> PAGEREF _Toc168148263 \h </w:instrText>
            </w:r>
            <w:r w:rsidR="006C6B27">
              <w:rPr>
                <w:noProof/>
                <w:webHidden/>
              </w:rPr>
            </w:r>
            <w:r w:rsidR="006C6B27">
              <w:rPr>
                <w:noProof/>
                <w:webHidden/>
              </w:rPr>
              <w:fldChar w:fldCharType="separate"/>
            </w:r>
            <w:r w:rsidR="006C6B27">
              <w:rPr>
                <w:noProof/>
                <w:webHidden/>
              </w:rPr>
              <w:t>35</w:t>
            </w:r>
            <w:r w:rsidR="006C6B27">
              <w:rPr>
                <w:noProof/>
                <w:webHidden/>
              </w:rPr>
              <w:fldChar w:fldCharType="end"/>
            </w:r>
          </w:hyperlink>
        </w:p>
        <w:p w14:paraId="6BC3BE8B" w14:textId="6295DBD0"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64" w:history="1">
            <w:r w:rsidR="006C6B27" w:rsidRPr="009353D4">
              <w:rPr>
                <w:rStyle w:val="ab"/>
                <w:noProof/>
              </w:rPr>
              <w:t>РОЗДІЛ 3 ВІДОБРАЖЕННЯ ПАРАМЕТРИЧНИХ КАРТ ПЕРФУЗІЇ</w:t>
            </w:r>
            <w:r w:rsidR="006C6B27">
              <w:rPr>
                <w:noProof/>
                <w:webHidden/>
              </w:rPr>
              <w:tab/>
            </w:r>
            <w:r w:rsidR="006C6B27">
              <w:rPr>
                <w:noProof/>
                <w:webHidden/>
              </w:rPr>
              <w:fldChar w:fldCharType="begin"/>
            </w:r>
            <w:r w:rsidR="006C6B27">
              <w:rPr>
                <w:noProof/>
                <w:webHidden/>
              </w:rPr>
              <w:instrText xml:space="preserve"> PAGEREF _Toc168148264 \h </w:instrText>
            </w:r>
            <w:r w:rsidR="006C6B27">
              <w:rPr>
                <w:noProof/>
                <w:webHidden/>
              </w:rPr>
            </w:r>
            <w:r w:rsidR="006C6B27">
              <w:rPr>
                <w:noProof/>
                <w:webHidden/>
              </w:rPr>
              <w:fldChar w:fldCharType="separate"/>
            </w:r>
            <w:r w:rsidR="006C6B27">
              <w:rPr>
                <w:noProof/>
                <w:webHidden/>
              </w:rPr>
              <w:t>37</w:t>
            </w:r>
            <w:r w:rsidR="006C6B27">
              <w:rPr>
                <w:noProof/>
                <w:webHidden/>
              </w:rPr>
              <w:fldChar w:fldCharType="end"/>
            </w:r>
          </w:hyperlink>
        </w:p>
        <w:p w14:paraId="4F71BF59" w14:textId="40077EE6"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65" w:history="1">
            <w:r w:rsidR="006C6B27" w:rsidRPr="009353D4">
              <w:rPr>
                <w:rStyle w:val="ab"/>
                <w:noProof/>
              </w:rPr>
              <w:t>3.1. Засоби реалізації</w:t>
            </w:r>
            <w:r w:rsidR="006C6B27">
              <w:rPr>
                <w:noProof/>
                <w:webHidden/>
              </w:rPr>
              <w:tab/>
            </w:r>
            <w:r w:rsidR="006C6B27">
              <w:rPr>
                <w:noProof/>
                <w:webHidden/>
              </w:rPr>
              <w:fldChar w:fldCharType="begin"/>
            </w:r>
            <w:r w:rsidR="006C6B27">
              <w:rPr>
                <w:noProof/>
                <w:webHidden/>
              </w:rPr>
              <w:instrText xml:space="preserve"> PAGEREF _Toc168148265 \h </w:instrText>
            </w:r>
            <w:r w:rsidR="006C6B27">
              <w:rPr>
                <w:noProof/>
                <w:webHidden/>
              </w:rPr>
            </w:r>
            <w:r w:rsidR="006C6B27">
              <w:rPr>
                <w:noProof/>
                <w:webHidden/>
              </w:rPr>
              <w:fldChar w:fldCharType="separate"/>
            </w:r>
            <w:r w:rsidR="006C6B27">
              <w:rPr>
                <w:noProof/>
                <w:webHidden/>
              </w:rPr>
              <w:t>37</w:t>
            </w:r>
            <w:r w:rsidR="006C6B27">
              <w:rPr>
                <w:noProof/>
                <w:webHidden/>
              </w:rPr>
              <w:fldChar w:fldCharType="end"/>
            </w:r>
          </w:hyperlink>
        </w:p>
        <w:p w14:paraId="59C6A60D" w14:textId="1DDC3FC1"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66" w:history="1">
            <w:r w:rsidR="006C6B27" w:rsidRPr="009353D4">
              <w:rPr>
                <w:rStyle w:val="ab"/>
                <w:noProof/>
              </w:rPr>
              <w:t>3.1.1 Мова програмування</w:t>
            </w:r>
            <w:r w:rsidR="006C6B27">
              <w:rPr>
                <w:noProof/>
                <w:webHidden/>
              </w:rPr>
              <w:tab/>
            </w:r>
            <w:r w:rsidR="006C6B27">
              <w:rPr>
                <w:noProof/>
                <w:webHidden/>
              </w:rPr>
              <w:fldChar w:fldCharType="begin"/>
            </w:r>
            <w:r w:rsidR="006C6B27">
              <w:rPr>
                <w:noProof/>
                <w:webHidden/>
              </w:rPr>
              <w:instrText xml:space="preserve"> PAGEREF _Toc168148266 \h </w:instrText>
            </w:r>
            <w:r w:rsidR="006C6B27">
              <w:rPr>
                <w:noProof/>
                <w:webHidden/>
              </w:rPr>
            </w:r>
            <w:r w:rsidR="006C6B27">
              <w:rPr>
                <w:noProof/>
                <w:webHidden/>
              </w:rPr>
              <w:fldChar w:fldCharType="separate"/>
            </w:r>
            <w:r w:rsidR="006C6B27">
              <w:rPr>
                <w:noProof/>
                <w:webHidden/>
              </w:rPr>
              <w:t>37</w:t>
            </w:r>
            <w:r w:rsidR="006C6B27">
              <w:rPr>
                <w:noProof/>
                <w:webHidden/>
              </w:rPr>
              <w:fldChar w:fldCharType="end"/>
            </w:r>
          </w:hyperlink>
        </w:p>
        <w:p w14:paraId="34DD3011" w14:textId="2B253CCA"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67" w:history="1">
            <w:r w:rsidR="006C6B27" w:rsidRPr="009353D4">
              <w:rPr>
                <w:rStyle w:val="ab"/>
                <w:noProof/>
              </w:rPr>
              <w:t>3.1.2. Засіб створення графічного інтерфейсу</w:t>
            </w:r>
            <w:r w:rsidR="006C6B27">
              <w:rPr>
                <w:noProof/>
                <w:webHidden/>
              </w:rPr>
              <w:tab/>
            </w:r>
            <w:r w:rsidR="006C6B27">
              <w:rPr>
                <w:noProof/>
                <w:webHidden/>
              </w:rPr>
              <w:fldChar w:fldCharType="begin"/>
            </w:r>
            <w:r w:rsidR="006C6B27">
              <w:rPr>
                <w:noProof/>
                <w:webHidden/>
              </w:rPr>
              <w:instrText xml:space="preserve"> PAGEREF _Toc168148267 \h </w:instrText>
            </w:r>
            <w:r w:rsidR="006C6B27">
              <w:rPr>
                <w:noProof/>
                <w:webHidden/>
              </w:rPr>
            </w:r>
            <w:r w:rsidR="006C6B27">
              <w:rPr>
                <w:noProof/>
                <w:webHidden/>
              </w:rPr>
              <w:fldChar w:fldCharType="separate"/>
            </w:r>
            <w:r w:rsidR="006C6B27">
              <w:rPr>
                <w:noProof/>
                <w:webHidden/>
              </w:rPr>
              <w:t>41</w:t>
            </w:r>
            <w:r w:rsidR="006C6B27">
              <w:rPr>
                <w:noProof/>
                <w:webHidden/>
              </w:rPr>
              <w:fldChar w:fldCharType="end"/>
            </w:r>
          </w:hyperlink>
        </w:p>
        <w:p w14:paraId="2489D2DF" w14:textId="69AEC93D"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68" w:history="1">
            <w:r w:rsidR="006C6B27" w:rsidRPr="009353D4">
              <w:rPr>
                <w:rStyle w:val="ab"/>
                <w:noProof/>
              </w:rPr>
              <w:t>3.1.3. Засіб обробки томографічних даних</w:t>
            </w:r>
            <w:r w:rsidR="006C6B27">
              <w:rPr>
                <w:noProof/>
                <w:webHidden/>
              </w:rPr>
              <w:tab/>
            </w:r>
            <w:r w:rsidR="006C6B27">
              <w:rPr>
                <w:noProof/>
                <w:webHidden/>
              </w:rPr>
              <w:fldChar w:fldCharType="begin"/>
            </w:r>
            <w:r w:rsidR="006C6B27">
              <w:rPr>
                <w:noProof/>
                <w:webHidden/>
              </w:rPr>
              <w:instrText xml:space="preserve"> PAGEREF _Toc168148268 \h </w:instrText>
            </w:r>
            <w:r w:rsidR="006C6B27">
              <w:rPr>
                <w:noProof/>
                <w:webHidden/>
              </w:rPr>
            </w:r>
            <w:r w:rsidR="006C6B27">
              <w:rPr>
                <w:noProof/>
                <w:webHidden/>
              </w:rPr>
              <w:fldChar w:fldCharType="separate"/>
            </w:r>
            <w:r w:rsidR="006C6B27">
              <w:rPr>
                <w:noProof/>
                <w:webHidden/>
              </w:rPr>
              <w:t>41</w:t>
            </w:r>
            <w:r w:rsidR="006C6B27">
              <w:rPr>
                <w:noProof/>
                <w:webHidden/>
              </w:rPr>
              <w:fldChar w:fldCharType="end"/>
            </w:r>
          </w:hyperlink>
        </w:p>
        <w:p w14:paraId="566B6E8E" w14:textId="29F14880"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69" w:history="1">
            <w:r w:rsidR="006C6B27" w:rsidRPr="009353D4">
              <w:rPr>
                <w:rStyle w:val="ab"/>
                <w:noProof/>
              </w:rPr>
              <w:t>3.1.4. Засіб роботи з комп’ютерною графікою</w:t>
            </w:r>
            <w:r w:rsidR="006C6B27">
              <w:rPr>
                <w:noProof/>
                <w:webHidden/>
              </w:rPr>
              <w:tab/>
            </w:r>
            <w:r w:rsidR="006C6B27">
              <w:rPr>
                <w:noProof/>
                <w:webHidden/>
              </w:rPr>
              <w:fldChar w:fldCharType="begin"/>
            </w:r>
            <w:r w:rsidR="006C6B27">
              <w:rPr>
                <w:noProof/>
                <w:webHidden/>
              </w:rPr>
              <w:instrText xml:space="preserve"> PAGEREF _Toc168148269 \h </w:instrText>
            </w:r>
            <w:r w:rsidR="006C6B27">
              <w:rPr>
                <w:noProof/>
                <w:webHidden/>
              </w:rPr>
            </w:r>
            <w:r w:rsidR="006C6B27">
              <w:rPr>
                <w:noProof/>
                <w:webHidden/>
              </w:rPr>
              <w:fldChar w:fldCharType="separate"/>
            </w:r>
            <w:r w:rsidR="006C6B27">
              <w:rPr>
                <w:noProof/>
                <w:webHidden/>
              </w:rPr>
              <w:t>42</w:t>
            </w:r>
            <w:r w:rsidR="006C6B27">
              <w:rPr>
                <w:noProof/>
                <w:webHidden/>
              </w:rPr>
              <w:fldChar w:fldCharType="end"/>
            </w:r>
          </w:hyperlink>
        </w:p>
        <w:p w14:paraId="727D2A9B" w14:textId="7062852C"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0" w:history="1">
            <w:r w:rsidR="006C6B27" w:rsidRPr="009353D4">
              <w:rPr>
                <w:rStyle w:val="ab"/>
                <w:noProof/>
              </w:rPr>
              <w:t>3.1.5. Середовище розробки застосунку</w:t>
            </w:r>
            <w:r w:rsidR="006C6B27">
              <w:rPr>
                <w:noProof/>
                <w:webHidden/>
              </w:rPr>
              <w:tab/>
            </w:r>
            <w:r w:rsidR="006C6B27">
              <w:rPr>
                <w:noProof/>
                <w:webHidden/>
              </w:rPr>
              <w:fldChar w:fldCharType="begin"/>
            </w:r>
            <w:r w:rsidR="006C6B27">
              <w:rPr>
                <w:noProof/>
                <w:webHidden/>
              </w:rPr>
              <w:instrText xml:space="preserve"> PAGEREF _Toc168148270 \h </w:instrText>
            </w:r>
            <w:r w:rsidR="006C6B27">
              <w:rPr>
                <w:noProof/>
                <w:webHidden/>
              </w:rPr>
            </w:r>
            <w:r w:rsidR="006C6B27">
              <w:rPr>
                <w:noProof/>
                <w:webHidden/>
              </w:rPr>
              <w:fldChar w:fldCharType="separate"/>
            </w:r>
            <w:r w:rsidR="006C6B27">
              <w:rPr>
                <w:noProof/>
                <w:webHidden/>
              </w:rPr>
              <w:t>43</w:t>
            </w:r>
            <w:r w:rsidR="006C6B27">
              <w:rPr>
                <w:noProof/>
                <w:webHidden/>
              </w:rPr>
              <w:fldChar w:fldCharType="end"/>
            </w:r>
          </w:hyperlink>
        </w:p>
        <w:p w14:paraId="46D86129" w14:textId="3BAD7A3A"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71" w:history="1">
            <w:r w:rsidR="006C6B27" w:rsidRPr="009353D4">
              <w:rPr>
                <w:rStyle w:val="ab"/>
                <w:noProof/>
              </w:rPr>
              <w:t>3.2. Розробка дизайну застосунку</w:t>
            </w:r>
            <w:r w:rsidR="006C6B27">
              <w:rPr>
                <w:noProof/>
                <w:webHidden/>
              </w:rPr>
              <w:tab/>
            </w:r>
            <w:r w:rsidR="006C6B27">
              <w:rPr>
                <w:noProof/>
                <w:webHidden/>
              </w:rPr>
              <w:fldChar w:fldCharType="begin"/>
            </w:r>
            <w:r w:rsidR="006C6B27">
              <w:rPr>
                <w:noProof/>
                <w:webHidden/>
              </w:rPr>
              <w:instrText xml:space="preserve"> PAGEREF _Toc168148271 \h </w:instrText>
            </w:r>
            <w:r w:rsidR="006C6B27">
              <w:rPr>
                <w:noProof/>
                <w:webHidden/>
              </w:rPr>
            </w:r>
            <w:r w:rsidR="006C6B27">
              <w:rPr>
                <w:noProof/>
                <w:webHidden/>
              </w:rPr>
              <w:fldChar w:fldCharType="separate"/>
            </w:r>
            <w:r w:rsidR="006C6B27">
              <w:rPr>
                <w:noProof/>
                <w:webHidden/>
              </w:rPr>
              <w:t>44</w:t>
            </w:r>
            <w:r w:rsidR="006C6B27">
              <w:rPr>
                <w:noProof/>
                <w:webHidden/>
              </w:rPr>
              <w:fldChar w:fldCharType="end"/>
            </w:r>
          </w:hyperlink>
        </w:p>
        <w:p w14:paraId="76144E9D" w14:textId="5468B1B2"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2" w:history="1">
            <w:r w:rsidR="006C6B27" w:rsidRPr="009353D4">
              <w:rPr>
                <w:rStyle w:val="ab"/>
                <w:noProof/>
              </w:rPr>
              <w:t>3.2.1. Створення робочого вікна</w:t>
            </w:r>
            <w:r w:rsidR="006C6B27">
              <w:rPr>
                <w:noProof/>
                <w:webHidden/>
              </w:rPr>
              <w:tab/>
            </w:r>
            <w:r w:rsidR="006C6B27">
              <w:rPr>
                <w:noProof/>
                <w:webHidden/>
              </w:rPr>
              <w:fldChar w:fldCharType="begin"/>
            </w:r>
            <w:r w:rsidR="006C6B27">
              <w:rPr>
                <w:noProof/>
                <w:webHidden/>
              </w:rPr>
              <w:instrText xml:space="preserve"> PAGEREF _Toc168148272 \h </w:instrText>
            </w:r>
            <w:r w:rsidR="006C6B27">
              <w:rPr>
                <w:noProof/>
                <w:webHidden/>
              </w:rPr>
            </w:r>
            <w:r w:rsidR="006C6B27">
              <w:rPr>
                <w:noProof/>
                <w:webHidden/>
              </w:rPr>
              <w:fldChar w:fldCharType="separate"/>
            </w:r>
            <w:r w:rsidR="006C6B27">
              <w:rPr>
                <w:noProof/>
                <w:webHidden/>
              </w:rPr>
              <w:t>45</w:t>
            </w:r>
            <w:r w:rsidR="006C6B27">
              <w:rPr>
                <w:noProof/>
                <w:webHidden/>
              </w:rPr>
              <w:fldChar w:fldCharType="end"/>
            </w:r>
          </w:hyperlink>
        </w:p>
        <w:p w14:paraId="0418CC62" w14:textId="0690A6B5"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3" w:history="1">
            <w:r w:rsidR="006C6B27" w:rsidRPr="009353D4">
              <w:rPr>
                <w:rStyle w:val="ab"/>
                <w:noProof/>
              </w:rPr>
              <w:t>3.2.2. Додавання основної частини вікна</w:t>
            </w:r>
            <w:r w:rsidR="006C6B27">
              <w:rPr>
                <w:noProof/>
                <w:webHidden/>
              </w:rPr>
              <w:tab/>
            </w:r>
            <w:r w:rsidR="006C6B27">
              <w:rPr>
                <w:noProof/>
                <w:webHidden/>
              </w:rPr>
              <w:fldChar w:fldCharType="begin"/>
            </w:r>
            <w:r w:rsidR="006C6B27">
              <w:rPr>
                <w:noProof/>
                <w:webHidden/>
              </w:rPr>
              <w:instrText xml:space="preserve"> PAGEREF _Toc168148273 \h </w:instrText>
            </w:r>
            <w:r w:rsidR="006C6B27">
              <w:rPr>
                <w:noProof/>
                <w:webHidden/>
              </w:rPr>
            </w:r>
            <w:r w:rsidR="006C6B27">
              <w:rPr>
                <w:noProof/>
                <w:webHidden/>
              </w:rPr>
              <w:fldChar w:fldCharType="separate"/>
            </w:r>
            <w:r w:rsidR="006C6B27">
              <w:rPr>
                <w:noProof/>
                <w:webHidden/>
              </w:rPr>
              <w:t>47</w:t>
            </w:r>
            <w:r w:rsidR="006C6B27">
              <w:rPr>
                <w:noProof/>
                <w:webHidden/>
              </w:rPr>
              <w:fldChar w:fldCharType="end"/>
            </w:r>
          </w:hyperlink>
        </w:p>
        <w:p w14:paraId="46657C15" w14:textId="5FE0A691"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4" w:history="1">
            <w:r w:rsidR="006C6B27" w:rsidRPr="009353D4">
              <w:rPr>
                <w:rStyle w:val="ab"/>
                <w:noProof/>
              </w:rPr>
              <w:t>3.2.3. Додавання конфігурації томографічних даних</w:t>
            </w:r>
            <w:r w:rsidR="006C6B27">
              <w:rPr>
                <w:noProof/>
                <w:webHidden/>
              </w:rPr>
              <w:tab/>
            </w:r>
            <w:r w:rsidR="006C6B27">
              <w:rPr>
                <w:noProof/>
                <w:webHidden/>
              </w:rPr>
              <w:fldChar w:fldCharType="begin"/>
            </w:r>
            <w:r w:rsidR="006C6B27">
              <w:rPr>
                <w:noProof/>
                <w:webHidden/>
              </w:rPr>
              <w:instrText xml:space="preserve"> PAGEREF _Toc168148274 \h </w:instrText>
            </w:r>
            <w:r w:rsidR="006C6B27">
              <w:rPr>
                <w:noProof/>
                <w:webHidden/>
              </w:rPr>
            </w:r>
            <w:r w:rsidR="006C6B27">
              <w:rPr>
                <w:noProof/>
                <w:webHidden/>
              </w:rPr>
              <w:fldChar w:fldCharType="separate"/>
            </w:r>
            <w:r w:rsidR="006C6B27">
              <w:rPr>
                <w:noProof/>
                <w:webHidden/>
              </w:rPr>
              <w:t>48</w:t>
            </w:r>
            <w:r w:rsidR="006C6B27">
              <w:rPr>
                <w:noProof/>
                <w:webHidden/>
              </w:rPr>
              <w:fldChar w:fldCharType="end"/>
            </w:r>
          </w:hyperlink>
        </w:p>
        <w:p w14:paraId="3E55F91C" w14:textId="4331F8BA"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5" w:history="1">
            <w:r w:rsidR="006C6B27" w:rsidRPr="009353D4">
              <w:rPr>
                <w:rStyle w:val="ab"/>
                <w:noProof/>
              </w:rPr>
              <w:t>3.2.4 Додавання конфігурації параметричних карт</w:t>
            </w:r>
            <w:r w:rsidR="006C6B27">
              <w:rPr>
                <w:noProof/>
                <w:webHidden/>
              </w:rPr>
              <w:tab/>
            </w:r>
            <w:r w:rsidR="006C6B27">
              <w:rPr>
                <w:noProof/>
                <w:webHidden/>
              </w:rPr>
              <w:fldChar w:fldCharType="begin"/>
            </w:r>
            <w:r w:rsidR="006C6B27">
              <w:rPr>
                <w:noProof/>
                <w:webHidden/>
              </w:rPr>
              <w:instrText xml:space="preserve"> PAGEREF _Toc168148275 \h </w:instrText>
            </w:r>
            <w:r w:rsidR="006C6B27">
              <w:rPr>
                <w:noProof/>
                <w:webHidden/>
              </w:rPr>
            </w:r>
            <w:r w:rsidR="006C6B27">
              <w:rPr>
                <w:noProof/>
                <w:webHidden/>
              </w:rPr>
              <w:fldChar w:fldCharType="separate"/>
            </w:r>
            <w:r w:rsidR="006C6B27">
              <w:rPr>
                <w:noProof/>
                <w:webHidden/>
              </w:rPr>
              <w:t>49</w:t>
            </w:r>
            <w:r w:rsidR="006C6B27">
              <w:rPr>
                <w:noProof/>
                <w:webHidden/>
              </w:rPr>
              <w:fldChar w:fldCharType="end"/>
            </w:r>
          </w:hyperlink>
        </w:p>
        <w:p w14:paraId="03428BF4" w14:textId="0D5BF1CF"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76" w:history="1">
            <w:r w:rsidR="006C6B27" w:rsidRPr="009353D4">
              <w:rPr>
                <w:rStyle w:val="ab"/>
                <w:noProof/>
              </w:rPr>
              <w:t>3.3 Робота з томографічними даними</w:t>
            </w:r>
            <w:r w:rsidR="006C6B27">
              <w:rPr>
                <w:noProof/>
                <w:webHidden/>
              </w:rPr>
              <w:tab/>
            </w:r>
            <w:r w:rsidR="006C6B27">
              <w:rPr>
                <w:noProof/>
                <w:webHidden/>
              </w:rPr>
              <w:fldChar w:fldCharType="begin"/>
            </w:r>
            <w:r w:rsidR="006C6B27">
              <w:rPr>
                <w:noProof/>
                <w:webHidden/>
              </w:rPr>
              <w:instrText xml:space="preserve"> PAGEREF _Toc168148276 \h </w:instrText>
            </w:r>
            <w:r w:rsidR="006C6B27">
              <w:rPr>
                <w:noProof/>
                <w:webHidden/>
              </w:rPr>
            </w:r>
            <w:r w:rsidR="006C6B27">
              <w:rPr>
                <w:noProof/>
                <w:webHidden/>
              </w:rPr>
              <w:fldChar w:fldCharType="separate"/>
            </w:r>
            <w:r w:rsidR="006C6B27">
              <w:rPr>
                <w:noProof/>
                <w:webHidden/>
              </w:rPr>
              <w:t>51</w:t>
            </w:r>
            <w:r w:rsidR="006C6B27">
              <w:rPr>
                <w:noProof/>
                <w:webHidden/>
              </w:rPr>
              <w:fldChar w:fldCharType="end"/>
            </w:r>
          </w:hyperlink>
        </w:p>
        <w:p w14:paraId="2AFFCEE2" w14:textId="3FD1C8EF"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7" w:history="1">
            <w:r w:rsidR="006C6B27" w:rsidRPr="009353D4">
              <w:rPr>
                <w:rStyle w:val="ab"/>
                <w:noProof/>
              </w:rPr>
              <w:t>3.3.1 Завантаження</w:t>
            </w:r>
            <w:r w:rsidR="006C6B27">
              <w:rPr>
                <w:noProof/>
                <w:webHidden/>
              </w:rPr>
              <w:tab/>
            </w:r>
            <w:r w:rsidR="006C6B27">
              <w:rPr>
                <w:noProof/>
                <w:webHidden/>
              </w:rPr>
              <w:fldChar w:fldCharType="begin"/>
            </w:r>
            <w:r w:rsidR="006C6B27">
              <w:rPr>
                <w:noProof/>
                <w:webHidden/>
              </w:rPr>
              <w:instrText xml:space="preserve"> PAGEREF _Toc168148277 \h </w:instrText>
            </w:r>
            <w:r w:rsidR="006C6B27">
              <w:rPr>
                <w:noProof/>
                <w:webHidden/>
              </w:rPr>
            </w:r>
            <w:r w:rsidR="006C6B27">
              <w:rPr>
                <w:noProof/>
                <w:webHidden/>
              </w:rPr>
              <w:fldChar w:fldCharType="separate"/>
            </w:r>
            <w:r w:rsidR="006C6B27">
              <w:rPr>
                <w:noProof/>
                <w:webHidden/>
              </w:rPr>
              <w:t>52</w:t>
            </w:r>
            <w:r w:rsidR="006C6B27">
              <w:rPr>
                <w:noProof/>
                <w:webHidden/>
              </w:rPr>
              <w:fldChar w:fldCharType="end"/>
            </w:r>
          </w:hyperlink>
        </w:p>
        <w:p w14:paraId="32B07345" w14:textId="2C7386FC"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8" w:history="1">
            <w:r w:rsidR="006C6B27" w:rsidRPr="009353D4">
              <w:rPr>
                <w:rStyle w:val="ab"/>
                <w:noProof/>
              </w:rPr>
              <w:t>3.3.2. Обробка</w:t>
            </w:r>
            <w:r w:rsidR="006C6B27">
              <w:rPr>
                <w:noProof/>
                <w:webHidden/>
              </w:rPr>
              <w:tab/>
            </w:r>
            <w:r w:rsidR="006C6B27">
              <w:rPr>
                <w:noProof/>
                <w:webHidden/>
              </w:rPr>
              <w:fldChar w:fldCharType="begin"/>
            </w:r>
            <w:r w:rsidR="006C6B27">
              <w:rPr>
                <w:noProof/>
                <w:webHidden/>
              </w:rPr>
              <w:instrText xml:space="preserve"> PAGEREF _Toc168148278 \h </w:instrText>
            </w:r>
            <w:r w:rsidR="006C6B27">
              <w:rPr>
                <w:noProof/>
                <w:webHidden/>
              </w:rPr>
            </w:r>
            <w:r w:rsidR="006C6B27">
              <w:rPr>
                <w:noProof/>
                <w:webHidden/>
              </w:rPr>
              <w:fldChar w:fldCharType="separate"/>
            </w:r>
            <w:r w:rsidR="006C6B27">
              <w:rPr>
                <w:noProof/>
                <w:webHidden/>
              </w:rPr>
              <w:t>54</w:t>
            </w:r>
            <w:r w:rsidR="006C6B27">
              <w:rPr>
                <w:noProof/>
                <w:webHidden/>
              </w:rPr>
              <w:fldChar w:fldCharType="end"/>
            </w:r>
          </w:hyperlink>
        </w:p>
        <w:p w14:paraId="3642ED44" w14:textId="78F72DA6"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79" w:history="1">
            <w:r w:rsidR="006C6B27" w:rsidRPr="009353D4">
              <w:rPr>
                <w:rStyle w:val="ab"/>
                <w:noProof/>
              </w:rPr>
              <w:t>3.3.3. Відображення</w:t>
            </w:r>
            <w:r w:rsidR="006C6B27">
              <w:rPr>
                <w:noProof/>
                <w:webHidden/>
              </w:rPr>
              <w:tab/>
            </w:r>
            <w:r w:rsidR="006C6B27">
              <w:rPr>
                <w:noProof/>
                <w:webHidden/>
              </w:rPr>
              <w:fldChar w:fldCharType="begin"/>
            </w:r>
            <w:r w:rsidR="006C6B27">
              <w:rPr>
                <w:noProof/>
                <w:webHidden/>
              </w:rPr>
              <w:instrText xml:space="preserve"> PAGEREF _Toc168148279 \h </w:instrText>
            </w:r>
            <w:r w:rsidR="006C6B27">
              <w:rPr>
                <w:noProof/>
                <w:webHidden/>
              </w:rPr>
            </w:r>
            <w:r w:rsidR="006C6B27">
              <w:rPr>
                <w:noProof/>
                <w:webHidden/>
              </w:rPr>
              <w:fldChar w:fldCharType="separate"/>
            </w:r>
            <w:r w:rsidR="006C6B27">
              <w:rPr>
                <w:noProof/>
                <w:webHidden/>
              </w:rPr>
              <w:t>55</w:t>
            </w:r>
            <w:r w:rsidR="006C6B27">
              <w:rPr>
                <w:noProof/>
                <w:webHidden/>
              </w:rPr>
              <w:fldChar w:fldCharType="end"/>
            </w:r>
          </w:hyperlink>
        </w:p>
        <w:p w14:paraId="40952351" w14:textId="10DCFBB7"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0" w:history="1">
            <w:r w:rsidR="006C6B27" w:rsidRPr="009353D4">
              <w:rPr>
                <w:rStyle w:val="ab"/>
                <w:noProof/>
              </w:rPr>
              <w:t>3.3.4. Інтеграція взаємодії</w:t>
            </w:r>
            <w:r w:rsidR="006C6B27">
              <w:rPr>
                <w:noProof/>
                <w:webHidden/>
              </w:rPr>
              <w:tab/>
            </w:r>
            <w:r w:rsidR="006C6B27">
              <w:rPr>
                <w:noProof/>
                <w:webHidden/>
              </w:rPr>
              <w:fldChar w:fldCharType="begin"/>
            </w:r>
            <w:r w:rsidR="006C6B27">
              <w:rPr>
                <w:noProof/>
                <w:webHidden/>
              </w:rPr>
              <w:instrText xml:space="preserve"> PAGEREF _Toc168148280 \h </w:instrText>
            </w:r>
            <w:r w:rsidR="006C6B27">
              <w:rPr>
                <w:noProof/>
                <w:webHidden/>
              </w:rPr>
            </w:r>
            <w:r w:rsidR="006C6B27">
              <w:rPr>
                <w:noProof/>
                <w:webHidden/>
              </w:rPr>
              <w:fldChar w:fldCharType="separate"/>
            </w:r>
            <w:r w:rsidR="006C6B27">
              <w:rPr>
                <w:noProof/>
                <w:webHidden/>
              </w:rPr>
              <w:t>57</w:t>
            </w:r>
            <w:r w:rsidR="006C6B27">
              <w:rPr>
                <w:noProof/>
                <w:webHidden/>
              </w:rPr>
              <w:fldChar w:fldCharType="end"/>
            </w:r>
          </w:hyperlink>
        </w:p>
        <w:p w14:paraId="3478BD8F" w14:textId="7F2CF1C4"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81" w:history="1">
            <w:r w:rsidR="006C6B27" w:rsidRPr="009353D4">
              <w:rPr>
                <w:rStyle w:val="ab"/>
                <w:noProof/>
              </w:rPr>
              <w:t>3.4. Відображення параметричних карт</w:t>
            </w:r>
            <w:r w:rsidR="006C6B27">
              <w:rPr>
                <w:noProof/>
                <w:webHidden/>
              </w:rPr>
              <w:tab/>
            </w:r>
            <w:r w:rsidR="006C6B27">
              <w:rPr>
                <w:noProof/>
                <w:webHidden/>
              </w:rPr>
              <w:fldChar w:fldCharType="begin"/>
            </w:r>
            <w:r w:rsidR="006C6B27">
              <w:rPr>
                <w:noProof/>
                <w:webHidden/>
              </w:rPr>
              <w:instrText xml:space="preserve"> PAGEREF _Toc168148281 \h </w:instrText>
            </w:r>
            <w:r w:rsidR="006C6B27">
              <w:rPr>
                <w:noProof/>
                <w:webHidden/>
              </w:rPr>
            </w:r>
            <w:r w:rsidR="006C6B27">
              <w:rPr>
                <w:noProof/>
                <w:webHidden/>
              </w:rPr>
              <w:fldChar w:fldCharType="separate"/>
            </w:r>
            <w:r w:rsidR="006C6B27">
              <w:rPr>
                <w:noProof/>
                <w:webHidden/>
              </w:rPr>
              <w:t>60</w:t>
            </w:r>
            <w:r w:rsidR="006C6B27">
              <w:rPr>
                <w:noProof/>
                <w:webHidden/>
              </w:rPr>
              <w:fldChar w:fldCharType="end"/>
            </w:r>
          </w:hyperlink>
        </w:p>
        <w:p w14:paraId="170CD657" w14:textId="6EBBE8DC"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2" w:history="1">
            <w:r w:rsidR="006C6B27" w:rsidRPr="009353D4">
              <w:rPr>
                <w:rStyle w:val="ab"/>
                <w:noProof/>
              </w:rPr>
              <w:t>3.4.1 Завантаження параметричних карт</w:t>
            </w:r>
            <w:r w:rsidR="006C6B27">
              <w:rPr>
                <w:noProof/>
                <w:webHidden/>
              </w:rPr>
              <w:tab/>
            </w:r>
            <w:r w:rsidR="006C6B27">
              <w:rPr>
                <w:noProof/>
                <w:webHidden/>
              </w:rPr>
              <w:fldChar w:fldCharType="begin"/>
            </w:r>
            <w:r w:rsidR="006C6B27">
              <w:rPr>
                <w:noProof/>
                <w:webHidden/>
              </w:rPr>
              <w:instrText xml:space="preserve"> PAGEREF _Toc168148282 \h </w:instrText>
            </w:r>
            <w:r w:rsidR="006C6B27">
              <w:rPr>
                <w:noProof/>
                <w:webHidden/>
              </w:rPr>
            </w:r>
            <w:r w:rsidR="006C6B27">
              <w:rPr>
                <w:noProof/>
                <w:webHidden/>
              </w:rPr>
              <w:fldChar w:fldCharType="separate"/>
            </w:r>
            <w:r w:rsidR="006C6B27">
              <w:rPr>
                <w:noProof/>
                <w:webHidden/>
              </w:rPr>
              <w:t>61</w:t>
            </w:r>
            <w:r w:rsidR="006C6B27">
              <w:rPr>
                <w:noProof/>
                <w:webHidden/>
              </w:rPr>
              <w:fldChar w:fldCharType="end"/>
            </w:r>
          </w:hyperlink>
        </w:p>
        <w:p w14:paraId="628794B4" w14:textId="18168CD1"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3" w:history="1">
            <w:r w:rsidR="006C6B27" w:rsidRPr="009353D4">
              <w:rPr>
                <w:rStyle w:val="ab"/>
                <w:noProof/>
              </w:rPr>
              <w:t>3.4.2 Обчислення значень</w:t>
            </w:r>
            <w:r w:rsidR="006C6B27">
              <w:rPr>
                <w:noProof/>
                <w:webHidden/>
              </w:rPr>
              <w:tab/>
            </w:r>
            <w:r w:rsidR="006C6B27">
              <w:rPr>
                <w:noProof/>
                <w:webHidden/>
              </w:rPr>
              <w:fldChar w:fldCharType="begin"/>
            </w:r>
            <w:r w:rsidR="006C6B27">
              <w:rPr>
                <w:noProof/>
                <w:webHidden/>
              </w:rPr>
              <w:instrText xml:space="preserve"> PAGEREF _Toc168148283 \h </w:instrText>
            </w:r>
            <w:r w:rsidR="006C6B27">
              <w:rPr>
                <w:noProof/>
                <w:webHidden/>
              </w:rPr>
            </w:r>
            <w:r w:rsidR="006C6B27">
              <w:rPr>
                <w:noProof/>
                <w:webHidden/>
              </w:rPr>
              <w:fldChar w:fldCharType="separate"/>
            </w:r>
            <w:r w:rsidR="006C6B27">
              <w:rPr>
                <w:noProof/>
                <w:webHidden/>
              </w:rPr>
              <w:t>61</w:t>
            </w:r>
            <w:r w:rsidR="006C6B27">
              <w:rPr>
                <w:noProof/>
                <w:webHidden/>
              </w:rPr>
              <w:fldChar w:fldCharType="end"/>
            </w:r>
          </w:hyperlink>
        </w:p>
        <w:p w14:paraId="0660BA13" w14:textId="7F3D7744"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4" w:history="1">
            <w:r w:rsidR="006C6B27" w:rsidRPr="009353D4">
              <w:rPr>
                <w:rStyle w:val="ab"/>
                <w:noProof/>
              </w:rPr>
              <w:t>3.4.3. Накладання поверх текстури</w:t>
            </w:r>
            <w:r w:rsidR="006C6B27">
              <w:rPr>
                <w:noProof/>
                <w:webHidden/>
              </w:rPr>
              <w:tab/>
            </w:r>
            <w:r w:rsidR="006C6B27">
              <w:rPr>
                <w:noProof/>
                <w:webHidden/>
              </w:rPr>
              <w:fldChar w:fldCharType="begin"/>
            </w:r>
            <w:r w:rsidR="006C6B27">
              <w:rPr>
                <w:noProof/>
                <w:webHidden/>
              </w:rPr>
              <w:instrText xml:space="preserve"> PAGEREF _Toc168148284 \h </w:instrText>
            </w:r>
            <w:r w:rsidR="006C6B27">
              <w:rPr>
                <w:noProof/>
                <w:webHidden/>
              </w:rPr>
            </w:r>
            <w:r w:rsidR="006C6B27">
              <w:rPr>
                <w:noProof/>
                <w:webHidden/>
              </w:rPr>
              <w:fldChar w:fldCharType="separate"/>
            </w:r>
            <w:r w:rsidR="006C6B27">
              <w:rPr>
                <w:noProof/>
                <w:webHidden/>
              </w:rPr>
              <w:t>62</w:t>
            </w:r>
            <w:r w:rsidR="006C6B27">
              <w:rPr>
                <w:noProof/>
                <w:webHidden/>
              </w:rPr>
              <w:fldChar w:fldCharType="end"/>
            </w:r>
          </w:hyperlink>
        </w:p>
        <w:p w14:paraId="47CF27F8" w14:textId="75D4901A"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5" w:history="1">
            <w:r w:rsidR="006C6B27" w:rsidRPr="009353D4">
              <w:rPr>
                <w:rStyle w:val="ab"/>
                <w:noProof/>
              </w:rPr>
              <w:t>3.4.4. Інтеграція з графічним інтерфейсом</w:t>
            </w:r>
            <w:r w:rsidR="006C6B27">
              <w:rPr>
                <w:noProof/>
                <w:webHidden/>
              </w:rPr>
              <w:tab/>
            </w:r>
            <w:r w:rsidR="006C6B27">
              <w:rPr>
                <w:noProof/>
                <w:webHidden/>
              </w:rPr>
              <w:fldChar w:fldCharType="begin"/>
            </w:r>
            <w:r w:rsidR="006C6B27">
              <w:rPr>
                <w:noProof/>
                <w:webHidden/>
              </w:rPr>
              <w:instrText xml:space="preserve"> PAGEREF _Toc168148285 \h </w:instrText>
            </w:r>
            <w:r w:rsidR="006C6B27">
              <w:rPr>
                <w:noProof/>
                <w:webHidden/>
              </w:rPr>
            </w:r>
            <w:r w:rsidR="006C6B27">
              <w:rPr>
                <w:noProof/>
                <w:webHidden/>
              </w:rPr>
              <w:fldChar w:fldCharType="separate"/>
            </w:r>
            <w:r w:rsidR="006C6B27">
              <w:rPr>
                <w:noProof/>
                <w:webHidden/>
              </w:rPr>
              <w:t>63</w:t>
            </w:r>
            <w:r w:rsidR="006C6B27">
              <w:rPr>
                <w:noProof/>
                <w:webHidden/>
              </w:rPr>
              <w:fldChar w:fldCharType="end"/>
            </w:r>
          </w:hyperlink>
        </w:p>
        <w:p w14:paraId="713D305B" w14:textId="1BBCDAE8"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86" w:history="1">
            <w:r w:rsidR="006C6B27" w:rsidRPr="009353D4">
              <w:rPr>
                <w:rStyle w:val="ab"/>
                <w:noProof/>
              </w:rPr>
              <w:t>3.5. Візуалізація методом гліфів</w:t>
            </w:r>
            <w:r w:rsidR="006C6B27">
              <w:rPr>
                <w:noProof/>
                <w:webHidden/>
              </w:rPr>
              <w:tab/>
            </w:r>
            <w:r w:rsidR="006C6B27">
              <w:rPr>
                <w:noProof/>
                <w:webHidden/>
              </w:rPr>
              <w:fldChar w:fldCharType="begin"/>
            </w:r>
            <w:r w:rsidR="006C6B27">
              <w:rPr>
                <w:noProof/>
                <w:webHidden/>
              </w:rPr>
              <w:instrText xml:space="preserve"> PAGEREF _Toc168148286 \h </w:instrText>
            </w:r>
            <w:r w:rsidR="006C6B27">
              <w:rPr>
                <w:noProof/>
                <w:webHidden/>
              </w:rPr>
            </w:r>
            <w:r w:rsidR="006C6B27">
              <w:rPr>
                <w:noProof/>
                <w:webHidden/>
              </w:rPr>
              <w:fldChar w:fldCharType="separate"/>
            </w:r>
            <w:r w:rsidR="006C6B27">
              <w:rPr>
                <w:noProof/>
                <w:webHidden/>
              </w:rPr>
              <w:t>67</w:t>
            </w:r>
            <w:r w:rsidR="006C6B27">
              <w:rPr>
                <w:noProof/>
                <w:webHidden/>
              </w:rPr>
              <w:fldChar w:fldCharType="end"/>
            </w:r>
          </w:hyperlink>
        </w:p>
        <w:p w14:paraId="5374F60A" w14:textId="3BDCB416"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7" w:history="1">
            <w:r w:rsidR="006C6B27" w:rsidRPr="009353D4">
              <w:rPr>
                <w:rStyle w:val="ab"/>
                <w:noProof/>
              </w:rPr>
              <w:t>3.5.1. Концепція гліфів у візуалізації</w:t>
            </w:r>
            <w:r w:rsidR="006C6B27">
              <w:rPr>
                <w:noProof/>
                <w:webHidden/>
              </w:rPr>
              <w:tab/>
            </w:r>
            <w:r w:rsidR="006C6B27">
              <w:rPr>
                <w:noProof/>
                <w:webHidden/>
              </w:rPr>
              <w:fldChar w:fldCharType="begin"/>
            </w:r>
            <w:r w:rsidR="006C6B27">
              <w:rPr>
                <w:noProof/>
                <w:webHidden/>
              </w:rPr>
              <w:instrText xml:space="preserve"> PAGEREF _Toc168148287 \h </w:instrText>
            </w:r>
            <w:r w:rsidR="006C6B27">
              <w:rPr>
                <w:noProof/>
                <w:webHidden/>
              </w:rPr>
            </w:r>
            <w:r w:rsidR="006C6B27">
              <w:rPr>
                <w:noProof/>
                <w:webHidden/>
              </w:rPr>
              <w:fldChar w:fldCharType="separate"/>
            </w:r>
            <w:r w:rsidR="006C6B27">
              <w:rPr>
                <w:noProof/>
                <w:webHidden/>
              </w:rPr>
              <w:t>67</w:t>
            </w:r>
            <w:r w:rsidR="006C6B27">
              <w:rPr>
                <w:noProof/>
                <w:webHidden/>
              </w:rPr>
              <w:fldChar w:fldCharType="end"/>
            </w:r>
          </w:hyperlink>
        </w:p>
        <w:p w14:paraId="490FB586" w14:textId="69F229F5"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8" w:history="1">
            <w:r w:rsidR="006C6B27" w:rsidRPr="009353D4">
              <w:rPr>
                <w:rStyle w:val="ab"/>
                <w:noProof/>
              </w:rPr>
              <w:t>3.5.2. Репрезентація гліфів у вигляді кружечків</w:t>
            </w:r>
            <w:r w:rsidR="006C6B27">
              <w:rPr>
                <w:noProof/>
                <w:webHidden/>
              </w:rPr>
              <w:tab/>
            </w:r>
            <w:r w:rsidR="006C6B27">
              <w:rPr>
                <w:noProof/>
                <w:webHidden/>
              </w:rPr>
              <w:fldChar w:fldCharType="begin"/>
            </w:r>
            <w:r w:rsidR="006C6B27">
              <w:rPr>
                <w:noProof/>
                <w:webHidden/>
              </w:rPr>
              <w:instrText xml:space="preserve"> PAGEREF _Toc168148288 \h </w:instrText>
            </w:r>
            <w:r w:rsidR="006C6B27">
              <w:rPr>
                <w:noProof/>
                <w:webHidden/>
              </w:rPr>
            </w:r>
            <w:r w:rsidR="006C6B27">
              <w:rPr>
                <w:noProof/>
                <w:webHidden/>
              </w:rPr>
              <w:fldChar w:fldCharType="separate"/>
            </w:r>
            <w:r w:rsidR="006C6B27">
              <w:rPr>
                <w:noProof/>
                <w:webHidden/>
              </w:rPr>
              <w:t>70</w:t>
            </w:r>
            <w:r w:rsidR="006C6B27">
              <w:rPr>
                <w:noProof/>
                <w:webHidden/>
              </w:rPr>
              <w:fldChar w:fldCharType="end"/>
            </w:r>
          </w:hyperlink>
        </w:p>
        <w:p w14:paraId="7AB3B1FD" w14:textId="6E4290EE"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89" w:history="1">
            <w:r w:rsidR="006C6B27" w:rsidRPr="009353D4">
              <w:rPr>
                <w:rStyle w:val="ab"/>
                <w:noProof/>
              </w:rPr>
              <w:t>3.5.3. Розрахунок параметричного значення карти перфузії</w:t>
            </w:r>
            <w:r w:rsidR="006C6B27">
              <w:rPr>
                <w:noProof/>
                <w:webHidden/>
              </w:rPr>
              <w:tab/>
            </w:r>
            <w:r w:rsidR="006C6B27">
              <w:rPr>
                <w:noProof/>
                <w:webHidden/>
              </w:rPr>
              <w:fldChar w:fldCharType="begin"/>
            </w:r>
            <w:r w:rsidR="006C6B27">
              <w:rPr>
                <w:noProof/>
                <w:webHidden/>
              </w:rPr>
              <w:instrText xml:space="preserve"> PAGEREF _Toc168148289 \h </w:instrText>
            </w:r>
            <w:r w:rsidR="006C6B27">
              <w:rPr>
                <w:noProof/>
                <w:webHidden/>
              </w:rPr>
            </w:r>
            <w:r w:rsidR="006C6B27">
              <w:rPr>
                <w:noProof/>
                <w:webHidden/>
              </w:rPr>
              <w:fldChar w:fldCharType="separate"/>
            </w:r>
            <w:r w:rsidR="006C6B27">
              <w:rPr>
                <w:noProof/>
                <w:webHidden/>
              </w:rPr>
              <w:t>72</w:t>
            </w:r>
            <w:r w:rsidR="006C6B27">
              <w:rPr>
                <w:noProof/>
                <w:webHidden/>
              </w:rPr>
              <w:fldChar w:fldCharType="end"/>
            </w:r>
          </w:hyperlink>
        </w:p>
        <w:p w14:paraId="5AC02EB8" w14:textId="51DEB857"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90" w:history="1">
            <w:r w:rsidR="006C6B27" w:rsidRPr="009353D4">
              <w:rPr>
                <w:rStyle w:val="ab"/>
                <w:noProof/>
              </w:rPr>
              <w:t>3.5.4 Конвертація отриманих значень в атрибути гліфів</w:t>
            </w:r>
            <w:r w:rsidR="006C6B27">
              <w:rPr>
                <w:noProof/>
                <w:webHidden/>
              </w:rPr>
              <w:tab/>
            </w:r>
            <w:r w:rsidR="006C6B27">
              <w:rPr>
                <w:noProof/>
                <w:webHidden/>
              </w:rPr>
              <w:fldChar w:fldCharType="begin"/>
            </w:r>
            <w:r w:rsidR="006C6B27">
              <w:rPr>
                <w:noProof/>
                <w:webHidden/>
              </w:rPr>
              <w:instrText xml:space="preserve"> PAGEREF _Toc168148290 \h </w:instrText>
            </w:r>
            <w:r w:rsidR="006C6B27">
              <w:rPr>
                <w:noProof/>
                <w:webHidden/>
              </w:rPr>
            </w:r>
            <w:r w:rsidR="006C6B27">
              <w:rPr>
                <w:noProof/>
                <w:webHidden/>
              </w:rPr>
              <w:fldChar w:fldCharType="separate"/>
            </w:r>
            <w:r w:rsidR="006C6B27">
              <w:rPr>
                <w:noProof/>
                <w:webHidden/>
              </w:rPr>
              <w:t>73</w:t>
            </w:r>
            <w:r w:rsidR="006C6B27">
              <w:rPr>
                <w:noProof/>
                <w:webHidden/>
              </w:rPr>
              <w:fldChar w:fldCharType="end"/>
            </w:r>
          </w:hyperlink>
        </w:p>
        <w:p w14:paraId="19CD33C5" w14:textId="711B0825" w:rsidR="006C6B27" w:rsidRDefault="005F44BD">
          <w:pPr>
            <w:pStyle w:val="31"/>
            <w:tabs>
              <w:tab w:val="right" w:leader="dot" w:pos="9346"/>
            </w:tabs>
            <w:rPr>
              <w:rFonts w:asciiTheme="minorHAnsi" w:eastAsiaTheme="minorEastAsia" w:hAnsiTheme="minorHAnsi" w:cstheme="minorBidi"/>
              <w:i w:val="0"/>
              <w:iCs w:val="0"/>
              <w:noProof/>
              <w:sz w:val="22"/>
              <w:szCs w:val="22"/>
              <w:lang w:val="en-US"/>
            </w:rPr>
          </w:pPr>
          <w:hyperlink w:anchor="_Toc168148291" w:history="1">
            <w:r w:rsidR="006C6B27" w:rsidRPr="009353D4">
              <w:rPr>
                <w:rStyle w:val="ab"/>
                <w:noProof/>
              </w:rPr>
              <w:t>3.5.5. Аналіз отриманих результатів</w:t>
            </w:r>
            <w:r w:rsidR="006C6B27">
              <w:rPr>
                <w:noProof/>
                <w:webHidden/>
              </w:rPr>
              <w:tab/>
            </w:r>
            <w:r w:rsidR="006C6B27">
              <w:rPr>
                <w:noProof/>
                <w:webHidden/>
              </w:rPr>
              <w:fldChar w:fldCharType="begin"/>
            </w:r>
            <w:r w:rsidR="006C6B27">
              <w:rPr>
                <w:noProof/>
                <w:webHidden/>
              </w:rPr>
              <w:instrText xml:space="preserve"> PAGEREF _Toc168148291 \h </w:instrText>
            </w:r>
            <w:r w:rsidR="006C6B27">
              <w:rPr>
                <w:noProof/>
                <w:webHidden/>
              </w:rPr>
            </w:r>
            <w:r w:rsidR="006C6B27">
              <w:rPr>
                <w:noProof/>
                <w:webHidden/>
              </w:rPr>
              <w:fldChar w:fldCharType="separate"/>
            </w:r>
            <w:r w:rsidR="006C6B27">
              <w:rPr>
                <w:noProof/>
                <w:webHidden/>
              </w:rPr>
              <w:t>75</w:t>
            </w:r>
            <w:r w:rsidR="006C6B27">
              <w:rPr>
                <w:noProof/>
                <w:webHidden/>
              </w:rPr>
              <w:fldChar w:fldCharType="end"/>
            </w:r>
          </w:hyperlink>
        </w:p>
        <w:p w14:paraId="7047C7C2" w14:textId="16FFE4FF"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92" w:history="1">
            <w:r w:rsidR="006C6B27" w:rsidRPr="009353D4">
              <w:rPr>
                <w:rStyle w:val="ab"/>
                <w:noProof/>
              </w:rPr>
              <w:t>3.6 Розрахунок економічного ефекту</w:t>
            </w:r>
            <w:r w:rsidR="006C6B27">
              <w:rPr>
                <w:noProof/>
                <w:webHidden/>
              </w:rPr>
              <w:tab/>
            </w:r>
            <w:r w:rsidR="006C6B27">
              <w:rPr>
                <w:noProof/>
                <w:webHidden/>
              </w:rPr>
              <w:fldChar w:fldCharType="begin"/>
            </w:r>
            <w:r w:rsidR="006C6B27">
              <w:rPr>
                <w:noProof/>
                <w:webHidden/>
              </w:rPr>
              <w:instrText xml:space="preserve"> PAGEREF _Toc168148292 \h </w:instrText>
            </w:r>
            <w:r w:rsidR="006C6B27">
              <w:rPr>
                <w:noProof/>
                <w:webHidden/>
              </w:rPr>
            </w:r>
            <w:r w:rsidR="006C6B27">
              <w:rPr>
                <w:noProof/>
                <w:webHidden/>
              </w:rPr>
              <w:fldChar w:fldCharType="separate"/>
            </w:r>
            <w:r w:rsidR="006C6B27">
              <w:rPr>
                <w:noProof/>
                <w:webHidden/>
              </w:rPr>
              <w:t>82</w:t>
            </w:r>
            <w:r w:rsidR="006C6B27">
              <w:rPr>
                <w:noProof/>
                <w:webHidden/>
              </w:rPr>
              <w:fldChar w:fldCharType="end"/>
            </w:r>
          </w:hyperlink>
        </w:p>
        <w:p w14:paraId="0CC74A5A" w14:textId="68FDBAF3" w:rsidR="006C6B27" w:rsidRDefault="005F44BD">
          <w:pPr>
            <w:pStyle w:val="22"/>
            <w:tabs>
              <w:tab w:val="right" w:leader="dot" w:pos="9346"/>
            </w:tabs>
            <w:rPr>
              <w:rFonts w:asciiTheme="minorHAnsi" w:eastAsiaTheme="minorEastAsia" w:hAnsiTheme="minorHAnsi" w:cstheme="minorBidi"/>
              <w:smallCaps w:val="0"/>
              <w:noProof/>
              <w:sz w:val="22"/>
              <w:szCs w:val="22"/>
              <w:lang w:val="en-US"/>
            </w:rPr>
          </w:pPr>
          <w:hyperlink w:anchor="_Toc168148293" w:history="1">
            <w:r w:rsidR="006C6B27" w:rsidRPr="009353D4">
              <w:rPr>
                <w:rStyle w:val="ab"/>
                <w:noProof/>
              </w:rPr>
              <w:t>Висновки до розділу 3</w:t>
            </w:r>
            <w:r w:rsidR="006C6B27">
              <w:rPr>
                <w:noProof/>
                <w:webHidden/>
              </w:rPr>
              <w:tab/>
            </w:r>
            <w:r w:rsidR="006C6B27">
              <w:rPr>
                <w:noProof/>
                <w:webHidden/>
              </w:rPr>
              <w:fldChar w:fldCharType="begin"/>
            </w:r>
            <w:r w:rsidR="006C6B27">
              <w:rPr>
                <w:noProof/>
                <w:webHidden/>
              </w:rPr>
              <w:instrText xml:space="preserve"> PAGEREF _Toc168148293 \h </w:instrText>
            </w:r>
            <w:r w:rsidR="006C6B27">
              <w:rPr>
                <w:noProof/>
                <w:webHidden/>
              </w:rPr>
            </w:r>
            <w:r w:rsidR="006C6B27">
              <w:rPr>
                <w:noProof/>
                <w:webHidden/>
              </w:rPr>
              <w:fldChar w:fldCharType="separate"/>
            </w:r>
            <w:r w:rsidR="006C6B27">
              <w:rPr>
                <w:noProof/>
                <w:webHidden/>
              </w:rPr>
              <w:t>84</w:t>
            </w:r>
            <w:r w:rsidR="006C6B27">
              <w:rPr>
                <w:noProof/>
                <w:webHidden/>
              </w:rPr>
              <w:fldChar w:fldCharType="end"/>
            </w:r>
          </w:hyperlink>
        </w:p>
        <w:p w14:paraId="547C0F53" w14:textId="342A84F0"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94" w:history="1">
            <w:r w:rsidR="006C6B27" w:rsidRPr="009353D4">
              <w:rPr>
                <w:rStyle w:val="ab"/>
                <w:noProof/>
              </w:rPr>
              <w:t>ЗАГАЛЬНІ  ВИСНОВКИ</w:t>
            </w:r>
            <w:r w:rsidR="006C6B27">
              <w:rPr>
                <w:noProof/>
                <w:webHidden/>
              </w:rPr>
              <w:tab/>
            </w:r>
            <w:r w:rsidR="006C6B27">
              <w:rPr>
                <w:noProof/>
                <w:webHidden/>
              </w:rPr>
              <w:fldChar w:fldCharType="begin"/>
            </w:r>
            <w:r w:rsidR="006C6B27">
              <w:rPr>
                <w:noProof/>
                <w:webHidden/>
              </w:rPr>
              <w:instrText xml:space="preserve"> PAGEREF _Toc168148294 \h </w:instrText>
            </w:r>
            <w:r w:rsidR="006C6B27">
              <w:rPr>
                <w:noProof/>
                <w:webHidden/>
              </w:rPr>
            </w:r>
            <w:r w:rsidR="006C6B27">
              <w:rPr>
                <w:noProof/>
                <w:webHidden/>
              </w:rPr>
              <w:fldChar w:fldCharType="separate"/>
            </w:r>
            <w:r w:rsidR="006C6B27">
              <w:rPr>
                <w:noProof/>
                <w:webHidden/>
              </w:rPr>
              <w:t>85</w:t>
            </w:r>
            <w:r w:rsidR="006C6B27">
              <w:rPr>
                <w:noProof/>
                <w:webHidden/>
              </w:rPr>
              <w:fldChar w:fldCharType="end"/>
            </w:r>
          </w:hyperlink>
        </w:p>
        <w:p w14:paraId="3664B892" w14:textId="742E8F3D" w:rsidR="006C6B27" w:rsidRDefault="005F44BD">
          <w:pPr>
            <w:pStyle w:val="12"/>
            <w:tabs>
              <w:tab w:val="right" w:leader="dot" w:pos="9346"/>
            </w:tabs>
            <w:rPr>
              <w:rFonts w:asciiTheme="minorHAnsi" w:eastAsiaTheme="minorEastAsia" w:hAnsiTheme="minorHAnsi" w:cstheme="minorBidi"/>
              <w:b w:val="0"/>
              <w:bCs w:val="0"/>
              <w:caps w:val="0"/>
              <w:noProof/>
              <w:sz w:val="22"/>
              <w:szCs w:val="22"/>
              <w:lang w:val="en-US"/>
            </w:rPr>
          </w:pPr>
          <w:hyperlink w:anchor="_Toc168148295" w:history="1">
            <w:r w:rsidR="006C6B27" w:rsidRPr="009353D4">
              <w:rPr>
                <w:rStyle w:val="ab"/>
                <w:noProof/>
              </w:rPr>
              <w:t>СПИСОК ВИКОРИСТАНИХ ДЖЕРЕЛ</w:t>
            </w:r>
            <w:r w:rsidR="006C6B27">
              <w:rPr>
                <w:noProof/>
                <w:webHidden/>
              </w:rPr>
              <w:tab/>
            </w:r>
            <w:r w:rsidR="006C6B27">
              <w:rPr>
                <w:noProof/>
                <w:webHidden/>
              </w:rPr>
              <w:fldChar w:fldCharType="begin"/>
            </w:r>
            <w:r w:rsidR="006C6B27">
              <w:rPr>
                <w:noProof/>
                <w:webHidden/>
              </w:rPr>
              <w:instrText xml:space="preserve"> PAGEREF _Toc168148295 \h </w:instrText>
            </w:r>
            <w:r w:rsidR="006C6B27">
              <w:rPr>
                <w:noProof/>
                <w:webHidden/>
              </w:rPr>
            </w:r>
            <w:r w:rsidR="006C6B27">
              <w:rPr>
                <w:noProof/>
                <w:webHidden/>
              </w:rPr>
              <w:fldChar w:fldCharType="separate"/>
            </w:r>
            <w:r w:rsidR="006C6B27">
              <w:rPr>
                <w:noProof/>
                <w:webHidden/>
              </w:rPr>
              <w:t>86</w:t>
            </w:r>
            <w:r w:rsidR="006C6B27">
              <w:rPr>
                <w:noProof/>
                <w:webHidden/>
              </w:rPr>
              <w:fldChar w:fldCharType="end"/>
            </w:r>
          </w:hyperlink>
        </w:p>
        <w:p w14:paraId="7461F7CD" w14:textId="63A3FD38" w:rsidR="00E35E9D" w:rsidRPr="000D6568" w:rsidRDefault="0065583C" w:rsidP="005A4F6D">
          <w:pPr>
            <w:pStyle w:val="12"/>
            <w:tabs>
              <w:tab w:val="right" w:leader="dot" w:pos="9346"/>
            </w:tabs>
          </w:pPr>
          <w:r w:rsidRPr="000D6568">
            <w:fldChar w:fldCharType="end"/>
          </w:r>
        </w:p>
      </w:sdtContent>
    </w:sdt>
    <w:p w14:paraId="6412A5DD" w14:textId="1AF06282" w:rsidR="00C20BEB" w:rsidRPr="000D6568" w:rsidRDefault="00C20BEB" w:rsidP="00C20BEB">
      <w:pPr>
        <w:sectPr w:rsidR="00C20BEB" w:rsidRPr="000D6568" w:rsidSect="00205353">
          <w:headerReference w:type="default" r:id="rId10"/>
          <w:pgSz w:w="11907" w:h="16840" w:code="9"/>
          <w:pgMar w:top="709" w:right="850" w:bottom="1134" w:left="1701" w:header="709" w:footer="709" w:gutter="0"/>
          <w:cols w:space="708"/>
          <w:docGrid w:linePitch="381"/>
        </w:sectPr>
      </w:pPr>
      <w:r w:rsidRPr="000D6568">
        <w:br w:type="page"/>
      </w:r>
    </w:p>
    <w:p w14:paraId="1D624B6E" w14:textId="34D32EFA" w:rsidR="00211A8D" w:rsidRPr="000D6568" w:rsidRDefault="00211A8D" w:rsidP="005A4F6D">
      <w:pPr>
        <w:pStyle w:val="10"/>
        <w:rPr>
          <w:lang w:val="uk-UA"/>
        </w:rPr>
      </w:pPr>
      <w:bookmarkStart w:id="2" w:name="_Toc168148250"/>
      <w:r w:rsidRPr="000D6568">
        <w:rPr>
          <w:lang w:val="uk-UA"/>
        </w:rPr>
        <w:lastRenderedPageBreak/>
        <w:t>ПЕРЕЛІК СКОРОЧЕНЬ, УМОВНИХ ПОЗНАЧЕНЬ, ТЕРМІНІВ</w:t>
      </w:r>
      <w:bookmarkEnd w:id="2"/>
    </w:p>
    <w:p w14:paraId="0AF411F0" w14:textId="77777777" w:rsidR="00211A8D" w:rsidRPr="000D6568" w:rsidRDefault="00211A8D" w:rsidP="00C20BEB"/>
    <w:p w14:paraId="6850F70C" w14:textId="43E1D4BE" w:rsidR="00D913AB" w:rsidRDefault="00D913AB" w:rsidP="00D913AB">
      <w:pPr>
        <w:rPr>
          <w:rFonts w:cs="Times New Roman"/>
          <w:szCs w:val="28"/>
        </w:rPr>
      </w:pPr>
      <w:r>
        <w:rPr>
          <w:rFonts w:cs="Times New Roman"/>
          <w:szCs w:val="28"/>
        </w:rPr>
        <w:t>КБ</w:t>
      </w:r>
      <w:r w:rsidRPr="000D6568">
        <w:rPr>
          <w:rFonts w:cs="Times New Roman"/>
          <w:szCs w:val="28"/>
        </w:rPr>
        <w:t xml:space="preserve"> – </w:t>
      </w:r>
      <w:r>
        <w:rPr>
          <w:rFonts w:cs="Times New Roman"/>
          <w:szCs w:val="28"/>
        </w:rPr>
        <w:t>контрастний болюс</w:t>
      </w:r>
    </w:p>
    <w:p w14:paraId="1C974125" w14:textId="77777777" w:rsidR="00F93EA5" w:rsidRDefault="00F93EA5" w:rsidP="00F93EA5">
      <w:pPr>
        <w:rPr>
          <w:rFonts w:cs="Times New Roman"/>
          <w:szCs w:val="28"/>
        </w:rPr>
      </w:pPr>
      <w:r w:rsidRPr="000D6568">
        <w:rPr>
          <w:rFonts w:cs="Times New Roman"/>
          <w:szCs w:val="28"/>
        </w:rPr>
        <w:t>КТ – комп’ютерна томографія</w:t>
      </w:r>
    </w:p>
    <w:p w14:paraId="4D05F095" w14:textId="1DF13136" w:rsidR="00900505" w:rsidRDefault="00900505" w:rsidP="00900505">
      <w:pPr>
        <w:pStyle w:val="af0"/>
        <w:spacing w:after="0"/>
        <w:ind w:left="0"/>
        <w:rPr>
          <w:rFonts w:cs="Times New Roman"/>
          <w:szCs w:val="28"/>
        </w:rPr>
      </w:pPr>
      <w:r w:rsidRPr="000D6568">
        <w:rPr>
          <w:rFonts w:cs="Times New Roman"/>
          <w:szCs w:val="28"/>
        </w:rPr>
        <w:t>МРТ – магнітно-резонанса томографія</w:t>
      </w:r>
    </w:p>
    <w:p w14:paraId="7E897CF1" w14:textId="05F19DC8" w:rsidR="007F63D8" w:rsidRDefault="007F63D8" w:rsidP="007F63D8">
      <w:pPr>
        <w:rPr>
          <w:rFonts w:cs="Times New Roman"/>
          <w:szCs w:val="28"/>
        </w:rPr>
      </w:pPr>
      <w:r>
        <w:rPr>
          <w:rFonts w:cs="Times New Roman"/>
          <w:szCs w:val="28"/>
        </w:rPr>
        <w:t>КІС</w:t>
      </w:r>
      <w:r w:rsidRPr="000D6568">
        <w:rPr>
          <w:rFonts w:cs="Times New Roman"/>
          <w:szCs w:val="28"/>
        </w:rPr>
        <w:t xml:space="preserve"> – </w:t>
      </w:r>
      <w:r>
        <w:rPr>
          <w:rFonts w:cs="Times New Roman"/>
          <w:szCs w:val="28"/>
        </w:rPr>
        <w:t>крива інтенсивності сигналу</w:t>
      </w:r>
    </w:p>
    <w:p w14:paraId="213EB06A" w14:textId="06C98FAC" w:rsidR="00D913AB" w:rsidRDefault="00D913AB" w:rsidP="00D913AB">
      <w:pPr>
        <w:rPr>
          <w:rFonts w:cs="Times New Roman"/>
          <w:szCs w:val="28"/>
        </w:rPr>
      </w:pPr>
      <w:r>
        <w:rPr>
          <w:rFonts w:cs="Times New Roman"/>
          <w:szCs w:val="28"/>
        </w:rPr>
        <w:t xml:space="preserve">РІ </w:t>
      </w:r>
      <w:r w:rsidRPr="000D6568">
        <w:rPr>
          <w:rFonts w:cs="Times New Roman"/>
          <w:szCs w:val="28"/>
        </w:rPr>
        <w:t xml:space="preserve">– </w:t>
      </w:r>
      <w:r>
        <w:rPr>
          <w:rFonts w:cs="Times New Roman"/>
          <w:szCs w:val="28"/>
        </w:rPr>
        <w:t>регіони інтересу</w:t>
      </w:r>
    </w:p>
    <w:p w14:paraId="087FC371" w14:textId="56357E08" w:rsidR="00251087" w:rsidRDefault="00251087" w:rsidP="007F63D8">
      <w:pPr>
        <w:rPr>
          <w:rFonts w:cs="Times New Roman"/>
          <w:szCs w:val="28"/>
        </w:rPr>
      </w:pPr>
      <w:r w:rsidRPr="00F902F5">
        <w:rPr>
          <w:rFonts w:cs="Times New Roman"/>
          <w:color w:val="000000" w:themeColor="text1"/>
          <w:szCs w:val="28"/>
        </w:rPr>
        <w:t>ППК –</w:t>
      </w:r>
      <w:r w:rsidRPr="000D6568">
        <w:rPr>
          <w:rFonts w:cs="Times New Roman"/>
          <w:szCs w:val="28"/>
        </w:rPr>
        <w:t xml:space="preserve"> </w:t>
      </w:r>
      <w:r>
        <w:rPr>
          <w:rFonts w:cs="Times New Roman"/>
          <w:szCs w:val="28"/>
        </w:rPr>
        <w:t>площа під кривою</w:t>
      </w:r>
    </w:p>
    <w:p w14:paraId="51B6D32E" w14:textId="26AD0CE3" w:rsidR="00251087" w:rsidRDefault="00251087" w:rsidP="00251087">
      <w:pPr>
        <w:rPr>
          <w:rFonts w:cs="Times New Roman"/>
          <w:szCs w:val="28"/>
        </w:rPr>
      </w:pPr>
      <w:r w:rsidRPr="00542CDE">
        <w:rPr>
          <w:rFonts w:cs="Times New Roman"/>
          <w:color w:val="000000" w:themeColor="text1"/>
          <w:szCs w:val="28"/>
        </w:rPr>
        <w:t xml:space="preserve">ЧДП </w:t>
      </w:r>
      <w:r w:rsidRPr="000D6568">
        <w:rPr>
          <w:rFonts w:cs="Times New Roman"/>
          <w:szCs w:val="28"/>
        </w:rPr>
        <w:t xml:space="preserve">– </w:t>
      </w:r>
      <w:r>
        <w:rPr>
          <w:rFonts w:cs="Times New Roman"/>
          <w:szCs w:val="28"/>
        </w:rPr>
        <w:t>час до піку</w:t>
      </w:r>
    </w:p>
    <w:p w14:paraId="134ECAA7" w14:textId="59A6430B" w:rsidR="00251087" w:rsidRDefault="00251087" w:rsidP="00251087">
      <w:pPr>
        <w:rPr>
          <w:rFonts w:cs="Times New Roman"/>
          <w:szCs w:val="28"/>
        </w:rPr>
      </w:pPr>
      <w:r w:rsidRPr="00542CDE">
        <w:rPr>
          <w:rFonts w:cs="Times New Roman"/>
          <w:color w:val="000000" w:themeColor="text1"/>
          <w:szCs w:val="28"/>
        </w:rPr>
        <w:t xml:space="preserve">СЧП </w:t>
      </w:r>
      <w:r w:rsidRPr="000D6568">
        <w:rPr>
          <w:rFonts w:cs="Times New Roman"/>
          <w:szCs w:val="28"/>
        </w:rPr>
        <w:t xml:space="preserve">– </w:t>
      </w:r>
      <w:r>
        <w:rPr>
          <w:rFonts w:cs="Times New Roman"/>
          <w:szCs w:val="28"/>
        </w:rPr>
        <w:t>середній час проходження</w:t>
      </w:r>
    </w:p>
    <w:p w14:paraId="5A66ECDD" w14:textId="6D834E99" w:rsidR="00D913AB" w:rsidRDefault="00D913AB" w:rsidP="00D913AB">
      <w:pPr>
        <w:rPr>
          <w:rFonts w:cs="Times New Roman"/>
          <w:szCs w:val="28"/>
        </w:rPr>
      </w:pPr>
      <w:r>
        <w:rPr>
          <w:rFonts w:cs="Times New Roman"/>
          <w:szCs w:val="28"/>
        </w:rPr>
        <w:t>ЦПК</w:t>
      </w:r>
      <w:r w:rsidRPr="000D6568">
        <w:rPr>
          <w:rFonts w:cs="Times New Roman"/>
          <w:szCs w:val="28"/>
        </w:rPr>
        <w:t xml:space="preserve"> – </w:t>
      </w:r>
      <w:r>
        <w:rPr>
          <w:rFonts w:cs="Times New Roman"/>
          <w:szCs w:val="28"/>
        </w:rPr>
        <w:t>церебральний потік крові</w:t>
      </w:r>
    </w:p>
    <w:p w14:paraId="616B4582" w14:textId="59ED0955" w:rsidR="00542CDE" w:rsidRDefault="00542CDE" w:rsidP="00542CDE">
      <w:pPr>
        <w:rPr>
          <w:rFonts w:cs="Times New Roman"/>
          <w:szCs w:val="28"/>
        </w:rPr>
      </w:pPr>
      <w:r>
        <w:rPr>
          <w:rFonts w:cs="Times New Roman"/>
          <w:szCs w:val="28"/>
        </w:rPr>
        <w:t>ЦОК</w:t>
      </w:r>
      <w:r w:rsidRPr="000D6568">
        <w:rPr>
          <w:rFonts w:cs="Times New Roman"/>
          <w:szCs w:val="28"/>
        </w:rPr>
        <w:t xml:space="preserve"> – </w:t>
      </w:r>
      <w:r>
        <w:rPr>
          <w:rFonts w:cs="Times New Roman"/>
          <w:szCs w:val="28"/>
        </w:rPr>
        <w:t>церебральний об’єм крові</w:t>
      </w:r>
    </w:p>
    <w:p w14:paraId="39D97FAA" w14:textId="4FCE3622" w:rsidR="00057172" w:rsidRDefault="003E5899" w:rsidP="003E5899">
      <w:pPr>
        <w:rPr>
          <w:rFonts w:cs="Times New Roman"/>
          <w:szCs w:val="28"/>
        </w:rPr>
      </w:pPr>
      <w:r>
        <w:rPr>
          <w:rFonts w:cs="Times New Roman"/>
          <w:szCs w:val="28"/>
        </w:rPr>
        <w:t>ПЗ</w:t>
      </w:r>
      <w:r w:rsidR="00662865" w:rsidRPr="000D6568">
        <w:rPr>
          <w:rFonts w:cs="Times New Roman"/>
          <w:szCs w:val="28"/>
        </w:rPr>
        <w:t xml:space="preserve"> – </w:t>
      </w:r>
      <w:r>
        <w:rPr>
          <w:rFonts w:cs="Times New Roman"/>
          <w:szCs w:val="28"/>
        </w:rPr>
        <w:t>програмний застосунок</w:t>
      </w:r>
    </w:p>
    <w:p w14:paraId="6F99DB9A" w14:textId="77777777" w:rsidR="00662865" w:rsidRDefault="00662865" w:rsidP="00084672">
      <w:pPr>
        <w:rPr>
          <w:rFonts w:cs="Times New Roman"/>
          <w:szCs w:val="28"/>
        </w:rPr>
      </w:pPr>
    </w:p>
    <w:p w14:paraId="3D99289B" w14:textId="77777777" w:rsidR="00900505" w:rsidRPr="000D6568" w:rsidRDefault="00900505" w:rsidP="007B585E">
      <w:pPr>
        <w:pStyle w:val="af0"/>
        <w:spacing w:after="0"/>
        <w:ind w:left="0" w:firstLine="0"/>
        <w:rPr>
          <w:highlight w:val="yellow"/>
        </w:rPr>
      </w:pPr>
    </w:p>
    <w:p w14:paraId="10AB1BC5" w14:textId="77777777" w:rsidR="00C20BEB" w:rsidRPr="000D6568" w:rsidRDefault="00C20BEB">
      <w:pPr>
        <w:rPr>
          <w:rFonts w:eastAsiaTheme="majorEastAsia" w:cstheme="majorBidi"/>
          <w:b/>
          <w:szCs w:val="32"/>
        </w:rPr>
      </w:pPr>
      <w:r w:rsidRPr="000D6568">
        <w:br w:type="page"/>
      </w:r>
    </w:p>
    <w:p w14:paraId="643281C6" w14:textId="33C7BD04" w:rsidR="0007310D" w:rsidRPr="000D6568" w:rsidRDefault="0007310D" w:rsidP="005A4F6D">
      <w:pPr>
        <w:pStyle w:val="10"/>
        <w:rPr>
          <w:lang w:val="uk-UA"/>
        </w:rPr>
      </w:pPr>
      <w:bookmarkStart w:id="3" w:name="_Toc168148251"/>
      <w:r w:rsidRPr="000D6568">
        <w:rPr>
          <w:lang w:val="uk-UA"/>
        </w:rPr>
        <w:lastRenderedPageBreak/>
        <w:t>ВСТУП</w:t>
      </w:r>
      <w:bookmarkEnd w:id="3"/>
    </w:p>
    <w:p w14:paraId="2504912A" w14:textId="77777777" w:rsidR="00CF36D1" w:rsidRPr="000D6568" w:rsidRDefault="00CF36D1" w:rsidP="00CF36D1">
      <w:pPr>
        <w:ind w:firstLine="708"/>
      </w:pPr>
    </w:p>
    <w:p w14:paraId="0B187397" w14:textId="7DE12A65" w:rsidR="003716F8" w:rsidRDefault="003716F8" w:rsidP="003716F8">
      <w:pPr>
        <w:ind w:firstLine="708"/>
      </w:pPr>
      <w:r w:rsidRPr="00F662EE">
        <w:t xml:space="preserve">У сфері візуалізації перфузійних даних розуміння </w:t>
      </w:r>
      <w:r w:rsidRPr="00963B0C">
        <w:t>взаємозв’</w:t>
      </w:r>
      <w:r>
        <w:t>язку між параметричними картами отриманих з томографічних досліджень та фізіологічними параметрами пацієнта</w:t>
      </w:r>
      <w:r w:rsidRPr="00F662EE">
        <w:t xml:space="preserve"> має вирішальне значення</w:t>
      </w:r>
      <w:r w:rsidRPr="00011B3E">
        <w:t xml:space="preserve"> </w:t>
      </w:r>
      <w:r>
        <w:t>для успішної діагностики захворювань головного мозку</w:t>
      </w:r>
      <w:r w:rsidRPr="00F662EE">
        <w:t xml:space="preserve">. </w:t>
      </w:r>
    </w:p>
    <w:p w14:paraId="1C15DC18" w14:textId="63E02E42" w:rsidR="003716F8" w:rsidRDefault="003716F8" w:rsidP="003716F8">
      <w:pPr>
        <w:ind w:firstLine="708"/>
      </w:pPr>
      <w:r w:rsidRPr="00E54F76">
        <w:rPr>
          <w:b/>
        </w:rPr>
        <w:t>Актуальність</w:t>
      </w:r>
      <w:r>
        <w:t xml:space="preserve"> дипломної роботи полягає в тому, що швидкий</w:t>
      </w:r>
      <w:r w:rsidRPr="00FE232F">
        <w:t xml:space="preserve"> пр</w:t>
      </w:r>
      <w:r>
        <w:t>огрес технологій, створює нагальну потребу в ефективних методах</w:t>
      </w:r>
      <w:r w:rsidRPr="00FE232F">
        <w:t xml:space="preserve"> інтерпретації та візуалізації складних перфузійних даних, отриманих під час томографічних досліджень. Такі методи візуалізації не тільки допомагають у діагностиці та плануванні лікування різних захворювань, але й прокладають шлях для інноваційних досліджень і розробок у галузі медичної візуалізації.</w:t>
      </w:r>
      <w:r w:rsidRPr="00B509D3">
        <w:t xml:space="preserve"> </w:t>
      </w:r>
      <w:r w:rsidRPr="00FE232F">
        <w:t xml:space="preserve">Завдяки використанню можливостей візуалізації ця теза </w:t>
      </w:r>
      <w:r>
        <w:t xml:space="preserve">є доволі пріоритетним напрямком </w:t>
      </w:r>
      <w:r w:rsidRPr="00FE232F">
        <w:t>у подоланні розриву між необробленими даними та практичними ідеями, зрештою покращуючи догляд за пацієнтами та процеси прийняття медичних рішень.</w:t>
      </w:r>
    </w:p>
    <w:p w14:paraId="0DA939FF" w14:textId="63C74F59" w:rsidR="003716F8" w:rsidRDefault="003716F8" w:rsidP="003716F8">
      <w:pPr>
        <w:ind w:firstLine="708"/>
      </w:pPr>
      <w:r>
        <w:t>Наприклад, з</w:t>
      </w:r>
      <w:r w:rsidRPr="008B1F9E">
        <w:t>а д</w:t>
      </w:r>
      <w:r>
        <w:t>опомогою сучасних пристроїв комп’ютерної томографії (КТ)</w:t>
      </w:r>
      <w:r w:rsidRPr="008B1F9E">
        <w:t xml:space="preserve"> вплив перфузії можна виміряти з високою просторовою та часовою роздільною здатністю.</w:t>
      </w:r>
      <w:r>
        <w:t xml:space="preserve"> Це дозволяє </w:t>
      </w:r>
      <w:r w:rsidRPr="008B1F9E">
        <w:t>розподіл</w:t>
      </w:r>
      <w:r>
        <w:t>і</w:t>
      </w:r>
      <w:r w:rsidRPr="008B1F9E">
        <w:t xml:space="preserve"> контрастних </w:t>
      </w:r>
      <w:r>
        <w:t>болюсів (КБ)</w:t>
      </w:r>
      <w:r w:rsidRPr="008B1F9E">
        <w:t xml:space="preserve"> </w:t>
      </w:r>
      <w:r>
        <w:t>реєструвати інтенсивність сигналу</w:t>
      </w:r>
      <w:r w:rsidRPr="008B1F9E">
        <w:t xml:space="preserve"> для оцін</w:t>
      </w:r>
      <w:r>
        <w:t>ки кровотоку та кінетики тканин. Завдяки подібним параметрам, що</w:t>
      </w:r>
      <w:r w:rsidRPr="008B1F9E">
        <w:t xml:space="preserve"> є замінниками фізіологічних параметрів</w:t>
      </w:r>
      <w:r>
        <w:t xml:space="preserve">, стає можливим підтримка </w:t>
      </w:r>
      <w:r w:rsidRPr="008B1F9E">
        <w:t>діагностики ішемічного інсульту, оцінки різних типів і стадій пухлин, а також виявлення та діагности</w:t>
      </w:r>
      <w:r>
        <w:t>ки ішемічної хвороби серця</w:t>
      </w:r>
      <w:r w:rsidR="00A2237F">
        <w:t xml:space="preserve"> </w:t>
      </w:r>
      <w:r>
        <w:t>[1]</w:t>
      </w:r>
      <w:r w:rsidRPr="008B1F9E">
        <w:t>.</w:t>
      </w:r>
      <w:r>
        <w:t xml:space="preserve"> </w:t>
      </w:r>
    </w:p>
    <w:p w14:paraId="3022A4BC" w14:textId="380E8BD0" w:rsidR="003716F8" w:rsidRDefault="003716F8" w:rsidP="003716F8">
      <w:pPr>
        <w:ind w:firstLine="708"/>
      </w:pPr>
      <w:r w:rsidRPr="00E54F76">
        <w:rPr>
          <w:b/>
        </w:rPr>
        <w:t>Метою</w:t>
      </w:r>
      <w:r>
        <w:t xml:space="preserve"> дипломної роботи </w:t>
      </w:r>
      <w:r w:rsidRPr="00084672">
        <w:t xml:space="preserve">є </w:t>
      </w:r>
      <w:r>
        <w:t xml:space="preserve">покращення процесу діагностики анормальних зон головного мозку, вказуючих на потенційне зародження ішемічного інсульту або </w:t>
      </w:r>
      <w:r w:rsidRPr="008B1F9E">
        <w:t>оцінки різних типів і стадій пухлин</w:t>
      </w:r>
      <w:r>
        <w:t xml:space="preserve"> шляхом </w:t>
      </w:r>
      <w:r w:rsidR="00DC26DA">
        <w:t>створення застосунку</w:t>
      </w:r>
      <w:r w:rsidRPr="00D74AF2">
        <w:t xml:space="preserve">, що забезпечує попередній перегляд </w:t>
      </w:r>
      <w:r>
        <w:t xml:space="preserve">томографічних зображень </w:t>
      </w:r>
      <w:r w:rsidRPr="00D74AF2">
        <w:t>з можливіс</w:t>
      </w:r>
      <w:r>
        <w:t xml:space="preserve">тю орієнтації в просторі мозку пацієнта та часі від </w:t>
      </w:r>
      <w:r>
        <w:lastRenderedPageBreak/>
        <w:t>початку ін’єкції до повернення в первісний стан</w:t>
      </w:r>
      <w:r w:rsidRPr="00D74AF2">
        <w:t xml:space="preserve">, а також візуалізацію </w:t>
      </w:r>
      <w:r>
        <w:t>параметричних карт</w:t>
      </w:r>
      <w:r w:rsidRPr="00D74AF2">
        <w:t xml:space="preserve"> перфузії.</w:t>
      </w:r>
    </w:p>
    <w:p w14:paraId="3C168382" w14:textId="77777777" w:rsidR="003716F8" w:rsidRDefault="003716F8" w:rsidP="003716F8">
      <w:pPr>
        <w:ind w:firstLine="708"/>
      </w:pPr>
      <w:r w:rsidRPr="00E54F76">
        <w:rPr>
          <w:b/>
        </w:rPr>
        <w:t>Задачі</w:t>
      </w:r>
      <w:r>
        <w:t>, що були сформовані для досягнення поставленої мети:</w:t>
      </w:r>
    </w:p>
    <w:p w14:paraId="46BFE971" w14:textId="77777777" w:rsidR="003716F8" w:rsidRPr="00E54F76" w:rsidRDefault="003716F8" w:rsidP="00A2237F">
      <w:pPr>
        <w:pStyle w:val="ae"/>
        <w:numPr>
          <w:ilvl w:val="0"/>
          <w:numId w:val="10"/>
        </w:numPr>
        <w:spacing w:line="360" w:lineRule="auto"/>
        <w:ind w:left="0" w:firstLine="709"/>
        <w:jc w:val="both"/>
        <w:rPr>
          <w:sz w:val="28"/>
          <w:szCs w:val="28"/>
          <w:lang w:val="uk-UA"/>
        </w:rPr>
      </w:pPr>
      <w:r>
        <w:rPr>
          <w:sz w:val="28"/>
          <w:szCs w:val="28"/>
          <w:lang w:val="uk-UA"/>
        </w:rPr>
        <w:t xml:space="preserve">Сформувати </w:t>
      </w:r>
      <w:r w:rsidRPr="00E54F76">
        <w:rPr>
          <w:sz w:val="28"/>
          <w:szCs w:val="28"/>
          <w:lang w:val="uk-UA"/>
        </w:rPr>
        <w:t>потреб</w:t>
      </w:r>
      <w:r>
        <w:rPr>
          <w:sz w:val="28"/>
          <w:szCs w:val="28"/>
          <w:lang w:val="uk-UA"/>
        </w:rPr>
        <w:t>и</w:t>
      </w:r>
      <w:r w:rsidRPr="00E54F76">
        <w:rPr>
          <w:sz w:val="28"/>
          <w:szCs w:val="28"/>
          <w:lang w:val="uk-UA"/>
        </w:rPr>
        <w:t xml:space="preserve"> користувачів –</w:t>
      </w:r>
      <w:r w:rsidRPr="00C26F8F">
        <w:rPr>
          <w:sz w:val="28"/>
          <w:szCs w:val="28"/>
          <w:lang w:val="ru-RU"/>
        </w:rPr>
        <w:t xml:space="preserve"> </w:t>
      </w:r>
      <w:r>
        <w:rPr>
          <w:sz w:val="28"/>
          <w:szCs w:val="28"/>
          <w:lang w:val="uk-UA"/>
        </w:rPr>
        <w:t>опитати</w:t>
      </w:r>
      <w:r w:rsidRPr="00C26F8F">
        <w:rPr>
          <w:sz w:val="28"/>
          <w:szCs w:val="28"/>
          <w:lang w:val="ru-RU"/>
        </w:rPr>
        <w:t xml:space="preserve"> </w:t>
      </w:r>
      <w:r>
        <w:rPr>
          <w:sz w:val="28"/>
          <w:szCs w:val="28"/>
          <w:lang w:val="uk-UA"/>
        </w:rPr>
        <w:t>зацікавлених осіб в сфері медицини та охорони здоров’я, такими сторонами можуть виступати рентгенологи, хірурги, технологи та вчені.</w:t>
      </w:r>
    </w:p>
    <w:p w14:paraId="4B6B7E60" w14:textId="77777777" w:rsidR="003716F8" w:rsidRDefault="003716F8" w:rsidP="00A2237F">
      <w:pPr>
        <w:pStyle w:val="ae"/>
        <w:numPr>
          <w:ilvl w:val="0"/>
          <w:numId w:val="10"/>
        </w:numPr>
        <w:spacing w:line="360" w:lineRule="auto"/>
        <w:ind w:left="0" w:firstLine="709"/>
        <w:rPr>
          <w:sz w:val="28"/>
          <w:lang w:val="uk-UA"/>
        </w:rPr>
      </w:pPr>
      <w:r>
        <w:rPr>
          <w:sz w:val="28"/>
          <w:lang w:val="uk-UA"/>
        </w:rPr>
        <w:t xml:space="preserve">Проаналізувати існуючі аналогічні застосунки </w:t>
      </w:r>
      <w:r w:rsidRPr="00E54F76">
        <w:rPr>
          <w:sz w:val="28"/>
          <w:szCs w:val="28"/>
          <w:lang w:val="uk-UA"/>
        </w:rPr>
        <w:t>–</w:t>
      </w:r>
      <w:r>
        <w:rPr>
          <w:sz w:val="28"/>
          <w:szCs w:val="28"/>
          <w:lang w:val="uk-UA"/>
        </w:rPr>
        <w:t xml:space="preserve"> п</w:t>
      </w:r>
      <w:r w:rsidRPr="00C26F8F">
        <w:rPr>
          <w:sz w:val="28"/>
          <w:szCs w:val="28"/>
          <w:lang w:val="uk-UA"/>
        </w:rPr>
        <w:t>ровести огляд</w:t>
      </w:r>
      <w:r>
        <w:rPr>
          <w:sz w:val="28"/>
          <w:szCs w:val="28"/>
          <w:lang w:val="uk-UA"/>
        </w:rPr>
        <w:t xml:space="preserve"> </w:t>
      </w:r>
      <w:r w:rsidRPr="00C26F8F">
        <w:rPr>
          <w:sz w:val="28"/>
          <w:szCs w:val="28"/>
          <w:lang w:val="uk-UA"/>
        </w:rPr>
        <w:t>існуючих застосунків, що надають подібні можливості</w:t>
      </w:r>
      <w:r>
        <w:rPr>
          <w:sz w:val="28"/>
          <w:szCs w:val="28"/>
          <w:lang w:val="uk-UA"/>
        </w:rPr>
        <w:t xml:space="preserve">, аби </w:t>
      </w:r>
      <w:r w:rsidRPr="00C26F8F">
        <w:rPr>
          <w:sz w:val="28"/>
          <w:szCs w:val="28"/>
          <w:lang w:val="uk-UA"/>
        </w:rPr>
        <w:t>визначити можливі шляхи покращення.</w:t>
      </w:r>
    </w:p>
    <w:p w14:paraId="75DBF90C" w14:textId="530FD3D9" w:rsidR="003716F8" w:rsidRDefault="003716F8" w:rsidP="00A2237F">
      <w:pPr>
        <w:pStyle w:val="ae"/>
        <w:numPr>
          <w:ilvl w:val="0"/>
          <w:numId w:val="10"/>
        </w:numPr>
        <w:spacing w:line="360" w:lineRule="auto"/>
        <w:ind w:left="0" w:firstLine="709"/>
        <w:rPr>
          <w:sz w:val="28"/>
          <w:lang w:val="uk-UA"/>
        </w:rPr>
      </w:pPr>
      <w:r>
        <w:rPr>
          <w:sz w:val="28"/>
          <w:lang w:val="uk-UA"/>
        </w:rPr>
        <w:t xml:space="preserve">Визначити вимоги до застосунку </w:t>
      </w:r>
      <w:r w:rsidRPr="00E54F76">
        <w:rPr>
          <w:sz w:val="28"/>
          <w:szCs w:val="28"/>
          <w:lang w:val="uk-UA"/>
        </w:rPr>
        <w:t>–</w:t>
      </w:r>
      <w:r>
        <w:rPr>
          <w:sz w:val="28"/>
          <w:szCs w:val="28"/>
          <w:lang w:val="uk-UA"/>
        </w:rPr>
        <w:t xml:space="preserve"> визначити ключові функціональні та не функціональн</w:t>
      </w:r>
      <w:r w:rsidR="00252948">
        <w:rPr>
          <w:sz w:val="28"/>
          <w:szCs w:val="28"/>
          <w:lang w:val="uk-UA"/>
        </w:rPr>
        <w:t>і вимоги до програмного застосунку (ПЗ</w:t>
      </w:r>
      <w:r>
        <w:rPr>
          <w:sz w:val="28"/>
          <w:szCs w:val="28"/>
          <w:lang w:val="uk-UA"/>
        </w:rPr>
        <w:t>), опираючись на попередні етапи.</w:t>
      </w:r>
    </w:p>
    <w:p w14:paraId="12EE28D7" w14:textId="77777777" w:rsidR="003716F8" w:rsidRDefault="003716F8" w:rsidP="00A2237F">
      <w:pPr>
        <w:pStyle w:val="ae"/>
        <w:numPr>
          <w:ilvl w:val="0"/>
          <w:numId w:val="10"/>
        </w:numPr>
        <w:spacing w:line="360" w:lineRule="auto"/>
        <w:ind w:left="0" w:firstLine="709"/>
        <w:rPr>
          <w:sz w:val="28"/>
          <w:lang w:val="uk-UA"/>
        </w:rPr>
      </w:pPr>
      <w:r>
        <w:rPr>
          <w:sz w:val="28"/>
          <w:lang w:val="uk-UA"/>
        </w:rPr>
        <w:t xml:space="preserve">Розробити графічний інтерфейс </w:t>
      </w:r>
      <w:r w:rsidRPr="00E54F76">
        <w:rPr>
          <w:sz w:val="28"/>
          <w:szCs w:val="28"/>
          <w:lang w:val="uk-UA"/>
        </w:rPr>
        <w:t>–</w:t>
      </w:r>
      <w:r>
        <w:rPr>
          <w:sz w:val="28"/>
          <w:szCs w:val="28"/>
          <w:lang w:val="uk-UA"/>
        </w:rPr>
        <w:t xml:space="preserve"> створити інтуїтивно зрозумілий та зручний інтерфейс для використання.</w:t>
      </w:r>
    </w:p>
    <w:p w14:paraId="55A16DBC" w14:textId="3EB9317A" w:rsidR="003716F8" w:rsidRPr="00680D5B" w:rsidRDefault="003716F8" w:rsidP="00A2237F">
      <w:pPr>
        <w:pStyle w:val="ae"/>
        <w:numPr>
          <w:ilvl w:val="0"/>
          <w:numId w:val="10"/>
        </w:numPr>
        <w:spacing w:line="360" w:lineRule="auto"/>
        <w:ind w:left="0" w:firstLine="709"/>
        <w:rPr>
          <w:sz w:val="28"/>
          <w:szCs w:val="28"/>
          <w:lang w:val="uk-UA"/>
        </w:rPr>
      </w:pPr>
      <w:r>
        <w:rPr>
          <w:sz w:val="28"/>
          <w:lang w:val="uk-UA"/>
        </w:rPr>
        <w:t xml:space="preserve">Реалізувати необхідний функціонал </w:t>
      </w:r>
      <w:r w:rsidRPr="00E54F76">
        <w:rPr>
          <w:sz w:val="28"/>
          <w:szCs w:val="28"/>
          <w:lang w:val="uk-UA"/>
        </w:rPr>
        <w:t>–</w:t>
      </w:r>
      <w:r>
        <w:rPr>
          <w:sz w:val="28"/>
          <w:szCs w:val="28"/>
          <w:lang w:val="uk-UA"/>
        </w:rPr>
        <w:t xml:space="preserve"> забезпечити користувачів можливістю</w:t>
      </w:r>
      <w:r w:rsidRPr="00680D5B">
        <w:rPr>
          <w:sz w:val="28"/>
          <w:szCs w:val="28"/>
          <w:lang w:val="uk-UA"/>
        </w:rPr>
        <w:t xml:space="preserve"> перегляд</w:t>
      </w:r>
      <w:r>
        <w:rPr>
          <w:sz w:val="28"/>
          <w:szCs w:val="28"/>
          <w:lang w:val="uk-UA"/>
        </w:rPr>
        <w:t>у</w:t>
      </w:r>
      <w:r w:rsidR="00DC26DA">
        <w:rPr>
          <w:sz w:val="28"/>
          <w:szCs w:val="28"/>
          <w:lang w:val="uk-UA"/>
        </w:rPr>
        <w:t xml:space="preserve"> томографічних </w:t>
      </w:r>
      <w:r w:rsidRPr="00680D5B">
        <w:rPr>
          <w:sz w:val="28"/>
          <w:szCs w:val="28"/>
          <w:lang w:val="uk-UA"/>
        </w:rPr>
        <w:t xml:space="preserve">зображень з </w:t>
      </w:r>
      <w:r>
        <w:rPr>
          <w:sz w:val="28"/>
          <w:szCs w:val="28"/>
          <w:lang w:val="uk-UA"/>
        </w:rPr>
        <w:t xml:space="preserve">орієнтацією </w:t>
      </w:r>
      <w:r w:rsidRPr="00680D5B">
        <w:rPr>
          <w:sz w:val="28"/>
          <w:szCs w:val="28"/>
          <w:lang w:val="uk-UA"/>
        </w:rPr>
        <w:t>в просторі та часі, а також візуалізацію параметричних карт перфузії.</w:t>
      </w:r>
    </w:p>
    <w:p w14:paraId="2CFBB6E4" w14:textId="77777777" w:rsidR="003716F8" w:rsidRPr="00E54F76" w:rsidRDefault="003716F8" w:rsidP="00A2237F">
      <w:pPr>
        <w:pStyle w:val="ae"/>
        <w:numPr>
          <w:ilvl w:val="0"/>
          <w:numId w:val="10"/>
        </w:numPr>
        <w:spacing w:line="360" w:lineRule="auto"/>
        <w:ind w:left="0" w:firstLine="709"/>
        <w:rPr>
          <w:sz w:val="28"/>
          <w:lang w:val="uk-UA"/>
        </w:rPr>
      </w:pPr>
      <w:r>
        <w:rPr>
          <w:sz w:val="28"/>
          <w:lang w:val="uk-UA"/>
        </w:rPr>
        <w:t xml:space="preserve">Відлагодити та оптимізувати наявний результат </w:t>
      </w:r>
      <w:r w:rsidRPr="00E54F76">
        <w:rPr>
          <w:sz w:val="28"/>
          <w:szCs w:val="28"/>
          <w:lang w:val="uk-UA"/>
        </w:rPr>
        <w:t>–</w:t>
      </w:r>
      <w:r>
        <w:rPr>
          <w:sz w:val="28"/>
          <w:szCs w:val="28"/>
          <w:lang w:val="uk-UA"/>
        </w:rPr>
        <w:t xml:space="preserve"> провести тестування застосунку для виявлення та усунення помилок, а також оптимізувати роботу програми для забезпечення оптимальної швидкості та продуктивності.</w:t>
      </w:r>
    </w:p>
    <w:p w14:paraId="1D7B300A" w14:textId="0F9419A7" w:rsidR="00AA0A0E" w:rsidRDefault="00AA0A0E" w:rsidP="00AA0A0E">
      <w:pPr>
        <w:rPr>
          <w:color w:val="000000"/>
        </w:rPr>
      </w:pPr>
      <w:r w:rsidRPr="00161F4D">
        <w:rPr>
          <w:b/>
          <w:color w:val="000000"/>
        </w:rPr>
        <w:t>Отримані результати</w:t>
      </w:r>
      <w:r>
        <w:rPr>
          <w:color w:val="000000"/>
        </w:rPr>
        <w:t xml:space="preserve"> </w:t>
      </w:r>
      <w:r w:rsidRPr="00AA0A0E">
        <w:rPr>
          <w:color w:val="000000"/>
        </w:rPr>
        <w:t xml:space="preserve">включають </w:t>
      </w:r>
      <w:r>
        <w:rPr>
          <w:color w:val="000000"/>
        </w:rPr>
        <w:t xml:space="preserve">розроблений </w:t>
      </w:r>
      <w:r w:rsidR="00112345">
        <w:rPr>
          <w:color w:val="000000"/>
        </w:rPr>
        <w:t>застосунок</w:t>
      </w:r>
      <w:r w:rsidRPr="00AA0A0E">
        <w:rPr>
          <w:color w:val="000000"/>
        </w:rPr>
        <w:t>, який дозволяє переглядати томографічні зображення з можливістю орієнтації в просторі та часі, відображати перфузійні карти, інтегрувати дані з формату DICOM, а також проводити точний аналіз перфузійних даних для покращення діагностики та лікування захворювань головного мозку.</w:t>
      </w:r>
    </w:p>
    <w:p w14:paraId="43C46A68" w14:textId="39771C7D" w:rsidR="00F93EA5" w:rsidRDefault="003716F8" w:rsidP="00F93EA5">
      <w:pPr>
        <w:rPr>
          <w:color w:val="000000"/>
        </w:rPr>
      </w:pPr>
      <w:r w:rsidRPr="003716F8">
        <w:rPr>
          <w:b/>
          <w:color w:val="000000"/>
        </w:rPr>
        <w:t>Практичне значення одержаних результатів</w:t>
      </w:r>
      <w:r>
        <w:rPr>
          <w:color w:val="000000"/>
        </w:rPr>
        <w:t xml:space="preserve"> </w:t>
      </w:r>
      <w:r w:rsidR="00F93EA5">
        <w:rPr>
          <w:color w:val="000000"/>
        </w:rPr>
        <w:t xml:space="preserve">даної роботи полягає в </w:t>
      </w:r>
      <w:r w:rsidR="00F93EA5" w:rsidRPr="00F93EA5">
        <w:rPr>
          <w:color w:val="000000"/>
        </w:rPr>
        <w:t xml:space="preserve">покращенні діагностики та лікування захворювань головного мозку завдяки точному аналізу перфузійних даних. Розроблений </w:t>
      </w:r>
      <w:r w:rsidR="00112345">
        <w:rPr>
          <w:color w:val="000000"/>
        </w:rPr>
        <w:t>застосунок</w:t>
      </w:r>
      <w:r w:rsidR="00F93EA5" w:rsidRPr="00F93EA5">
        <w:rPr>
          <w:color w:val="000000"/>
        </w:rPr>
        <w:t xml:space="preserve"> дозволяє медичному персоналу швидше приймати рішення щодо плану лікування, </w:t>
      </w:r>
      <w:r w:rsidR="00F93EA5" w:rsidRPr="00F93EA5">
        <w:rPr>
          <w:color w:val="000000"/>
        </w:rPr>
        <w:lastRenderedPageBreak/>
        <w:t>інтегруватися з існуючими медичними системами через формат DICOM, а також здійснювати повторні дослідження без шкоди для пацієнтів. Крім того, результати роботи можуть бути використані в навчальних та наукових цілях для підготовки фахівців у галузі медичної візуалізації.</w:t>
      </w:r>
    </w:p>
    <w:p w14:paraId="03BF8A5D" w14:textId="00A4F0CA" w:rsidR="003716F8" w:rsidRPr="0088080F" w:rsidRDefault="003716F8" w:rsidP="003716F8">
      <w:pPr>
        <w:rPr>
          <w:color w:val="000000"/>
          <w:lang w:val="ru-RU"/>
        </w:rPr>
      </w:pPr>
      <w:r w:rsidRPr="003716F8">
        <w:rPr>
          <w:b/>
          <w:noProof/>
        </w:rPr>
        <w:t>Структура роботи</w:t>
      </w:r>
      <w:r>
        <w:rPr>
          <w:noProof/>
        </w:rPr>
        <w:t xml:space="preserve"> за темою дипломної роботи </w:t>
      </w:r>
      <w:r w:rsidR="00DF56D8" w:rsidRPr="00DF56D8">
        <w:rPr>
          <w:noProof/>
        </w:rPr>
        <w:t>«Візуалізація перфузійних даних за результатами томографічних досліджень»</w:t>
      </w:r>
      <w:r>
        <w:rPr>
          <w:noProof/>
        </w:rPr>
        <w:t>,</w:t>
      </w:r>
      <w:r w:rsidR="00DF56D8" w:rsidRPr="00DF56D8">
        <w:rPr>
          <w:noProof/>
        </w:rPr>
        <w:t xml:space="preserve"> виконано</w:t>
      </w:r>
      <w:r>
        <w:rPr>
          <w:noProof/>
        </w:rPr>
        <w:t>ї</w:t>
      </w:r>
      <w:r w:rsidR="00DF56D8" w:rsidRPr="00DF56D8">
        <w:rPr>
          <w:noProof/>
        </w:rPr>
        <w:t xml:space="preserve"> студентом кафедри БМК, факультету ФБМІ, групи БС-02, Озеровим Максимом Євгенійовичом зі спеціальності 122 «Комп’ютерні науки» за освітньо-професійною програмою «Комп’ютерні техно</w:t>
      </w:r>
      <w:r>
        <w:rPr>
          <w:noProof/>
        </w:rPr>
        <w:t xml:space="preserve">логії в біології та медицині» </w:t>
      </w:r>
      <w:r>
        <w:rPr>
          <w:color w:val="000000"/>
        </w:rPr>
        <w:t xml:space="preserve">побудована за класичним типом та викладена на </w:t>
      </w:r>
      <w:r w:rsidR="00520C4E" w:rsidRPr="00520C4E">
        <w:rPr>
          <w:color w:val="000000" w:themeColor="text1"/>
        </w:rPr>
        <w:t>69</w:t>
      </w:r>
      <w:r>
        <w:rPr>
          <w:color w:val="000000"/>
        </w:rPr>
        <w:t xml:space="preserve"> сторінках</w:t>
      </w:r>
      <w:r w:rsidR="008178F7">
        <w:rPr>
          <w:color w:val="000000"/>
        </w:rPr>
        <w:t xml:space="preserve"> </w:t>
      </w:r>
      <w:r>
        <w:rPr>
          <w:color w:val="000000"/>
        </w:rPr>
        <w:t>машинописного тексту. Зміст складається з: Переліку умовних скорочень, Вступу; 3 розділів (</w:t>
      </w:r>
      <w:r w:rsidR="00E762E5">
        <w:t xml:space="preserve">сучасне використання перфузії в діагностиці, теоретичні аспекти візуалізації перфузійних даних, </w:t>
      </w:r>
      <w:r w:rsidR="00E762E5" w:rsidRPr="00DA28A8">
        <w:t>відображення параметричних карт перфузії</w:t>
      </w:r>
      <w:r>
        <w:rPr>
          <w:color w:val="000000"/>
        </w:rPr>
        <w:t xml:space="preserve">), висновків до кожного з цих розділів; Загальних висновків; Списку використаних джерел, який </w:t>
      </w:r>
      <w:r w:rsidRPr="00135A9F">
        <w:rPr>
          <w:color w:val="000000" w:themeColor="text1"/>
        </w:rPr>
        <w:t xml:space="preserve">налічує </w:t>
      </w:r>
      <w:r w:rsidR="00135A9F" w:rsidRPr="00135A9F">
        <w:rPr>
          <w:color w:val="000000" w:themeColor="text1"/>
        </w:rPr>
        <w:t>34 джерел</w:t>
      </w:r>
      <w:r w:rsidR="00135A9F">
        <w:rPr>
          <w:color w:val="000000" w:themeColor="text1"/>
        </w:rPr>
        <w:t>а</w:t>
      </w:r>
      <w:r w:rsidR="00135A9F">
        <w:rPr>
          <w:color w:val="000000"/>
        </w:rPr>
        <w:t xml:space="preserve">. </w:t>
      </w:r>
      <w:r>
        <w:rPr>
          <w:color w:val="000000"/>
        </w:rPr>
        <w:t>У роботі представлен</w:t>
      </w:r>
      <w:r w:rsidRPr="00135A9F">
        <w:rPr>
          <w:color w:val="000000" w:themeColor="text1"/>
        </w:rPr>
        <w:t xml:space="preserve">о </w:t>
      </w:r>
      <w:r w:rsidR="00135A9F" w:rsidRPr="00135A9F">
        <w:rPr>
          <w:color w:val="000000" w:themeColor="text1"/>
        </w:rPr>
        <w:t>61</w:t>
      </w:r>
      <w:r w:rsidR="00135A9F">
        <w:rPr>
          <w:color w:val="FF0000"/>
        </w:rPr>
        <w:t xml:space="preserve"> </w:t>
      </w:r>
      <w:r w:rsidR="00135A9F">
        <w:rPr>
          <w:color w:val="000000"/>
        </w:rPr>
        <w:t>рисунок.</w:t>
      </w:r>
      <w:r w:rsidR="0088080F" w:rsidRPr="0088080F">
        <w:rPr>
          <w:color w:val="000000"/>
          <w:lang w:val="ru-RU"/>
        </w:rPr>
        <w:t xml:space="preserve"> </w:t>
      </w:r>
    </w:p>
    <w:p w14:paraId="1D6EFE74" w14:textId="77777777" w:rsidR="003716F8" w:rsidRPr="000D6568" w:rsidRDefault="003716F8" w:rsidP="003716F8">
      <w:pPr>
        <w:ind w:firstLine="708"/>
        <w:rPr>
          <w:noProof/>
        </w:rPr>
      </w:pPr>
    </w:p>
    <w:p w14:paraId="74F2D3C2" w14:textId="77777777" w:rsidR="00CF36D1" w:rsidRPr="000D6568" w:rsidRDefault="00CF36D1" w:rsidP="00CF36D1">
      <w:pPr>
        <w:ind w:firstLine="708"/>
        <w:sectPr w:rsidR="00CF36D1" w:rsidRPr="000D6568" w:rsidSect="00205353">
          <w:pgSz w:w="11906" w:h="16838"/>
          <w:pgMar w:top="851" w:right="709" w:bottom="851" w:left="1701" w:header="709" w:footer="709" w:gutter="0"/>
          <w:cols w:space="720"/>
        </w:sectPr>
      </w:pPr>
    </w:p>
    <w:p w14:paraId="52E19528" w14:textId="68ED395D" w:rsidR="00694C46" w:rsidRPr="000D6568" w:rsidRDefault="00B573D8" w:rsidP="00694C46">
      <w:pPr>
        <w:pStyle w:val="10"/>
        <w:rPr>
          <w:highlight w:val="yellow"/>
          <w:lang w:val="uk-UA"/>
        </w:rPr>
      </w:pPr>
      <w:bookmarkStart w:id="4" w:name="_Toc168148252"/>
      <w:r w:rsidRPr="000D6568">
        <w:rPr>
          <w:lang w:val="uk-UA"/>
        </w:rPr>
        <w:lastRenderedPageBreak/>
        <w:t>РОЗДІЛ 1</w:t>
      </w:r>
      <w:r w:rsidRPr="000D6568">
        <w:rPr>
          <w:lang w:val="uk-UA"/>
        </w:rPr>
        <w:br/>
      </w:r>
      <w:r w:rsidR="00DA28A8">
        <w:rPr>
          <w:color w:val="000000" w:themeColor="text1"/>
          <w:lang w:val="uk-UA"/>
        </w:rPr>
        <w:t>СУЧАСНЕ ВИКОРИСТАННЯ ПЕРФУЗІЇ В ДІАГНОСТИЦІ</w:t>
      </w:r>
      <w:bookmarkEnd w:id="4"/>
      <w:r w:rsidR="00E85E49" w:rsidRPr="000D6568">
        <w:rPr>
          <w:lang w:val="uk-UA"/>
        </w:rPr>
        <w:br/>
      </w:r>
    </w:p>
    <w:p w14:paraId="0383BCC7" w14:textId="6643E939" w:rsidR="003313A7" w:rsidRDefault="003313A7" w:rsidP="003313A7">
      <w:pPr>
        <w:ind w:firstLine="708"/>
      </w:pPr>
      <w:r w:rsidRPr="005A28D0">
        <w:t xml:space="preserve">У сфері </w:t>
      </w:r>
      <w:r w:rsidR="005F479F">
        <w:t>візуалізації перф</w:t>
      </w:r>
      <w:r w:rsidRPr="005A28D0">
        <w:t>узійних даних розуміння взаємозв’язку між параметричними картами отриманих з томографічних досліджень та фізіологічними параметрами пацієнта має вирішальне значення для успішної діагностики захворювань головного мозку. Саме з цієї причини, дійсно важливо спочатку оглянути сам інструмент візуалізації в діагностичній медицині, його взаємозв</w:t>
      </w:r>
      <w:r w:rsidR="00520C4E">
        <w:t>’</w:t>
      </w:r>
      <w:r w:rsidRPr="005A28D0">
        <w:t>язок з фізіологічними даними та вже існуючі рішення візуалізації, проаналізувати їх та сформувати чітку задачу перед собою. Завдяки подібному висвітленню теми і закладається основа для власних внесків та інновацій.</w:t>
      </w:r>
    </w:p>
    <w:p w14:paraId="6FEDDEF4" w14:textId="77777777" w:rsidR="003313A7" w:rsidRPr="000D6568" w:rsidRDefault="003313A7" w:rsidP="003313A7">
      <w:pPr>
        <w:ind w:firstLine="0"/>
      </w:pPr>
    </w:p>
    <w:p w14:paraId="138F2D7B" w14:textId="2CE079B9" w:rsidR="003313A7" w:rsidRPr="006C6B27" w:rsidRDefault="003313A7" w:rsidP="00161F4D">
      <w:pPr>
        <w:pStyle w:val="20"/>
        <w:rPr>
          <w:lang w:val="uk-UA"/>
        </w:rPr>
      </w:pPr>
      <w:bookmarkStart w:id="5" w:name="_Toc168022191"/>
      <w:bookmarkStart w:id="6" w:name="_Toc168148253"/>
      <w:r w:rsidRPr="006C6B27">
        <w:rPr>
          <w:lang w:val="uk-UA"/>
        </w:rPr>
        <w:t>1.1</w:t>
      </w:r>
      <w:r w:rsidR="00161F4D" w:rsidRPr="006C6B27">
        <w:rPr>
          <w:lang w:val="uk-UA"/>
        </w:rPr>
        <w:t>.</w:t>
      </w:r>
      <w:r w:rsidRPr="006C6B27">
        <w:rPr>
          <w:lang w:val="uk-UA"/>
        </w:rPr>
        <w:t xml:space="preserve"> Інструмент візуалізації для задач діагностування</w:t>
      </w:r>
      <w:bookmarkEnd w:id="5"/>
      <w:bookmarkEnd w:id="6"/>
    </w:p>
    <w:p w14:paraId="3AAA7A69" w14:textId="77777777" w:rsidR="00161F4D" w:rsidRPr="006C6B27" w:rsidRDefault="00161F4D" w:rsidP="00161F4D"/>
    <w:p w14:paraId="76D07E74" w14:textId="77777777" w:rsidR="003313A7" w:rsidRDefault="003313A7" w:rsidP="003313A7">
      <w:pPr>
        <w:ind w:firstLine="708"/>
        <w:rPr>
          <w:bCs/>
        </w:rPr>
      </w:pPr>
      <w:r w:rsidRPr="003E31DD">
        <w:rPr>
          <w:bCs/>
        </w:rPr>
        <w:t>Візуалізація медичних даних є ключовим елементом діагностики, оскільки дозволяє лікарям швидко і точно інтерпретувати результати досліджень. Одним з головних аспектів візуалізації є створення чітких та інформативних зображень, отриманих за допомогою томографічних досліджень. Наприклад, комп'ютерна томографія дозволяє виявляти пухлини, пошкодження кісток, внутрішні кровотечі та інші аномалії, тоді як магнітно-резонансна томографія</w:t>
      </w:r>
      <w:r>
        <w:rPr>
          <w:bCs/>
        </w:rPr>
        <w:t xml:space="preserve"> </w:t>
      </w:r>
      <w:r w:rsidRPr="003E31DD">
        <w:rPr>
          <w:bCs/>
        </w:rPr>
        <w:t>забезпечує можливість дослідження м'яких тканин, таких як мозок, м'язи та суглоби.</w:t>
      </w:r>
    </w:p>
    <w:p w14:paraId="37901FE0" w14:textId="5A95CC3C" w:rsidR="003313A7" w:rsidRPr="005A28D0" w:rsidRDefault="003313A7" w:rsidP="003313A7">
      <w:pPr>
        <w:ind w:firstLine="708"/>
        <w:rPr>
          <w:bCs/>
        </w:rPr>
      </w:pPr>
      <w:r w:rsidRPr="00721CE0">
        <w:rPr>
          <w:bCs/>
        </w:rPr>
        <w:t>Сьогоднішні методи, такі як динамічна контрастна ехокардіографія та перфузій</w:t>
      </w:r>
      <w:r>
        <w:rPr>
          <w:bCs/>
        </w:rPr>
        <w:t>ними даними</w:t>
      </w:r>
      <w:r w:rsidRPr="00721CE0">
        <w:rPr>
          <w:bCs/>
        </w:rPr>
        <w:t xml:space="preserve">, дозволяють не лише візуалізувати структури, але й оцінювати кровотік і проникність судин у реальному часі. Сучасні технології, забезпечують високу якість зображень, а саме КТ має просторову роздільну здатність до 0,5 мм, що дозволяє виявляти найменші аномалії у структурі органів, а </w:t>
      </w:r>
      <w:r w:rsidR="005F479F" w:rsidRPr="000D6568">
        <w:rPr>
          <w:rFonts w:cs="Times New Roman"/>
          <w:szCs w:val="28"/>
        </w:rPr>
        <w:t>магнітно-резонанса томографія</w:t>
      </w:r>
      <w:r w:rsidR="005F479F" w:rsidRPr="00721CE0">
        <w:rPr>
          <w:bCs/>
        </w:rPr>
        <w:t xml:space="preserve"> </w:t>
      </w:r>
      <w:r w:rsidR="005F479F">
        <w:rPr>
          <w:bCs/>
        </w:rPr>
        <w:t>(</w:t>
      </w:r>
      <w:r w:rsidRPr="00721CE0">
        <w:rPr>
          <w:bCs/>
        </w:rPr>
        <w:t>МРТ</w:t>
      </w:r>
      <w:r w:rsidR="005F479F">
        <w:rPr>
          <w:bCs/>
        </w:rPr>
        <w:t>)</w:t>
      </w:r>
      <w:r w:rsidRPr="00721CE0">
        <w:rPr>
          <w:bCs/>
        </w:rPr>
        <w:t xml:space="preserve"> до 1 мм, що є критично важливим для діагностики пухлин мозку та </w:t>
      </w:r>
      <w:r w:rsidRPr="005A28D0">
        <w:rPr>
          <w:bCs/>
        </w:rPr>
        <w:t>м'язів [</w:t>
      </w:r>
      <w:r w:rsidR="005A28D0" w:rsidRPr="005A28D0">
        <w:rPr>
          <w:bCs/>
        </w:rPr>
        <w:t>2].</w:t>
      </w:r>
    </w:p>
    <w:p w14:paraId="2F23B868" w14:textId="38FB5974" w:rsidR="003313A7" w:rsidRDefault="003313A7" w:rsidP="003313A7">
      <w:pPr>
        <w:ind w:firstLine="708"/>
        <w:rPr>
          <w:bCs/>
        </w:rPr>
      </w:pPr>
      <w:r w:rsidRPr="00674098">
        <w:rPr>
          <w:bCs/>
        </w:rPr>
        <w:lastRenderedPageBreak/>
        <w:t>Ці технології також дозволяють проводити моніторинг ефективності терапії та коригувати лікувальні заходи в режимі реального часу, що є особливо важливим у лікуванні онкологічних захворювань та інших серйозних патологій.</w:t>
      </w:r>
      <w:r>
        <w:rPr>
          <w:bCs/>
        </w:rPr>
        <w:t xml:space="preserve"> </w:t>
      </w:r>
      <w:r w:rsidRPr="00322446">
        <w:rPr>
          <w:bCs/>
        </w:rPr>
        <w:t>У</w:t>
      </w:r>
      <w:r>
        <w:rPr>
          <w:bCs/>
        </w:rPr>
        <w:t xml:space="preserve"> дослідженнях з</w:t>
      </w:r>
      <w:r w:rsidRPr="00322446">
        <w:rPr>
          <w:bCs/>
        </w:rPr>
        <w:t xml:space="preserve"> випадк</w:t>
      </w:r>
      <w:r>
        <w:rPr>
          <w:bCs/>
        </w:rPr>
        <w:t>ом</w:t>
      </w:r>
      <w:r w:rsidRPr="00322446">
        <w:rPr>
          <w:bCs/>
        </w:rPr>
        <w:t xml:space="preserve"> підозри на пухлину головного мозку було показано, що використання перфузійних карт </w:t>
      </w:r>
      <w:r w:rsidRPr="00805856">
        <w:rPr>
          <w:bCs/>
        </w:rPr>
        <w:t xml:space="preserve"> </w:t>
      </w:r>
      <w:r>
        <w:rPr>
          <w:bCs/>
        </w:rPr>
        <w:t xml:space="preserve">знімків </w:t>
      </w:r>
      <w:r w:rsidRPr="00322446">
        <w:rPr>
          <w:bCs/>
        </w:rPr>
        <w:t>має важливе значення для оцінки ефективності терапії пухлин моз</w:t>
      </w:r>
      <w:r w:rsidR="005A28D0">
        <w:rPr>
          <w:bCs/>
        </w:rPr>
        <w:t>ку на ранніх стадіях лікування</w:t>
      </w:r>
      <w:r w:rsidR="0088080F">
        <w:rPr>
          <w:bCs/>
        </w:rPr>
        <w:t xml:space="preserve"> </w:t>
      </w:r>
      <w:r w:rsidRPr="005A28D0">
        <w:rPr>
          <w:bCs/>
        </w:rPr>
        <w:t>[</w:t>
      </w:r>
      <w:r w:rsidR="005A28D0" w:rsidRPr="005A28D0">
        <w:rPr>
          <w:bCs/>
        </w:rPr>
        <w:t xml:space="preserve">3]. </w:t>
      </w:r>
      <w:r w:rsidRPr="002D1D9A">
        <w:rPr>
          <w:bCs/>
        </w:rPr>
        <w:t>Карти перфузійної комп'ютерної томографії</w:t>
      </w:r>
      <w:r>
        <w:rPr>
          <w:bCs/>
        </w:rPr>
        <w:t xml:space="preserve"> (рис.</w:t>
      </w:r>
      <w:r w:rsidR="0088080F">
        <w:rPr>
          <w:bCs/>
        </w:rPr>
        <w:t xml:space="preserve"> </w:t>
      </w:r>
      <w:r w:rsidRPr="005A28D0">
        <w:rPr>
          <w:bCs/>
        </w:rPr>
        <w:t>1.1</w:t>
      </w:r>
      <w:r>
        <w:rPr>
          <w:bCs/>
        </w:rPr>
        <w:t>)</w:t>
      </w:r>
      <w:r w:rsidRPr="002D1D9A">
        <w:rPr>
          <w:bCs/>
        </w:rPr>
        <w:t xml:space="preserve"> об'єму крові (</w:t>
      </w:r>
      <w:r>
        <w:rPr>
          <w:bCs/>
        </w:rPr>
        <w:t>1</w:t>
      </w:r>
      <w:r w:rsidRPr="002D1D9A">
        <w:rPr>
          <w:bCs/>
        </w:rPr>
        <w:t>) та проникності судин (</w:t>
      </w:r>
      <w:r>
        <w:rPr>
          <w:bCs/>
        </w:rPr>
        <w:t>2</w:t>
      </w:r>
      <w:r w:rsidRPr="002D1D9A">
        <w:rPr>
          <w:bCs/>
        </w:rPr>
        <w:t>) показують низький об'єм крові (0,70 мілілітрів на 100 грамів) та низьку проникність (0,65 мілілітрів на 100 грамів за хвилину) у межах пухлини (показано стрілками). Це свідчить про те, що пухлина має обмежений кровотік і низьку васкуляризацію, що є типовими характеристиками для пухлин нижчого ступеня.</w:t>
      </w:r>
    </w:p>
    <w:p w14:paraId="1E34B7E0" w14:textId="77777777" w:rsidR="00161F4D" w:rsidRDefault="00161F4D" w:rsidP="003313A7">
      <w:pPr>
        <w:ind w:firstLine="708"/>
        <w:rPr>
          <w:bCs/>
        </w:rPr>
      </w:pPr>
    </w:p>
    <w:p w14:paraId="53E83230" w14:textId="75E813F9" w:rsidR="003313A7" w:rsidRPr="00B21EB0" w:rsidRDefault="003313A7" w:rsidP="005A28D0">
      <w:pPr>
        <w:ind w:firstLine="0"/>
        <w:jc w:val="center"/>
        <w:rPr>
          <w:bCs/>
        </w:rPr>
      </w:pPr>
      <w:r>
        <w:rPr>
          <w:noProof/>
          <w:lang w:val="en-US"/>
        </w:rPr>
        <w:drawing>
          <wp:inline distT="0" distB="0" distL="0" distR="0" wp14:anchorId="6A4F6AC9" wp14:editId="03C08FD8">
            <wp:extent cx="4581525" cy="2410736"/>
            <wp:effectExtent l="0" t="0" r="0" b="0"/>
            <wp:docPr id="1023449366" name="Picture 1" descr="A close-up of a brain sc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449366" name="Picture 1" descr="A close-up of a brain scan&#10;&#10;Description automatically generated"/>
                    <pic:cNvPicPr/>
                  </pic:nvPicPr>
                  <pic:blipFill>
                    <a:blip r:embed="rId11"/>
                    <a:stretch>
                      <a:fillRect/>
                    </a:stretch>
                  </pic:blipFill>
                  <pic:spPr>
                    <a:xfrm>
                      <a:off x="0" y="0"/>
                      <a:ext cx="4588826" cy="2414577"/>
                    </a:xfrm>
                    <a:prstGeom prst="rect">
                      <a:avLst/>
                    </a:prstGeom>
                  </pic:spPr>
                </pic:pic>
              </a:graphicData>
            </a:graphic>
          </wp:inline>
        </w:drawing>
      </w:r>
      <w:r w:rsidR="005A28D0">
        <w:rPr>
          <w:bCs/>
        </w:rPr>
        <w:br/>
      </w:r>
      <w:r>
        <w:rPr>
          <w:bCs/>
        </w:rPr>
        <w:t xml:space="preserve">Рисунок </w:t>
      </w:r>
      <w:r w:rsidRPr="003313A7">
        <w:rPr>
          <w:bCs/>
        </w:rPr>
        <w:t xml:space="preserve">1.1 </w:t>
      </w:r>
      <w:r>
        <w:rPr>
          <w:bCs/>
        </w:rPr>
        <w:t xml:space="preserve">— Перфузійні карти </w:t>
      </w:r>
      <w:r w:rsidRPr="00A5303E">
        <w:rPr>
          <w:bCs/>
        </w:rPr>
        <w:t>45-річної жінки з астроцитомою</w:t>
      </w:r>
    </w:p>
    <w:p w14:paraId="0DDA3641" w14:textId="77777777" w:rsidR="003313A7" w:rsidRPr="00ED27EC" w:rsidRDefault="003313A7" w:rsidP="003313A7">
      <w:pPr>
        <w:ind w:firstLine="708"/>
        <w:rPr>
          <w:bCs/>
        </w:rPr>
      </w:pPr>
    </w:p>
    <w:p w14:paraId="076014CA" w14:textId="77777777" w:rsidR="003313A7" w:rsidRPr="00F123B4" w:rsidRDefault="003313A7" w:rsidP="003313A7">
      <w:pPr>
        <w:ind w:firstLine="708"/>
        <w:rPr>
          <w:bCs/>
        </w:rPr>
      </w:pPr>
      <w:r w:rsidRPr="005B0D0C">
        <w:rPr>
          <w:bCs/>
        </w:rPr>
        <w:t>Зокрема, перфузійні дані можуть бути включені в більш складні процеси та програми, що дозволяє автоматизувати аналіз зображень, проводити прогнозування на основі великих обсягів даних та розробляти персоналізовані моделі лікування.</w:t>
      </w:r>
    </w:p>
    <w:p w14:paraId="0C0A2D34" w14:textId="0681BE63" w:rsidR="003313A7" w:rsidRDefault="003313A7" w:rsidP="003313A7">
      <w:pPr>
        <w:ind w:firstLine="708"/>
        <w:rPr>
          <w:bCs/>
        </w:rPr>
      </w:pPr>
      <w:r w:rsidRPr="00D51FD7">
        <w:rPr>
          <w:bCs/>
        </w:rPr>
        <w:t>Особливо актуальною в цьому контексті є тема дипломної роботи, яка присвячена візуалізації перфузійних даних.</w:t>
      </w:r>
      <w:r w:rsidRPr="000963FF">
        <w:rPr>
          <w:bCs/>
          <w:color w:val="4472C4" w:themeColor="accent1"/>
        </w:rPr>
        <w:t xml:space="preserve"> </w:t>
      </w:r>
      <w:r w:rsidRPr="00E057FB">
        <w:rPr>
          <w:bCs/>
        </w:rPr>
        <w:t xml:space="preserve">Дослідження показали, що </w:t>
      </w:r>
      <w:r w:rsidRPr="00E057FB">
        <w:rPr>
          <w:bCs/>
        </w:rPr>
        <w:lastRenderedPageBreak/>
        <w:t>використання перфузійних карт</w:t>
      </w:r>
      <w:r>
        <w:rPr>
          <w:bCs/>
        </w:rPr>
        <w:t xml:space="preserve"> </w:t>
      </w:r>
      <w:r w:rsidRPr="00E057FB">
        <w:rPr>
          <w:bCs/>
        </w:rPr>
        <w:t>покращує діагностику дефіцитів перфузії навіть для некваліфікованих спеціалістів. Це дозволяє більш точно розрізняти зони інфаркту та пенумбри</w:t>
      </w:r>
      <w:r>
        <w:rPr>
          <w:bCs/>
        </w:rPr>
        <w:t>, що</w:t>
      </w:r>
      <w:r w:rsidRPr="0058247C">
        <w:rPr>
          <w:bCs/>
        </w:rPr>
        <w:t xml:space="preserve"> </w:t>
      </w:r>
      <w:r w:rsidR="00D65E5C">
        <w:rPr>
          <w:bCs/>
        </w:rPr>
        <w:t xml:space="preserve">є </w:t>
      </w:r>
      <w:r w:rsidRPr="0058247C">
        <w:rPr>
          <w:bCs/>
        </w:rPr>
        <w:t>област</w:t>
      </w:r>
      <w:r>
        <w:rPr>
          <w:bCs/>
        </w:rPr>
        <w:t>ю</w:t>
      </w:r>
      <w:r w:rsidRPr="0058247C">
        <w:rPr>
          <w:bCs/>
        </w:rPr>
        <w:t xml:space="preserve"> мозку навколо зони інфаркту, яка має знижений кровопостачання, але ще життєздатна, тобто клітини в цій області можуть бути врятовані за допомогою своєчасного лікування.</w:t>
      </w:r>
    </w:p>
    <w:p w14:paraId="7D74D09F" w14:textId="77777777" w:rsidR="003313A7" w:rsidRPr="00B03749" w:rsidRDefault="003313A7" w:rsidP="003313A7">
      <w:pPr>
        <w:ind w:firstLine="708"/>
        <w:rPr>
          <w:bCs/>
        </w:rPr>
      </w:pPr>
      <w:r w:rsidRPr="00F01832">
        <w:rPr>
          <w:bCs/>
        </w:rPr>
        <w:t>Однак для забезпечення ефективного використання візуалізаційних інструментів у медичній практиці необхідно, щоб ці технології проходили детальні процедури перевірки. Це потрібно для гарантування точності та надійності отриманих діагностичних даних, а також для можливості пояснення основи клінічних рішень. Перевірка включає оцінку правильності обробки зображень, точності візуалізаційних алгоритмів і їх здатності точно відображати патологічні зміни. Лише за умови дотримання цих процедур візуалізаційні інструменти можуть бути успішно впроваджені в медичну практику, що дозволить покращити якість діагностики та лікування пацієнтів.</w:t>
      </w:r>
    </w:p>
    <w:p w14:paraId="05744E77" w14:textId="77777777" w:rsidR="003313A7" w:rsidRDefault="003313A7" w:rsidP="003313A7">
      <w:pPr>
        <w:ind w:firstLine="708"/>
      </w:pPr>
    </w:p>
    <w:p w14:paraId="59F2D184" w14:textId="05DA5C80" w:rsidR="003313A7" w:rsidRPr="00F82F96" w:rsidRDefault="003313A7" w:rsidP="00D65E5C">
      <w:pPr>
        <w:pStyle w:val="20"/>
        <w:rPr>
          <w:lang w:val="uk-UA"/>
        </w:rPr>
      </w:pPr>
      <w:bookmarkStart w:id="7" w:name="_Toc168022192"/>
      <w:bookmarkStart w:id="8" w:name="_Toc168148254"/>
      <w:r w:rsidRPr="00F82F96">
        <w:rPr>
          <w:lang w:val="uk-UA"/>
        </w:rPr>
        <w:t>1.2</w:t>
      </w:r>
      <w:r w:rsidR="00161F4D" w:rsidRPr="00F82F96">
        <w:rPr>
          <w:lang w:val="uk-UA"/>
        </w:rPr>
        <w:t>.</w:t>
      </w:r>
      <w:r w:rsidRPr="00F82F96">
        <w:rPr>
          <w:lang w:val="uk-UA"/>
        </w:rPr>
        <w:t xml:space="preserve"> </w:t>
      </w:r>
      <w:bookmarkEnd w:id="7"/>
      <w:r w:rsidR="006C6B27" w:rsidRPr="00F82F96">
        <w:rPr>
          <w:lang w:val="uk-UA"/>
        </w:rPr>
        <w:t>Взаємозв'язок кровотоку з прогресуванням хвороб</w:t>
      </w:r>
      <w:bookmarkEnd w:id="8"/>
    </w:p>
    <w:p w14:paraId="0AA6D4F0" w14:textId="77777777" w:rsidR="00D65E5C" w:rsidRPr="00F82F96" w:rsidRDefault="00D65E5C" w:rsidP="00D65E5C"/>
    <w:p w14:paraId="535CAE30" w14:textId="4E5F3DD0" w:rsidR="003313A7" w:rsidRDefault="003313A7" w:rsidP="003313A7">
      <w:pPr>
        <w:ind w:firstLine="708"/>
        <w:rPr>
          <w:bCs/>
        </w:rPr>
      </w:pPr>
      <w:r w:rsidRPr="005E6B4C">
        <w:rPr>
          <w:bCs/>
        </w:rPr>
        <w:t>Кровотік є важливим показником у медичній діагностиці, оскільки він відображає фізіологічний стан органів і тканин</w:t>
      </w:r>
      <w:r>
        <w:rPr>
          <w:bCs/>
        </w:rPr>
        <w:t>, а його</w:t>
      </w:r>
      <w:r w:rsidRPr="005E6B4C">
        <w:rPr>
          <w:bCs/>
        </w:rPr>
        <w:t xml:space="preserve"> </w:t>
      </w:r>
      <w:r>
        <w:rPr>
          <w:bCs/>
        </w:rPr>
        <w:t>з</w:t>
      </w:r>
      <w:r w:rsidRPr="005E6B4C">
        <w:rPr>
          <w:bCs/>
        </w:rPr>
        <w:t>міни можуть свідчити про наявність патологій, таких як пухлини, ішемічні ураження або запальні процеси</w:t>
      </w:r>
      <w:r w:rsidRPr="003E7661">
        <w:rPr>
          <w:bCs/>
        </w:rPr>
        <w:t xml:space="preserve">. </w:t>
      </w:r>
      <w:r w:rsidRPr="00DD29B3">
        <w:rPr>
          <w:bCs/>
        </w:rPr>
        <w:t xml:space="preserve">Перфузійні карти, створені за допомогою </w:t>
      </w:r>
      <w:r>
        <w:rPr>
          <w:bCs/>
        </w:rPr>
        <w:t xml:space="preserve">томографії </w:t>
      </w:r>
      <w:r w:rsidRPr="00DD29B3">
        <w:rPr>
          <w:bCs/>
        </w:rPr>
        <w:t>відображають кількісні оцінки</w:t>
      </w:r>
      <w:r>
        <w:rPr>
          <w:bCs/>
        </w:rPr>
        <w:t xml:space="preserve"> кровотоку</w:t>
      </w:r>
      <w:r w:rsidRPr="00DD29B3">
        <w:rPr>
          <w:bCs/>
        </w:rPr>
        <w:t xml:space="preserve"> таких параметрів</w:t>
      </w:r>
      <w:r>
        <w:rPr>
          <w:bCs/>
        </w:rPr>
        <w:t>:</w:t>
      </w:r>
      <w:r w:rsidRPr="00DD29B3">
        <w:rPr>
          <w:bCs/>
        </w:rPr>
        <w:t xml:space="preserve"> об'єм крові, швидкість кровотоку та середній час проходження крові через тканину. Ці дані дозволяють оцінити стан кровопостачання тканин та виявити патологічні зміни.</w:t>
      </w:r>
    </w:p>
    <w:p w14:paraId="25933D3B" w14:textId="0CD731BB" w:rsidR="003313A7" w:rsidRDefault="003313A7" w:rsidP="003313A7">
      <w:pPr>
        <w:ind w:firstLine="708"/>
        <w:rPr>
          <w:bCs/>
        </w:rPr>
      </w:pPr>
      <w:r w:rsidRPr="00A86515">
        <w:rPr>
          <w:bCs/>
        </w:rPr>
        <w:t xml:space="preserve">Гліобластоми, які є агресивними пухлинами мозку, мають багато кровоносних судин, що забезпечують їх швидке зростання. Це видно на перфузійних картах </w:t>
      </w:r>
      <w:r>
        <w:rPr>
          <w:bCs/>
        </w:rPr>
        <w:t>п</w:t>
      </w:r>
      <w:r w:rsidRPr="007E47ED">
        <w:rPr>
          <w:bCs/>
        </w:rPr>
        <w:t>остконтрастн</w:t>
      </w:r>
      <w:r>
        <w:rPr>
          <w:bCs/>
        </w:rPr>
        <w:t>ого</w:t>
      </w:r>
      <w:r w:rsidRPr="007E47ED">
        <w:rPr>
          <w:bCs/>
        </w:rPr>
        <w:t xml:space="preserve"> зображення </w:t>
      </w:r>
      <w:r>
        <w:rPr>
          <w:bCs/>
        </w:rPr>
        <w:t>(рис.</w:t>
      </w:r>
      <w:r w:rsidR="00D65E5C">
        <w:rPr>
          <w:bCs/>
        </w:rPr>
        <w:t xml:space="preserve"> </w:t>
      </w:r>
      <w:r>
        <w:rPr>
          <w:bCs/>
        </w:rPr>
        <w:t xml:space="preserve">1.2) </w:t>
      </w:r>
      <w:r w:rsidRPr="007E47ED">
        <w:rPr>
          <w:bCs/>
        </w:rPr>
        <w:t>місц</w:t>
      </w:r>
      <w:r>
        <w:rPr>
          <w:bCs/>
        </w:rPr>
        <w:t>я</w:t>
      </w:r>
      <w:r w:rsidRPr="007E47ED">
        <w:rPr>
          <w:bCs/>
        </w:rPr>
        <w:t xml:space="preserve"> біопсії з </w:t>
      </w:r>
      <w:r w:rsidRPr="007E47ED">
        <w:rPr>
          <w:bCs/>
        </w:rPr>
        <w:lastRenderedPageBreak/>
        <w:t>гліомою</w:t>
      </w:r>
      <w:r>
        <w:rPr>
          <w:bCs/>
        </w:rPr>
        <w:t xml:space="preserve"> (А</w:t>
      </w:r>
      <w:r w:rsidRPr="007E47ED">
        <w:rPr>
          <w:bCs/>
        </w:rPr>
        <w:t>) з областями інтересу, що відповідають місцю біопсії</w:t>
      </w:r>
      <w:r>
        <w:rPr>
          <w:bCs/>
        </w:rPr>
        <w:t xml:space="preserve"> і</w:t>
      </w:r>
      <w:r w:rsidRPr="007E47ED">
        <w:rPr>
          <w:bCs/>
        </w:rPr>
        <w:t xml:space="preserve"> </w:t>
      </w:r>
      <w:r>
        <w:rPr>
          <w:bCs/>
        </w:rPr>
        <w:t xml:space="preserve"> </w:t>
      </w:r>
      <w:r w:rsidRPr="00A86515">
        <w:rPr>
          <w:bCs/>
        </w:rPr>
        <w:t>як</w:t>
      </w:r>
      <w:r>
        <w:rPr>
          <w:bCs/>
        </w:rPr>
        <w:t>і</w:t>
      </w:r>
      <w:r w:rsidRPr="00A86515">
        <w:rPr>
          <w:bCs/>
        </w:rPr>
        <w:t xml:space="preserve"> високі значення об'єму крові</w:t>
      </w:r>
      <w:r>
        <w:rPr>
          <w:bCs/>
        </w:rPr>
        <w:t xml:space="preserve"> (Б)</w:t>
      </w:r>
      <w:r w:rsidRPr="00A86515">
        <w:rPr>
          <w:bCs/>
        </w:rPr>
        <w:t xml:space="preserve"> та проникності судин</w:t>
      </w:r>
      <w:r>
        <w:rPr>
          <w:bCs/>
        </w:rPr>
        <w:t>(В)</w:t>
      </w:r>
      <w:r w:rsidR="00D65E5C">
        <w:rPr>
          <w:bCs/>
        </w:rPr>
        <w:t xml:space="preserve"> </w:t>
      </w:r>
      <w:r w:rsidR="005A28D0">
        <w:rPr>
          <w:bCs/>
        </w:rPr>
        <w:t>[</w:t>
      </w:r>
      <w:r w:rsidR="005A28D0" w:rsidRPr="005A28D0">
        <w:rPr>
          <w:bCs/>
        </w:rPr>
        <w:t>4].</w:t>
      </w:r>
    </w:p>
    <w:p w14:paraId="61977ADD" w14:textId="77777777" w:rsidR="0044773C" w:rsidRPr="005A28D0" w:rsidRDefault="0044773C" w:rsidP="003313A7">
      <w:pPr>
        <w:ind w:firstLine="708"/>
        <w:rPr>
          <w:bCs/>
        </w:rPr>
      </w:pPr>
    </w:p>
    <w:p w14:paraId="61C2E286" w14:textId="6269C912" w:rsidR="003313A7" w:rsidRDefault="003313A7" w:rsidP="009D26DB">
      <w:pPr>
        <w:ind w:firstLine="0"/>
        <w:jc w:val="center"/>
        <w:rPr>
          <w:bCs/>
        </w:rPr>
      </w:pPr>
      <w:r>
        <w:rPr>
          <w:noProof/>
          <w:lang w:val="en-US"/>
        </w:rPr>
        <w:drawing>
          <wp:inline distT="0" distB="0" distL="0" distR="0" wp14:anchorId="0D5AF763" wp14:editId="75D140FE">
            <wp:extent cx="6085260" cy="2009775"/>
            <wp:effectExtent l="0" t="0" r="0" b="0"/>
            <wp:docPr id="1577598283" name="Picture 1" descr="A close-up of a brain sc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598283" name="Picture 1" descr="A close-up of a brain scan&#10;&#10;Description automatically generated"/>
                    <pic:cNvPicPr/>
                  </pic:nvPicPr>
                  <pic:blipFill rotWithShape="1">
                    <a:blip r:embed="rId12"/>
                    <a:srcRect b="38945"/>
                    <a:stretch/>
                  </pic:blipFill>
                  <pic:spPr bwMode="auto">
                    <a:xfrm>
                      <a:off x="0" y="0"/>
                      <a:ext cx="6085315" cy="2009793"/>
                    </a:xfrm>
                    <a:prstGeom prst="rect">
                      <a:avLst/>
                    </a:prstGeom>
                    <a:ln>
                      <a:noFill/>
                    </a:ln>
                    <a:extLst>
                      <a:ext uri="{53640926-AAD7-44D8-BBD7-CCE9431645EC}">
                        <a14:shadowObscured xmlns:a14="http://schemas.microsoft.com/office/drawing/2010/main"/>
                      </a:ext>
                    </a:extLst>
                  </pic:spPr>
                </pic:pic>
              </a:graphicData>
            </a:graphic>
          </wp:inline>
        </w:drawing>
      </w:r>
      <w:r>
        <w:rPr>
          <w:bCs/>
        </w:rPr>
        <w:t>Рисунок 1.2 — Томографічне зображення</w:t>
      </w:r>
      <w:r w:rsidRPr="004E3446">
        <w:rPr>
          <w:bCs/>
        </w:rPr>
        <w:t xml:space="preserve"> разом із картами об'єму крові у мозку і проникності поверхневої площі</w:t>
      </w:r>
    </w:p>
    <w:p w14:paraId="0C790F0A" w14:textId="77777777" w:rsidR="003313A7" w:rsidRDefault="003313A7" w:rsidP="003313A7">
      <w:pPr>
        <w:ind w:firstLine="708"/>
        <w:rPr>
          <w:bCs/>
        </w:rPr>
      </w:pPr>
    </w:p>
    <w:p w14:paraId="1B42BCBD" w14:textId="69E52531" w:rsidR="003313A7" w:rsidRPr="00EC3537" w:rsidRDefault="003313A7" w:rsidP="003313A7">
      <w:pPr>
        <w:ind w:firstLine="708"/>
        <w:rPr>
          <w:bCs/>
        </w:rPr>
      </w:pPr>
      <w:r w:rsidRPr="00A86515">
        <w:rPr>
          <w:bCs/>
        </w:rPr>
        <w:t>Високі значення цих параметрів означають, що пухлина добре постачається кров'ю і має високий рівень проникності судин. Це допомагає не тільки виявити пухлину, але й оцінити, наскільки вона агресивна, що важливо для планування хірургічного втручання або інших методів лікування.</w:t>
      </w:r>
      <w:r w:rsidRPr="004A112D">
        <w:t xml:space="preserve"> </w:t>
      </w:r>
      <w:r w:rsidRPr="005A28D0">
        <w:rPr>
          <w:bCs/>
        </w:rPr>
        <w:t>Ці анормальні показники впливають на рішення лікарів, а саме вони можуть вирішити провести більш агресивну хірургічну резекцію для видалення якомога більшої частини пухлини або планувати операцію з урахуванням необхідності видалення додаткових тканин навколо пухлини, щоб запобігти її подальшому поширенню. Агресивні пухлини вимагають комбінованих методів лікування — доповнення хірургічного втручання хіміотерапією, променевою терапією або новітніми методами, такими як таргетна терапія чи</w:t>
      </w:r>
      <w:r w:rsidR="00253F49">
        <w:rPr>
          <w:bCs/>
        </w:rPr>
        <w:t xml:space="preserve"> імунотерапія. </w:t>
      </w:r>
      <w:r w:rsidRPr="005A28D0">
        <w:rPr>
          <w:bCs/>
        </w:rPr>
        <w:t>Перфузійні карти використовуваться також для моніторингу ефективності лікування і зниження значень об'єму крові та проникності судин після проведення терапії може свідчити про успішне лікування і зменшення агресивності пухлини</w:t>
      </w:r>
      <w:r w:rsidR="00D65E5C">
        <w:rPr>
          <w:bCs/>
        </w:rPr>
        <w:t xml:space="preserve"> </w:t>
      </w:r>
      <w:r w:rsidR="005A28D0" w:rsidRPr="005A28D0">
        <w:rPr>
          <w:bCs/>
        </w:rPr>
        <w:t>[</w:t>
      </w:r>
      <w:r w:rsidR="009D26DB" w:rsidRPr="009D26DB">
        <w:rPr>
          <w:bCs/>
        </w:rPr>
        <w:t>5</w:t>
      </w:r>
      <w:r w:rsidR="005A28D0" w:rsidRPr="005A28D0">
        <w:rPr>
          <w:bCs/>
        </w:rPr>
        <w:t>]</w:t>
      </w:r>
      <w:r w:rsidR="009D26DB">
        <w:rPr>
          <w:bCs/>
        </w:rPr>
        <w:t>.</w:t>
      </w:r>
    </w:p>
    <w:p w14:paraId="3B7C1BC3" w14:textId="45E61B12" w:rsidR="00D65E5C" w:rsidRDefault="00D65E5C" w:rsidP="00E30A0B">
      <w:pPr>
        <w:ind w:firstLine="0"/>
      </w:pPr>
    </w:p>
    <w:p w14:paraId="27A94D12" w14:textId="77777777" w:rsidR="00D65E5C" w:rsidRPr="000D6568" w:rsidRDefault="00D65E5C" w:rsidP="00E30A0B">
      <w:pPr>
        <w:ind w:firstLine="0"/>
      </w:pPr>
    </w:p>
    <w:p w14:paraId="0F6A1936" w14:textId="7D7DE3A2" w:rsidR="00E30A0B" w:rsidRDefault="00D512CD" w:rsidP="00161F4D">
      <w:pPr>
        <w:pStyle w:val="20"/>
      </w:pPr>
      <w:bookmarkStart w:id="9" w:name="_Toc168148255"/>
      <w:r w:rsidRPr="00EC3537">
        <w:lastRenderedPageBreak/>
        <w:t>1.</w:t>
      </w:r>
      <w:r>
        <w:t>3</w:t>
      </w:r>
      <w:r w:rsidR="00161F4D" w:rsidRPr="00161F4D">
        <w:t>.</w:t>
      </w:r>
      <w:r w:rsidR="00E934B5" w:rsidRPr="00EC3537">
        <w:t xml:space="preserve"> </w:t>
      </w:r>
      <w:r w:rsidR="007757CF" w:rsidRPr="00EC3537">
        <w:t xml:space="preserve">Огляд переваг та недоліків існуючих </w:t>
      </w:r>
      <w:r w:rsidR="00336177" w:rsidRPr="00EC3537">
        <w:t>додатків</w:t>
      </w:r>
      <w:bookmarkEnd w:id="9"/>
    </w:p>
    <w:p w14:paraId="6192C240" w14:textId="77777777" w:rsidR="00D65E5C" w:rsidRPr="00D65E5C" w:rsidRDefault="00D65E5C" w:rsidP="00D65E5C">
      <w:pPr>
        <w:rPr>
          <w:lang w:val="ru-RU"/>
        </w:rPr>
      </w:pPr>
    </w:p>
    <w:p w14:paraId="251417D5" w14:textId="54CF5D18" w:rsidR="003655D4" w:rsidRDefault="00DA28E3" w:rsidP="009E74B4">
      <w:pPr>
        <w:ind w:firstLine="708"/>
      </w:pPr>
      <w:r w:rsidRPr="00DA28E3">
        <w:t xml:space="preserve">У сфері </w:t>
      </w:r>
      <w:r w:rsidR="00252948">
        <w:t>програмного забезпечення</w:t>
      </w:r>
      <w:r w:rsidRPr="00DA28E3">
        <w:t xml:space="preserve"> для медичних зображень доступ до вичерпної інформації про певні </w:t>
      </w:r>
      <w:r w:rsidR="00252948">
        <w:t>застосунки</w:t>
      </w:r>
      <w:r w:rsidRPr="00DA28E3">
        <w:t>, може бути складним завданням. Однією з головних проблем є пропріє</w:t>
      </w:r>
      <w:r w:rsidR="009E74B4">
        <w:t xml:space="preserve">тарний характер багатьох </w:t>
      </w:r>
      <w:r w:rsidRPr="00DA28E3">
        <w:t xml:space="preserve"> платформ, який може обмежувати публічний доступ до детальних описів, відгуків користувачів і технічних характеристик. Крім того, спеціалізований характер </w:t>
      </w:r>
      <w:r w:rsidR="00057172">
        <w:t xml:space="preserve">ПЗ </w:t>
      </w:r>
      <w:r w:rsidRPr="00DA28E3">
        <w:t xml:space="preserve">для аналізу медичних зображень часто обмежує його доступність для ліцензованих медичних працівників або установ, що робить його недоступним для осіб поза </w:t>
      </w:r>
      <w:r w:rsidR="009E74B4">
        <w:t>межами цих</w:t>
      </w:r>
      <w:r w:rsidRPr="00DA28E3">
        <w:t xml:space="preserve"> кіл</w:t>
      </w:r>
      <w:r w:rsidR="00D65E5C">
        <w:t xml:space="preserve"> </w:t>
      </w:r>
      <w:r w:rsidR="009D26DB">
        <w:rPr>
          <w:lang w:val="ru-RU"/>
        </w:rPr>
        <w:t>[6</w:t>
      </w:r>
      <w:r w:rsidR="009E74B4" w:rsidRPr="009E74B4">
        <w:rPr>
          <w:lang w:val="ru-RU"/>
        </w:rPr>
        <w:t>]</w:t>
      </w:r>
      <w:r w:rsidR="003655D4">
        <w:t>.</w:t>
      </w:r>
    </w:p>
    <w:p w14:paraId="5079B57A" w14:textId="40C4518C" w:rsidR="003655D4" w:rsidRDefault="003655D4" w:rsidP="003655D4">
      <w:pPr>
        <w:ind w:firstLine="708"/>
      </w:pPr>
      <w:r>
        <w:t>З огляду на дані фрагментарні обмеження</w:t>
      </w:r>
      <w:r w:rsidR="009E74B4">
        <w:t xml:space="preserve">, аналіз було проведено здебільшого на основі наявної інформації у відкритому доступі, академічної літератури, та опису наданого розробниками подібного </w:t>
      </w:r>
      <w:r w:rsidR="00057172">
        <w:t>ПЗ</w:t>
      </w:r>
      <w:r>
        <w:t xml:space="preserve">. </w:t>
      </w:r>
      <w:r w:rsidR="009E74B4">
        <w:t xml:space="preserve"> Виходячи з таких умов, </w:t>
      </w:r>
      <w:r w:rsidR="003D7ABF">
        <w:t>було розглянуто наступних виробників на маркеті перфузійних зображень, таких як Siemens</w:t>
      </w:r>
      <w:r w:rsidR="003D7ABF" w:rsidRPr="003D7ABF">
        <w:t xml:space="preserve"> </w:t>
      </w:r>
      <w:r w:rsidR="003D7ABF">
        <w:t>Health</w:t>
      </w:r>
      <w:r w:rsidR="003D7ABF" w:rsidRPr="003D7ABF">
        <w:t xml:space="preserve">, </w:t>
      </w:r>
      <w:r w:rsidR="003D7ABF">
        <w:t>Canon</w:t>
      </w:r>
      <w:r w:rsidR="003D7ABF" w:rsidRPr="003D7ABF">
        <w:t xml:space="preserve"> </w:t>
      </w:r>
      <w:r w:rsidR="003D7ABF">
        <w:t>Medical</w:t>
      </w:r>
      <w:r w:rsidR="003D7ABF" w:rsidRPr="003D7ABF">
        <w:t xml:space="preserve"> </w:t>
      </w:r>
      <w:r w:rsidR="003D7ABF">
        <w:t>Systems</w:t>
      </w:r>
      <w:r w:rsidR="003D7ABF" w:rsidRPr="003D7ABF">
        <w:t xml:space="preserve">, </w:t>
      </w:r>
      <w:r w:rsidR="003D7ABF">
        <w:t>Philips</w:t>
      </w:r>
      <w:r w:rsidR="003D7ABF" w:rsidRPr="003D7ABF">
        <w:t xml:space="preserve"> </w:t>
      </w:r>
      <w:r w:rsidR="003D7ABF">
        <w:t>Healthcare</w:t>
      </w:r>
      <w:r>
        <w:t xml:space="preserve"> </w:t>
      </w:r>
      <w:r w:rsidR="003D7ABF">
        <w:t>та</w:t>
      </w:r>
      <w:r w:rsidR="003D7ABF" w:rsidRPr="003D7ABF">
        <w:t xml:space="preserve"> </w:t>
      </w:r>
      <w:r w:rsidR="003D7ABF">
        <w:t>Apollo</w:t>
      </w:r>
      <w:r w:rsidR="003D7ABF" w:rsidRPr="003D7ABF">
        <w:t xml:space="preserve"> </w:t>
      </w:r>
      <w:r w:rsidR="003D7ABF">
        <w:t>Medical</w:t>
      </w:r>
      <w:r w:rsidR="003D7ABF" w:rsidRPr="003D7ABF">
        <w:t xml:space="preserve"> </w:t>
      </w:r>
      <w:r w:rsidR="003D7ABF">
        <w:t>Imaging</w:t>
      </w:r>
      <w:r w:rsidR="003D7ABF" w:rsidRPr="003D7ABF">
        <w:t xml:space="preserve"> </w:t>
      </w:r>
      <w:r w:rsidR="003D7ABF">
        <w:t>Technology</w:t>
      </w:r>
      <w:r w:rsidR="00D65E5C">
        <w:t xml:space="preserve"> </w:t>
      </w:r>
      <w:r w:rsidR="009D26DB">
        <w:t>[7</w:t>
      </w:r>
      <w:r w:rsidR="00027DCE" w:rsidRPr="00027DCE">
        <w:t>]</w:t>
      </w:r>
      <w:r w:rsidR="003D7ABF">
        <w:t>.</w:t>
      </w:r>
      <w:r w:rsidR="003D7ABF" w:rsidRPr="003D7ABF">
        <w:t xml:space="preserve"> </w:t>
      </w:r>
    </w:p>
    <w:p w14:paraId="6BE5987A" w14:textId="1A071179" w:rsidR="00DA28E3" w:rsidRDefault="003655D4" w:rsidP="003655D4">
      <w:pPr>
        <w:ind w:firstLine="708"/>
      </w:pPr>
      <w:r>
        <w:t>До переваг програмних застосунків</w:t>
      </w:r>
      <w:r w:rsidR="00191F21">
        <w:t xml:space="preserve"> зазвичай</w:t>
      </w:r>
      <w:r>
        <w:t xml:space="preserve"> відносять:</w:t>
      </w:r>
    </w:p>
    <w:p w14:paraId="2A494ABC" w14:textId="18623A8C" w:rsidR="003655D4" w:rsidRPr="00E54F76" w:rsidRDefault="003655D4" w:rsidP="00D65E5C">
      <w:pPr>
        <w:pStyle w:val="ae"/>
        <w:numPr>
          <w:ilvl w:val="0"/>
          <w:numId w:val="6"/>
        </w:numPr>
        <w:spacing w:line="360" w:lineRule="auto"/>
        <w:ind w:left="0" w:firstLine="709"/>
        <w:jc w:val="both"/>
        <w:rPr>
          <w:sz w:val="28"/>
          <w:szCs w:val="28"/>
          <w:lang w:val="uk-UA"/>
        </w:rPr>
      </w:pPr>
      <w:r>
        <w:rPr>
          <w:sz w:val="28"/>
          <w:szCs w:val="28"/>
          <w:lang w:val="uk-UA"/>
        </w:rPr>
        <w:t>Розширену візуалізацію</w:t>
      </w:r>
      <w:r w:rsidRPr="00E54F76">
        <w:rPr>
          <w:sz w:val="28"/>
          <w:szCs w:val="28"/>
          <w:lang w:val="uk-UA"/>
        </w:rPr>
        <w:t xml:space="preserve"> –</w:t>
      </w:r>
      <w:r w:rsidRPr="003655D4">
        <w:rPr>
          <w:sz w:val="28"/>
          <w:szCs w:val="28"/>
          <w:lang w:val="uk-UA"/>
        </w:rPr>
        <w:t xml:space="preserve"> </w:t>
      </w:r>
      <w:r>
        <w:rPr>
          <w:sz w:val="28"/>
          <w:szCs w:val="28"/>
          <w:lang w:val="uk-UA"/>
        </w:rPr>
        <w:t>додатки пропонують розширені інструменти візуалізації, забезпечуючи комплексне уявлення про динамічні фізіологічні процеси.</w:t>
      </w:r>
    </w:p>
    <w:p w14:paraId="78E231EA" w14:textId="3CA5FDFA" w:rsidR="003655D4" w:rsidRPr="00027DCE" w:rsidRDefault="003655D4" w:rsidP="00D65E5C">
      <w:pPr>
        <w:pStyle w:val="ae"/>
        <w:numPr>
          <w:ilvl w:val="0"/>
          <w:numId w:val="6"/>
        </w:numPr>
        <w:spacing w:line="360" w:lineRule="auto"/>
        <w:ind w:left="0" w:firstLine="709"/>
        <w:rPr>
          <w:sz w:val="28"/>
          <w:lang w:val="uk-UA"/>
        </w:rPr>
      </w:pPr>
      <w:r>
        <w:rPr>
          <w:sz w:val="28"/>
          <w:lang w:val="uk-UA"/>
        </w:rPr>
        <w:t xml:space="preserve">Інтеграція з клінічним робочим процесом </w:t>
      </w:r>
      <w:r w:rsidRPr="00E54F76">
        <w:rPr>
          <w:sz w:val="28"/>
          <w:szCs w:val="28"/>
          <w:lang w:val="uk-UA"/>
        </w:rPr>
        <w:t>–</w:t>
      </w:r>
      <w:r>
        <w:rPr>
          <w:sz w:val="28"/>
          <w:szCs w:val="28"/>
          <w:lang w:val="uk-UA"/>
        </w:rPr>
        <w:t xml:space="preserve"> </w:t>
      </w:r>
      <w:r w:rsidR="00191F21">
        <w:rPr>
          <w:sz w:val="28"/>
          <w:szCs w:val="28"/>
          <w:lang w:val="uk-UA"/>
        </w:rPr>
        <w:t>додатки зазвичай розроблено для інтеграції з існуючими клінічними робочими процесами, дозволяючи інтегрувати візуалізацію у свою посвякденну практику з мінімальними перешкодами.</w:t>
      </w:r>
    </w:p>
    <w:p w14:paraId="470D335E" w14:textId="719D5EA4" w:rsidR="00027DCE" w:rsidRPr="00027DCE" w:rsidRDefault="00027DCE" w:rsidP="00D65E5C">
      <w:pPr>
        <w:pStyle w:val="ae"/>
        <w:numPr>
          <w:ilvl w:val="0"/>
          <w:numId w:val="6"/>
        </w:numPr>
        <w:spacing w:line="360" w:lineRule="auto"/>
        <w:ind w:left="0" w:firstLine="709"/>
        <w:rPr>
          <w:sz w:val="28"/>
          <w:lang w:val="uk-UA"/>
        </w:rPr>
      </w:pPr>
      <w:r>
        <w:rPr>
          <w:sz w:val="28"/>
          <w:lang w:val="uk-UA"/>
        </w:rPr>
        <w:t xml:space="preserve">Кількісний аналіз </w:t>
      </w:r>
      <w:r w:rsidRPr="00E54F76">
        <w:rPr>
          <w:sz w:val="28"/>
          <w:szCs w:val="28"/>
          <w:lang w:val="uk-UA"/>
        </w:rPr>
        <w:t>–</w:t>
      </w:r>
      <w:r>
        <w:rPr>
          <w:sz w:val="28"/>
          <w:szCs w:val="28"/>
          <w:lang w:val="uk-UA"/>
        </w:rPr>
        <w:t xml:space="preserve"> додатки надають інструменти кількісного аналізу даних перфузії, що дозволяє вимірювати та кількісно виз</w:t>
      </w:r>
      <w:r w:rsidR="00F55118">
        <w:rPr>
          <w:sz w:val="28"/>
          <w:szCs w:val="28"/>
          <w:lang w:val="uk-UA"/>
        </w:rPr>
        <w:t>н</w:t>
      </w:r>
      <w:r>
        <w:rPr>
          <w:sz w:val="28"/>
          <w:szCs w:val="28"/>
          <w:lang w:val="uk-UA"/>
        </w:rPr>
        <w:t>ачати такі параметри як кровотік, об’єм крові, середній час проходження, тощо</w:t>
      </w:r>
      <w:r w:rsidRPr="00027DCE">
        <w:rPr>
          <w:sz w:val="28"/>
          <w:szCs w:val="28"/>
          <w:lang w:val="uk-UA"/>
        </w:rPr>
        <w:t xml:space="preserve"> (</w:t>
      </w:r>
      <w:r w:rsidR="003208F3">
        <w:rPr>
          <w:sz w:val="28"/>
          <w:szCs w:val="28"/>
          <w:lang w:val="uk-UA"/>
        </w:rPr>
        <w:t>р</w:t>
      </w:r>
      <w:r w:rsidR="003C169D">
        <w:rPr>
          <w:sz w:val="28"/>
          <w:szCs w:val="28"/>
          <w:lang w:val="uk-UA"/>
        </w:rPr>
        <w:t>ис.</w:t>
      </w:r>
      <w:r w:rsidR="005F6495">
        <w:rPr>
          <w:sz w:val="28"/>
          <w:szCs w:val="28"/>
          <w:lang w:val="uk-UA"/>
        </w:rPr>
        <w:t> </w:t>
      </w:r>
      <w:r w:rsidR="003C169D">
        <w:rPr>
          <w:sz w:val="28"/>
          <w:szCs w:val="28"/>
          <w:lang w:val="uk-UA"/>
        </w:rPr>
        <w:t>1.</w:t>
      </w:r>
      <w:r w:rsidR="009D26DB">
        <w:rPr>
          <w:sz w:val="28"/>
          <w:szCs w:val="28"/>
          <w:lang w:val="uk-UA"/>
        </w:rPr>
        <w:t>3</w:t>
      </w:r>
      <w:r>
        <w:rPr>
          <w:sz w:val="28"/>
          <w:szCs w:val="28"/>
          <w:lang w:val="uk-UA"/>
        </w:rPr>
        <w:t>)</w:t>
      </w:r>
      <w:r w:rsidRPr="00C26F8F">
        <w:rPr>
          <w:sz w:val="28"/>
          <w:szCs w:val="28"/>
          <w:lang w:val="uk-UA"/>
        </w:rPr>
        <w:t>.</w:t>
      </w:r>
    </w:p>
    <w:p w14:paraId="1A1565A0" w14:textId="2C016610" w:rsidR="00027DCE" w:rsidRDefault="00027DCE" w:rsidP="00027DCE"/>
    <w:p w14:paraId="6C6E1259" w14:textId="673EFF6C" w:rsidR="00027DCE" w:rsidRPr="00027DCE" w:rsidRDefault="00027DCE" w:rsidP="00027DCE">
      <w:pPr>
        <w:ind w:firstLine="0"/>
        <w:jc w:val="center"/>
        <w:rPr>
          <w:szCs w:val="28"/>
        </w:rPr>
      </w:pPr>
      <w:r>
        <w:rPr>
          <w:noProof/>
          <w:lang w:val="en-US"/>
        </w:rPr>
        <w:lastRenderedPageBreak/>
        <w:drawing>
          <wp:inline distT="0" distB="0" distL="0" distR="0" wp14:anchorId="55C2CF00" wp14:editId="65FCA1CC">
            <wp:extent cx="2280670" cy="226771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02034" cy="2288954"/>
                    </a:xfrm>
                    <a:prstGeom prst="rect">
                      <a:avLst/>
                    </a:prstGeom>
                  </pic:spPr>
                </pic:pic>
              </a:graphicData>
            </a:graphic>
          </wp:inline>
        </w:drawing>
      </w:r>
      <w:r w:rsidR="009D26DB">
        <w:br/>
        <w:t>Рисунок 1.</w:t>
      </w:r>
      <w:r w:rsidR="009D26DB" w:rsidRPr="009D26DB">
        <w:t>3</w:t>
      </w:r>
      <w:r>
        <w:t xml:space="preserve"> </w:t>
      </w:r>
      <w:r w:rsidRPr="00E54F76">
        <w:rPr>
          <w:szCs w:val="28"/>
        </w:rPr>
        <w:t>–</w:t>
      </w:r>
      <w:r>
        <w:rPr>
          <w:szCs w:val="28"/>
        </w:rPr>
        <w:t xml:space="preserve"> Демонстрація кількісних даних пакету CT</w:t>
      </w:r>
      <w:r w:rsidRPr="00027DCE">
        <w:rPr>
          <w:szCs w:val="28"/>
        </w:rPr>
        <w:t xml:space="preserve"> </w:t>
      </w:r>
      <w:r>
        <w:rPr>
          <w:szCs w:val="28"/>
        </w:rPr>
        <w:t>Brain</w:t>
      </w:r>
      <w:r w:rsidRPr="00027DCE">
        <w:rPr>
          <w:szCs w:val="28"/>
        </w:rPr>
        <w:t xml:space="preserve"> </w:t>
      </w:r>
      <w:r>
        <w:rPr>
          <w:szCs w:val="28"/>
        </w:rPr>
        <w:t>Perfusion</w:t>
      </w:r>
      <w:r w:rsidRPr="00027DCE">
        <w:rPr>
          <w:szCs w:val="28"/>
        </w:rPr>
        <w:t xml:space="preserve"> 2</w:t>
      </w:r>
      <w:r>
        <w:rPr>
          <w:szCs w:val="28"/>
        </w:rPr>
        <w:t>D</w:t>
      </w:r>
      <w:r w:rsidRPr="00027DCE">
        <w:rPr>
          <w:szCs w:val="28"/>
        </w:rPr>
        <w:t xml:space="preserve"> </w:t>
      </w:r>
      <w:r>
        <w:rPr>
          <w:szCs w:val="28"/>
        </w:rPr>
        <w:t>від Canon</w:t>
      </w:r>
      <w:r w:rsidRPr="00027DCE">
        <w:rPr>
          <w:szCs w:val="28"/>
        </w:rPr>
        <w:t xml:space="preserve"> </w:t>
      </w:r>
      <w:r>
        <w:rPr>
          <w:szCs w:val="28"/>
        </w:rPr>
        <w:t>Medical</w:t>
      </w:r>
      <w:r w:rsidRPr="00027DCE">
        <w:rPr>
          <w:szCs w:val="28"/>
        </w:rPr>
        <w:t xml:space="preserve"> </w:t>
      </w:r>
      <w:r>
        <w:rPr>
          <w:szCs w:val="28"/>
        </w:rPr>
        <w:t>Systems</w:t>
      </w:r>
    </w:p>
    <w:p w14:paraId="7F7E1170" w14:textId="69DAFBE2" w:rsidR="00191F21" w:rsidRPr="00191F21" w:rsidRDefault="00191F21" w:rsidP="004E445D">
      <w:pPr>
        <w:ind w:firstLine="0"/>
      </w:pPr>
    </w:p>
    <w:p w14:paraId="48A73E3A" w14:textId="7FCAF611" w:rsidR="00191F21" w:rsidRDefault="00191F21" w:rsidP="00191F21">
      <w:pPr>
        <w:ind w:firstLine="708"/>
      </w:pPr>
      <w:r>
        <w:t>До недоліків програмних застосунків зазвичай відносять:</w:t>
      </w:r>
    </w:p>
    <w:p w14:paraId="39739CA0" w14:textId="528966F6" w:rsidR="00191F21" w:rsidRDefault="00191F21" w:rsidP="00161F4D">
      <w:pPr>
        <w:pStyle w:val="ae"/>
        <w:numPr>
          <w:ilvl w:val="0"/>
          <w:numId w:val="7"/>
        </w:numPr>
        <w:spacing w:line="360" w:lineRule="auto"/>
        <w:ind w:left="0" w:firstLine="709"/>
        <w:jc w:val="both"/>
        <w:rPr>
          <w:sz w:val="28"/>
          <w:szCs w:val="28"/>
          <w:lang w:val="uk-UA"/>
        </w:rPr>
      </w:pPr>
      <w:r>
        <w:rPr>
          <w:sz w:val="28"/>
          <w:szCs w:val="28"/>
          <w:lang w:val="uk-UA"/>
        </w:rPr>
        <w:t>Вартість</w:t>
      </w:r>
      <w:r w:rsidRPr="00E54F76">
        <w:rPr>
          <w:sz w:val="28"/>
          <w:szCs w:val="28"/>
          <w:lang w:val="uk-UA"/>
        </w:rPr>
        <w:t xml:space="preserve"> –</w:t>
      </w:r>
      <w:r w:rsidRPr="003655D4">
        <w:rPr>
          <w:sz w:val="28"/>
          <w:szCs w:val="28"/>
          <w:lang w:val="uk-UA"/>
        </w:rPr>
        <w:t xml:space="preserve"> </w:t>
      </w:r>
      <w:r>
        <w:rPr>
          <w:sz w:val="28"/>
          <w:szCs w:val="28"/>
          <w:lang w:val="uk-UA"/>
        </w:rPr>
        <w:t>витрати на придбання та обслуговування можуть бути значними, що може стати значною перешкодою для невеликих закладів охорони здоров’я чи дослідницьких установ.</w:t>
      </w:r>
    </w:p>
    <w:p w14:paraId="7C3FBDA3" w14:textId="0FB33253" w:rsidR="00027DCE" w:rsidRPr="00027DCE" w:rsidRDefault="00027DCE" w:rsidP="00161F4D">
      <w:pPr>
        <w:pStyle w:val="ae"/>
        <w:numPr>
          <w:ilvl w:val="0"/>
          <w:numId w:val="7"/>
        </w:numPr>
        <w:spacing w:line="360" w:lineRule="auto"/>
        <w:ind w:left="0" w:firstLine="709"/>
        <w:jc w:val="both"/>
        <w:rPr>
          <w:sz w:val="28"/>
          <w:szCs w:val="28"/>
          <w:lang w:val="uk-UA"/>
        </w:rPr>
      </w:pPr>
      <w:r>
        <w:rPr>
          <w:sz w:val="28"/>
          <w:szCs w:val="28"/>
          <w:lang w:val="uk-UA"/>
        </w:rPr>
        <w:t>Складність інтерпретації</w:t>
      </w:r>
      <w:r w:rsidRPr="00E54F76">
        <w:rPr>
          <w:sz w:val="28"/>
          <w:szCs w:val="28"/>
          <w:lang w:val="uk-UA"/>
        </w:rPr>
        <w:t xml:space="preserve"> –</w:t>
      </w:r>
      <w:r w:rsidRPr="003655D4">
        <w:rPr>
          <w:sz w:val="28"/>
          <w:szCs w:val="28"/>
          <w:lang w:val="uk-UA"/>
        </w:rPr>
        <w:t xml:space="preserve"> </w:t>
      </w:r>
      <w:r>
        <w:rPr>
          <w:sz w:val="28"/>
          <w:szCs w:val="28"/>
          <w:lang w:val="uk-UA"/>
        </w:rPr>
        <w:t>додатки налічують безліч додаткових інструментів та даних, таким чином понижуючи рівень адаптації до робочого середовища та вимагаючи від користувача спеціальних знань і клінічного контексту, а неправильна інтерпретація може призвести до неточних діагнозів</w:t>
      </w:r>
      <w:r w:rsidR="004E445D" w:rsidRPr="004E445D">
        <w:rPr>
          <w:sz w:val="28"/>
          <w:szCs w:val="28"/>
          <w:lang w:val="uk-UA"/>
        </w:rPr>
        <w:t xml:space="preserve"> (</w:t>
      </w:r>
      <w:r w:rsidR="00161F4D">
        <w:rPr>
          <w:sz w:val="28"/>
          <w:szCs w:val="28"/>
          <w:lang w:val="uk-UA"/>
        </w:rPr>
        <w:t>р</w:t>
      </w:r>
      <w:r w:rsidR="003C169D">
        <w:rPr>
          <w:sz w:val="28"/>
          <w:szCs w:val="28"/>
          <w:lang w:val="uk-UA"/>
        </w:rPr>
        <w:t>ис. 1</w:t>
      </w:r>
      <w:r w:rsidR="009D26DB">
        <w:rPr>
          <w:sz w:val="28"/>
          <w:szCs w:val="28"/>
          <w:lang w:val="uk-UA"/>
        </w:rPr>
        <w:t>.4</w:t>
      </w:r>
      <w:r w:rsidR="004E445D">
        <w:rPr>
          <w:sz w:val="28"/>
          <w:szCs w:val="28"/>
          <w:lang w:val="uk-UA"/>
        </w:rPr>
        <w:t>)</w:t>
      </w:r>
      <w:r>
        <w:rPr>
          <w:sz w:val="28"/>
          <w:szCs w:val="28"/>
          <w:lang w:val="uk-UA"/>
        </w:rPr>
        <w:t>.</w:t>
      </w:r>
    </w:p>
    <w:p w14:paraId="41DBD95C" w14:textId="77777777" w:rsidR="00D65E5C" w:rsidRDefault="00D65E5C" w:rsidP="00127E3F">
      <w:pPr>
        <w:ind w:firstLine="0"/>
        <w:jc w:val="center"/>
      </w:pPr>
    </w:p>
    <w:p w14:paraId="694C50C6" w14:textId="28AE4D65" w:rsidR="00B55473" w:rsidRDefault="007B585E" w:rsidP="00127E3F">
      <w:pPr>
        <w:ind w:firstLine="0"/>
        <w:jc w:val="center"/>
      </w:pPr>
      <w:r>
        <w:rPr>
          <w:noProof/>
          <w:lang w:val="en-US"/>
        </w:rPr>
        <w:drawing>
          <wp:inline distT="0" distB="0" distL="0" distR="0" wp14:anchorId="795FDAC3" wp14:editId="7DE31C46">
            <wp:extent cx="4107612" cy="2438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57130" cy="2467795"/>
                    </a:xfrm>
                    <a:prstGeom prst="rect">
                      <a:avLst/>
                    </a:prstGeom>
                  </pic:spPr>
                </pic:pic>
              </a:graphicData>
            </a:graphic>
          </wp:inline>
        </w:drawing>
      </w:r>
      <w:r w:rsidR="003C169D">
        <w:br/>
        <w:t>Рисунок 1.</w:t>
      </w:r>
      <w:r w:rsidR="009D26DB" w:rsidRPr="009D26DB">
        <w:t>4</w:t>
      </w:r>
      <w:r>
        <w:t xml:space="preserve"> </w:t>
      </w:r>
      <w:r w:rsidRPr="00E54F76">
        <w:rPr>
          <w:szCs w:val="28"/>
        </w:rPr>
        <w:t>–</w:t>
      </w:r>
      <w:r w:rsidR="000D0D6B">
        <w:rPr>
          <w:szCs w:val="28"/>
        </w:rPr>
        <w:t xml:space="preserve"> Робоче с</w:t>
      </w:r>
      <w:r>
        <w:rPr>
          <w:szCs w:val="28"/>
        </w:rPr>
        <w:t>ередовище AutoMIStar</w:t>
      </w:r>
      <w:r w:rsidR="000D0D6B">
        <w:rPr>
          <w:szCs w:val="28"/>
        </w:rPr>
        <w:t xml:space="preserve"> від </w:t>
      </w:r>
      <w:r w:rsidR="000D0D6B">
        <w:t>Apollo</w:t>
      </w:r>
      <w:r w:rsidR="000D0D6B" w:rsidRPr="003D7ABF">
        <w:t xml:space="preserve"> </w:t>
      </w:r>
      <w:r w:rsidR="000D0D6B">
        <w:t>MIT</w:t>
      </w:r>
    </w:p>
    <w:p w14:paraId="6CD0560F" w14:textId="30E9A4BE" w:rsidR="00D74789" w:rsidRPr="006C6B27" w:rsidRDefault="00D74789" w:rsidP="00161F4D">
      <w:pPr>
        <w:pStyle w:val="20"/>
        <w:rPr>
          <w:lang w:val="uk-UA"/>
        </w:rPr>
      </w:pPr>
      <w:bookmarkStart w:id="10" w:name="_Toc168148256"/>
      <w:r w:rsidRPr="006C6B27">
        <w:rPr>
          <w:lang w:val="uk-UA"/>
        </w:rPr>
        <w:lastRenderedPageBreak/>
        <w:t>Висновки до розділу 1</w:t>
      </w:r>
      <w:bookmarkEnd w:id="10"/>
    </w:p>
    <w:p w14:paraId="0E61C838" w14:textId="77777777" w:rsidR="00D65E5C" w:rsidRPr="006C6B27" w:rsidRDefault="00D65E5C" w:rsidP="00D65E5C"/>
    <w:p w14:paraId="1FB8715A" w14:textId="77777777" w:rsidR="003313A7" w:rsidRDefault="003313A7" w:rsidP="003313A7">
      <w:pPr>
        <w:ind w:firstLine="708"/>
      </w:pPr>
      <w:r w:rsidRPr="00C64990">
        <w:t>Починаючи з дослідження актуальності та значущості теми даної дипломної роботи</w:t>
      </w:r>
      <w:r>
        <w:t>, було підкреслено</w:t>
      </w:r>
      <w:r w:rsidRPr="00C64990">
        <w:t xml:space="preserve"> критичну роль передових інструментів візуалізації в сучасній </w:t>
      </w:r>
      <w:r>
        <w:t>сфері охорони</w:t>
      </w:r>
      <w:r w:rsidRPr="00C64990">
        <w:t xml:space="preserve"> здоров’я, зокрема в діагностиці та </w:t>
      </w:r>
      <w:r>
        <w:t xml:space="preserve">лікуванні складних захворювань. </w:t>
      </w:r>
      <w:r w:rsidRPr="00C64990">
        <w:t>Чі</w:t>
      </w:r>
      <w:r>
        <w:t>тко розуміючи мету та цілі, було окреслено</w:t>
      </w:r>
      <w:r w:rsidRPr="00C64990">
        <w:t xml:space="preserve"> завдання, пов’язані </w:t>
      </w:r>
      <w:r>
        <w:t xml:space="preserve">з </w:t>
      </w:r>
      <w:r w:rsidRPr="00C64990">
        <w:t xml:space="preserve">розробки програми, яка полегшує попередній перегляд </w:t>
      </w:r>
      <w:r>
        <w:t xml:space="preserve">томографічних </w:t>
      </w:r>
      <w:r w:rsidRPr="00C64990">
        <w:t>зображень із просторовою та часовою навігацією, а також візуаліз</w:t>
      </w:r>
      <w:r>
        <w:t>ацією карт параметрів перфузії.</w:t>
      </w:r>
    </w:p>
    <w:p w14:paraId="01E154C7" w14:textId="77777777" w:rsidR="003313A7" w:rsidRDefault="003313A7" w:rsidP="003313A7">
      <w:pPr>
        <w:ind w:firstLine="708"/>
      </w:pPr>
      <w:r w:rsidRPr="005A28D0">
        <w:t>Сучасні методи візуалізації дозволяють створювати високоякісні та інформативні зображення, які допомагають виявляти найменші аномалії та моніторити ефективність терапії в реальному часі, що є критично важливим для лікування серйозних захворювань. Перфузійні карти, створені за допомогою цих технологій, відображають кількісні оцінки параметрів, таких як об'єм крові, швидкість кровотоку та середній час проходження крові через тканину, що дозволяє лікарям детально оцінювати стан кровопостачання органів і тканин.</w:t>
      </w:r>
    </w:p>
    <w:p w14:paraId="3C7E09EB" w14:textId="77777777" w:rsidR="003313A7" w:rsidRDefault="003313A7" w:rsidP="003313A7">
      <w:pPr>
        <w:ind w:firstLine="708"/>
      </w:pPr>
      <w:r>
        <w:t>Крім того, було детально проаналізовано</w:t>
      </w:r>
      <w:r w:rsidRPr="00C64990">
        <w:t xml:space="preserve"> переваги та недоліки існуючих рішень, підкресливши як </w:t>
      </w:r>
      <w:r>
        <w:t xml:space="preserve">сильні сторони в лиці розширеної візуалізації, кількісного аналізу та інтеграції в клінічні процеси, які варто імплементувати в поточному проекті, так і виклики </w:t>
      </w:r>
      <w:r w:rsidRPr="00C64990">
        <w:t>з точки зору складн</w:t>
      </w:r>
      <w:r>
        <w:t>ості, вартості та інтерпретації, які варто оптимізувати.</w:t>
      </w:r>
    </w:p>
    <w:p w14:paraId="4A4F5BFB" w14:textId="77777777" w:rsidR="003313A7" w:rsidRDefault="003313A7" w:rsidP="003313A7">
      <w:pPr>
        <w:ind w:firstLine="708"/>
      </w:pPr>
      <w:r w:rsidRPr="00C64990">
        <w:t>Зав</w:t>
      </w:r>
      <w:r>
        <w:t>дяки цьому всебічному аналізу, підкріпленому оглядом літературних джерел, наукових статей та електронних ресурсів, закладається основа</w:t>
      </w:r>
      <w:r w:rsidRPr="00C64990">
        <w:t xml:space="preserve"> для подальших </w:t>
      </w:r>
      <w:r>
        <w:t>проектних рішень</w:t>
      </w:r>
      <w:r w:rsidRPr="00C64990">
        <w:t xml:space="preserve">, </w:t>
      </w:r>
      <w:r>
        <w:t>націлених на</w:t>
      </w:r>
      <w:r w:rsidRPr="00C64990">
        <w:t xml:space="preserve"> вн</w:t>
      </w:r>
      <w:r>
        <w:t>есок у розвиток технологій медичної візуалізації та їх</w:t>
      </w:r>
      <w:r w:rsidRPr="00C64990">
        <w:t xml:space="preserve"> застосування в клінічній практиці.</w:t>
      </w:r>
    </w:p>
    <w:p w14:paraId="620B39EC" w14:textId="77777777" w:rsidR="00C64990" w:rsidRPr="000D6568" w:rsidRDefault="00C64990" w:rsidP="00E934B5">
      <w:pPr>
        <w:ind w:firstLine="708"/>
      </w:pPr>
    </w:p>
    <w:p w14:paraId="1DC810B4" w14:textId="77777777" w:rsidR="005D508B" w:rsidRPr="000D6568" w:rsidRDefault="005D508B">
      <w:r w:rsidRPr="000D6568">
        <w:br w:type="page"/>
      </w:r>
    </w:p>
    <w:p w14:paraId="65067FA9" w14:textId="3613A1FF" w:rsidR="005D508B" w:rsidRPr="000D6568" w:rsidRDefault="005D508B" w:rsidP="005A4F6D">
      <w:pPr>
        <w:pStyle w:val="10"/>
        <w:rPr>
          <w:lang w:val="uk-UA"/>
        </w:rPr>
      </w:pPr>
      <w:bookmarkStart w:id="11" w:name="_Toc168148257"/>
      <w:r w:rsidRPr="000D6568">
        <w:rPr>
          <w:lang w:val="uk-UA"/>
        </w:rPr>
        <w:lastRenderedPageBreak/>
        <w:t>РОЗДІЛ 2</w:t>
      </w:r>
      <w:r w:rsidRPr="000D6568">
        <w:rPr>
          <w:lang w:val="uk-UA"/>
        </w:rPr>
        <w:br/>
      </w:r>
      <w:r w:rsidR="006C6870">
        <w:rPr>
          <w:color w:val="000000" w:themeColor="text1"/>
          <w:lang w:val="uk-UA"/>
        </w:rPr>
        <w:t>ТЕОРЕТИЧНІ АСПЕКТИ ВІЗУАЛІЗАЦІЇ ПЕРФУЗІЙНИХ ДАНИХ</w:t>
      </w:r>
      <w:bookmarkEnd w:id="11"/>
    </w:p>
    <w:p w14:paraId="02A41248" w14:textId="77777777" w:rsidR="005D508B" w:rsidRPr="000D6568" w:rsidRDefault="005D508B" w:rsidP="00EA4D4B"/>
    <w:p w14:paraId="4B36723E" w14:textId="43444433" w:rsidR="003B6B73" w:rsidRPr="00BB04A8" w:rsidRDefault="003B6B73" w:rsidP="003B6B73">
      <w:pPr>
        <w:ind w:firstLine="708"/>
        <w:rPr>
          <w:lang w:val="ru-RU"/>
        </w:rPr>
      </w:pPr>
      <w:r w:rsidRPr="005539F2">
        <w:t>Створення надійного та</w:t>
      </w:r>
      <w:r>
        <w:t xml:space="preserve"> ефективного ПЗ для візуалізації перфузійних даних за результатами томографічних досліджень </w:t>
      </w:r>
      <w:r w:rsidR="00CF7EC6">
        <w:t>потребує певного теоретичного</w:t>
      </w:r>
      <w:r w:rsidRPr="005539F2">
        <w:t xml:space="preserve"> </w:t>
      </w:r>
      <w:r w:rsidR="00CF7EC6">
        <w:t>під</w:t>
      </w:r>
      <w:r w:rsidR="00CF7EC6" w:rsidRPr="00CF7EC6">
        <w:t>ґ</w:t>
      </w:r>
      <w:r w:rsidR="00CF7EC6">
        <w:t>рунття</w:t>
      </w:r>
      <w:r w:rsidRPr="005539F2">
        <w:t>. З цієї причини вкрай важливо заглиб</w:t>
      </w:r>
      <w:r w:rsidR="000A260E">
        <w:t>итися в процеси</w:t>
      </w:r>
      <w:r w:rsidRPr="005539F2">
        <w:t xml:space="preserve"> отрим</w:t>
      </w:r>
      <w:r>
        <w:t>ання м</w:t>
      </w:r>
      <w:r w:rsidR="00CF7EC6">
        <w:t>едичних зображень</w:t>
      </w:r>
      <w:r w:rsidR="003313A7">
        <w:t>, їх форматів</w:t>
      </w:r>
      <w:r w:rsidR="00CF7EC6">
        <w:t xml:space="preserve"> та взаємодії </w:t>
      </w:r>
      <w:r>
        <w:t xml:space="preserve">з ними, </w:t>
      </w:r>
      <w:r w:rsidR="00CF7EC6">
        <w:t xml:space="preserve">зрозуміти </w:t>
      </w:r>
      <w:r>
        <w:t>природу</w:t>
      </w:r>
      <w:r w:rsidRPr="005539F2">
        <w:t xml:space="preserve"> перфузійних даних</w:t>
      </w:r>
      <w:r>
        <w:t xml:space="preserve">, адже </w:t>
      </w:r>
      <w:r w:rsidRPr="00057172">
        <w:t xml:space="preserve">значення динамічних моделей кровотоку </w:t>
      </w:r>
      <w:r>
        <w:t>висвітлюють фізіологічн</w:t>
      </w:r>
      <w:r w:rsidR="00CF7EC6">
        <w:t xml:space="preserve">і процеси і патологічні стани, дослідити як </w:t>
      </w:r>
      <w:r w:rsidRPr="00057172">
        <w:t xml:space="preserve">візуальні представлення </w:t>
      </w:r>
      <w:r w:rsidR="00CF7EC6">
        <w:t xml:space="preserve">у вигляді параметричних карт </w:t>
      </w:r>
      <w:r w:rsidRPr="00057172">
        <w:t>інкапсулюють важливі показники перфузії</w:t>
      </w:r>
      <w:r w:rsidR="00CF7EC6">
        <w:t>, та розглянути відомі методи</w:t>
      </w:r>
      <w:r>
        <w:t xml:space="preserve"> візуалізації</w:t>
      </w:r>
      <w:r w:rsidR="00CF7EC6">
        <w:t xml:space="preserve"> карт</w:t>
      </w:r>
      <w:r>
        <w:t xml:space="preserve">, оскільки </w:t>
      </w:r>
      <w:r w:rsidRPr="00057172">
        <w:t xml:space="preserve">кожен з </w:t>
      </w:r>
      <w:r>
        <w:t>них</w:t>
      </w:r>
      <w:r w:rsidRPr="00057172">
        <w:t xml:space="preserve"> пропонує унікальне уявлення про скла</w:t>
      </w:r>
      <w:r>
        <w:t>дну взаємодію динаміки перфузії. П</w:t>
      </w:r>
      <w:r w:rsidRPr="005539F2">
        <w:t xml:space="preserve">овне розуміння </w:t>
      </w:r>
      <w:r>
        <w:t xml:space="preserve">вказаних </w:t>
      </w:r>
      <w:r w:rsidRPr="005539F2">
        <w:t xml:space="preserve">теоретичних основ закладає </w:t>
      </w:r>
      <w:r w:rsidR="000A260E">
        <w:t xml:space="preserve">фундамент </w:t>
      </w:r>
      <w:r w:rsidRPr="005539F2">
        <w:t xml:space="preserve">для розробки функціональних можливостей, </w:t>
      </w:r>
      <w:r w:rsidR="000A260E">
        <w:t xml:space="preserve">необхідних для </w:t>
      </w:r>
      <w:r w:rsidR="00252948">
        <w:t>успішної реалізації ПЗ</w:t>
      </w:r>
      <w:r w:rsidRPr="005539F2">
        <w:t>.</w:t>
      </w:r>
    </w:p>
    <w:p w14:paraId="279F57A0" w14:textId="21704101" w:rsidR="00900505" w:rsidRPr="000D6568" w:rsidRDefault="00900505" w:rsidP="00104ED6">
      <w:pPr>
        <w:ind w:firstLine="0"/>
      </w:pPr>
    </w:p>
    <w:p w14:paraId="625E7661" w14:textId="2E8438C6" w:rsidR="00E30A0B" w:rsidRDefault="00104ED6" w:rsidP="00161F4D">
      <w:pPr>
        <w:pStyle w:val="20"/>
        <w:rPr>
          <w:lang w:val="uk-UA"/>
        </w:rPr>
      </w:pPr>
      <w:bookmarkStart w:id="12" w:name="_Toc168148258"/>
      <w:r w:rsidRPr="00D65E5C">
        <w:rPr>
          <w:lang w:val="uk-UA"/>
        </w:rPr>
        <w:t>2.1</w:t>
      </w:r>
      <w:r w:rsidR="00161F4D" w:rsidRPr="00D65E5C">
        <w:rPr>
          <w:lang w:val="uk-UA"/>
        </w:rPr>
        <w:t>.</w:t>
      </w:r>
      <w:r w:rsidR="00900505" w:rsidRPr="00D65E5C">
        <w:rPr>
          <w:lang w:val="uk-UA"/>
        </w:rPr>
        <w:t xml:space="preserve"> </w:t>
      </w:r>
      <w:r w:rsidR="00EC5E00" w:rsidRPr="00D65E5C">
        <w:rPr>
          <w:lang w:val="uk-UA"/>
        </w:rPr>
        <w:t>Перфузійні дані</w:t>
      </w:r>
      <w:bookmarkEnd w:id="12"/>
    </w:p>
    <w:p w14:paraId="2182D4EE" w14:textId="77777777" w:rsidR="00D65E5C" w:rsidRPr="006C6B27" w:rsidRDefault="00D65E5C" w:rsidP="00D65E5C"/>
    <w:p w14:paraId="05214CB8" w14:textId="277D10D9" w:rsidR="00104ED6" w:rsidRPr="003B52F4" w:rsidRDefault="003B52F4" w:rsidP="00104ED6">
      <w:pPr>
        <w:ind w:firstLine="708"/>
      </w:pPr>
      <w:r>
        <w:t>Минуло більше 40 років з того часу як Леон Аксель запропонував неінвазивний метод визначення церебрального кровотоку за допомогою швидкої послід</w:t>
      </w:r>
      <w:r w:rsidR="007F63D8">
        <w:t>о</w:t>
      </w:r>
      <w:r>
        <w:t>вності КТ після внутрішньовенної ін</w:t>
      </w:r>
      <w:r w:rsidRPr="003B52F4">
        <w:t>’</w:t>
      </w:r>
      <w:r w:rsidR="007F63D8">
        <w:t>єкції</w:t>
      </w:r>
      <w:r>
        <w:t xml:space="preserve"> </w:t>
      </w:r>
      <w:r w:rsidR="007F63D8">
        <w:t>КБ</w:t>
      </w:r>
      <w:r w:rsidR="00D65E5C">
        <w:t xml:space="preserve"> </w:t>
      </w:r>
      <w:r w:rsidR="009D26DB">
        <w:t>[8</w:t>
      </w:r>
      <w:r w:rsidRPr="003B52F4">
        <w:t>].</w:t>
      </w:r>
      <w:r>
        <w:t xml:space="preserve"> На сьогодні даний підхід є буденною практикою в медицині </w:t>
      </w:r>
      <w:r w:rsidR="0077387A">
        <w:t xml:space="preserve">для багатьох </w:t>
      </w:r>
      <w:r>
        <w:t xml:space="preserve"> </w:t>
      </w:r>
      <w:r w:rsidR="0077387A">
        <w:t>органів людського тіла, в особливості головного мозку.</w:t>
      </w:r>
    </w:p>
    <w:p w14:paraId="6DA7A672" w14:textId="075112C4" w:rsidR="00301B50" w:rsidRDefault="006856D9" w:rsidP="00E924B4">
      <w:pPr>
        <w:ind w:firstLine="708"/>
      </w:pPr>
      <w:r>
        <w:t xml:space="preserve">У нейровізуалізації для зображення фізіологічної інформації використовують гадолінієві та йодовані </w:t>
      </w:r>
      <w:r w:rsidR="00301B50">
        <w:t>КБ</w:t>
      </w:r>
      <w:r>
        <w:t>. Хоч вони і мають схожий ефект, здебільшого гадолінієвий використовують для перфузії</w:t>
      </w:r>
      <w:r w:rsidRPr="006856D9">
        <w:t xml:space="preserve"> </w:t>
      </w:r>
      <w:r w:rsidR="005F479F">
        <w:t>головного мозку отриманої з МРТ</w:t>
      </w:r>
      <w:r>
        <w:t>, а останній для КТ</w:t>
      </w:r>
      <w:r w:rsidR="00D65E5C" w:rsidRPr="00D65E5C">
        <w:rPr>
          <w:lang w:val="ru-RU"/>
        </w:rPr>
        <w:t xml:space="preserve"> </w:t>
      </w:r>
      <w:r w:rsidRPr="006856D9">
        <w:t>[</w:t>
      </w:r>
      <w:r w:rsidR="009D26DB">
        <w:t>9</w:t>
      </w:r>
      <w:r w:rsidR="0012641D" w:rsidRPr="0012641D">
        <w:t>]</w:t>
      </w:r>
      <w:r>
        <w:t>.</w:t>
      </w:r>
      <w:r w:rsidR="00E924B4">
        <w:t xml:space="preserve"> </w:t>
      </w:r>
      <w:r w:rsidR="00301B50">
        <w:t xml:space="preserve">Аналіз перфузії здебільшого </w:t>
      </w:r>
      <w:r w:rsidR="00301B50" w:rsidRPr="007F63D8">
        <w:t>ґ</w:t>
      </w:r>
      <w:r w:rsidR="00301B50">
        <w:t>рунтується на тлумаченні кривих інтенсивності сигналу (КІС) для кожного вокселя під час проходження вищезгаданих КБ</w:t>
      </w:r>
      <w:r w:rsidR="003C169D">
        <w:t xml:space="preserve"> (рис. 2.1</w:t>
      </w:r>
      <w:r w:rsidR="00E924B4">
        <w:t>) шляхом виведення відповідних параметрів</w:t>
      </w:r>
      <w:r w:rsidR="00301B50">
        <w:t xml:space="preserve"> </w:t>
      </w:r>
      <w:r w:rsidR="00D65E5C">
        <w:t>[7</w:t>
      </w:r>
      <w:r w:rsidR="00301B50" w:rsidRPr="007F63D8">
        <w:t>]</w:t>
      </w:r>
      <w:r w:rsidR="00D65E5C" w:rsidRPr="00D65E5C">
        <w:t>[8]</w:t>
      </w:r>
      <w:r w:rsidR="00301B50">
        <w:t>.</w:t>
      </w:r>
    </w:p>
    <w:p w14:paraId="4687BDCC" w14:textId="35852B71" w:rsidR="00133728" w:rsidRDefault="00133728" w:rsidP="00133728">
      <w:pPr>
        <w:ind w:firstLine="0"/>
        <w:jc w:val="center"/>
        <w:rPr>
          <w:szCs w:val="28"/>
        </w:rPr>
      </w:pPr>
      <w:r>
        <w:rPr>
          <w:noProof/>
          <w:lang w:val="en-US"/>
        </w:rPr>
        <w:lastRenderedPageBreak/>
        <w:drawing>
          <wp:inline distT="0" distB="0" distL="0" distR="0" wp14:anchorId="0CE1065F" wp14:editId="5FE2040E">
            <wp:extent cx="5734050" cy="310175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9208" cy="3104546"/>
                    </a:xfrm>
                    <a:prstGeom prst="rect">
                      <a:avLst/>
                    </a:prstGeom>
                  </pic:spPr>
                </pic:pic>
              </a:graphicData>
            </a:graphic>
          </wp:inline>
        </w:drawing>
      </w:r>
      <w:r w:rsidR="003C169D">
        <w:br/>
        <w:t>Рисунок 2.1</w:t>
      </w:r>
      <w:r>
        <w:t xml:space="preserve"> </w:t>
      </w:r>
      <w:r w:rsidRPr="00E54F76">
        <w:rPr>
          <w:szCs w:val="28"/>
        </w:rPr>
        <w:t>–</w:t>
      </w:r>
      <w:r>
        <w:rPr>
          <w:szCs w:val="28"/>
        </w:rPr>
        <w:t xml:space="preserve"> Типова КІС для перфузії</w:t>
      </w:r>
    </w:p>
    <w:p w14:paraId="13AE4A7C" w14:textId="77777777" w:rsidR="00133728" w:rsidRPr="00D20DF8" w:rsidRDefault="00133728" w:rsidP="00133728">
      <w:pPr>
        <w:ind w:firstLine="0"/>
        <w:jc w:val="center"/>
      </w:pPr>
    </w:p>
    <w:p w14:paraId="4E478550" w14:textId="77777777" w:rsidR="001E044A" w:rsidRDefault="001E044A" w:rsidP="00104ED6">
      <w:pPr>
        <w:ind w:firstLine="708"/>
      </w:pPr>
      <w:r>
        <w:t>Для діагностики визначаються регіони інтересу (РІ)  – області здорової та підозрілої тканини, і для всіх вокселів в обраних РІ аналізуються КІС. В залежності від сфери застосування, доречними можуть бути різні набори параметрів, однак певний перелік використовуюється для всіх ситуацій. В нього входять наступні параметри:</w:t>
      </w:r>
    </w:p>
    <w:p w14:paraId="63F487FC" w14:textId="4A88ABBE" w:rsidR="001E044A" w:rsidRPr="001E044A" w:rsidRDefault="001E044A" w:rsidP="00D65E5C">
      <w:pPr>
        <w:pStyle w:val="ae"/>
        <w:numPr>
          <w:ilvl w:val="0"/>
          <w:numId w:val="8"/>
        </w:numPr>
        <w:spacing w:line="360" w:lineRule="auto"/>
        <w:ind w:left="0" w:firstLine="709"/>
        <w:jc w:val="both"/>
        <w:rPr>
          <w:sz w:val="28"/>
          <w:szCs w:val="28"/>
          <w:lang w:val="uk-UA"/>
        </w:rPr>
      </w:pPr>
      <w:r>
        <w:rPr>
          <w:sz w:val="28"/>
          <w:szCs w:val="28"/>
          <w:lang w:val="uk-UA"/>
        </w:rPr>
        <w:t>«Прибуття» КБ</w:t>
      </w:r>
      <w:r w:rsidRPr="00E54F76">
        <w:rPr>
          <w:sz w:val="28"/>
          <w:szCs w:val="28"/>
          <w:lang w:val="uk-UA"/>
        </w:rPr>
        <w:t xml:space="preserve"> –</w:t>
      </w:r>
      <w:r w:rsidRPr="00C26F8F">
        <w:rPr>
          <w:sz w:val="28"/>
          <w:szCs w:val="28"/>
          <w:lang w:val="ru-RU"/>
        </w:rPr>
        <w:t xml:space="preserve"> </w:t>
      </w:r>
      <w:r>
        <w:rPr>
          <w:sz w:val="28"/>
          <w:szCs w:val="28"/>
          <w:lang w:val="ru-RU"/>
        </w:rPr>
        <w:t>репрезентація точки в часі, коли зростання сигналу інтенсивності починається.</w:t>
      </w:r>
    </w:p>
    <w:p w14:paraId="2DC2E61B" w14:textId="6B7FBD36" w:rsidR="001E044A" w:rsidRDefault="001E044A" w:rsidP="00D65E5C">
      <w:pPr>
        <w:pStyle w:val="ae"/>
        <w:numPr>
          <w:ilvl w:val="0"/>
          <w:numId w:val="8"/>
        </w:numPr>
        <w:spacing w:line="360" w:lineRule="auto"/>
        <w:ind w:left="0" w:firstLine="709"/>
        <w:jc w:val="both"/>
        <w:rPr>
          <w:sz w:val="28"/>
          <w:szCs w:val="28"/>
          <w:lang w:val="uk-UA"/>
        </w:rPr>
      </w:pPr>
      <w:r>
        <w:rPr>
          <w:sz w:val="28"/>
          <w:szCs w:val="28"/>
          <w:lang w:val="ru-RU"/>
        </w:rPr>
        <w:t xml:space="preserve">Кінець першого проходу </w:t>
      </w:r>
      <w:r w:rsidRPr="00E54F76">
        <w:rPr>
          <w:sz w:val="28"/>
          <w:szCs w:val="28"/>
          <w:lang w:val="uk-UA"/>
        </w:rPr>
        <w:t>–</w:t>
      </w:r>
      <w:r>
        <w:rPr>
          <w:sz w:val="28"/>
          <w:szCs w:val="28"/>
          <w:lang w:val="uk-UA"/>
        </w:rPr>
        <w:t xml:space="preserve"> відображення кінця основного, найбільш вираженого періоду КБ.</w:t>
      </w:r>
    </w:p>
    <w:p w14:paraId="3A0040E8" w14:textId="12DB98A1" w:rsidR="001E044A" w:rsidRDefault="001E044A" w:rsidP="00D65E5C">
      <w:pPr>
        <w:pStyle w:val="ae"/>
        <w:numPr>
          <w:ilvl w:val="0"/>
          <w:numId w:val="8"/>
        </w:numPr>
        <w:spacing w:line="360" w:lineRule="auto"/>
        <w:ind w:left="0" w:firstLine="709"/>
        <w:jc w:val="both"/>
        <w:rPr>
          <w:sz w:val="28"/>
          <w:szCs w:val="28"/>
          <w:lang w:val="uk-UA"/>
        </w:rPr>
      </w:pPr>
      <w:r>
        <w:rPr>
          <w:sz w:val="28"/>
          <w:szCs w:val="28"/>
          <w:lang w:val="uk-UA"/>
        </w:rPr>
        <w:t xml:space="preserve">Пік </w:t>
      </w:r>
      <w:r w:rsidRPr="00E54F76">
        <w:rPr>
          <w:sz w:val="28"/>
          <w:szCs w:val="28"/>
          <w:lang w:val="uk-UA"/>
        </w:rPr>
        <w:t>–</w:t>
      </w:r>
      <w:r>
        <w:rPr>
          <w:sz w:val="28"/>
          <w:szCs w:val="28"/>
          <w:lang w:val="uk-UA"/>
        </w:rPr>
        <w:t xml:space="preserve"> це максимальне значення з «прибуття» до кінця першого періоду</w:t>
      </w:r>
      <w:r w:rsidR="00961375">
        <w:rPr>
          <w:sz w:val="28"/>
          <w:szCs w:val="28"/>
          <w:lang w:val="uk-UA"/>
        </w:rPr>
        <w:t>,  розділяючи час на стадії «притоку» та «витоку» КБ.</w:t>
      </w:r>
    </w:p>
    <w:p w14:paraId="41B275A7" w14:textId="6A75BA80" w:rsidR="00961375" w:rsidRPr="00E54F76" w:rsidRDefault="00961375" w:rsidP="00D65E5C">
      <w:pPr>
        <w:pStyle w:val="ae"/>
        <w:numPr>
          <w:ilvl w:val="0"/>
          <w:numId w:val="8"/>
        </w:numPr>
        <w:spacing w:line="360" w:lineRule="auto"/>
        <w:ind w:left="0" w:firstLine="709"/>
        <w:jc w:val="both"/>
        <w:rPr>
          <w:sz w:val="28"/>
          <w:szCs w:val="28"/>
          <w:lang w:val="uk-UA"/>
        </w:rPr>
      </w:pPr>
      <w:r>
        <w:rPr>
          <w:sz w:val="28"/>
          <w:szCs w:val="28"/>
          <w:lang w:val="uk-UA"/>
        </w:rPr>
        <w:t xml:space="preserve">Площа під кривою (ППК) </w:t>
      </w:r>
      <w:r w:rsidRPr="00E54F76">
        <w:rPr>
          <w:sz w:val="28"/>
          <w:szCs w:val="28"/>
          <w:lang w:val="uk-UA"/>
        </w:rPr>
        <w:t>–</w:t>
      </w:r>
      <w:r>
        <w:rPr>
          <w:sz w:val="28"/>
          <w:szCs w:val="28"/>
          <w:lang w:val="uk-UA"/>
        </w:rPr>
        <w:t xml:space="preserve"> відображає загальну кількість контрасту, що проходить ч</w:t>
      </w:r>
      <w:r w:rsidR="00F55118">
        <w:rPr>
          <w:sz w:val="28"/>
          <w:szCs w:val="28"/>
          <w:lang w:val="uk-UA"/>
        </w:rPr>
        <w:t>е</w:t>
      </w:r>
      <w:r>
        <w:rPr>
          <w:sz w:val="28"/>
          <w:szCs w:val="28"/>
          <w:lang w:val="uk-UA"/>
        </w:rPr>
        <w:t>рез регіональну судинну систему, приблизно пропорційнна до об’єму крові.</w:t>
      </w:r>
    </w:p>
    <w:p w14:paraId="7ED6A872" w14:textId="043999EA" w:rsidR="00961375" w:rsidRDefault="00961375" w:rsidP="00D65E5C">
      <w:pPr>
        <w:pStyle w:val="ae"/>
        <w:numPr>
          <w:ilvl w:val="0"/>
          <w:numId w:val="8"/>
        </w:numPr>
        <w:spacing w:line="360" w:lineRule="auto"/>
        <w:ind w:left="0" w:firstLine="709"/>
        <w:jc w:val="both"/>
        <w:rPr>
          <w:sz w:val="28"/>
          <w:szCs w:val="28"/>
          <w:lang w:val="uk-UA"/>
        </w:rPr>
      </w:pPr>
      <w:r>
        <w:rPr>
          <w:sz w:val="28"/>
          <w:szCs w:val="28"/>
          <w:lang w:val="uk-UA"/>
        </w:rPr>
        <w:t xml:space="preserve">Час до піку (ЧДП) </w:t>
      </w:r>
      <w:r w:rsidRPr="00E54F76">
        <w:rPr>
          <w:sz w:val="28"/>
          <w:szCs w:val="28"/>
          <w:lang w:val="uk-UA"/>
        </w:rPr>
        <w:t>–</w:t>
      </w:r>
      <w:r>
        <w:rPr>
          <w:sz w:val="28"/>
          <w:szCs w:val="28"/>
          <w:lang w:val="uk-UA"/>
        </w:rPr>
        <w:t xml:space="preserve"> </w:t>
      </w:r>
      <w:r w:rsidR="00481095">
        <w:rPr>
          <w:sz w:val="28"/>
          <w:szCs w:val="28"/>
          <w:lang w:val="uk-UA"/>
        </w:rPr>
        <w:t>час від «прибуття» до піку</w:t>
      </w:r>
      <w:r>
        <w:rPr>
          <w:sz w:val="28"/>
          <w:szCs w:val="28"/>
          <w:lang w:val="uk-UA"/>
        </w:rPr>
        <w:t>.</w:t>
      </w:r>
    </w:p>
    <w:p w14:paraId="78FE6310" w14:textId="12157ABD" w:rsidR="00961375" w:rsidRPr="00961375" w:rsidRDefault="00961375" w:rsidP="00D65E5C">
      <w:pPr>
        <w:pStyle w:val="ae"/>
        <w:numPr>
          <w:ilvl w:val="0"/>
          <w:numId w:val="8"/>
        </w:numPr>
        <w:spacing w:line="360" w:lineRule="auto"/>
        <w:ind w:left="0" w:firstLine="709"/>
        <w:jc w:val="both"/>
        <w:rPr>
          <w:sz w:val="28"/>
          <w:szCs w:val="28"/>
          <w:lang w:val="uk-UA"/>
        </w:rPr>
      </w:pPr>
      <w:r>
        <w:rPr>
          <w:sz w:val="28"/>
          <w:szCs w:val="28"/>
          <w:lang w:val="uk-UA"/>
        </w:rPr>
        <w:t xml:space="preserve">Середній час проходження (СЧП) </w:t>
      </w:r>
      <w:r w:rsidRPr="00E54F76">
        <w:rPr>
          <w:sz w:val="28"/>
          <w:szCs w:val="28"/>
          <w:lang w:val="uk-UA"/>
        </w:rPr>
        <w:t>–</w:t>
      </w:r>
      <w:r>
        <w:rPr>
          <w:sz w:val="28"/>
          <w:szCs w:val="28"/>
          <w:lang w:val="uk-UA"/>
        </w:rPr>
        <w:t xml:space="preserve"> середній час однієї молекули контрасту (не всього КБ),</w:t>
      </w:r>
      <w:r w:rsidR="00481095">
        <w:rPr>
          <w:sz w:val="28"/>
          <w:szCs w:val="28"/>
          <w:lang w:val="uk-UA"/>
        </w:rPr>
        <w:t xml:space="preserve"> через тканину</w:t>
      </w:r>
      <w:r>
        <w:rPr>
          <w:sz w:val="28"/>
          <w:szCs w:val="28"/>
          <w:lang w:val="uk-UA"/>
        </w:rPr>
        <w:t>.</w:t>
      </w:r>
    </w:p>
    <w:p w14:paraId="566BFF0A" w14:textId="68100B19" w:rsidR="00A82316" w:rsidRDefault="001E044A" w:rsidP="00104ED6">
      <w:pPr>
        <w:ind w:firstLine="708"/>
      </w:pPr>
      <w:r>
        <w:lastRenderedPageBreak/>
        <w:t xml:space="preserve">  </w:t>
      </w:r>
      <w:r w:rsidR="00481095">
        <w:t xml:space="preserve">Абсолютні значення цих параметрів самі по собі не мають великого значення, вони використовуються для порівняння різних РІ на лівій та </w:t>
      </w:r>
      <w:r w:rsidR="00A82316">
        <w:t xml:space="preserve">правій півкулі головного мозку. Найбільш іллюстративним прикладом даного підходу є </w:t>
      </w:r>
      <w:r w:rsidR="00A82316" w:rsidRPr="008B1F9E">
        <w:t>д</w:t>
      </w:r>
      <w:r w:rsidR="00A82316">
        <w:t>іагностики ішемічного інсульту</w:t>
      </w:r>
      <w:r w:rsidR="00BB04A8">
        <w:t xml:space="preserve"> </w:t>
      </w:r>
      <w:r w:rsidR="00A82316">
        <w:t xml:space="preserve">та </w:t>
      </w:r>
      <w:r w:rsidR="00A82316" w:rsidRPr="008B1F9E">
        <w:t>оцінки різни</w:t>
      </w:r>
      <w:r w:rsidR="00A82316">
        <w:t>х типів і стадій пухлин</w:t>
      </w:r>
      <w:r w:rsidR="003C169D">
        <w:t xml:space="preserve"> (рис</w:t>
      </w:r>
      <w:r w:rsidR="00D65E5C" w:rsidRPr="00D65E5C">
        <w:t>.</w:t>
      </w:r>
      <w:r w:rsidR="003C169D">
        <w:t xml:space="preserve"> 2.2 </w:t>
      </w:r>
      <w:r w:rsidR="00D65E5C">
        <w:t>–</w:t>
      </w:r>
      <w:r w:rsidR="00D65E5C" w:rsidRPr="00D65E5C">
        <w:t xml:space="preserve"> рис.</w:t>
      </w:r>
      <w:r w:rsidR="00D65E5C">
        <w:t xml:space="preserve"> </w:t>
      </w:r>
      <w:r w:rsidR="003C169D">
        <w:t>2.</w:t>
      </w:r>
      <w:r w:rsidR="008A7D11">
        <w:t>3)</w:t>
      </w:r>
      <w:r w:rsidR="00D65E5C" w:rsidRPr="00D65E5C">
        <w:t xml:space="preserve"> </w:t>
      </w:r>
      <w:r w:rsidR="009D26DB">
        <w:t>[12</w:t>
      </w:r>
      <w:r w:rsidR="008A7D11" w:rsidRPr="008A7D11">
        <w:t>]</w:t>
      </w:r>
      <w:r w:rsidR="00104ED6">
        <w:t>.</w:t>
      </w:r>
    </w:p>
    <w:p w14:paraId="4A869E97" w14:textId="77777777" w:rsidR="00D65E5C" w:rsidRDefault="00D65E5C" w:rsidP="00104ED6">
      <w:pPr>
        <w:ind w:firstLine="708"/>
      </w:pPr>
    </w:p>
    <w:p w14:paraId="66239D8B" w14:textId="48CD8033" w:rsidR="00A82316" w:rsidRDefault="008A7D11" w:rsidP="00A82316">
      <w:pPr>
        <w:ind w:firstLine="0"/>
        <w:jc w:val="center"/>
        <w:rPr>
          <w:szCs w:val="28"/>
        </w:rPr>
      </w:pPr>
      <w:r>
        <w:rPr>
          <w:noProof/>
          <w:lang w:val="en-US"/>
        </w:rPr>
        <w:drawing>
          <wp:inline distT="0" distB="0" distL="0" distR="0" wp14:anchorId="16A07230" wp14:editId="517C38FA">
            <wp:extent cx="2343150" cy="248959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344762" cy="2491309"/>
                    </a:xfrm>
                    <a:prstGeom prst="rect">
                      <a:avLst/>
                    </a:prstGeom>
                  </pic:spPr>
                </pic:pic>
              </a:graphicData>
            </a:graphic>
          </wp:inline>
        </w:drawing>
      </w:r>
      <w:r w:rsidR="003C169D">
        <w:br/>
        <w:t>Рисунок 2</w:t>
      </w:r>
      <w:r w:rsidR="00A82316">
        <w:t xml:space="preserve">.2 </w:t>
      </w:r>
      <w:r w:rsidR="00A82316" w:rsidRPr="00E54F76">
        <w:rPr>
          <w:szCs w:val="28"/>
        </w:rPr>
        <w:t>–</w:t>
      </w:r>
      <w:r w:rsidR="00A82316">
        <w:rPr>
          <w:szCs w:val="28"/>
        </w:rPr>
        <w:t xml:space="preserve"> </w:t>
      </w:r>
      <w:r>
        <w:rPr>
          <w:szCs w:val="28"/>
        </w:rPr>
        <w:t>Ни</w:t>
      </w:r>
      <w:r w:rsidR="00A82316">
        <w:rPr>
          <w:szCs w:val="28"/>
        </w:rPr>
        <w:t>зька перфузія в більшій частині правої півкулі</w:t>
      </w:r>
      <w:r>
        <w:rPr>
          <w:szCs w:val="28"/>
        </w:rPr>
        <w:t xml:space="preserve"> харак</w:t>
      </w:r>
      <w:r w:rsidR="00F55118">
        <w:rPr>
          <w:szCs w:val="28"/>
        </w:rPr>
        <w:t>теризує зону ішемічного інсульт</w:t>
      </w:r>
      <w:r w:rsidR="00D65E5C">
        <w:rPr>
          <w:szCs w:val="28"/>
        </w:rPr>
        <w:t>у</w:t>
      </w:r>
    </w:p>
    <w:p w14:paraId="0EBC0497" w14:textId="77777777" w:rsidR="00D65E5C" w:rsidRDefault="00D65E5C" w:rsidP="00A82316">
      <w:pPr>
        <w:ind w:firstLine="0"/>
        <w:jc w:val="center"/>
        <w:rPr>
          <w:szCs w:val="28"/>
        </w:rPr>
      </w:pPr>
    </w:p>
    <w:p w14:paraId="61AB3DC9" w14:textId="15B8876D" w:rsidR="008A7D11" w:rsidRDefault="008A7D11" w:rsidP="00A82316">
      <w:pPr>
        <w:ind w:firstLine="0"/>
        <w:jc w:val="center"/>
        <w:rPr>
          <w:szCs w:val="28"/>
        </w:rPr>
      </w:pPr>
      <w:r>
        <w:rPr>
          <w:noProof/>
          <w:lang w:val="en-US"/>
        </w:rPr>
        <w:drawing>
          <wp:inline distT="0" distB="0" distL="0" distR="0" wp14:anchorId="7F1A83CA" wp14:editId="548042CB">
            <wp:extent cx="2409825" cy="260627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10654" cy="2607175"/>
                    </a:xfrm>
                    <a:prstGeom prst="rect">
                      <a:avLst/>
                    </a:prstGeom>
                  </pic:spPr>
                </pic:pic>
              </a:graphicData>
            </a:graphic>
          </wp:inline>
        </w:drawing>
      </w:r>
      <w:r w:rsidR="003C169D">
        <w:br/>
        <w:t>Рисунок 2</w:t>
      </w:r>
      <w:r>
        <w:t xml:space="preserve">.3 </w:t>
      </w:r>
      <w:r w:rsidRPr="00E54F76">
        <w:rPr>
          <w:szCs w:val="28"/>
        </w:rPr>
        <w:t>–</w:t>
      </w:r>
      <w:r>
        <w:rPr>
          <w:szCs w:val="28"/>
        </w:rPr>
        <w:t xml:space="preserve"> Пізнє зростання КБ в правій півкулі головного мозку репрез</w:t>
      </w:r>
      <w:r w:rsidR="00D65E5C">
        <w:rPr>
          <w:szCs w:val="28"/>
        </w:rPr>
        <w:t>ентує про «тканину під ризиком»</w:t>
      </w:r>
    </w:p>
    <w:p w14:paraId="7B92CA85" w14:textId="77777777" w:rsidR="00BB04A8" w:rsidRDefault="00BB04A8" w:rsidP="00A82316">
      <w:pPr>
        <w:ind w:firstLine="0"/>
        <w:jc w:val="center"/>
      </w:pPr>
    </w:p>
    <w:p w14:paraId="11632703" w14:textId="26E2EE3B" w:rsidR="00BB04A8" w:rsidRPr="00386B82" w:rsidRDefault="00BB04A8" w:rsidP="00BB04A8">
      <w:pPr>
        <w:ind w:firstLine="708"/>
      </w:pPr>
      <w:r>
        <w:lastRenderedPageBreak/>
        <w:t xml:space="preserve">  Дана закономірність випливає з фізіологічних особливостей головного мозку, адже він безперервно кровоснабжається під час систоли та діастоли, причому 15-20</w:t>
      </w:r>
      <w:r w:rsidRPr="00BB04A8">
        <w:t>%</w:t>
      </w:r>
      <w:r w:rsidR="00520C4E">
        <w:t xml:space="preserve"> відсо</w:t>
      </w:r>
      <w:r>
        <w:t xml:space="preserve">тків </w:t>
      </w:r>
      <w:r w:rsidR="00520C4E">
        <w:t>загального серцевого викиду надх</w:t>
      </w:r>
      <w:r>
        <w:t>одить саме в мозок, створюючи кровообіг приблизно 800 мл/хв. Цей високий і безперервний кров</w:t>
      </w:r>
      <w:r w:rsidR="00F55118">
        <w:t>от</w:t>
      </w:r>
      <w:r>
        <w:t xml:space="preserve">ік необхідний, оскільки мозок використовує виключно глюкозу для енергетичного обміну і не може зберігати енергію. </w:t>
      </w:r>
      <w:r w:rsidR="001717F7">
        <w:t>Церебральний кров</w:t>
      </w:r>
      <w:r w:rsidR="00F55118">
        <w:t>от</w:t>
      </w:r>
      <w:r w:rsidR="001717F7">
        <w:t>ік забезпечений механізмом ауторегуляції, який захищає від гіпоксії та низької перфузії. Коли церебральний кровотік зменшується, даний багатофакторний механізм намагається компенсувати це відвищенням артеріального тиску та індукцією вазодилатації</w:t>
      </w:r>
      <w:r w:rsidR="00D65E5C">
        <w:t xml:space="preserve"> </w:t>
      </w:r>
      <w:r w:rsidR="009D26DB">
        <w:t>[13</w:t>
      </w:r>
      <w:r w:rsidR="00386B82" w:rsidRPr="00386B82">
        <w:t>]</w:t>
      </w:r>
      <w:r w:rsidR="001717F7">
        <w:t>. Однак, якщо кровотік падає нижче критично рівня, виникає інсульт.</w:t>
      </w:r>
    </w:p>
    <w:p w14:paraId="4FA3488A" w14:textId="6633D177" w:rsidR="00900505" w:rsidRPr="000D6568" w:rsidRDefault="00900505" w:rsidP="00FE65E5">
      <w:pPr>
        <w:ind w:firstLine="0"/>
      </w:pPr>
    </w:p>
    <w:p w14:paraId="3EC53299" w14:textId="7C08B478" w:rsidR="00900505" w:rsidRDefault="001A46BF" w:rsidP="00161F4D">
      <w:pPr>
        <w:pStyle w:val="20"/>
      </w:pPr>
      <w:bookmarkStart w:id="13" w:name="_Toc168148259"/>
      <w:r>
        <w:t>2.2</w:t>
      </w:r>
      <w:r w:rsidR="00161F4D" w:rsidRPr="006C6B27">
        <w:t>.</w:t>
      </w:r>
      <w:r w:rsidR="00900505" w:rsidRPr="000D6568">
        <w:t xml:space="preserve"> </w:t>
      </w:r>
      <w:r w:rsidR="00BB3DF3">
        <w:t>Параметри</w:t>
      </w:r>
      <w:r w:rsidR="00EC5E00">
        <w:t>чні карти</w:t>
      </w:r>
      <w:bookmarkEnd w:id="13"/>
    </w:p>
    <w:p w14:paraId="75004CE9" w14:textId="77777777" w:rsidR="00D65E5C" w:rsidRPr="00D65E5C" w:rsidRDefault="00D65E5C" w:rsidP="00D65E5C">
      <w:pPr>
        <w:rPr>
          <w:lang w:val="ru-RU"/>
        </w:rPr>
      </w:pPr>
    </w:p>
    <w:p w14:paraId="702E2CC5" w14:textId="17D57367" w:rsidR="00843F23" w:rsidRPr="00520C4E" w:rsidRDefault="00F07A2B" w:rsidP="00FE65E5">
      <w:pPr>
        <w:ind w:firstLine="708"/>
      </w:pPr>
      <w:r w:rsidRPr="00520C4E">
        <w:t>Для правильної діагностики виключно зображень томографії може бути недостатньо, адже потрібно вдало інтерпетувати параметри перфузії на знімках, а ідентифік</w:t>
      </w:r>
      <w:r w:rsidR="00B7036A" w:rsidRPr="00520C4E">
        <w:t>увати</w:t>
      </w:r>
      <w:r w:rsidRPr="00520C4E">
        <w:t xml:space="preserve"> без додаткової інформації не є тривіальним завданням. Саме тому, ПЗ </w:t>
      </w:r>
      <w:r w:rsidR="006F5950" w:rsidRPr="00520C4E">
        <w:t>передбачає використання, окрім низки оптимізаційних заходів попередньої обробки (пониження шумів, сегментації анатомічних структур, автоматизації оцінювання</w:t>
      </w:r>
      <w:r w:rsidR="003A2769" w:rsidRPr="00520C4E">
        <w:t xml:space="preserve"> функції артеріального введення, тощо) [</w:t>
      </w:r>
      <w:r w:rsidR="009D26DB" w:rsidRPr="00520C4E">
        <w:t>15</w:t>
      </w:r>
      <w:r w:rsidR="003A2769" w:rsidRPr="00520C4E">
        <w:t>],</w:t>
      </w:r>
      <w:r w:rsidR="00603C9E" w:rsidRPr="00520C4E">
        <w:t xml:space="preserve"> </w:t>
      </w:r>
      <w:r w:rsidR="003A2769" w:rsidRPr="00520C4E">
        <w:t>засоби подальшої о</w:t>
      </w:r>
      <w:r w:rsidR="00542008" w:rsidRPr="00520C4E">
        <w:t xml:space="preserve">бробки даних за допомогою так званих параметричних </w:t>
      </w:r>
      <w:r w:rsidR="00B7036A" w:rsidRPr="00520C4E">
        <w:t xml:space="preserve">карт </w:t>
      </w:r>
      <w:r w:rsidR="00542008" w:rsidRPr="00520C4E">
        <w:t>перфузії. Накладаючи дані візуальні представлення поверх,</w:t>
      </w:r>
      <w:r w:rsidR="00603C9E" w:rsidRPr="00520C4E">
        <w:t xml:space="preserve"> забезпечуюється</w:t>
      </w:r>
      <w:r w:rsidR="00542008" w:rsidRPr="00520C4E">
        <w:t xml:space="preserve"> необхідне просторове зображен</w:t>
      </w:r>
      <w:r w:rsidR="00F55118" w:rsidRPr="00520C4E">
        <w:t>н</w:t>
      </w:r>
      <w:r w:rsidR="00542008" w:rsidRPr="00520C4E">
        <w:t>я параметрів.</w:t>
      </w:r>
    </w:p>
    <w:p w14:paraId="490E1B18" w14:textId="68CF17F2" w:rsidR="00542008" w:rsidRPr="00520C4E" w:rsidRDefault="00542CDE" w:rsidP="00FE65E5">
      <w:pPr>
        <w:ind w:firstLine="708"/>
      </w:pPr>
      <w:r w:rsidRPr="00520C4E">
        <w:t>Найбільш популярними варіантами є карти на основі церебрального потоку крові (ЦПК), церебрального об'єму крові (ЦОК), СЧП, ЧДП.</w:t>
      </w:r>
      <w:r w:rsidR="00542008" w:rsidRPr="00520C4E">
        <w:t xml:space="preserve"> Так, наприклад, карти </w:t>
      </w:r>
      <w:r w:rsidRPr="00520C4E">
        <w:t>ЦПК</w:t>
      </w:r>
      <w:r w:rsidR="00542008" w:rsidRPr="00520C4E">
        <w:t>,</w:t>
      </w:r>
      <w:r w:rsidR="00C31DAB" w:rsidRPr="00520C4E">
        <w:t xml:space="preserve"> що вказують на пом</w:t>
      </w:r>
      <w:r w:rsidR="00542008" w:rsidRPr="00520C4E">
        <w:t>ірний або важкий дефіцит</w:t>
      </w:r>
      <w:r w:rsidR="00386B82" w:rsidRPr="00520C4E">
        <w:t xml:space="preserve"> притоку крові</w:t>
      </w:r>
      <w:r w:rsidR="00542008" w:rsidRPr="00520C4E">
        <w:t>, показали дійсно позитивні результати для діагнозу у більш, ніж у 90% ділянок мозку пацієнтів</w:t>
      </w:r>
      <w:r w:rsidR="003C169D" w:rsidRPr="00520C4E">
        <w:t xml:space="preserve"> (рис. 2.4</w:t>
      </w:r>
      <w:r w:rsidR="00B7036A" w:rsidRPr="00520C4E">
        <w:t xml:space="preserve">) </w:t>
      </w:r>
      <w:r w:rsidR="009D26DB" w:rsidRPr="00520C4E">
        <w:t>[14</w:t>
      </w:r>
      <w:r w:rsidR="00542008" w:rsidRPr="00520C4E">
        <w:t>].</w:t>
      </w:r>
    </w:p>
    <w:p w14:paraId="21D32B2D" w14:textId="2BB2A4BD" w:rsidR="00B7036A" w:rsidRPr="004C7D92" w:rsidRDefault="00B7036A" w:rsidP="00B7036A">
      <w:pPr>
        <w:ind w:firstLine="0"/>
        <w:jc w:val="center"/>
      </w:pPr>
      <w:r>
        <w:rPr>
          <w:noProof/>
          <w:lang w:val="en-US"/>
        </w:rPr>
        <w:lastRenderedPageBreak/>
        <w:drawing>
          <wp:inline distT="0" distB="0" distL="0" distR="0" wp14:anchorId="3779C10B" wp14:editId="7120CE17">
            <wp:extent cx="5311615" cy="283464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21148" cy="2839727"/>
                    </a:xfrm>
                    <a:prstGeom prst="rect">
                      <a:avLst/>
                    </a:prstGeom>
                  </pic:spPr>
                </pic:pic>
              </a:graphicData>
            </a:graphic>
          </wp:inline>
        </w:drawing>
      </w:r>
      <w:r w:rsidRPr="004C7D92">
        <w:br/>
      </w:r>
      <w:r w:rsidR="003C169D">
        <w:t>Рисунок 2.4</w:t>
      </w:r>
      <w:r>
        <w:t xml:space="preserve"> </w:t>
      </w:r>
      <w:r w:rsidRPr="00E54F76">
        <w:rPr>
          <w:szCs w:val="28"/>
        </w:rPr>
        <w:t>–</w:t>
      </w:r>
      <w:r>
        <w:rPr>
          <w:szCs w:val="28"/>
        </w:rPr>
        <w:t xml:space="preserve"> Порівняння карт</w:t>
      </w:r>
      <w:r w:rsidR="004C7D92" w:rsidRPr="004C7D92">
        <w:rPr>
          <w:szCs w:val="28"/>
        </w:rPr>
        <w:t xml:space="preserve"> </w:t>
      </w:r>
      <w:r w:rsidR="004C7D92">
        <w:rPr>
          <w:szCs w:val="28"/>
        </w:rPr>
        <w:t xml:space="preserve">ЦПК демонструє значне зниження потоку майже всієй кортикальної ділянки лівої </w:t>
      </w:r>
      <w:r w:rsidR="00520C4E">
        <w:rPr>
          <w:szCs w:val="28"/>
        </w:rPr>
        <w:t>серед</w:t>
      </w:r>
      <w:r w:rsidR="00D65E5C">
        <w:rPr>
          <w:szCs w:val="28"/>
        </w:rPr>
        <w:t>ньої церебральної артерії</w:t>
      </w:r>
    </w:p>
    <w:p w14:paraId="747A30CF" w14:textId="77777777" w:rsidR="004C7D92" w:rsidRDefault="00F07A2B" w:rsidP="00FE65E5">
      <w:pPr>
        <w:ind w:firstLine="708"/>
      </w:pPr>
      <w:r w:rsidRPr="004C7D92">
        <w:t xml:space="preserve"> </w:t>
      </w:r>
    </w:p>
    <w:p w14:paraId="7527D999" w14:textId="2D91FA34" w:rsidR="00900505" w:rsidRDefault="00804009" w:rsidP="00804009">
      <w:pPr>
        <w:ind w:firstLine="708"/>
      </w:pPr>
      <w:r>
        <w:t>Процес генерації параметричних карт</w:t>
      </w:r>
      <w:r w:rsidRPr="00804009">
        <w:rPr>
          <w:lang w:val="ru-RU"/>
        </w:rPr>
        <w:t xml:space="preserve"> </w:t>
      </w:r>
      <w:r>
        <w:t>заключається в обчисленні параметрів перфузії для кожного вокселя в наборі даних томографії, його послідуючому попіксельному відображенні</w:t>
      </w:r>
      <w:r w:rsidR="006C3052">
        <w:t xml:space="preserve"> та проходженні проміжних додаткових стадій.</w:t>
      </w:r>
      <w:r>
        <w:t xml:space="preserve">  </w:t>
      </w:r>
      <w:r w:rsidR="006C3052">
        <w:t>Для розрахунку значень параметрів використовуються складні математичні моделі</w:t>
      </w:r>
      <w:r w:rsidR="006C3052" w:rsidRPr="006C3052">
        <w:t xml:space="preserve"> </w:t>
      </w:r>
      <w:r w:rsidR="006C3052">
        <w:t>та деконволюційн</w:t>
      </w:r>
      <w:r w:rsidR="00520C4E">
        <w:t>і методи, які враховують взаємо</w:t>
      </w:r>
      <w:r w:rsidR="006C3052">
        <w:t>зв</w:t>
      </w:r>
      <w:r w:rsidR="00520C4E">
        <w:t>’</w:t>
      </w:r>
      <w:r w:rsidR="006C3052">
        <w:t>язки між фізіологічними аспектами перфузії, аби впевнитись в тому, що значення карти відповідає реальному стану тканини</w:t>
      </w:r>
      <w:r w:rsidR="00D65E5C">
        <w:t xml:space="preserve"> </w:t>
      </w:r>
      <w:r w:rsidR="006C3052" w:rsidRPr="00C44421">
        <w:t>[</w:t>
      </w:r>
      <w:r w:rsidR="009D26DB">
        <w:t>16</w:t>
      </w:r>
      <w:r w:rsidR="006C3052" w:rsidRPr="00C44421">
        <w:t>]</w:t>
      </w:r>
      <w:r w:rsidR="006C3052">
        <w:t xml:space="preserve">. </w:t>
      </w:r>
      <w:r w:rsidR="00C44421">
        <w:t>Для відображення обчислених показників, кожен воксель в об’ємі зображення відповідає певному місці в анатомічному просторі, а показник перфузії, розрахований для цього вокселя, потрібно призначити відповідному пікселю на карті. В деяких ситуація воксельна сітка набору даних зображення може не повністю узгоджуватися з піксельною сіткою бажаної параметричної карти, тому можуть бути використані методи інтерполяції</w:t>
      </w:r>
      <w:r w:rsidR="00D65E5C">
        <w:t xml:space="preserve"> </w:t>
      </w:r>
      <w:r w:rsidR="009D26DB">
        <w:t>[17</w:t>
      </w:r>
      <w:r w:rsidR="00C44421" w:rsidRPr="00C44421">
        <w:t>]</w:t>
      </w:r>
      <w:r w:rsidR="00C44421">
        <w:t xml:space="preserve"> для оцінки значень перфузії в місцях розташування пікселів.</w:t>
      </w:r>
    </w:p>
    <w:p w14:paraId="4C4457F0" w14:textId="44FE8B1A" w:rsidR="00D65E5C" w:rsidRDefault="00D65E5C" w:rsidP="00804009">
      <w:pPr>
        <w:ind w:firstLine="708"/>
      </w:pPr>
    </w:p>
    <w:p w14:paraId="742B4686" w14:textId="77777777" w:rsidR="00D65E5C" w:rsidRPr="00C44421" w:rsidRDefault="00D65E5C" w:rsidP="00804009">
      <w:pPr>
        <w:ind w:firstLine="708"/>
      </w:pPr>
    </w:p>
    <w:p w14:paraId="70377633" w14:textId="11604F36" w:rsidR="00104ED6" w:rsidRDefault="00EA3E69" w:rsidP="00161F4D">
      <w:pPr>
        <w:pStyle w:val="20"/>
      </w:pPr>
      <w:bookmarkStart w:id="14" w:name="_Toc168148260"/>
      <w:r>
        <w:lastRenderedPageBreak/>
        <w:t>2.3</w:t>
      </w:r>
      <w:r w:rsidR="00D65E5C" w:rsidRPr="006C6B27">
        <w:t>.</w:t>
      </w:r>
      <w:r w:rsidR="00104ED6" w:rsidRPr="000D6568">
        <w:t xml:space="preserve"> </w:t>
      </w:r>
      <w:r w:rsidR="00C44421">
        <w:t xml:space="preserve">Особливості використання </w:t>
      </w:r>
      <w:r w:rsidR="001717F7">
        <w:t>томо</w:t>
      </w:r>
      <w:r w:rsidR="00C44421">
        <w:t>графії</w:t>
      </w:r>
      <w:bookmarkEnd w:id="14"/>
    </w:p>
    <w:p w14:paraId="6213C83F" w14:textId="77777777" w:rsidR="00D65E5C" w:rsidRPr="00D65E5C" w:rsidRDefault="00D65E5C" w:rsidP="00D65E5C">
      <w:pPr>
        <w:rPr>
          <w:lang w:val="ru-RU"/>
        </w:rPr>
      </w:pPr>
    </w:p>
    <w:p w14:paraId="631C4B32" w14:textId="6E6C6F4F" w:rsidR="00C059AD" w:rsidRDefault="00635AA1" w:rsidP="00635AA1">
      <w:pPr>
        <w:ind w:firstLine="708"/>
      </w:pPr>
      <w:r w:rsidRPr="00635AA1">
        <w:t xml:space="preserve">Для отримання зображень даних перфузії </w:t>
      </w:r>
      <w:r>
        <w:t xml:space="preserve">головного </w:t>
      </w:r>
      <w:r w:rsidRPr="00635AA1">
        <w:t>мозку за допомогою т</w:t>
      </w:r>
      <w:r>
        <w:t xml:space="preserve">омографії використовуються різноманітні підходи. До них відносять позитронно-емісійну томографію, однофотонна емійсійна КТ, ксенонову КТ, перфузійно-динамічна КТ та МРТ. </w:t>
      </w:r>
      <w:r w:rsidR="00C059AD" w:rsidRPr="00C2760E">
        <w:t>Всі вони використовуються для характеристики одних і тих же видів патологічних станів. Однак кожна технік</w:t>
      </w:r>
      <w:r>
        <w:t>а має свої переваги та недоліки, що були ретельно досліджені</w:t>
      </w:r>
      <w:r w:rsidR="00D65E5C" w:rsidRPr="00D65E5C">
        <w:rPr>
          <w:lang w:val="ru-RU"/>
        </w:rPr>
        <w:t xml:space="preserve"> </w:t>
      </w:r>
      <w:r w:rsidRPr="00635AA1">
        <w:rPr>
          <w:lang w:val="ru-RU"/>
        </w:rPr>
        <w:t>[</w:t>
      </w:r>
      <w:r w:rsidR="009D26DB">
        <w:rPr>
          <w:lang w:val="ru-RU"/>
        </w:rPr>
        <w:t>18</w:t>
      </w:r>
      <w:r w:rsidRPr="00635AA1">
        <w:rPr>
          <w:lang w:val="ru-RU"/>
        </w:rPr>
        <w:t>].</w:t>
      </w:r>
    </w:p>
    <w:p w14:paraId="324BAA7C" w14:textId="227B4C9C" w:rsidR="008C5E0C" w:rsidRDefault="0077387A" w:rsidP="00635AA1">
      <w:pPr>
        <w:ind w:firstLine="708"/>
      </w:pPr>
      <w:r>
        <w:t xml:space="preserve">Перфузія за результатами КТ має ряд переваг над іншими підходами до </w:t>
      </w:r>
      <w:r w:rsidR="00C059AD">
        <w:t>отримання</w:t>
      </w:r>
      <w:r>
        <w:t xml:space="preserve"> зображень</w:t>
      </w:r>
      <w:r w:rsidR="00D65E5C" w:rsidRPr="00D65E5C">
        <w:rPr>
          <w:lang w:val="ru-RU"/>
        </w:rPr>
        <w:t xml:space="preserve"> </w:t>
      </w:r>
      <w:r w:rsidR="00F316AE" w:rsidRPr="00F316AE">
        <w:rPr>
          <w:lang w:val="ru-RU"/>
        </w:rPr>
        <w:t>[</w:t>
      </w:r>
      <w:r w:rsidR="009D26DB">
        <w:rPr>
          <w:lang w:val="ru-RU"/>
        </w:rPr>
        <w:t>19</w:t>
      </w:r>
      <w:r w:rsidR="00F316AE" w:rsidRPr="00F316AE">
        <w:rPr>
          <w:lang w:val="ru-RU"/>
        </w:rPr>
        <w:t>]</w:t>
      </w:r>
      <w:r>
        <w:t>.</w:t>
      </w:r>
      <w:r w:rsidR="00635AA1">
        <w:t xml:space="preserve"> </w:t>
      </w:r>
      <w:r w:rsidR="00E11E7C">
        <w:t xml:space="preserve">Так, наприклад, в порівнянні з позитронно-емісійною томографію вона може оцінити численні судинні параметри за допомогою лише однієї ін’єкції </w:t>
      </w:r>
      <w:r w:rsidR="00843F23">
        <w:t>КБ</w:t>
      </w:r>
      <w:r w:rsidR="008C5E0C">
        <w:t xml:space="preserve"> </w:t>
      </w:r>
      <w:r w:rsidR="00E11E7C">
        <w:t>та може виконуватись віддалено від циклотрона</w:t>
      </w:r>
      <w:r w:rsidR="008C5E0C">
        <w:t>, а в порів</w:t>
      </w:r>
      <w:r w:rsidR="00F55118">
        <w:t>н</w:t>
      </w:r>
      <w:r w:rsidR="008C5E0C">
        <w:t>янні з МРТ Т1 зваженим підходом дозволяє кількісно визначати значення перфузії за допомогою лінійного зв’язку між концентрацією та зміною сигналу, навіть при високих концентраціях у судинній системі, що дозволяє уникнути деяких труднощів (рис. 2.</w:t>
      </w:r>
      <w:r w:rsidR="003C169D">
        <w:t>5</w:t>
      </w:r>
      <w:r w:rsidR="008C5E0C">
        <w:t>).</w:t>
      </w:r>
    </w:p>
    <w:p w14:paraId="393501CA" w14:textId="5C318D83" w:rsidR="008C5E0C" w:rsidRDefault="008C5E0C" w:rsidP="00104ED6">
      <w:pPr>
        <w:ind w:firstLine="708"/>
      </w:pPr>
    </w:p>
    <w:p w14:paraId="740EB879" w14:textId="0391D7A6" w:rsidR="008C5E0C" w:rsidRDefault="008C5E0C" w:rsidP="008C5E0C">
      <w:pPr>
        <w:ind w:firstLine="0"/>
        <w:jc w:val="center"/>
        <w:rPr>
          <w:szCs w:val="28"/>
        </w:rPr>
      </w:pPr>
      <w:r>
        <w:rPr>
          <w:noProof/>
          <w:lang w:val="en-US"/>
        </w:rPr>
        <w:drawing>
          <wp:inline distT="0" distB="0" distL="0" distR="0" wp14:anchorId="4272B05B" wp14:editId="6CE0FE31">
            <wp:extent cx="3666744" cy="298990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73707" cy="2995585"/>
                    </a:xfrm>
                    <a:prstGeom prst="rect">
                      <a:avLst/>
                    </a:prstGeom>
                  </pic:spPr>
                </pic:pic>
              </a:graphicData>
            </a:graphic>
          </wp:inline>
        </w:drawing>
      </w:r>
      <w:r w:rsidR="003C169D">
        <w:br/>
        <w:t>Рисунок 2.5</w:t>
      </w:r>
      <w:r>
        <w:t xml:space="preserve"> </w:t>
      </w:r>
      <w:r w:rsidRPr="00E54F76">
        <w:rPr>
          <w:szCs w:val="28"/>
        </w:rPr>
        <w:t>–</w:t>
      </w:r>
      <w:r>
        <w:rPr>
          <w:szCs w:val="28"/>
        </w:rPr>
        <w:t xml:space="preserve"> </w:t>
      </w:r>
      <w:r w:rsidR="00F316AE">
        <w:rPr>
          <w:szCs w:val="28"/>
        </w:rPr>
        <w:t xml:space="preserve">Переваги лінійної залежності між зміною сигналу і концентрацією </w:t>
      </w:r>
      <w:r w:rsidR="007F63D8">
        <w:rPr>
          <w:szCs w:val="28"/>
        </w:rPr>
        <w:t>КБ</w:t>
      </w:r>
      <w:r w:rsidR="00F316AE">
        <w:rPr>
          <w:szCs w:val="28"/>
        </w:rPr>
        <w:t xml:space="preserve"> отриманих в одного суб’єкта, але різними способ</w:t>
      </w:r>
      <w:r w:rsidR="00D65E5C">
        <w:rPr>
          <w:szCs w:val="28"/>
        </w:rPr>
        <w:t>ами</w:t>
      </w:r>
    </w:p>
    <w:p w14:paraId="15C7960A" w14:textId="17672F9D" w:rsidR="005F2E2E" w:rsidRDefault="00C059AD" w:rsidP="00104ED6">
      <w:pPr>
        <w:ind w:firstLine="708"/>
      </w:pPr>
      <w:r>
        <w:lastRenderedPageBreak/>
        <w:t>Н</w:t>
      </w:r>
      <w:r w:rsidR="00E11E7C">
        <w:t>айбільш визначна особливість</w:t>
      </w:r>
      <w:r w:rsidR="0077387A">
        <w:t xml:space="preserve">, заключається в тому, що системи КТ доволі широко доступні. Вони мають відносно низьку ціну, </w:t>
      </w:r>
      <w:r w:rsidR="008876EC">
        <w:t>для них</w:t>
      </w:r>
      <w:r w:rsidR="0077387A">
        <w:t xml:space="preserve"> н</w:t>
      </w:r>
      <w:r w:rsidR="00F55118">
        <w:t>аявна велика кількі</w:t>
      </w:r>
      <w:r w:rsidR="008876EC">
        <w:t xml:space="preserve">сть різноманітного </w:t>
      </w:r>
      <w:r w:rsidR="0077387A">
        <w:t xml:space="preserve">комерційного ПЗ </w:t>
      </w:r>
      <w:r w:rsidR="008876EC">
        <w:t>для спрощення</w:t>
      </w:r>
      <w:r w:rsidR="0077387A">
        <w:t xml:space="preserve"> процес</w:t>
      </w:r>
      <w:r w:rsidR="008876EC">
        <w:t>у</w:t>
      </w:r>
      <w:r w:rsidR="0077387A">
        <w:t xml:space="preserve"> обробки зображень</w:t>
      </w:r>
      <w:r w:rsidR="008876EC">
        <w:t>, таким чином роблячи даний спосіб настільки прямолінійним і зручним, що це дозволяє робити його частиною рутинних клінічних протоколів</w:t>
      </w:r>
      <w:r w:rsidR="0077387A">
        <w:t>.</w:t>
      </w:r>
    </w:p>
    <w:p w14:paraId="01D18D95" w14:textId="3A924D8F" w:rsidR="00996E7C" w:rsidRDefault="005F2E2E" w:rsidP="00104ED6">
      <w:pPr>
        <w:ind w:firstLine="708"/>
      </w:pPr>
      <w:r>
        <w:t>Використання іонізуючого випромінювання є основним обмеженням перфузії за результат</w:t>
      </w:r>
      <w:r w:rsidR="00520C4E">
        <w:t>а</w:t>
      </w:r>
      <w:r>
        <w:t>ми КТ, яке частково усувається шляхом удосконалення протоколів отримання зображень (наприклад, використання нижчої напруги в трубці) та дизайну системи КТ</w:t>
      </w:r>
      <w:r w:rsidR="00D65E5C" w:rsidRPr="00D65E5C">
        <w:t xml:space="preserve"> </w:t>
      </w:r>
      <w:r w:rsidR="009D26DB">
        <w:t>[20</w:t>
      </w:r>
      <w:r w:rsidR="002444DA" w:rsidRPr="002444DA">
        <w:t>]</w:t>
      </w:r>
      <w:r>
        <w:t>. Також краніокаудальний обсяг тканини, яку можна дослідити д</w:t>
      </w:r>
      <w:r w:rsidR="00171811">
        <w:t>аним способом, обмежений шириною</w:t>
      </w:r>
      <w:r>
        <w:t xml:space="preserve"> доріжки детектора КТ, хоч цю відстань і можна збільшити шляхом використання методів перемикання таблиці за рахунок більшого радіаційного опромінення.</w:t>
      </w:r>
    </w:p>
    <w:p w14:paraId="11E18701" w14:textId="04F38610" w:rsidR="00F848B3" w:rsidRPr="00F848B3" w:rsidRDefault="00357789" w:rsidP="00F848B3">
      <w:pPr>
        <w:ind w:firstLine="708"/>
        <w:rPr>
          <w:lang w:val="ru-RU"/>
        </w:rPr>
      </w:pPr>
      <w:r>
        <w:rPr>
          <w:lang w:val="ru-RU"/>
        </w:rPr>
        <w:t>Другим найбільш популярним аналогом виступає МРТ, яка</w:t>
      </w:r>
      <w:r w:rsidRPr="00357789">
        <w:rPr>
          <w:lang w:val="ru-RU"/>
        </w:rPr>
        <w:t xml:space="preserve"> також використовується для отримання даних перфузії головного мозку і має свої унікальні переваги. МРТ дозволяє отримувати зображення без використання іонізуючого випромінювання, що є значною перевагою для пацієнтів. Серед методів МРТ для оцінки перфузії виділяються д</w:t>
      </w:r>
      <w:r>
        <w:rPr>
          <w:lang w:val="ru-RU"/>
        </w:rPr>
        <w:t xml:space="preserve">инамічно-контрастне підсилення </w:t>
      </w:r>
      <w:r w:rsidRPr="00357789">
        <w:rPr>
          <w:lang w:val="ru-RU"/>
        </w:rPr>
        <w:t xml:space="preserve">та </w:t>
      </w:r>
      <w:r>
        <w:rPr>
          <w:lang w:val="ru-RU"/>
        </w:rPr>
        <w:t>артеріальне спінове мічення.</w:t>
      </w:r>
    </w:p>
    <w:p w14:paraId="1B5E772F" w14:textId="3D5F99B2" w:rsidR="00F848B3" w:rsidRPr="00F848B3" w:rsidRDefault="00F848B3" w:rsidP="00F848B3">
      <w:pPr>
        <w:ind w:firstLine="708"/>
      </w:pPr>
      <w:r>
        <w:t xml:space="preserve">Перший метод включає введення контрастного засобу та отримання серії зображень для оцінки проникності судинної стінки та об’єму крові в тканині. Цей метод надає детальну інформацію про мікроциркуляцію і використовується для характеристики пухлин та інших патологічних станів. За даними досліджень, </w:t>
      </w:r>
      <w:r w:rsidRPr="00F848B3">
        <w:t>динамічно-</w:t>
      </w:r>
      <w:r>
        <w:t>контрастне</w:t>
      </w:r>
      <w:r w:rsidRPr="00F848B3">
        <w:t xml:space="preserve"> підсилення</w:t>
      </w:r>
      <w:r>
        <w:t xml:space="preserve"> дозволяє визначити параметри перфузії з високою точністю, що робить його незамінним у діагностиці та моніторингу лікування пухлин. Середнє кортикальне кровопостачанн</w:t>
      </w:r>
      <w:r w:rsidR="00171811">
        <w:t>я</w:t>
      </w:r>
      <w:r>
        <w:t xml:space="preserve"> для групи, що використовувала саме його, становило 287±70 мл/хв на 100 мл тканини, а коефіцієнт варіації склав 28%, що свідчить </w:t>
      </w:r>
      <w:r w:rsidRPr="00F848B3">
        <w:t xml:space="preserve">про високу точність та надійність цього методу, що робить його незамінним у діагностиці </w:t>
      </w:r>
      <w:r>
        <w:t>та моніторингу лікування пухлин</w:t>
      </w:r>
      <w:r w:rsidRPr="00F848B3">
        <w:t xml:space="preserve"> </w:t>
      </w:r>
      <w:r w:rsidR="00D65E5C">
        <w:t>[21</w:t>
      </w:r>
      <w:r>
        <w:t>].</w:t>
      </w:r>
    </w:p>
    <w:p w14:paraId="120F0D1C" w14:textId="51EAA19A" w:rsidR="00F848B3" w:rsidRDefault="00F848B3" w:rsidP="00F848B3">
      <w:pPr>
        <w:ind w:firstLine="708"/>
      </w:pPr>
      <w:r>
        <w:t>Артеріальне спінове мічення є неінвазивним методом, який використовує магнітне мічення води в артеріальній крові як ендогенний контрастний засіб. Воно вимірює мозковий кровотік без необхідності введення зовнішніх контрастних засобів, що робить його безпечним для пацієнтів з порушеннями функції нирок або алергіями на контрастні засоби. Дослідження показують, що воно також може надійно оцінювати ЦПК, забезпечуючи кількісні дані, порівнянні з результатами, отриманими за допомогою інших методів</w:t>
      </w:r>
      <w:r w:rsidR="005F6495">
        <w:t xml:space="preserve"> (рис.2.6)</w:t>
      </w:r>
      <w:r>
        <w:t xml:space="preserve">. </w:t>
      </w:r>
    </w:p>
    <w:p w14:paraId="637FC750" w14:textId="77777777" w:rsidR="00D65E5C" w:rsidRDefault="00D65E5C" w:rsidP="00F848B3">
      <w:pPr>
        <w:ind w:firstLine="708"/>
      </w:pPr>
    </w:p>
    <w:p w14:paraId="5D689A62" w14:textId="73E95749" w:rsidR="00C77A89" w:rsidRDefault="00C77A89" w:rsidP="00C77A89">
      <w:pPr>
        <w:ind w:firstLine="0"/>
        <w:jc w:val="center"/>
      </w:pPr>
      <w:r>
        <w:rPr>
          <w:noProof/>
          <w:lang w:val="en-US"/>
        </w:rPr>
        <w:drawing>
          <wp:inline distT="0" distB="0" distL="0" distR="0" wp14:anchorId="2C3E1523" wp14:editId="7CBCF7F6">
            <wp:extent cx="4762500" cy="25441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71756" cy="2549081"/>
                    </a:xfrm>
                    <a:prstGeom prst="rect">
                      <a:avLst/>
                    </a:prstGeom>
                  </pic:spPr>
                </pic:pic>
              </a:graphicData>
            </a:graphic>
          </wp:inline>
        </w:drawing>
      </w:r>
      <w:r>
        <w:br/>
        <w:t xml:space="preserve">Рисунок 2.6 </w:t>
      </w:r>
      <w:r w:rsidRPr="00E54F76">
        <w:rPr>
          <w:szCs w:val="28"/>
        </w:rPr>
        <w:t>–</w:t>
      </w:r>
      <w:r>
        <w:rPr>
          <w:szCs w:val="28"/>
        </w:rPr>
        <w:t xml:space="preserve"> </w:t>
      </w:r>
      <w:r w:rsidRPr="00C77A89">
        <w:t>Графіки, що пок</w:t>
      </w:r>
      <w:r>
        <w:t xml:space="preserve">азують кореляцію між перфузією </w:t>
      </w:r>
      <w:r w:rsidRPr="00C77A89">
        <w:t xml:space="preserve">та </w:t>
      </w:r>
      <w:r>
        <w:t xml:space="preserve">метрикою </w:t>
      </w:r>
      <w:r w:rsidR="00487756">
        <w:t>ППК:</w:t>
      </w:r>
      <w:r w:rsidR="00487756" w:rsidRPr="00487756">
        <w:rPr>
          <w:lang w:val="ru-RU"/>
        </w:rPr>
        <w:t xml:space="preserve"> </w:t>
      </w:r>
      <w:r>
        <w:t>к</w:t>
      </w:r>
      <w:r w:rsidRPr="00C77A89">
        <w:t>онтрольна група</w:t>
      </w:r>
      <w:r w:rsidR="00487756">
        <w:t xml:space="preserve"> представлена чорними ромбами; </w:t>
      </w:r>
      <w:r>
        <w:t>група, що отримувала лікування</w:t>
      </w:r>
      <w:r w:rsidR="00487756">
        <w:t xml:space="preserve"> - білими квадратами</w:t>
      </w:r>
      <w:r w:rsidR="00487756">
        <w:rPr>
          <w:lang w:val="ru-RU"/>
        </w:rPr>
        <w:t xml:space="preserve">; </w:t>
      </w:r>
      <w:r w:rsidR="00487756">
        <w:t>з</w:t>
      </w:r>
      <w:r w:rsidRPr="00C77A89">
        <w:t>начення</w:t>
      </w:r>
      <w:r>
        <w:t xml:space="preserve"> R² вказують на силу кореляції, що демонструє </w:t>
      </w:r>
      <w:r w:rsidRPr="00C77A89">
        <w:t xml:space="preserve">зниження перфузії через </w:t>
      </w:r>
      <w:r>
        <w:t xml:space="preserve">добу </w:t>
      </w:r>
      <w:r w:rsidRPr="00C77A89">
        <w:t>після лікування</w:t>
      </w:r>
      <w:r w:rsidR="00487756" w:rsidRPr="00487756">
        <w:rPr>
          <w:lang w:val="ru-RU"/>
        </w:rPr>
        <w:t xml:space="preserve"> </w:t>
      </w:r>
      <w:r w:rsidR="009D26DB">
        <w:rPr>
          <w:lang w:val="ru-RU"/>
        </w:rPr>
        <w:t>[21</w:t>
      </w:r>
      <w:r w:rsidRPr="00C77A89">
        <w:rPr>
          <w:lang w:val="ru-RU"/>
        </w:rPr>
        <w:t>]</w:t>
      </w:r>
      <w:r w:rsidRPr="00C77A89">
        <w:t>.</w:t>
      </w:r>
    </w:p>
    <w:p w14:paraId="709DB18A" w14:textId="77777777" w:rsidR="00C77A89" w:rsidRDefault="00C77A89" w:rsidP="00C77A89">
      <w:pPr>
        <w:ind w:firstLine="0"/>
        <w:jc w:val="center"/>
      </w:pPr>
    </w:p>
    <w:p w14:paraId="0C8922A6" w14:textId="4B412655" w:rsidR="00F848B3" w:rsidRDefault="00F848B3" w:rsidP="00F848B3">
      <w:pPr>
        <w:ind w:firstLine="708"/>
      </w:pPr>
      <w:r>
        <w:t>Незалежно від вибраного методу томографії, перфузійні дослідження можуть бути успішно проведені з використанням як КТ, так і МРТ, оскільки обидва методи забезпечують необхідну інформацію для оцінки кровотоку та об</w:t>
      </w:r>
      <w:r w:rsidR="009E0887">
        <w:t xml:space="preserve">'єму крові в головному мозку. В </w:t>
      </w:r>
      <w:r w:rsidR="00112345">
        <w:t xml:space="preserve">застосунку даної дипломної роботи </w:t>
      </w:r>
      <w:r>
        <w:t xml:space="preserve">для </w:t>
      </w:r>
      <w:r>
        <w:lastRenderedPageBreak/>
        <w:t xml:space="preserve">візуалізації перфузійних даних буде використовуватись </w:t>
      </w:r>
      <w:r w:rsidR="00112345">
        <w:t>саме МРТ, оскільки во</w:t>
      </w:r>
      <w:r w:rsidR="009E0887">
        <w:t>н</w:t>
      </w:r>
      <w:r w:rsidR="00112345">
        <w:t>а наявна</w:t>
      </w:r>
      <w:r w:rsidR="009E0887">
        <w:t xml:space="preserve"> в </w:t>
      </w:r>
      <w:r>
        <w:t>розпорядженні.</w:t>
      </w:r>
    </w:p>
    <w:p w14:paraId="78BD0D2F" w14:textId="77777777" w:rsidR="005F6495" w:rsidRPr="009E0887" w:rsidRDefault="005F6495" w:rsidP="00F848B3">
      <w:pPr>
        <w:ind w:firstLine="708"/>
      </w:pPr>
    </w:p>
    <w:p w14:paraId="49634EE0" w14:textId="22AF0032" w:rsidR="00996E7C" w:rsidRPr="006C6B27" w:rsidRDefault="00996E7C" w:rsidP="00161F4D">
      <w:pPr>
        <w:pStyle w:val="20"/>
        <w:rPr>
          <w:lang w:val="uk-UA"/>
        </w:rPr>
      </w:pPr>
      <w:bookmarkStart w:id="15" w:name="_Toc168148261"/>
      <w:r w:rsidRPr="006C6B27">
        <w:rPr>
          <w:lang w:val="uk-UA"/>
        </w:rPr>
        <w:t>2.4</w:t>
      </w:r>
      <w:r w:rsidR="00487756" w:rsidRPr="006C6B27">
        <w:rPr>
          <w:lang w:val="uk-UA"/>
        </w:rPr>
        <w:t>.</w:t>
      </w:r>
      <w:r w:rsidRPr="006C6B27">
        <w:rPr>
          <w:lang w:val="uk-UA"/>
        </w:rPr>
        <w:t xml:space="preserve"> Формат</w:t>
      </w:r>
      <w:r w:rsidR="003313A7" w:rsidRPr="006C6B27">
        <w:rPr>
          <w:lang w:val="uk-UA"/>
        </w:rPr>
        <w:t xml:space="preserve"> медичних файлів</w:t>
      </w:r>
      <w:bookmarkEnd w:id="15"/>
    </w:p>
    <w:p w14:paraId="2EA73E27" w14:textId="77777777" w:rsidR="00487756" w:rsidRPr="006C6B27" w:rsidRDefault="00487756" w:rsidP="00487756"/>
    <w:p w14:paraId="5E97F8AC" w14:textId="77777777" w:rsidR="003313A7" w:rsidRDefault="003313A7" w:rsidP="003313A7">
      <w:pPr>
        <w:ind w:firstLine="708"/>
        <w:rPr>
          <w:lang w:val="ru-RU"/>
        </w:rPr>
      </w:pPr>
      <w:r w:rsidRPr="003313A7">
        <w:t xml:space="preserve">У медичній практиці існує кілька форматів для зберігання та передачі зображень, таких як </w:t>
      </w:r>
      <w:r w:rsidRPr="00D161DC">
        <w:rPr>
          <w:lang w:val="en-US"/>
        </w:rPr>
        <w:t>JPEG</w:t>
      </w:r>
      <w:r w:rsidRPr="003313A7">
        <w:t xml:space="preserve">, </w:t>
      </w:r>
      <w:r w:rsidRPr="00D161DC">
        <w:rPr>
          <w:lang w:val="en-US"/>
        </w:rPr>
        <w:t>PNG</w:t>
      </w:r>
      <w:r w:rsidRPr="003313A7">
        <w:t xml:space="preserve">, </w:t>
      </w:r>
      <w:r w:rsidRPr="00D161DC">
        <w:rPr>
          <w:lang w:val="en-US"/>
        </w:rPr>
        <w:t>TIFF</w:t>
      </w:r>
      <w:r w:rsidRPr="003313A7">
        <w:t xml:space="preserve"> та </w:t>
      </w:r>
      <w:r w:rsidRPr="00D161DC">
        <w:rPr>
          <w:lang w:val="en-US"/>
        </w:rPr>
        <w:t>DICOM</w:t>
      </w:r>
      <w:r w:rsidRPr="003313A7">
        <w:t xml:space="preserve">. </w:t>
      </w:r>
      <w:r w:rsidRPr="003313A7">
        <w:rPr>
          <w:lang w:val="ru-RU"/>
        </w:rPr>
        <w:t xml:space="preserve">Серед цих форматів найчастіше використовується </w:t>
      </w:r>
      <w:r w:rsidRPr="00D161DC">
        <w:rPr>
          <w:lang w:val="en-US"/>
        </w:rPr>
        <w:t>DICOM</w:t>
      </w:r>
      <w:r>
        <w:t>,</w:t>
      </w:r>
      <w:r w:rsidRPr="003313A7">
        <w:rPr>
          <w:lang w:val="ru-RU"/>
        </w:rPr>
        <w:t xml:space="preserve"> </w:t>
      </w:r>
      <w:r>
        <w:t>саме тому у</w:t>
      </w:r>
      <w:r w:rsidRPr="006326CF">
        <w:rPr>
          <w:lang w:val="ru-RU"/>
        </w:rPr>
        <w:t xml:space="preserve"> даній роботі використ</w:t>
      </w:r>
      <w:r>
        <w:rPr>
          <w:lang w:val="ru-RU"/>
        </w:rPr>
        <w:t>овується</w:t>
      </w:r>
      <w:r w:rsidRPr="006326CF">
        <w:rPr>
          <w:lang w:val="ru-RU"/>
        </w:rPr>
        <w:t xml:space="preserve"> </w:t>
      </w:r>
      <w:r>
        <w:rPr>
          <w:lang w:val="ru-RU"/>
        </w:rPr>
        <w:t>цей формат.</w:t>
      </w:r>
    </w:p>
    <w:p w14:paraId="072BC7B0" w14:textId="360A8423" w:rsidR="003313A7" w:rsidRDefault="003313A7" w:rsidP="003313A7">
      <w:pPr>
        <w:ind w:firstLine="708"/>
        <w:rPr>
          <w:lang w:val="ru-RU"/>
        </w:rPr>
      </w:pPr>
      <w:r w:rsidRPr="008968B6">
        <w:rPr>
          <w:lang w:val="ru-RU"/>
        </w:rPr>
        <w:t>DICOM (Digital Imaging and Communications in Medicine) – це стандарт для зберігання, передачі та обміну медичними зображеннями та відповідними метаданими.</w:t>
      </w:r>
      <w:r>
        <w:rPr>
          <w:lang w:val="ru-RU"/>
        </w:rPr>
        <w:t xml:space="preserve">  </w:t>
      </w:r>
      <w:r w:rsidRPr="00577B52">
        <w:rPr>
          <w:lang w:val="ru-RU"/>
        </w:rPr>
        <w:t xml:space="preserve">Серед переваг формату DICOM можна виділити його інтероперабельність, яка забезпечує сумісність між різними пристроями та програмним забезпеченням, дозволяючи легко обмінюватися й обробляти зображення, що особливо важливо при роботі з різними модальностями зображень, такими як КТ та МРТ. Стандарт DICOM описує мережевий протокол для роботи з DICOM-об’єктами, такими як запити, зберігання та обробка зображень, а інтеграція метаданих в одному файлі забезпечує повноту інформації про зображення. </w:t>
      </w:r>
    </w:p>
    <w:p w14:paraId="5CDBA61A" w14:textId="3293185D" w:rsidR="003313A7" w:rsidRDefault="003313A7" w:rsidP="003313A7">
      <w:pPr>
        <w:ind w:firstLine="708"/>
      </w:pPr>
      <w:r>
        <w:rPr>
          <w:lang w:val="ru-RU"/>
        </w:rPr>
        <w:t xml:space="preserve">У контексті даної дипломної роботи найбільш ціною інформацією, що вилучається з файлів </w:t>
      </w:r>
      <w:r>
        <w:rPr>
          <w:lang w:val="en-US"/>
        </w:rPr>
        <w:t>DICOM</w:t>
      </w:r>
      <w:r>
        <w:t>-формату, виступають наступні компоненти (рис.</w:t>
      </w:r>
      <w:r w:rsidR="009D26DB" w:rsidRPr="009D26DB">
        <w:rPr>
          <w:lang w:val="ru-RU"/>
        </w:rPr>
        <w:t xml:space="preserve"> </w:t>
      </w:r>
      <w:r>
        <w:t>2.7):</w:t>
      </w:r>
    </w:p>
    <w:p w14:paraId="718021AA" w14:textId="77777777" w:rsidR="003313A7" w:rsidRPr="00DB1B1D" w:rsidRDefault="003313A7" w:rsidP="00487756">
      <w:pPr>
        <w:pStyle w:val="ae"/>
        <w:numPr>
          <w:ilvl w:val="0"/>
          <w:numId w:val="12"/>
        </w:numPr>
        <w:spacing w:line="360" w:lineRule="auto"/>
        <w:ind w:left="0" w:firstLine="709"/>
        <w:rPr>
          <w:sz w:val="28"/>
          <w:lang w:val="uk-UA"/>
        </w:rPr>
      </w:pPr>
      <w:r w:rsidRPr="00DB1B1D">
        <w:rPr>
          <w:sz w:val="28"/>
          <w:lang w:val="uk-UA"/>
        </w:rPr>
        <w:t>Зображення — містить самі зображення. Зображення можуть бути у форматі одного або декількох кадрів і можуть бути стиснуті для зменшення розміру файлу</w:t>
      </w:r>
      <w:r w:rsidRPr="00C26F8F">
        <w:rPr>
          <w:sz w:val="28"/>
          <w:szCs w:val="28"/>
          <w:lang w:val="uk-UA"/>
        </w:rPr>
        <w:t>.</w:t>
      </w:r>
    </w:p>
    <w:p w14:paraId="5B985803" w14:textId="77777777" w:rsidR="003313A7" w:rsidRDefault="003313A7" w:rsidP="00487756">
      <w:pPr>
        <w:pStyle w:val="ae"/>
        <w:numPr>
          <w:ilvl w:val="0"/>
          <w:numId w:val="12"/>
        </w:numPr>
        <w:spacing w:line="360" w:lineRule="auto"/>
        <w:ind w:left="0" w:firstLine="709"/>
        <w:jc w:val="both"/>
        <w:rPr>
          <w:sz w:val="28"/>
          <w:szCs w:val="28"/>
          <w:lang w:val="uk-UA"/>
        </w:rPr>
      </w:pPr>
      <w:r w:rsidRPr="00210913">
        <w:rPr>
          <w:sz w:val="28"/>
          <w:szCs w:val="28"/>
          <w:lang w:val="uk-UA"/>
        </w:rPr>
        <w:t xml:space="preserve">Метадані </w:t>
      </w:r>
      <w:r>
        <w:rPr>
          <w:sz w:val="28"/>
          <w:szCs w:val="28"/>
          <w:lang w:val="uk-UA"/>
        </w:rPr>
        <w:t>—</w:t>
      </w:r>
      <w:r w:rsidRPr="00210913">
        <w:rPr>
          <w:sz w:val="28"/>
          <w:szCs w:val="28"/>
          <w:lang w:val="uk-UA"/>
        </w:rPr>
        <w:t xml:space="preserve"> містить всю додаткову інформацію про зображення, наприклад: ідентифікатор пацієнта (ім'я, ідентифікаційний номер, дата народження), інформацію про дослідження (тип сканування, дата, час і налаштування пристрою), технічні параметри зображення (розмір пікселів, кількість кадрів, тип зображення).</w:t>
      </w:r>
    </w:p>
    <w:p w14:paraId="4DBA3D91" w14:textId="77777777" w:rsidR="000B4782" w:rsidRDefault="000B4782" w:rsidP="000B4782">
      <w:pPr>
        <w:rPr>
          <w:szCs w:val="28"/>
        </w:rPr>
      </w:pPr>
    </w:p>
    <w:p w14:paraId="157D16A0" w14:textId="576C0BF3" w:rsidR="000B4782" w:rsidRDefault="000B4782" w:rsidP="000B4782">
      <w:pPr>
        <w:rPr>
          <w:szCs w:val="28"/>
        </w:rPr>
      </w:pPr>
      <w:r>
        <w:rPr>
          <w:noProof/>
          <w:lang w:val="en-US"/>
        </w:rPr>
        <w:drawing>
          <wp:inline distT="0" distB="0" distL="0" distR="0" wp14:anchorId="67133CF8" wp14:editId="6816F22C">
            <wp:extent cx="4504267" cy="1906873"/>
            <wp:effectExtent l="0" t="0" r="0" b="0"/>
            <wp:docPr id="737664200"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664200" name="Picture 2" descr="A screenshot of a computer&#10;&#10;Description automatically generated"/>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346"/>
                    <a:stretch/>
                  </pic:blipFill>
                  <pic:spPr bwMode="auto">
                    <a:xfrm>
                      <a:off x="0" y="0"/>
                      <a:ext cx="4540317" cy="1922135"/>
                    </a:xfrm>
                    <a:prstGeom prst="rect">
                      <a:avLst/>
                    </a:prstGeom>
                    <a:noFill/>
                    <a:ln>
                      <a:noFill/>
                    </a:ln>
                    <a:extLst>
                      <a:ext uri="{53640926-AAD7-44D8-BBD7-CCE9431645EC}">
                        <a14:shadowObscured xmlns:a14="http://schemas.microsoft.com/office/drawing/2010/main"/>
                      </a:ext>
                    </a:extLst>
                  </pic:spPr>
                </pic:pic>
              </a:graphicData>
            </a:graphic>
          </wp:inline>
        </w:drawing>
      </w:r>
    </w:p>
    <w:p w14:paraId="3EFF680C" w14:textId="77777777" w:rsidR="000B4782" w:rsidRDefault="000B4782" w:rsidP="000B4782">
      <w:pPr>
        <w:ind w:firstLine="708"/>
        <w:jc w:val="center"/>
      </w:pPr>
      <w:r>
        <w:rPr>
          <w:lang w:val="ru-RU"/>
        </w:rPr>
        <w:t xml:space="preserve">Рисунок 2.7 — Приклад типового перегляду файлу формату </w:t>
      </w:r>
      <w:r>
        <w:rPr>
          <w:lang w:val="en-US"/>
        </w:rPr>
        <w:t>DICOM</w:t>
      </w:r>
      <w:r w:rsidRPr="003313A7">
        <w:rPr>
          <w:lang w:val="ru-RU"/>
        </w:rPr>
        <w:t xml:space="preserve"> </w:t>
      </w:r>
    </w:p>
    <w:p w14:paraId="65B4041E" w14:textId="77777777" w:rsidR="000B4782" w:rsidRPr="000B4782" w:rsidRDefault="000B4782" w:rsidP="000B4782">
      <w:pPr>
        <w:rPr>
          <w:szCs w:val="28"/>
        </w:rPr>
      </w:pPr>
    </w:p>
    <w:p w14:paraId="7E756299" w14:textId="4B92A42A" w:rsidR="003313A7" w:rsidRPr="009D26DB" w:rsidRDefault="003313A7" w:rsidP="003313A7">
      <w:pPr>
        <w:ind w:firstLine="708"/>
      </w:pPr>
      <w:r w:rsidRPr="009658E1">
        <w:rPr>
          <w:lang w:val="en-US"/>
        </w:rPr>
        <w:t>DICOM</w:t>
      </w:r>
      <w:r w:rsidRPr="00805856">
        <w:t xml:space="preserve">-зображення зберігаються у високій якості, з товщиною зрізу 10 мм та частотою обертання сканера 0.75 до 1 секунди, що забезпечує високу роздільну здатність та якість зображень, </w:t>
      </w:r>
      <w:r>
        <w:t>яке</w:t>
      </w:r>
      <w:r w:rsidRPr="00805856">
        <w:t xml:space="preserve"> дозволяє зберегти всі необхідні деталі для точного аналізу кровотоку та проникності судин</w:t>
      </w:r>
      <w:r w:rsidR="00014389">
        <w:t xml:space="preserve"> </w:t>
      </w:r>
      <w:r w:rsidR="009D26DB" w:rsidRPr="009D26DB">
        <w:t>[22].</w:t>
      </w:r>
    </w:p>
    <w:p w14:paraId="78547CEB" w14:textId="2B2D7055" w:rsidR="003313A7" w:rsidRPr="009D26DB" w:rsidRDefault="003313A7" w:rsidP="003313A7">
      <w:pPr>
        <w:ind w:firstLine="708"/>
        <w:rPr>
          <w:lang w:val="ru-RU"/>
        </w:rPr>
      </w:pPr>
      <w:r w:rsidRPr="001C27C6">
        <w:rPr>
          <w:lang w:val="ru-RU"/>
        </w:rPr>
        <w:t>Перфузійні</w:t>
      </w:r>
      <w:r w:rsidRPr="009D26DB">
        <w:rPr>
          <w:lang w:val="ru-RU"/>
        </w:rPr>
        <w:t xml:space="preserve"> </w:t>
      </w:r>
      <w:r w:rsidRPr="001C27C6">
        <w:rPr>
          <w:lang w:val="ru-RU"/>
        </w:rPr>
        <w:t>дослідження</w:t>
      </w:r>
      <w:r w:rsidRPr="009D26DB">
        <w:rPr>
          <w:lang w:val="ru-RU"/>
        </w:rPr>
        <w:t xml:space="preserve"> </w:t>
      </w:r>
      <w:r w:rsidRPr="001C27C6">
        <w:rPr>
          <w:lang w:val="ru-RU"/>
        </w:rPr>
        <w:t>часто</w:t>
      </w:r>
      <w:r w:rsidRPr="009D26DB">
        <w:rPr>
          <w:lang w:val="ru-RU"/>
        </w:rPr>
        <w:t xml:space="preserve"> </w:t>
      </w:r>
      <w:r w:rsidRPr="001C27C6">
        <w:rPr>
          <w:lang w:val="ru-RU"/>
        </w:rPr>
        <w:t>включають</w:t>
      </w:r>
      <w:r w:rsidRPr="009D26DB">
        <w:rPr>
          <w:lang w:val="ru-RU"/>
        </w:rPr>
        <w:t xml:space="preserve"> </w:t>
      </w:r>
      <w:r w:rsidRPr="001C27C6">
        <w:rPr>
          <w:lang w:val="ru-RU"/>
        </w:rPr>
        <w:t>серію</w:t>
      </w:r>
      <w:r w:rsidRPr="009D26DB">
        <w:rPr>
          <w:lang w:val="ru-RU"/>
        </w:rPr>
        <w:t xml:space="preserve"> </w:t>
      </w:r>
      <w:r w:rsidRPr="001C27C6">
        <w:rPr>
          <w:lang w:val="ru-RU"/>
        </w:rPr>
        <w:t>знімків</w:t>
      </w:r>
      <w:r w:rsidRPr="009D26DB">
        <w:rPr>
          <w:lang w:val="ru-RU"/>
        </w:rPr>
        <w:t xml:space="preserve">, </w:t>
      </w:r>
      <w:r w:rsidRPr="001C27C6">
        <w:rPr>
          <w:lang w:val="ru-RU"/>
        </w:rPr>
        <w:t>зроблених</w:t>
      </w:r>
      <w:r w:rsidRPr="009D26DB">
        <w:rPr>
          <w:lang w:val="ru-RU"/>
        </w:rPr>
        <w:t xml:space="preserve"> </w:t>
      </w:r>
      <w:r w:rsidRPr="001C27C6">
        <w:rPr>
          <w:lang w:val="ru-RU"/>
        </w:rPr>
        <w:t>протягом</w:t>
      </w:r>
      <w:r w:rsidRPr="009D26DB">
        <w:rPr>
          <w:lang w:val="ru-RU"/>
        </w:rPr>
        <w:t xml:space="preserve"> </w:t>
      </w:r>
      <w:r w:rsidRPr="001C27C6">
        <w:rPr>
          <w:lang w:val="ru-RU"/>
        </w:rPr>
        <w:t>певного</w:t>
      </w:r>
      <w:r w:rsidRPr="009D26DB">
        <w:rPr>
          <w:lang w:val="ru-RU"/>
        </w:rPr>
        <w:t xml:space="preserve"> </w:t>
      </w:r>
      <w:r w:rsidRPr="001C27C6">
        <w:rPr>
          <w:lang w:val="ru-RU"/>
        </w:rPr>
        <w:t>періоду</w:t>
      </w:r>
      <w:r w:rsidRPr="009D26DB">
        <w:rPr>
          <w:lang w:val="ru-RU"/>
        </w:rPr>
        <w:t xml:space="preserve"> </w:t>
      </w:r>
      <w:r w:rsidRPr="001C27C6">
        <w:rPr>
          <w:lang w:val="ru-RU"/>
        </w:rPr>
        <w:t>часу</w:t>
      </w:r>
      <w:r w:rsidRPr="009D26DB">
        <w:rPr>
          <w:lang w:val="ru-RU"/>
        </w:rPr>
        <w:t xml:space="preserve">, </w:t>
      </w:r>
      <w:r w:rsidRPr="001C27C6">
        <w:rPr>
          <w:lang w:val="ru-RU"/>
        </w:rPr>
        <w:t>для</w:t>
      </w:r>
      <w:r w:rsidRPr="009D26DB">
        <w:rPr>
          <w:lang w:val="ru-RU"/>
        </w:rPr>
        <w:t xml:space="preserve"> </w:t>
      </w:r>
      <w:r w:rsidRPr="001C27C6">
        <w:rPr>
          <w:lang w:val="ru-RU"/>
        </w:rPr>
        <w:t>оцінки</w:t>
      </w:r>
      <w:r w:rsidRPr="009D26DB">
        <w:rPr>
          <w:lang w:val="ru-RU"/>
        </w:rPr>
        <w:t xml:space="preserve"> </w:t>
      </w:r>
      <w:r w:rsidRPr="001C27C6">
        <w:rPr>
          <w:lang w:val="ru-RU"/>
        </w:rPr>
        <w:t>динамічних</w:t>
      </w:r>
      <w:r w:rsidRPr="009D26DB">
        <w:rPr>
          <w:lang w:val="ru-RU"/>
        </w:rPr>
        <w:t xml:space="preserve"> </w:t>
      </w:r>
      <w:r w:rsidRPr="001C27C6">
        <w:rPr>
          <w:lang w:val="ru-RU"/>
        </w:rPr>
        <w:t>змін</w:t>
      </w:r>
      <w:r w:rsidRPr="009D26DB">
        <w:rPr>
          <w:lang w:val="ru-RU"/>
        </w:rPr>
        <w:t xml:space="preserve"> </w:t>
      </w:r>
      <w:r w:rsidRPr="001C27C6">
        <w:rPr>
          <w:lang w:val="ru-RU"/>
        </w:rPr>
        <w:t>у</w:t>
      </w:r>
      <w:r w:rsidRPr="009D26DB">
        <w:rPr>
          <w:lang w:val="ru-RU"/>
        </w:rPr>
        <w:t xml:space="preserve"> </w:t>
      </w:r>
      <w:r w:rsidRPr="001C27C6">
        <w:rPr>
          <w:lang w:val="ru-RU"/>
        </w:rPr>
        <w:t>кровотоці</w:t>
      </w:r>
      <w:r w:rsidRPr="009D26DB">
        <w:rPr>
          <w:lang w:val="ru-RU"/>
        </w:rPr>
        <w:t xml:space="preserve">. </w:t>
      </w:r>
      <w:r w:rsidRPr="003313A7">
        <w:rPr>
          <w:lang w:val="en-US"/>
        </w:rPr>
        <w:t>DICOM</w:t>
      </w:r>
      <w:r w:rsidRPr="009D26DB">
        <w:rPr>
          <w:lang w:val="ru-RU"/>
        </w:rPr>
        <w:t xml:space="preserve"> </w:t>
      </w:r>
      <w:r w:rsidRPr="001C27C6">
        <w:rPr>
          <w:lang w:val="ru-RU"/>
        </w:rPr>
        <w:t>підтримує</w:t>
      </w:r>
      <w:r w:rsidRPr="009D26DB">
        <w:rPr>
          <w:lang w:val="ru-RU"/>
        </w:rPr>
        <w:t xml:space="preserve"> </w:t>
      </w:r>
      <w:r w:rsidRPr="001C27C6">
        <w:rPr>
          <w:lang w:val="ru-RU"/>
        </w:rPr>
        <w:t>багатокадрові</w:t>
      </w:r>
      <w:r w:rsidRPr="009D26DB">
        <w:rPr>
          <w:lang w:val="ru-RU"/>
        </w:rPr>
        <w:t xml:space="preserve"> </w:t>
      </w:r>
      <w:r w:rsidRPr="001C27C6">
        <w:rPr>
          <w:lang w:val="ru-RU"/>
        </w:rPr>
        <w:t>зображення</w:t>
      </w:r>
      <w:r w:rsidRPr="009D26DB">
        <w:rPr>
          <w:lang w:val="ru-RU"/>
        </w:rPr>
        <w:t xml:space="preserve">, </w:t>
      </w:r>
      <w:r>
        <w:rPr>
          <w:lang w:val="ru-RU"/>
        </w:rPr>
        <w:t>тобто</w:t>
      </w:r>
      <w:r w:rsidRPr="009D26DB">
        <w:rPr>
          <w:lang w:val="ru-RU"/>
        </w:rPr>
        <w:t xml:space="preserve"> </w:t>
      </w:r>
      <w:r w:rsidRPr="00E07394">
        <w:rPr>
          <w:lang w:val="ru-RU"/>
        </w:rPr>
        <w:t>можуть</w:t>
      </w:r>
      <w:r w:rsidRPr="009D26DB">
        <w:rPr>
          <w:lang w:val="ru-RU"/>
        </w:rPr>
        <w:t xml:space="preserve"> </w:t>
      </w:r>
      <w:r w:rsidRPr="00E07394">
        <w:rPr>
          <w:lang w:val="ru-RU"/>
        </w:rPr>
        <w:t>бути</w:t>
      </w:r>
      <w:r w:rsidRPr="009D26DB">
        <w:rPr>
          <w:lang w:val="ru-RU"/>
        </w:rPr>
        <w:t xml:space="preserve"> </w:t>
      </w:r>
      <w:r w:rsidRPr="00E07394">
        <w:rPr>
          <w:lang w:val="ru-RU"/>
        </w:rPr>
        <w:t>отримані</w:t>
      </w:r>
      <w:r w:rsidRPr="009D26DB">
        <w:rPr>
          <w:lang w:val="ru-RU"/>
        </w:rPr>
        <w:t xml:space="preserve"> </w:t>
      </w:r>
      <w:r w:rsidRPr="00E07394">
        <w:rPr>
          <w:lang w:val="ru-RU"/>
        </w:rPr>
        <w:t>кожні</w:t>
      </w:r>
      <w:r w:rsidRPr="009D26DB">
        <w:rPr>
          <w:lang w:val="ru-RU"/>
        </w:rPr>
        <w:t xml:space="preserve"> 0.75–1.5 </w:t>
      </w:r>
      <w:r w:rsidRPr="00E07394">
        <w:rPr>
          <w:lang w:val="ru-RU"/>
        </w:rPr>
        <w:t>секунди</w:t>
      </w:r>
      <w:r w:rsidRPr="009D26DB">
        <w:rPr>
          <w:lang w:val="ru-RU"/>
        </w:rPr>
        <w:t xml:space="preserve"> </w:t>
      </w:r>
      <w:r w:rsidRPr="00E07394">
        <w:rPr>
          <w:lang w:val="ru-RU"/>
        </w:rPr>
        <w:t>під</w:t>
      </w:r>
      <w:r w:rsidRPr="009D26DB">
        <w:rPr>
          <w:lang w:val="ru-RU"/>
        </w:rPr>
        <w:t xml:space="preserve"> </w:t>
      </w:r>
      <w:r w:rsidRPr="00E07394">
        <w:rPr>
          <w:lang w:val="ru-RU"/>
        </w:rPr>
        <w:t>час</w:t>
      </w:r>
      <w:r w:rsidRPr="009D26DB">
        <w:rPr>
          <w:lang w:val="ru-RU"/>
        </w:rPr>
        <w:t xml:space="preserve"> 30-40 </w:t>
      </w:r>
      <w:r w:rsidRPr="00E07394">
        <w:rPr>
          <w:lang w:val="ru-RU"/>
        </w:rPr>
        <w:t>секундного</w:t>
      </w:r>
      <w:r w:rsidRPr="009D26DB">
        <w:rPr>
          <w:lang w:val="ru-RU"/>
        </w:rPr>
        <w:t xml:space="preserve"> </w:t>
      </w:r>
      <w:r w:rsidRPr="00E07394">
        <w:rPr>
          <w:lang w:val="ru-RU"/>
        </w:rPr>
        <w:t>сканування</w:t>
      </w:r>
      <w:r w:rsidRPr="009D26DB">
        <w:rPr>
          <w:lang w:val="ru-RU"/>
        </w:rPr>
        <w:t xml:space="preserve">, </w:t>
      </w:r>
      <w:r w:rsidRPr="001C27C6">
        <w:rPr>
          <w:lang w:val="ru-RU"/>
        </w:rPr>
        <w:t>що</w:t>
      </w:r>
      <w:r w:rsidRPr="009D26DB">
        <w:rPr>
          <w:lang w:val="ru-RU"/>
        </w:rPr>
        <w:t xml:space="preserve"> </w:t>
      </w:r>
      <w:r w:rsidRPr="001C27C6">
        <w:rPr>
          <w:lang w:val="ru-RU"/>
        </w:rPr>
        <w:t>дозволяє</w:t>
      </w:r>
      <w:r w:rsidRPr="009D26DB">
        <w:rPr>
          <w:lang w:val="ru-RU"/>
        </w:rPr>
        <w:t xml:space="preserve"> </w:t>
      </w:r>
      <w:r w:rsidRPr="001C27C6">
        <w:rPr>
          <w:lang w:val="ru-RU"/>
        </w:rPr>
        <w:t>зберігати</w:t>
      </w:r>
      <w:r w:rsidRPr="009D26DB">
        <w:rPr>
          <w:lang w:val="ru-RU"/>
        </w:rPr>
        <w:t xml:space="preserve"> </w:t>
      </w:r>
      <w:r w:rsidRPr="001C27C6">
        <w:rPr>
          <w:lang w:val="ru-RU"/>
        </w:rPr>
        <w:t>та</w:t>
      </w:r>
      <w:r w:rsidRPr="009D26DB">
        <w:rPr>
          <w:lang w:val="ru-RU"/>
        </w:rPr>
        <w:t xml:space="preserve"> </w:t>
      </w:r>
      <w:r w:rsidRPr="001C27C6">
        <w:rPr>
          <w:lang w:val="ru-RU"/>
        </w:rPr>
        <w:t>аналізувати</w:t>
      </w:r>
      <w:r w:rsidRPr="009D26DB">
        <w:rPr>
          <w:lang w:val="ru-RU"/>
        </w:rPr>
        <w:t xml:space="preserve"> </w:t>
      </w:r>
      <w:r w:rsidRPr="001C27C6">
        <w:rPr>
          <w:lang w:val="ru-RU"/>
        </w:rPr>
        <w:t>ці</w:t>
      </w:r>
      <w:r w:rsidRPr="009D26DB">
        <w:rPr>
          <w:lang w:val="ru-RU"/>
        </w:rPr>
        <w:t xml:space="preserve"> </w:t>
      </w:r>
      <w:r w:rsidRPr="001C27C6">
        <w:rPr>
          <w:lang w:val="ru-RU"/>
        </w:rPr>
        <w:t>серії</w:t>
      </w:r>
      <w:r w:rsidRPr="009D26DB">
        <w:rPr>
          <w:lang w:val="ru-RU"/>
        </w:rPr>
        <w:t xml:space="preserve"> </w:t>
      </w:r>
      <w:r w:rsidRPr="001C27C6">
        <w:rPr>
          <w:lang w:val="ru-RU"/>
        </w:rPr>
        <w:t>знімків</w:t>
      </w:r>
      <w:r w:rsidRPr="009D26DB">
        <w:rPr>
          <w:lang w:val="ru-RU"/>
        </w:rPr>
        <w:t xml:space="preserve"> </w:t>
      </w:r>
      <w:r w:rsidRPr="001C27C6">
        <w:rPr>
          <w:lang w:val="ru-RU"/>
        </w:rPr>
        <w:t>як</w:t>
      </w:r>
      <w:r w:rsidRPr="009D26DB">
        <w:rPr>
          <w:lang w:val="ru-RU"/>
        </w:rPr>
        <w:t xml:space="preserve"> </w:t>
      </w:r>
      <w:r w:rsidRPr="001C27C6">
        <w:rPr>
          <w:lang w:val="ru-RU"/>
        </w:rPr>
        <w:t>єдиний</w:t>
      </w:r>
      <w:r w:rsidRPr="009D26DB">
        <w:rPr>
          <w:lang w:val="ru-RU"/>
        </w:rPr>
        <w:t xml:space="preserve"> </w:t>
      </w:r>
      <w:r w:rsidRPr="001C27C6">
        <w:rPr>
          <w:lang w:val="ru-RU"/>
        </w:rPr>
        <w:t>об</w:t>
      </w:r>
      <w:r w:rsidRPr="009D26DB">
        <w:rPr>
          <w:lang w:val="ru-RU"/>
        </w:rPr>
        <w:t>'</w:t>
      </w:r>
      <w:r w:rsidRPr="001C27C6">
        <w:rPr>
          <w:lang w:val="ru-RU"/>
        </w:rPr>
        <w:t>єкт</w:t>
      </w:r>
      <w:r w:rsidRPr="009D26DB">
        <w:rPr>
          <w:lang w:val="ru-RU"/>
        </w:rPr>
        <w:t xml:space="preserve">, </w:t>
      </w:r>
      <w:r w:rsidRPr="001C27C6">
        <w:rPr>
          <w:lang w:val="ru-RU"/>
        </w:rPr>
        <w:t>що</w:t>
      </w:r>
      <w:r w:rsidRPr="009D26DB">
        <w:rPr>
          <w:lang w:val="ru-RU"/>
        </w:rPr>
        <w:t xml:space="preserve"> </w:t>
      </w:r>
      <w:r w:rsidRPr="001C27C6">
        <w:rPr>
          <w:lang w:val="ru-RU"/>
        </w:rPr>
        <w:t>спрощує</w:t>
      </w:r>
      <w:r w:rsidRPr="009D26DB">
        <w:rPr>
          <w:lang w:val="ru-RU"/>
        </w:rPr>
        <w:t xml:space="preserve"> </w:t>
      </w:r>
      <w:r w:rsidRPr="001C27C6">
        <w:rPr>
          <w:lang w:val="ru-RU"/>
        </w:rPr>
        <w:t>створення</w:t>
      </w:r>
      <w:r w:rsidRPr="009D26DB">
        <w:rPr>
          <w:lang w:val="ru-RU"/>
        </w:rPr>
        <w:t xml:space="preserve"> </w:t>
      </w:r>
      <w:r w:rsidRPr="00062DE6">
        <w:rPr>
          <w:lang w:val="ru-RU"/>
        </w:rPr>
        <w:t>динамічн</w:t>
      </w:r>
      <w:r>
        <w:rPr>
          <w:lang w:val="ru-RU"/>
        </w:rPr>
        <w:t>их</w:t>
      </w:r>
      <w:r w:rsidRPr="009D26DB">
        <w:rPr>
          <w:lang w:val="ru-RU"/>
        </w:rPr>
        <w:t xml:space="preserve"> </w:t>
      </w:r>
      <w:r w:rsidRPr="00062DE6">
        <w:rPr>
          <w:lang w:val="ru-RU"/>
        </w:rPr>
        <w:t>карт</w:t>
      </w:r>
      <w:r w:rsidRPr="009D26DB">
        <w:rPr>
          <w:lang w:val="ru-RU"/>
        </w:rPr>
        <w:t xml:space="preserve"> </w:t>
      </w:r>
      <w:r w:rsidRPr="00062DE6">
        <w:rPr>
          <w:lang w:val="ru-RU"/>
        </w:rPr>
        <w:t>перфузії</w:t>
      </w:r>
      <w:r w:rsidRPr="009D26DB">
        <w:rPr>
          <w:lang w:val="ru-RU"/>
        </w:rPr>
        <w:t xml:space="preserve"> </w:t>
      </w:r>
      <w:r w:rsidRPr="00062DE6">
        <w:rPr>
          <w:lang w:val="ru-RU"/>
        </w:rPr>
        <w:t>з</w:t>
      </w:r>
      <w:r w:rsidRPr="009D26DB">
        <w:rPr>
          <w:lang w:val="ru-RU"/>
        </w:rPr>
        <w:t xml:space="preserve"> </w:t>
      </w:r>
      <w:r w:rsidRPr="00062DE6">
        <w:rPr>
          <w:lang w:val="ru-RU"/>
        </w:rPr>
        <w:t>високою</w:t>
      </w:r>
      <w:r w:rsidRPr="009D26DB">
        <w:rPr>
          <w:lang w:val="ru-RU"/>
        </w:rPr>
        <w:t xml:space="preserve"> </w:t>
      </w:r>
      <w:r w:rsidRPr="00062DE6">
        <w:rPr>
          <w:lang w:val="ru-RU"/>
        </w:rPr>
        <w:t>точністю</w:t>
      </w:r>
      <w:r w:rsidR="00014389">
        <w:rPr>
          <w:lang w:val="ru-RU"/>
        </w:rPr>
        <w:t xml:space="preserve"> </w:t>
      </w:r>
      <w:r w:rsidR="009D26DB" w:rsidRPr="009D26DB">
        <w:rPr>
          <w:lang w:val="ru-RU"/>
        </w:rPr>
        <w:t>[14].</w:t>
      </w:r>
    </w:p>
    <w:p w14:paraId="5C492E98" w14:textId="77777777" w:rsidR="003313A7" w:rsidRPr="00214C84" w:rsidRDefault="003313A7" w:rsidP="003313A7">
      <w:pPr>
        <w:ind w:firstLine="708"/>
        <w:rPr>
          <w:lang w:val="ru-RU"/>
        </w:rPr>
      </w:pPr>
      <w:r w:rsidRPr="001C27C6">
        <w:rPr>
          <w:lang w:val="ru-RU"/>
        </w:rPr>
        <w:t>Таким</w:t>
      </w:r>
      <w:r w:rsidRPr="00214C84">
        <w:rPr>
          <w:lang w:val="ru-RU"/>
        </w:rPr>
        <w:t xml:space="preserve"> </w:t>
      </w:r>
      <w:r w:rsidRPr="001C27C6">
        <w:rPr>
          <w:lang w:val="ru-RU"/>
        </w:rPr>
        <w:t>чином</w:t>
      </w:r>
      <w:r w:rsidRPr="00214C84">
        <w:rPr>
          <w:lang w:val="ru-RU"/>
        </w:rPr>
        <w:t xml:space="preserve">, </w:t>
      </w:r>
      <w:r w:rsidRPr="001C27C6">
        <w:rPr>
          <w:lang w:val="ru-RU"/>
        </w:rPr>
        <w:t>використання</w:t>
      </w:r>
      <w:r w:rsidRPr="00214C84">
        <w:rPr>
          <w:lang w:val="ru-RU"/>
        </w:rPr>
        <w:t xml:space="preserve"> </w:t>
      </w:r>
      <w:r w:rsidRPr="003313A7">
        <w:rPr>
          <w:lang w:val="en-US"/>
        </w:rPr>
        <w:t>DICOM</w:t>
      </w:r>
      <w:r w:rsidRPr="00214C84">
        <w:rPr>
          <w:lang w:val="ru-RU"/>
        </w:rPr>
        <w:t xml:space="preserve"> </w:t>
      </w:r>
      <w:r w:rsidRPr="001C27C6">
        <w:rPr>
          <w:lang w:val="ru-RU"/>
        </w:rPr>
        <w:t>для</w:t>
      </w:r>
      <w:r w:rsidRPr="00214C84">
        <w:rPr>
          <w:lang w:val="ru-RU"/>
        </w:rPr>
        <w:t xml:space="preserve"> </w:t>
      </w:r>
      <w:r w:rsidRPr="001C27C6">
        <w:rPr>
          <w:lang w:val="ru-RU"/>
        </w:rPr>
        <w:t>створення</w:t>
      </w:r>
      <w:r w:rsidRPr="00214C84">
        <w:rPr>
          <w:lang w:val="ru-RU"/>
        </w:rPr>
        <w:t xml:space="preserve"> </w:t>
      </w:r>
      <w:r w:rsidRPr="001C27C6">
        <w:rPr>
          <w:lang w:val="ru-RU"/>
        </w:rPr>
        <w:t>перфузійних</w:t>
      </w:r>
      <w:r w:rsidRPr="00214C84">
        <w:rPr>
          <w:lang w:val="ru-RU"/>
        </w:rPr>
        <w:t xml:space="preserve"> </w:t>
      </w:r>
      <w:r w:rsidRPr="001C27C6">
        <w:rPr>
          <w:lang w:val="ru-RU"/>
        </w:rPr>
        <w:t>карт</w:t>
      </w:r>
      <w:r w:rsidRPr="00214C84">
        <w:rPr>
          <w:lang w:val="ru-RU"/>
        </w:rPr>
        <w:t xml:space="preserve"> </w:t>
      </w:r>
      <w:r w:rsidRPr="001C27C6">
        <w:rPr>
          <w:lang w:val="ru-RU"/>
        </w:rPr>
        <w:t>у</w:t>
      </w:r>
      <w:r w:rsidRPr="00214C84">
        <w:rPr>
          <w:lang w:val="ru-RU"/>
        </w:rPr>
        <w:t xml:space="preserve"> </w:t>
      </w:r>
      <w:r w:rsidRPr="001C27C6">
        <w:rPr>
          <w:lang w:val="ru-RU"/>
        </w:rPr>
        <w:t>цій</w:t>
      </w:r>
      <w:r w:rsidRPr="00214C84">
        <w:rPr>
          <w:lang w:val="ru-RU"/>
        </w:rPr>
        <w:t xml:space="preserve"> </w:t>
      </w:r>
      <w:r w:rsidRPr="001C27C6">
        <w:rPr>
          <w:lang w:val="ru-RU"/>
        </w:rPr>
        <w:t>роботі</w:t>
      </w:r>
      <w:r w:rsidRPr="00214C84">
        <w:rPr>
          <w:lang w:val="ru-RU"/>
        </w:rPr>
        <w:t xml:space="preserve"> </w:t>
      </w:r>
      <w:r w:rsidRPr="001C27C6">
        <w:rPr>
          <w:lang w:val="ru-RU"/>
        </w:rPr>
        <w:t>забезпечує</w:t>
      </w:r>
      <w:r w:rsidRPr="00214C84">
        <w:rPr>
          <w:lang w:val="ru-RU"/>
        </w:rPr>
        <w:t xml:space="preserve"> </w:t>
      </w:r>
      <w:r w:rsidRPr="001C27C6">
        <w:rPr>
          <w:lang w:val="ru-RU"/>
        </w:rPr>
        <w:t>збереження</w:t>
      </w:r>
      <w:r w:rsidRPr="00214C84">
        <w:rPr>
          <w:lang w:val="ru-RU"/>
        </w:rPr>
        <w:t xml:space="preserve"> </w:t>
      </w:r>
      <w:r w:rsidRPr="001C27C6">
        <w:rPr>
          <w:lang w:val="ru-RU"/>
        </w:rPr>
        <w:t>високої</w:t>
      </w:r>
      <w:r w:rsidRPr="00214C84">
        <w:rPr>
          <w:lang w:val="ru-RU"/>
        </w:rPr>
        <w:t xml:space="preserve"> </w:t>
      </w:r>
      <w:r w:rsidRPr="001C27C6">
        <w:rPr>
          <w:lang w:val="ru-RU"/>
        </w:rPr>
        <w:t>якості</w:t>
      </w:r>
      <w:r w:rsidRPr="00214C84">
        <w:rPr>
          <w:lang w:val="ru-RU"/>
        </w:rPr>
        <w:t xml:space="preserve"> </w:t>
      </w:r>
      <w:r w:rsidRPr="001C27C6">
        <w:rPr>
          <w:lang w:val="ru-RU"/>
        </w:rPr>
        <w:t>зображень</w:t>
      </w:r>
      <w:r w:rsidRPr="00214C84">
        <w:rPr>
          <w:lang w:val="ru-RU"/>
        </w:rPr>
        <w:t xml:space="preserve"> </w:t>
      </w:r>
      <w:r w:rsidRPr="001C27C6">
        <w:rPr>
          <w:lang w:val="ru-RU"/>
        </w:rPr>
        <w:t>та</w:t>
      </w:r>
      <w:r w:rsidRPr="00214C84">
        <w:rPr>
          <w:lang w:val="ru-RU"/>
        </w:rPr>
        <w:t xml:space="preserve"> </w:t>
      </w:r>
      <w:r w:rsidRPr="001C27C6">
        <w:rPr>
          <w:lang w:val="ru-RU"/>
        </w:rPr>
        <w:t>повноту</w:t>
      </w:r>
      <w:r w:rsidRPr="00214C84">
        <w:rPr>
          <w:lang w:val="ru-RU"/>
        </w:rPr>
        <w:t xml:space="preserve"> </w:t>
      </w:r>
      <w:r w:rsidRPr="001C27C6">
        <w:rPr>
          <w:lang w:val="ru-RU"/>
        </w:rPr>
        <w:t>супутньої</w:t>
      </w:r>
      <w:r w:rsidRPr="00214C84">
        <w:rPr>
          <w:lang w:val="ru-RU"/>
        </w:rPr>
        <w:t xml:space="preserve"> </w:t>
      </w:r>
      <w:r w:rsidRPr="001C27C6">
        <w:rPr>
          <w:lang w:val="ru-RU"/>
        </w:rPr>
        <w:t>інформації</w:t>
      </w:r>
      <w:r w:rsidRPr="00214C84">
        <w:rPr>
          <w:lang w:val="ru-RU"/>
        </w:rPr>
        <w:t>.</w:t>
      </w:r>
    </w:p>
    <w:p w14:paraId="5A45C6C7" w14:textId="30BF56BC" w:rsidR="00BB3DF3" w:rsidRDefault="00BB3DF3" w:rsidP="00E30A0B">
      <w:pPr>
        <w:ind w:firstLine="0"/>
      </w:pPr>
    </w:p>
    <w:p w14:paraId="185E3858" w14:textId="225D16B3" w:rsidR="00BB3DF3" w:rsidRDefault="00996E7C" w:rsidP="00161F4D">
      <w:pPr>
        <w:pStyle w:val="20"/>
        <w:rPr>
          <w:lang w:val="uk-UA"/>
        </w:rPr>
      </w:pPr>
      <w:bookmarkStart w:id="16" w:name="_Toc168148262"/>
      <w:r w:rsidRPr="00487756">
        <w:rPr>
          <w:lang w:val="uk-UA"/>
        </w:rPr>
        <w:t>2.5</w:t>
      </w:r>
      <w:r w:rsidR="00487756" w:rsidRPr="00487756">
        <w:rPr>
          <w:lang w:val="uk-UA"/>
        </w:rPr>
        <w:t>.</w:t>
      </w:r>
      <w:r w:rsidR="00BB3DF3" w:rsidRPr="00487756">
        <w:rPr>
          <w:lang w:val="uk-UA"/>
        </w:rPr>
        <w:t xml:space="preserve"> </w:t>
      </w:r>
      <w:r w:rsidR="00EC5E00" w:rsidRPr="00487756">
        <w:rPr>
          <w:lang w:val="uk-UA"/>
        </w:rPr>
        <w:t>Методи візуалізації</w:t>
      </w:r>
      <w:r w:rsidR="00AA6CE8" w:rsidRPr="00487756">
        <w:rPr>
          <w:lang w:val="uk-UA"/>
        </w:rPr>
        <w:t xml:space="preserve"> карт</w:t>
      </w:r>
      <w:bookmarkEnd w:id="16"/>
    </w:p>
    <w:p w14:paraId="683C8E64" w14:textId="77777777" w:rsidR="00487756" w:rsidRPr="00487756" w:rsidRDefault="00487756" w:rsidP="00487756"/>
    <w:p w14:paraId="5FBE48CE" w14:textId="665F6E1D" w:rsidR="00B23556" w:rsidRPr="00C5536D" w:rsidRDefault="00C5536D" w:rsidP="00FE65E5">
      <w:pPr>
        <w:ind w:firstLine="708"/>
      </w:pPr>
      <w:r>
        <w:t>Візуалізація</w:t>
      </w:r>
      <w:r w:rsidR="00B23556" w:rsidRPr="00B23556">
        <w:t xml:space="preserve"> </w:t>
      </w:r>
      <w:r w:rsidR="00B23556">
        <w:t xml:space="preserve">параметричних карт </w:t>
      </w:r>
      <w:r w:rsidR="00B23556" w:rsidRPr="00B23556">
        <w:t xml:space="preserve">перфузії охоплюють низку методів, спрямованих на переклад кількісних даних перфузії у значущі візуальні представлення. </w:t>
      </w:r>
      <w:r w:rsidRPr="008732F3">
        <w:t xml:space="preserve"> До даних методів відносять відтворення зображен</w:t>
      </w:r>
      <w:r w:rsidR="00F55118">
        <w:t>н</w:t>
      </w:r>
      <w:r w:rsidRPr="008732F3">
        <w:t>я</w:t>
      </w:r>
      <w:r w:rsidRPr="008732F3">
        <w:rPr>
          <w:b/>
        </w:rPr>
        <w:t xml:space="preserve"> </w:t>
      </w:r>
      <w:r>
        <w:t>у град</w:t>
      </w:r>
      <w:r w:rsidR="00934F03">
        <w:t>ац</w:t>
      </w:r>
      <w:r>
        <w:t xml:space="preserve">іях сірого в циклі, на базі віднімання інтенсивності між двома </w:t>
      </w:r>
      <w:r>
        <w:lastRenderedPageBreak/>
        <w:t>вибраними точками в часі, з використанням кольорових карт</w:t>
      </w:r>
      <w:r w:rsidR="00934F03">
        <w:t>, завдяки ізолініям, у вигляді полей висот, в лінзоподібному стилі,</w:t>
      </w:r>
      <w:r w:rsidR="00167D2B">
        <w:t xml:space="preserve"> </w:t>
      </w:r>
      <w:r w:rsidR="00934F03">
        <w:t>основуючись на гліфах</w:t>
      </w:r>
      <w:r w:rsidR="00167D2B">
        <w:t xml:space="preserve">, та за рахунок поєднання даних способів </w:t>
      </w:r>
      <w:r w:rsidR="00934F03" w:rsidRPr="008732F3">
        <w:t>[</w:t>
      </w:r>
      <w:r w:rsidR="005C272B">
        <w:t>11][</w:t>
      </w:r>
      <w:r w:rsidR="009D26DB">
        <w:t>12</w:t>
      </w:r>
      <w:r w:rsidR="00934F03" w:rsidRPr="008732F3">
        <w:t>]</w:t>
      </w:r>
      <w:r w:rsidR="00934F03">
        <w:t>.</w:t>
      </w:r>
    </w:p>
    <w:p w14:paraId="7F2879F1" w14:textId="25764AB2" w:rsidR="000B4A6D" w:rsidRDefault="00934F03" w:rsidP="00B23556">
      <w:pPr>
        <w:ind w:firstLine="708"/>
      </w:pPr>
      <w:r>
        <w:t>Відтворення зображень у градаціях сірого в циклі корисне для оцінки шуму зображення та артефактів, але особливо для оцінки шаблонів покращення</w:t>
      </w:r>
      <w:r w:rsidR="00487756" w:rsidRPr="00487756">
        <w:rPr>
          <w:lang w:val="ru-RU"/>
        </w:rPr>
        <w:t xml:space="preserve"> </w:t>
      </w:r>
      <w:r w:rsidR="00F254AE">
        <w:rPr>
          <w:lang w:val="ru-RU"/>
        </w:rPr>
        <w:t>[21</w:t>
      </w:r>
      <w:r w:rsidR="00487F8D" w:rsidRPr="00487F8D">
        <w:rPr>
          <w:lang w:val="ru-RU"/>
        </w:rPr>
        <w:t>]</w:t>
      </w:r>
      <w:r>
        <w:t xml:space="preserve">. </w:t>
      </w:r>
      <w:r w:rsidR="00F55118">
        <w:t>Зображення отриман</w:t>
      </w:r>
      <w:r w:rsidR="00487F8D">
        <w:t xml:space="preserve">і шляхом віднімання можуть використовуватися для контролю якості, однак вони не надають кількісної , часової та просторової </w:t>
      </w:r>
      <w:r w:rsidR="000B4A6D">
        <w:t xml:space="preserve">інформації, а складність вибору правильних точок в часі робить даний підхід доволі грубим </w:t>
      </w:r>
      <w:r w:rsidR="00487F8D">
        <w:t>(рис. 2.</w:t>
      </w:r>
      <w:r w:rsidR="000B4782">
        <w:t>8</w:t>
      </w:r>
      <w:r w:rsidR="00487F8D">
        <w:t xml:space="preserve">). </w:t>
      </w:r>
    </w:p>
    <w:p w14:paraId="3E21ED61" w14:textId="77777777" w:rsidR="00487756" w:rsidRDefault="00487756" w:rsidP="00B23556">
      <w:pPr>
        <w:ind w:firstLine="708"/>
      </w:pPr>
    </w:p>
    <w:p w14:paraId="1DE745E1" w14:textId="47023B27" w:rsidR="000B4A6D" w:rsidRDefault="000B4A6D" w:rsidP="000B4A6D">
      <w:pPr>
        <w:ind w:firstLine="0"/>
        <w:jc w:val="center"/>
      </w:pPr>
      <w:r>
        <w:rPr>
          <w:noProof/>
          <w:lang w:val="en-US"/>
        </w:rPr>
        <w:drawing>
          <wp:inline distT="0" distB="0" distL="0" distR="0" wp14:anchorId="43DD8C23" wp14:editId="70C6B495">
            <wp:extent cx="5441493" cy="295066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47971" cy="3008407"/>
                    </a:xfrm>
                    <a:prstGeom prst="rect">
                      <a:avLst/>
                    </a:prstGeom>
                  </pic:spPr>
                </pic:pic>
              </a:graphicData>
            </a:graphic>
          </wp:inline>
        </w:drawing>
      </w:r>
      <w:r>
        <w:br/>
        <w:t>Рисунок 2.</w:t>
      </w:r>
      <w:r w:rsidR="000B4782">
        <w:t>8</w:t>
      </w:r>
      <w:r>
        <w:t xml:space="preserve"> </w:t>
      </w:r>
      <w:r w:rsidRPr="00E54F76">
        <w:rPr>
          <w:szCs w:val="28"/>
        </w:rPr>
        <w:t>–</w:t>
      </w:r>
      <w:r>
        <w:rPr>
          <w:szCs w:val="28"/>
        </w:rPr>
        <w:t xml:space="preserve"> </w:t>
      </w:r>
      <w:r w:rsidR="00F3035C">
        <w:rPr>
          <w:szCs w:val="28"/>
        </w:rPr>
        <w:t>Т</w:t>
      </w:r>
      <w:r>
        <w:rPr>
          <w:szCs w:val="28"/>
        </w:rPr>
        <w:t>емна</w:t>
      </w:r>
      <w:r w:rsidR="00F3035C">
        <w:rPr>
          <w:szCs w:val="28"/>
        </w:rPr>
        <w:t xml:space="preserve"> область</w:t>
      </w:r>
      <w:r>
        <w:rPr>
          <w:szCs w:val="28"/>
        </w:rPr>
        <w:t xml:space="preserve"> на обох зображеннях </w:t>
      </w:r>
      <w:r w:rsidR="00F3035C">
        <w:rPr>
          <w:szCs w:val="28"/>
        </w:rPr>
        <w:t>підкреслює</w:t>
      </w:r>
      <w:r>
        <w:rPr>
          <w:szCs w:val="28"/>
        </w:rPr>
        <w:t xml:space="preserve"> «</w:t>
      </w:r>
      <w:r w:rsidR="001234BF">
        <w:rPr>
          <w:szCs w:val="28"/>
        </w:rPr>
        <w:t>тканин</w:t>
      </w:r>
      <w:r>
        <w:rPr>
          <w:szCs w:val="28"/>
        </w:rPr>
        <w:t xml:space="preserve"> ризику» н</w:t>
      </w:r>
      <w:r w:rsidR="00487756">
        <w:rPr>
          <w:szCs w:val="28"/>
        </w:rPr>
        <w:t>авколо ядра ішемічного інсульту</w:t>
      </w:r>
    </w:p>
    <w:p w14:paraId="3F1EB4F0" w14:textId="77777777" w:rsidR="000B4A6D" w:rsidRDefault="000B4A6D" w:rsidP="00B23556">
      <w:pPr>
        <w:ind w:firstLine="708"/>
      </w:pPr>
    </w:p>
    <w:p w14:paraId="71F46FDA" w14:textId="22DAF82B" w:rsidR="001234BF" w:rsidRDefault="000B4A6D" w:rsidP="001234BF">
      <w:pPr>
        <w:ind w:firstLine="708"/>
      </w:pPr>
      <w:r>
        <w:t>Значно кращим рішенням виступає метод</w:t>
      </w:r>
      <w:r w:rsidR="001234BF" w:rsidRPr="001234BF">
        <w:t xml:space="preserve"> </w:t>
      </w:r>
      <w:r w:rsidR="001234BF">
        <w:t>використання з кольорового кодування значень параметрів перфузії на картах. Як правило, більш теплі кольори, такі як червоний або жовтий, представляють вищі значення, тоді як більш холодні, такі, як синій або зелений, вказують на нижчий рівень показників. Доволі часто, даний метод поєднують з обчисленням КІС для обраних РІ</w:t>
      </w:r>
      <w:r w:rsidR="00BD7818">
        <w:t>, адже таке</w:t>
      </w:r>
      <w:r w:rsidR="00BD7818" w:rsidRPr="00BD7818">
        <w:t xml:space="preserve"> візуальне представлення дозволяє </w:t>
      </w:r>
      <w:r w:rsidR="00F55118">
        <w:t>доволі інтуї</w:t>
      </w:r>
      <w:r w:rsidR="00BD7818">
        <w:t xml:space="preserve">тивно </w:t>
      </w:r>
      <w:r w:rsidR="00BD7818" w:rsidRPr="00BD7818">
        <w:t>і</w:t>
      </w:r>
      <w:r w:rsidR="00BD7818">
        <w:t>дентифікувати та інтерпретувати</w:t>
      </w:r>
      <w:r w:rsidR="00BD7818" w:rsidRPr="00BD7818">
        <w:t xml:space="preserve"> аномалії в об’ємі зображення</w:t>
      </w:r>
      <w:r w:rsidR="00BD7818">
        <w:t xml:space="preserve"> (рис. 2.</w:t>
      </w:r>
      <w:r w:rsidR="000B4782">
        <w:t>9</w:t>
      </w:r>
      <w:r w:rsidR="00BD7818">
        <w:t>)</w:t>
      </w:r>
      <w:r w:rsidR="00BD7818" w:rsidRPr="00BD7818">
        <w:t>.</w:t>
      </w:r>
    </w:p>
    <w:p w14:paraId="015407CC" w14:textId="594545B5" w:rsidR="00F3035C" w:rsidRDefault="00F3035C" w:rsidP="00F3035C">
      <w:pPr>
        <w:ind w:firstLine="0"/>
        <w:jc w:val="center"/>
        <w:rPr>
          <w:szCs w:val="28"/>
        </w:rPr>
      </w:pPr>
      <w:r>
        <w:rPr>
          <w:noProof/>
          <w:lang w:val="en-US"/>
        </w:rPr>
        <w:lastRenderedPageBreak/>
        <w:drawing>
          <wp:inline distT="0" distB="0" distL="0" distR="0" wp14:anchorId="040041D9" wp14:editId="063D2250">
            <wp:extent cx="4077049" cy="201368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89644" cy="2069298"/>
                    </a:xfrm>
                    <a:prstGeom prst="rect">
                      <a:avLst/>
                    </a:prstGeom>
                  </pic:spPr>
                </pic:pic>
              </a:graphicData>
            </a:graphic>
          </wp:inline>
        </w:drawing>
      </w:r>
      <w:r>
        <w:br/>
        <w:t>Рисунок 2.</w:t>
      </w:r>
      <w:r w:rsidR="000B4782">
        <w:t>9</w:t>
      </w:r>
      <w:r>
        <w:t xml:space="preserve"> </w:t>
      </w:r>
      <w:r w:rsidRPr="00E54F76">
        <w:rPr>
          <w:szCs w:val="28"/>
        </w:rPr>
        <w:t>–</w:t>
      </w:r>
      <w:r>
        <w:rPr>
          <w:szCs w:val="28"/>
        </w:rPr>
        <w:t xml:space="preserve"> Демонстрація затр</w:t>
      </w:r>
      <w:r w:rsidR="00487756">
        <w:rPr>
          <w:szCs w:val="28"/>
        </w:rPr>
        <w:t>имки кровотоку в правій півкулі</w:t>
      </w:r>
    </w:p>
    <w:p w14:paraId="187E0B9B" w14:textId="77777777" w:rsidR="00487756" w:rsidRPr="00F3035C" w:rsidRDefault="00487756" w:rsidP="00F3035C">
      <w:pPr>
        <w:ind w:firstLine="0"/>
        <w:jc w:val="center"/>
      </w:pPr>
    </w:p>
    <w:p w14:paraId="1F655EE9" w14:textId="1CBCA54E" w:rsidR="00B23556" w:rsidRDefault="00FA5486" w:rsidP="00B23556">
      <w:pPr>
        <w:ind w:firstLine="708"/>
      </w:pPr>
      <w:r>
        <w:t>Першим згаданим підходом, що дозволяє відображати одночасно два параметри є комбінування ізоліній і коль</w:t>
      </w:r>
      <w:r w:rsidR="00F55118">
        <w:t>о</w:t>
      </w:r>
      <w:r>
        <w:t>рового кодування. Ізолінії з’єднують ділянки, де параметр перфузії має певне значення. Обчислення даного підходу ви</w:t>
      </w:r>
      <w:r w:rsidR="00F55118">
        <w:t>к</w:t>
      </w:r>
      <w:r>
        <w:t xml:space="preserve">онуються за допомогою алгоритму </w:t>
      </w:r>
      <w:r w:rsidR="00171811">
        <w:t>рухомих</w:t>
      </w:r>
      <w:r>
        <w:t xml:space="preserve"> квадратів</w:t>
      </w:r>
      <w:r w:rsidR="00F55118">
        <w:t xml:space="preserve"> (</w:t>
      </w:r>
      <w:r w:rsidR="00F55118">
        <w:rPr>
          <w:lang w:val="en-US"/>
        </w:rPr>
        <w:t>Marching</w:t>
      </w:r>
      <w:r w:rsidR="00F55118" w:rsidRPr="00F55118">
        <w:t xml:space="preserve"> </w:t>
      </w:r>
      <w:r w:rsidR="00F55118">
        <w:rPr>
          <w:lang w:val="en-US"/>
        </w:rPr>
        <w:t>Squares</w:t>
      </w:r>
      <w:r w:rsidR="00F55118" w:rsidRPr="009A461F">
        <w:t>)</w:t>
      </w:r>
      <w:r w:rsidR="00B23556" w:rsidRPr="00B23556">
        <w:t xml:space="preserve">. </w:t>
      </w:r>
      <w:r>
        <w:t>З недоліків варто виділити нагальну потребу в усунені шумів, аби запобігти появі нових нерелевантних і відволікаючих ізоліній</w:t>
      </w:r>
      <w:r w:rsidR="003D5862">
        <w:t>, та нетривіальну інтерпретацію (рис. 2.</w:t>
      </w:r>
      <w:r w:rsidR="000B4782">
        <w:t>10</w:t>
      </w:r>
      <w:r w:rsidR="003D5862">
        <w:t>).</w:t>
      </w:r>
    </w:p>
    <w:p w14:paraId="3379887F" w14:textId="77777777" w:rsidR="00487756" w:rsidRPr="00FA5486" w:rsidRDefault="00487756" w:rsidP="00B23556">
      <w:pPr>
        <w:ind w:firstLine="708"/>
      </w:pPr>
    </w:p>
    <w:p w14:paraId="750A7652" w14:textId="5FE89A89" w:rsidR="00BD7818" w:rsidRDefault="00BD7818" w:rsidP="00BD7818">
      <w:pPr>
        <w:ind w:firstLine="0"/>
        <w:jc w:val="center"/>
      </w:pPr>
      <w:r>
        <w:rPr>
          <w:noProof/>
          <w:lang w:val="en-US"/>
        </w:rPr>
        <w:drawing>
          <wp:inline distT="0" distB="0" distL="0" distR="0" wp14:anchorId="7762EC81" wp14:editId="2DC937DD">
            <wp:extent cx="3666836" cy="300073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13763" cy="3039141"/>
                    </a:xfrm>
                    <a:prstGeom prst="rect">
                      <a:avLst/>
                    </a:prstGeom>
                  </pic:spPr>
                </pic:pic>
              </a:graphicData>
            </a:graphic>
          </wp:inline>
        </w:drawing>
      </w:r>
      <w:r>
        <w:br/>
        <w:t>Рисунок 2.</w:t>
      </w:r>
      <w:r w:rsidR="000B4782">
        <w:t>10</w:t>
      </w:r>
      <w:r>
        <w:t xml:space="preserve"> </w:t>
      </w:r>
      <w:r w:rsidRPr="00E54F76">
        <w:rPr>
          <w:szCs w:val="28"/>
        </w:rPr>
        <w:t>–</w:t>
      </w:r>
      <w:r>
        <w:rPr>
          <w:szCs w:val="28"/>
        </w:rPr>
        <w:t xml:space="preserve"> </w:t>
      </w:r>
      <w:r w:rsidR="00F55118">
        <w:rPr>
          <w:szCs w:val="28"/>
        </w:rPr>
        <w:t>Згладжені ізолінії</w:t>
      </w:r>
      <w:r w:rsidR="008209CE">
        <w:rPr>
          <w:szCs w:val="28"/>
        </w:rPr>
        <w:t xml:space="preserve"> відповідають 10 різним значенням, рівномірно розподіленим по всьому д</w:t>
      </w:r>
      <w:r w:rsidR="00171811">
        <w:rPr>
          <w:szCs w:val="28"/>
        </w:rPr>
        <w:t>іапазону даних з МРТ мамографії</w:t>
      </w:r>
      <w:r w:rsidR="008209CE">
        <w:t xml:space="preserve"> </w:t>
      </w:r>
      <w:r>
        <w:br/>
      </w:r>
    </w:p>
    <w:p w14:paraId="357339AA" w14:textId="68FF7B22" w:rsidR="008209CE" w:rsidRDefault="008209CE" w:rsidP="008209CE">
      <w:pPr>
        <w:ind w:firstLine="708"/>
      </w:pPr>
      <w:r>
        <w:lastRenderedPageBreak/>
        <w:t>Візуалізація</w:t>
      </w:r>
      <w:r w:rsidRPr="00B23556">
        <w:t xml:space="preserve"> </w:t>
      </w:r>
      <w:r>
        <w:t xml:space="preserve">параметричних карт </w:t>
      </w:r>
      <w:r w:rsidRPr="00B23556">
        <w:t xml:space="preserve">перфузії </w:t>
      </w:r>
      <w:r>
        <w:t xml:space="preserve">шляхом побудови кольорових полів висоти також дозволяють інтегровано представляти дві карти одночасно. Для початку тривимірний профіль висоти створюється на основі значень пікселів першої карти параметрів, потім забарвлюється у відповідності до значень пікселів другої карти. Хоч даний підхід і дозволяє масштабувати та поглядати з різних кутів, </w:t>
      </w:r>
      <w:r w:rsidR="00B24EE0">
        <w:t>оклюзія робить його невдалим вибором, оскільки навіть оптимальні рішення для її обходу не дозволяють переглядати більше одного елементу сцени</w:t>
      </w:r>
      <w:r w:rsidR="00733E9C">
        <w:t xml:space="preserve"> </w:t>
      </w:r>
      <w:r>
        <w:t xml:space="preserve">(рис. </w:t>
      </w:r>
      <w:r w:rsidR="00733E9C">
        <w:t>2.</w:t>
      </w:r>
      <w:r w:rsidR="000B4782">
        <w:t>11</w:t>
      </w:r>
      <w:r>
        <w:t>).</w:t>
      </w:r>
    </w:p>
    <w:p w14:paraId="01D1CF04" w14:textId="77777777" w:rsidR="000B4782" w:rsidRPr="00B24EE0" w:rsidRDefault="000B4782" w:rsidP="008209CE">
      <w:pPr>
        <w:ind w:firstLine="708"/>
      </w:pPr>
    </w:p>
    <w:p w14:paraId="6F982D0C" w14:textId="48A51691" w:rsidR="00B23556" w:rsidRDefault="00BD7818" w:rsidP="00BD7818">
      <w:pPr>
        <w:ind w:firstLine="0"/>
        <w:jc w:val="center"/>
        <w:rPr>
          <w:szCs w:val="28"/>
        </w:rPr>
      </w:pPr>
      <w:r>
        <w:rPr>
          <w:noProof/>
          <w:lang w:val="en-US"/>
        </w:rPr>
        <w:drawing>
          <wp:inline distT="0" distB="0" distL="0" distR="0" wp14:anchorId="74CF3AF2" wp14:editId="7C1DBFA5">
            <wp:extent cx="4775136" cy="3810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38161" cy="3860286"/>
                    </a:xfrm>
                    <a:prstGeom prst="rect">
                      <a:avLst/>
                    </a:prstGeom>
                  </pic:spPr>
                </pic:pic>
              </a:graphicData>
            </a:graphic>
          </wp:inline>
        </w:drawing>
      </w:r>
      <w:r>
        <w:br/>
        <w:t>Рисунок 2.</w:t>
      </w:r>
      <w:r w:rsidR="000B4782">
        <w:t>11</w:t>
      </w:r>
      <w:r>
        <w:t xml:space="preserve"> </w:t>
      </w:r>
      <w:r w:rsidRPr="00E54F76">
        <w:rPr>
          <w:szCs w:val="28"/>
        </w:rPr>
        <w:t>–</w:t>
      </w:r>
      <w:r>
        <w:rPr>
          <w:szCs w:val="28"/>
        </w:rPr>
        <w:t xml:space="preserve"> </w:t>
      </w:r>
      <w:r w:rsidR="00A12ACA">
        <w:rPr>
          <w:szCs w:val="28"/>
        </w:rPr>
        <w:t>Кольорове поле висоти, де висота це пік, а колір це похила зростання. Невелика висота і темні коль</w:t>
      </w:r>
      <w:r w:rsidR="00487756">
        <w:rPr>
          <w:szCs w:val="28"/>
        </w:rPr>
        <w:t>ори представляють ішемічні зони</w:t>
      </w:r>
    </w:p>
    <w:p w14:paraId="27949C90" w14:textId="77777777" w:rsidR="00BF49F9" w:rsidRDefault="00BF49F9" w:rsidP="00BF49F9">
      <w:pPr>
        <w:ind w:firstLine="708"/>
      </w:pPr>
    </w:p>
    <w:p w14:paraId="79D6A1F7" w14:textId="70928072" w:rsidR="00BF49F9" w:rsidRDefault="00B24EE0" w:rsidP="00BF49F9">
      <w:pPr>
        <w:ind w:firstLine="708"/>
      </w:pPr>
      <w:r>
        <w:t>Значно кращою альтернативою виступає</w:t>
      </w:r>
      <w:r w:rsidR="00A12ACA">
        <w:t xml:space="preserve"> метод цифрової лінзи. Замість класичного ефекту збільшення, лінзи демонструють інформацію з іншої параметричної карти. Даний підхід доволі простий в інтепретації, що робить його чудов</w:t>
      </w:r>
      <w:r w:rsidR="00F55118">
        <w:t xml:space="preserve">им інструментом діагностики для </w:t>
      </w:r>
      <w:r w:rsidR="00A12ACA">
        <w:t>лікарів (рис. 2.</w:t>
      </w:r>
      <w:r w:rsidR="003C169D">
        <w:t>1</w:t>
      </w:r>
      <w:r w:rsidR="000B4782">
        <w:t>2</w:t>
      </w:r>
      <w:r w:rsidR="00A12ACA">
        <w:t>).</w:t>
      </w:r>
      <w:r w:rsidR="00BF49F9" w:rsidRPr="00B23556">
        <w:t xml:space="preserve"> </w:t>
      </w:r>
    </w:p>
    <w:p w14:paraId="46F3E9BB" w14:textId="7CE8F8F0" w:rsidR="00BD7818" w:rsidRDefault="00BD7818" w:rsidP="00BD7818">
      <w:pPr>
        <w:ind w:firstLine="0"/>
        <w:jc w:val="center"/>
        <w:rPr>
          <w:szCs w:val="28"/>
        </w:rPr>
      </w:pPr>
      <w:r>
        <w:rPr>
          <w:noProof/>
          <w:lang w:val="en-US"/>
        </w:rPr>
        <w:lastRenderedPageBreak/>
        <w:drawing>
          <wp:inline distT="0" distB="0" distL="0" distR="0" wp14:anchorId="463AD85E" wp14:editId="63D61164">
            <wp:extent cx="4599504" cy="3683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621241" cy="3700406"/>
                    </a:xfrm>
                    <a:prstGeom prst="rect">
                      <a:avLst/>
                    </a:prstGeom>
                  </pic:spPr>
                </pic:pic>
              </a:graphicData>
            </a:graphic>
          </wp:inline>
        </w:drawing>
      </w:r>
      <w:r>
        <w:br/>
        <w:t>Рисунок 2.</w:t>
      </w:r>
      <w:r w:rsidR="003C169D">
        <w:t>1</w:t>
      </w:r>
      <w:r w:rsidR="000B4782">
        <w:t>2</w:t>
      </w:r>
      <w:r>
        <w:t xml:space="preserve"> </w:t>
      </w:r>
      <w:r w:rsidRPr="00E54F76">
        <w:rPr>
          <w:szCs w:val="28"/>
        </w:rPr>
        <w:t>–</w:t>
      </w:r>
      <w:r>
        <w:rPr>
          <w:szCs w:val="28"/>
        </w:rPr>
        <w:t xml:space="preserve"> </w:t>
      </w:r>
      <w:r w:rsidR="005B07E7">
        <w:rPr>
          <w:szCs w:val="28"/>
        </w:rPr>
        <w:t>Параметр кривої спаду проектується через лінзу, синій колір вказує на підвищення протягом більш пізнього періоду часу, зелений колір вказує на плато в КІС, жовтий та червоний вказують на сильний «витік».</w:t>
      </w:r>
    </w:p>
    <w:p w14:paraId="3E23B1BF" w14:textId="77777777" w:rsidR="00487756" w:rsidRDefault="00487756" w:rsidP="00BD7818">
      <w:pPr>
        <w:ind w:firstLine="0"/>
        <w:jc w:val="center"/>
        <w:rPr>
          <w:szCs w:val="28"/>
        </w:rPr>
      </w:pPr>
    </w:p>
    <w:p w14:paraId="0997B576" w14:textId="3776C209" w:rsidR="00BF49F9" w:rsidRPr="005B07E7" w:rsidRDefault="005B07E7" w:rsidP="00BF49F9">
      <w:pPr>
        <w:ind w:firstLine="708"/>
      </w:pPr>
      <w:r>
        <w:t xml:space="preserve">Найбільш цікавим з точки зору актуальності інновацій можна вважати метод заснований на гліфах. Сам гліф представляє з себе простий геометричний примітив, який розташований відносно вихідних точок даних у просторі та чиї атрибути відповідають параметрам перфузії. Найбільш вдалими атрибутами, можна вважати колір та фізичну величину, наприклад розмір. </w:t>
      </w:r>
      <w:r w:rsidR="00FA20C2">
        <w:t>Таким чином, гліфи надають ефективну візуалізаці</w:t>
      </w:r>
      <w:r w:rsidR="00F55118">
        <w:t>ю</w:t>
      </w:r>
      <w:r w:rsidR="00FA20C2">
        <w:t>, гнучкість у представлені та можливість локалізації аномалій, однак, подібно до полів висоти, проблема перекриття все ж таки лишається актуальною. Цілком можливо, що її можна вирішити, якщо використовувати різну розподільну здатність, аби покращити читабельність гліфів</w:t>
      </w:r>
      <w:r w:rsidR="009A5B0C">
        <w:t xml:space="preserve"> (рис. 2.</w:t>
      </w:r>
      <w:r w:rsidR="003C169D">
        <w:t>1</w:t>
      </w:r>
      <w:r w:rsidR="000B4782">
        <w:t>3</w:t>
      </w:r>
      <w:r w:rsidR="009A5B0C">
        <w:t>)</w:t>
      </w:r>
      <w:r w:rsidR="00FA20C2">
        <w:t>.</w:t>
      </w:r>
    </w:p>
    <w:p w14:paraId="0C0DAF38" w14:textId="03C22BA6" w:rsidR="00BD7818" w:rsidRDefault="00F3035C" w:rsidP="00BD7818">
      <w:pPr>
        <w:ind w:firstLine="0"/>
        <w:jc w:val="center"/>
      </w:pPr>
      <w:r>
        <w:rPr>
          <w:noProof/>
          <w:lang w:val="en-US"/>
        </w:rPr>
        <w:lastRenderedPageBreak/>
        <w:drawing>
          <wp:inline distT="0" distB="0" distL="0" distR="0" wp14:anchorId="0C9201C8" wp14:editId="33D2025D">
            <wp:extent cx="3238927" cy="380390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242594" cy="3808211"/>
                    </a:xfrm>
                    <a:prstGeom prst="rect">
                      <a:avLst/>
                    </a:prstGeom>
                  </pic:spPr>
                </pic:pic>
              </a:graphicData>
            </a:graphic>
          </wp:inline>
        </w:drawing>
      </w:r>
      <w:r w:rsidR="00BD7818">
        <w:br/>
        <w:t>Рисунок 2.</w:t>
      </w:r>
      <w:r w:rsidR="003C169D">
        <w:t>1</w:t>
      </w:r>
      <w:r w:rsidR="000B4782">
        <w:t>3</w:t>
      </w:r>
      <w:r w:rsidR="00BD7818">
        <w:t xml:space="preserve"> </w:t>
      </w:r>
      <w:r w:rsidR="00BD7818" w:rsidRPr="00E54F76">
        <w:rPr>
          <w:szCs w:val="28"/>
        </w:rPr>
        <w:t>–</w:t>
      </w:r>
      <w:r w:rsidR="00BD7818">
        <w:rPr>
          <w:szCs w:val="28"/>
        </w:rPr>
        <w:t xml:space="preserve"> </w:t>
      </w:r>
      <w:r w:rsidR="00AF17C3">
        <w:rPr>
          <w:szCs w:val="28"/>
        </w:rPr>
        <w:t>На кожну точку даних поміщається один гліф у вигляді кругу, збільшення покращує читабельність, але передбачає втрату контексту</w:t>
      </w:r>
    </w:p>
    <w:p w14:paraId="747FEACC" w14:textId="77777777" w:rsidR="00900505" w:rsidRPr="000D6568" w:rsidRDefault="00900505" w:rsidP="00900505"/>
    <w:p w14:paraId="703C8DA2" w14:textId="55D28D59" w:rsidR="00900505" w:rsidRDefault="00900505" w:rsidP="00161F4D">
      <w:pPr>
        <w:pStyle w:val="20"/>
      </w:pPr>
      <w:bookmarkStart w:id="17" w:name="_Toc168148263"/>
      <w:r w:rsidRPr="000D6568">
        <w:t>Висновки до розділу 2</w:t>
      </w:r>
      <w:bookmarkEnd w:id="17"/>
    </w:p>
    <w:p w14:paraId="09857132" w14:textId="77777777" w:rsidR="00487756" w:rsidRPr="00487756" w:rsidRDefault="00487756" w:rsidP="00487756">
      <w:pPr>
        <w:rPr>
          <w:lang w:val="ru-RU"/>
        </w:rPr>
      </w:pPr>
    </w:p>
    <w:p w14:paraId="0E54E7A2" w14:textId="5A44D172" w:rsidR="00213E9B" w:rsidRDefault="00213E9B" w:rsidP="00213E9B">
      <w:pPr>
        <w:ind w:firstLine="708"/>
      </w:pPr>
      <w:r>
        <w:rPr>
          <w:lang w:val="ru-RU"/>
        </w:rPr>
        <w:t>Другий розділ було насичено детальним аналізом та описом ключових аспектів теоретичної частини</w:t>
      </w:r>
      <w:r w:rsidR="00F55118">
        <w:rPr>
          <w:lang w:val="ru-RU"/>
        </w:rPr>
        <w:t>, підкріплених значною кількіст</w:t>
      </w:r>
      <w:r>
        <w:rPr>
          <w:lang w:val="ru-RU"/>
        </w:rPr>
        <w:t xml:space="preserve">ю літературних </w:t>
      </w:r>
      <w:r w:rsidR="00F55118">
        <w:rPr>
          <w:lang w:val="ru-RU"/>
        </w:rPr>
        <w:t>джерел, наукових стат</w:t>
      </w:r>
      <w:r>
        <w:rPr>
          <w:lang w:val="ru-RU"/>
        </w:rPr>
        <w:t>ей та електронних ресурсів. Дані дії були необхідними для створення</w:t>
      </w:r>
      <w:r>
        <w:t xml:space="preserve"> фундаменту подальшої успішної розробки ПЗ і закладенню підґрунття практичної частини.</w:t>
      </w:r>
    </w:p>
    <w:p w14:paraId="7BCFB865" w14:textId="09F184E7" w:rsidR="00213E9B" w:rsidRDefault="00213E9B" w:rsidP="009A5B0C">
      <w:pPr>
        <w:ind w:firstLine="708"/>
      </w:pPr>
      <w:r w:rsidRPr="009A5B0C">
        <w:t xml:space="preserve">Було </w:t>
      </w:r>
      <w:r w:rsidR="009A5B0C" w:rsidRPr="009A5B0C">
        <w:t xml:space="preserve">розглянуто </w:t>
      </w:r>
      <w:r w:rsidR="009A5B0C">
        <w:t xml:space="preserve">природу </w:t>
      </w:r>
      <w:r w:rsidRPr="009A5B0C">
        <w:t xml:space="preserve">перфузійних даних, </w:t>
      </w:r>
      <w:r w:rsidR="009A5B0C" w:rsidRPr="009A5B0C">
        <w:t xml:space="preserve">яка виступає основоположним етапом на шляху тлумачення </w:t>
      </w:r>
      <w:r w:rsidR="009A5B0C">
        <w:t>ДР</w:t>
      </w:r>
      <w:r w:rsidR="009A5B0C" w:rsidRPr="009A5B0C">
        <w:t>, адже пояснює фізіологічну складову</w:t>
      </w:r>
      <w:r w:rsidR="009A5B0C">
        <w:t xml:space="preserve"> всіх наступних підрозділів. Детально описано як формуються параметричні карти, які вкрай важливі для успішної діагностики захворювань пацієнтів. Додатково розглянуто вплив використання томографій, в особливості переваги та недоліки КТ</w:t>
      </w:r>
      <w:r w:rsidR="004C75D7" w:rsidRPr="004C75D7">
        <w:rPr>
          <w:lang w:val="ru-RU"/>
        </w:rPr>
        <w:t xml:space="preserve"> </w:t>
      </w:r>
      <w:r w:rsidR="004C75D7">
        <w:t>та МРТ</w:t>
      </w:r>
      <w:r w:rsidR="009A5B0C">
        <w:t xml:space="preserve">. На кінець, було розглянуто підходи до візуалізація параметричних карт перфузії, їх основні </w:t>
      </w:r>
      <w:r w:rsidR="009A5B0C">
        <w:lastRenderedPageBreak/>
        <w:t xml:space="preserve">ідеї, сильні сторони, що здатні позитивно вплинути на підходи, та сформовано перелік ключових проблем, </w:t>
      </w:r>
      <w:r w:rsidR="009F40E5">
        <w:t>вартих інноваційних рішень.</w:t>
      </w:r>
    </w:p>
    <w:p w14:paraId="132473E2" w14:textId="1725FD75" w:rsidR="00AF17C3" w:rsidRPr="009F40E5" w:rsidRDefault="009F40E5" w:rsidP="009F40E5">
      <w:pPr>
        <w:ind w:firstLine="708"/>
      </w:pPr>
      <w:r>
        <w:t>З огляду на вищезазначену зроблену роботу, можна стверджувати, що основний задум даног</w:t>
      </w:r>
      <w:r w:rsidR="00F55118">
        <w:t>о розділу було успішно досягнуто</w:t>
      </w:r>
      <w:r>
        <w:t xml:space="preserve">, сформувавши всі необхідні знання для їх застосування в практичні частині </w:t>
      </w:r>
      <w:r w:rsidR="004C75D7">
        <w:t>дипломної роботи.</w:t>
      </w:r>
    </w:p>
    <w:p w14:paraId="3602081D" w14:textId="77777777" w:rsidR="00BE5C6F" w:rsidRPr="000D6568" w:rsidRDefault="00BE5C6F">
      <w:r w:rsidRPr="000D6568">
        <w:br w:type="page"/>
      </w:r>
    </w:p>
    <w:p w14:paraId="561743AA" w14:textId="43AC5473" w:rsidR="00900505" w:rsidRPr="000D6568" w:rsidRDefault="00900505" w:rsidP="00900505">
      <w:pPr>
        <w:pStyle w:val="10"/>
        <w:rPr>
          <w:lang w:val="uk-UA"/>
        </w:rPr>
      </w:pPr>
      <w:bookmarkStart w:id="18" w:name="_Toc168148264"/>
      <w:r w:rsidRPr="000D6568">
        <w:rPr>
          <w:lang w:val="uk-UA"/>
        </w:rPr>
        <w:lastRenderedPageBreak/>
        <w:t>РОЗДІЛ 3</w:t>
      </w:r>
      <w:r w:rsidRPr="000D6568">
        <w:rPr>
          <w:lang w:val="uk-UA"/>
        </w:rPr>
        <w:br/>
      </w:r>
      <w:r w:rsidR="006C6870">
        <w:rPr>
          <w:color w:val="000000" w:themeColor="text1"/>
          <w:lang w:val="uk-UA"/>
        </w:rPr>
        <w:t>ВІДОБРАЖЕННЯ ПАРАМЕТРИЧНИХ КАРТ ПЕРФУЗІЇ</w:t>
      </w:r>
      <w:bookmarkEnd w:id="18"/>
    </w:p>
    <w:p w14:paraId="558BC2CC" w14:textId="77777777" w:rsidR="00900505" w:rsidRPr="000D6568" w:rsidRDefault="00900505" w:rsidP="00900505"/>
    <w:p w14:paraId="34E92804" w14:textId="450BC4BC" w:rsidR="008732F3" w:rsidRDefault="008732F3" w:rsidP="00031A82">
      <w:pPr>
        <w:ind w:firstLine="708"/>
      </w:pPr>
      <w:r>
        <w:t xml:space="preserve">У практичній частині </w:t>
      </w:r>
      <w:r w:rsidR="00F6485D">
        <w:t>дипломної роботи</w:t>
      </w:r>
      <w:r w:rsidR="00D026A3">
        <w:t xml:space="preserve"> наявний перехід від </w:t>
      </w:r>
      <w:r w:rsidRPr="008732F3">
        <w:t>теоретичних концепцій</w:t>
      </w:r>
      <w:r w:rsidR="00D026A3">
        <w:t>, розглянутих в попередніх розділах, до практичного застосування. З метою отримання фактичної користі від виконання поставлених ці</w:t>
      </w:r>
      <w:r w:rsidR="00F55118">
        <w:t>лей для візуалізації перфузійних</w:t>
      </w:r>
      <w:r w:rsidR="00D026A3">
        <w:t xml:space="preserve"> даних за результатами томографічних досліджень варто окреслити засоби реалізації ПЗ, процес створення дизайну, висвітлення деталей роботи з медичними дани</w:t>
      </w:r>
      <w:r w:rsidR="00F6485D">
        <w:t>ми, підхід до їх відображення,</w:t>
      </w:r>
      <w:r w:rsidR="00D026A3">
        <w:t xml:space="preserve"> реалізацію відображення параметричних карт</w:t>
      </w:r>
      <w:r w:rsidR="00F6485D">
        <w:t xml:space="preserve"> та висвітлення методу гліфів</w:t>
      </w:r>
      <w:r w:rsidR="00D026A3">
        <w:t>.</w:t>
      </w:r>
      <w:r w:rsidR="00031A82">
        <w:t xml:space="preserve"> </w:t>
      </w:r>
      <w:r>
        <w:t>П</w:t>
      </w:r>
      <w:r w:rsidRPr="005539F2">
        <w:t xml:space="preserve">овне розуміння </w:t>
      </w:r>
      <w:r>
        <w:t xml:space="preserve">вказаних </w:t>
      </w:r>
      <w:r w:rsidR="00031A82">
        <w:t xml:space="preserve">аспектів практичної частини дозволяє </w:t>
      </w:r>
      <w:r w:rsidR="00464CA0">
        <w:t>ретельно</w:t>
      </w:r>
      <w:r w:rsidR="00031A82">
        <w:t xml:space="preserve"> окреслити </w:t>
      </w:r>
      <w:r w:rsidR="00EF2C0D">
        <w:t>прийняті</w:t>
      </w:r>
      <w:r w:rsidR="00031A82">
        <w:t xml:space="preserve"> проектувальні р</w:t>
      </w:r>
      <w:r w:rsidR="00252948">
        <w:t>ішення на шляху до реалізації програми</w:t>
      </w:r>
      <w:r w:rsidR="00031A82">
        <w:t>.</w:t>
      </w:r>
    </w:p>
    <w:p w14:paraId="056F0EB1" w14:textId="77777777" w:rsidR="00900505" w:rsidRPr="000D6568" w:rsidRDefault="00900505" w:rsidP="00900505"/>
    <w:p w14:paraId="7D8DE0CA" w14:textId="180B0240" w:rsidR="00900505" w:rsidRPr="006C6B27" w:rsidRDefault="00900505" w:rsidP="00161F4D">
      <w:pPr>
        <w:pStyle w:val="20"/>
        <w:rPr>
          <w:lang w:val="uk-UA"/>
        </w:rPr>
      </w:pPr>
      <w:bookmarkStart w:id="19" w:name="_Toc168148265"/>
      <w:r w:rsidRPr="006C6B27">
        <w:rPr>
          <w:lang w:val="uk-UA"/>
        </w:rPr>
        <w:t>3.1</w:t>
      </w:r>
      <w:r w:rsidR="00487756" w:rsidRPr="006C6B27">
        <w:rPr>
          <w:lang w:val="uk-UA"/>
        </w:rPr>
        <w:t>.</w:t>
      </w:r>
      <w:r w:rsidRPr="006C6B27">
        <w:rPr>
          <w:lang w:val="uk-UA"/>
        </w:rPr>
        <w:t xml:space="preserve"> </w:t>
      </w:r>
      <w:r w:rsidR="00FE65E5" w:rsidRPr="006C6B27">
        <w:rPr>
          <w:lang w:val="uk-UA"/>
        </w:rPr>
        <w:t>Засоби реалізації</w:t>
      </w:r>
      <w:bookmarkEnd w:id="19"/>
    </w:p>
    <w:p w14:paraId="7962053F" w14:textId="77777777" w:rsidR="00487756" w:rsidRPr="006C6B27" w:rsidRDefault="00487756" w:rsidP="00487756"/>
    <w:p w14:paraId="2B0BC309" w14:textId="3E6FDD04" w:rsidR="00A62E51" w:rsidRPr="000D6568" w:rsidRDefault="00A62E51" w:rsidP="00014389">
      <w:pPr>
        <w:ind w:firstLine="708"/>
      </w:pPr>
      <w:r w:rsidRPr="00A62E51">
        <w:t>Вибір правильних інструментів</w:t>
      </w:r>
      <w:r w:rsidR="001B286F" w:rsidRPr="000F240E">
        <w:t xml:space="preserve"> </w:t>
      </w:r>
      <w:r w:rsidR="001B286F">
        <w:t>та засобів реалізації</w:t>
      </w:r>
      <w:r w:rsidRPr="00A62E51">
        <w:t xml:space="preserve"> має першочергове значення для </w:t>
      </w:r>
      <w:r w:rsidR="001B286F">
        <w:t>створення н</w:t>
      </w:r>
      <w:r w:rsidR="00252948">
        <w:t>адійного, зручного і ефективного ПЗ, що відповідає</w:t>
      </w:r>
      <w:r w:rsidR="001B286F">
        <w:t xml:space="preserve"> потребам зацікавлених сторін і кінцевих користувачів</w:t>
      </w:r>
      <w:r w:rsidRPr="00A62E51">
        <w:t>.</w:t>
      </w:r>
      <w:r w:rsidR="001B286F">
        <w:t xml:space="preserve"> Ретельне врахування мови програмування, </w:t>
      </w:r>
      <w:r w:rsidR="00AE3528">
        <w:t xml:space="preserve">способу роботи </w:t>
      </w:r>
      <w:r w:rsidR="001B286F">
        <w:t>з медичними даними,</w:t>
      </w:r>
      <w:r w:rsidR="00AE3528">
        <w:t xml:space="preserve"> підходу для роботи з рендеренгом комп’ютерної графіки, методів реалізації графічного інтерфейсу та основного середовища розробки сприяє оптимізації робочих процесів</w:t>
      </w:r>
      <w:r w:rsidR="001B286F">
        <w:t xml:space="preserve"> розробки </w:t>
      </w:r>
      <w:r w:rsidR="00AE3528">
        <w:t>та застерігає</w:t>
      </w:r>
      <w:r w:rsidR="001B286F">
        <w:t xml:space="preserve"> від ресурсо-затратних те</w:t>
      </w:r>
      <w:r w:rsidR="00014389">
        <w:t>хнілогічних змін в майбутньому.</w:t>
      </w:r>
    </w:p>
    <w:p w14:paraId="7A5470FD" w14:textId="576DBC7C" w:rsidR="00900505" w:rsidRPr="009118FB" w:rsidRDefault="00900505" w:rsidP="00900505">
      <w:pPr>
        <w:pStyle w:val="3"/>
        <w:rPr>
          <w:lang w:val="uk-UA"/>
        </w:rPr>
      </w:pPr>
      <w:bookmarkStart w:id="20" w:name="_Toc168148266"/>
      <w:r w:rsidRPr="000D6568">
        <w:rPr>
          <w:lang w:val="uk-UA"/>
        </w:rPr>
        <w:t xml:space="preserve">3.1.1 </w:t>
      </w:r>
      <w:r w:rsidR="009118FB">
        <w:rPr>
          <w:lang w:val="uk-UA"/>
        </w:rPr>
        <w:t>Мова програмування</w:t>
      </w:r>
      <w:bookmarkEnd w:id="20"/>
    </w:p>
    <w:p w14:paraId="198B7B7B" w14:textId="6CC188F9" w:rsidR="00E739A2" w:rsidRDefault="00E739A2" w:rsidP="00E90B8F">
      <w:pPr>
        <w:ind w:firstLine="708"/>
        <w:rPr>
          <w:lang w:val="ru-RU"/>
        </w:rPr>
      </w:pPr>
      <w:r w:rsidRPr="00E739A2">
        <w:t xml:space="preserve">Вибір мови програмування для розробки </w:t>
      </w:r>
      <w:r w:rsidR="00DC26DA">
        <w:t>застосунку</w:t>
      </w:r>
      <w:r w:rsidRPr="00E739A2">
        <w:t>, зда</w:t>
      </w:r>
      <w:r w:rsidR="00DC26DA">
        <w:t xml:space="preserve">тного попередньо переглядати томографічні </w:t>
      </w:r>
      <w:r w:rsidRPr="00E739A2">
        <w:t>зображення з просторовою та часовою навігацією, разом із від</w:t>
      </w:r>
      <w:r>
        <w:t>ображенням параметрів перфузії є відправною точку розгляду засобів реалізації</w:t>
      </w:r>
      <w:r w:rsidRPr="00E739A2">
        <w:t xml:space="preserve">. Вибрана мова має забезпечувати надійну підтримку обробки даних медичних зображень, можливості відтворення </w:t>
      </w:r>
      <w:r w:rsidRPr="00E739A2">
        <w:lastRenderedPageBreak/>
        <w:t>високоп</w:t>
      </w:r>
      <w:r>
        <w:t>родуктивної графіки, к</w:t>
      </w:r>
      <w:r w:rsidR="00E90B8F">
        <w:t>рім того, варто також враховувати такі фактори</w:t>
      </w:r>
      <w:r w:rsidRPr="00E739A2">
        <w:t>, як легкість інтеграції з відповідними бібліотеками та фреймворками, підтрим</w:t>
      </w:r>
      <w:r w:rsidR="00E90B8F">
        <w:t>ка спільноти та масштабованість. Саме тому, було ретельно оцінено дані</w:t>
      </w:r>
      <w:r w:rsidRPr="00E739A2">
        <w:t xml:space="preserve"> критерії та </w:t>
      </w:r>
      <w:r w:rsidR="00E90B8F">
        <w:t xml:space="preserve">сформовано основних кандидатів в лиці: </w:t>
      </w:r>
      <w:r w:rsidR="00E90B8F">
        <w:rPr>
          <w:lang w:val="en-US"/>
        </w:rPr>
        <w:t>C</w:t>
      </w:r>
      <w:r w:rsidR="00E90B8F" w:rsidRPr="00E90B8F">
        <w:rPr>
          <w:lang w:val="ru-RU"/>
        </w:rPr>
        <w:t xml:space="preserve">++, </w:t>
      </w:r>
      <w:r w:rsidR="00E90B8F">
        <w:rPr>
          <w:lang w:val="en-US"/>
        </w:rPr>
        <w:t>Python</w:t>
      </w:r>
      <w:r w:rsidR="00E90B8F">
        <w:rPr>
          <w:lang w:val="ru-RU"/>
        </w:rPr>
        <w:t xml:space="preserve"> та </w:t>
      </w:r>
      <w:r w:rsidR="00E90B8F">
        <w:rPr>
          <w:lang w:val="en-US"/>
        </w:rPr>
        <w:t>MATLAB</w:t>
      </w:r>
      <w:r w:rsidR="00E90B8F">
        <w:rPr>
          <w:lang w:val="ru-RU"/>
        </w:rPr>
        <w:t>.</w:t>
      </w:r>
    </w:p>
    <w:p w14:paraId="7ACF4A34" w14:textId="139488C9" w:rsidR="00E90B8F" w:rsidRPr="009118FB" w:rsidRDefault="004129FA" w:rsidP="00E90B8F">
      <w:pPr>
        <w:ind w:firstLine="708"/>
      </w:pPr>
      <w:r>
        <w:t xml:space="preserve">В контексті поставленої мети </w:t>
      </w:r>
      <w:r w:rsidRPr="004129FA">
        <w:t>C++</w:t>
      </w:r>
      <w:r w:rsidR="0080003D">
        <w:t xml:space="preserve"> має значн</w:t>
      </w:r>
      <w:r>
        <w:t>у кількість переваг.</w:t>
      </w:r>
      <w:r w:rsidR="0080003D">
        <w:t xml:space="preserve"> Він </w:t>
      </w:r>
      <w:r w:rsidRPr="004129FA">
        <w:t xml:space="preserve"> забезпечує детальний контроль над керуванням пам’яттю, дозволяючи розробникам оптимізувати використання ресурсів і забезпечити плавну роботу програм</w:t>
      </w:r>
      <w:r w:rsidR="0080003D" w:rsidRPr="0080003D">
        <w:t xml:space="preserve">, </w:t>
      </w:r>
      <w:r w:rsidR="0080003D" w:rsidRPr="004129FA">
        <w:t>що робить його придатним для складних обчислень, необхідних для медичної візуалізації</w:t>
      </w:r>
      <w:r w:rsidRPr="004129FA">
        <w:t xml:space="preserve">. </w:t>
      </w:r>
      <w:r w:rsidR="0080003D">
        <w:t>Також</w:t>
      </w:r>
      <w:r w:rsidRPr="004129FA">
        <w:t xml:space="preserve"> C++ пропонує розширену підтримку для розробки графічн</w:t>
      </w:r>
      <w:r>
        <w:t>ого інтерфейсу користувача</w:t>
      </w:r>
      <w:r w:rsidR="0080003D">
        <w:t xml:space="preserve"> в лиці бібліотек </w:t>
      </w:r>
      <w:r w:rsidR="0080003D">
        <w:rPr>
          <w:lang w:val="en-US"/>
        </w:rPr>
        <w:t>Qt</w:t>
      </w:r>
      <w:r w:rsidR="0080003D" w:rsidRPr="0080003D">
        <w:t xml:space="preserve">, </w:t>
      </w:r>
      <w:r w:rsidR="0080003D">
        <w:rPr>
          <w:lang w:val="en-US"/>
        </w:rPr>
        <w:t>Sciter</w:t>
      </w:r>
      <w:r w:rsidR="0080003D" w:rsidRPr="0080003D">
        <w:t xml:space="preserve">, </w:t>
      </w:r>
      <w:r w:rsidR="0080003D">
        <w:rPr>
          <w:lang w:val="en-US"/>
        </w:rPr>
        <w:t>wxWidgets</w:t>
      </w:r>
      <w:r w:rsidR="0080003D">
        <w:t>, що дозволяють</w:t>
      </w:r>
      <w:r w:rsidRPr="004129FA">
        <w:t xml:space="preserve"> створювати інтуїтивно зрозумілі інтерфейси для навігації зображеннями КТ та візуалізації карт параметрів перфузії. Нарешті, широке застосування C++ у галузі медичних зображень означає, що </w:t>
      </w:r>
      <w:r>
        <w:t>існують вже готові</w:t>
      </w:r>
      <w:r w:rsidRPr="004129FA">
        <w:t xml:space="preserve"> бібліотеки та фреймворки</w:t>
      </w:r>
      <w:r w:rsidR="009118FB">
        <w:t xml:space="preserve">, на кшталт </w:t>
      </w:r>
      <w:r w:rsidR="009118FB">
        <w:rPr>
          <w:lang w:val="en-US"/>
        </w:rPr>
        <w:t>Imebra</w:t>
      </w:r>
      <w:r w:rsidR="009118FB" w:rsidRPr="009118FB">
        <w:t xml:space="preserve">, </w:t>
      </w:r>
      <w:r w:rsidR="009118FB">
        <w:rPr>
          <w:lang w:val="en-US"/>
        </w:rPr>
        <w:t>DCMTK</w:t>
      </w:r>
      <w:r w:rsidR="009118FB">
        <w:t xml:space="preserve"> та </w:t>
      </w:r>
      <w:r w:rsidR="009118FB">
        <w:rPr>
          <w:lang w:val="en-US"/>
        </w:rPr>
        <w:t>DCMlite</w:t>
      </w:r>
      <w:r w:rsidR="009118FB">
        <w:t>,</w:t>
      </w:r>
      <w:r w:rsidRPr="004129FA">
        <w:t xml:space="preserve"> адаптовані до цієї області, оптимізуючи розробку та забезпечуючи сумісність із галузевими стандартами.</w:t>
      </w:r>
    </w:p>
    <w:p w14:paraId="3DDAA3D4" w14:textId="7DCD299D" w:rsidR="004129FA" w:rsidRDefault="004129FA" w:rsidP="00E90B8F">
      <w:pPr>
        <w:ind w:firstLine="708"/>
        <w:rPr>
          <w:lang w:val="ru-RU"/>
        </w:rPr>
      </w:pPr>
      <w:r w:rsidRPr="000F240E">
        <w:t xml:space="preserve">Хоча </w:t>
      </w:r>
      <w:r w:rsidRPr="004129FA">
        <w:rPr>
          <w:lang w:val="en-US"/>
        </w:rPr>
        <w:t>C</w:t>
      </w:r>
      <w:r w:rsidRPr="000F240E">
        <w:t xml:space="preserve">++ пропонує численні переваги для розробки додатків для медичної візуалізації, є також деякі недоліки, які слід враховувати. </w:t>
      </w:r>
      <w:r w:rsidRPr="004129FA">
        <w:rPr>
          <w:lang w:val="ru-RU"/>
        </w:rPr>
        <w:t xml:space="preserve">Однією з проблем є </w:t>
      </w:r>
      <w:r>
        <w:rPr>
          <w:lang w:val="ru-RU"/>
        </w:rPr>
        <w:t xml:space="preserve">значний поріг в необхідних знаннях для </w:t>
      </w:r>
      <w:r w:rsidRPr="004129FA">
        <w:rPr>
          <w:lang w:val="en-US"/>
        </w:rPr>
        <w:t>C</w:t>
      </w:r>
      <w:r w:rsidRPr="004129FA">
        <w:rPr>
          <w:lang w:val="ru-RU"/>
        </w:rPr>
        <w:t xml:space="preserve">++, особливо </w:t>
      </w:r>
      <w:r w:rsidR="0080003D">
        <w:rPr>
          <w:lang w:val="ru-RU"/>
        </w:rPr>
        <w:t xml:space="preserve">якщо </w:t>
      </w:r>
      <w:r w:rsidRPr="004129FA">
        <w:rPr>
          <w:lang w:val="ru-RU"/>
        </w:rPr>
        <w:t>досвід роботи з мовами програмування низького рівня</w:t>
      </w:r>
      <w:r w:rsidR="0080003D">
        <w:rPr>
          <w:lang w:val="ru-RU"/>
        </w:rPr>
        <w:t xml:space="preserve"> відсутній</w:t>
      </w:r>
      <w:r w:rsidRPr="004129FA">
        <w:rPr>
          <w:lang w:val="ru-RU"/>
        </w:rPr>
        <w:t xml:space="preserve">. Написання та налагодження коду на </w:t>
      </w:r>
      <w:r w:rsidRPr="004129FA">
        <w:rPr>
          <w:lang w:val="en-US"/>
        </w:rPr>
        <w:t>C</w:t>
      </w:r>
      <w:r w:rsidRPr="004129FA">
        <w:rPr>
          <w:lang w:val="ru-RU"/>
        </w:rPr>
        <w:t xml:space="preserve">++ може бути трудомістким і складнішим порівняно з мовами вищого рівня, такими як </w:t>
      </w:r>
      <w:r w:rsidRPr="004129FA">
        <w:rPr>
          <w:lang w:val="en-US"/>
        </w:rPr>
        <w:t>Python</w:t>
      </w:r>
      <w:r w:rsidRPr="004129FA">
        <w:rPr>
          <w:lang w:val="ru-RU"/>
        </w:rPr>
        <w:t xml:space="preserve"> або </w:t>
      </w:r>
      <w:r w:rsidRPr="004129FA">
        <w:rPr>
          <w:lang w:val="en-US"/>
        </w:rPr>
        <w:t>MATLAB</w:t>
      </w:r>
      <w:r w:rsidRPr="004129FA">
        <w:rPr>
          <w:lang w:val="ru-RU"/>
        </w:rPr>
        <w:t xml:space="preserve">. Крім того, керування пам’яттю в </w:t>
      </w:r>
      <w:r w:rsidRPr="004129FA">
        <w:rPr>
          <w:lang w:val="en-US"/>
        </w:rPr>
        <w:t>C</w:t>
      </w:r>
      <w:r w:rsidRPr="004129FA">
        <w:rPr>
          <w:lang w:val="ru-RU"/>
        </w:rPr>
        <w:t xml:space="preserve">++ вимагає пильної уваги, щоб запобігти витоку пам’яті та помилкам сегментації, що </w:t>
      </w:r>
      <w:r>
        <w:rPr>
          <w:lang w:val="ru-RU"/>
        </w:rPr>
        <w:t>додатково ускладнює його використання. Таким чином</w:t>
      </w:r>
      <w:r w:rsidRPr="004129FA">
        <w:rPr>
          <w:lang w:val="ru-RU"/>
        </w:rPr>
        <w:t xml:space="preserve">, процес розробки в </w:t>
      </w:r>
      <w:r w:rsidRPr="004129FA">
        <w:rPr>
          <w:lang w:val="en-US"/>
        </w:rPr>
        <w:t>C</w:t>
      </w:r>
      <w:r w:rsidRPr="004129FA">
        <w:rPr>
          <w:lang w:val="ru-RU"/>
        </w:rPr>
        <w:t>++ може бути менш гнучким порівняно з іншими мовами, що потенційно сповільнює етапи створення прототипу</w:t>
      </w:r>
      <w:r>
        <w:rPr>
          <w:lang w:val="ru-RU"/>
        </w:rPr>
        <w:t xml:space="preserve"> та ітерації розробки програми.</w:t>
      </w:r>
    </w:p>
    <w:p w14:paraId="3FACD04F" w14:textId="09311EFD" w:rsidR="0080003D" w:rsidRPr="0080003D" w:rsidRDefault="0080003D" w:rsidP="009118FB">
      <w:pPr>
        <w:ind w:firstLine="708"/>
        <w:rPr>
          <w:lang w:val="ru-RU"/>
        </w:rPr>
      </w:pPr>
      <w:r w:rsidRPr="0080003D">
        <w:rPr>
          <w:lang w:val="ru-RU"/>
        </w:rPr>
        <w:t xml:space="preserve">Python є популярним вибором для розробки програм для медичної візуалізації завдяки своїй універсальності та розгалуженій екосистемі </w:t>
      </w:r>
      <w:r w:rsidRPr="0080003D">
        <w:rPr>
          <w:lang w:val="ru-RU"/>
        </w:rPr>
        <w:lastRenderedPageBreak/>
        <w:t xml:space="preserve">бібліотек. Однією з головних переваг Python є його простота та легкість використання, що робить його </w:t>
      </w:r>
      <w:r>
        <w:rPr>
          <w:lang w:val="ru-RU"/>
        </w:rPr>
        <w:t xml:space="preserve">доволі </w:t>
      </w:r>
      <w:r w:rsidRPr="0080003D">
        <w:rPr>
          <w:lang w:val="ru-RU"/>
        </w:rPr>
        <w:t xml:space="preserve">доступним. Завдяки таким бібліотекам, </w:t>
      </w:r>
      <w:r>
        <w:rPr>
          <w:lang w:val="ru-RU"/>
        </w:rPr>
        <w:t>як Pydicom</w:t>
      </w:r>
      <w:r w:rsidRPr="0080003D">
        <w:rPr>
          <w:lang w:val="ru-RU"/>
        </w:rPr>
        <w:t xml:space="preserve"> для обробки файлів DICOM, SimpleITK для обробки зображень і NumPy для чисельних обчислень, Python пропонує потужні інструменти для роботи з даними медичних зображень. Крім того, читабельність і виразний синтаксис Python сприяють швидкій розробці та с</w:t>
      </w:r>
      <w:r w:rsidR="009118FB">
        <w:rPr>
          <w:lang w:val="ru-RU"/>
        </w:rPr>
        <w:t xml:space="preserve">творенню прототипів, дозволяючи </w:t>
      </w:r>
      <w:r w:rsidRPr="0080003D">
        <w:rPr>
          <w:lang w:val="ru-RU"/>
        </w:rPr>
        <w:t>швидко повторювати ідеї та експериментувати з різними підходами. Крім того, сильна підтримка спільноти Python і величезна кількість онлайн-ресурсів дозволяють розробникам легко знаходити рішення проблем і вивчати нов</w:t>
      </w:r>
      <w:r w:rsidR="009118FB">
        <w:rPr>
          <w:lang w:val="ru-RU"/>
        </w:rPr>
        <w:t>і методи медичної візуалізації.</w:t>
      </w:r>
    </w:p>
    <w:p w14:paraId="42C2602D" w14:textId="608370DC" w:rsidR="0080003D" w:rsidRDefault="0080003D" w:rsidP="0080003D">
      <w:pPr>
        <w:ind w:firstLine="708"/>
        <w:rPr>
          <w:lang w:val="ru-RU"/>
        </w:rPr>
      </w:pPr>
      <w:r w:rsidRPr="0080003D">
        <w:rPr>
          <w:lang w:val="ru-RU"/>
        </w:rPr>
        <w:t xml:space="preserve">Незважаючи на численні сильні сторони, Python все ж має певні обмеження для певних завдань у програмах медичної обробки зображень. Одним із недоліків є продуктивність Python порівняно з C++, особливо під час роботи з інтенсивними обчислювальними завданнями або великими наборами даних. Хоча високорівневі абстракції та динамічна типізація Python сприяють простоті використання, вони також можуть призвести до меншої швидкості виконання порівняно з скомпільованими мовами. Крім того, </w:t>
      </w:r>
      <w:r w:rsidR="009118FB">
        <w:rPr>
          <w:lang w:val="ru-RU"/>
        </w:rPr>
        <w:t xml:space="preserve">блокування глобального інтерпретатора </w:t>
      </w:r>
      <w:r w:rsidR="009118FB">
        <w:rPr>
          <w:lang w:val="en-US"/>
        </w:rPr>
        <w:t>Python</w:t>
      </w:r>
      <w:r w:rsidRPr="0080003D">
        <w:rPr>
          <w:lang w:val="ru-RU"/>
        </w:rPr>
        <w:t xml:space="preserve"> може вводити обмеження паралелізму, потенційно впливаючи на продуктивність б</w:t>
      </w:r>
      <w:r w:rsidR="009118FB">
        <w:rPr>
          <w:lang w:val="ru-RU"/>
        </w:rPr>
        <w:t>агатопоточних програм. Також</w:t>
      </w:r>
      <w:r w:rsidRPr="0080003D">
        <w:rPr>
          <w:lang w:val="ru-RU"/>
        </w:rPr>
        <w:t xml:space="preserve"> залежність Python від зовнішніх бібліотек може викликати проблеми сумісності або конфлікти версій, що вимагає ретельного керування залежностями. Незважаючи на ці проблеми, Python залишається популярним вибором для медиків</w:t>
      </w:r>
      <w:r w:rsidR="009118FB" w:rsidRPr="009118FB">
        <w:rPr>
          <w:lang w:val="ru-RU"/>
        </w:rPr>
        <w:t>.</w:t>
      </w:r>
    </w:p>
    <w:p w14:paraId="640E95C1" w14:textId="7EFC9023" w:rsidR="009118FB" w:rsidRPr="009118FB" w:rsidRDefault="009118FB" w:rsidP="009118FB">
      <w:pPr>
        <w:ind w:firstLine="708"/>
        <w:rPr>
          <w:lang w:val="ru-RU"/>
        </w:rPr>
      </w:pPr>
      <w:r>
        <w:rPr>
          <w:lang w:val="ru-RU"/>
        </w:rPr>
        <w:t xml:space="preserve">Як альтернатива до вищезгаданих мов програмування, було розглянуто </w:t>
      </w:r>
      <w:r w:rsidRPr="009118FB">
        <w:rPr>
          <w:lang w:val="en-US"/>
        </w:rPr>
        <w:t>MATLAB</w:t>
      </w:r>
      <w:r>
        <w:t xml:space="preserve">, адже він також </w:t>
      </w:r>
      <w:r w:rsidRPr="009118FB">
        <w:rPr>
          <w:lang w:val="ru-RU"/>
        </w:rPr>
        <w:t xml:space="preserve">широко використовується в галузі медичної візуалізації завдяки повному набору інструментів і бібліотек, призначених для обробки, аналізу та візуалізації зображень. Однією з ключових переваг MATLAB є його багатий набір вбудованих функцій і наборів інструментів, спеціально розроблених для завдань обробки медичних зображень. Зокрема, </w:t>
      </w:r>
      <w:r>
        <w:rPr>
          <w:lang w:val="ru-RU"/>
        </w:rPr>
        <w:t>набір інструментів обробки зображень</w:t>
      </w:r>
      <w:r w:rsidRPr="009118FB">
        <w:rPr>
          <w:lang w:val="ru-RU"/>
        </w:rPr>
        <w:t xml:space="preserve"> пропонує широкий спектр алгоритмів </w:t>
      </w:r>
      <w:r w:rsidRPr="009118FB">
        <w:rPr>
          <w:lang w:val="ru-RU"/>
        </w:rPr>
        <w:lastRenderedPageBreak/>
        <w:t>і функцій для таких завдань, як реконструкція зображення, сегментація та реєстрація, що робить його добре придатним для розробки додатків у медичній візуалізації. Крім того, інте</w:t>
      </w:r>
      <w:r>
        <w:rPr>
          <w:lang w:val="ru-RU"/>
        </w:rPr>
        <w:t>гроване середовище розробки</w:t>
      </w:r>
      <w:r w:rsidRPr="009118FB">
        <w:rPr>
          <w:lang w:val="ru-RU"/>
        </w:rPr>
        <w:t xml:space="preserve"> MATLAB забезпечує безперебійний робочий процес для створення прототипів і тестування алгоритмів із вбудованими інструментами налагодження та можливостями візуалізації. Крім того, підтримка MATLAB для розробки інтерактивної графіки та графічного інтерфейсу дозволяє створювати зруч</w:t>
      </w:r>
      <w:r w:rsidR="00DC26DA">
        <w:rPr>
          <w:lang w:val="ru-RU"/>
        </w:rPr>
        <w:t>ні інтерфейси для навігації томографічними з</w:t>
      </w:r>
      <w:r w:rsidRPr="009118FB">
        <w:rPr>
          <w:lang w:val="ru-RU"/>
        </w:rPr>
        <w:t>ображеннями та аналізу карт параметрів перфузії.</w:t>
      </w:r>
    </w:p>
    <w:p w14:paraId="2D8D911F" w14:textId="280CEE14" w:rsidR="009118FB" w:rsidRDefault="009118FB" w:rsidP="009118FB">
      <w:pPr>
        <w:ind w:firstLine="708"/>
        <w:rPr>
          <w:lang w:val="ru-RU"/>
        </w:rPr>
      </w:pPr>
      <w:r w:rsidRPr="009118FB">
        <w:rPr>
          <w:lang w:val="ru-RU"/>
        </w:rPr>
        <w:t>Однак MATLAB також має певні обмеження, які можуть вплинути на його придатність для певних аспектів застосування медичних зображень. Одним із недоліків є запатентований характер MATLAB, що може призвести до витрат на ліцензування та обмежень для комерційних або велико</w:t>
      </w:r>
      <w:r w:rsidR="00D6605E">
        <w:rPr>
          <w:lang w:val="ru-RU"/>
        </w:rPr>
        <w:t>масштабних програм. Н</w:t>
      </w:r>
      <w:r w:rsidRPr="009118FB">
        <w:rPr>
          <w:lang w:val="ru-RU"/>
        </w:rPr>
        <w:t>езважаючи на те, що MATLAB вирізняється швидким створенням прототипів і розробкою алгоритмів, він може не запропонувати такий с</w:t>
      </w:r>
      <w:r>
        <w:rPr>
          <w:lang w:val="ru-RU"/>
        </w:rPr>
        <w:t xml:space="preserve">амий рівень продуктивності, </w:t>
      </w:r>
      <w:r w:rsidRPr="009118FB">
        <w:rPr>
          <w:lang w:val="ru-RU"/>
        </w:rPr>
        <w:t xml:space="preserve">як C++, для завдань, що потребують обчислень. Крім того, залежність MATLAB від власної мови програмування може обмежити взаємодію з іншими програмними системами чи бібліотеками, потенційно перешкоджаючи інтеграції з існуючими робочими процесами чи інструментами. Незважаючи на ці обмеження, MATLAB залишається </w:t>
      </w:r>
      <w:r>
        <w:rPr>
          <w:lang w:val="ru-RU"/>
        </w:rPr>
        <w:t>вагомою опцією</w:t>
      </w:r>
      <w:r w:rsidRPr="009118FB">
        <w:rPr>
          <w:lang w:val="ru-RU"/>
        </w:rPr>
        <w:t xml:space="preserve"> для </w:t>
      </w:r>
      <w:r>
        <w:rPr>
          <w:lang w:val="ru-RU"/>
        </w:rPr>
        <w:t>розгляду.</w:t>
      </w:r>
    </w:p>
    <w:p w14:paraId="2FBA9060" w14:textId="521FE308" w:rsidR="00E739A2" w:rsidRDefault="0053078A" w:rsidP="00F202C4">
      <w:pPr>
        <w:ind w:firstLine="708"/>
        <w:rPr>
          <w:lang w:val="ru-RU"/>
        </w:rPr>
      </w:pPr>
      <w:r w:rsidRPr="0053078A">
        <w:rPr>
          <w:lang w:val="ru-RU"/>
        </w:rPr>
        <w:t>Після ретельного аналізу доступних мов програмування для розробки програми, спрямо</w:t>
      </w:r>
      <w:r w:rsidR="00DC26DA">
        <w:rPr>
          <w:lang w:val="ru-RU"/>
        </w:rPr>
        <w:t xml:space="preserve">ваної на попередній перегляд томографічних </w:t>
      </w:r>
      <w:r w:rsidRPr="0053078A">
        <w:rPr>
          <w:lang w:val="ru-RU"/>
        </w:rPr>
        <w:t xml:space="preserve">зображень, навігацію в просторі та часі та візуалізацію карт параметрів перфузії, було прийнято рішення </w:t>
      </w:r>
      <w:r>
        <w:rPr>
          <w:lang w:val="ru-RU"/>
        </w:rPr>
        <w:t>використовувати</w:t>
      </w:r>
      <w:r w:rsidRPr="0053078A">
        <w:rPr>
          <w:lang w:val="ru-RU"/>
        </w:rPr>
        <w:t xml:space="preserve"> Python. Це рішення ґрунтувалося на кількох факторах, включаючи розгалужену екосистему бібліотек Python, спеціально розроблених для завдань медичної обробки зображень,</w:t>
      </w:r>
      <w:r>
        <w:rPr>
          <w:lang w:val="ru-RU"/>
        </w:rPr>
        <w:t xml:space="preserve"> створення графічного інтерфейсу, комп'ютерної графіки та</w:t>
      </w:r>
      <w:r w:rsidRPr="0053078A">
        <w:rPr>
          <w:lang w:val="ru-RU"/>
        </w:rPr>
        <w:t xml:space="preserve"> пр</w:t>
      </w:r>
      <w:r>
        <w:rPr>
          <w:lang w:val="ru-RU"/>
        </w:rPr>
        <w:t>остоті використання, що в поєднанні забезпечують</w:t>
      </w:r>
      <w:r w:rsidRPr="0053078A">
        <w:rPr>
          <w:lang w:val="ru-RU"/>
        </w:rPr>
        <w:t xml:space="preserve"> ефективну реалізацію бажаних функціональних можливостей.</w:t>
      </w:r>
    </w:p>
    <w:p w14:paraId="45A6F7A2" w14:textId="2C6A6081" w:rsidR="00B44DAC" w:rsidRPr="00715BAB" w:rsidRDefault="00B44DAC" w:rsidP="00B44DAC">
      <w:pPr>
        <w:pStyle w:val="3"/>
        <w:rPr>
          <w:lang w:val="uk-UA"/>
        </w:rPr>
      </w:pPr>
      <w:bookmarkStart w:id="21" w:name="_Toc168148267"/>
      <w:r>
        <w:rPr>
          <w:lang w:val="uk-UA"/>
        </w:rPr>
        <w:lastRenderedPageBreak/>
        <w:t>3.1.2</w:t>
      </w:r>
      <w:r w:rsidR="00487756" w:rsidRPr="00487756">
        <w:t>.</w:t>
      </w:r>
      <w:r w:rsidRPr="000D6568">
        <w:rPr>
          <w:lang w:val="uk-UA"/>
        </w:rPr>
        <w:t xml:space="preserve"> </w:t>
      </w:r>
      <w:r>
        <w:rPr>
          <w:lang w:val="uk-UA"/>
        </w:rPr>
        <w:t>Засіб створення графічного інтерфейсу</w:t>
      </w:r>
      <w:bookmarkEnd w:id="21"/>
    </w:p>
    <w:p w14:paraId="3176D745" w14:textId="35D1DBCD" w:rsidR="00B44DAC" w:rsidRDefault="00B44DAC" w:rsidP="00B44DAC">
      <w:pPr>
        <w:ind w:firstLine="708"/>
      </w:pPr>
      <w:r w:rsidRPr="00181F1A">
        <w:t>Графічні інтерфейси відіграють вирішальну роль у підвищенні з</w:t>
      </w:r>
      <w:r w:rsidR="00DC26DA">
        <w:t>ручності та доступності ПЗ</w:t>
      </w:r>
      <w:r w:rsidRPr="00181F1A">
        <w:t>, особливо в області медичної візуалізації, де інтуїтивно зрозуміла взаємодія зі складними наборами даних має важливе значення.</w:t>
      </w:r>
      <w:r>
        <w:t xml:space="preserve"> Так, наприклад,</w:t>
      </w:r>
      <w:r w:rsidRPr="00181F1A">
        <w:t xml:space="preserve"> графічний інтерфейс повинен забезпечувати інтуїтивно зрозумілі елементи керування</w:t>
      </w:r>
      <w:r w:rsidR="00F55118">
        <w:t xml:space="preserve"> для</w:t>
      </w:r>
      <w:r>
        <w:t xml:space="preserve"> функціоналу </w:t>
      </w:r>
      <w:r w:rsidRPr="00181F1A">
        <w:t>прокру</w:t>
      </w:r>
      <w:r>
        <w:t xml:space="preserve">чування фрагментів зображення, </w:t>
      </w:r>
      <w:r w:rsidRPr="00181F1A">
        <w:t xml:space="preserve">перемикання між різними модальностями зображення та накладання карт параметрів перфузії на </w:t>
      </w:r>
      <w:r w:rsidR="00DC26DA">
        <w:t xml:space="preserve">томографічного </w:t>
      </w:r>
      <w:r>
        <w:t>зображення.</w:t>
      </w:r>
    </w:p>
    <w:p w14:paraId="372D4E9B" w14:textId="77777777" w:rsidR="00B44DAC" w:rsidRDefault="00B44DAC" w:rsidP="00B44DAC">
      <w:pPr>
        <w:ind w:firstLine="708"/>
      </w:pPr>
      <w:r w:rsidRPr="00181F1A">
        <w:t>Python пропон</w:t>
      </w:r>
      <w:r>
        <w:t>ує кілька варіантів розробки графічного інтерфейсу</w:t>
      </w:r>
      <w:r w:rsidRPr="00181F1A">
        <w:t>, серед яких PyQt і Tkinter є одними з н</w:t>
      </w:r>
      <w:r>
        <w:t>айпопулярніших варіантів. PyQt</w:t>
      </w:r>
      <w:r w:rsidRPr="00181F1A">
        <w:t xml:space="preserve"> це набір прив’язок Python для фреймворку додатків Qt, що забезпечує повний набір інструментів для створення кросплатформних програм із графічним інтерфейсом користувача з багатим набором віджетів, макетів і функціональних можли</w:t>
      </w:r>
      <w:r>
        <w:t>востей. З іншого боку, Tkinter</w:t>
      </w:r>
      <w:r w:rsidRPr="00181F1A">
        <w:t xml:space="preserve"> це вбудований у Python набір графічних інтерфейсів, який пропонує легкий і простий підхід до створення графічних інтерфейсів з мінімальними залежностями. Хоча Tkinter може бути достатньо для простих графічних інтерфейсів, PyQt пропонує більш широкі можливості та гнучкість для розробки багатофункціональних і візуально привабливих інтерфейсів, адаптованих до вимог</w:t>
      </w:r>
      <w:r>
        <w:t xml:space="preserve"> ПЗ</w:t>
      </w:r>
      <w:r w:rsidRPr="00181F1A">
        <w:t>.</w:t>
      </w:r>
    </w:p>
    <w:p w14:paraId="5B36050D" w14:textId="683B1D02" w:rsidR="00B44DAC" w:rsidRDefault="00B44DAC" w:rsidP="00A373C0">
      <w:pPr>
        <w:ind w:firstLine="708"/>
      </w:pPr>
      <w:r>
        <w:t xml:space="preserve">Вибір </w:t>
      </w:r>
      <w:r>
        <w:rPr>
          <w:lang w:val="en-US"/>
        </w:rPr>
        <w:t>PyQt</w:t>
      </w:r>
      <w:r>
        <w:t xml:space="preserve"> успішно задовольняє всі потреби користувачів, адже його широкий спектр інструментів реалізації тісно пов’язаний з конкретними вимогами до функціон</w:t>
      </w:r>
      <w:r w:rsidR="00252948">
        <w:t>алу ПЗ</w:t>
      </w:r>
      <w:r>
        <w:t xml:space="preserve">. Варто також зазначити, що якщо б розробка йшла на мові програмування </w:t>
      </w:r>
      <w:r>
        <w:rPr>
          <w:lang w:val="en-US"/>
        </w:rPr>
        <w:t>C</w:t>
      </w:r>
      <w:r w:rsidRPr="00252948">
        <w:t>++</w:t>
      </w:r>
      <w:r>
        <w:t>, то вибір би також був в сторону</w:t>
      </w:r>
      <w:r w:rsidRPr="00252948">
        <w:t xml:space="preserve"> </w:t>
      </w:r>
      <w:r>
        <w:rPr>
          <w:lang w:val="en-US"/>
        </w:rPr>
        <w:t>Qt</w:t>
      </w:r>
      <w:r>
        <w:t>.</w:t>
      </w:r>
    </w:p>
    <w:p w14:paraId="2C2082D1" w14:textId="19AC1253" w:rsidR="00900505" w:rsidRPr="000F240E" w:rsidRDefault="00B44DAC" w:rsidP="00900505">
      <w:pPr>
        <w:pStyle w:val="3"/>
        <w:rPr>
          <w:lang w:val="uk-UA"/>
        </w:rPr>
      </w:pPr>
      <w:bookmarkStart w:id="22" w:name="_Toc168148268"/>
      <w:r>
        <w:rPr>
          <w:lang w:val="uk-UA"/>
        </w:rPr>
        <w:t>3.1.3</w:t>
      </w:r>
      <w:r w:rsidR="00487756" w:rsidRPr="006C6B27">
        <w:rPr>
          <w:lang w:val="uk-UA"/>
        </w:rPr>
        <w:t>.</w:t>
      </w:r>
      <w:r w:rsidR="00900505" w:rsidRPr="000D6568">
        <w:rPr>
          <w:lang w:val="uk-UA"/>
        </w:rPr>
        <w:t xml:space="preserve"> </w:t>
      </w:r>
      <w:r w:rsidR="00715BAB">
        <w:rPr>
          <w:lang w:val="uk-UA"/>
        </w:rPr>
        <w:t>Засіб обробки</w:t>
      </w:r>
      <w:r w:rsidR="00F234FA">
        <w:rPr>
          <w:lang w:val="uk-UA"/>
        </w:rPr>
        <w:t xml:space="preserve"> </w:t>
      </w:r>
      <w:r>
        <w:rPr>
          <w:lang w:val="uk-UA"/>
        </w:rPr>
        <w:t>томографічних</w:t>
      </w:r>
      <w:r w:rsidR="00F234FA">
        <w:rPr>
          <w:lang w:val="uk-UA"/>
        </w:rPr>
        <w:t xml:space="preserve"> даних</w:t>
      </w:r>
      <w:bookmarkEnd w:id="22"/>
    </w:p>
    <w:p w14:paraId="16C3E3F0" w14:textId="53F3022C" w:rsidR="00F234FA" w:rsidRDefault="00F234FA" w:rsidP="00F234FA">
      <w:pPr>
        <w:ind w:firstLine="708"/>
      </w:pPr>
      <w:r>
        <w:t>Обробка зображень відіграє ключову роль у маніпуляції та аналізі медичних зображень, особливо для завдань, пов’язаних візуалізацією параметричних карт перфузії. У контексті розробки програми для попередн</w:t>
      </w:r>
      <w:r w:rsidR="00DC26DA">
        <w:t xml:space="preserve">ього перегляду томографічних </w:t>
      </w:r>
      <w:r>
        <w:t xml:space="preserve">зображень і візуалізації параметричних карт перфузії, обробка зображень є незамінною для таких </w:t>
      </w:r>
      <w:r>
        <w:lastRenderedPageBreak/>
        <w:t>завдань, як зменшення шуму, посилення контрасту та реєстрація для вирівнювання зображень у часі та просторі. Крім того, передові методи, такі як фільтрація, визначення країв і морфологічні операції, використовуються для вилучення значущих характеристик і шаблонів із даних зображення, полегшуючи точну діагностику та інтерпретацію.</w:t>
      </w:r>
    </w:p>
    <w:p w14:paraId="10C7CDAC" w14:textId="3A4983E2" w:rsidR="00F234FA" w:rsidRDefault="00F234FA" w:rsidP="00F234FA">
      <w:pPr>
        <w:ind w:firstLine="708"/>
      </w:pPr>
      <w:r w:rsidRPr="00F234FA">
        <w:t>Python пропонує безліч бібліотек, призначених для завдань обробки медичних зображень, серед яких є SimpleITK, VTK і Pydicom. SimpleITK виділяється як надійна бібліотека для розширених операцій обробки зображень, яка забезпечує інтерфейс високого рівня для таких завдань, як згладжування, с</w:t>
      </w:r>
      <w:r>
        <w:t>егментація та реєстрація. І</w:t>
      </w:r>
      <w:r w:rsidRPr="00F234FA">
        <w:t>нтеграція з VTK забезпечує складні можливості візуалізації, дозволяючи розробникам створювати інтерактивні 3D-візуалізації та об’ємні візуалізації даних медичних зображень. Pydicom відіграє ключову роль у обробці файлів DICOM, пропонуючи комплексні функції для аналізу метаданих і піксельних даних, забезпечуючи безперебійну взаємодію. Ці бібліотеки спільно дають змогу розробникам ефективно маніпулювати й аналізувати набори даних медичних зображень, полегшуючи реалізацію цілей.</w:t>
      </w:r>
    </w:p>
    <w:p w14:paraId="77537F55" w14:textId="07EEBF3F" w:rsidR="00F234FA" w:rsidRDefault="006C60E9" w:rsidP="00F234FA">
      <w:pPr>
        <w:ind w:firstLine="708"/>
      </w:pPr>
      <w:r>
        <w:t>Ретельно оглянувши наявні опції, вибір було зроблено в сторону Pydicom,</w:t>
      </w:r>
      <w:r w:rsidR="00C516FA">
        <w:t xml:space="preserve"> через </w:t>
      </w:r>
      <w:r w:rsidR="009051C8">
        <w:t xml:space="preserve">його фокус на </w:t>
      </w:r>
      <w:r w:rsidR="009051C8">
        <w:rPr>
          <w:lang w:val="en-US"/>
        </w:rPr>
        <w:t>dicom</w:t>
      </w:r>
      <w:r w:rsidR="009051C8" w:rsidRPr="009051C8">
        <w:t xml:space="preserve"> </w:t>
      </w:r>
      <w:r w:rsidR="009051C8">
        <w:t>файлах, адже</w:t>
      </w:r>
      <w:r>
        <w:t xml:space="preserve"> подальша робота вимагає детальної </w:t>
      </w:r>
      <w:r w:rsidR="007645FB">
        <w:t>взаємодії</w:t>
      </w:r>
      <w:r>
        <w:t xml:space="preserve"> пікселями, особливо </w:t>
      </w:r>
      <w:r w:rsidR="00991221">
        <w:t>при візуалізації</w:t>
      </w:r>
      <w:r>
        <w:t xml:space="preserve"> параметричних карт, як</w:t>
      </w:r>
      <w:r w:rsidR="00DC26DA">
        <w:t xml:space="preserve">і повинні накладатися поверх томографічних </w:t>
      </w:r>
      <w:r>
        <w:t>зображень.</w:t>
      </w:r>
    </w:p>
    <w:p w14:paraId="4AE5910E" w14:textId="4807E2E9" w:rsidR="00FE65E5" w:rsidRPr="00715BAB" w:rsidRDefault="00FE65E5" w:rsidP="00FE65E5">
      <w:pPr>
        <w:pStyle w:val="3"/>
        <w:rPr>
          <w:lang w:val="uk-UA"/>
        </w:rPr>
      </w:pPr>
      <w:bookmarkStart w:id="23" w:name="_Toc168148269"/>
      <w:r>
        <w:rPr>
          <w:lang w:val="uk-UA"/>
        </w:rPr>
        <w:t>3.1.4</w:t>
      </w:r>
      <w:r w:rsidR="00487756" w:rsidRPr="00487756">
        <w:t>.</w:t>
      </w:r>
      <w:r w:rsidRPr="000D6568">
        <w:rPr>
          <w:lang w:val="uk-UA"/>
        </w:rPr>
        <w:t xml:space="preserve"> </w:t>
      </w:r>
      <w:r w:rsidR="00715BAB">
        <w:rPr>
          <w:lang w:val="uk-UA"/>
        </w:rPr>
        <w:t>Засіб роботи з комп’ютерною графікою</w:t>
      </w:r>
      <w:bookmarkEnd w:id="23"/>
    </w:p>
    <w:p w14:paraId="3D0444E5" w14:textId="73F89CCE" w:rsidR="000F240E" w:rsidRDefault="000F240E" w:rsidP="00487060">
      <w:pPr>
        <w:ind w:firstLine="708"/>
      </w:pPr>
      <w:r>
        <w:t>Природа основного завдання вимагає надійних можливостей комп’ютерної графіки для ефективної візуалізації та обробки даних медичних зображень. Обробка графіки передбачає відтворення складних зображень, що складаються з пікселів, де кожен піксель представляє певну точку даних у зображенні. Крім того, деякі методи візуалізації параметричних карт перфузії вимагають накладання гліф</w:t>
      </w:r>
      <w:r w:rsidR="00DC26DA">
        <w:t xml:space="preserve">ів або кольорових ділянок на томографічного </w:t>
      </w:r>
      <w:r>
        <w:t xml:space="preserve">зображення, тому інтеграція розширених графічних функцій має важливе </w:t>
      </w:r>
      <w:r>
        <w:lastRenderedPageBreak/>
        <w:t>значення для надання необхідних для отримання значущої і</w:t>
      </w:r>
      <w:r w:rsidR="00487060">
        <w:t>нформації з медичних зображень.</w:t>
      </w:r>
    </w:p>
    <w:p w14:paraId="4442DD0C" w14:textId="668CFBB1" w:rsidR="000F240E" w:rsidRDefault="00487060" w:rsidP="00487060">
      <w:pPr>
        <w:ind w:firstLine="708"/>
      </w:pPr>
      <w:r>
        <w:t xml:space="preserve">У мові програмування </w:t>
      </w:r>
      <w:r w:rsidR="000F240E">
        <w:t>Python двома відомими варіантами для обробки графіки є Py</w:t>
      </w:r>
      <w:r>
        <w:t xml:space="preserve">OpenGL і Matplotlib. PyOpenGL </w:t>
      </w:r>
      <w:r w:rsidR="000F240E">
        <w:t>це прив’язка Python для OpenGL, потужної графічної бібліотеки, яка забезпечує низькорівневий доступ до функцій рендерингу та можливостей апаратного прискоре</w:t>
      </w:r>
      <w:r>
        <w:t>ння. З іншого боку, Matplotlib</w:t>
      </w:r>
      <w:r w:rsidR="000F240E">
        <w:t xml:space="preserve"> це універсальна бібліотека графічних зображень, яка пропонує високорівневі абстракції для створення двовимірних графіків і візуалізацій, включаючи підтримку малювання зображень і базового 3D-рендерінгу. У той час як Matplotlib добре підходить для простих завдань побудови графіків, PyOpenGL пропонує більшу гнучкість і продуктивність для розширених завдань обробки графіки, що робить його привабливим ви</w:t>
      </w:r>
      <w:r>
        <w:t>бором для вимог нашої програми.</w:t>
      </w:r>
    </w:p>
    <w:p w14:paraId="1A25604B" w14:textId="4A79D8A6" w:rsidR="000F240E" w:rsidRDefault="000F240E" w:rsidP="000F240E">
      <w:pPr>
        <w:ind w:firstLine="708"/>
      </w:pPr>
      <w:r>
        <w:t xml:space="preserve">PyOpenGL </w:t>
      </w:r>
      <w:r w:rsidR="00487060">
        <w:t xml:space="preserve">було обрано пріоритетним варіантом вибором для обробки графіки </w:t>
      </w:r>
      <w:r>
        <w:t>завдяки своїй здатності ефективно відповідати вимогам основного завдання</w:t>
      </w:r>
      <w:r w:rsidR="00487060">
        <w:t xml:space="preserve"> </w:t>
      </w:r>
      <w:r w:rsidR="001320A2">
        <w:t>дипломної роботи</w:t>
      </w:r>
      <w:r>
        <w:t>. Його інтеграція з OpenGL надає доступ до р</w:t>
      </w:r>
      <w:r w:rsidR="00487060">
        <w:t xml:space="preserve">озширених методів візуалізації і низькорівневий підхід, що </w:t>
      </w:r>
      <w:r>
        <w:t xml:space="preserve">дозволяє детально контролювати конвеєри візуалізації та стратегії оптимізації, забезпечуючи оптимальну продуктивність і швидкість реагування. </w:t>
      </w:r>
      <w:r w:rsidR="00487060">
        <w:t xml:space="preserve">Аналогічно до </w:t>
      </w:r>
      <w:r w:rsidR="00487060">
        <w:rPr>
          <w:lang w:val="en-US"/>
        </w:rPr>
        <w:t>PyQt</w:t>
      </w:r>
      <w:r>
        <w:t xml:space="preserve">, якби програма використовувала C++, OpenGL залишалася б кращою графічною бібліотекою, що підкреслює її придатність для потреб </w:t>
      </w:r>
      <w:r w:rsidR="00252948">
        <w:t>поточного ПЗ</w:t>
      </w:r>
      <w:r>
        <w:t>.</w:t>
      </w:r>
    </w:p>
    <w:p w14:paraId="21B410F7" w14:textId="05673F12" w:rsidR="00FE65E5" w:rsidRPr="00475EDD" w:rsidRDefault="00FE65E5" w:rsidP="00FE65E5">
      <w:pPr>
        <w:pStyle w:val="3"/>
        <w:rPr>
          <w:lang w:val="uk-UA"/>
        </w:rPr>
      </w:pPr>
      <w:bookmarkStart w:id="24" w:name="_Toc168148270"/>
      <w:r w:rsidRPr="000D6568">
        <w:rPr>
          <w:lang w:val="uk-UA"/>
        </w:rPr>
        <w:t>3.1.</w:t>
      </w:r>
      <w:r w:rsidR="001234BF" w:rsidRPr="00475EDD">
        <w:rPr>
          <w:lang w:val="uk-UA"/>
        </w:rPr>
        <w:t>5</w:t>
      </w:r>
      <w:r w:rsidR="00487756" w:rsidRPr="00487756">
        <w:t>.</w:t>
      </w:r>
      <w:r w:rsidRPr="000D6568">
        <w:rPr>
          <w:lang w:val="uk-UA"/>
        </w:rPr>
        <w:t xml:space="preserve"> </w:t>
      </w:r>
      <w:r w:rsidR="00475EDD">
        <w:rPr>
          <w:lang w:val="uk-UA"/>
        </w:rPr>
        <w:t>Середовище розробки</w:t>
      </w:r>
      <w:r w:rsidR="00475EDD" w:rsidRPr="00475EDD">
        <w:rPr>
          <w:lang w:val="uk-UA"/>
        </w:rPr>
        <w:t xml:space="preserve"> застосунку</w:t>
      </w:r>
      <w:bookmarkEnd w:id="24"/>
    </w:p>
    <w:p w14:paraId="5C3736C9" w14:textId="0F8D2A39" w:rsidR="00475EDD" w:rsidRDefault="00475EDD" w:rsidP="00475EDD">
      <w:pPr>
        <w:ind w:firstLine="708"/>
      </w:pPr>
      <w:r>
        <w:t xml:space="preserve">Складність основного завдання вимагає надійного інтегрованого середовища розробки для оптимізації процесу розробки та підвищення продуктивності. Воно служить комплексним набором інструментів для розробки ПЗ, пропонуючи такі функції, як редагування коду, налагодження, інтеграція контролю версій і керування проектами. Враховуючи багатогранність розробки додатків для медичних зображень, IDE надає необхідні інструменти та утиліти для полегшення ефективного кодування, </w:t>
      </w:r>
      <w:r>
        <w:lastRenderedPageBreak/>
        <w:t>тестування та розгортання. Крім того, інтеграція сторонніх розширень і плагінів ще більше розширює можливості IDE, дозволяючи розробникам адаптувати своє середовище розробки до конкретних вимог основного завдання.</w:t>
      </w:r>
    </w:p>
    <w:p w14:paraId="4D3DB19C" w14:textId="12F5E91C" w:rsidR="00475EDD" w:rsidRDefault="00475EDD" w:rsidP="00475EDD">
      <w:pPr>
        <w:ind w:firstLine="708"/>
      </w:pPr>
      <w:r>
        <w:t>Двома популярними варіантами розробки на Python є Visual Studio Code та PyCharm. Перший представляє з себе легкий, але водночас потужний редактор коду, розроблений Microsoft, відомий своєю універсальністю, розширюваністю та багатою екосистемою розширень. Напроти, PyCharm це спеціальне інтегроване середовище розробки, розроблене спеціально для розробки на Python, яке пропонує комплексні функції, такі як інтелектуальне завершення коду, інтегроване налагодження та підтримку фреймворків веб-розробки. Обидва середовища забезпечують надійну підтримку розробки на Python з унікальними функціями та робочими процесами, адаптованими до різних уподобань розробника та вимог проекту.</w:t>
      </w:r>
    </w:p>
    <w:p w14:paraId="1775634A" w14:textId="512F43B8" w:rsidR="00475EDD" w:rsidRPr="000D6568" w:rsidRDefault="00475EDD" w:rsidP="00475EDD">
      <w:pPr>
        <w:ind w:firstLine="708"/>
      </w:pPr>
      <w:r>
        <w:t>Загалом, Visual Studio Code пропонує переконливе поєднання функцій, продуктивності та гнучкості, що робить його ідеальним вибором для розробки програми відображення параметричних карт</w:t>
      </w:r>
      <w:r w:rsidR="00D24272">
        <w:t xml:space="preserve"> перфузії. Також даному вибору посприяв особистий досвід роботи з середовищем.</w:t>
      </w:r>
      <w:r>
        <w:t xml:space="preserve"> </w:t>
      </w:r>
    </w:p>
    <w:p w14:paraId="285D8CD0" w14:textId="77777777" w:rsidR="00900505" w:rsidRPr="00C467E6" w:rsidRDefault="00900505" w:rsidP="00900505">
      <w:pPr>
        <w:ind w:firstLine="708"/>
        <w:rPr>
          <w:lang w:val="ru-RU"/>
        </w:rPr>
      </w:pPr>
    </w:p>
    <w:p w14:paraId="36AD14DA" w14:textId="3FDCD4AB" w:rsidR="00900505" w:rsidRDefault="00B820FC" w:rsidP="00161F4D">
      <w:pPr>
        <w:pStyle w:val="20"/>
      </w:pPr>
      <w:bookmarkStart w:id="25" w:name="_Toc168148271"/>
      <w:r w:rsidRPr="00C467E6">
        <w:t>3.</w:t>
      </w:r>
      <w:r>
        <w:rPr>
          <w:lang w:val="uk-UA"/>
        </w:rPr>
        <w:t>2</w:t>
      </w:r>
      <w:r w:rsidR="00487756" w:rsidRPr="006C6B27">
        <w:t>.</w:t>
      </w:r>
      <w:r w:rsidR="00900505" w:rsidRPr="00C467E6">
        <w:t xml:space="preserve"> </w:t>
      </w:r>
      <w:r w:rsidR="00FE65E5">
        <w:t>Розробка</w:t>
      </w:r>
      <w:r w:rsidR="00FE65E5" w:rsidRPr="00C467E6">
        <w:t xml:space="preserve"> </w:t>
      </w:r>
      <w:r w:rsidR="00FE65E5">
        <w:t>дизайну</w:t>
      </w:r>
      <w:r w:rsidR="00FE65E5" w:rsidRPr="00C467E6">
        <w:t xml:space="preserve"> </w:t>
      </w:r>
      <w:r w:rsidR="00FE65E5">
        <w:t>застосунку</w:t>
      </w:r>
      <w:bookmarkEnd w:id="25"/>
    </w:p>
    <w:p w14:paraId="15D783F5" w14:textId="77777777" w:rsidR="00487756" w:rsidRPr="00487756" w:rsidRDefault="00487756" w:rsidP="00487756">
      <w:pPr>
        <w:rPr>
          <w:lang w:val="ru-RU"/>
        </w:rPr>
      </w:pPr>
    </w:p>
    <w:p w14:paraId="7EF33F6A" w14:textId="2F3C3930" w:rsidR="00B820FC" w:rsidRDefault="00DE0163" w:rsidP="00B820FC">
      <w:pPr>
        <w:ind w:firstLine="708"/>
      </w:pPr>
      <w:r w:rsidRPr="00DE0163">
        <w:t xml:space="preserve">Неможливо переоцінити важливість дизайну в </w:t>
      </w:r>
      <w:r w:rsidR="00DC26DA">
        <w:t>застосунку</w:t>
      </w:r>
      <w:r w:rsidRPr="00DE0163">
        <w:t>, який за</w:t>
      </w:r>
      <w:r w:rsidR="00DC26DA">
        <w:t xml:space="preserve">безпечує попередній перегляд томографічних </w:t>
      </w:r>
      <w:r w:rsidRPr="00DE0163">
        <w:t>зображень, навігацію в просторі та часі та візуалізацію карт параметрів перфузії. Завдяки численним конфігураціям та інтерактивним елементам, таким як часові точки, розт</w:t>
      </w:r>
      <w:r w:rsidR="00252DA4">
        <w:t>ашування фрагментів, типи карт,</w:t>
      </w:r>
      <w:r w:rsidRPr="00DE0163">
        <w:t xml:space="preserve"> налаштування прозорості,</w:t>
      </w:r>
      <w:r w:rsidR="00252DA4">
        <w:t xml:space="preserve"> тощо</w:t>
      </w:r>
      <w:r w:rsidRPr="00DE0163">
        <w:t xml:space="preserve"> дизайн повинен бездоганно інтегрувати складні функціональні можливості, забезпечуючи ясність і легкість використання для користувача. Кожен елемент, від повзунків і спадних меню до прапорців і кнопок, відіграє вирішальну роль у полегшенні взаємодії та розуміння користувачем. Добре </w:t>
      </w:r>
      <w:r w:rsidRPr="00DE0163">
        <w:lastRenderedPageBreak/>
        <w:t>продуманий дизайн не тільки підвищує естетичну привабливість програми, але й інтуїтивно керує користувачами різними функціями, гарантуючи, що вони можуть впевнено переміщатися між конфігураціями та без зусиль розуміти наслідки своїх</w:t>
      </w:r>
      <w:r w:rsidR="004B0BE7">
        <w:t xml:space="preserve"> дій, що особливо важливо для </w:t>
      </w:r>
      <w:r w:rsidR="00DC26DA">
        <w:t>програми</w:t>
      </w:r>
      <w:r w:rsidR="004B0BE7">
        <w:t xml:space="preserve"> який повинен відображати велику кількість інформації та надавати способи її зміни.</w:t>
      </w:r>
    </w:p>
    <w:p w14:paraId="7D1D59D3" w14:textId="3ECD417B" w:rsidR="00C274E7" w:rsidRPr="00475EDD" w:rsidRDefault="00C274E7" w:rsidP="00C274E7">
      <w:pPr>
        <w:pStyle w:val="3"/>
        <w:rPr>
          <w:lang w:val="uk-UA"/>
        </w:rPr>
      </w:pPr>
      <w:bookmarkStart w:id="26" w:name="_Toc168148272"/>
      <w:r>
        <w:rPr>
          <w:lang w:val="uk-UA"/>
        </w:rPr>
        <w:t>3.2</w:t>
      </w:r>
      <w:r w:rsidRPr="000D6568">
        <w:rPr>
          <w:lang w:val="uk-UA"/>
        </w:rPr>
        <w:t>.</w:t>
      </w:r>
      <w:r>
        <w:rPr>
          <w:lang w:val="uk-UA"/>
        </w:rPr>
        <w:t>1</w:t>
      </w:r>
      <w:r w:rsidR="00487756" w:rsidRPr="00487756">
        <w:rPr>
          <w:lang w:val="uk-UA"/>
        </w:rPr>
        <w:t>.</w:t>
      </w:r>
      <w:r w:rsidRPr="000D6568">
        <w:rPr>
          <w:lang w:val="uk-UA"/>
        </w:rPr>
        <w:t xml:space="preserve"> </w:t>
      </w:r>
      <w:r>
        <w:rPr>
          <w:lang w:val="uk-UA"/>
        </w:rPr>
        <w:t>Створення робочого вікна</w:t>
      </w:r>
      <w:bookmarkEnd w:id="26"/>
    </w:p>
    <w:p w14:paraId="77F0A2FA" w14:textId="6E0864FB" w:rsidR="00157CD5" w:rsidRDefault="00157CD5" w:rsidP="00B820FC">
      <w:pPr>
        <w:ind w:firstLine="708"/>
      </w:pPr>
      <w:r>
        <w:t>Процес розробки було розпочато з етапу прототип</w:t>
      </w:r>
      <w:r w:rsidR="00DC26DA">
        <w:t>ування майбутньої програми</w:t>
      </w:r>
      <w:r w:rsidRPr="00157CD5">
        <w:t xml:space="preserve">, </w:t>
      </w:r>
      <w:r>
        <w:t>що дозволило швидко розглянути макети інтерфейсу,</w:t>
      </w:r>
      <w:r w:rsidRPr="00157CD5">
        <w:t xml:space="preserve"> </w:t>
      </w:r>
      <w:r>
        <w:t xml:space="preserve">інтеграцію </w:t>
      </w:r>
      <w:r w:rsidRPr="00157CD5">
        <w:t>функц</w:t>
      </w:r>
      <w:r>
        <w:t>іональних можливостей, визначити потенційні проблеми і сформувати повноцінну концепцію дизайну. Дане рішення гарантувало відповідність бажаним вимогам і потенційне збереження витраченого</w:t>
      </w:r>
      <w:r w:rsidRPr="00157CD5">
        <w:t xml:space="preserve"> </w:t>
      </w:r>
      <w:r>
        <w:t>часу.</w:t>
      </w:r>
    </w:p>
    <w:p w14:paraId="7E962C07" w14:textId="4DFA2588" w:rsidR="00157CD5" w:rsidRDefault="00157CD5" w:rsidP="00E06DDE">
      <w:pPr>
        <w:ind w:firstLine="708"/>
      </w:pPr>
      <w:r>
        <w:t>Опираючись на розглянуті аналогічні ПЗ, було визначено к</w:t>
      </w:r>
      <w:r w:rsidRPr="00157CD5">
        <w:t>ілька ключових функцій для функціональності т</w:t>
      </w:r>
      <w:r w:rsidR="00B93E80">
        <w:t>а взаємодії з користувачем. Даний перелік включає в себе</w:t>
      </w:r>
      <w:r w:rsidRPr="00157CD5">
        <w:t xml:space="preserve"> можли</w:t>
      </w:r>
      <w:r w:rsidR="00DC26DA">
        <w:t xml:space="preserve">вість попереднього перегляду томографічних </w:t>
      </w:r>
      <w:r w:rsidRPr="00157CD5">
        <w:t>зображень</w:t>
      </w:r>
      <w:r w:rsidR="00B93E80">
        <w:t>, навігацію в 5 просторових положеннях, для кожного з яких також додано навігацію в 95</w:t>
      </w:r>
      <w:r w:rsidRPr="00157CD5">
        <w:t xml:space="preserve"> часових </w:t>
      </w:r>
      <w:r w:rsidR="00B93E80">
        <w:t xml:space="preserve">моментах від початку ін’єкції КБ до її повернення в первісний стан, наявність </w:t>
      </w:r>
      <w:r w:rsidRPr="00157CD5">
        <w:t xml:space="preserve">вибору різних </w:t>
      </w:r>
      <w:r w:rsidR="00B93E80">
        <w:t>параметричних карт перфузії – ЦОК, ЦПК, СЧП та часу необхідного для досягнення максим</w:t>
      </w:r>
      <w:r w:rsidR="00F55118">
        <w:t>альної концентрації КБ в певній</w:t>
      </w:r>
      <w:r w:rsidR="00B93E80">
        <w:t xml:space="preserve"> ділянці тканини з моменту ін’єкції</w:t>
      </w:r>
      <w:r w:rsidR="00B93E80" w:rsidRPr="00B93E80">
        <w:t xml:space="preserve">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B93E80">
        <w:rPr>
          <w:rFonts w:eastAsiaTheme="minorEastAsia"/>
        </w:rPr>
        <w:t>), налаштування</w:t>
      </w:r>
      <w:r w:rsidR="00E06DDE">
        <w:rPr>
          <w:rFonts w:eastAsiaTheme="minorEastAsia"/>
        </w:rPr>
        <w:t xml:space="preserve"> прозорості карти та можливості контролю відображення карт.</w:t>
      </w:r>
      <w:r w:rsidR="00E06DDE">
        <w:t xml:space="preserve"> Вищезазначені найменування можуть бути відображені доволі різно, що, певна річ, впливає на сприйняття інформації, саме тому було обрано більш упорядкований підхід як орієнтир (рис. 3.1).</w:t>
      </w:r>
    </w:p>
    <w:p w14:paraId="7555E3F8" w14:textId="77777777" w:rsidR="00157CD5" w:rsidRDefault="00157CD5" w:rsidP="00900505">
      <w:pPr>
        <w:ind w:firstLine="708"/>
      </w:pPr>
    </w:p>
    <w:p w14:paraId="57EDEE5E" w14:textId="506E9CB5" w:rsidR="00EC1718" w:rsidRDefault="00EC1718" w:rsidP="00EC1718">
      <w:pPr>
        <w:ind w:firstLine="0"/>
        <w:jc w:val="center"/>
        <w:rPr>
          <w:szCs w:val="28"/>
        </w:rPr>
      </w:pPr>
      <w:r>
        <w:rPr>
          <w:noProof/>
          <w:lang w:val="en-US"/>
        </w:rPr>
        <w:lastRenderedPageBreak/>
        <w:drawing>
          <wp:inline distT="0" distB="0" distL="0" distR="0" wp14:anchorId="5DDE6217" wp14:editId="170DDBC4">
            <wp:extent cx="5645498" cy="189591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12339" cy="1918359"/>
                    </a:xfrm>
                    <a:prstGeom prst="rect">
                      <a:avLst/>
                    </a:prstGeom>
                  </pic:spPr>
                </pic:pic>
              </a:graphicData>
            </a:graphic>
          </wp:inline>
        </w:drawing>
      </w:r>
      <w:r>
        <w:br/>
        <w:t xml:space="preserve">Рисунок 3.1 </w:t>
      </w:r>
      <w:r w:rsidRPr="00E54F76">
        <w:rPr>
          <w:szCs w:val="28"/>
        </w:rPr>
        <w:t>–</w:t>
      </w:r>
      <w:r>
        <w:rPr>
          <w:szCs w:val="28"/>
        </w:rPr>
        <w:t xml:space="preserve"> Приклади нагромадженого і упорядкованого інтерфейсу, що дозволяють продемонструвати </w:t>
      </w:r>
      <w:r w:rsidR="00487756">
        <w:rPr>
          <w:szCs w:val="28"/>
        </w:rPr>
        <w:t>різницю в складності сприйняття</w:t>
      </w:r>
    </w:p>
    <w:p w14:paraId="4BF3EAAA" w14:textId="1898B281" w:rsidR="00E06DDE" w:rsidRDefault="00E06DDE" w:rsidP="00EC1718">
      <w:pPr>
        <w:ind w:firstLine="0"/>
        <w:jc w:val="center"/>
        <w:rPr>
          <w:szCs w:val="28"/>
        </w:rPr>
      </w:pPr>
    </w:p>
    <w:p w14:paraId="6A6CFDE9" w14:textId="7A495D39" w:rsidR="00805F1D" w:rsidRDefault="00252948" w:rsidP="00A411EC">
      <w:pPr>
        <w:ind w:firstLine="708"/>
      </w:pPr>
      <w:r>
        <w:t>Для створення вікна програми</w:t>
      </w:r>
      <w:r w:rsidR="00805F1D" w:rsidRPr="00805F1D">
        <w:t xml:space="preserve"> було використано клас QWidget, який є базовим для всіх візуальних елементів у PyQt. У конструкторі класу MainWindow, вікно налаштовується з використанням методів налаштування властивостей, таких як setTitle, setWindowIcon, і setLayout. У методі setLayout, встановлюється макет вікна за допомогою QGridLayout, який дозволяє організувати розміщення елементів у вікні у вигляді сітки. Після налаштування макету, різні візуальні елементи можуть бути додані до вікна за допомогою методу addWidget, який дозволяє розташовувати їх у визначеній позиції сітки. Завершальним кроком є виклик методу show, який робит</w:t>
      </w:r>
      <w:r w:rsidR="000B46FE">
        <w:t>ь вікно видимим для користувача (рис. 3.2).</w:t>
      </w:r>
    </w:p>
    <w:p w14:paraId="6B8A4ED0" w14:textId="77777777" w:rsidR="00487756" w:rsidRDefault="00487756" w:rsidP="00A411EC">
      <w:pPr>
        <w:ind w:firstLine="708"/>
      </w:pPr>
    </w:p>
    <w:p w14:paraId="62BDC0D5" w14:textId="0E742B9C" w:rsidR="000B46FE" w:rsidRDefault="000B46FE" w:rsidP="000B46FE">
      <w:pPr>
        <w:ind w:firstLine="0"/>
        <w:jc w:val="center"/>
      </w:pPr>
      <w:r>
        <w:rPr>
          <w:noProof/>
          <w:lang w:val="en-US"/>
        </w:rPr>
        <w:drawing>
          <wp:inline distT="0" distB="0" distL="0" distR="0" wp14:anchorId="59CBE368" wp14:editId="61B40FC1">
            <wp:extent cx="3150565" cy="248314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172194" cy="2500188"/>
                    </a:xfrm>
                    <a:prstGeom prst="rect">
                      <a:avLst/>
                    </a:prstGeom>
                  </pic:spPr>
                </pic:pic>
              </a:graphicData>
            </a:graphic>
          </wp:inline>
        </w:drawing>
      </w:r>
      <w:r w:rsidRPr="000B46FE">
        <w:rPr>
          <w:lang w:val="ru-RU"/>
        </w:rPr>
        <w:br/>
      </w:r>
      <w:r>
        <w:t xml:space="preserve">Рисунок 3.2 </w:t>
      </w:r>
      <w:r w:rsidRPr="00E54F76">
        <w:rPr>
          <w:szCs w:val="28"/>
        </w:rPr>
        <w:t>–</w:t>
      </w:r>
      <w:r>
        <w:rPr>
          <w:szCs w:val="28"/>
        </w:rPr>
        <w:t xml:space="preserve"> </w:t>
      </w:r>
      <w:r>
        <w:rPr>
          <w:szCs w:val="28"/>
          <w:lang w:val="ru-RU"/>
        </w:rPr>
        <w:t>Початкове в</w:t>
      </w:r>
      <w:r>
        <w:rPr>
          <w:szCs w:val="28"/>
        </w:rPr>
        <w:t xml:space="preserve">ікно </w:t>
      </w:r>
      <w:r w:rsidR="00DC26DA">
        <w:rPr>
          <w:szCs w:val="28"/>
        </w:rPr>
        <w:t>застосунку</w:t>
      </w:r>
    </w:p>
    <w:p w14:paraId="3504AB39" w14:textId="06CE73E7" w:rsidR="00A411EC" w:rsidRDefault="00805F1D" w:rsidP="00A411EC">
      <w:pPr>
        <w:ind w:firstLine="708"/>
      </w:pPr>
      <w:r>
        <w:lastRenderedPageBreak/>
        <w:t>Наступним кроком</w:t>
      </w:r>
      <w:r w:rsidR="00A411EC">
        <w:t xml:space="preserve">, було прийнято рішення візуально розділити </w:t>
      </w:r>
      <w:r w:rsidR="00E9179F">
        <w:t>робоче вікно на дві частини – основну та конфігураційну. Основна частина повинна містити в с</w:t>
      </w:r>
      <w:r w:rsidR="00DC26DA">
        <w:t xml:space="preserve">обі простір для відображення томографічних </w:t>
      </w:r>
      <w:r w:rsidR="00E9179F">
        <w:t>зображень та параметричних карт перфузії. Конфігураційна повинна містити інструменти для налаштування різноманітних параметрів, що в режимі реального часу</w:t>
      </w:r>
      <w:r w:rsidR="000B46FE">
        <w:t xml:space="preserve"> відображаються на основній (рис. 3.3)</w:t>
      </w:r>
      <w:r w:rsidR="0016592B">
        <w:t>.</w:t>
      </w:r>
    </w:p>
    <w:p w14:paraId="2FC58DBA" w14:textId="77777777" w:rsidR="008D62C9" w:rsidRPr="00E9179F" w:rsidRDefault="008D62C9" w:rsidP="00A411EC">
      <w:pPr>
        <w:ind w:firstLine="708"/>
        <w:rPr>
          <w:szCs w:val="28"/>
        </w:rPr>
      </w:pPr>
    </w:p>
    <w:p w14:paraId="0FE9BEF4" w14:textId="23190940" w:rsidR="00EC1718" w:rsidRDefault="00A411EC" w:rsidP="00A411EC">
      <w:pPr>
        <w:ind w:firstLine="0"/>
        <w:jc w:val="center"/>
      </w:pPr>
      <w:r>
        <w:rPr>
          <w:noProof/>
          <w:lang w:val="en-US"/>
        </w:rPr>
        <w:drawing>
          <wp:inline distT="0" distB="0" distL="0" distR="0" wp14:anchorId="5647F2C1" wp14:editId="7323BFEB">
            <wp:extent cx="4087368" cy="3223674"/>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90395" cy="3226061"/>
                    </a:xfrm>
                    <a:prstGeom prst="rect">
                      <a:avLst/>
                    </a:prstGeom>
                  </pic:spPr>
                </pic:pic>
              </a:graphicData>
            </a:graphic>
          </wp:inline>
        </w:drawing>
      </w:r>
      <w:r>
        <w:br/>
        <w:t>Рисунок 3.</w:t>
      </w:r>
      <w:r w:rsidR="000B46FE" w:rsidRPr="000B46FE">
        <w:rPr>
          <w:lang w:val="ru-RU"/>
        </w:rPr>
        <w:t>3</w:t>
      </w:r>
      <w:r>
        <w:t xml:space="preserve"> </w:t>
      </w:r>
      <w:r w:rsidRPr="00E54F76">
        <w:rPr>
          <w:szCs w:val="28"/>
        </w:rPr>
        <w:t>–</w:t>
      </w:r>
      <w:r>
        <w:rPr>
          <w:szCs w:val="28"/>
        </w:rPr>
        <w:t xml:space="preserve"> Візуальне розділення робочого вікна на дві ча</w:t>
      </w:r>
      <w:r w:rsidR="00487756">
        <w:rPr>
          <w:szCs w:val="28"/>
        </w:rPr>
        <w:t>стини</w:t>
      </w:r>
    </w:p>
    <w:p w14:paraId="2C58BEBE" w14:textId="316B9536" w:rsidR="003C169D" w:rsidRDefault="003C169D" w:rsidP="00900505">
      <w:pPr>
        <w:ind w:firstLine="708"/>
      </w:pPr>
    </w:p>
    <w:p w14:paraId="6090CE50" w14:textId="5FB78D8D" w:rsidR="00C274E7" w:rsidRPr="00475EDD" w:rsidRDefault="00C274E7" w:rsidP="00C274E7">
      <w:pPr>
        <w:pStyle w:val="3"/>
        <w:rPr>
          <w:lang w:val="uk-UA"/>
        </w:rPr>
      </w:pPr>
      <w:bookmarkStart w:id="27" w:name="_Toc168148273"/>
      <w:r>
        <w:rPr>
          <w:lang w:val="uk-UA"/>
        </w:rPr>
        <w:t>3.2</w:t>
      </w:r>
      <w:r w:rsidRPr="000D6568">
        <w:rPr>
          <w:lang w:val="uk-UA"/>
        </w:rPr>
        <w:t>.</w:t>
      </w:r>
      <w:r>
        <w:rPr>
          <w:lang w:val="uk-UA"/>
        </w:rPr>
        <w:t>2</w:t>
      </w:r>
      <w:r w:rsidR="00487756" w:rsidRPr="00487756">
        <w:rPr>
          <w:lang w:val="uk-UA"/>
        </w:rPr>
        <w:t>.</w:t>
      </w:r>
      <w:r w:rsidRPr="000D6568">
        <w:rPr>
          <w:lang w:val="uk-UA"/>
        </w:rPr>
        <w:t xml:space="preserve"> </w:t>
      </w:r>
      <w:r>
        <w:rPr>
          <w:lang w:val="uk-UA"/>
        </w:rPr>
        <w:t>Додавання основної частини вікна</w:t>
      </w:r>
      <w:bookmarkEnd w:id="27"/>
    </w:p>
    <w:p w14:paraId="41C669FA" w14:textId="133A5662" w:rsidR="00E9179F" w:rsidRDefault="00E9179F" w:rsidP="00E9179F">
      <w:pPr>
        <w:ind w:firstLine="708"/>
      </w:pPr>
      <w:r>
        <w:t xml:space="preserve">Для реалізації основної частини було використано віджет </w:t>
      </w:r>
      <w:r w:rsidR="00E54B69">
        <w:rPr>
          <w:lang w:val="en-US"/>
        </w:rPr>
        <w:t>Py</w:t>
      </w:r>
      <w:r>
        <w:rPr>
          <w:lang w:val="en-US"/>
        </w:rPr>
        <w:t>OpenGL</w:t>
      </w:r>
      <w:r>
        <w:t xml:space="preserve"> під назвою </w:t>
      </w:r>
      <w:r>
        <w:rPr>
          <w:lang w:val="en-US"/>
        </w:rPr>
        <w:t>GLWidget</w:t>
      </w:r>
      <w:r>
        <w:t>, що</w:t>
      </w:r>
      <w:r w:rsidR="00DC26DA">
        <w:t xml:space="preserve"> відповідальний за рендеринг </w:t>
      </w:r>
      <w:r>
        <w:t>зображень та параметричних карт</w:t>
      </w:r>
      <w:r w:rsidR="00805F1D">
        <w:t xml:space="preserve"> на основі взаємодії з користувачем</w:t>
      </w:r>
      <w:r>
        <w:t>. Макет головного вікна налаштовується за допом</w:t>
      </w:r>
      <w:r w:rsidR="00171811">
        <w:t>о</w:t>
      </w:r>
      <w:r>
        <w:t xml:space="preserve">гою </w:t>
      </w:r>
      <w:r>
        <w:rPr>
          <w:lang w:val="en-US"/>
        </w:rPr>
        <w:t>QGridLayout</w:t>
      </w:r>
      <w:r>
        <w:t xml:space="preserve">, у цьому макеті віджет </w:t>
      </w:r>
      <w:r>
        <w:rPr>
          <w:lang w:val="en-US"/>
        </w:rPr>
        <w:t>GLWidget</w:t>
      </w:r>
      <w:r>
        <w:t xml:space="preserve"> додажться в перший стовпець і перший рядок,</w:t>
      </w:r>
      <w:r w:rsidR="00805F1D">
        <w:t xml:space="preserve"> охоплюючи два рядки (рис. 3.</w:t>
      </w:r>
      <w:r w:rsidR="0016592B">
        <w:t>4</w:t>
      </w:r>
      <w:r w:rsidR="00805F1D">
        <w:t>).</w:t>
      </w:r>
    </w:p>
    <w:p w14:paraId="712CC7A4" w14:textId="0BD6A45B" w:rsidR="00805F1D" w:rsidRPr="00E9179F" w:rsidRDefault="00805F1D" w:rsidP="00805F1D">
      <w:pPr>
        <w:ind w:firstLine="708"/>
        <w:jc w:val="center"/>
      </w:pPr>
      <w:r>
        <w:rPr>
          <w:noProof/>
          <w:lang w:val="en-US"/>
        </w:rPr>
        <w:lastRenderedPageBreak/>
        <w:drawing>
          <wp:inline distT="0" distB="0" distL="0" distR="0" wp14:anchorId="201D7093" wp14:editId="02217401">
            <wp:extent cx="5365078" cy="42291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91102" cy="4249614"/>
                    </a:xfrm>
                    <a:prstGeom prst="rect">
                      <a:avLst/>
                    </a:prstGeom>
                  </pic:spPr>
                </pic:pic>
              </a:graphicData>
            </a:graphic>
          </wp:inline>
        </w:drawing>
      </w:r>
      <w:r>
        <w:br/>
        <w:t>Рисунок 3.</w:t>
      </w:r>
      <w:r w:rsidR="005C5DA0">
        <w:t>4</w:t>
      </w:r>
      <w:r>
        <w:t xml:space="preserve"> </w:t>
      </w:r>
      <w:r w:rsidRPr="00E54F76">
        <w:rPr>
          <w:szCs w:val="28"/>
        </w:rPr>
        <w:t>–</w:t>
      </w:r>
      <w:r>
        <w:rPr>
          <w:szCs w:val="28"/>
        </w:rPr>
        <w:t xml:space="preserve"> Від</w:t>
      </w:r>
      <w:r w:rsidR="00DC26DA">
        <w:rPr>
          <w:szCs w:val="28"/>
        </w:rPr>
        <w:t xml:space="preserve">ображення МРТ </w:t>
      </w:r>
      <w:r w:rsidR="00487756">
        <w:rPr>
          <w:szCs w:val="28"/>
        </w:rPr>
        <w:t>зображення на основній частині</w:t>
      </w:r>
    </w:p>
    <w:p w14:paraId="44EC982F" w14:textId="0A743DA4" w:rsidR="00E9179F" w:rsidRDefault="00E9179F" w:rsidP="00E9179F">
      <w:pPr>
        <w:ind w:firstLine="708"/>
        <w:rPr>
          <w:lang w:val="ru-RU"/>
        </w:rPr>
      </w:pPr>
    </w:p>
    <w:p w14:paraId="1825D542" w14:textId="7945F254" w:rsidR="00C274E7" w:rsidRPr="00475EDD" w:rsidRDefault="00C274E7" w:rsidP="00C274E7">
      <w:pPr>
        <w:pStyle w:val="3"/>
        <w:rPr>
          <w:lang w:val="uk-UA"/>
        </w:rPr>
      </w:pPr>
      <w:bookmarkStart w:id="28" w:name="_Toc168148274"/>
      <w:r>
        <w:rPr>
          <w:lang w:val="uk-UA"/>
        </w:rPr>
        <w:t>3.2</w:t>
      </w:r>
      <w:r w:rsidRPr="000D6568">
        <w:rPr>
          <w:lang w:val="uk-UA"/>
        </w:rPr>
        <w:t>.</w:t>
      </w:r>
      <w:r>
        <w:rPr>
          <w:lang w:val="uk-UA"/>
        </w:rPr>
        <w:t>3</w:t>
      </w:r>
      <w:r w:rsidR="00487756" w:rsidRPr="00487756">
        <w:t>.</w:t>
      </w:r>
      <w:r w:rsidRPr="000D6568">
        <w:rPr>
          <w:lang w:val="uk-UA"/>
        </w:rPr>
        <w:t xml:space="preserve"> </w:t>
      </w:r>
      <w:r>
        <w:rPr>
          <w:lang w:val="uk-UA"/>
        </w:rPr>
        <w:t>Додавання конфігурації томографічних даних</w:t>
      </w:r>
      <w:bookmarkEnd w:id="28"/>
    </w:p>
    <w:p w14:paraId="7821B9D9" w14:textId="420BFE2B" w:rsidR="00F60F2C" w:rsidRDefault="005C5DA0" w:rsidP="00F60F2C">
      <w:pPr>
        <w:ind w:firstLine="708"/>
        <w:rPr>
          <w:lang w:val="ru-RU"/>
        </w:rPr>
      </w:pPr>
      <w:r>
        <w:rPr>
          <w:lang w:val="ru-RU"/>
        </w:rPr>
        <w:t xml:space="preserve">Навігація </w:t>
      </w:r>
      <w:r w:rsidR="00F60F2C">
        <w:rPr>
          <w:lang w:val="ru-RU"/>
        </w:rPr>
        <w:t xml:space="preserve">в часовому </w:t>
      </w:r>
      <w:r>
        <w:rPr>
          <w:lang w:val="ru-RU"/>
        </w:rPr>
        <w:t xml:space="preserve">просторі може бути реалізована різними шляхами. Це можна зробити за допомогою натискання на кнопки вперед і назад, введення значень в певні поля, вибору значення в випадаючому мені або ж керуванню повзунком. </w:t>
      </w:r>
      <w:r w:rsidR="00F60F2C">
        <w:rPr>
          <w:lang w:val="ru-RU"/>
        </w:rPr>
        <w:t>Оскільки переглянути необхідно 95 зображень, то зручним та інтуїтивно підходящим способом було обрано останній. Для реалізації повзунка було викорис</w:t>
      </w:r>
      <w:r w:rsidR="00B9730F">
        <w:rPr>
          <w:lang w:val="ru-RU"/>
        </w:rPr>
        <w:t>т</w:t>
      </w:r>
      <w:r w:rsidR="00F60F2C">
        <w:rPr>
          <w:lang w:val="ru-RU"/>
        </w:rPr>
        <w:t>ано</w:t>
      </w:r>
      <w:r w:rsidR="00F60F2C" w:rsidRPr="00F60F2C">
        <w:rPr>
          <w:lang w:val="ru-RU"/>
        </w:rPr>
        <w:t xml:space="preserve"> віджет </w:t>
      </w:r>
      <w:r w:rsidR="00F60F2C" w:rsidRPr="00F60F2C">
        <w:rPr>
          <w:lang w:val="en-US"/>
        </w:rPr>
        <w:t>QSlider</w:t>
      </w:r>
      <w:r w:rsidR="00F60F2C" w:rsidRPr="00F60F2C">
        <w:rPr>
          <w:lang w:val="ru-RU"/>
        </w:rPr>
        <w:t xml:space="preserve">, користувачі можуть плавно переходити між часовими інтервалами, регулюючи положення ручки повзунка. Крім того, мітки, що вказують на початкову та кінцеву точки часу, надають користувачам контекстну інформацію </w:t>
      </w:r>
      <w:r w:rsidR="00F60F2C">
        <w:rPr>
          <w:lang w:val="ru-RU"/>
        </w:rPr>
        <w:t xml:space="preserve">про часовий обсяг набору даних. </w:t>
      </w:r>
      <w:r w:rsidR="00F60F2C" w:rsidRPr="00F60F2C">
        <w:rPr>
          <w:lang w:val="ru-RU"/>
        </w:rPr>
        <w:t>Діапазон повзунка динамічно встановлюється на основі доступних часових точок у наборі даних, забезпечуючи точну наві</w:t>
      </w:r>
      <w:r w:rsidR="00F60F2C">
        <w:rPr>
          <w:lang w:val="ru-RU"/>
        </w:rPr>
        <w:t>гацію між усіма часовими даними (рис. 3.5).</w:t>
      </w:r>
    </w:p>
    <w:p w14:paraId="61229D5F" w14:textId="77777777" w:rsidR="00487756" w:rsidRDefault="00487756" w:rsidP="00F60F2C">
      <w:pPr>
        <w:ind w:firstLine="708"/>
        <w:rPr>
          <w:lang w:val="ru-RU"/>
        </w:rPr>
      </w:pPr>
    </w:p>
    <w:p w14:paraId="236F461E" w14:textId="3B1664A0" w:rsidR="00F60F2C" w:rsidRDefault="00F60F2C" w:rsidP="00F60F2C">
      <w:pPr>
        <w:ind w:firstLine="0"/>
        <w:jc w:val="center"/>
        <w:rPr>
          <w:lang w:val="ru-RU"/>
        </w:rPr>
      </w:pPr>
      <w:r>
        <w:rPr>
          <w:noProof/>
          <w:lang w:val="en-US"/>
        </w:rPr>
        <w:drawing>
          <wp:inline distT="0" distB="0" distL="0" distR="0" wp14:anchorId="6BE810BA" wp14:editId="02DB756D">
            <wp:extent cx="1439028" cy="72984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505319" cy="763463"/>
                    </a:xfrm>
                    <a:prstGeom prst="rect">
                      <a:avLst/>
                    </a:prstGeom>
                  </pic:spPr>
                </pic:pic>
              </a:graphicData>
            </a:graphic>
          </wp:inline>
        </w:drawing>
      </w:r>
      <w:r>
        <w:rPr>
          <w:lang w:val="ru-RU"/>
        </w:rPr>
        <w:br/>
      </w:r>
      <w:r>
        <w:t xml:space="preserve">Рисунок 3.5 </w:t>
      </w:r>
      <w:r w:rsidRPr="00E54F76">
        <w:rPr>
          <w:szCs w:val="28"/>
        </w:rPr>
        <w:t>–</w:t>
      </w:r>
      <w:r>
        <w:rPr>
          <w:szCs w:val="28"/>
        </w:rPr>
        <w:t xml:space="preserve"> Повзунок для </w:t>
      </w:r>
      <w:r w:rsidR="00C03691">
        <w:rPr>
          <w:szCs w:val="28"/>
        </w:rPr>
        <w:t>навігації в часовому моменті</w:t>
      </w:r>
    </w:p>
    <w:p w14:paraId="430426A0" w14:textId="77777777" w:rsidR="0016592B" w:rsidRDefault="0016592B" w:rsidP="005C5DA0">
      <w:pPr>
        <w:ind w:firstLine="708"/>
      </w:pPr>
    </w:p>
    <w:p w14:paraId="39EE085F" w14:textId="586C04E2" w:rsidR="005C5DA0" w:rsidRDefault="00C03691" w:rsidP="005C5DA0">
      <w:pPr>
        <w:ind w:firstLine="708"/>
        <w:rPr>
          <w:lang w:val="ru-RU"/>
        </w:rPr>
      </w:pPr>
      <w:r>
        <w:t xml:space="preserve">Аналогічним чином </w:t>
      </w:r>
      <w:r w:rsidR="00F60F2C" w:rsidRPr="00F60F2C">
        <w:rPr>
          <w:lang w:val="ru-RU"/>
        </w:rPr>
        <w:t>в інтерфейс кор</w:t>
      </w:r>
      <w:r>
        <w:rPr>
          <w:lang w:val="ru-RU"/>
        </w:rPr>
        <w:t xml:space="preserve">истувача було включено повзунок на основі віджету </w:t>
      </w:r>
      <w:r>
        <w:rPr>
          <w:lang w:val="en-US"/>
        </w:rPr>
        <w:t>QSlider</w:t>
      </w:r>
      <w:r>
        <w:rPr>
          <w:lang w:val="ru-RU"/>
        </w:rPr>
        <w:t xml:space="preserve">, що </w:t>
      </w:r>
      <w:r w:rsidR="00F60F2C" w:rsidRPr="00F60F2C">
        <w:rPr>
          <w:lang w:val="ru-RU"/>
        </w:rPr>
        <w:t xml:space="preserve">дозволяє користувачам плавно переходити між різними позиціями зрізів у наборі даних. </w:t>
      </w:r>
      <w:r>
        <w:rPr>
          <w:lang w:val="ru-RU"/>
        </w:rPr>
        <w:t xml:space="preserve">Інтегруючи його в </w:t>
      </w:r>
      <w:r w:rsidR="00F60F2C" w:rsidRPr="00F60F2C">
        <w:rPr>
          <w:lang w:val="ru-RU"/>
        </w:rPr>
        <w:t>дизайн</w:t>
      </w:r>
      <w:r w:rsidR="00252948">
        <w:rPr>
          <w:lang w:val="ru-RU"/>
        </w:rPr>
        <w:t xml:space="preserve"> ПЗ</w:t>
      </w:r>
      <w:r>
        <w:rPr>
          <w:lang w:val="ru-RU"/>
        </w:rPr>
        <w:t xml:space="preserve"> подібним чином</w:t>
      </w:r>
      <w:r w:rsidR="00F60F2C" w:rsidRPr="00F60F2C">
        <w:rPr>
          <w:lang w:val="ru-RU"/>
        </w:rPr>
        <w:t>, користувачі можуть без особливих зусиль</w:t>
      </w:r>
      <w:r>
        <w:rPr>
          <w:lang w:val="ru-RU"/>
        </w:rPr>
        <w:t xml:space="preserve"> і вивчення нових керуючих елементів</w:t>
      </w:r>
      <w:r w:rsidR="00F60F2C" w:rsidRPr="00F60F2C">
        <w:rPr>
          <w:lang w:val="ru-RU"/>
        </w:rPr>
        <w:t xml:space="preserve"> досліджувати різні анатомічні області, підвищуючи свою здатність ана</w:t>
      </w:r>
      <w:r>
        <w:rPr>
          <w:lang w:val="ru-RU"/>
        </w:rPr>
        <w:t>лізувати та інтерпретувати дані (рис. 3.6).</w:t>
      </w:r>
    </w:p>
    <w:p w14:paraId="465A1296" w14:textId="77777777" w:rsidR="00487756" w:rsidRDefault="00487756" w:rsidP="005C5DA0">
      <w:pPr>
        <w:ind w:firstLine="708"/>
        <w:rPr>
          <w:lang w:val="ru-RU"/>
        </w:rPr>
      </w:pPr>
    </w:p>
    <w:p w14:paraId="5F3F2630" w14:textId="0FF6708D" w:rsidR="00C03691" w:rsidRDefault="00C03691" w:rsidP="00C03691">
      <w:pPr>
        <w:ind w:firstLine="0"/>
        <w:jc w:val="center"/>
      </w:pPr>
      <w:r>
        <w:rPr>
          <w:noProof/>
          <w:lang w:val="en-US"/>
        </w:rPr>
        <w:drawing>
          <wp:inline distT="0" distB="0" distL="0" distR="0" wp14:anchorId="126C1711" wp14:editId="243895D8">
            <wp:extent cx="1677798" cy="84293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677798" cy="842933"/>
                    </a:xfrm>
                    <a:prstGeom prst="rect">
                      <a:avLst/>
                    </a:prstGeom>
                  </pic:spPr>
                </pic:pic>
              </a:graphicData>
            </a:graphic>
          </wp:inline>
        </w:drawing>
      </w:r>
      <w:r>
        <w:br/>
        <w:t xml:space="preserve">Рисунок 3.6 </w:t>
      </w:r>
      <w:r w:rsidRPr="00E54F76">
        <w:rPr>
          <w:szCs w:val="28"/>
        </w:rPr>
        <w:t>–</w:t>
      </w:r>
      <w:r>
        <w:rPr>
          <w:szCs w:val="28"/>
        </w:rPr>
        <w:t xml:space="preserve"> Повзунок для навігації в просторі.</w:t>
      </w:r>
    </w:p>
    <w:p w14:paraId="706299A7" w14:textId="7ACA747E" w:rsidR="005A65CD" w:rsidRDefault="005A65CD" w:rsidP="005C5DA0">
      <w:pPr>
        <w:ind w:firstLine="708"/>
        <w:rPr>
          <w:lang w:val="ru-RU"/>
        </w:rPr>
      </w:pPr>
    </w:p>
    <w:p w14:paraId="2CC1A64C" w14:textId="7E1C5474" w:rsidR="00C274E7" w:rsidRPr="00475EDD" w:rsidRDefault="00C274E7" w:rsidP="00C274E7">
      <w:pPr>
        <w:pStyle w:val="3"/>
        <w:rPr>
          <w:lang w:val="uk-UA"/>
        </w:rPr>
      </w:pPr>
      <w:bookmarkStart w:id="29" w:name="_Toc168148275"/>
      <w:r>
        <w:rPr>
          <w:lang w:val="uk-UA"/>
        </w:rPr>
        <w:t>3.2</w:t>
      </w:r>
      <w:r w:rsidRPr="000D6568">
        <w:rPr>
          <w:lang w:val="uk-UA"/>
        </w:rPr>
        <w:t>.</w:t>
      </w:r>
      <w:r>
        <w:rPr>
          <w:lang w:val="uk-UA"/>
        </w:rPr>
        <w:t>4</w:t>
      </w:r>
      <w:r w:rsidRPr="000D6568">
        <w:rPr>
          <w:lang w:val="uk-UA"/>
        </w:rPr>
        <w:t xml:space="preserve"> </w:t>
      </w:r>
      <w:r>
        <w:rPr>
          <w:lang w:val="uk-UA"/>
        </w:rPr>
        <w:t>Додавання конфігурації параметричних карт</w:t>
      </w:r>
      <w:bookmarkEnd w:id="29"/>
    </w:p>
    <w:p w14:paraId="035E9495" w14:textId="5CB668B4" w:rsidR="00F21953" w:rsidRDefault="00C467E6" w:rsidP="00F21953">
      <w:pPr>
        <w:ind w:firstLine="708"/>
      </w:pPr>
      <w:r>
        <w:rPr>
          <w:lang w:val="ru-RU"/>
        </w:rPr>
        <w:t>Способів відображення перфузійних карт також може бути дек</w:t>
      </w:r>
      <w:r>
        <w:t xml:space="preserve">ілька - кнопки, чекбокси, повзунок, повзунок, поле вводу та інші. Оскільки, число параметричних карт може варіюватися, обирати дизайн заточений на певній кількості елементів, може бути не найкращим рішенням. Також варто зазначити, що користувацький ввод потребує його валідації і потребує заздалегідь знати наявні карти. Таким чином, було вирішено зробити </w:t>
      </w:r>
      <w:r w:rsidR="00F21953">
        <w:t>випадний список</w:t>
      </w:r>
      <w:r>
        <w:t xml:space="preserve"> з картами, </w:t>
      </w:r>
      <w:r w:rsidR="00F21953">
        <w:t>доступними</w:t>
      </w:r>
      <w:r>
        <w:t xml:space="preserve"> до відображення.</w:t>
      </w:r>
      <w:r w:rsidRPr="00C467E6">
        <w:t xml:space="preserve"> </w:t>
      </w:r>
      <w:r w:rsidR="00F21953">
        <w:t xml:space="preserve">Воно </w:t>
      </w:r>
      <w:r w:rsidR="005A65CD" w:rsidRPr="00F21953">
        <w:t xml:space="preserve">реалізоване за допомогою віджета </w:t>
      </w:r>
      <w:r w:rsidR="005A65CD" w:rsidRPr="005A65CD">
        <w:rPr>
          <w:lang w:val="en-US"/>
        </w:rPr>
        <w:t>QComboBox</w:t>
      </w:r>
      <w:r w:rsidR="00F21953">
        <w:t xml:space="preserve"> та</w:t>
      </w:r>
      <w:r w:rsidR="005A65CD" w:rsidRPr="00F21953">
        <w:t xml:space="preserve"> надає користувачам список доступних типів карт, включаючи </w:t>
      </w:r>
      <w:r w:rsidR="00F21953">
        <w:t xml:space="preserve">ЦПК, ЦОК, СЧП,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F21953">
        <w:rPr>
          <w:rFonts w:eastAsiaTheme="minorEastAsia"/>
        </w:rPr>
        <w:t xml:space="preserve"> та опцію жодної за замовчуванням</w:t>
      </w:r>
      <w:r w:rsidR="005A65CD" w:rsidRPr="00F21953">
        <w:t>.</w:t>
      </w:r>
      <w:r w:rsidR="00F21953">
        <w:t xml:space="preserve"> </w:t>
      </w:r>
      <w:r w:rsidR="005A65CD" w:rsidRPr="00F21953">
        <w:t xml:space="preserve">Вибравши певний тип карти зі спадного меню, користувачі </w:t>
      </w:r>
      <w:r w:rsidR="005A65CD" w:rsidRPr="00F21953">
        <w:lastRenderedPageBreak/>
        <w:t>можуть динамічно оновлювати візуалізацію для відображення вибра</w:t>
      </w:r>
      <w:r w:rsidR="00F21953">
        <w:t>ної карти параметрів</w:t>
      </w:r>
      <w:r w:rsidR="005A65CD" w:rsidRPr="00F21953">
        <w:t xml:space="preserve"> із </w:t>
      </w:r>
      <w:r w:rsidR="00DC26DA">
        <w:t xml:space="preserve">будь-яким </w:t>
      </w:r>
      <w:r w:rsidR="00F21953">
        <w:t>зображенням (рис. 3.7</w:t>
      </w:r>
      <w:r w:rsidR="0016592B">
        <w:t xml:space="preserve"> – рис.</w:t>
      </w:r>
      <w:r w:rsidR="00F21953">
        <w:t>3.8).</w:t>
      </w:r>
    </w:p>
    <w:p w14:paraId="2F9300FC" w14:textId="77777777" w:rsidR="00487756" w:rsidRDefault="00487756" w:rsidP="00F21953">
      <w:pPr>
        <w:ind w:firstLine="708"/>
      </w:pPr>
    </w:p>
    <w:p w14:paraId="74FC2ED0" w14:textId="28F7B7FF" w:rsidR="005C5DA0" w:rsidRDefault="00F21953" w:rsidP="00F21953">
      <w:pPr>
        <w:ind w:firstLine="0"/>
        <w:jc w:val="center"/>
        <w:rPr>
          <w:szCs w:val="28"/>
        </w:rPr>
      </w:pPr>
      <w:r>
        <w:rPr>
          <w:noProof/>
          <w:lang w:val="en-US"/>
        </w:rPr>
        <w:drawing>
          <wp:inline distT="0" distB="0" distL="0" distR="0" wp14:anchorId="529EC8F9" wp14:editId="75B28052">
            <wp:extent cx="2736111" cy="76402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736111" cy="764021"/>
                    </a:xfrm>
                    <a:prstGeom prst="rect">
                      <a:avLst/>
                    </a:prstGeom>
                  </pic:spPr>
                </pic:pic>
              </a:graphicData>
            </a:graphic>
          </wp:inline>
        </w:drawing>
      </w:r>
      <w:r w:rsidRPr="00F21953">
        <w:rPr>
          <w:noProof/>
          <w:lang w:val="ru-RU"/>
        </w:rPr>
        <w:t xml:space="preserve"> </w:t>
      </w:r>
      <w:r w:rsidR="00014389">
        <w:br/>
        <w:t>Рисунок 3.7</w:t>
      </w:r>
      <w:r>
        <w:t xml:space="preserve"> </w:t>
      </w:r>
      <w:r w:rsidRPr="00E54F76">
        <w:rPr>
          <w:szCs w:val="28"/>
        </w:rPr>
        <w:t>–</w:t>
      </w:r>
      <w:r w:rsidR="00014389">
        <w:rPr>
          <w:szCs w:val="28"/>
        </w:rPr>
        <w:t xml:space="preserve"> Закритий </w:t>
      </w:r>
      <w:r>
        <w:rPr>
          <w:szCs w:val="28"/>
        </w:rPr>
        <w:t>список вибору карти.</w:t>
      </w:r>
    </w:p>
    <w:p w14:paraId="74461427" w14:textId="77777777" w:rsidR="0016592B" w:rsidRDefault="0016592B" w:rsidP="00F21953">
      <w:pPr>
        <w:ind w:firstLine="0"/>
        <w:jc w:val="center"/>
        <w:rPr>
          <w:szCs w:val="28"/>
        </w:rPr>
      </w:pPr>
    </w:p>
    <w:p w14:paraId="370727AA" w14:textId="4F54A15A" w:rsidR="00014389" w:rsidRPr="00F21953" w:rsidRDefault="00014389" w:rsidP="00014389">
      <w:pPr>
        <w:ind w:firstLine="0"/>
        <w:jc w:val="center"/>
      </w:pPr>
      <w:r w:rsidRPr="00F21953">
        <w:rPr>
          <w:noProof/>
          <w:lang w:val="ru-RU"/>
        </w:rPr>
        <w:t xml:space="preserve"> </w:t>
      </w:r>
      <w:r>
        <w:rPr>
          <w:noProof/>
          <w:lang w:val="en-US"/>
        </w:rPr>
        <w:drawing>
          <wp:inline distT="0" distB="0" distL="0" distR="0" wp14:anchorId="34F44769" wp14:editId="1A64651B">
            <wp:extent cx="1594883" cy="930348"/>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627455" cy="949348"/>
                    </a:xfrm>
                    <a:prstGeom prst="rect">
                      <a:avLst/>
                    </a:prstGeom>
                  </pic:spPr>
                </pic:pic>
              </a:graphicData>
            </a:graphic>
          </wp:inline>
        </w:drawing>
      </w:r>
      <w:r>
        <w:br/>
        <w:t xml:space="preserve">Рисунок 3.8 </w:t>
      </w:r>
      <w:r w:rsidRPr="00E54F76">
        <w:rPr>
          <w:szCs w:val="28"/>
        </w:rPr>
        <w:t>–</w:t>
      </w:r>
      <w:r>
        <w:rPr>
          <w:szCs w:val="28"/>
        </w:rPr>
        <w:t xml:space="preserve"> Розгорнутий список вибору карти.</w:t>
      </w:r>
    </w:p>
    <w:p w14:paraId="62569D52" w14:textId="77777777" w:rsidR="00014389" w:rsidRPr="00F21953" w:rsidRDefault="00014389" w:rsidP="00F21953">
      <w:pPr>
        <w:ind w:firstLine="0"/>
        <w:jc w:val="center"/>
      </w:pPr>
    </w:p>
    <w:p w14:paraId="4C805AB7" w14:textId="6B4C1B63" w:rsidR="00836116" w:rsidRDefault="00E9179F" w:rsidP="00836116">
      <w:pPr>
        <w:ind w:firstLine="708"/>
      </w:pPr>
      <w:r>
        <w:t xml:space="preserve"> </w:t>
      </w:r>
      <w:r w:rsidR="00C274E7">
        <w:t xml:space="preserve">Дотримуючись </w:t>
      </w:r>
      <w:r w:rsidR="00836116">
        <w:t>вже встановленого стилю для плавного переходу</w:t>
      </w:r>
      <w:r w:rsidR="00CB4548">
        <w:t xml:space="preserve"> значень</w:t>
      </w:r>
      <w:r w:rsidR="00836116">
        <w:t>, для реалізації функції підсилення значення перфузійних даних використовується спеціальний віджет-повзунок. Налаштування якого оновлює параметри візуалізації накладання, динамічно змінюючи прозорість карт параметрів перфузії, що відображаються на зображеннях КТ (рис. 3.9).</w:t>
      </w:r>
    </w:p>
    <w:p w14:paraId="61C38851" w14:textId="77777777" w:rsidR="00487756" w:rsidRDefault="00487756" w:rsidP="00836116">
      <w:pPr>
        <w:ind w:firstLine="708"/>
      </w:pPr>
    </w:p>
    <w:p w14:paraId="33E9D277" w14:textId="542CC373" w:rsidR="00F21953" w:rsidRPr="00F21953" w:rsidRDefault="00836116" w:rsidP="00F21953">
      <w:pPr>
        <w:ind w:firstLine="0"/>
        <w:jc w:val="center"/>
      </w:pPr>
      <w:r>
        <w:rPr>
          <w:noProof/>
          <w:lang w:val="en-US"/>
        </w:rPr>
        <w:drawing>
          <wp:inline distT="0" distB="0" distL="0" distR="0" wp14:anchorId="3A05DB9D" wp14:editId="33B6B36D">
            <wp:extent cx="1543380" cy="77724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582846" cy="797115"/>
                    </a:xfrm>
                    <a:prstGeom prst="rect">
                      <a:avLst/>
                    </a:prstGeom>
                  </pic:spPr>
                </pic:pic>
              </a:graphicData>
            </a:graphic>
          </wp:inline>
        </w:drawing>
      </w:r>
      <w:r w:rsidR="00F21953" w:rsidRPr="00F21953">
        <w:rPr>
          <w:noProof/>
          <w:lang w:val="ru-RU"/>
        </w:rPr>
        <w:t xml:space="preserve"> </w:t>
      </w:r>
      <w:r w:rsidR="00F21953">
        <w:br/>
        <w:t>Рисунок 3.</w:t>
      </w:r>
      <w:r>
        <w:t>9</w:t>
      </w:r>
      <w:r w:rsidR="00F21953">
        <w:t xml:space="preserve"> </w:t>
      </w:r>
      <w:r w:rsidR="00F21953" w:rsidRPr="00E54F76">
        <w:rPr>
          <w:szCs w:val="28"/>
        </w:rPr>
        <w:t>–</w:t>
      </w:r>
      <w:r w:rsidR="00F21953">
        <w:rPr>
          <w:szCs w:val="28"/>
        </w:rPr>
        <w:t xml:space="preserve"> </w:t>
      </w:r>
      <w:r w:rsidR="00C274E7">
        <w:rPr>
          <w:szCs w:val="28"/>
        </w:rPr>
        <w:t>Повзунок для регуляції прозорості</w:t>
      </w:r>
      <w:r w:rsidR="00F21953">
        <w:rPr>
          <w:szCs w:val="28"/>
        </w:rPr>
        <w:t>.</w:t>
      </w:r>
    </w:p>
    <w:p w14:paraId="006FF569" w14:textId="77777777" w:rsidR="00AC2CB5" w:rsidRDefault="00AC2CB5" w:rsidP="00900505">
      <w:pPr>
        <w:ind w:firstLine="708"/>
      </w:pPr>
    </w:p>
    <w:p w14:paraId="08FFA2A6" w14:textId="4108AE1D" w:rsidR="00DE0163" w:rsidRDefault="00AC2CB5" w:rsidP="00900505">
      <w:pPr>
        <w:ind w:firstLine="708"/>
      </w:pPr>
      <w:r>
        <w:t xml:space="preserve">Поєднавши всі вищезазначені елементи графічного інтерфейсу було сформовано стартовий набір, </w:t>
      </w:r>
      <w:r w:rsidR="00E45940" w:rsidRPr="00D74AF2">
        <w:t xml:space="preserve">що забезпечує попередній перегляд </w:t>
      </w:r>
      <w:r w:rsidR="00DC26DA">
        <w:t xml:space="preserve">тмографічних </w:t>
      </w:r>
      <w:r w:rsidR="00E45940">
        <w:t xml:space="preserve">зображень </w:t>
      </w:r>
      <w:r w:rsidR="00E45940" w:rsidRPr="00D74AF2">
        <w:t>з можливіс</w:t>
      </w:r>
      <w:r w:rsidR="00E45940">
        <w:t>тю орієнтації в просторі мозку пацієнта та часі від початку ін’єкції КБ до повернення в первісний стан</w:t>
      </w:r>
      <w:r w:rsidR="00E45940" w:rsidRPr="00D74AF2">
        <w:t xml:space="preserve">, а також візуалізацію </w:t>
      </w:r>
      <w:r w:rsidR="00E45940">
        <w:t>параметричних карт</w:t>
      </w:r>
      <w:r w:rsidR="00E45940" w:rsidRPr="00D74AF2">
        <w:t xml:space="preserve"> перфузії</w:t>
      </w:r>
      <w:r w:rsidR="0016592B">
        <w:t xml:space="preserve"> (рис. 3.10)</w:t>
      </w:r>
      <w:r w:rsidR="00E45940" w:rsidRPr="00D74AF2">
        <w:t>.</w:t>
      </w:r>
    </w:p>
    <w:p w14:paraId="1E25CC48" w14:textId="72586D92" w:rsidR="00AC2CB5" w:rsidRDefault="00AC2CB5" w:rsidP="00AC2CB5">
      <w:pPr>
        <w:ind w:firstLine="0"/>
        <w:jc w:val="center"/>
        <w:rPr>
          <w:szCs w:val="28"/>
        </w:rPr>
      </w:pPr>
      <w:r>
        <w:rPr>
          <w:noProof/>
          <w:lang w:val="en-US"/>
        </w:rPr>
        <w:lastRenderedPageBreak/>
        <w:drawing>
          <wp:inline distT="0" distB="0" distL="0" distR="0" wp14:anchorId="7092F243" wp14:editId="4B917734">
            <wp:extent cx="4974336" cy="392800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80381" cy="3932777"/>
                    </a:xfrm>
                    <a:prstGeom prst="rect">
                      <a:avLst/>
                    </a:prstGeom>
                  </pic:spPr>
                </pic:pic>
              </a:graphicData>
            </a:graphic>
          </wp:inline>
        </w:drawing>
      </w:r>
      <w:r>
        <w:br/>
        <w:t xml:space="preserve">Рисунок 3.10 </w:t>
      </w:r>
      <w:r w:rsidRPr="00E54F76">
        <w:rPr>
          <w:szCs w:val="28"/>
        </w:rPr>
        <w:t>–</w:t>
      </w:r>
      <w:r>
        <w:rPr>
          <w:szCs w:val="28"/>
        </w:rPr>
        <w:t xml:space="preserve"> Розташування всіх елементів графічного інтерфейсу, необхідних для візуалізації томографіч</w:t>
      </w:r>
      <w:r w:rsidR="00487756">
        <w:rPr>
          <w:szCs w:val="28"/>
        </w:rPr>
        <w:t>них даних та параметричних карт</w:t>
      </w:r>
    </w:p>
    <w:p w14:paraId="3B407A58" w14:textId="77777777" w:rsidR="00487756" w:rsidRPr="00AC2CB5" w:rsidRDefault="00487756" w:rsidP="00AC2CB5">
      <w:pPr>
        <w:ind w:firstLine="0"/>
        <w:jc w:val="center"/>
      </w:pPr>
    </w:p>
    <w:p w14:paraId="66D77A56" w14:textId="5B1D52F2" w:rsidR="00E30A0B" w:rsidRPr="00B820FC" w:rsidRDefault="00900505" w:rsidP="00161F4D">
      <w:pPr>
        <w:pStyle w:val="20"/>
      </w:pPr>
      <w:bookmarkStart w:id="30" w:name="_Toc168148276"/>
      <w:r w:rsidRPr="000D6568">
        <w:t xml:space="preserve">3.3 </w:t>
      </w:r>
      <w:r w:rsidR="00B820FC">
        <w:t>Робота з томографічними даними</w:t>
      </w:r>
      <w:bookmarkEnd w:id="30"/>
    </w:p>
    <w:p w14:paraId="6A88FA19" w14:textId="7DB9B893" w:rsidR="008732F3" w:rsidRPr="00B814B2" w:rsidRDefault="008252C8" w:rsidP="00FF7697">
      <w:pPr>
        <w:ind w:firstLine="708"/>
        <w:rPr>
          <w:lang w:val="ru-RU"/>
        </w:rPr>
      </w:pPr>
      <w:r w:rsidRPr="008252C8">
        <w:t>Робота з томографічними даними є основою будь-якої програми, спрямованої на забезпечення всебічног</w:t>
      </w:r>
      <w:r>
        <w:t>о аналізу медичної візуалізації</w:t>
      </w:r>
      <w:r w:rsidRPr="008252C8">
        <w:t xml:space="preserve">. </w:t>
      </w:r>
      <w:r>
        <w:t xml:space="preserve">З цієї причини, даний розділ висвітлює нюанси складних процесів, пов’язаних з завантаженням томографічних зображень, </w:t>
      </w:r>
      <w:r w:rsidR="00FF7697">
        <w:t>маніпуляціями з пікселями та текстурами для рендеренгу, вплив масок на сегментацію РІ або уточнення конкретних анатомічних структур з патологічними областями, тощо. Так, н</w:t>
      </w:r>
      <w:r>
        <w:t>априклад, розуміння того яким чином зображення часового моменту відпо</w:t>
      </w:r>
      <w:r w:rsidR="00FF7697">
        <w:t xml:space="preserve">відає правильному розташуванню </w:t>
      </w:r>
      <w:r>
        <w:t>зрізу</w:t>
      </w:r>
      <w:r w:rsidR="00FF7697">
        <w:t xml:space="preserve"> в просторі</w:t>
      </w:r>
      <w:r>
        <w:t xml:space="preserve"> дозволяє встановити коре</w:t>
      </w:r>
      <w:r w:rsidR="00B9730F">
        <w:t>к</w:t>
      </w:r>
      <w:r>
        <w:t xml:space="preserve">тний взаємозв’язок між великою кількістю комбінацій. Розібравшись з подібними тонкощами, можна </w:t>
      </w:r>
      <w:r w:rsidR="00FF7697">
        <w:t>питання візуалізації параметричних карт стає на порядок легшим</w:t>
      </w:r>
      <w:r>
        <w:t>.</w:t>
      </w:r>
    </w:p>
    <w:p w14:paraId="7C35A7D0" w14:textId="77777777" w:rsidR="008732F3" w:rsidRPr="008252C8" w:rsidRDefault="008732F3" w:rsidP="00900505">
      <w:pPr>
        <w:ind w:firstLine="708"/>
      </w:pPr>
    </w:p>
    <w:p w14:paraId="6DAAB13F" w14:textId="5D74A830" w:rsidR="00900505" w:rsidRPr="000D6568" w:rsidRDefault="00900505" w:rsidP="00900505">
      <w:pPr>
        <w:pStyle w:val="3"/>
        <w:rPr>
          <w:lang w:val="uk-UA"/>
        </w:rPr>
      </w:pPr>
      <w:bookmarkStart w:id="31" w:name="_Toc168148277"/>
      <w:r w:rsidRPr="000D6568">
        <w:rPr>
          <w:lang w:val="uk-UA"/>
        </w:rPr>
        <w:lastRenderedPageBreak/>
        <w:t xml:space="preserve">3.3.1 </w:t>
      </w:r>
      <w:r w:rsidR="00FE65E5">
        <w:rPr>
          <w:lang w:val="uk-UA"/>
        </w:rPr>
        <w:t>Завантаження</w:t>
      </w:r>
      <w:bookmarkEnd w:id="31"/>
    </w:p>
    <w:p w14:paraId="709F398E" w14:textId="5598CA3D" w:rsidR="00F24411" w:rsidRDefault="00B814B2" w:rsidP="00B814B2">
      <w:pPr>
        <w:ind w:firstLine="708"/>
      </w:pPr>
      <w:r>
        <w:t>Процес починається зі створення екземпляра класу MyDicom</w:t>
      </w:r>
      <w:r w:rsidR="002F2FB9">
        <w:t xml:space="preserve"> </w:t>
      </w:r>
      <w:r>
        <w:t>для кожного файлу DICOM</w:t>
      </w:r>
      <w:r w:rsidR="004D3AF4">
        <w:t xml:space="preserve"> з набору томографічних даних</w:t>
      </w:r>
      <w:r w:rsidR="00F24411" w:rsidRPr="00F24411">
        <w:t xml:space="preserve"> (</w:t>
      </w:r>
      <w:r w:rsidR="00F24411">
        <w:t>рис. 3.11)</w:t>
      </w:r>
      <w:r>
        <w:t xml:space="preserve">. </w:t>
      </w:r>
    </w:p>
    <w:p w14:paraId="61936EE9" w14:textId="77777777" w:rsidR="00487756" w:rsidRDefault="00487756" w:rsidP="00B814B2">
      <w:pPr>
        <w:ind w:firstLine="708"/>
      </w:pPr>
    </w:p>
    <w:p w14:paraId="4BA69FA2" w14:textId="0F5495D6" w:rsidR="004D3AF4" w:rsidRPr="00AC2CB5" w:rsidRDefault="00F24411" w:rsidP="004D3AF4">
      <w:pPr>
        <w:ind w:firstLine="0"/>
        <w:jc w:val="center"/>
      </w:pPr>
      <w:r>
        <w:rPr>
          <w:noProof/>
          <w:lang w:val="en-US"/>
        </w:rPr>
        <w:drawing>
          <wp:inline distT="0" distB="0" distL="0" distR="0" wp14:anchorId="6921AD8E" wp14:editId="6238438B">
            <wp:extent cx="5807568" cy="312724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864852" cy="3158094"/>
                    </a:xfrm>
                    <a:prstGeom prst="rect">
                      <a:avLst/>
                    </a:prstGeom>
                  </pic:spPr>
                </pic:pic>
              </a:graphicData>
            </a:graphic>
          </wp:inline>
        </w:drawing>
      </w:r>
      <w:r w:rsidR="004D3AF4">
        <w:br/>
        <w:t xml:space="preserve">Рисунок 3.11 </w:t>
      </w:r>
      <w:r w:rsidR="004D3AF4" w:rsidRPr="00E54F76">
        <w:rPr>
          <w:szCs w:val="28"/>
        </w:rPr>
        <w:t>–</w:t>
      </w:r>
      <w:r w:rsidR="00487756">
        <w:rPr>
          <w:szCs w:val="28"/>
        </w:rPr>
        <w:t xml:space="preserve"> Весь набір томографічних даних</w:t>
      </w:r>
    </w:p>
    <w:p w14:paraId="1BA81BAF" w14:textId="7064358F" w:rsidR="00F24411" w:rsidRDefault="00F24411" w:rsidP="004D3AF4">
      <w:pPr>
        <w:ind w:firstLine="0"/>
        <w:jc w:val="center"/>
      </w:pPr>
    </w:p>
    <w:p w14:paraId="6509C820" w14:textId="1D7C64F9" w:rsidR="00B814B2" w:rsidRDefault="00B814B2" w:rsidP="004D3AF4">
      <w:pPr>
        <w:ind w:firstLine="708"/>
      </w:pPr>
      <w:r>
        <w:t>У цьому класі метод __init__ ініціалізує різні атрибути для зберігання важливої інформації про зображення DICOM. Після створення екземпляра файл DICOM зчитується за допомогою функції pydicom.dcmread, яка витягує як метадані, так і піксельні дані. Параметр file_name визначає шлях до файлу DICOM, який потрібно обробити.</w:t>
      </w:r>
      <w:r w:rsidR="004D3AF4" w:rsidRPr="004D3AF4">
        <w:rPr>
          <w:lang w:val="ru-RU"/>
        </w:rPr>
        <w:t xml:space="preserve"> </w:t>
      </w:r>
      <w:r>
        <w:t>Витягнуті метадані містять важливі відомості про зображення DICOM, такі як його розміри, розташування фрагмента, номер екземпляра та інші відповідні параметри. Ці деталі необхідні для точної інтерпретації та аналізу медичного зображення</w:t>
      </w:r>
      <w:r w:rsidR="003653AB" w:rsidRPr="003653AB">
        <w:rPr>
          <w:lang w:val="ru-RU"/>
        </w:rPr>
        <w:t>[</w:t>
      </w:r>
      <w:r w:rsidR="00FE53DE">
        <w:t>19</w:t>
      </w:r>
      <w:r w:rsidR="003653AB" w:rsidRPr="003653AB">
        <w:rPr>
          <w:lang w:val="ru-RU"/>
        </w:rPr>
        <w:t>]</w:t>
      </w:r>
      <w:r>
        <w:t>. Наприклад, атрибут slice_location вказує на положення фрагмента зображення в анатомії пацієнта, сприяючи просторовій локалізації патологічних знахідок</w:t>
      </w:r>
      <w:r w:rsidR="004D3AF4" w:rsidRPr="004D3AF4">
        <w:t xml:space="preserve"> (</w:t>
      </w:r>
      <w:r w:rsidR="004D3AF4">
        <w:t>рис. 3.12)</w:t>
      </w:r>
      <w:r>
        <w:t>.</w:t>
      </w:r>
    </w:p>
    <w:p w14:paraId="6F0266CD" w14:textId="5FC74CDD" w:rsidR="004D3AF4" w:rsidRDefault="004D3AF4" w:rsidP="004D3AF4">
      <w:pPr>
        <w:ind w:firstLine="0"/>
        <w:jc w:val="center"/>
        <w:rPr>
          <w:szCs w:val="28"/>
        </w:rPr>
      </w:pPr>
      <w:r>
        <w:rPr>
          <w:noProof/>
          <w:lang w:val="en-US"/>
        </w:rPr>
        <w:lastRenderedPageBreak/>
        <w:drawing>
          <wp:inline distT="0" distB="0" distL="0" distR="0" wp14:anchorId="0FC46FE4" wp14:editId="158E96E2">
            <wp:extent cx="4593469" cy="4992624"/>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98066" cy="4997620"/>
                    </a:xfrm>
                    <a:prstGeom prst="rect">
                      <a:avLst/>
                    </a:prstGeom>
                  </pic:spPr>
                </pic:pic>
              </a:graphicData>
            </a:graphic>
          </wp:inline>
        </w:drawing>
      </w:r>
      <w:r>
        <w:br/>
        <w:t xml:space="preserve">Рисунок 3.12 </w:t>
      </w:r>
      <w:r w:rsidRPr="00E54F76">
        <w:rPr>
          <w:szCs w:val="28"/>
        </w:rPr>
        <w:t>–</w:t>
      </w:r>
      <w:r>
        <w:rPr>
          <w:szCs w:val="28"/>
        </w:rPr>
        <w:t xml:space="preserve"> Фрагмент метаданих для випадково обраного файлу, як приклад необхідних даних синім </w:t>
      </w:r>
      <w:r w:rsidR="00487756">
        <w:rPr>
          <w:szCs w:val="28"/>
        </w:rPr>
        <w:t>кольором виділено локацію зрізу</w:t>
      </w:r>
    </w:p>
    <w:p w14:paraId="7BDC9D69" w14:textId="77777777" w:rsidR="00487756" w:rsidRDefault="00487756" w:rsidP="004D3AF4">
      <w:pPr>
        <w:ind w:firstLine="0"/>
        <w:jc w:val="center"/>
        <w:rPr>
          <w:szCs w:val="28"/>
        </w:rPr>
      </w:pPr>
    </w:p>
    <w:p w14:paraId="434F6B23" w14:textId="4CE4C395" w:rsidR="00B814B2" w:rsidRDefault="00B814B2" w:rsidP="00B814B2">
      <w:pPr>
        <w:ind w:firstLine="708"/>
      </w:pPr>
      <w:r>
        <w:t>Після вилучення метаданих піксельні дані ретельно витягуються з файлу DICOM і зберігаються в атрибуті pixels_raw екземпляра MyDicom. Ці піксельні дані представляють значення інтенсивності медичного зображення, що відображає анатомічні структури та патологічні особливості, зафіксовані під час процесу візуалізації. Атрибут pixels_raw служить основою для наступних кроків обробки та візуалізації.</w:t>
      </w:r>
    </w:p>
    <w:p w14:paraId="6EFE0702" w14:textId="2F0DF3F1" w:rsidR="00B814B2" w:rsidRDefault="002F2FB9" w:rsidP="00B814B2">
      <w:pPr>
        <w:ind w:firstLine="708"/>
      </w:pPr>
      <w:r>
        <w:t>Протягом</w:t>
      </w:r>
      <w:r w:rsidR="00B814B2">
        <w:t xml:space="preserve"> усього процесу вилучення приділяється максимальна увага, щоб зберегти достовірність вихідних даних зображення. Піксельні дані витягуються без будь-яких втрат або змін, що гарантує збереження всієї важливої інформації, отриманої під час процедури формування зображення. </w:t>
      </w:r>
      <w:r w:rsidR="00B814B2">
        <w:lastRenderedPageBreak/>
        <w:t>Таке збереження вірності даних має важливе значення для підтримки точності та надійності даних медичних зображень протягом усього робочого процесу програми.</w:t>
      </w:r>
    </w:p>
    <w:p w14:paraId="66733CB7" w14:textId="18BF7939" w:rsidR="00B814B2" w:rsidRDefault="002F2FB9" w:rsidP="00B814B2">
      <w:pPr>
        <w:ind w:firstLine="708"/>
      </w:pPr>
      <w:r>
        <w:t>Також варто відзначити, що</w:t>
      </w:r>
      <w:r w:rsidR="00B814B2">
        <w:t xml:space="preserve"> завантаження клас</w:t>
      </w:r>
      <w:r>
        <w:t>у</w:t>
      </w:r>
      <w:r w:rsidR="00B814B2">
        <w:t xml:space="preserve"> MyDicom визначає максимальне значення яскравості (max_brightness) на основі типу даних масиву пікселів. Це значення служить еталоном для масштабування інтенсивності пікселів під час відображення, забезпечуючи оптимальну візуалізацію медичного зображення. Завдяки точному масштабуванню значень пікселів програма підвищує точність діагностики та полегшує чітку інтерпретацію даних зображень медичними працівниками.</w:t>
      </w:r>
    </w:p>
    <w:p w14:paraId="7ED95F05" w14:textId="635A2D3A" w:rsidR="00900505" w:rsidRPr="004475BE" w:rsidRDefault="00900505" w:rsidP="00900505">
      <w:pPr>
        <w:pStyle w:val="3"/>
        <w:rPr>
          <w:lang w:val="uk-UA"/>
        </w:rPr>
      </w:pPr>
      <w:bookmarkStart w:id="32" w:name="_Toc168148278"/>
      <w:r w:rsidRPr="000D6568">
        <w:rPr>
          <w:lang w:val="uk-UA"/>
        </w:rPr>
        <w:t>3.3.2</w:t>
      </w:r>
      <w:r w:rsidR="00487756" w:rsidRPr="00487756">
        <w:t>.</w:t>
      </w:r>
      <w:r w:rsidRPr="000D6568">
        <w:rPr>
          <w:lang w:val="uk-UA"/>
        </w:rPr>
        <w:t xml:space="preserve"> </w:t>
      </w:r>
      <w:r w:rsidR="004475BE">
        <w:rPr>
          <w:lang w:val="uk-UA"/>
        </w:rPr>
        <w:t>Обробка</w:t>
      </w:r>
      <w:bookmarkEnd w:id="32"/>
    </w:p>
    <w:p w14:paraId="46FCE7AF" w14:textId="0E2E8A9B" w:rsidR="006A256B" w:rsidRDefault="006A256B" w:rsidP="006A256B">
      <w:pPr>
        <w:ind w:firstLine="708"/>
      </w:pPr>
      <w:r>
        <w:t>Наступним кро</w:t>
      </w:r>
      <w:r w:rsidR="004D3AF4">
        <w:t>к</w:t>
      </w:r>
      <w:r>
        <w:t>ом виступає обробка отриманих даних, вона починається з ініціалізації конвеєра обробки зображень у класі MyDicom. Цей конвеєр включає серію операцій, спрямованих на підвищення якості та зручності використання медичних зображень. Після ініціалізації конвеєр налаштований на виконання послідовності кроків обробки, включаючи нормалізацію зображення, маскування та будь-які інші відповідні перетворення, необхідні для подальшого аналізу.</w:t>
      </w:r>
    </w:p>
    <w:p w14:paraId="11D55354" w14:textId="6983EE4F" w:rsidR="006A256B" w:rsidRDefault="006A256B" w:rsidP="006A256B">
      <w:pPr>
        <w:ind w:firstLine="708"/>
      </w:pPr>
      <w:r>
        <w:t xml:space="preserve">Один із основних етапів обробки включає нормалізацію піксельних даних, отриманих із файлів DICOM. Нормалізація гарантує, що інтенсивність пікселів масштабується до сталого діапазону, як правило, від 0 до 1, </w:t>
      </w:r>
      <w:r w:rsidR="00796BE2">
        <w:t xml:space="preserve">але в поточному застосунку </w:t>
      </w:r>
      <w:r>
        <w:t>на основі максимального значення яскравості, визначеного під час фази завантаження. Шляхом нормалізації значень пікселів програма стандартизує рівні інтенсивності різних зображень, полегшуючи значущі порівняння та аналіз</w:t>
      </w:r>
      <w:r w:rsidR="00A373C0">
        <w:t>[24</w:t>
      </w:r>
      <w:r w:rsidR="003653AB" w:rsidRPr="003653AB">
        <w:t>]</w:t>
      </w:r>
      <w:r>
        <w:t>.</w:t>
      </w:r>
    </w:p>
    <w:p w14:paraId="7B65EDDE" w14:textId="139641C8" w:rsidR="00796BE2" w:rsidRDefault="00796BE2" w:rsidP="00796BE2">
      <w:pPr>
        <w:ind w:firstLine="708"/>
      </w:pPr>
      <w:r>
        <w:t>Далі в рамках обробки використовуються маски. Вони представляють з себе двійкові масиви, які визначають цікаві області на зображенні, наприклад області патології або анатомічні структури. Застосовуючи маски до піксельних даних, програма може вибірково маніпулювати або аналізувати певні області зображення, зберігаючи цілісність навколишніх областей</w:t>
      </w:r>
      <w:r w:rsidR="00A373C0">
        <w:rPr>
          <w:lang w:val="ru-RU"/>
        </w:rPr>
        <w:t>[24</w:t>
      </w:r>
      <w:r w:rsidR="00BE6C74" w:rsidRPr="00BE6C74">
        <w:rPr>
          <w:lang w:val="ru-RU"/>
        </w:rPr>
        <w:t>]</w:t>
      </w:r>
      <w:r>
        <w:t xml:space="preserve">. </w:t>
      </w:r>
      <w:r w:rsidR="006A256B">
        <w:lastRenderedPageBreak/>
        <w:t>Метод cut_img_by_mask у класі MyDicom застосовує маски до зображень DICOM на основі попередньо визначених критеріїв. Розрізаючи зображення на основі маски, метод вибірково обнуляє значення пікселів за межами вказаних областей, ефективно підсвічуючи або ізолюючи цільові ст</w:t>
      </w:r>
      <w:r>
        <w:t>руктури для подальшого аналізу.</w:t>
      </w:r>
      <w:r w:rsidRPr="00796BE2">
        <w:t xml:space="preserve"> </w:t>
      </w:r>
      <w:r>
        <w:t xml:space="preserve">Функція check_is_mask_ok перевіряє дійсність масок, оцінюючи частку ненульових елементів у масиві масок. Якщо маска відповідає певним критеріям, вона вважається дійсною та застосовується до відповідних зображень DICOM під час обробки набору даних. </w:t>
      </w:r>
    </w:p>
    <w:p w14:paraId="3695C006" w14:textId="77777777" w:rsidR="006A256B" w:rsidRDefault="006A256B" w:rsidP="00796BE2">
      <w:pPr>
        <w:ind w:firstLine="708"/>
      </w:pPr>
      <w:r>
        <w:t>Деякі функції, такі як put_pixels_in_arrays, imgs_to_ndarray і resize, задіяні в попередній обробці наборів даних DICOM перед подальшим аналізом. Ці функції перетворюють піксельні дані у відповідні структури даних, змінюють розмір зображень до потрібних розмірів і виконують необхідні перетворення, щоб підготувати дані для наступних етапів обробки.</w:t>
      </w:r>
    </w:p>
    <w:p w14:paraId="42D0369E" w14:textId="5D3C1B5A" w:rsidR="006A256B" w:rsidRDefault="00796BE2" w:rsidP="006A256B">
      <w:pPr>
        <w:ind w:firstLine="708"/>
      </w:pPr>
      <w:r>
        <w:t>Функція sort_by_slice_location організовує зображення DICOM у групи на основі розташування фрагментів, забезпечуючи узгоджену та послідовну обробку фрагментів зображення. Як було вже зазначено на початку розділу, дане розуміння дозволяє встановити коре</w:t>
      </w:r>
      <w:r w:rsidR="00B9730F">
        <w:t>к</w:t>
      </w:r>
      <w:r>
        <w:t>тний взаємозв’язок для навігації.</w:t>
      </w:r>
    </w:p>
    <w:p w14:paraId="30CAE93D" w14:textId="79839A05" w:rsidR="00FE65E5" w:rsidRPr="00B814B2" w:rsidRDefault="00B820FC" w:rsidP="00FE65E5">
      <w:pPr>
        <w:pStyle w:val="3"/>
        <w:rPr>
          <w:lang w:val="uk-UA"/>
        </w:rPr>
      </w:pPr>
      <w:bookmarkStart w:id="33" w:name="_Toc168148279"/>
      <w:r>
        <w:rPr>
          <w:lang w:val="uk-UA"/>
        </w:rPr>
        <w:t>3.3.3</w:t>
      </w:r>
      <w:r w:rsidR="00487756" w:rsidRPr="00487756">
        <w:t>.</w:t>
      </w:r>
      <w:r w:rsidR="00FE65E5" w:rsidRPr="000D6568">
        <w:rPr>
          <w:lang w:val="uk-UA"/>
        </w:rPr>
        <w:t xml:space="preserve"> </w:t>
      </w:r>
      <w:r w:rsidR="00B814B2">
        <w:rPr>
          <w:lang w:val="uk-UA"/>
        </w:rPr>
        <w:t>Відображення</w:t>
      </w:r>
      <w:bookmarkEnd w:id="33"/>
    </w:p>
    <w:p w14:paraId="4192C3D6" w14:textId="3F700A1F" w:rsidR="00A5045F" w:rsidRPr="00A5045F" w:rsidRDefault="00A5045F" w:rsidP="00FD50FF">
      <w:pPr>
        <w:ind w:firstLine="708"/>
        <w:rPr>
          <w:lang w:val="ru-RU"/>
        </w:rPr>
      </w:pPr>
      <w:r w:rsidRPr="00A5045F">
        <w:rPr>
          <w:lang w:val="ru-RU"/>
        </w:rPr>
        <w:t xml:space="preserve">Перш ніж зображення можна буде відобразити в контексті </w:t>
      </w:r>
      <w:r w:rsidR="00D20875">
        <w:rPr>
          <w:lang w:val="en-US"/>
        </w:rPr>
        <w:t>Py</w:t>
      </w:r>
      <w:r w:rsidRPr="00A5045F">
        <w:rPr>
          <w:lang w:val="en-US"/>
        </w:rPr>
        <w:t>OpenGL</w:t>
      </w:r>
      <w:r w:rsidR="00FA26D8">
        <w:rPr>
          <w:lang w:val="ru-RU"/>
        </w:rPr>
        <w:t xml:space="preserve">, його потрібно перетворити в </w:t>
      </w:r>
      <w:r w:rsidRPr="00A5045F">
        <w:rPr>
          <w:lang w:val="ru-RU"/>
        </w:rPr>
        <w:t xml:space="preserve">формат, сумісний із текстурами </w:t>
      </w:r>
      <w:r w:rsidR="00D20875">
        <w:rPr>
          <w:lang w:val="en-US"/>
        </w:rPr>
        <w:t>Py</w:t>
      </w:r>
      <w:r w:rsidRPr="00A5045F">
        <w:rPr>
          <w:lang w:val="en-US"/>
        </w:rPr>
        <w:t>OpenGL</w:t>
      </w:r>
      <w:r w:rsidRPr="00A5045F">
        <w:rPr>
          <w:lang w:val="ru-RU"/>
        </w:rPr>
        <w:t xml:space="preserve">. </w:t>
      </w:r>
      <w:r w:rsidR="00FD50FF">
        <w:rPr>
          <w:lang w:val="ru-RU"/>
        </w:rPr>
        <w:t xml:space="preserve">Саме тому оброблені </w:t>
      </w:r>
      <w:r w:rsidRPr="00A5045F">
        <w:rPr>
          <w:lang w:val="ru-RU"/>
        </w:rPr>
        <w:t xml:space="preserve">дані зображення </w:t>
      </w:r>
      <w:r w:rsidR="00FA26D8">
        <w:rPr>
          <w:lang w:val="ru-RU"/>
        </w:rPr>
        <w:t xml:space="preserve">було </w:t>
      </w:r>
      <w:r w:rsidRPr="00A5045F">
        <w:rPr>
          <w:lang w:val="ru-RU"/>
        </w:rPr>
        <w:t>перетвор</w:t>
      </w:r>
      <w:r w:rsidR="00FA26D8">
        <w:rPr>
          <w:lang w:val="ru-RU"/>
        </w:rPr>
        <w:t xml:space="preserve">ено в </w:t>
      </w:r>
      <w:r w:rsidRPr="00A5045F">
        <w:rPr>
          <w:lang w:val="ru-RU"/>
        </w:rPr>
        <w:t>фор</w:t>
      </w:r>
      <w:r w:rsidR="00FA26D8">
        <w:rPr>
          <w:lang w:val="ru-RU"/>
        </w:rPr>
        <w:t xml:space="preserve">мат 16-бітного без знакового цілого числа </w:t>
      </w:r>
      <w:r w:rsidRPr="00A5045F">
        <w:rPr>
          <w:lang w:val="ru-RU"/>
        </w:rPr>
        <w:t>(</w:t>
      </w:r>
      <w:r w:rsidRPr="00A5045F">
        <w:rPr>
          <w:lang w:val="en-US"/>
        </w:rPr>
        <w:t>uint</w:t>
      </w:r>
      <w:r w:rsidRPr="00A5045F">
        <w:rPr>
          <w:lang w:val="ru-RU"/>
        </w:rPr>
        <w:t xml:space="preserve">16), який зазвичай використовується для відображення текстури в </w:t>
      </w:r>
      <w:r w:rsidR="00D20875">
        <w:rPr>
          <w:lang w:val="en-US"/>
        </w:rPr>
        <w:t>Py</w:t>
      </w:r>
      <w:r w:rsidRPr="00A5045F">
        <w:rPr>
          <w:lang w:val="en-US"/>
        </w:rPr>
        <w:t>OpenGL</w:t>
      </w:r>
      <w:r w:rsidRPr="00A5045F">
        <w:rPr>
          <w:lang w:val="ru-RU"/>
        </w:rPr>
        <w:t xml:space="preserve">. </w:t>
      </w:r>
    </w:p>
    <w:p w14:paraId="485E0DEF" w14:textId="499112D7" w:rsidR="00A5045F" w:rsidRPr="00A5045F" w:rsidRDefault="00A5045F" w:rsidP="00FD50FF">
      <w:pPr>
        <w:ind w:firstLine="708"/>
        <w:rPr>
          <w:lang w:val="ru-RU"/>
        </w:rPr>
      </w:pPr>
      <w:r w:rsidRPr="00A5045F">
        <w:rPr>
          <w:lang w:val="ru-RU"/>
        </w:rPr>
        <w:t>Після перетворення даних зображення у відповідний формат вони</w:t>
      </w:r>
      <w:r w:rsidR="00FD50FF">
        <w:rPr>
          <w:lang w:val="ru-RU"/>
        </w:rPr>
        <w:t xml:space="preserve"> </w:t>
      </w:r>
      <w:r w:rsidRPr="00A5045F">
        <w:rPr>
          <w:lang w:val="ru-RU"/>
        </w:rPr>
        <w:t xml:space="preserve">завантажуються в графічну пам’ять як текстура. </w:t>
      </w:r>
      <w:r w:rsidR="00FA26D8">
        <w:rPr>
          <w:lang w:val="ru-RU"/>
        </w:rPr>
        <w:t xml:space="preserve">Для цього було використано функцію </w:t>
      </w:r>
      <w:r w:rsidRPr="00A5045F">
        <w:rPr>
          <w:lang w:val="en-US"/>
        </w:rPr>
        <w:t>glTexImage</w:t>
      </w:r>
      <w:r w:rsidRPr="00A5045F">
        <w:rPr>
          <w:lang w:val="ru-RU"/>
        </w:rPr>
        <w:t>2</w:t>
      </w:r>
      <w:r w:rsidRPr="00A5045F">
        <w:rPr>
          <w:lang w:val="en-US"/>
        </w:rPr>
        <w:t>D</w:t>
      </w:r>
      <w:r w:rsidRPr="00A5045F">
        <w:rPr>
          <w:lang w:val="ru-RU"/>
        </w:rPr>
        <w:t xml:space="preserve">, щоб визначити зображення текстури для поточної пов’язаної цілі текстури. Параметри, надані цій функції, включають ціль (двовимірну текстуру), рівень деталізації, внутрішній формат (наприклад, </w:t>
      </w:r>
      <w:r w:rsidRPr="00A5045F">
        <w:rPr>
          <w:lang w:val="en-US"/>
        </w:rPr>
        <w:t>GL</w:t>
      </w:r>
      <w:r w:rsidRPr="00A5045F">
        <w:rPr>
          <w:lang w:val="ru-RU"/>
        </w:rPr>
        <w:t>_</w:t>
      </w:r>
      <w:r w:rsidRPr="00A5045F">
        <w:rPr>
          <w:lang w:val="en-US"/>
        </w:rPr>
        <w:t>LUMINANCE</w:t>
      </w:r>
      <w:r w:rsidRPr="00A5045F">
        <w:rPr>
          <w:lang w:val="ru-RU"/>
        </w:rPr>
        <w:t xml:space="preserve"> для зображень у градаціях сірого), ширину, висоту, рамку, формат, тип даних </w:t>
      </w:r>
      <w:r w:rsidR="00FD50FF">
        <w:rPr>
          <w:lang w:val="ru-RU"/>
        </w:rPr>
        <w:t>і вказівник на дані зображення</w:t>
      </w:r>
      <w:r w:rsidR="00FA26D8">
        <w:rPr>
          <w:lang w:val="ru-RU"/>
        </w:rPr>
        <w:t>х</w:t>
      </w:r>
      <w:r w:rsidR="00CB4B4E">
        <w:rPr>
          <w:lang w:val="ru-RU"/>
        </w:rPr>
        <w:t xml:space="preserve"> [28</w:t>
      </w:r>
      <w:r w:rsidR="00FA26D8" w:rsidRPr="00FA26D8">
        <w:rPr>
          <w:lang w:val="ru-RU"/>
        </w:rPr>
        <w:t>]</w:t>
      </w:r>
      <w:r w:rsidR="00FD50FF">
        <w:rPr>
          <w:lang w:val="ru-RU"/>
        </w:rPr>
        <w:t>.</w:t>
      </w:r>
    </w:p>
    <w:p w14:paraId="27705A3A" w14:textId="155F80DF" w:rsidR="00A5045F" w:rsidRDefault="00A5045F" w:rsidP="00A5045F">
      <w:pPr>
        <w:ind w:firstLine="708"/>
        <w:rPr>
          <w:lang w:val="ru-RU"/>
        </w:rPr>
      </w:pPr>
      <w:r w:rsidRPr="00A5045F">
        <w:rPr>
          <w:lang w:val="ru-RU"/>
        </w:rPr>
        <w:lastRenderedPageBreak/>
        <w:t xml:space="preserve">У циклі відтворення </w:t>
      </w:r>
      <w:r w:rsidRPr="00A5045F">
        <w:rPr>
          <w:lang w:val="en-US"/>
        </w:rPr>
        <w:t>GLWidget</w:t>
      </w:r>
      <w:r w:rsidRPr="00A5045F">
        <w:rPr>
          <w:lang w:val="ru-RU"/>
        </w:rPr>
        <w:t xml:space="preserve"> команди </w:t>
      </w:r>
      <w:r w:rsidR="00D20875">
        <w:rPr>
          <w:lang w:val="en-US"/>
        </w:rPr>
        <w:t>Py</w:t>
      </w:r>
      <w:r w:rsidRPr="00A5045F">
        <w:rPr>
          <w:lang w:val="en-US"/>
        </w:rPr>
        <w:t>OpenGL</w:t>
      </w:r>
      <w:r w:rsidRPr="00A5045F">
        <w:rPr>
          <w:lang w:val="ru-RU"/>
        </w:rPr>
        <w:t xml:space="preserve"> використовуються для керування процесом відтворення. Цикл гарантує безперервне повторення процесу візуалізації зображення, дозволяючи динамічно оновлювати відображуване зображення. Інкапсулюючи логіку візуалізації в </w:t>
      </w:r>
      <w:r w:rsidRPr="00A5045F">
        <w:rPr>
          <w:lang w:val="en-US"/>
        </w:rPr>
        <w:t>GLWidget</w:t>
      </w:r>
      <w:r w:rsidRPr="00A5045F">
        <w:rPr>
          <w:lang w:val="ru-RU"/>
        </w:rPr>
        <w:t>, код сприяє модульності та інкапсуляції, полегшуючи керування та підтримку.</w:t>
      </w:r>
    </w:p>
    <w:p w14:paraId="7C9EB789" w14:textId="6C663355" w:rsidR="00A5045F" w:rsidRDefault="00A5045F" w:rsidP="00FD50FF">
      <w:pPr>
        <w:ind w:firstLine="708"/>
        <w:rPr>
          <w:lang w:val="ru-RU"/>
        </w:rPr>
      </w:pPr>
      <w:r w:rsidRPr="00FD50FF">
        <w:rPr>
          <w:lang w:val="ru-RU"/>
        </w:rPr>
        <w:t xml:space="preserve">Після завантаження даних текстури налаштовуються різні параметри, щоб визначити, як </w:t>
      </w:r>
      <w:r w:rsidR="00D20875">
        <w:rPr>
          <w:lang w:val="en-US"/>
        </w:rPr>
        <w:t>Py</w:t>
      </w:r>
      <w:r w:rsidRPr="00A5045F">
        <w:rPr>
          <w:lang w:val="en-US"/>
        </w:rPr>
        <w:t>OpenGL</w:t>
      </w:r>
      <w:r w:rsidRPr="00FD50FF">
        <w:rPr>
          <w:lang w:val="ru-RU"/>
        </w:rPr>
        <w:t xml:space="preserve"> має обробляти текстуру під час візуалізації. </w:t>
      </w:r>
      <w:r w:rsidR="00FD50FF" w:rsidRPr="00FD50FF">
        <w:rPr>
          <w:lang w:val="ru-RU"/>
        </w:rPr>
        <w:t xml:space="preserve">Цей процес налаштування </w:t>
      </w:r>
      <w:r w:rsidR="00FA26D8">
        <w:t>було виконано</w:t>
      </w:r>
      <w:r w:rsidR="00FD50FF" w:rsidRPr="00FD50FF">
        <w:rPr>
          <w:lang w:val="ru-RU"/>
        </w:rPr>
        <w:t xml:space="preserve"> в рамках методу renderTexture класу GLWidget.</w:t>
      </w:r>
      <w:r w:rsidR="00FD50FF">
        <w:rPr>
          <w:lang w:val="ru-RU"/>
        </w:rPr>
        <w:t xml:space="preserve"> </w:t>
      </w:r>
      <w:r w:rsidR="00FA26D8">
        <w:rPr>
          <w:lang w:val="ru-RU"/>
        </w:rPr>
        <w:t>Розглянуті п</w:t>
      </w:r>
      <w:r w:rsidRPr="00A5045F">
        <w:rPr>
          <w:lang w:val="ru-RU"/>
        </w:rPr>
        <w:t xml:space="preserve">араметри включають перемикання текстури, яке визначає, як компоненти текстури відображаються на вхідних даних фрагментного шейдера. Крім того, за допомогою </w:t>
      </w:r>
      <w:r w:rsidRPr="00A5045F">
        <w:rPr>
          <w:lang w:val="en-US"/>
        </w:rPr>
        <w:t>glTexParameteri</w:t>
      </w:r>
      <w:r w:rsidRPr="00A5045F">
        <w:rPr>
          <w:lang w:val="ru-RU"/>
        </w:rPr>
        <w:t xml:space="preserve"> встановлюється поведінка обгортання текстурою та режими фільтрації для зменшення та збільшення. </w:t>
      </w:r>
      <w:r w:rsidR="00FD50FF">
        <w:rPr>
          <w:lang w:val="ru-RU"/>
        </w:rPr>
        <w:t>Налаш</w:t>
      </w:r>
      <w:r w:rsidR="00B9730F">
        <w:t>т</w:t>
      </w:r>
      <w:r w:rsidR="00FD50FF">
        <w:rPr>
          <w:lang w:val="ru-RU"/>
        </w:rPr>
        <w:t>ування даних параметрів дозволило про</w:t>
      </w:r>
      <w:r w:rsidRPr="00A5045F">
        <w:rPr>
          <w:lang w:val="ru-RU"/>
        </w:rPr>
        <w:t>контролювати</w:t>
      </w:r>
      <w:r w:rsidR="00FD50FF">
        <w:rPr>
          <w:lang w:val="ru-RU"/>
        </w:rPr>
        <w:t xml:space="preserve"> бажаний з</w:t>
      </w:r>
      <w:r w:rsidR="00B9730F">
        <w:rPr>
          <w:lang w:val="ru-RU"/>
        </w:rPr>
        <w:t>овнішній вигляд і поведінку відображен</w:t>
      </w:r>
      <w:r w:rsidR="00FD50FF">
        <w:rPr>
          <w:lang w:val="ru-RU"/>
        </w:rPr>
        <w:t>ої</w:t>
      </w:r>
      <w:r w:rsidRPr="00A5045F">
        <w:rPr>
          <w:lang w:val="ru-RU"/>
        </w:rPr>
        <w:t xml:space="preserve"> текстури, оптимізуючи її для різних сценаріїв візуалізації</w:t>
      </w:r>
      <w:r w:rsidR="00FD50FF">
        <w:rPr>
          <w:lang w:val="ru-RU"/>
        </w:rPr>
        <w:t>.</w:t>
      </w:r>
    </w:p>
    <w:p w14:paraId="10B88BAB" w14:textId="4BF8A3C8" w:rsidR="00FD50FF" w:rsidRDefault="00A5045F" w:rsidP="00FA26D8">
      <w:pPr>
        <w:ind w:firstLine="708"/>
        <w:rPr>
          <w:lang w:val="ru-RU"/>
        </w:rPr>
      </w:pPr>
      <w:r w:rsidRPr="00A5045F">
        <w:rPr>
          <w:lang w:val="ru-RU"/>
        </w:rPr>
        <w:t xml:space="preserve">У </w:t>
      </w:r>
      <w:r w:rsidR="00D20875">
        <w:rPr>
          <w:lang w:val="en-US"/>
        </w:rPr>
        <w:t>Py</w:t>
      </w:r>
      <w:r w:rsidRPr="00A5045F">
        <w:rPr>
          <w:lang w:val="en-US"/>
        </w:rPr>
        <w:t>OpenGL</w:t>
      </w:r>
      <w:r w:rsidRPr="00A5045F">
        <w:rPr>
          <w:lang w:val="ru-RU"/>
        </w:rPr>
        <w:t xml:space="preserve"> кольори можуть бути застосовані до вершин або текстур, залежно від використовуваної техніки візуалізації. У контексті </w:t>
      </w:r>
      <w:r w:rsidR="00252948">
        <w:rPr>
          <w:lang w:val="ru-RU"/>
        </w:rPr>
        <w:t>даного застосунку</w:t>
      </w:r>
      <w:r w:rsidR="00FA26D8">
        <w:rPr>
          <w:lang w:val="ru-RU"/>
        </w:rPr>
        <w:t xml:space="preserve"> </w:t>
      </w:r>
      <w:r w:rsidR="00FA26D8" w:rsidRPr="00FD50FF">
        <w:rPr>
          <w:lang w:val="ru-RU"/>
        </w:rPr>
        <w:t>кольори отримують</w:t>
      </w:r>
      <w:r w:rsidR="00FA26D8">
        <w:rPr>
          <w:lang w:val="ru-RU"/>
        </w:rPr>
        <w:t>ся</w:t>
      </w:r>
      <w:r w:rsidR="00FA26D8" w:rsidRPr="00FD50FF">
        <w:rPr>
          <w:lang w:val="ru-RU"/>
        </w:rPr>
        <w:t xml:space="preserve"> із самих даних текстури під час процесу </w:t>
      </w:r>
      <w:r w:rsidR="00FA26D8">
        <w:rPr>
          <w:lang w:val="ru-RU"/>
        </w:rPr>
        <w:t xml:space="preserve">її </w:t>
      </w:r>
      <w:r w:rsidR="00FA26D8" w:rsidRPr="00FD50FF">
        <w:rPr>
          <w:lang w:val="ru-RU"/>
        </w:rPr>
        <w:t xml:space="preserve">відображення. У методі renderTexture координати текстури зіставляються з вершинами за допомогою команд </w:t>
      </w:r>
      <w:r w:rsidR="00FA26D8">
        <w:rPr>
          <w:lang w:val="en-US"/>
        </w:rPr>
        <w:t>Py</w:t>
      </w:r>
      <w:r w:rsidR="00FA26D8" w:rsidRPr="00FD50FF">
        <w:rPr>
          <w:lang w:val="ru-RU"/>
        </w:rPr>
        <w:t>OpenGL, таких як glTexCoord2f і glVertex2i. Це гарантує правильне застосування текстури до геометрії, що забезпечує точне відображення кольору. Завдяки плавній інтеграції відображе</w:t>
      </w:r>
      <w:r w:rsidR="00FA26D8">
        <w:rPr>
          <w:lang w:val="ru-RU"/>
        </w:rPr>
        <w:t>ння текстур і передачі кольорів було заб</w:t>
      </w:r>
      <w:r w:rsidR="00DC26DA">
        <w:rPr>
          <w:lang w:val="ru-RU"/>
        </w:rPr>
        <w:t>езпечено точне відображення томографічних з</w:t>
      </w:r>
      <w:r w:rsidR="00FA26D8">
        <w:rPr>
          <w:lang w:val="ru-RU"/>
        </w:rPr>
        <w:t>ображень (рис. 3.1</w:t>
      </w:r>
      <w:r w:rsidR="004F76B8">
        <w:rPr>
          <w:lang w:val="ru-RU"/>
        </w:rPr>
        <w:t>3</w:t>
      </w:r>
      <w:r w:rsidR="00FA26D8">
        <w:rPr>
          <w:lang w:val="ru-RU"/>
        </w:rPr>
        <w:t>)</w:t>
      </w:r>
      <w:r w:rsidR="00FA26D8" w:rsidRPr="00FD50FF">
        <w:rPr>
          <w:lang w:val="ru-RU"/>
        </w:rPr>
        <w:t>.</w:t>
      </w:r>
    </w:p>
    <w:p w14:paraId="06425A6B" w14:textId="75E72D08" w:rsidR="00FA26D8" w:rsidRPr="00A5045F" w:rsidRDefault="00FA26D8" w:rsidP="00FA26D8">
      <w:pPr>
        <w:ind w:firstLine="0"/>
        <w:jc w:val="center"/>
        <w:rPr>
          <w:lang w:val="ru-RU"/>
        </w:rPr>
      </w:pPr>
      <w:r>
        <w:rPr>
          <w:noProof/>
          <w:lang w:val="en-US"/>
        </w:rPr>
        <w:lastRenderedPageBreak/>
        <w:drawing>
          <wp:inline distT="0" distB="0" distL="0" distR="0" wp14:anchorId="24A78488" wp14:editId="49941745">
            <wp:extent cx="5419725" cy="54768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419725" cy="5476875"/>
                    </a:xfrm>
                    <a:prstGeom prst="rect">
                      <a:avLst/>
                    </a:prstGeom>
                  </pic:spPr>
                </pic:pic>
              </a:graphicData>
            </a:graphic>
          </wp:inline>
        </w:drawing>
      </w:r>
      <w:r>
        <w:rPr>
          <w:lang w:val="ru-RU"/>
        </w:rPr>
        <w:br/>
      </w:r>
      <w:r>
        <w:t xml:space="preserve">Рисунок 3.13 </w:t>
      </w:r>
      <w:r w:rsidRPr="00E54F76">
        <w:rPr>
          <w:szCs w:val="28"/>
        </w:rPr>
        <w:t>–</w:t>
      </w:r>
      <w:r>
        <w:rPr>
          <w:szCs w:val="28"/>
        </w:rPr>
        <w:t xml:space="preserve"> Результат</w:t>
      </w:r>
      <w:r w:rsidR="00CF0B6A">
        <w:rPr>
          <w:szCs w:val="28"/>
        </w:rPr>
        <w:t xml:space="preserve"> роботи </w:t>
      </w:r>
      <w:r w:rsidR="00CF0B6A">
        <w:rPr>
          <w:szCs w:val="28"/>
          <w:lang w:val="en-US"/>
        </w:rPr>
        <w:t>GLWidget</w:t>
      </w:r>
    </w:p>
    <w:p w14:paraId="5250D0A9" w14:textId="77777777" w:rsidR="0099518B" w:rsidRPr="00A5045F" w:rsidRDefault="0099518B" w:rsidP="00BA7325">
      <w:pPr>
        <w:ind w:firstLine="708"/>
        <w:rPr>
          <w:lang w:val="ru-RU"/>
        </w:rPr>
      </w:pPr>
    </w:p>
    <w:p w14:paraId="63DA6881" w14:textId="2272D370" w:rsidR="004475BE" w:rsidRPr="000D6568" w:rsidRDefault="004475BE" w:rsidP="004475BE">
      <w:pPr>
        <w:pStyle w:val="3"/>
        <w:rPr>
          <w:lang w:val="uk-UA"/>
        </w:rPr>
      </w:pPr>
      <w:bookmarkStart w:id="34" w:name="_Toc168148280"/>
      <w:r>
        <w:rPr>
          <w:lang w:val="uk-UA"/>
        </w:rPr>
        <w:t>3.3.4</w:t>
      </w:r>
      <w:r w:rsidR="00487756" w:rsidRPr="00487756">
        <w:t>.</w:t>
      </w:r>
      <w:r w:rsidRPr="000D6568">
        <w:rPr>
          <w:lang w:val="uk-UA"/>
        </w:rPr>
        <w:t xml:space="preserve"> </w:t>
      </w:r>
      <w:r w:rsidR="00B814B2">
        <w:rPr>
          <w:lang w:val="uk-UA"/>
        </w:rPr>
        <w:t>Інтеграція взаємодії</w:t>
      </w:r>
      <w:bookmarkEnd w:id="34"/>
    </w:p>
    <w:p w14:paraId="47BF3220" w14:textId="622F38C5" w:rsidR="00637F5A" w:rsidRDefault="00637F5A" w:rsidP="00637F5A">
      <w:pPr>
        <w:ind w:firstLine="708"/>
      </w:pPr>
      <w:r>
        <w:t>Фіналізацією виступає інтеграція розробленого функціоналу зі створеним інтерфейсом. Після взаємодії з повзунками часу або зрізу викликається метод updateIm</w:t>
      </w:r>
      <w:r w:rsidR="00DC26DA">
        <w:t xml:space="preserve">age, щоб оновити відображене </w:t>
      </w:r>
      <w:r>
        <w:t xml:space="preserve">зображення на основі змінених параметрів. Функція updateImage отримує відповідні дані зображення комп’ютерної томографії для вибраного моменту часу та місця зрізу з атрибута dicom_datasets GLWidget. Отримані дані зображення потім передаються текстурам GLWidget для візуалізації, забезпечуючи механізм зворотного зв’язку в реальному </w:t>
      </w:r>
      <w:r w:rsidRPr="00637F5A">
        <w:t xml:space="preserve">для </w:t>
      </w:r>
      <w:r>
        <w:t xml:space="preserve">динамічного переміщення між </w:t>
      </w:r>
      <w:r>
        <w:lastRenderedPageBreak/>
        <w:t>об’ємними даними КТ і перевірки різни анатомічних структур або патологічних областей</w:t>
      </w:r>
      <w:r w:rsidR="00585CFF" w:rsidRPr="00585CFF">
        <w:t xml:space="preserve"> (</w:t>
      </w:r>
      <w:r w:rsidR="00585CFF">
        <w:t xml:space="preserve">рис. 3.14 – </w:t>
      </w:r>
      <w:r w:rsidR="0016592B">
        <w:t xml:space="preserve">рис. </w:t>
      </w:r>
      <w:r w:rsidR="00585CFF">
        <w:t>3.18)</w:t>
      </w:r>
      <w:r>
        <w:t>.</w:t>
      </w:r>
    </w:p>
    <w:p w14:paraId="00E704DD" w14:textId="77777777" w:rsidR="0014602D" w:rsidRDefault="0014602D" w:rsidP="00637F5A">
      <w:pPr>
        <w:ind w:firstLine="708"/>
      </w:pPr>
    </w:p>
    <w:p w14:paraId="3AF016EB" w14:textId="1910FC22" w:rsidR="00637F5A" w:rsidRDefault="008402D9" w:rsidP="008402D9">
      <w:pPr>
        <w:ind w:firstLine="0"/>
        <w:jc w:val="center"/>
      </w:pPr>
      <w:r w:rsidRPr="00585CFF">
        <w:rPr>
          <w:noProof/>
        </w:rPr>
        <w:t xml:space="preserve"> </w:t>
      </w:r>
      <w:r w:rsidR="009A461F">
        <w:rPr>
          <w:noProof/>
          <w:lang w:val="en-US"/>
        </w:rPr>
        <w:drawing>
          <wp:inline distT="0" distB="0" distL="0" distR="0" wp14:anchorId="78A58337" wp14:editId="38AEA7A4">
            <wp:extent cx="3984771" cy="317171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011477" cy="3192974"/>
                    </a:xfrm>
                    <a:prstGeom prst="rect">
                      <a:avLst/>
                    </a:prstGeom>
                  </pic:spPr>
                </pic:pic>
              </a:graphicData>
            </a:graphic>
          </wp:inline>
        </w:drawing>
      </w:r>
      <w:r w:rsidRPr="008402D9">
        <w:rPr>
          <w:noProof/>
          <w:lang w:val="ru-RU"/>
        </w:rPr>
        <w:t xml:space="preserve"> </w:t>
      </w:r>
      <w:r w:rsidRPr="008402D9">
        <w:rPr>
          <w:noProof/>
          <w:lang w:val="ru-RU"/>
        </w:rPr>
        <w:br/>
      </w:r>
      <w:r>
        <w:rPr>
          <w:noProof/>
        </w:rPr>
        <w:t>Рис</w:t>
      </w:r>
      <w:r w:rsidR="00633DB6">
        <w:rPr>
          <w:noProof/>
        </w:rPr>
        <w:t>унок</w:t>
      </w:r>
      <w:r>
        <w:rPr>
          <w:noProof/>
        </w:rPr>
        <w:t xml:space="preserve">. 3.14 </w:t>
      </w:r>
      <w:r w:rsidRPr="00E54F76">
        <w:rPr>
          <w:szCs w:val="28"/>
        </w:rPr>
        <w:t>–</w:t>
      </w:r>
      <w:r>
        <w:rPr>
          <w:szCs w:val="28"/>
        </w:rPr>
        <w:t xml:space="preserve"> П</w:t>
      </w:r>
      <w:r w:rsidR="00570D0B">
        <w:rPr>
          <w:szCs w:val="28"/>
        </w:rPr>
        <w:t>роходження часового простору</w:t>
      </w:r>
      <w:r>
        <w:rPr>
          <w:szCs w:val="28"/>
        </w:rPr>
        <w:t xml:space="preserve"> першого зрізу.</w:t>
      </w:r>
      <w:r w:rsidRPr="008402D9">
        <w:rPr>
          <w:noProof/>
          <w:lang w:val="ru-RU"/>
        </w:rPr>
        <w:br/>
      </w:r>
    </w:p>
    <w:p w14:paraId="25FFF428" w14:textId="79D74F91" w:rsidR="00637F5A" w:rsidRDefault="009A461F" w:rsidP="00A419BA">
      <w:pPr>
        <w:ind w:firstLine="0"/>
        <w:jc w:val="center"/>
        <w:rPr>
          <w:szCs w:val="28"/>
        </w:rPr>
      </w:pPr>
      <w:r>
        <w:rPr>
          <w:noProof/>
          <w:lang w:val="en-US"/>
        </w:rPr>
        <w:drawing>
          <wp:inline distT="0" distB="0" distL="0" distR="0" wp14:anchorId="0E2F1285" wp14:editId="61390CAE">
            <wp:extent cx="4933300" cy="3989456"/>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34955" cy="3990795"/>
                    </a:xfrm>
                    <a:prstGeom prst="rect">
                      <a:avLst/>
                    </a:prstGeom>
                  </pic:spPr>
                </pic:pic>
              </a:graphicData>
            </a:graphic>
          </wp:inline>
        </w:drawing>
      </w:r>
      <w:r w:rsidR="00A419BA" w:rsidRPr="008402D9">
        <w:rPr>
          <w:noProof/>
          <w:lang w:val="ru-RU"/>
        </w:rPr>
        <w:br/>
        <w:t xml:space="preserve"> </w:t>
      </w:r>
      <w:r>
        <w:rPr>
          <w:noProof/>
        </w:rPr>
        <w:t>Рис</w:t>
      </w:r>
      <w:r w:rsidR="00633DB6">
        <w:rPr>
          <w:noProof/>
        </w:rPr>
        <w:t>унок</w:t>
      </w:r>
      <w:r>
        <w:rPr>
          <w:noProof/>
        </w:rPr>
        <w:t>. 3.1</w:t>
      </w:r>
      <w:r w:rsidRPr="009A461F">
        <w:rPr>
          <w:noProof/>
          <w:lang w:val="ru-RU"/>
        </w:rPr>
        <w:t>5</w:t>
      </w:r>
      <w:r w:rsidR="00A419BA">
        <w:rPr>
          <w:noProof/>
        </w:rPr>
        <w:t xml:space="preserve"> </w:t>
      </w:r>
      <w:r w:rsidR="00A419BA" w:rsidRPr="00E54F76">
        <w:rPr>
          <w:szCs w:val="28"/>
        </w:rPr>
        <w:t>–</w:t>
      </w:r>
      <w:r w:rsidR="00A419BA">
        <w:rPr>
          <w:szCs w:val="28"/>
        </w:rPr>
        <w:t xml:space="preserve"> Проходження часового простору другого зрізу.</w:t>
      </w:r>
    </w:p>
    <w:p w14:paraId="053D25DD" w14:textId="313E66C6" w:rsidR="006B3D99" w:rsidRDefault="006B3D99" w:rsidP="006B3D99">
      <w:pPr>
        <w:ind w:firstLine="0"/>
        <w:jc w:val="center"/>
        <w:rPr>
          <w:szCs w:val="28"/>
        </w:rPr>
      </w:pPr>
      <w:r w:rsidRPr="008402D9">
        <w:rPr>
          <w:noProof/>
          <w:lang w:val="ru-RU"/>
        </w:rPr>
        <w:lastRenderedPageBreak/>
        <w:t xml:space="preserve"> </w:t>
      </w:r>
      <w:r w:rsidR="009A461F">
        <w:rPr>
          <w:noProof/>
          <w:lang w:val="en-US"/>
        </w:rPr>
        <w:drawing>
          <wp:inline distT="0" distB="0" distL="0" distR="0" wp14:anchorId="6168FDFD" wp14:editId="16930965">
            <wp:extent cx="4984302" cy="405947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006522" cy="4077567"/>
                    </a:xfrm>
                    <a:prstGeom prst="rect">
                      <a:avLst/>
                    </a:prstGeom>
                  </pic:spPr>
                </pic:pic>
              </a:graphicData>
            </a:graphic>
          </wp:inline>
        </w:drawing>
      </w:r>
      <w:r w:rsidRPr="008402D9">
        <w:rPr>
          <w:noProof/>
          <w:lang w:val="ru-RU"/>
        </w:rPr>
        <w:br/>
      </w:r>
      <w:r>
        <w:rPr>
          <w:noProof/>
        </w:rPr>
        <w:t>Рис</w:t>
      </w:r>
      <w:r w:rsidR="00633DB6">
        <w:rPr>
          <w:noProof/>
        </w:rPr>
        <w:t>унок</w:t>
      </w:r>
      <w:r>
        <w:rPr>
          <w:noProof/>
        </w:rPr>
        <w:t xml:space="preserve">. </w:t>
      </w:r>
      <w:r w:rsidR="009A461F">
        <w:rPr>
          <w:noProof/>
        </w:rPr>
        <w:t>3.</w:t>
      </w:r>
      <w:r w:rsidR="009A461F" w:rsidRPr="009A461F">
        <w:rPr>
          <w:noProof/>
          <w:lang w:val="ru-RU"/>
        </w:rPr>
        <w:t>16</w:t>
      </w:r>
      <w:r>
        <w:rPr>
          <w:noProof/>
        </w:rPr>
        <w:t xml:space="preserve"> </w:t>
      </w:r>
      <w:r w:rsidRPr="00E54F76">
        <w:rPr>
          <w:szCs w:val="28"/>
        </w:rPr>
        <w:t>–</w:t>
      </w:r>
      <w:r>
        <w:rPr>
          <w:szCs w:val="28"/>
        </w:rPr>
        <w:t xml:space="preserve"> Проходження часового простору </w:t>
      </w:r>
      <w:r w:rsidR="002D5973">
        <w:rPr>
          <w:szCs w:val="28"/>
        </w:rPr>
        <w:t>третього</w:t>
      </w:r>
      <w:r>
        <w:rPr>
          <w:szCs w:val="28"/>
        </w:rPr>
        <w:t xml:space="preserve"> зрізу.</w:t>
      </w:r>
    </w:p>
    <w:p w14:paraId="41F98BFA" w14:textId="77777777" w:rsidR="00487756" w:rsidRDefault="00487756" w:rsidP="006B3D99">
      <w:pPr>
        <w:ind w:firstLine="0"/>
        <w:jc w:val="center"/>
      </w:pPr>
    </w:p>
    <w:p w14:paraId="2BD9A7AD" w14:textId="0E886BC7" w:rsidR="002D5973" w:rsidRDefault="009A461F" w:rsidP="002D5973">
      <w:pPr>
        <w:ind w:firstLine="0"/>
        <w:jc w:val="center"/>
        <w:rPr>
          <w:szCs w:val="28"/>
        </w:rPr>
      </w:pPr>
      <w:r>
        <w:rPr>
          <w:noProof/>
          <w:lang w:val="en-US"/>
        </w:rPr>
        <w:drawing>
          <wp:inline distT="0" distB="0" distL="0" distR="0" wp14:anchorId="6F86831A" wp14:editId="5857A1EC">
            <wp:extent cx="4724965" cy="38381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733062" cy="3844727"/>
                    </a:xfrm>
                    <a:prstGeom prst="rect">
                      <a:avLst/>
                    </a:prstGeom>
                  </pic:spPr>
                </pic:pic>
              </a:graphicData>
            </a:graphic>
          </wp:inline>
        </w:drawing>
      </w:r>
      <w:r w:rsidR="002D5973" w:rsidRPr="008402D9">
        <w:rPr>
          <w:noProof/>
          <w:lang w:val="ru-RU"/>
        </w:rPr>
        <w:t xml:space="preserve"> </w:t>
      </w:r>
      <w:r w:rsidR="002D5973" w:rsidRPr="008402D9">
        <w:rPr>
          <w:noProof/>
          <w:lang w:val="ru-RU"/>
        </w:rPr>
        <w:br/>
      </w:r>
      <w:r w:rsidR="002D5973">
        <w:rPr>
          <w:noProof/>
        </w:rPr>
        <w:t>Рис</w:t>
      </w:r>
      <w:r w:rsidR="00633DB6">
        <w:rPr>
          <w:noProof/>
        </w:rPr>
        <w:t>унок</w:t>
      </w:r>
      <w:r w:rsidR="002D5973">
        <w:rPr>
          <w:noProof/>
        </w:rPr>
        <w:t>. 3.</w:t>
      </w:r>
      <w:r w:rsidRPr="009A461F">
        <w:rPr>
          <w:noProof/>
          <w:lang w:val="ru-RU"/>
        </w:rPr>
        <w:t>17</w:t>
      </w:r>
      <w:r w:rsidR="002D5973">
        <w:rPr>
          <w:noProof/>
        </w:rPr>
        <w:t xml:space="preserve"> </w:t>
      </w:r>
      <w:r w:rsidR="002D5973" w:rsidRPr="00E54F76">
        <w:rPr>
          <w:szCs w:val="28"/>
        </w:rPr>
        <w:t>–</w:t>
      </w:r>
      <w:r w:rsidR="002D5973">
        <w:rPr>
          <w:szCs w:val="28"/>
        </w:rPr>
        <w:t xml:space="preserve"> Проходження часового простору четвертого зрізу.</w:t>
      </w:r>
    </w:p>
    <w:p w14:paraId="58025A15" w14:textId="2872147B" w:rsidR="002D5973" w:rsidRDefault="002D5973" w:rsidP="002D5973">
      <w:pPr>
        <w:ind w:firstLine="0"/>
        <w:jc w:val="center"/>
        <w:rPr>
          <w:szCs w:val="28"/>
        </w:rPr>
      </w:pPr>
      <w:r w:rsidRPr="008402D9">
        <w:rPr>
          <w:noProof/>
          <w:lang w:val="ru-RU"/>
        </w:rPr>
        <w:lastRenderedPageBreak/>
        <w:t xml:space="preserve"> </w:t>
      </w:r>
      <w:r w:rsidR="009A461F">
        <w:rPr>
          <w:noProof/>
          <w:lang w:val="en-US"/>
        </w:rPr>
        <w:drawing>
          <wp:inline distT="0" distB="0" distL="0" distR="0" wp14:anchorId="5D065239" wp14:editId="3380F070">
            <wp:extent cx="4779409" cy="385121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95653" cy="3864304"/>
                    </a:xfrm>
                    <a:prstGeom prst="rect">
                      <a:avLst/>
                    </a:prstGeom>
                  </pic:spPr>
                </pic:pic>
              </a:graphicData>
            </a:graphic>
          </wp:inline>
        </w:drawing>
      </w:r>
      <w:r w:rsidRPr="008402D9">
        <w:rPr>
          <w:noProof/>
          <w:lang w:val="ru-RU"/>
        </w:rPr>
        <w:br/>
      </w:r>
      <w:r>
        <w:rPr>
          <w:noProof/>
        </w:rPr>
        <w:t>Рис</w:t>
      </w:r>
      <w:r w:rsidR="00633DB6">
        <w:rPr>
          <w:noProof/>
        </w:rPr>
        <w:t>унок</w:t>
      </w:r>
      <w:r>
        <w:rPr>
          <w:noProof/>
        </w:rPr>
        <w:t xml:space="preserve">. </w:t>
      </w:r>
      <w:r w:rsidR="009A461F">
        <w:rPr>
          <w:noProof/>
        </w:rPr>
        <w:t>3.</w:t>
      </w:r>
      <w:r w:rsidR="009A461F" w:rsidRPr="009A461F">
        <w:rPr>
          <w:noProof/>
          <w:lang w:val="ru-RU"/>
        </w:rPr>
        <w:t>18</w:t>
      </w:r>
      <w:r>
        <w:rPr>
          <w:noProof/>
        </w:rPr>
        <w:t xml:space="preserve"> </w:t>
      </w:r>
      <w:r w:rsidRPr="00E54F76">
        <w:rPr>
          <w:szCs w:val="28"/>
        </w:rPr>
        <w:t>–</w:t>
      </w:r>
      <w:r>
        <w:rPr>
          <w:szCs w:val="28"/>
        </w:rPr>
        <w:t xml:space="preserve"> Проходження часового простору п’ятого зрізу.</w:t>
      </w:r>
    </w:p>
    <w:p w14:paraId="3B886D47" w14:textId="77777777" w:rsidR="00487756" w:rsidRDefault="00487756" w:rsidP="002D5973">
      <w:pPr>
        <w:ind w:firstLine="0"/>
        <w:jc w:val="center"/>
      </w:pPr>
    </w:p>
    <w:p w14:paraId="1A3A1722" w14:textId="0C136382" w:rsidR="00FE65E5" w:rsidRDefault="00B820FC" w:rsidP="00161F4D">
      <w:pPr>
        <w:pStyle w:val="20"/>
      </w:pPr>
      <w:bookmarkStart w:id="35" w:name="_Toc168148281"/>
      <w:r>
        <w:t>3.4</w:t>
      </w:r>
      <w:r w:rsidR="00487756" w:rsidRPr="006C6B27">
        <w:t>.</w:t>
      </w:r>
      <w:r w:rsidR="00FE65E5" w:rsidRPr="000D6568">
        <w:t xml:space="preserve"> </w:t>
      </w:r>
      <w:r w:rsidR="00FE65E5">
        <w:t>Відображення параметричних карт</w:t>
      </w:r>
      <w:bookmarkEnd w:id="35"/>
      <w:r w:rsidR="00FE65E5">
        <w:t xml:space="preserve"> </w:t>
      </w:r>
    </w:p>
    <w:p w14:paraId="5EDD1A29" w14:textId="77777777" w:rsidR="00487756" w:rsidRPr="00487756" w:rsidRDefault="00487756" w:rsidP="00487756">
      <w:pPr>
        <w:rPr>
          <w:lang w:val="ru-RU"/>
        </w:rPr>
      </w:pPr>
    </w:p>
    <w:p w14:paraId="5C61E651" w14:textId="0B7B9A2E" w:rsidR="00DB196F" w:rsidRDefault="00DB196F" w:rsidP="00FE65E5">
      <w:pPr>
        <w:ind w:firstLine="708"/>
      </w:pPr>
      <w:r w:rsidRPr="00DB196F">
        <w:t>Діагностичний потенціал закладений в застосунок проявляється найкращим чином з початком відображення параметричних карт перфузії. У цьому розділі розглядаються складні процеси, пов’язані з керуванням картами параметрів перфузії, охоплюючи такі завдання, як завантаження різноманітних типів карт, навігація між часовими та просторовими вимірами та визначення критичних функцій у даних перфузії для точної діагностики та планування лікування. Розуміння тонкої взаємодії між динамічними картами та фізіологічними процесами, що лежать в основі, відкриває безліч ідей, що дозволяє клініцистам розшифровувати динаміку перфузії з неперевершеною точністю. Володіння цими тонкощами не тільки полегшує бездоганну інтеграцію з існуючими наборами томографічних даних, але й оптимізує візуалізацію параметричних карт, дозволяючи медичним працівникам легко отримувати значущу інформацію.</w:t>
      </w:r>
    </w:p>
    <w:p w14:paraId="4BAEAA6F" w14:textId="2AE63935" w:rsidR="00FE65E5" w:rsidRPr="000D6568" w:rsidRDefault="00B820FC" w:rsidP="00FE65E5">
      <w:pPr>
        <w:pStyle w:val="3"/>
        <w:rPr>
          <w:lang w:val="uk-UA"/>
        </w:rPr>
      </w:pPr>
      <w:bookmarkStart w:id="36" w:name="_Toc168148282"/>
      <w:r>
        <w:rPr>
          <w:lang w:val="uk-UA"/>
        </w:rPr>
        <w:lastRenderedPageBreak/>
        <w:t>3.4</w:t>
      </w:r>
      <w:r w:rsidR="00FE65E5" w:rsidRPr="000D6568">
        <w:rPr>
          <w:lang w:val="uk-UA"/>
        </w:rPr>
        <w:t xml:space="preserve">.1 </w:t>
      </w:r>
      <w:r w:rsidR="00FA4208">
        <w:rPr>
          <w:lang w:val="uk-UA"/>
        </w:rPr>
        <w:t>Завантаження параметричних карт</w:t>
      </w:r>
      <w:bookmarkEnd w:id="36"/>
    </w:p>
    <w:p w14:paraId="4185C65F" w14:textId="4A591D13" w:rsidR="002257B8" w:rsidRDefault="00FA4208" w:rsidP="00FA4208">
      <w:pPr>
        <w:ind w:firstLine="708"/>
      </w:pPr>
      <w:r>
        <w:t>Завантаження з початкових необроблених файлів включає кілька кроків, щоб переконатися, що томографічні дані правильно аналізуються та готуються для подальшої обробки в програмі</w:t>
      </w:r>
      <w:r w:rsidR="00DA506C" w:rsidRPr="00DA506C">
        <w:rPr>
          <w:lang w:val="ru-RU"/>
        </w:rPr>
        <w:t xml:space="preserve">. </w:t>
      </w:r>
      <w:r w:rsidR="00DA506C">
        <w:t>У цьому каталозі є загалом 20 окремих файлів, розподілених на 4 карти по 5 зрізів для кожної</w:t>
      </w:r>
      <w:r w:rsidR="002257B8" w:rsidRPr="002257B8">
        <w:rPr>
          <w:lang w:val="ru-RU"/>
        </w:rPr>
        <w:t xml:space="preserve"> </w:t>
      </w:r>
      <w:r w:rsidR="00585CFF">
        <w:t>(рис. 3.19</w:t>
      </w:r>
      <w:r w:rsidR="002257B8">
        <w:t>)</w:t>
      </w:r>
      <w:r>
        <w:t>.</w:t>
      </w:r>
    </w:p>
    <w:p w14:paraId="57BD4ED9" w14:textId="77777777" w:rsidR="00487756" w:rsidRDefault="00487756" w:rsidP="00FA4208">
      <w:pPr>
        <w:ind w:firstLine="708"/>
      </w:pPr>
    </w:p>
    <w:p w14:paraId="626F64C9" w14:textId="4C837BC8" w:rsidR="002257B8" w:rsidRDefault="002257B8" w:rsidP="002257B8">
      <w:pPr>
        <w:ind w:firstLine="0"/>
        <w:jc w:val="center"/>
        <w:rPr>
          <w:szCs w:val="28"/>
        </w:rPr>
      </w:pPr>
      <w:r>
        <w:rPr>
          <w:noProof/>
          <w:lang w:val="en-US"/>
        </w:rPr>
        <w:drawing>
          <wp:inline distT="0" distB="0" distL="0" distR="0" wp14:anchorId="4D482F07" wp14:editId="0433E62F">
            <wp:extent cx="3526835" cy="252374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561385" cy="2548467"/>
                    </a:xfrm>
                    <a:prstGeom prst="rect">
                      <a:avLst/>
                    </a:prstGeom>
                  </pic:spPr>
                </pic:pic>
              </a:graphicData>
            </a:graphic>
          </wp:inline>
        </w:drawing>
      </w:r>
      <w:r>
        <w:br/>
      </w:r>
      <w:r w:rsidR="00585CFF">
        <w:rPr>
          <w:noProof/>
        </w:rPr>
        <w:t>Рис</w:t>
      </w:r>
      <w:r w:rsidR="00633DB6">
        <w:rPr>
          <w:noProof/>
        </w:rPr>
        <w:t>унок</w:t>
      </w:r>
      <w:r w:rsidR="00585CFF">
        <w:rPr>
          <w:noProof/>
        </w:rPr>
        <w:t>. 3.19</w:t>
      </w:r>
      <w:r>
        <w:rPr>
          <w:noProof/>
        </w:rPr>
        <w:t xml:space="preserve"> </w:t>
      </w:r>
      <w:r w:rsidRPr="00E54F76">
        <w:rPr>
          <w:szCs w:val="28"/>
        </w:rPr>
        <w:t>–</w:t>
      </w:r>
      <w:r>
        <w:t xml:space="preserve"> </w:t>
      </w:r>
      <w:r>
        <w:rPr>
          <w:szCs w:val="28"/>
        </w:rPr>
        <w:t>Весь на</w:t>
      </w:r>
      <w:r w:rsidR="00487756">
        <w:rPr>
          <w:szCs w:val="28"/>
        </w:rPr>
        <w:t>бір параметричних карт перфузії</w:t>
      </w:r>
    </w:p>
    <w:p w14:paraId="26EE6AD4" w14:textId="77777777" w:rsidR="00487756" w:rsidRDefault="00487756" w:rsidP="002257B8">
      <w:pPr>
        <w:ind w:firstLine="0"/>
        <w:jc w:val="center"/>
      </w:pPr>
    </w:p>
    <w:p w14:paraId="04DB7210" w14:textId="026312E9" w:rsidR="00F84DC5" w:rsidRDefault="00FA4208" w:rsidP="00F84DC5">
      <w:pPr>
        <w:ind w:firstLine="708"/>
      </w:pPr>
      <w:r>
        <w:t xml:space="preserve"> Процес починається з того, що програма отримує доступ до каталогу, що містить файли необроблених </w:t>
      </w:r>
      <w:r w:rsidR="002257B8">
        <w:t>карт</w:t>
      </w:r>
      <w:r>
        <w:t xml:space="preserve"> у стандартизованому форматі</w:t>
      </w:r>
      <w:r w:rsidR="002257B8" w:rsidRPr="002257B8">
        <w:rPr>
          <w:lang w:val="ru-RU"/>
        </w:rPr>
        <w:t>.</w:t>
      </w:r>
      <w:r w:rsidR="002257B8">
        <w:t xml:space="preserve"> Функція upload_maps </w:t>
      </w:r>
      <w:r w:rsidR="00DA506C">
        <w:t>використовує механізм регулярних виразів для визначення файлів, які відповідають заданому шаблону, забезпечуючи точну класифікацію</w:t>
      </w:r>
      <w:r w:rsidR="002257B8" w:rsidRPr="002257B8">
        <w:t xml:space="preserve">. </w:t>
      </w:r>
      <w:r w:rsidR="00F84DC5">
        <w:t>Згодом ці карти систематично групуються в узгоджений набір даних, класифікований за типами карт ЦПК, ЦОК</w:t>
      </w:r>
      <w:r w:rsidR="00F84DC5" w:rsidRPr="00E97AB5">
        <w:t xml:space="preserve">, СЧП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F84DC5" w:rsidRPr="00E97AB5">
        <w:t xml:space="preserve">, </w:t>
      </w:r>
      <w:r w:rsidR="00F84DC5">
        <w:t>причому кожному з них виділяється окремий список у загальному словнику maps_dataset.</w:t>
      </w:r>
    </w:p>
    <w:p w14:paraId="30029A5A" w14:textId="46DFE9B7" w:rsidR="00FE65E5" w:rsidRPr="000D6568" w:rsidRDefault="00B820FC" w:rsidP="00FE65E5">
      <w:pPr>
        <w:pStyle w:val="3"/>
        <w:rPr>
          <w:lang w:val="uk-UA"/>
        </w:rPr>
      </w:pPr>
      <w:bookmarkStart w:id="37" w:name="_Toc168148283"/>
      <w:r>
        <w:rPr>
          <w:lang w:val="uk-UA"/>
        </w:rPr>
        <w:t>3.4</w:t>
      </w:r>
      <w:r w:rsidR="00FE65E5" w:rsidRPr="000D6568">
        <w:rPr>
          <w:lang w:val="uk-UA"/>
        </w:rPr>
        <w:t xml:space="preserve">.2 </w:t>
      </w:r>
      <w:r w:rsidR="00FA4208">
        <w:rPr>
          <w:lang w:val="uk-UA"/>
        </w:rPr>
        <w:t>Обчислення значень</w:t>
      </w:r>
      <w:bookmarkEnd w:id="37"/>
    </w:p>
    <w:p w14:paraId="564CD8DE" w14:textId="05146E37" w:rsidR="00ED2445" w:rsidRDefault="00ED2445" w:rsidP="00ED2445">
      <w:pPr>
        <w:ind w:firstLine="708"/>
      </w:pPr>
      <w:r>
        <w:t xml:space="preserve">У межах коду процес нормалізації досягається за допомогою функції </w:t>
      </w:r>
      <w:r w:rsidRPr="00ED2445">
        <w:t>normalization</w:t>
      </w:r>
      <w:r>
        <w:t xml:space="preserve">. Ця функція бере необроблені значення пікселів зображень DICOM і масштабує їх, щоб відповідати стандартизованому діапазону, придатному для відображення. Враховуючи максимальну яскравість </w:t>
      </w:r>
      <w:r>
        <w:lastRenderedPageBreak/>
        <w:t>зображення, функція забезпечує рівномірний розподіл значень пікселів, покращуючи візуальну узгодженість різних зображень. Використовуючи такі параметри, як розміри зображення та максимальна яскравість, процес нормалізації гарантує оптимізацію інтенсивності пікселів для чіткої та точної візуалізації.</w:t>
      </w:r>
    </w:p>
    <w:p w14:paraId="5D28919E" w14:textId="1DBF4DAF" w:rsidR="00ED2445" w:rsidRDefault="00ED2445" w:rsidP="00ED2445">
      <w:pPr>
        <w:ind w:firstLine="708"/>
      </w:pPr>
      <w:r>
        <w:t xml:space="preserve">Далі якщо маска доступна, метод </w:t>
      </w:r>
      <w:r>
        <w:rPr>
          <w:lang w:val="en-US"/>
        </w:rPr>
        <w:t>cut</w:t>
      </w:r>
      <w:r w:rsidRPr="00ED2445">
        <w:t>_</w:t>
      </w:r>
      <w:r>
        <w:rPr>
          <w:lang w:val="en-US"/>
        </w:rPr>
        <w:t>image</w:t>
      </w:r>
      <w:r>
        <w:t>s_</w:t>
      </w:r>
      <w:r>
        <w:rPr>
          <w:lang w:val="en-US"/>
        </w:rPr>
        <w:t>by</w:t>
      </w:r>
      <w:r w:rsidRPr="00ED2445">
        <w:t>_</w:t>
      </w:r>
      <w:r>
        <w:rPr>
          <w:lang w:val="en-US"/>
        </w:rPr>
        <w:t>mask</w:t>
      </w:r>
      <w:r w:rsidRPr="00ED2445">
        <w:t xml:space="preserve"> </w:t>
      </w:r>
      <w:r>
        <w:t>вибірково змінює значення пікселів на основі визначених критеріїв маски. Перебираючи кожен піксель на зображенні, метод застосовує маску, збер</w:t>
      </w:r>
      <w:r w:rsidR="00487756">
        <w:t>ігаючи або видаляючи певні РІ.</w:t>
      </w:r>
    </w:p>
    <w:p w14:paraId="5BE5E406" w14:textId="6F53FB8F" w:rsidR="00FA4208" w:rsidRDefault="00ED2445" w:rsidP="00ED2445">
      <w:pPr>
        <w:ind w:firstLine="708"/>
      </w:pPr>
      <w:r>
        <w:t>Після нормалізації та застосування маски програма виконує завдання підготовки даних, щоб підготувати пікселі до відображення. Цей процес передбачає перетворення піксельних даних у формат, придатний для відтворення на екрані. Використовуючи такі функції, як preparat_pixels_show у класі MyDicom, програма може реструктурувати піксельні дані або застосувати додаткові перетворення для оптимізації їх представлення. Готуючи дані таким чином, програма забезпечує узгодженість візуального представлення зображень, сприяючи більш чіткій інтерпретації та аналізу кінцевими користувачами.</w:t>
      </w:r>
    </w:p>
    <w:p w14:paraId="43CC5004" w14:textId="3AEFA7E9" w:rsidR="00FA4208" w:rsidRPr="000D6568" w:rsidRDefault="00FA4208" w:rsidP="00FA4208">
      <w:pPr>
        <w:pStyle w:val="3"/>
        <w:rPr>
          <w:lang w:val="uk-UA"/>
        </w:rPr>
      </w:pPr>
      <w:bookmarkStart w:id="38" w:name="_Toc168148284"/>
      <w:r>
        <w:rPr>
          <w:lang w:val="uk-UA"/>
        </w:rPr>
        <w:t>3.4.3</w:t>
      </w:r>
      <w:r w:rsidR="00487756" w:rsidRPr="00487756">
        <w:t>.</w:t>
      </w:r>
      <w:r w:rsidRPr="000D6568">
        <w:rPr>
          <w:lang w:val="uk-UA"/>
        </w:rPr>
        <w:t xml:space="preserve"> </w:t>
      </w:r>
      <w:r>
        <w:rPr>
          <w:lang w:val="uk-UA"/>
        </w:rPr>
        <w:t>Накладання поверх текстури</w:t>
      </w:r>
      <w:bookmarkEnd w:id="38"/>
    </w:p>
    <w:p w14:paraId="7A078F37" w14:textId="77BFCF0A" w:rsidR="00535E63" w:rsidRDefault="00535E63" w:rsidP="00535E63">
      <w:pPr>
        <w:ind w:firstLine="708"/>
      </w:pPr>
      <w:r>
        <w:t xml:space="preserve">Перед відображенням будь-якого зображення чи карти </w:t>
      </w:r>
      <w:r>
        <w:rPr>
          <w:lang w:val="en-US"/>
        </w:rPr>
        <w:t>Py</w:t>
      </w:r>
      <w:r>
        <w:t xml:space="preserve">OpenGL вимагає зв’язування текстури, яка використовуватиметься для візуалізації. Це передбачає пов’язування даних текстури з унікальним ідентифікатором і ввімкнення відображення текстури в </w:t>
      </w:r>
      <w:r>
        <w:rPr>
          <w:lang w:val="en-US"/>
        </w:rPr>
        <w:t>Py</w:t>
      </w:r>
      <w:r>
        <w:t>OpenGL. У коді це досягається шляхом виклику glBindTexture(GL_TEXTURE_2D, id) у методі renderTexture, де id представляє ідентифікатор текстури.</w:t>
      </w:r>
    </w:p>
    <w:p w14:paraId="2B542E59" w14:textId="75F5B5CF" w:rsidR="00535E63" w:rsidRDefault="00535E63" w:rsidP="00535E63">
      <w:pPr>
        <w:ind w:firstLine="708"/>
      </w:pPr>
      <w:r>
        <w:t xml:space="preserve">Коли текстуру зв’язано, </w:t>
      </w:r>
      <w:r>
        <w:rPr>
          <w:lang w:val="en-US"/>
        </w:rPr>
        <w:t>Py</w:t>
      </w:r>
      <w:r>
        <w:t xml:space="preserve">OpenGL переходить до візуалізації текстури на екрані. Це передбачає відображення даних текстури на геометричний примітив чотирикутника, який служить поверхнею відображення. У коді візуалізація текстури виконується викликом glDrawArrays у методі paintGL. </w:t>
      </w:r>
      <w:r>
        <w:lastRenderedPageBreak/>
        <w:t>Фактичний процес візуалізації включає в себе визначення координат текстури та вершин для відображення текстури на екрані.</w:t>
      </w:r>
    </w:p>
    <w:p w14:paraId="50414022" w14:textId="3EB4C158" w:rsidR="00535E63" w:rsidRDefault="00535E63" w:rsidP="00535E63">
      <w:pPr>
        <w:ind w:firstLine="708"/>
      </w:pPr>
      <w:r>
        <w:t>Щоб відобразити карти поверх текстури, програма поєднує дані текстури з даними карти, за потреби регулюючи прозорість. У коді це досягається за допомогою методу combineDicomMap у класі MainWindow. Тут програма змішує зображення DICOM і дані карти за допомогою методів альфа-змішування. Значення альфа визначає рівень прозорості накладення карти, що дозволяє прогл</w:t>
      </w:r>
      <w:r w:rsidR="00585CFF">
        <w:t>ядати базову текстуру (рис. 3.20</w:t>
      </w:r>
      <w:r>
        <w:t>).</w:t>
      </w:r>
    </w:p>
    <w:p w14:paraId="376A26F5" w14:textId="77777777" w:rsidR="00487756" w:rsidRDefault="00487756" w:rsidP="00535E63">
      <w:pPr>
        <w:ind w:firstLine="708"/>
      </w:pPr>
    </w:p>
    <w:p w14:paraId="577502AF" w14:textId="63760DD2" w:rsidR="00535E63" w:rsidRDefault="00535E63" w:rsidP="00535E63">
      <w:pPr>
        <w:ind w:firstLine="0"/>
        <w:jc w:val="center"/>
        <w:rPr>
          <w:szCs w:val="28"/>
        </w:rPr>
      </w:pPr>
      <w:r>
        <w:rPr>
          <w:noProof/>
        </w:rPr>
        <w:t xml:space="preserve"> </w:t>
      </w:r>
      <w:r>
        <w:rPr>
          <w:noProof/>
          <w:lang w:val="en-US"/>
        </w:rPr>
        <w:drawing>
          <wp:inline distT="0" distB="0" distL="0" distR="0" wp14:anchorId="29B654C6" wp14:editId="6EEC00F1">
            <wp:extent cx="4041080" cy="2039112"/>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132626" cy="2085306"/>
                    </a:xfrm>
                    <a:prstGeom prst="rect">
                      <a:avLst/>
                    </a:prstGeom>
                  </pic:spPr>
                </pic:pic>
              </a:graphicData>
            </a:graphic>
          </wp:inline>
        </w:drawing>
      </w:r>
      <w:r>
        <w:br/>
      </w:r>
      <w:r w:rsidR="00585CFF">
        <w:rPr>
          <w:noProof/>
        </w:rPr>
        <w:t>Рис</w:t>
      </w:r>
      <w:r w:rsidR="00633DB6">
        <w:rPr>
          <w:noProof/>
        </w:rPr>
        <w:t>унок</w:t>
      </w:r>
      <w:r w:rsidR="00585CFF">
        <w:rPr>
          <w:noProof/>
        </w:rPr>
        <w:t>. 3.20</w:t>
      </w:r>
      <w:r>
        <w:rPr>
          <w:noProof/>
        </w:rPr>
        <w:t xml:space="preserve"> </w:t>
      </w:r>
      <w:r w:rsidRPr="00E54F76">
        <w:rPr>
          <w:szCs w:val="28"/>
        </w:rPr>
        <w:t>–</w:t>
      </w:r>
      <w:r>
        <w:t xml:space="preserve"> </w:t>
      </w:r>
      <w:r>
        <w:rPr>
          <w:szCs w:val="28"/>
        </w:rPr>
        <w:t xml:space="preserve">Зображення без </w:t>
      </w:r>
      <w:r w:rsidR="00487756">
        <w:rPr>
          <w:szCs w:val="28"/>
        </w:rPr>
        <w:t>та з картою ЦПК прозорістю 0.65</w:t>
      </w:r>
    </w:p>
    <w:p w14:paraId="42FD2547" w14:textId="77777777" w:rsidR="00487756" w:rsidRDefault="00487756" w:rsidP="00535E63">
      <w:pPr>
        <w:ind w:firstLine="0"/>
        <w:jc w:val="center"/>
      </w:pPr>
    </w:p>
    <w:p w14:paraId="602FB299" w14:textId="1D7A0766" w:rsidR="00FA4208" w:rsidRPr="000D6568" w:rsidRDefault="00FA4208" w:rsidP="00FA4208">
      <w:pPr>
        <w:pStyle w:val="3"/>
        <w:rPr>
          <w:lang w:val="uk-UA"/>
        </w:rPr>
      </w:pPr>
      <w:bookmarkStart w:id="39" w:name="_Toc168148285"/>
      <w:r>
        <w:rPr>
          <w:lang w:val="uk-UA"/>
        </w:rPr>
        <w:t>3.4.4</w:t>
      </w:r>
      <w:r w:rsidR="00487756" w:rsidRPr="00487756">
        <w:rPr>
          <w:lang w:val="uk-UA"/>
        </w:rPr>
        <w:t>.</w:t>
      </w:r>
      <w:r w:rsidRPr="000D6568">
        <w:rPr>
          <w:lang w:val="uk-UA"/>
        </w:rPr>
        <w:t xml:space="preserve"> </w:t>
      </w:r>
      <w:r>
        <w:rPr>
          <w:lang w:val="uk-UA"/>
        </w:rPr>
        <w:t>Інтеграція з графічним інтерфейсом</w:t>
      </w:r>
      <w:bookmarkEnd w:id="39"/>
    </w:p>
    <w:p w14:paraId="6DEE8355" w14:textId="67092593" w:rsidR="00AA4895" w:rsidRDefault="00AA4895" w:rsidP="00AA4895">
      <w:pPr>
        <w:ind w:firstLine="708"/>
      </w:pPr>
      <w:r>
        <w:t>Програма надає випадаючий список у графічному інтерфейсі, що дозволяє користувачам вибирати з доступних карт або опцію «</w:t>
      </w:r>
      <w:r>
        <w:rPr>
          <w:lang w:val="en-US"/>
        </w:rPr>
        <w:t>none</w:t>
      </w:r>
      <w:r>
        <w:t>», якщо вони бажають переглядати оригінальні зображення без накладень. Воно реалізовано за допомогою віджета QComboBox у класі MainWindow. Параметри меню заповнюються динамічно на основі доступних карт у наборі даних.</w:t>
      </w:r>
    </w:p>
    <w:p w14:paraId="669F1BF7" w14:textId="0B7BD1A5" w:rsidR="00AA4895" w:rsidRDefault="00AA4895" w:rsidP="00AA4895">
      <w:pPr>
        <w:ind w:firstLine="708"/>
      </w:pPr>
      <w:r>
        <w:t>Якщо користувач вибере певну опцію, програма відповідним чином оновить дисплей. Дана взаємодія запускає функцію обробки подій, пов’язану з сигналом currentIndexChanged спадного меню. У цьому обробнику подій програма визначає вибір користувача та відповідно оновлює відображене зображення за допомогою методу updateMapType у класі MainWindow.</w:t>
      </w:r>
    </w:p>
    <w:p w14:paraId="0100B5DD" w14:textId="36097683" w:rsidR="00AA4895" w:rsidRDefault="00252948" w:rsidP="00AA4895">
      <w:pPr>
        <w:ind w:firstLine="708"/>
      </w:pPr>
      <w:r>
        <w:lastRenderedPageBreak/>
        <w:t>Також ПЗ</w:t>
      </w:r>
      <w:r w:rsidR="00AA4895">
        <w:t xml:space="preserve"> дозволяє користувачам регулювати рівень прозорості накладання карти за допомогою повзунка. Це керування повзунком реалізовано за допомогою віджета QSlider у графічному інтерфейсі. Положення повзунка визначає рівень прозорості, де 0 означає повну прозорість, а 100 – повне відображення. Зміни положення повзунка запускають обробник подій, пов’язаний із сигналом valueChanged повзунка, який оновлює рівень прозорості та оновлює дисплей за допомогою методу updateVisibilityValue у класі MainWindow.</w:t>
      </w:r>
    </w:p>
    <w:p w14:paraId="31C978CA" w14:textId="22A44966" w:rsidR="00FA4208" w:rsidRDefault="00AA4895" w:rsidP="00AA4895">
      <w:pPr>
        <w:ind w:firstLine="708"/>
      </w:pPr>
      <w:r>
        <w:t xml:space="preserve">Будь-яка взаємодія з графічним інтерфейсом, яка призводить до змін у відображеному вмісті, наприклад вибір карти чи налаштування прозорості, вимагає оновлення відображення для відображення цих змін. Цей процес оновлення передбачає виклик відповідних методів для оновлення відображення та забезпечення того, що контекст </w:t>
      </w:r>
      <w:r>
        <w:rPr>
          <w:lang w:val="en-US"/>
        </w:rPr>
        <w:t>Py</w:t>
      </w:r>
      <w:r>
        <w:t>OpenGL відображає останні зміни. Демонстрацію наведено нижче у рис</w:t>
      </w:r>
      <w:r w:rsidR="0016592B">
        <w:t>.</w:t>
      </w:r>
      <w:r w:rsidR="00585CFF">
        <w:t xml:space="preserve"> 3.21</w:t>
      </w:r>
      <w:r>
        <w:t xml:space="preserve"> – </w:t>
      </w:r>
      <w:r w:rsidR="0016592B">
        <w:t xml:space="preserve">рис. </w:t>
      </w:r>
      <w:r>
        <w:t>3.</w:t>
      </w:r>
      <w:r w:rsidR="00585CFF">
        <w:t>26</w:t>
      </w:r>
      <w:r>
        <w:t>.</w:t>
      </w:r>
    </w:p>
    <w:p w14:paraId="0FF2C7E5" w14:textId="77777777" w:rsidR="00487756" w:rsidRPr="000D6568" w:rsidRDefault="00487756" w:rsidP="00AA4895">
      <w:pPr>
        <w:ind w:firstLine="708"/>
      </w:pPr>
    </w:p>
    <w:p w14:paraId="0851312A" w14:textId="3924523E" w:rsidR="00FA4208" w:rsidRDefault="00AA4895" w:rsidP="00AA4895">
      <w:pPr>
        <w:ind w:firstLine="0"/>
        <w:jc w:val="center"/>
        <w:rPr>
          <w:szCs w:val="28"/>
        </w:rPr>
      </w:pPr>
      <w:r>
        <w:rPr>
          <w:noProof/>
          <w:lang w:val="en-US"/>
        </w:rPr>
        <w:drawing>
          <wp:inline distT="0" distB="0" distL="0" distR="0" wp14:anchorId="3B3CF143" wp14:editId="4F59A3CE">
            <wp:extent cx="4877176" cy="3841898"/>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903610" cy="3862721"/>
                    </a:xfrm>
                    <a:prstGeom prst="rect">
                      <a:avLst/>
                    </a:prstGeom>
                  </pic:spPr>
                </pic:pic>
              </a:graphicData>
            </a:graphic>
          </wp:inline>
        </w:drawing>
      </w:r>
      <w:r>
        <w:br/>
      </w:r>
      <w:r w:rsidR="00585CFF">
        <w:rPr>
          <w:noProof/>
        </w:rPr>
        <w:t>Рис</w:t>
      </w:r>
      <w:r w:rsidR="00633DB6">
        <w:rPr>
          <w:noProof/>
        </w:rPr>
        <w:t>унок</w:t>
      </w:r>
      <w:r w:rsidR="00585CFF">
        <w:rPr>
          <w:noProof/>
        </w:rPr>
        <w:t>. 3.21</w:t>
      </w:r>
      <w:r>
        <w:rPr>
          <w:noProof/>
        </w:rPr>
        <w:t xml:space="preserve"> </w:t>
      </w:r>
      <w:r w:rsidRPr="00E54F76">
        <w:rPr>
          <w:szCs w:val="28"/>
        </w:rPr>
        <w:t>–</w:t>
      </w:r>
      <w:r>
        <w:t xml:space="preserve"> </w:t>
      </w:r>
      <w:r>
        <w:rPr>
          <w:szCs w:val="28"/>
        </w:rPr>
        <w:t>П</w:t>
      </w:r>
      <w:r w:rsidR="00487756">
        <w:rPr>
          <w:szCs w:val="28"/>
        </w:rPr>
        <w:t>очаткове відображення без карти</w:t>
      </w:r>
    </w:p>
    <w:p w14:paraId="12792BB9" w14:textId="77777777" w:rsidR="008E7DFB" w:rsidRDefault="008E7DFB" w:rsidP="00AA4895">
      <w:pPr>
        <w:ind w:firstLine="0"/>
        <w:jc w:val="center"/>
        <w:rPr>
          <w:szCs w:val="28"/>
        </w:rPr>
      </w:pPr>
    </w:p>
    <w:p w14:paraId="19674D43" w14:textId="44A3718C" w:rsidR="008E7DFB" w:rsidRDefault="008E7DFB" w:rsidP="00AA4895">
      <w:pPr>
        <w:ind w:firstLine="0"/>
        <w:jc w:val="center"/>
        <w:rPr>
          <w:szCs w:val="28"/>
        </w:rPr>
      </w:pPr>
      <w:r>
        <w:rPr>
          <w:noProof/>
          <w:lang w:val="en-US"/>
        </w:rPr>
        <w:lastRenderedPageBreak/>
        <w:drawing>
          <wp:inline distT="0" distB="0" distL="0" distR="0" wp14:anchorId="5D9445FF" wp14:editId="79A30697">
            <wp:extent cx="5046777" cy="3976577"/>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071659" cy="3996183"/>
                    </a:xfrm>
                    <a:prstGeom prst="rect">
                      <a:avLst/>
                    </a:prstGeom>
                  </pic:spPr>
                </pic:pic>
              </a:graphicData>
            </a:graphic>
          </wp:inline>
        </w:drawing>
      </w:r>
      <w:r>
        <w:br/>
      </w:r>
      <w:r w:rsidR="00585CFF">
        <w:rPr>
          <w:noProof/>
        </w:rPr>
        <w:t>Рис</w:t>
      </w:r>
      <w:r w:rsidR="00633DB6">
        <w:rPr>
          <w:noProof/>
        </w:rPr>
        <w:t>унок</w:t>
      </w:r>
      <w:r w:rsidR="00585CFF">
        <w:rPr>
          <w:noProof/>
        </w:rPr>
        <w:t>. 3.22</w:t>
      </w:r>
      <w:r>
        <w:rPr>
          <w:noProof/>
        </w:rPr>
        <w:t xml:space="preserve"> </w:t>
      </w:r>
      <w:r w:rsidRPr="00E54F76">
        <w:rPr>
          <w:szCs w:val="28"/>
        </w:rPr>
        <w:t>–</w:t>
      </w:r>
      <w:r>
        <w:t xml:space="preserve"> </w:t>
      </w:r>
      <w:r>
        <w:rPr>
          <w:szCs w:val="28"/>
        </w:rPr>
        <w:t>Зоб</w:t>
      </w:r>
      <w:r w:rsidR="00487756">
        <w:rPr>
          <w:szCs w:val="28"/>
        </w:rPr>
        <w:t>раження з накладанням карти ЦПК</w:t>
      </w:r>
    </w:p>
    <w:p w14:paraId="4D47CF6A" w14:textId="77777777" w:rsidR="00487756" w:rsidRDefault="00487756" w:rsidP="00AA4895">
      <w:pPr>
        <w:ind w:firstLine="0"/>
        <w:jc w:val="center"/>
        <w:rPr>
          <w:szCs w:val="28"/>
        </w:rPr>
      </w:pPr>
    </w:p>
    <w:p w14:paraId="164196B6" w14:textId="47FF3058" w:rsidR="008E7DFB" w:rsidRDefault="008E7DFB" w:rsidP="008E7DFB">
      <w:pPr>
        <w:ind w:firstLine="0"/>
        <w:jc w:val="center"/>
        <w:rPr>
          <w:szCs w:val="28"/>
        </w:rPr>
      </w:pPr>
      <w:r>
        <w:rPr>
          <w:noProof/>
          <w:lang w:val="en-US"/>
        </w:rPr>
        <w:drawing>
          <wp:inline distT="0" distB="0" distL="0" distR="0" wp14:anchorId="0EEA4FA4" wp14:editId="4A5E95CD">
            <wp:extent cx="4883889" cy="384718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895204" cy="3856098"/>
                    </a:xfrm>
                    <a:prstGeom prst="rect">
                      <a:avLst/>
                    </a:prstGeom>
                  </pic:spPr>
                </pic:pic>
              </a:graphicData>
            </a:graphic>
          </wp:inline>
        </w:drawing>
      </w:r>
      <w:r>
        <w:br/>
      </w:r>
      <w:r w:rsidR="00585CFF">
        <w:rPr>
          <w:noProof/>
        </w:rPr>
        <w:t>Рис</w:t>
      </w:r>
      <w:r w:rsidR="00633DB6">
        <w:rPr>
          <w:noProof/>
        </w:rPr>
        <w:t>унок</w:t>
      </w:r>
      <w:r w:rsidR="00585CFF">
        <w:rPr>
          <w:noProof/>
        </w:rPr>
        <w:t>. 3.23</w:t>
      </w:r>
      <w:r>
        <w:rPr>
          <w:noProof/>
        </w:rPr>
        <w:t xml:space="preserve"> </w:t>
      </w:r>
      <w:r w:rsidRPr="00E54F76">
        <w:rPr>
          <w:szCs w:val="28"/>
        </w:rPr>
        <w:t>–</w:t>
      </w:r>
      <w:r>
        <w:t xml:space="preserve"> </w:t>
      </w:r>
      <w:r>
        <w:rPr>
          <w:szCs w:val="28"/>
        </w:rPr>
        <w:t>Зоб</w:t>
      </w:r>
      <w:r w:rsidR="00487756">
        <w:rPr>
          <w:szCs w:val="28"/>
        </w:rPr>
        <w:t>раження з накладанням карти ЦОК</w:t>
      </w:r>
    </w:p>
    <w:p w14:paraId="63E6A5C0" w14:textId="51DC6C96" w:rsidR="008E7DFB" w:rsidRDefault="008E7DFB" w:rsidP="008E7DFB">
      <w:pPr>
        <w:ind w:firstLine="0"/>
        <w:jc w:val="center"/>
        <w:rPr>
          <w:szCs w:val="28"/>
        </w:rPr>
      </w:pPr>
      <w:r>
        <w:rPr>
          <w:noProof/>
          <w:lang w:val="en-US"/>
        </w:rPr>
        <w:lastRenderedPageBreak/>
        <w:drawing>
          <wp:inline distT="0" distB="0" distL="0" distR="0" wp14:anchorId="25586B88" wp14:editId="081DA522">
            <wp:extent cx="4937868" cy="3884428"/>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48518" cy="3892806"/>
                    </a:xfrm>
                    <a:prstGeom prst="rect">
                      <a:avLst/>
                    </a:prstGeom>
                  </pic:spPr>
                </pic:pic>
              </a:graphicData>
            </a:graphic>
          </wp:inline>
        </w:drawing>
      </w:r>
      <w:r>
        <w:br/>
      </w:r>
      <w:r w:rsidR="00585CFF">
        <w:rPr>
          <w:noProof/>
        </w:rPr>
        <w:t>Рис</w:t>
      </w:r>
      <w:r w:rsidR="00633DB6">
        <w:rPr>
          <w:noProof/>
        </w:rPr>
        <w:t>унок</w:t>
      </w:r>
      <w:r w:rsidR="00585CFF">
        <w:rPr>
          <w:noProof/>
        </w:rPr>
        <w:t>. 3.24</w:t>
      </w:r>
      <w:r>
        <w:rPr>
          <w:noProof/>
        </w:rPr>
        <w:t xml:space="preserve"> </w:t>
      </w:r>
      <w:r w:rsidRPr="00E54F76">
        <w:rPr>
          <w:szCs w:val="28"/>
        </w:rPr>
        <w:t>–</w:t>
      </w:r>
      <w:r>
        <w:t xml:space="preserve"> </w:t>
      </w:r>
      <w:r>
        <w:rPr>
          <w:szCs w:val="28"/>
        </w:rPr>
        <w:t>Зоб</w:t>
      </w:r>
      <w:r w:rsidR="00487756">
        <w:rPr>
          <w:szCs w:val="28"/>
        </w:rPr>
        <w:t>раження з накладанням карти СЧП</w:t>
      </w:r>
    </w:p>
    <w:p w14:paraId="103E93B5" w14:textId="77777777" w:rsidR="00487756" w:rsidRDefault="00487756" w:rsidP="008E7DFB">
      <w:pPr>
        <w:ind w:firstLine="0"/>
        <w:jc w:val="center"/>
        <w:rPr>
          <w:szCs w:val="28"/>
        </w:rPr>
      </w:pPr>
    </w:p>
    <w:p w14:paraId="6A001503" w14:textId="290EA04A" w:rsidR="00210735" w:rsidRDefault="00210735" w:rsidP="008E7DFB">
      <w:pPr>
        <w:ind w:firstLine="0"/>
        <w:jc w:val="center"/>
        <w:rPr>
          <w:szCs w:val="28"/>
        </w:rPr>
      </w:pPr>
      <w:r>
        <w:rPr>
          <w:noProof/>
          <w:lang w:val="en-US"/>
        </w:rPr>
        <w:drawing>
          <wp:inline distT="0" distB="0" distL="0" distR="0" wp14:anchorId="0213D479" wp14:editId="59E706AF">
            <wp:extent cx="4874350" cy="3831336"/>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908456" cy="3858144"/>
                    </a:xfrm>
                    <a:prstGeom prst="rect">
                      <a:avLst/>
                    </a:prstGeom>
                  </pic:spPr>
                </pic:pic>
              </a:graphicData>
            </a:graphic>
          </wp:inline>
        </w:drawing>
      </w:r>
      <w:r w:rsidR="008E7DFB">
        <w:br/>
      </w:r>
      <w:r w:rsidR="008E7DFB">
        <w:rPr>
          <w:noProof/>
        </w:rPr>
        <w:t>Рис</w:t>
      </w:r>
      <w:r w:rsidR="00633DB6">
        <w:rPr>
          <w:noProof/>
        </w:rPr>
        <w:t>унок</w:t>
      </w:r>
      <w:r w:rsidR="008E7DFB">
        <w:rPr>
          <w:noProof/>
        </w:rPr>
        <w:t xml:space="preserve">. </w:t>
      </w:r>
      <w:r w:rsidR="00585CFF">
        <w:rPr>
          <w:noProof/>
        </w:rPr>
        <w:t>3.25</w:t>
      </w:r>
      <w:r w:rsidR="008E7DFB">
        <w:rPr>
          <w:noProof/>
        </w:rPr>
        <w:t xml:space="preserve"> </w:t>
      </w:r>
      <w:r w:rsidR="008E7DFB" w:rsidRPr="00E54F76">
        <w:rPr>
          <w:szCs w:val="28"/>
        </w:rPr>
        <w:t>–</w:t>
      </w:r>
      <w:r w:rsidR="008E7DFB">
        <w:t xml:space="preserve"> </w:t>
      </w:r>
      <w:r w:rsidR="008E7DFB">
        <w:rPr>
          <w:szCs w:val="28"/>
        </w:rPr>
        <w:t xml:space="preserve">Зображення з накладанням карти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055E9AB3" w14:textId="381E8460" w:rsidR="00BD6132" w:rsidRDefault="00585CFF" w:rsidP="00BD6132">
      <w:pPr>
        <w:ind w:firstLine="0"/>
        <w:jc w:val="center"/>
        <w:rPr>
          <w:szCs w:val="28"/>
          <w:lang w:val="ru-RU"/>
        </w:rPr>
      </w:pPr>
      <w:r>
        <w:rPr>
          <w:noProof/>
          <w:lang w:val="en-US"/>
        </w:rPr>
        <w:lastRenderedPageBreak/>
        <w:drawing>
          <wp:inline distT="0" distB="0" distL="0" distR="0" wp14:anchorId="0047E8FC" wp14:editId="735EA3FB">
            <wp:extent cx="6098181" cy="49784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47307" cy="5018505"/>
                    </a:xfrm>
                    <a:prstGeom prst="rect">
                      <a:avLst/>
                    </a:prstGeom>
                  </pic:spPr>
                </pic:pic>
              </a:graphicData>
            </a:graphic>
          </wp:inline>
        </w:drawing>
      </w:r>
      <w:r w:rsidR="00BD6132" w:rsidRPr="008402D9">
        <w:rPr>
          <w:noProof/>
          <w:lang w:val="ru-RU"/>
        </w:rPr>
        <w:t xml:space="preserve"> </w:t>
      </w:r>
      <w:r w:rsidR="00BD6132" w:rsidRPr="008402D9">
        <w:rPr>
          <w:noProof/>
          <w:lang w:val="ru-RU"/>
        </w:rPr>
        <w:br/>
      </w:r>
      <w:r w:rsidR="00BD6132">
        <w:rPr>
          <w:noProof/>
        </w:rPr>
        <w:t>Рис</w:t>
      </w:r>
      <w:r w:rsidR="00633DB6">
        <w:rPr>
          <w:noProof/>
        </w:rPr>
        <w:t>унок</w:t>
      </w:r>
      <w:r w:rsidR="00BD6132">
        <w:rPr>
          <w:noProof/>
        </w:rPr>
        <w:t>. 3.</w:t>
      </w:r>
      <w:r w:rsidR="00487756">
        <w:rPr>
          <w:noProof/>
        </w:rPr>
        <w:t>26</w:t>
      </w:r>
      <w:r w:rsidR="00BD6132">
        <w:rPr>
          <w:noProof/>
        </w:rPr>
        <w:t xml:space="preserve"> </w:t>
      </w:r>
      <w:r w:rsidR="00BD6132" w:rsidRPr="00E54F76">
        <w:rPr>
          <w:szCs w:val="28"/>
        </w:rPr>
        <w:t>–</w:t>
      </w:r>
      <w:r w:rsidR="00BD6132">
        <w:rPr>
          <w:szCs w:val="28"/>
        </w:rPr>
        <w:t xml:space="preserve"> </w:t>
      </w:r>
      <w:r w:rsidR="00206257">
        <w:rPr>
          <w:szCs w:val="28"/>
        </w:rPr>
        <w:t>Зміна прозорості карти ЦПК</w:t>
      </w:r>
      <w:r w:rsidR="005C272B">
        <w:rPr>
          <w:szCs w:val="28"/>
        </w:rPr>
        <w:t>:</w:t>
      </w:r>
      <w:r w:rsidR="00206257">
        <w:rPr>
          <w:szCs w:val="28"/>
        </w:rPr>
        <w:t xml:space="preserve"> </w:t>
      </w:r>
      <w:r w:rsidR="005C272B">
        <w:rPr>
          <w:szCs w:val="28"/>
        </w:rPr>
        <w:t>п</w:t>
      </w:r>
      <w:r w:rsidR="00206257">
        <w:rPr>
          <w:szCs w:val="28"/>
        </w:rPr>
        <w:t xml:space="preserve">ри значенні в 0 </w:t>
      </w:r>
      <w:r w:rsidR="005C272B" w:rsidRPr="00E54F76">
        <w:rPr>
          <w:szCs w:val="28"/>
        </w:rPr>
        <w:t>–</w:t>
      </w:r>
      <w:r w:rsidR="005C272B">
        <w:rPr>
          <w:szCs w:val="28"/>
        </w:rPr>
        <w:t xml:space="preserve"> </w:t>
      </w:r>
      <w:r w:rsidR="00206257">
        <w:rPr>
          <w:szCs w:val="28"/>
        </w:rPr>
        <w:t>повинно ві</w:t>
      </w:r>
      <w:r w:rsidR="00DC26DA">
        <w:rPr>
          <w:szCs w:val="28"/>
        </w:rPr>
        <w:t xml:space="preserve">дображатись лише </w:t>
      </w:r>
      <w:r w:rsidR="00206257">
        <w:rPr>
          <w:szCs w:val="28"/>
        </w:rPr>
        <w:t>зображе</w:t>
      </w:r>
      <w:r w:rsidR="005C272B">
        <w:rPr>
          <w:szCs w:val="28"/>
        </w:rPr>
        <w:t>ння</w:t>
      </w:r>
      <w:r w:rsidR="005C272B" w:rsidRPr="005C272B">
        <w:rPr>
          <w:szCs w:val="28"/>
          <w:lang w:val="ru-RU"/>
        </w:rPr>
        <w:t>;</w:t>
      </w:r>
      <w:r w:rsidR="005C272B">
        <w:rPr>
          <w:szCs w:val="28"/>
        </w:rPr>
        <w:t xml:space="preserve"> </w:t>
      </w:r>
      <w:r w:rsidR="00206257">
        <w:rPr>
          <w:szCs w:val="28"/>
        </w:rPr>
        <w:t>при 1</w:t>
      </w:r>
      <w:r w:rsidR="005C272B" w:rsidRPr="005C272B">
        <w:rPr>
          <w:szCs w:val="28"/>
          <w:lang w:val="ru-RU"/>
        </w:rPr>
        <w:t xml:space="preserve"> </w:t>
      </w:r>
      <w:r w:rsidR="005C272B" w:rsidRPr="00E54F76">
        <w:rPr>
          <w:szCs w:val="28"/>
        </w:rPr>
        <w:t>–</w:t>
      </w:r>
      <w:r w:rsidR="00206257">
        <w:rPr>
          <w:szCs w:val="28"/>
        </w:rPr>
        <w:t xml:space="preserve"> лише параметрична карта</w:t>
      </w:r>
      <w:r w:rsidR="005C272B" w:rsidRPr="005C272B">
        <w:rPr>
          <w:szCs w:val="28"/>
          <w:lang w:val="ru-RU"/>
        </w:rPr>
        <w:t>.</w:t>
      </w:r>
    </w:p>
    <w:p w14:paraId="05C929D3" w14:textId="77777777" w:rsidR="00487756" w:rsidRPr="005C272B" w:rsidRDefault="00487756" w:rsidP="00BD6132">
      <w:pPr>
        <w:ind w:firstLine="0"/>
        <w:jc w:val="center"/>
        <w:rPr>
          <w:szCs w:val="28"/>
          <w:lang w:val="ru-RU"/>
        </w:rPr>
      </w:pPr>
    </w:p>
    <w:p w14:paraId="48B4C5EB" w14:textId="3D019DC8" w:rsidR="00465B78" w:rsidRPr="003E5899" w:rsidRDefault="00465B78" w:rsidP="00161F4D">
      <w:pPr>
        <w:pStyle w:val="20"/>
      </w:pPr>
      <w:bookmarkStart w:id="40" w:name="_Toc168148286"/>
      <w:r w:rsidRPr="003E5899">
        <w:t>3.5</w:t>
      </w:r>
      <w:r w:rsidR="00487756" w:rsidRPr="00487756">
        <w:t>.</w:t>
      </w:r>
      <w:r w:rsidRPr="003E5899">
        <w:t xml:space="preserve"> </w:t>
      </w:r>
      <w:r w:rsidR="003D17B0">
        <w:t>Візуалізація методом гліфів</w:t>
      </w:r>
      <w:bookmarkEnd w:id="40"/>
      <w:r w:rsidRPr="003E5899">
        <w:t xml:space="preserve"> </w:t>
      </w:r>
    </w:p>
    <w:p w14:paraId="670DF15A" w14:textId="77777777" w:rsidR="00D01879" w:rsidRDefault="00D01879" w:rsidP="00465B78">
      <w:pPr>
        <w:ind w:firstLine="708"/>
      </w:pPr>
    </w:p>
    <w:p w14:paraId="55FD8122" w14:textId="13776943" w:rsidR="006D2DE8" w:rsidRDefault="006D2DE8" w:rsidP="00465B78">
      <w:pPr>
        <w:ind w:firstLine="708"/>
      </w:pPr>
      <w:r w:rsidRPr="006D2DE8">
        <w:t>Візуалізація на основі гліфів була обрана для цієї програми через її легкість інтерпретації та здатність представляти декілька параметрів одночасно. Цей метод дозволяє інтуїтивно зрозуміло відображати складні дані, що полегшує медичним працівникам швидке осягнення важливої інформації. Крім того, відгуки лікарів показали, що візуалізація на основі гліфів покращує їх здатність діагностувати та ефективно аналізувати дані перфузії</w:t>
      </w:r>
      <w:r w:rsidR="00487756" w:rsidRPr="00487756">
        <w:t xml:space="preserve"> </w:t>
      </w:r>
      <w:r w:rsidR="00CB4B4E">
        <w:t>[29</w:t>
      </w:r>
      <w:r w:rsidR="00FE53DE" w:rsidRPr="00FE53DE">
        <w:t>]</w:t>
      </w:r>
      <w:r w:rsidRPr="006D2DE8">
        <w:t xml:space="preserve">. </w:t>
      </w:r>
    </w:p>
    <w:p w14:paraId="3AB1EB7E" w14:textId="4863DA8A" w:rsidR="003D17B0" w:rsidRPr="000D6568" w:rsidRDefault="003D17B0" w:rsidP="003D17B0">
      <w:pPr>
        <w:pStyle w:val="3"/>
        <w:rPr>
          <w:lang w:val="uk-UA"/>
        </w:rPr>
      </w:pPr>
      <w:bookmarkStart w:id="41" w:name="_Toc168148287"/>
      <w:r>
        <w:rPr>
          <w:lang w:val="uk-UA"/>
        </w:rPr>
        <w:lastRenderedPageBreak/>
        <w:t>3.5.1</w:t>
      </w:r>
      <w:r w:rsidR="00487756" w:rsidRPr="00487756">
        <w:t>.</w:t>
      </w:r>
      <w:r w:rsidRPr="000D6568">
        <w:rPr>
          <w:lang w:val="uk-UA"/>
        </w:rPr>
        <w:t xml:space="preserve"> </w:t>
      </w:r>
      <w:r w:rsidR="00A41031">
        <w:rPr>
          <w:lang w:val="uk-UA"/>
        </w:rPr>
        <w:t>Концепція гліфів у візуалізації</w:t>
      </w:r>
      <w:bookmarkEnd w:id="41"/>
    </w:p>
    <w:p w14:paraId="7EEF7FFC" w14:textId="102F8301" w:rsidR="00721576" w:rsidRDefault="00690611" w:rsidP="00721576">
      <w:pPr>
        <w:ind w:firstLine="708"/>
      </w:pPr>
      <w:r w:rsidRPr="002123D8">
        <w:t xml:space="preserve">Гліфи є потужним інструментом у візуалізації даних, особливо коли йдеться про представлення багатовимірних даних. </w:t>
      </w:r>
      <w:r w:rsidR="002123D8">
        <w:t>Г</w:t>
      </w:r>
      <w:r w:rsidR="002123D8" w:rsidRPr="002123D8">
        <w:t>ліф представляє з себе візуальний символ, який може набувати різних форм, кольорів, розмірів та інших візуальних атрибутів, які передають інформацію зі складних і багатовимірних наборів даних.</w:t>
      </w:r>
      <w:r w:rsidR="002123D8">
        <w:t xml:space="preserve"> Дана особливість </w:t>
      </w:r>
      <w:r w:rsidRPr="002123D8">
        <w:t>одночасно відображати два або більше атрибутів в одному візуальному елементі</w:t>
      </w:r>
      <w:r w:rsidR="002123D8">
        <w:t xml:space="preserve"> </w:t>
      </w:r>
      <w:r w:rsidRPr="002123D8">
        <w:t>сприяє глибшому розумінню взаємозв’язків між ними, роблячи їх ідеальни</w:t>
      </w:r>
      <w:r w:rsidR="00D77D87">
        <w:t xml:space="preserve">ми для </w:t>
      </w:r>
      <w:r w:rsidR="0014112B">
        <w:t>складних медичних даних (рис</w:t>
      </w:r>
      <w:r w:rsidR="00487756" w:rsidRPr="00487756">
        <w:rPr>
          <w:lang w:val="ru-RU"/>
        </w:rPr>
        <w:t>.</w:t>
      </w:r>
      <w:r w:rsidR="00D77D87">
        <w:t xml:space="preserve"> 3.27). </w:t>
      </w:r>
    </w:p>
    <w:p w14:paraId="09C17171" w14:textId="77777777" w:rsidR="00487756" w:rsidRDefault="00487756" w:rsidP="00721576">
      <w:pPr>
        <w:ind w:firstLine="708"/>
      </w:pPr>
    </w:p>
    <w:p w14:paraId="183B1579" w14:textId="77777777" w:rsidR="00D01879" w:rsidRDefault="009D7AAD" w:rsidP="009D7AAD">
      <w:pPr>
        <w:ind w:firstLine="0"/>
        <w:jc w:val="center"/>
        <w:rPr>
          <w:noProof/>
        </w:rPr>
      </w:pPr>
      <w:r>
        <w:rPr>
          <w:noProof/>
          <w:lang w:val="en-US"/>
        </w:rPr>
        <w:drawing>
          <wp:inline distT="0" distB="0" distL="0" distR="0" wp14:anchorId="00DA64D4" wp14:editId="04FB0395">
            <wp:extent cx="3694557" cy="20955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a:ext>
                      </a:extLst>
                    </a:blip>
                    <a:srcRect/>
                    <a:stretch/>
                  </pic:blipFill>
                  <pic:spPr bwMode="auto">
                    <a:xfrm>
                      <a:off x="0" y="0"/>
                      <a:ext cx="3742170" cy="2122505"/>
                    </a:xfrm>
                    <a:prstGeom prst="rect">
                      <a:avLst/>
                    </a:prstGeom>
                    <a:ln>
                      <a:noFill/>
                    </a:ln>
                    <a:extLst>
                      <a:ext uri="{53640926-AAD7-44D8-BBD7-CCE9431645EC}">
                        <a14:shadowObscured xmlns:a14="http://schemas.microsoft.com/office/drawing/2010/main"/>
                      </a:ext>
                    </a:extLst>
                  </pic:spPr>
                </pic:pic>
              </a:graphicData>
            </a:graphic>
          </wp:inline>
        </w:drawing>
      </w:r>
    </w:p>
    <w:p w14:paraId="26A8FB77" w14:textId="77777777" w:rsidR="00D835EC" w:rsidRDefault="00D01879" w:rsidP="009D7AAD">
      <w:pPr>
        <w:ind w:firstLine="0"/>
        <w:jc w:val="center"/>
        <w:rPr>
          <w:noProof/>
        </w:rPr>
      </w:pPr>
      <w:r>
        <w:rPr>
          <w:noProof/>
          <w:lang w:val="en-US"/>
        </w:rPr>
        <w:drawing>
          <wp:inline distT="0" distB="0" distL="0" distR="0" wp14:anchorId="5BECAE4D" wp14:editId="2F321DD7">
            <wp:extent cx="3708400" cy="2126263"/>
            <wp:effectExtent l="0" t="0" r="0" b="0"/>
            <wp:docPr id="537714153" name="Рисунок 537714153" descr="Изображение выглядит как снимок экрана,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714153" name="Рисунок 537714153" descr="Изображение выглядит как снимок экрана, искусство&#10;&#10;Автоматически созданное описание"/>
                    <pic:cNvPicPr/>
                  </pic:nvPicPr>
                  <pic:blipFill rotWithShape="1">
                    <a:blip r:embed="rId55" cstate="print">
                      <a:extLst>
                        <a:ext uri="{28A0092B-C50C-407E-A947-70E740481C1C}">
                          <a14:useLocalDpi xmlns:a14="http://schemas.microsoft.com/office/drawing/2010/main"/>
                        </a:ext>
                      </a:extLst>
                    </a:blip>
                    <a:srcRect/>
                    <a:stretch/>
                  </pic:blipFill>
                  <pic:spPr bwMode="auto">
                    <a:xfrm>
                      <a:off x="0" y="0"/>
                      <a:ext cx="3762369" cy="2157207"/>
                    </a:xfrm>
                    <a:prstGeom prst="rect">
                      <a:avLst/>
                    </a:prstGeom>
                    <a:ln>
                      <a:noFill/>
                    </a:ln>
                    <a:extLst>
                      <a:ext uri="{53640926-AAD7-44D8-BBD7-CCE9431645EC}">
                        <a14:shadowObscured xmlns:a14="http://schemas.microsoft.com/office/drawing/2010/main"/>
                      </a:ext>
                    </a:extLst>
                  </pic:spPr>
                </pic:pic>
              </a:graphicData>
            </a:graphic>
          </wp:inline>
        </w:drawing>
      </w:r>
    </w:p>
    <w:p w14:paraId="60945779" w14:textId="55E0A865" w:rsidR="002123D8" w:rsidRDefault="002123D8" w:rsidP="00D835EC">
      <w:pPr>
        <w:widowControl w:val="0"/>
        <w:ind w:firstLine="0"/>
        <w:jc w:val="center"/>
      </w:pPr>
      <w:r>
        <w:rPr>
          <w:noProof/>
        </w:rPr>
        <w:t>Рис</w:t>
      </w:r>
      <w:r w:rsidR="00633DB6">
        <w:rPr>
          <w:noProof/>
        </w:rPr>
        <w:t>унок</w:t>
      </w:r>
      <w:r>
        <w:rPr>
          <w:noProof/>
        </w:rPr>
        <w:t>. 3.</w:t>
      </w:r>
      <w:r w:rsidRPr="009D7AAD">
        <w:rPr>
          <w:noProof/>
        </w:rPr>
        <w:t>27</w:t>
      </w:r>
      <w:r>
        <w:rPr>
          <w:noProof/>
        </w:rPr>
        <w:t xml:space="preserve"> </w:t>
      </w:r>
      <w:r w:rsidRPr="00E54F76">
        <w:rPr>
          <w:szCs w:val="28"/>
        </w:rPr>
        <w:t>–</w:t>
      </w:r>
      <w:r>
        <w:rPr>
          <w:szCs w:val="28"/>
        </w:rPr>
        <w:t xml:space="preserve"> </w:t>
      </w:r>
      <w:r w:rsidR="009D7AAD">
        <w:rPr>
          <w:szCs w:val="28"/>
        </w:rPr>
        <w:t>Демонстрація простих і складених гліфів: а) фігурки утворюють текстурні візерунки</w:t>
      </w:r>
      <w:r w:rsidR="005C272B" w:rsidRPr="005C272B">
        <w:rPr>
          <w:szCs w:val="28"/>
        </w:rPr>
        <w:t>;</w:t>
      </w:r>
      <w:r w:rsidR="009D7AAD">
        <w:rPr>
          <w:szCs w:val="28"/>
        </w:rPr>
        <w:t xml:space="preserve"> б) щільна упаковка гліфів для даних тензора дифіузії</w:t>
      </w:r>
      <w:r w:rsidR="005C272B" w:rsidRPr="005C272B">
        <w:rPr>
          <w:szCs w:val="28"/>
        </w:rPr>
        <w:t>;</w:t>
      </w:r>
      <w:r w:rsidR="009D7AAD">
        <w:rPr>
          <w:szCs w:val="28"/>
        </w:rPr>
        <w:t xml:space="preserve"> в) спіральні гліфи на картах для аналізу цикліч</w:t>
      </w:r>
      <w:r w:rsidR="00171811">
        <w:rPr>
          <w:szCs w:val="28"/>
        </w:rPr>
        <w:t>них часових моделей для двох за</w:t>
      </w:r>
      <w:r w:rsidR="009D7AAD">
        <w:rPr>
          <w:szCs w:val="28"/>
        </w:rPr>
        <w:t>х</w:t>
      </w:r>
      <w:r w:rsidR="00171811">
        <w:rPr>
          <w:szCs w:val="28"/>
        </w:rPr>
        <w:t>в</w:t>
      </w:r>
      <w:r w:rsidR="009D7AAD">
        <w:rPr>
          <w:szCs w:val="28"/>
        </w:rPr>
        <w:t>орювань</w:t>
      </w:r>
      <w:r w:rsidR="005C272B" w:rsidRPr="005C272B">
        <w:rPr>
          <w:szCs w:val="28"/>
        </w:rPr>
        <w:t>;</w:t>
      </w:r>
      <w:r w:rsidR="009D7AAD">
        <w:rPr>
          <w:szCs w:val="28"/>
        </w:rPr>
        <w:t xml:space="preserve"> г) датчик локального потоку може одночасно відображати одночасно безліч змінних</w:t>
      </w:r>
      <w:r w:rsidR="00CB4B4E">
        <w:rPr>
          <w:szCs w:val="28"/>
        </w:rPr>
        <w:t>[30</w:t>
      </w:r>
      <w:r w:rsidR="00E245D7">
        <w:rPr>
          <w:szCs w:val="28"/>
        </w:rPr>
        <w:t>]</w:t>
      </w:r>
      <w:r w:rsidR="00E245D7" w:rsidRPr="00E245D7">
        <w:rPr>
          <w:szCs w:val="28"/>
        </w:rPr>
        <w:t>.</w:t>
      </w:r>
      <w:r>
        <w:br/>
      </w:r>
    </w:p>
    <w:p w14:paraId="2005654B" w14:textId="02FCAE95" w:rsidR="00E245D7" w:rsidRDefault="00E245D7" w:rsidP="00E245D7">
      <w:pPr>
        <w:ind w:firstLine="708"/>
      </w:pPr>
      <w:r w:rsidRPr="00E245D7">
        <w:rPr>
          <w:lang w:val="ru-RU"/>
        </w:rPr>
        <w:t>Форма гліфа є основною характеристикою, і важливо, щоб її можна бу</w:t>
      </w:r>
      <w:r w:rsidR="00252948">
        <w:rPr>
          <w:lang w:val="ru-RU"/>
        </w:rPr>
        <w:t xml:space="preserve">ло легко і однозначно </w:t>
      </w:r>
      <w:r w:rsidR="00927520" w:rsidRPr="00927520">
        <w:rPr>
          <w:noProof/>
        </w:rPr>
        <w:t>сприймати</w:t>
      </w:r>
      <w:r w:rsidR="005C272B" w:rsidRPr="005C272B">
        <w:rPr>
          <w:noProof/>
          <w:lang w:val="ru-RU"/>
        </w:rPr>
        <w:t xml:space="preserve"> </w:t>
      </w:r>
      <w:r w:rsidR="00927520" w:rsidRPr="00E245D7">
        <w:rPr>
          <w:lang w:val="ru-RU"/>
        </w:rPr>
        <w:t>[</w:t>
      </w:r>
      <w:proofErr w:type="gramStart"/>
      <w:r w:rsidR="00171811">
        <w:rPr>
          <w:lang w:val="ru-RU"/>
        </w:rPr>
        <w:t>31</w:t>
      </w:r>
      <w:r w:rsidRPr="00E245D7">
        <w:rPr>
          <w:lang w:val="ru-RU"/>
        </w:rPr>
        <w:t>]</w:t>
      </w:r>
      <w:r w:rsidR="00CB4B4E">
        <w:rPr>
          <w:lang w:val="ru-RU"/>
        </w:rPr>
        <w:t>[</w:t>
      </w:r>
      <w:proofErr w:type="gramEnd"/>
      <w:r w:rsidR="00CB4B4E">
        <w:rPr>
          <w:lang w:val="ru-RU"/>
        </w:rPr>
        <w:t>32</w:t>
      </w:r>
      <w:r w:rsidR="00125948" w:rsidRPr="00125948">
        <w:rPr>
          <w:lang w:val="ru-RU"/>
        </w:rPr>
        <w:t>]</w:t>
      </w:r>
      <w:r w:rsidRPr="00E245D7">
        <w:rPr>
          <w:lang w:val="ru-RU"/>
        </w:rPr>
        <w:t xml:space="preserve">. Оскільки сприйняття форм і просторових відносин є більш точним, </w:t>
      </w:r>
      <w:r w:rsidRPr="00927520">
        <w:t>ніж</w:t>
      </w:r>
      <w:r w:rsidRPr="00E245D7">
        <w:rPr>
          <w:lang w:val="ru-RU"/>
        </w:rPr>
        <w:t xml:space="preserve"> сприйняття кількісних показни</w:t>
      </w:r>
      <w:r w:rsidR="006F594A">
        <w:rPr>
          <w:lang w:val="ru-RU"/>
        </w:rPr>
        <w:t>ків, відображених кольорами</w:t>
      </w:r>
      <w:r w:rsidRPr="00E245D7">
        <w:rPr>
          <w:lang w:val="ru-RU"/>
        </w:rPr>
        <w:t>, форм</w:t>
      </w:r>
      <w:r w:rsidR="00125948">
        <w:rPr>
          <w:lang w:val="ru-RU"/>
        </w:rPr>
        <w:t xml:space="preserve">и гліфів, а також їх розміщення </w:t>
      </w:r>
      <w:r w:rsidRPr="00E245D7">
        <w:rPr>
          <w:lang w:val="ru-RU"/>
        </w:rPr>
        <w:t>використовуються для передачі інформації.</w:t>
      </w:r>
      <w:r w:rsidR="006F594A" w:rsidRPr="006F594A">
        <w:rPr>
          <w:lang w:val="ru-RU"/>
        </w:rPr>
        <w:t xml:space="preserve"> </w:t>
      </w:r>
      <w:r w:rsidR="006F594A">
        <w:t>Зазвичай, розрізняють дві основні форми гліфів</w:t>
      </w:r>
      <w:r w:rsidR="00487756">
        <w:rPr>
          <w:lang w:val="en-US"/>
        </w:rPr>
        <w:t xml:space="preserve"> </w:t>
      </w:r>
      <w:r w:rsidR="00CB4B4E">
        <w:rPr>
          <w:lang w:val="ru-RU"/>
        </w:rPr>
        <w:t>[33</w:t>
      </w:r>
      <w:r w:rsidR="006F594A" w:rsidRPr="006F594A">
        <w:rPr>
          <w:lang w:val="ru-RU"/>
        </w:rPr>
        <w:t>]</w:t>
      </w:r>
      <w:r w:rsidR="006F594A">
        <w:t>:</w:t>
      </w:r>
    </w:p>
    <w:p w14:paraId="736E2E16" w14:textId="1668FC45" w:rsidR="006F594A" w:rsidRPr="00E54F76" w:rsidRDefault="006F594A" w:rsidP="00487756">
      <w:pPr>
        <w:pStyle w:val="ae"/>
        <w:numPr>
          <w:ilvl w:val="0"/>
          <w:numId w:val="11"/>
        </w:numPr>
        <w:spacing w:line="360" w:lineRule="auto"/>
        <w:ind w:left="0" w:firstLine="709"/>
        <w:jc w:val="both"/>
        <w:rPr>
          <w:sz w:val="28"/>
          <w:szCs w:val="28"/>
          <w:lang w:val="uk-UA"/>
        </w:rPr>
      </w:pPr>
      <w:r w:rsidRPr="00B40C4E">
        <w:rPr>
          <w:sz w:val="28"/>
          <w:szCs w:val="28"/>
          <w:lang w:val="uk-UA"/>
        </w:rPr>
        <w:t>Базові форми гліфів</w:t>
      </w:r>
      <w:r w:rsidRPr="006F594A">
        <w:rPr>
          <w:sz w:val="28"/>
          <w:szCs w:val="28"/>
          <w:lang w:val="uk-UA"/>
        </w:rPr>
        <w:t xml:space="preserve"> </w:t>
      </w:r>
      <w:r w:rsidRPr="00E54F76">
        <w:rPr>
          <w:sz w:val="28"/>
          <w:szCs w:val="28"/>
          <w:lang w:val="uk-UA"/>
        </w:rPr>
        <w:t>–</w:t>
      </w:r>
      <w:r w:rsidRPr="006F594A">
        <w:rPr>
          <w:sz w:val="28"/>
          <w:szCs w:val="28"/>
          <w:lang w:val="uk-UA"/>
        </w:rPr>
        <w:t xml:space="preserve"> це геометричні об'єкти, які можуть бути змінені шляхом зміни їх геометричних властивостей, таких як розмір або орієнтація. Широко поширеними прикладам</w:t>
      </w:r>
      <w:r>
        <w:rPr>
          <w:sz w:val="28"/>
          <w:szCs w:val="28"/>
          <w:lang w:val="uk-UA"/>
        </w:rPr>
        <w:t>и є сфери, кубоїди та еліпсоїди.</w:t>
      </w:r>
    </w:p>
    <w:p w14:paraId="64EAF707" w14:textId="2BA8D7B8" w:rsidR="006F594A" w:rsidRDefault="006F594A" w:rsidP="00487756">
      <w:pPr>
        <w:pStyle w:val="ae"/>
        <w:numPr>
          <w:ilvl w:val="0"/>
          <w:numId w:val="11"/>
        </w:numPr>
        <w:spacing w:line="360" w:lineRule="auto"/>
        <w:ind w:left="0" w:firstLine="709"/>
        <w:rPr>
          <w:sz w:val="28"/>
          <w:lang w:val="uk-UA"/>
        </w:rPr>
      </w:pPr>
      <w:r w:rsidRPr="00B40C4E">
        <w:rPr>
          <w:sz w:val="28"/>
          <w:szCs w:val="28"/>
          <w:lang w:val="uk-UA"/>
        </w:rPr>
        <w:t>Складені форми гліфів</w:t>
      </w:r>
      <w:r w:rsidRPr="006F594A">
        <w:rPr>
          <w:sz w:val="28"/>
          <w:szCs w:val="28"/>
          <w:lang w:val="uk-UA"/>
        </w:rPr>
        <w:t xml:space="preserve"> </w:t>
      </w:r>
      <w:r w:rsidRPr="00E54F76">
        <w:rPr>
          <w:sz w:val="28"/>
          <w:szCs w:val="28"/>
          <w:lang w:val="uk-UA"/>
        </w:rPr>
        <w:t>–</w:t>
      </w:r>
      <w:r w:rsidRPr="006F594A">
        <w:rPr>
          <w:sz w:val="28"/>
          <w:szCs w:val="28"/>
          <w:lang w:val="uk-UA"/>
        </w:rPr>
        <w:t xml:space="preserve"> складаються з базових форм гліфів? вимагають більш спеціалізованої функції відображення параметрів, тобто параметри зазвичай не можуть бути відображені на геометричні властивості, такі як радіус або довжина. Вони часто використовуються для відображення багатовимірних даних, де кожна змінна може бути передана за допомогою іншої </w:t>
      </w:r>
      <w:r>
        <w:rPr>
          <w:sz w:val="28"/>
          <w:szCs w:val="28"/>
          <w:lang w:val="uk-UA"/>
        </w:rPr>
        <w:t>властивості складових елементів</w:t>
      </w:r>
      <w:r w:rsidRPr="00C26F8F">
        <w:rPr>
          <w:sz w:val="28"/>
          <w:szCs w:val="28"/>
          <w:lang w:val="uk-UA"/>
        </w:rPr>
        <w:t>.</w:t>
      </w:r>
    </w:p>
    <w:p w14:paraId="21165354" w14:textId="4E885F33" w:rsidR="00690611" w:rsidRDefault="006F594A" w:rsidP="00690611">
      <w:pPr>
        <w:ind w:firstLine="708"/>
      </w:pPr>
      <w:r>
        <w:t>Оскільки візуалізація</w:t>
      </w:r>
      <w:r w:rsidR="00690611" w:rsidRPr="002123D8">
        <w:t xml:space="preserve"> перфузійних даних</w:t>
      </w:r>
      <w:r>
        <w:t xml:space="preserve"> для однієї карти не передбачає відображення багатовимірних даних складових елементів, тому були </w:t>
      </w:r>
      <w:r w:rsidR="00690611" w:rsidRPr="002123D8">
        <w:t xml:space="preserve">обрані </w:t>
      </w:r>
      <w:r>
        <w:t xml:space="preserve">базові </w:t>
      </w:r>
      <w:r w:rsidR="00690611" w:rsidRPr="002123D8">
        <w:t xml:space="preserve">гліфи у формі кругів. </w:t>
      </w:r>
      <w:r w:rsidR="00690611" w:rsidRPr="000605E9">
        <w:t>Круги є простими геометричними фігурами</w:t>
      </w:r>
      <w:r w:rsidR="000605E9" w:rsidRPr="000605E9">
        <w:t>,</w:t>
      </w:r>
      <w:r w:rsidR="000605E9">
        <w:t xml:space="preserve"> близькми по значенню до перевірених сфер</w:t>
      </w:r>
      <w:r w:rsidR="00487756" w:rsidRPr="00487756">
        <w:t xml:space="preserve"> </w:t>
      </w:r>
      <w:r w:rsidR="00CB4B4E">
        <w:t>[34</w:t>
      </w:r>
      <w:r w:rsidR="000605E9" w:rsidRPr="000605E9">
        <w:t>]</w:t>
      </w:r>
      <w:r w:rsidR="00690611" w:rsidRPr="000605E9">
        <w:t xml:space="preserve">, які легко інтерпретувати і порівнювати між собою, що дозволяє користувачам швидко оцінити різницю між значеннями параметрів. </w:t>
      </w:r>
      <w:r w:rsidR="00690611" w:rsidRPr="00690611">
        <w:rPr>
          <w:lang w:val="ru-RU"/>
        </w:rPr>
        <w:t xml:space="preserve">Крім того, форма кругів зменшує ризик перекриття та спотворення, які можуть виникнути при використанні інших форм, таких як квадрати або багатокутники. Це забезпечує чітке та зрозуміле представлення даних, що є критичним </w:t>
      </w:r>
      <w:r w:rsidR="00E245D7">
        <w:t>для питання діагностики</w:t>
      </w:r>
      <w:r w:rsidR="00D01879">
        <w:t xml:space="preserve"> (рис. 3.28)</w:t>
      </w:r>
      <w:r w:rsidR="00E245D7">
        <w:t>.</w:t>
      </w:r>
    </w:p>
    <w:p w14:paraId="05C3F7E2" w14:textId="2D4A18FC" w:rsidR="000605E9" w:rsidRDefault="000605E9" w:rsidP="00690611">
      <w:pPr>
        <w:ind w:firstLine="708"/>
      </w:pPr>
    </w:p>
    <w:p w14:paraId="70878E83" w14:textId="5F320C54" w:rsidR="00690611" w:rsidRDefault="000605E9" w:rsidP="004124FC">
      <w:pPr>
        <w:ind w:firstLine="0"/>
        <w:jc w:val="center"/>
        <w:rPr>
          <w:szCs w:val="28"/>
        </w:rPr>
      </w:pPr>
      <w:r>
        <w:rPr>
          <w:noProof/>
          <w:lang w:val="en-US"/>
        </w:rPr>
        <w:lastRenderedPageBreak/>
        <w:drawing>
          <wp:inline distT="0" distB="0" distL="0" distR="0" wp14:anchorId="4910B681" wp14:editId="6DDEEE33">
            <wp:extent cx="5205284" cy="294090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245352" cy="2963546"/>
                    </a:xfrm>
                    <a:prstGeom prst="rect">
                      <a:avLst/>
                    </a:prstGeom>
                  </pic:spPr>
                </pic:pic>
              </a:graphicData>
            </a:graphic>
          </wp:inline>
        </w:drawing>
      </w:r>
      <w:r w:rsidRPr="000605E9">
        <w:br/>
      </w:r>
      <w:r>
        <w:rPr>
          <w:noProof/>
        </w:rPr>
        <w:t>Рис</w:t>
      </w:r>
      <w:r w:rsidR="00633DB6">
        <w:rPr>
          <w:noProof/>
        </w:rPr>
        <w:t>унок</w:t>
      </w:r>
      <w:r w:rsidR="00487756">
        <w:rPr>
          <w:noProof/>
        </w:rPr>
        <w:t>. 3.28</w:t>
      </w:r>
      <w:r>
        <w:rPr>
          <w:noProof/>
        </w:rPr>
        <w:t xml:space="preserve"> </w:t>
      </w:r>
      <w:r w:rsidRPr="00E54F76">
        <w:rPr>
          <w:szCs w:val="28"/>
        </w:rPr>
        <w:t>–</w:t>
      </w:r>
      <w:r w:rsidR="0088716C" w:rsidRPr="0088716C">
        <w:rPr>
          <w:szCs w:val="28"/>
        </w:rPr>
        <w:t xml:space="preserve"> </w:t>
      </w:r>
      <w:r w:rsidR="0088716C">
        <w:rPr>
          <w:szCs w:val="28"/>
        </w:rPr>
        <w:t>Використання гліфів на прикладі томографічних досліджень</w:t>
      </w:r>
      <w:r>
        <w:rPr>
          <w:szCs w:val="28"/>
        </w:rPr>
        <w:t>: а</w:t>
      </w:r>
      <w:r w:rsidRPr="000605E9">
        <w:rPr>
          <w:szCs w:val="28"/>
        </w:rPr>
        <w:t xml:space="preserve">) </w:t>
      </w:r>
      <w:r>
        <w:rPr>
          <w:szCs w:val="28"/>
        </w:rPr>
        <w:t>д</w:t>
      </w:r>
      <w:r w:rsidRPr="000605E9">
        <w:rPr>
          <w:szCs w:val="28"/>
        </w:rPr>
        <w:t>еформація кожної сфери відповідає тензору дифузії, що ефективно передає напрямок і величину дифузії води всередині тканини</w:t>
      </w:r>
      <w:r w:rsidR="00247F7A" w:rsidRPr="00247F7A">
        <w:rPr>
          <w:szCs w:val="28"/>
        </w:rPr>
        <w:t>;</w:t>
      </w:r>
      <w:r w:rsidRPr="000605E9">
        <w:rPr>
          <w:szCs w:val="28"/>
        </w:rPr>
        <w:t xml:space="preserve"> </w:t>
      </w:r>
      <w:r>
        <w:rPr>
          <w:szCs w:val="28"/>
        </w:rPr>
        <w:t xml:space="preserve">б) </w:t>
      </w:r>
      <w:r w:rsidR="002C708E">
        <w:rPr>
          <w:szCs w:val="28"/>
        </w:rPr>
        <w:t>розташування гліфів</w:t>
      </w:r>
      <w:r w:rsidRPr="000605E9">
        <w:rPr>
          <w:szCs w:val="28"/>
        </w:rPr>
        <w:t xml:space="preserve"> в </w:t>
      </w:r>
      <w:r w:rsidR="002C708E" w:rsidRPr="000605E9">
        <w:rPr>
          <w:szCs w:val="28"/>
        </w:rPr>
        <w:t>безперервному представленні тензорного поля</w:t>
      </w:r>
      <w:r w:rsidRPr="000605E9">
        <w:rPr>
          <w:szCs w:val="28"/>
        </w:rPr>
        <w:t xml:space="preserve">, </w:t>
      </w:r>
      <w:r w:rsidR="002C708E">
        <w:rPr>
          <w:szCs w:val="28"/>
        </w:rPr>
        <w:t>дозволяє</w:t>
      </w:r>
      <w:r w:rsidRPr="000605E9">
        <w:rPr>
          <w:szCs w:val="28"/>
        </w:rPr>
        <w:t xml:space="preserve"> отримати уявлення про просторовий розподіл і властивості спрямованості даних дифузії</w:t>
      </w:r>
      <w:r w:rsidR="002C708E">
        <w:rPr>
          <w:szCs w:val="28"/>
        </w:rPr>
        <w:t xml:space="preserve"> виділяючі певні РІ</w:t>
      </w:r>
      <w:r w:rsidR="005C272B" w:rsidRPr="005C272B">
        <w:rPr>
          <w:szCs w:val="28"/>
        </w:rPr>
        <w:t xml:space="preserve"> </w:t>
      </w:r>
      <w:r w:rsidR="00A373C0">
        <w:rPr>
          <w:szCs w:val="28"/>
        </w:rPr>
        <w:t>[</w:t>
      </w:r>
      <w:r w:rsidR="00CB4B4E">
        <w:rPr>
          <w:szCs w:val="28"/>
        </w:rPr>
        <w:t>34</w:t>
      </w:r>
      <w:r>
        <w:rPr>
          <w:szCs w:val="28"/>
        </w:rPr>
        <w:t>]</w:t>
      </w:r>
    </w:p>
    <w:p w14:paraId="58880DBC" w14:textId="77777777" w:rsidR="00D835EC" w:rsidRPr="004124FC" w:rsidRDefault="00D835EC" w:rsidP="004124FC">
      <w:pPr>
        <w:ind w:firstLine="0"/>
        <w:jc w:val="center"/>
        <w:rPr>
          <w:szCs w:val="28"/>
        </w:rPr>
      </w:pPr>
    </w:p>
    <w:p w14:paraId="74BAF3FB" w14:textId="48C3FB5F" w:rsidR="00A41031" w:rsidRPr="000D6568" w:rsidRDefault="00A41031" w:rsidP="00A41031">
      <w:pPr>
        <w:pStyle w:val="3"/>
        <w:rPr>
          <w:lang w:val="uk-UA"/>
        </w:rPr>
      </w:pPr>
      <w:bookmarkStart w:id="42" w:name="_Toc168148288"/>
      <w:r>
        <w:rPr>
          <w:lang w:val="uk-UA"/>
        </w:rPr>
        <w:t>3.5.2</w:t>
      </w:r>
      <w:r w:rsidR="00487756" w:rsidRPr="00487756">
        <w:t>.</w:t>
      </w:r>
      <w:r w:rsidRPr="000D6568">
        <w:rPr>
          <w:lang w:val="uk-UA"/>
        </w:rPr>
        <w:t xml:space="preserve"> </w:t>
      </w:r>
      <w:r>
        <w:rPr>
          <w:lang w:val="uk-UA"/>
        </w:rPr>
        <w:t>Репрезентація гліфів у вигляді кружечків</w:t>
      </w:r>
      <w:bookmarkEnd w:id="42"/>
    </w:p>
    <w:p w14:paraId="4E5E0FEC" w14:textId="71C40C15" w:rsidR="00CF7C5C" w:rsidRDefault="00CF7C5C" w:rsidP="006A3AE9">
      <w:pPr>
        <w:ind w:firstLine="708"/>
      </w:pPr>
      <w:r w:rsidRPr="00CF7C5C">
        <w:t>Початкове зображення розміром 128x128 пікселів не дозволяє ефективно втиснути коло в кожен піксель через низку проблем. Використання одного пікселя для кожного кола обмежує можливість відображення різних розмірів кіл, оскільки кожне коло буде однакового розміру, незважаючи на різні значення перфузії. Якщо всі кола однакового розміру, це не дозволяє адекватно відобразити варіативність даних. Якщо ж кола зробити більшими, вони можуть перекривати один одного, що призведе до втрати важливої інформації та спотворення зображення. Це ускладнює передачу багатовимірної інформації, такої як інтенсивність і потік крові, і призводить до складнощів в інтерпретації даних</w:t>
      </w:r>
      <w:r w:rsidR="003B7186">
        <w:t xml:space="preserve"> (рис</w:t>
      </w:r>
      <w:r w:rsidR="0014112B">
        <w:t>.</w:t>
      </w:r>
      <w:r w:rsidR="003B7186">
        <w:t xml:space="preserve"> 3.29)</w:t>
      </w:r>
      <w:r w:rsidRPr="00CF7C5C">
        <w:t>.</w:t>
      </w:r>
    </w:p>
    <w:p w14:paraId="09106EF4" w14:textId="77777777" w:rsidR="00487756" w:rsidRDefault="00487756" w:rsidP="006A3AE9">
      <w:pPr>
        <w:ind w:firstLine="708"/>
      </w:pPr>
    </w:p>
    <w:p w14:paraId="51A0A830" w14:textId="59F4F5C1" w:rsidR="00315632" w:rsidRPr="005C272B" w:rsidRDefault="00315632" w:rsidP="00315632">
      <w:pPr>
        <w:ind w:firstLine="0"/>
        <w:jc w:val="center"/>
        <w:rPr>
          <w:lang w:val="ru-RU"/>
        </w:rPr>
      </w:pPr>
      <w:r>
        <w:rPr>
          <w:noProof/>
          <w:lang w:val="en-US"/>
        </w:rPr>
        <w:lastRenderedPageBreak/>
        <w:drawing>
          <wp:inline distT="0" distB="0" distL="0" distR="0" wp14:anchorId="30606CFF" wp14:editId="7DB5E4A8">
            <wp:extent cx="5941060" cy="301180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1060" cy="3011805"/>
                    </a:xfrm>
                    <a:prstGeom prst="rect">
                      <a:avLst/>
                    </a:prstGeom>
                  </pic:spPr>
                </pic:pic>
              </a:graphicData>
            </a:graphic>
          </wp:inline>
        </w:drawing>
      </w:r>
      <w:r>
        <w:br/>
      </w:r>
      <w:r>
        <w:rPr>
          <w:noProof/>
        </w:rPr>
        <w:t>Рис</w:t>
      </w:r>
      <w:r w:rsidR="00633DB6">
        <w:rPr>
          <w:noProof/>
        </w:rPr>
        <w:t>унок</w:t>
      </w:r>
      <w:r w:rsidR="00487756">
        <w:rPr>
          <w:noProof/>
        </w:rPr>
        <w:t>. 3.29</w:t>
      </w:r>
      <w:r>
        <w:rPr>
          <w:noProof/>
        </w:rPr>
        <w:t xml:space="preserve"> </w:t>
      </w:r>
      <w:r w:rsidRPr="00E54F76">
        <w:rPr>
          <w:szCs w:val="28"/>
        </w:rPr>
        <w:t>–</w:t>
      </w:r>
      <w:r w:rsidRPr="0088716C">
        <w:rPr>
          <w:szCs w:val="28"/>
        </w:rPr>
        <w:t xml:space="preserve"> </w:t>
      </w:r>
      <w:r w:rsidR="002D3244">
        <w:rPr>
          <w:szCs w:val="28"/>
        </w:rPr>
        <w:t>Потенційні проблеми з впровадженням розмірів кружечків на прикладі лише од</w:t>
      </w:r>
      <w:r w:rsidR="00171811">
        <w:rPr>
          <w:szCs w:val="28"/>
        </w:rPr>
        <w:t>нієї карти: а) однаковий діамет</w:t>
      </w:r>
      <w:r w:rsidR="002D3244">
        <w:rPr>
          <w:szCs w:val="28"/>
        </w:rPr>
        <w:t>р гарант відсутності варіативності</w:t>
      </w:r>
      <w:r w:rsidR="00633DB6" w:rsidRPr="00633DB6">
        <w:rPr>
          <w:szCs w:val="28"/>
          <w:lang w:val="ru-RU"/>
        </w:rPr>
        <w:t>;</w:t>
      </w:r>
      <w:r w:rsidR="002D3244">
        <w:rPr>
          <w:szCs w:val="28"/>
        </w:rPr>
        <w:t xml:space="preserve"> б) оклюзія, яка може приховати критичну інформацію</w:t>
      </w:r>
      <w:r w:rsidR="005C272B" w:rsidRPr="005C272B">
        <w:rPr>
          <w:szCs w:val="28"/>
          <w:lang w:val="ru-RU"/>
        </w:rPr>
        <w:t>.</w:t>
      </w:r>
    </w:p>
    <w:p w14:paraId="7C4FEF4E" w14:textId="77777777" w:rsidR="006A3AE9" w:rsidRDefault="006A3AE9" w:rsidP="006A3AE9">
      <w:pPr>
        <w:ind w:firstLine="708"/>
      </w:pPr>
    </w:p>
    <w:p w14:paraId="219C88EF" w14:textId="54BCBECF" w:rsidR="006A3AE9" w:rsidRDefault="006A3AE9" w:rsidP="006A3AE9">
      <w:pPr>
        <w:ind w:firstLine="708"/>
      </w:pPr>
      <w:r>
        <w:t xml:space="preserve">Для вирішення цієї проблеми було вирішено розбити зображення на блоки більшого розміру. Оптимальним розміром було обрано блоки 4x4 пікселів, оскільки це забезпечує достатню деталізацію і водночас зменшує кількість елементів для обробки. Блоки меншого розміру, наприклад 2x2, можуть призвести до надмірного навантаження на візуалізацію </w:t>
      </w:r>
      <w:r w:rsidR="003B7186">
        <w:t xml:space="preserve">і знову ж таки відсутність варіативності. </w:t>
      </w:r>
      <w:r>
        <w:t>З іншого боку, блоки більшого розміру, наприклад 8x8, можуть втрачати важливі деталі, оскільки значення великого блоку може не відображати тонкі зміни в даних. Тому вибір блоку 4x4 забезпечує баланс між деталізацією та зручністю візуалізації. Загалом, виводиться декілька типів кіл, кожне з яких представляє певний діапазон значень перфузії.</w:t>
      </w:r>
    </w:p>
    <w:p w14:paraId="41C97749" w14:textId="13D3FD5A" w:rsidR="003B7186" w:rsidRDefault="006A3AE9" w:rsidP="006A3AE9">
      <w:pPr>
        <w:ind w:firstLine="708"/>
      </w:pPr>
      <w:r>
        <w:t xml:space="preserve">Після розбиття зображення на блоки 4x4, було створено нову матрицю розміром 32x32. Кожна </w:t>
      </w:r>
      <w:r w:rsidR="00171811">
        <w:t>комірка</w:t>
      </w:r>
      <w:r>
        <w:t xml:space="preserve"> цієї матриці отримує значення, яке є середнім значенням інтенсивності пікселів у відповідному блоці 4x4. Це дозволяє зменшити кількість елементів для обробки з 16,384 (128x128) до 1,024 (32x32), що значно спрощує візуалізацію та аналіз даних. Коло </w:t>
      </w:r>
      <w:r>
        <w:lastRenderedPageBreak/>
        <w:t xml:space="preserve">відображається по центру кожного блоку, що дозволяє уникнути перекриття </w:t>
      </w:r>
      <w:r w:rsidR="003B7186">
        <w:t>та забезпечує чітке розміщення</w:t>
      </w:r>
      <w:r w:rsidR="0014112B">
        <w:t xml:space="preserve"> (рис.</w:t>
      </w:r>
      <w:r w:rsidR="00487C4F">
        <w:t xml:space="preserve"> 3.30</w:t>
      </w:r>
      <w:r w:rsidR="00E140D4">
        <w:t>)</w:t>
      </w:r>
      <w:r w:rsidR="003B7186">
        <w:t>.</w:t>
      </w:r>
    </w:p>
    <w:p w14:paraId="170FC4E0" w14:textId="77777777" w:rsidR="00487756" w:rsidRDefault="00487756" w:rsidP="006A3AE9">
      <w:pPr>
        <w:ind w:firstLine="708"/>
      </w:pPr>
    </w:p>
    <w:p w14:paraId="46A08194" w14:textId="06B54C9E" w:rsidR="003B7186" w:rsidRDefault="004B3A58" w:rsidP="004B3A58">
      <w:pPr>
        <w:ind w:firstLine="0"/>
        <w:jc w:val="center"/>
      </w:pPr>
      <w:r>
        <w:rPr>
          <w:noProof/>
          <w:lang w:val="en-US"/>
        </w:rPr>
        <w:drawing>
          <wp:inline distT="0" distB="0" distL="0" distR="0" wp14:anchorId="444485EF" wp14:editId="3BE1A122">
            <wp:extent cx="5941060" cy="28124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1060" cy="2812415"/>
                    </a:xfrm>
                    <a:prstGeom prst="rect">
                      <a:avLst/>
                    </a:prstGeom>
                  </pic:spPr>
                </pic:pic>
              </a:graphicData>
            </a:graphic>
          </wp:inline>
        </w:drawing>
      </w:r>
      <w:r>
        <w:br/>
      </w:r>
      <w:r>
        <w:rPr>
          <w:noProof/>
        </w:rPr>
        <w:t>Рис</w:t>
      </w:r>
      <w:r w:rsidR="00633DB6">
        <w:rPr>
          <w:noProof/>
        </w:rPr>
        <w:t>унок</w:t>
      </w:r>
      <w:r w:rsidR="005C272B">
        <w:rPr>
          <w:noProof/>
        </w:rPr>
        <w:t>. 3.30</w:t>
      </w:r>
      <w:r>
        <w:rPr>
          <w:noProof/>
        </w:rPr>
        <w:t xml:space="preserve"> </w:t>
      </w:r>
      <w:r w:rsidRPr="00E54F76">
        <w:rPr>
          <w:szCs w:val="28"/>
        </w:rPr>
        <w:t>–</w:t>
      </w:r>
      <w:r w:rsidRPr="0088716C">
        <w:rPr>
          <w:szCs w:val="28"/>
        </w:rPr>
        <w:t xml:space="preserve"> </w:t>
      </w:r>
      <w:r w:rsidR="00487C4F">
        <w:rPr>
          <w:szCs w:val="28"/>
        </w:rPr>
        <w:t>Перехід від більшої розмірності матриці до меншої з метою раціонального відображення розмірів гліф</w:t>
      </w:r>
      <w:r w:rsidR="005C272B">
        <w:rPr>
          <w:szCs w:val="28"/>
        </w:rPr>
        <w:t>ів</w:t>
      </w:r>
    </w:p>
    <w:p w14:paraId="2E3E197B" w14:textId="77777777" w:rsidR="003B7186" w:rsidRDefault="003B7186" w:rsidP="006A3AE9">
      <w:pPr>
        <w:ind w:firstLine="708"/>
      </w:pPr>
    </w:p>
    <w:p w14:paraId="358DE30B" w14:textId="5A8F72B3" w:rsidR="006A3AE9" w:rsidRDefault="006A3AE9" w:rsidP="006A3AE9">
      <w:pPr>
        <w:ind w:firstLine="708"/>
      </w:pPr>
      <w:r>
        <w:t>Всього використовується кілька</w:t>
      </w:r>
      <w:r w:rsidR="004B3A58">
        <w:t xml:space="preserve"> типів кіл, які відрізняються на даний момент лише за розміром</w:t>
      </w:r>
      <w:r>
        <w:t>, залежно від перфузійних значень. Це дозволяє ефективно візуалізувати різні параметри перфузії і полегшує їх інтерпретацію. Важливо зазначити, що розміри кіл були нормалізовані для того, щоб уникнути занадто великих або занадто малих кіл, які могли б перекривати один одного або бути недостатньо видимими.</w:t>
      </w:r>
    </w:p>
    <w:p w14:paraId="053B1EDD" w14:textId="40ABBBE0" w:rsidR="00A41031" w:rsidRPr="000D6568" w:rsidRDefault="00A41031" w:rsidP="00A41031">
      <w:pPr>
        <w:pStyle w:val="3"/>
        <w:rPr>
          <w:lang w:val="uk-UA"/>
        </w:rPr>
      </w:pPr>
      <w:bookmarkStart w:id="43" w:name="_Toc168148289"/>
      <w:r>
        <w:rPr>
          <w:lang w:val="uk-UA"/>
        </w:rPr>
        <w:t>3.5.3</w:t>
      </w:r>
      <w:r w:rsidR="00487756" w:rsidRPr="00487756">
        <w:t>.</w:t>
      </w:r>
      <w:r w:rsidRPr="000D6568">
        <w:rPr>
          <w:lang w:val="uk-UA"/>
        </w:rPr>
        <w:t xml:space="preserve"> </w:t>
      </w:r>
      <w:r>
        <w:rPr>
          <w:lang w:val="uk-UA"/>
        </w:rPr>
        <w:t>Розрахунок параметричного значення карти перфузії</w:t>
      </w:r>
      <w:bookmarkEnd w:id="43"/>
    </w:p>
    <w:p w14:paraId="68894DCC" w14:textId="77777777" w:rsidR="00E140D4" w:rsidRPr="00E140D4" w:rsidRDefault="00E140D4" w:rsidP="00E140D4">
      <w:pPr>
        <w:ind w:firstLine="708"/>
        <w:rPr>
          <w:lang w:val="ru-RU"/>
        </w:rPr>
      </w:pPr>
      <w:r w:rsidRPr="00E140D4">
        <w:rPr>
          <w:lang w:val="ru-RU"/>
        </w:rPr>
        <w:t xml:space="preserve">Точний розрахунок значень параметричної карти перфузії є критично важливим для забезпечення достовірної візуалізації та аналізу медичних даних. Відхилення у розрахунках можуть призвести до неправильного інтерпретування даних, що може вплинути на діагностику та лікування пацієнтів. Наприклад, неточні значення можуть приховати важливі аномалії або показати хибні позитивні результати, що може призвести до невірного </w:t>
      </w:r>
      <w:r w:rsidRPr="00E140D4">
        <w:rPr>
          <w:lang w:val="ru-RU"/>
        </w:rPr>
        <w:lastRenderedPageBreak/>
        <w:t>медичного висновку. Тому важливо використовувати точні та надійні методи розрахунку для забезпечення високої якості медичної візуалізації.</w:t>
      </w:r>
    </w:p>
    <w:p w14:paraId="65DDC304" w14:textId="37867A52" w:rsidR="00E140D4" w:rsidRPr="00E140D4" w:rsidRDefault="00F82305" w:rsidP="00E140D4">
      <w:pPr>
        <w:ind w:firstLine="708"/>
        <w:rPr>
          <w:lang w:val="ru-RU"/>
        </w:rPr>
      </w:pPr>
      <w:r>
        <w:rPr>
          <w:lang w:val="ru-RU"/>
        </w:rPr>
        <w:t xml:space="preserve">Для </w:t>
      </w:r>
      <w:r w:rsidR="00E140D4" w:rsidRPr="00E140D4">
        <w:rPr>
          <w:lang w:val="ru-RU"/>
        </w:rPr>
        <w:t xml:space="preserve">розрахунку </w:t>
      </w:r>
      <w:r>
        <w:rPr>
          <w:lang w:val="ru-RU"/>
        </w:rPr>
        <w:t>значень</w:t>
      </w:r>
      <w:r w:rsidR="00E140D4" w:rsidRPr="00E140D4">
        <w:rPr>
          <w:lang w:val="ru-RU"/>
        </w:rPr>
        <w:t xml:space="preserve"> параметричної карти перфузії</w:t>
      </w:r>
      <w:r>
        <w:rPr>
          <w:lang w:val="ru-RU"/>
        </w:rPr>
        <w:t xml:space="preserve"> одразу на розум приходить декілька підходів</w:t>
      </w:r>
      <w:r w:rsidR="00E140D4" w:rsidRPr="00E140D4">
        <w:rPr>
          <w:lang w:val="ru-RU"/>
        </w:rPr>
        <w:t>. Один з таких - це медіанне значення, яке може бути корисним у випадках, коли дані містять багато викидів. Медіанне значення дозволяє зменшити вплив аномальних даних на результат. Іншим методом може бути зважене середнє, де кожному пікселю надається різна вага в залежності від його положення або значення. Це дозволяє більш точно відобразити локальні варіації в даних. Наприклад, адаптивні підходи можуть використовувати ваги, які змінюються в залежності від щільності або розподілу інтенсивностей у блоці. Це може бути корисно в ситуаціях, коли більшість пікселів у блоці мають нульові значення, але деякі мають значе</w:t>
      </w:r>
      <w:r>
        <w:rPr>
          <w:lang w:val="ru-RU"/>
        </w:rPr>
        <w:t>ння, що відрізняються від нуля.</w:t>
      </w:r>
    </w:p>
    <w:p w14:paraId="5340E125" w14:textId="46DE95E4" w:rsidR="00AE7F89" w:rsidRDefault="00F82305" w:rsidP="00E140D4">
      <w:pPr>
        <w:ind w:firstLine="708"/>
        <w:rPr>
          <w:lang w:val="ru-RU"/>
        </w:rPr>
      </w:pPr>
      <w:r>
        <w:rPr>
          <w:lang w:val="ru-RU"/>
        </w:rPr>
        <w:t>В ході виконання дипломної роботи було обрано метод середнього арифметичного</w:t>
      </w:r>
      <w:r w:rsidR="00E140D4" w:rsidRPr="00E140D4">
        <w:rPr>
          <w:lang w:val="ru-RU"/>
        </w:rPr>
        <w:t xml:space="preserve"> через його простоту та ефективність. Середнє арифметичне легко обчислити і воно дає загальне уявлення про інтенсивніст</w:t>
      </w:r>
      <w:r w:rsidR="00214C84">
        <w:rPr>
          <w:lang w:val="ru-RU"/>
        </w:rPr>
        <w:t xml:space="preserve">ь пікселів у кожному блоці. </w:t>
      </w:r>
      <w:r w:rsidR="00214C84" w:rsidRPr="00214C84">
        <w:t xml:space="preserve">Для </w:t>
      </w:r>
      <w:r w:rsidRPr="00214C84">
        <w:t>кож</w:t>
      </w:r>
      <w:r w:rsidR="00214C84" w:rsidRPr="00214C84">
        <w:t xml:space="preserve">ного </w:t>
      </w:r>
      <w:r w:rsidR="0077448B" w:rsidRPr="00214C84">
        <w:t>блоку</w:t>
      </w:r>
      <w:r w:rsidR="0077448B">
        <w:rPr>
          <w:lang w:val="ru-RU"/>
        </w:rPr>
        <w:t xml:space="preserve"> </w:t>
      </w:r>
      <w:r w:rsidR="00E140D4" w:rsidRPr="00E140D4">
        <w:rPr>
          <w:lang w:val="ru-RU"/>
        </w:rPr>
        <w:t xml:space="preserve">4x4 пікселів обчислюється середнє арифметичне значення </w:t>
      </w:r>
      <w:r w:rsidR="00DD2CB6">
        <w:rPr>
          <w:lang w:val="ru-RU"/>
        </w:rPr>
        <w:t>карти</w:t>
      </w:r>
      <w:r w:rsidR="00E140D4" w:rsidRPr="00E140D4">
        <w:rPr>
          <w:lang w:val="ru-RU"/>
        </w:rPr>
        <w:t>, що дозволяє отримати нову матрицю 32x32 зі значеннями, що узагальнюють інформацію з початкового зображення. Такий підхід забезпечує достатню деталізацію для візуалізації перфузійних параметрів. Ко</w:t>
      </w:r>
      <w:r>
        <w:rPr>
          <w:lang w:val="ru-RU"/>
        </w:rPr>
        <w:t xml:space="preserve">жна карта </w:t>
      </w:r>
      <w:r w:rsidR="00E140D4" w:rsidRPr="00E140D4">
        <w:rPr>
          <w:lang w:val="ru-RU"/>
        </w:rPr>
        <w:t>обробл</w:t>
      </w:r>
      <w:r w:rsidR="0077448B">
        <w:rPr>
          <w:lang w:val="ru-RU"/>
        </w:rPr>
        <w:t xml:space="preserve">яється окремо за цим принципом </w:t>
      </w:r>
      <w:r w:rsidR="00AE7F89" w:rsidRPr="00AE7F89">
        <w:rPr>
          <w:lang w:val="ru-RU"/>
        </w:rPr>
        <w:t>(</w:t>
      </w:r>
      <w:r w:rsidR="0014112B">
        <w:t>рис.</w:t>
      </w:r>
      <w:r w:rsidR="00AE7F89">
        <w:t xml:space="preserve"> 3.31)</w:t>
      </w:r>
      <w:r w:rsidR="00E140D4" w:rsidRPr="00E140D4">
        <w:rPr>
          <w:lang w:val="ru-RU"/>
        </w:rPr>
        <w:t>.</w:t>
      </w:r>
    </w:p>
    <w:p w14:paraId="3B2DE683" w14:textId="77777777" w:rsidR="00D835EC" w:rsidRDefault="00D835EC" w:rsidP="00E140D4">
      <w:pPr>
        <w:ind w:firstLine="708"/>
        <w:rPr>
          <w:lang w:val="ru-RU"/>
        </w:rPr>
      </w:pPr>
    </w:p>
    <w:p w14:paraId="43ACAD0F" w14:textId="0D447548" w:rsidR="00E140D4" w:rsidRDefault="00F82F96" w:rsidP="00AE7F89">
      <w:pPr>
        <w:ind w:firstLine="0"/>
        <w:jc w:val="center"/>
        <w:rPr>
          <w:szCs w:val="28"/>
        </w:rPr>
      </w:pPr>
      <w:r>
        <w:rPr>
          <w:noProof/>
          <w:lang w:val="en-US"/>
        </w:rPr>
        <w:drawing>
          <wp:inline distT="0" distB="0" distL="0" distR="0" wp14:anchorId="1653FEDC" wp14:editId="2F64FE23">
            <wp:extent cx="3483864" cy="1459688"/>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524007" cy="1476507"/>
                    </a:xfrm>
                    <a:prstGeom prst="rect">
                      <a:avLst/>
                    </a:prstGeom>
                  </pic:spPr>
                </pic:pic>
              </a:graphicData>
            </a:graphic>
          </wp:inline>
        </w:drawing>
      </w:r>
      <w:r w:rsidR="0077448B">
        <w:rPr>
          <w:lang w:val="ru-RU"/>
        </w:rPr>
        <w:br/>
      </w:r>
      <w:r w:rsidR="0077448B">
        <w:rPr>
          <w:noProof/>
        </w:rPr>
        <w:t>Рис</w:t>
      </w:r>
      <w:r w:rsidR="00633DB6">
        <w:rPr>
          <w:noProof/>
        </w:rPr>
        <w:t>унок</w:t>
      </w:r>
      <w:r w:rsidR="005C272B">
        <w:rPr>
          <w:noProof/>
        </w:rPr>
        <w:t xml:space="preserve"> 3.31</w:t>
      </w:r>
      <w:r w:rsidR="0077448B">
        <w:rPr>
          <w:noProof/>
        </w:rPr>
        <w:t xml:space="preserve"> </w:t>
      </w:r>
      <w:r w:rsidR="0077448B" w:rsidRPr="00E54F76">
        <w:rPr>
          <w:szCs w:val="28"/>
        </w:rPr>
        <w:t>–</w:t>
      </w:r>
      <w:r w:rsidR="0077448B" w:rsidRPr="0088716C">
        <w:rPr>
          <w:szCs w:val="28"/>
        </w:rPr>
        <w:t xml:space="preserve"> </w:t>
      </w:r>
      <w:r w:rsidR="0077448B">
        <w:rPr>
          <w:szCs w:val="28"/>
        </w:rPr>
        <w:t>Демонстрація визначення параметричного значення карти перфузії для однієї комір</w:t>
      </w:r>
      <w:r w:rsidR="00DB2342">
        <w:rPr>
          <w:szCs w:val="28"/>
        </w:rPr>
        <w:t>ки новоутворенної матриці 32х32</w:t>
      </w:r>
    </w:p>
    <w:p w14:paraId="41821B22" w14:textId="605323F1" w:rsidR="00A41031" w:rsidRPr="000D6568" w:rsidRDefault="00A41031" w:rsidP="00A41031">
      <w:pPr>
        <w:pStyle w:val="3"/>
        <w:rPr>
          <w:lang w:val="uk-UA"/>
        </w:rPr>
      </w:pPr>
      <w:bookmarkStart w:id="44" w:name="_Toc168148290"/>
      <w:r>
        <w:rPr>
          <w:lang w:val="uk-UA"/>
        </w:rPr>
        <w:lastRenderedPageBreak/>
        <w:t>3.5.4</w:t>
      </w:r>
      <w:r w:rsidRPr="000D6568">
        <w:rPr>
          <w:lang w:val="uk-UA"/>
        </w:rPr>
        <w:t xml:space="preserve"> </w:t>
      </w:r>
      <w:r>
        <w:rPr>
          <w:lang w:val="uk-UA"/>
        </w:rPr>
        <w:t>Конвертація отриманих значень в атрибути гліфів</w:t>
      </w:r>
      <w:bookmarkEnd w:id="44"/>
    </w:p>
    <w:p w14:paraId="53D7119D" w14:textId="683A01CB" w:rsidR="00E34240" w:rsidRPr="00E34240" w:rsidRDefault="00E34240" w:rsidP="00E34240">
      <w:pPr>
        <w:ind w:firstLine="708"/>
      </w:pPr>
      <w:r>
        <w:t>Отриманих числових значень перфузійних карт новоутворенної матриці на даному етапі недостатньо для наочного представлення та коректної інтерпретації. Так відбувається оскільки,</w:t>
      </w:r>
      <w:r w:rsidRPr="00E34240">
        <w:t xml:space="preserve"> це необроблена інформація, яка потребує застосування до гліфів для надання атрибутам </w:t>
      </w:r>
      <w:r w:rsidR="006B07FB">
        <w:t>певних значень</w:t>
      </w:r>
      <w:r w:rsidRPr="00E34240">
        <w:t>.</w:t>
      </w:r>
      <w:r w:rsidR="006B07FB">
        <w:t xml:space="preserve"> </w:t>
      </w:r>
      <w:r>
        <w:t xml:space="preserve">Для досягнення цієї мети їх </w:t>
      </w:r>
      <w:r w:rsidR="00171811">
        <w:t>необхідно було конверту</w:t>
      </w:r>
      <w:r w:rsidR="006B07FB">
        <w:t>вати</w:t>
      </w:r>
      <w:r>
        <w:t xml:space="preserve"> в </w:t>
      </w:r>
      <w:r w:rsidRPr="00E34240">
        <w:t>інш</w:t>
      </w:r>
      <w:r>
        <w:t>і шкали</w:t>
      </w:r>
      <w:r w:rsidR="006B07FB">
        <w:t xml:space="preserve"> без утворення дефектів.</w:t>
      </w:r>
    </w:p>
    <w:p w14:paraId="2BBA91C2" w14:textId="29273336" w:rsidR="00E34240" w:rsidRDefault="006B07FB" w:rsidP="00E34240">
      <w:pPr>
        <w:ind w:firstLine="708"/>
        <w:rPr>
          <w:lang w:val="ru-RU"/>
        </w:rPr>
      </w:pPr>
      <w:r>
        <w:rPr>
          <w:lang w:val="ru-RU"/>
        </w:rPr>
        <w:t xml:space="preserve">Спочатку </w:t>
      </w:r>
      <w:r w:rsidR="00E34240">
        <w:rPr>
          <w:lang w:val="ru-RU"/>
        </w:rPr>
        <w:t>було використано нормалізацію, яка</w:t>
      </w:r>
      <w:r w:rsidR="00E34240" w:rsidRPr="00E34240">
        <w:rPr>
          <w:lang w:val="ru-RU"/>
        </w:rPr>
        <w:t xml:space="preserve"> допомагає уникнути проблем з дуже великими або дуже малими значеннями, забезпечуючи чітке і зрозуміле відображення даних.</w:t>
      </w:r>
      <w:r w:rsidR="00E34240">
        <w:rPr>
          <w:lang w:val="ru-RU"/>
        </w:rPr>
        <w:t xml:space="preserve"> </w:t>
      </w:r>
      <w:r w:rsidR="00E34240" w:rsidRPr="00E34240">
        <w:rPr>
          <w:lang w:val="ru-RU"/>
        </w:rPr>
        <w:t xml:space="preserve">Нормалізація — це процес перетворення перфузійних значень у діапазон від 0 до 1, щоб забезпечити узгодженість у візуалізації і запобігти спотворенню даних. У коді </w:t>
      </w:r>
      <w:r w:rsidR="00E34240">
        <w:rPr>
          <w:lang w:val="ru-RU"/>
        </w:rPr>
        <w:t xml:space="preserve">ПЗ </w:t>
      </w:r>
      <w:r w:rsidR="00E34240" w:rsidRPr="00E34240">
        <w:rPr>
          <w:lang w:val="ru-RU"/>
        </w:rPr>
        <w:t>нормалізація досягалася шляхом визначення мінімального і максимального значень у кожній п</w:t>
      </w:r>
      <w:r w:rsidR="00E34240">
        <w:rPr>
          <w:lang w:val="ru-RU"/>
        </w:rPr>
        <w:t xml:space="preserve">ерфузійній карті (наприклад, ЦОК </w:t>
      </w:r>
      <w:r w:rsidR="00E34240">
        <w:rPr>
          <w:rFonts w:eastAsiaTheme="minorEastAsia"/>
          <w:lang w:val="ru-RU"/>
        </w:rPr>
        <w:t xml:space="preserve">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E34240" w:rsidRPr="00E34240">
        <w:rPr>
          <w:lang w:val="ru-RU"/>
        </w:rPr>
        <w:t>) і застосування цих значень для масштабування даних. Це дозволяє вирівняти всі значення в межах заданого діапазону, що полегшує подальшу конвертацію на діаметр і колір</w:t>
      </w:r>
      <w:r w:rsidR="0014112B">
        <w:rPr>
          <w:lang w:val="ru-RU"/>
        </w:rPr>
        <w:t xml:space="preserve"> (рис.</w:t>
      </w:r>
      <w:r w:rsidR="0015789D">
        <w:rPr>
          <w:lang w:val="ru-RU"/>
        </w:rPr>
        <w:t xml:space="preserve"> 3.32)</w:t>
      </w:r>
      <w:r w:rsidR="00E34240" w:rsidRPr="00E34240">
        <w:rPr>
          <w:lang w:val="ru-RU"/>
        </w:rPr>
        <w:t xml:space="preserve">. </w:t>
      </w:r>
    </w:p>
    <w:p w14:paraId="56ED6FA1" w14:textId="77777777" w:rsidR="00D835EC" w:rsidRDefault="00D835EC" w:rsidP="00E34240">
      <w:pPr>
        <w:ind w:firstLine="708"/>
        <w:rPr>
          <w:lang w:val="ru-RU"/>
        </w:rPr>
      </w:pPr>
    </w:p>
    <w:p w14:paraId="4F158261" w14:textId="05C831F2" w:rsidR="006B07FB" w:rsidRDefault="006B07FB" w:rsidP="006B07FB">
      <w:pPr>
        <w:ind w:firstLine="0"/>
        <w:jc w:val="center"/>
        <w:rPr>
          <w:szCs w:val="28"/>
        </w:rPr>
      </w:pPr>
      <w:r>
        <w:rPr>
          <w:noProof/>
          <w:lang w:val="en-US"/>
        </w:rPr>
        <w:drawing>
          <wp:inline distT="0" distB="0" distL="0" distR="0" wp14:anchorId="3B76EBCD" wp14:editId="0934A3FF">
            <wp:extent cx="5249334" cy="274193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54530" cy="2744644"/>
                    </a:xfrm>
                    <a:prstGeom prst="rect">
                      <a:avLst/>
                    </a:prstGeom>
                  </pic:spPr>
                </pic:pic>
              </a:graphicData>
            </a:graphic>
          </wp:inline>
        </w:drawing>
      </w:r>
      <w:r w:rsidR="0015789D">
        <w:rPr>
          <w:lang w:val="ru-RU"/>
        </w:rPr>
        <w:br/>
      </w:r>
      <w:r w:rsidR="0015789D">
        <w:rPr>
          <w:noProof/>
        </w:rPr>
        <w:t>Рис</w:t>
      </w:r>
      <w:r w:rsidR="00633DB6">
        <w:rPr>
          <w:noProof/>
        </w:rPr>
        <w:t>унок</w:t>
      </w:r>
      <w:r w:rsidR="00487756">
        <w:rPr>
          <w:noProof/>
        </w:rPr>
        <w:t>. 3.32</w:t>
      </w:r>
      <w:r w:rsidR="0015789D">
        <w:rPr>
          <w:noProof/>
        </w:rPr>
        <w:t xml:space="preserve"> </w:t>
      </w:r>
      <w:r w:rsidR="0015789D" w:rsidRPr="00E54F76">
        <w:rPr>
          <w:szCs w:val="28"/>
        </w:rPr>
        <w:t>–</w:t>
      </w:r>
      <w:r w:rsidR="0015789D" w:rsidRPr="0088716C">
        <w:rPr>
          <w:szCs w:val="28"/>
        </w:rPr>
        <w:t xml:space="preserve"> </w:t>
      </w:r>
      <w:r w:rsidR="0015789D">
        <w:rPr>
          <w:szCs w:val="28"/>
        </w:rPr>
        <w:t xml:space="preserve">Процес нормалізації перфузійних значень для утворення шкали, забезпечуючої </w:t>
      </w:r>
      <w:r w:rsidR="00487756">
        <w:rPr>
          <w:szCs w:val="28"/>
        </w:rPr>
        <w:t>узгодженість візуалізації даних</w:t>
      </w:r>
    </w:p>
    <w:p w14:paraId="6C30C882" w14:textId="77777777" w:rsidR="00487756" w:rsidRPr="00487756" w:rsidRDefault="00487756" w:rsidP="006B07FB">
      <w:pPr>
        <w:ind w:firstLine="0"/>
        <w:jc w:val="center"/>
      </w:pPr>
    </w:p>
    <w:p w14:paraId="2F769412" w14:textId="0390B636" w:rsidR="00E34240" w:rsidRDefault="00E34240" w:rsidP="00E34240">
      <w:pPr>
        <w:ind w:firstLine="708"/>
        <w:rPr>
          <w:lang w:val="ru-RU"/>
        </w:rPr>
      </w:pPr>
      <w:r w:rsidRPr="00E34240">
        <w:rPr>
          <w:lang w:val="ru-RU"/>
        </w:rPr>
        <w:t xml:space="preserve">Нормалізовані значення перфузії використовуються для визначення діаметру кіл, які відображаються на графіку. Процес конвертації включає масштабування нормалізованих значень до діапазону розмірів, які підходять для візуалізації. Наприклад, нормалізоване значення від 0 до 1 може бути відображене як діаметр від 0 до половини розміру блоку (4 пікселі). Це забезпечує адекватну різницю в розмірах кіл для візуального відображення різних рівнів перфузії. Важливо, щоб </w:t>
      </w:r>
      <w:r w:rsidR="0014112B">
        <w:rPr>
          <w:lang w:val="ru-RU"/>
        </w:rPr>
        <w:t>гліфи не були занадто великими, аби</w:t>
      </w:r>
      <w:r w:rsidRPr="00E34240">
        <w:rPr>
          <w:lang w:val="ru-RU"/>
        </w:rPr>
        <w:t xml:space="preserve"> не перекривали один одного, </w:t>
      </w:r>
      <w:r w:rsidR="0014112B">
        <w:rPr>
          <w:lang w:val="ru-RU"/>
        </w:rPr>
        <w:t>та</w:t>
      </w:r>
      <w:r w:rsidRPr="00E34240">
        <w:rPr>
          <w:lang w:val="ru-RU"/>
        </w:rPr>
        <w:t xml:space="preserve"> занадто малими, </w:t>
      </w:r>
      <w:r w:rsidR="0014112B">
        <w:rPr>
          <w:lang w:val="ru-RU"/>
        </w:rPr>
        <w:t>аби</w:t>
      </w:r>
      <w:r w:rsidRPr="00E34240">
        <w:rPr>
          <w:lang w:val="ru-RU"/>
        </w:rPr>
        <w:t xml:space="preserve"> їх було видно</w:t>
      </w:r>
      <w:r w:rsidR="0014112B">
        <w:rPr>
          <w:lang w:val="ru-RU"/>
        </w:rPr>
        <w:t xml:space="preserve"> (рис.</w:t>
      </w:r>
      <w:r w:rsidR="0015789D">
        <w:rPr>
          <w:lang w:val="ru-RU"/>
        </w:rPr>
        <w:t xml:space="preserve"> 3.33)</w:t>
      </w:r>
      <w:r w:rsidRPr="00E34240">
        <w:rPr>
          <w:lang w:val="ru-RU"/>
        </w:rPr>
        <w:t>.</w:t>
      </w:r>
    </w:p>
    <w:p w14:paraId="61AAF647" w14:textId="77777777" w:rsidR="00487756" w:rsidRDefault="00487756" w:rsidP="00E34240">
      <w:pPr>
        <w:ind w:firstLine="708"/>
        <w:rPr>
          <w:lang w:val="ru-RU"/>
        </w:rPr>
      </w:pPr>
    </w:p>
    <w:p w14:paraId="4E4B08C7" w14:textId="1E6801C0" w:rsidR="006B07FB" w:rsidRDefault="006B07FB" w:rsidP="006B07FB">
      <w:pPr>
        <w:ind w:firstLine="0"/>
        <w:jc w:val="center"/>
        <w:rPr>
          <w:szCs w:val="28"/>
        </w:rPr>
      </w:pPr>
      <w:r>
        <w:rPr>
          <w:noProof/>
          <w:lang w:val="en-US"/>
        </w:rPr>
        <w:drawing>
          <wp:inline distT="0" distB="0" distL="0" distR="0" wp14:anchorId="3E0B1E42" wp14:editId="657372E0">
            <wp:extent cx="3904735" cy="65924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971760" cy="670557"/>
                    </a:xfrm>
                    <a:prstGeom prst="rect">
                      <a:avLst/>
                    </a:prstGeom>
                  </pic:spPr>
                </pic:pic>
              </a:graphicData>
            </a:graphic>
          </wp:inline>
        </w:drawing>
      </w:r>
      <w:r w:rsidR="0015789D">
        <w:rPr>
          <w:lang w:val="ru-RU"/>
        </w:rPr>
        <w:br/>
      </w:r>
      <w:r w:rsidR="0015789D">
        <w:rPr>
          <w:noProof/>
        </w:rPr>
        <w:t>Рис</w:t>
      </w:r>
      <w:r w:rsidR="00633DB6">
        <w:rPr>
          <w:noProof/>
        </w:rPr>
        <w:t>унок</w:t>
      </w:r>
      <w:r w:rsidR="00487756">
        <w:rPr>
          <w:noProof/>
        </w:rPr>
        <w:t>. 3.33</w:t>
      </w:r>
      <w:r w:rsidR="0015789D">
        <w:rPr>
          <w:noProof/>
        </w:rPr>
        <w:t xml:space="preserve"> </w:t>
      </w:r>
      <w:r w:rsidR="0015789D" w:rsidRPr="00E54F76">
        <w:rPr>
          <w:szCs w:val="28"/>
        </w:rPr>
        <w:t>–</w:t>
      </w:r>
      <w:r w:rsidR="0015789D" w:rsidRPr="0088716C">
        <w:rPr>
          <w:szCs w:val="28"/>
        </w:rPr>
        <w:t xml:space="preserve"> </w:t>
      </w:r>
      <w:r w:rsidR="0015789D">
        <w:rPr>
          <w:szCs w:val="28"/>
        </w:rPr>
        <w:t>Приклад утвореної шкали розмірів гліфів з їх відповідними обчисленими перфузійними значеннями карти ЦО</w:t>
      </w:r>
      <w:r w:rsidR="00487756">
        <w:rPr>
          <w:szCs w:val="28"/>
        </w:rPr>
        <w:t>К</w:t>
      </w:r>
    </w:p>
    <w:p w14:paraId="71C138AD" w14:textId="77777777" w:rsidR="0015789D" w:rsidRPr="00E34240" w:rsidRDefault="0015789D" w:rsidP="006B07FB">
      <w:pPr>
        <w:ind w:firstLine="0"/>
        <w:jc w:val="center"/>
        <w:rPr>
          <w:lang w:val="ru-RU"/>
        </w:rPr>
      </w:pPr>
    </w:p>
    <w:p w14:paraId="6F790D91" w14:textId="448CF387" w:rsidR="00E34240" w:rsidRDefault="00E34240" w:rsidP="00E34240">
      <w:pPr>
        <w:ind w:firstLine="708"/>
        <w:rPr>
          <w:lang w:val="ru-RU"/>
        </w:rPr>
      </w:pPr>
      <w:r w:rsidRPr="00E34240">
        <w:rPr>
          <w:lang w:val="ru-RU"/>
        </w:rPr>
        <w:t>Нормалізовані значення також використовуються для визначення кольору кіл.</w:t>
      </w:r>
      <w:r>
        <w:rPr>
          <w:lang w:val="ru-RU"/>
        </w:rPr>
        <w:t xml:space="preserve"> Використовується колірна карта, </w:t>
      </w:r>
      <w:r w:rsidRPr="00E34240">
        <w:rPr>
          <w:lang w:val="ru-RU"/>
        </w:rPr>
        <w:t>яка забезпечує градієнт кольорів від синього до червоного. Цей градієнт дозволяє наочно відобразити зміни у значеннях перфузії, що полегшує їх інтерпретацію. Наприклад, низькі значення можуть бути відображені синім кольором, а високі — червоним, що забезпечує легке розрізнення різних рівнів перфузії</w:t>
      </w:r>
      <w:r w:rsidR="0015789D">
        <w:rPr>
          <w:lang w:val="ru-RU"/>
        </w:rPr>
        <w:t xml:space="preserve"> (рис</w:t>
      </w:r>
      <w:r w:rsidR="00214C84">
        <w:rPr>
          <w:lang w:val="ru-RU"/>
        </w:rPr>
        <w:t xml:space="preserve">. </w:t>
      </w:r>
      <w:r w:rsidR="0015789D">
        <w:rPr>
          <w:lang w:val="ru-RU"/>
        </w:rPr>
        <w:t>3.34)</w:t>
      </w:r>
      <w:r w:rsidRPr="00E34240">
        <w:rPr>
          <w:lang w:val="ru-RU"/>
        </w:rPr>
        <w:t xml:space="preserve">. </w:t>
      </w:r>
    </w:p>
    <w:p w14:paraId="5156BD70" w14:textId="77777777" w:rsidR="00D835EC" w:rsidRDefault="00D835EC" w:rsidP="00E34240">
      <w:pPr>
        <w:ind w:firstLine="708"/>
        <w:rPr>
          <w:lang w:val="ru-RU"/>
        </w:rPr>
      </w:pPr>
    </w:p>
    <w:p w14:paraId="27F27492" w14:textId="5F3AA54A" w:rsidR="006B07FB" w:rsidRDefault="006B07FB" w:rsidP="006B07FB">
      <w:pPr>
        <w:ind w:firstLine="0"/>
        <w:jc w:val="center"/>
        <w:rPr>
          <w:lang w:val="ru-RU"/>
        </w:rPr>
      </w:pPr>
      <w:r>
        <w:rPr>
          <w:noProof/>
          <w:lang w:val="en-US"/>
        </w:rPr>
        <w:drawing>
          <wp:inline distT="0" distB="0" distL="0" distR="0" wp14:anchorId="311A7394" wp14:editId="67A263C9">
            <wp:extent cx="5091610" cy="75994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204758" cy="776829"/>
                    </a:xfrm>
                    <a:prstGeom prst="rect">
                      <a:avLst/>
                    </a:prstGeom>
                  </pic:spPr>
                </pic:pic>
              </a:graphicData>
            </a:graphic>
          </wp:inline>
        </w:drawing>
      </w:r>
      <w:r w:rsidR="0015789D">
        <w:rPr>
          <w:lang w:val="ru-RU"/>
        </w:rPr>
        <w:br/>
      </w:r>
      <w:r w:rsidR="0015789D">
        <w:rPr>
          <w:noProof/>
        </w:rPr>
        <w:t>Рис</w:t>
      </w:r>
      <w:r w:rsidR="00633DB6">
        <w:rPr>
          <w:noProof/>
        </w:rPr>
        <w:t>унок</w:t>
      </w:r>
      <w:r w:rsidR="0015789D">
        <w:rPr>
          <w:noProof/>
        </w:rPr>
        <w:t xml:space="preserve">. 3.34  </w:t>
      </w:r>
      <w:r w:rsidR="0015789D" w:rsidRPr="00E54F76">
        <w:rPr>
          <w:szCs w:val="28"/>
        </w:rPr>
        <w:t>–</w:t>
      </w:r>
      <w:r w:rsidR="0015789D" w:rsidRPr="0088716C">
        <w:rPr>
          <w:szCs w:val="28"/>
        </w:rPr>
        <w:t xml:space="preserve"> </w:t>
      </w:r>
      <w:r w:rsidR="0015789D">
        <w:rPr>
          <w:szCs w:val="28"/>
        </w:rPr>
        <w:t xml:space="preserve">Приклад утвореної шкали кольорів гліфів з їх відповідними обчисленими перфузійними значеннями карти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15789D">
        <w:rPr>
          <w:szCs w:val="28"/>
        </w:rPr>
        <w:t>.</w:t>
      </w:r>
    </w:p>
    <w:p w14:paraId="1C1D4F87" w14:textId="77777777" w:rsidR="0014112B" w:rsidRDefault="0014112B" w:rsidP="0015789D">
      <w:pPr>
        <w:ind w:firstLine="0"/>
        <w:rPr>
          <w:lang w:val="ru-RU"/>
        </w:rPr>
      </w:pPr>
    </w:p>
    <w:p w14:paraId="6488EAC6" w14:textId="0D95BEF8" w:rsidR="00755E1C" w:rsidRPr="000D6568" w:rsidRDefault="00755E1C" w:rsidP="00755E1C">
      <w:pPr>
        <w:pStyle w:val="3"/>
        <w:rPr>
          <w:lang w:val="uk-UA"/>
        </w:rPr>
      </w:pPr>
      <w:bookmarkStart w:id="45" w:name="_Toc168148291"/>
      <w:r>
        <w:rPr>
          <w:lang w:val="uk-UA"/>
        </w:rPr>
        <w:lastRenderedPageBreak/>
        <w:t>3.5.5</w:t>
      </w:r>
      <w:r w:rsidR="00487756" w:rsidRPr="00487756">
        <w:t>.</w:t>
      </w:r>
      <w:r w:rsidRPr="000D6568">
        <w:rPr>
          <w:lang w:val="uk-UA"/>
        </w:rPr>
        <w:t xml:space="preserve"> </w:t>
      </w:r>
      <w:r>
        <w:rPr>
          <w:lang w:val="uk-UA"/>
        </w:rPr>
        <w:t>Аналіз отриманих результатів</w:t>
      </w:r>
      <w:bookmarkEnd w:id="45"/>
    </w:p>
    <w:p w14:paraId="36F23D7F" w14:textId="23D9AF53" w:rsidR="00197655" w:rsidRDefault="00197655" w:rsidP="00755E1C">
      <w:pPr>
        <w:ind w:firstLine="708"/>
      </w:pPr>
      <w:r w:rsidRPr="00197655">
        <w:t>Після виконання всіх необхідних етапів метод візуалізації гліфами було завершено. Спочатку було імплементовано відображення лише однієї карти ЦОК для розмірів гліфів, щоб переконатися у відповідності без додаткових ускладнень. Як можна спостерігати, результат виявився позитивним: утворені гліфи набувают</w:t>
      </w:r>
      <w:r w:rsidR="00214C84">
        <w:t>ь більших розмірів у РІ (рис.</w:t>
      </w:r>
      <w:r w:rsidRPr="00197655">
        <w:t xml:space="preserve"> 3.35).</w:t>
      </w:r>
    </w:p>
    <w:p w14:paraId="7127CF21" w14:textId="77777777" w:rsidR="00487756" w:rsidRDefault="00487756" w:rsidP="00755E1C">
      <w:pPr>
        <w:ind w:firstLine="708"/>
      </w:pPr>
    </w:p>
    <w:p w14:paraId="54D87056" w14:textId="1EEE4E08" w:rsidR="00D47B94" w:rsidRDefault="009376A9" w:rsidP="00EC3537">
      <w:pPr>
        <w:ind w:firstLine="0"/>
        <w:jc w:val="center"/>
        <w:rPr>
          <w:noProof/>
        </w:rPr>
      </w:pPr>
      <w:r>
        <w:rPr>
          <w:noProof/>
        </w:rPr>
        <w:t xml:space="preserve">А) </w:t>
      </w:r>
      <w:r w:rsidR="00EC3537">
        <w:rPr>
          <w:noProof/>
          <w:lang w:val="en-US"/>
        </w:rPr>
        <w:drawing>
          <wp:inline distT="0" distB="0" distL="0" distR="0" wp14:anchorId="348BA199" wp14:editId="05F96724">
            <wp:extent cx="2988031" cy="3052274"/>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cstate="print">
                      <a:extLst>
                        <a:ext uri="{28A0092B-C50C-407E-A947-70E740481C1C}">
                          <a14:useLocalDpi xmlns:a14="http://schemas.microsoft.com/office/drawing/2010/main"/>
                        </a:ext>
                      </a:extLst>
                    </a:blip>
                    <a:srcRect/>
                    <a:stretch/>
                  </pic:blipFill>
                  <pic:spPr bwMode="auto">
                    <a:xfrm>
                      <a:off x="0" y="0"/>
                      <a:ext cx="2993344" cy="3057701"/>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p>
    <w:p w14:paraId="60647599" w14:textId="55ACA386" w:rsidR="00EC3537" w:rsidRDefault="009376A9" w:rsidP="00EC3537">
      <w:pPr>
        <w:ind w:firstLine="0"/>
        <w:jc w:val="center"/>
        <w:rPr>
          <w:szCs w:val="28"/>
        </w:rPr>
      </w:pPr>
      <w:r>
        <w:rPr>
          <w:noProof/>
        </w:rPr>
        <w:t xml:space="preserve">Б) </w:t>
      </w:r>
      <w:r w:rsidR="00D47B94">
        <w:rPr>
          <w:noProof/>
          <w:lang w:val="en-US"/>
        </w:rPr>
        <w:drawing>
          <wp:inline distT="0" distB="0" distL="0" distR="0" wp14:anchorId="41B246CA" wp14:editId="6814F91A">
            <wp:extent cx="2968700" cy="3048000"/>
            <wp:effectExtent l="0" t="0" r="0" b="0"/>
            <wp:docPr id="1909969844" name="Рисунок 1909969844" descr="Изображение выглядит как снимок экрана, Медицинская визуализ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969844" name="Рисунок 1909969844" descr="Изображение выглядит как снимок экрана, Медицинская визуализация&#10;&#10;Автоматически созданное описание"/>
                    <pic:cNvPicPr/>
                  </pic:nvPicPr>
                  <pic:blipFill rotWithShape="1">
                    <a:blip r:embed="rId64" cstate="print">
                      <a:extLst>
                        <a:ext uri="{28A0092B-C50C-407E-A947-70E740481C1C}">
                          <a14:useLocalDpi xmlns:a14="http://schemas.microsoft.com/office/drawing/2010/main"/>
                        </a:ext>
                      </a:extLst>
                    </a:blip>
                    <a:srcRect/>
                    <a:stretch/>
                  </pic:blipFill>
                  <pic:spPr bwMode="auto">
                    <a:xfrm>
                      <a:off x="0" y="0"/>
                      <a:ext cx="2972141" cy="3051533"/>
                    </a:xfrm>
                    <a:prstGeom prst="rect">
                      <a:avLst/>
                    </a:prstGeom>
                    <a:ln>
                      <a:noFill/>
                    </a:ln>
                    <a:extLst>
                      <a:ext uri="{53640926-AAD7-44D8-BBD7-CCE9431645EC}">
                        <a14:shadowObscured xmlns:a14="http://schemas.microsoft.com/office/drawing/2010/main"/>
                      </a:ext>
                    </a:extLst>
                  </pic:spPr>
                </pic:pic>
              </a:graphicData>
            </a:graphic>
          </wp:inline>
        </w:drawing>
      </w:r>
      <w:r w:rsidR="00EC3537">
        <w:br/>
      </w:r>
      <w:r w:rsidR="00EC3537">
        <w:rPr>
          <w:noProof/>
        </w:rPr>
        <w:t>Рис</w:t>
      </w:r>
      <w:r w:rsidR="00633DB6">
        <w:rPr>
          <w:noProof/>
        </w:rPr>
        <w:t>унок</w:t>
      </w:r>
      <w:r w:rsidR="00EC3537">
        <w:rPr>
          <w:noProof/>
        </w:rPr>
        <w:t xml:space="preserve">. 3.35  </w:t>
      </w:r>
      <w:r w:rsidR="00EC3537" w:rsidRPr="00E54F76">
        <w:rPr>
          <w:szCs w:val="28"/>
        </w:rPr>
        <w:t>–</w:t>
      </w:r>
      <w:r w:rsidR="00EC3537" w:rsidRPr="0088716C">
        <w:rPr>
          <w:szCs w:val="28"/>
        </w:rPr>
        <w:t xml:space="preserve"> </w:t>
      </w:r>
      <w:r w:rsidR="00EC3537">
        <w:rPr>
          <w:szCs w:val="28"/>
        </w:rPr>
        <w:t>Співставлення відображення перфзійної карти ЦОК</w:t>
      </w:r>
      <w:r w:rsidR="00D47B94">
        <w:rPr>
          <w:szCs w:val="28"/>
        </w:rPr>
        <w:t>:</w:t>
      </w:r>
      <w:r w:rsidR="00EC3537">
        <w:rPr>
          <w:szCs w:val="28"/>
        </w:rPr>
        <w:t xml:space="preserve"> </w:t>
      </w:r>
      <w:r w:rsidR="00D47B94">
        <w:rPr>
          <w:szCs w:val="28"/>
        </w:rPr>
        <w:t xml:space="preserve">а) </w:t>
      </w:r>
      <w:r w:rsidR="00EC3537">
        <w:rPr>
          <w:szCs w:val="28"/>
        </w:rPr>
        <w:t>звичайним методом</w:t>
      </w:r>
      <w:r w:rsidR="00D47B94">
        <w:rPr>
          <w:szCs w:val="28"/>
        </w:rPr>
        <w:t>; б)</w:t>
      </w:r>
      <w:r w:rsidR="00EC3537">
        <w:rPr>
          <w:szCs w:val="28"/>
        </w:rPr>
        <w:t xml:space="preserve"> методом гліфів.</w:t>
      </w:r>
    </w:p>
    <w:p w14:paraId="591F903A" w14:textId="2A2E846D" w:rsidR="00532764" w:rsidRDefault="00532764" w:rsidP="00532764">
      <w:pPr>
        <w:ind w:firstLine="708"/>
      </w:pPr>
      <w:r>
        <w:lastRenderedPageBreak/>
        <w:t>Оскільки р</w:t>
      </w:r>
      <w:r w:rsidR="00197655">
        <w:t xml:space="preserve">езультат виявився коректним, </w:t>
      </w:r>
      <w:r>
        <w:t xml:space="preserve">було додано </w:t>
      </w:r>
      <w:r w:rsidR="00197655">
        <w:t>відображення ще однієї карти у вигляді</w:t>
      </w:r>
      <w:r>
        <w:t xml:space="preserve"> кольору гліфу, а саме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t xml:space="preserve"> (рис</w:t>
      </w:r>
      <w:r w:rsidR="00B71D92">
        <w:t xml:space="preserve">. </w:t>
      </w:r>
      <w:r>
        <w:t>3.36).</w:t>
      </w:r>
    </w:p>
    <w:p w14:paraId="559B10C7" w14:textId="77777777" w:rsidR="003E1021" w:rsidRDefault="003E1021" w:rsidP="00532764">
      <w:pPr>
        <w:ind w:firstLine="708"/>
      </w:pPr>
    </w:p>
    <w:p w14:paraId="695B03A7" w14:textId="780C06B9" w:rsidR="00842BE3" w:rsidRDefault="00842BE3" w:rsidP="00842BE3">
      <w:pPr>
        <w:ind w:firstLine="0"/>
        <w:jc w:val="center"/>
        <w:rPr>
          <w:lang w:val="ru-RU"/>
        </w:rPr>
      </w:pPr>
      <w:r>
        <w:rPr>
          <w:noProof/>
          <w:lang w:val="en-US"/>
        </w:rPr>
        <w:drawing>
          <wp:inline distT="0" distB="0" distL="0" distR="0" wp14:anchorId="20891B48" wp14:editId="17E8EF77">
            <wp:extent cx="5006109" cy="2558701"/>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017180" cy="2564360"/>
                    </a:xfrm>
                    <a:prstGeom prst="rect">
                      <a:avLst/>
                    </a:prstGeom>
                  </pic:spPr>
                </pic:pic>
              </a:graphicData>
            </a:graphic>
          </wp:inline>
        </w:drawing>
      </w:r>
      <w:r>
        <w:rPr>
          <w:lang w:val="ru-RU"/>
        </w:rPr>
        <w:br/>
      </w:r>
      <w:r w:rsidR="009638AA">
        <w:rPr>
          <w:noProof/>
        </w:rPr>
        <w:t>Рис</w:t>
      </w:r>
      <w:r w:rsidR="00633DB6">
        <w:rPr>
          <w:noProof/>
        </w:rPr>
        <w:t>унок</w:t>
      </w:r>
      <w:r w:rsidR="009638AA">
        <w:rPr>
          <w:noProof/>
        </w:rPr>
        <w:t>. 3.36</w:t>
      </w:r>
      <w:r>
        <w:rPr>
          <w:noProof/>
        </w:rPr>
        <w:t xml:space="preserve">  </w:t>
      </w:r>
      <w:r w:rsidRPr="00E54F76">
        <w:rPr>
          <w:szCs w:val="28"/>
        </w:rPr>
        <w:t>–</w:t>
      </w:r>
      <w:r w:rsidRPr="0088716C">
        <w:rPr>
          <w:szCs w:val="28"/>
        </w:rPr>
        <w:t xml:space="preserve"> </w:t>
      </w:r>
      <w:r>
        <w:rPr>
          <w:szCs w:val="28"/>
        </w:rPr>
        <w:t xml:space="preserve">Співставлення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t xml:space="preserve"> </w:t>
      </w:r>
      <w:r>
        <w:rPr>
          <w:szCs w:val="28"/>
        </w:rPr>
        <w:t xml:space="preserve"> звичайним методом і методом гліфів.</w:t>
      </w:r>
      <w:r w:rsidRPr="00842BE3">
        <w:rPr>
          <w:lang w:val="ru-RU"/>
        </w:rPr>
        <w:br/>
      </w:r>
    </w:p>
    <w:p w14:paraId="37469B93" w14:textId="5E25B4BE" w:rsidR="009638AA" w:rsidRDefault="00197655" w:rsidP="009638AA">
      <w:pPr>
        <w:ind w:firstLine="708"/>
        <w:rPr>
          <w:color w:val="000000" w:themeColor="text1"/>
        </w:rPr>
      </w:pPr>
      <w:r w:rsidRPr="00197655">
        <w:t>З метою перевірки було виконано попарне порівняння декількох карт, розглядаючи важливі випадки, щоб переконатися в коректності отриманих результатів. Демонстрацію наведено нижче на рис</w:t>
      </w:r>
      <w:r w:rsidR="00D835EC">
        <w:t>.</w:t>
      </w:r>
      <w:r w:rsidR="009638AA">
        <w:t xml:space="preserve"> </w:t>
      </w:r>
      <w:r w:rsidR="002216A7" w:rsidRPr="002216A7">
        <w:rPr>
          <w:color w:val="000000" w:themeColor="text1"/>
        </w:rPr>
        <w:t>3.37</w:t>
      </w:r>
      <w:r w:rsidR="00D835EC">
        <w:rPr>
          <w:color w:val="000000" w:themeColor="text1"/>
        </w:rPr>
        <w:t xml:space="preserve"> – рис.</w:t>
      </w:r>
      <w:r w:rsidR="002216A7" w:rsidRPr="002216A7">
        <w:rPr>
          <w:color w:val="000000" w:themeColor="text1"/>
        </w:rPr>
        <w:t>3.39</w:t>
      </w:r>
      <w:r w:rsidR="009638AA" w:rsidRPr="002216A7">
        <w:rPr>
          <w:color w:val="000000" w:themeColor="text1"/>
        </w:rPr>
        <w:t>.</w:t>
      </w:r>
    </w:p>
    <w:p w14:paraId="12D717C1" w14:textId="77777777" w:rsidR="003E1021" w:rsidRPr="009638AA" w:rsidRDefault="003E1021" w:rsidP="009638AA">
      <w:pPr>
        <w:ind w:firstLine="708"/>
      </w:pPr>
    </w:p>
    <w:p w14:paraId="5D48CFBC" w14:textId="50248B15" w:rsidR="009638AA" w:rsidRDefault="009638AA" w:rsidP="009638AA">
      <w:pPr>
        <w:ind w:firstLine="0"/>
        <w:jc w:val="center"/>
        <w:rPr>
          <w:rFonts w:eastAsiaTheme="minorEastAsia"/>
        </w:rPr>
      </w:pPr>
      <w:r>
        <w:rPr>
          <w:noProof/>
          <w:lang w:val="en-US"/>
        </w:rPr>
        <w:drawing>
          <wp:inline distT="0" distB="0" distL="0" distR="0" wp14:anchorId="4D7E2B64" wp14:editId="63581146">
            <wp:extent cx="5369011" cy="270746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81951" cy="2713985"/>
                    </a:xfrm>
                    <a:prstGeom prst="rect">
                      <a:avLst/>
                    </a:prstGeom>
                  </pic:spPr>
                </pic:pic>
              </a:graphicData>
            </a:graphic>
          </wp:inline>
        </w:drawing>
      </w:r>
      <w:r w:rsidRPr="009638AA">
        <w:br/>
      </w:r>
      <w:r>
        <w:rPr>
          <w:noProof/>
        </w:rPr>
        <w:t>Рис</w:t>
      </w:r>
      <w:r w:rsidR="00633DB6">
        <w:rPr>
          <w:noProof/>
        </w:rPr>
        <w:t>унок</w:t>
      </w:r>
      <w:r>
        <w:rPr>
          <w:noProof/>
        </w:rPr>
        <w:t>. 3.</w:t>
      </w:r>
      <w:r w:rsidRPr="00DB2342">
        <w:rPr>
          <w:noProof/>
        </w:rPr>
        <w:t>37</w:t>
      </w:r>
      <w:r>
        <w:rPr>
          <w:noProof/>
        </w:rPr>
        <w:t xml:space="preserve">  </w:t>
      </w:r>
      <w:r w:rsidRPr="00E54F76">
        <w:rPr>
          <w:szCs w:val="28"/>
        </w:rPr>
        <w:t>–</w:t>
      </w:r>
      <w:r w:rsidRPr="0088716C">
        <w:rPr>
          <w:szCs w:val="28"/>
        </w:rPr>
        <w:t xml:space="preserve"> </w:t>
      </w:r>
      <w:r>
        <w:rPr>
          <w:szCs w:val="28"/>
        </w:rPr>
        <w:t xml:space="preserve">Співставлення поєднання ЦОК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Pr>
          <w:rFonts w:eastAsiaTheme="minorEastAsia"/>
        </w:rPr>
        <w:t xml:space="preserve"> разом з ЦПК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DB2342" w:rsidRPr="00DB2342">
        <w:rPr>
          <w:rFonts w:eastAsiaTheme="minorEastAsia"/>
        </w:rPr>
        <w:t>:</w:t>
      </w:r>
      <w:r>
        <w:rPr>
          <w:rFonts w:eastAsiaTheme="minorEastAsia"/>
        </w:rPr>
        <w:t xml:space="preserve"> </w:t>
      </w:r>
      <w:r w:rsidR="00DB2342">
        <w:rPr>
          <w:rFonts w:eastAsiaTheme="minorEastAsia"/>
        </w:rPr>
        <w:t>о</w:t>
      </w:r>
      <w:r w:rsidR="005A28D0">
        <w:rPr>
          <w:rFonts w:eastAsiaTheme="minorEastAsia"/>
        </w:rPr>
        <w:t>скільки за колір гліфу відповідає одна й та с</w:t>
      </w:r>
      <w:r w:rsidR="00DB2342">
        <w:rPr>
          <w:rFonts w:eastAsiaTheme="minorEastAsia"/>
        </w:rPr>
        <w:t>ама карта, то він зберігся</w:t>
      </w:r>
      <w:r w:rsidR="005A28D0">
        <w:rPr>
          <w:rFonts w:eastAsiaTheme="minorEastAsia"/>
        </w:rPr>
        <w:t>, навідміну від розміру, який місцями змінився.</w:t>
      </w:r>
    </w:p>
    <w:p w14:paraId="53764501" w14:textId="76970A04" w:rsidR="009638AA" w:rsidRDefault="009638AA" w:rsidP="009638AA">
      <w:pPr>
        <w:ind w:firstLine="0"/>
        <w:jc w:val="center"/>
        <w:rPr>
          <w:rFonts w:eastAsiaTheme="minorEastAsia"/>
        </w:rPr>
      </w:pPr>
      <w:r>
        <w:rPr>
          <w:noProof/>
          <w:lang w:val="en-US"/>
        </w:rPr>
        <w:lastRenderedPageBreak/>
        <w:drawing>
          <wp:inline distT="0" distB="0" distL="0" distR="0" wp14:anchorId="6E4129ED" wp14:editId="47FE953F">
            <wp:extent cx="5941060" cy="3015615"/>
            <wp:effectExtent l="0" t="0" r="0" b="0"/>
            <wp:docPr id="1023449349" name="Рисунок 102344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1060" cy="3015615"/>
                    </a:xfrm>
                    <a:prstGeom prst="rect">
                      <a:avLst/>
                    </a:prstGeom>
                  </pic:spPr>
                </pic:pic>
              </a:graphicData>
            </a:graphic>
          </wp:inline>
        </w:drawing>
      </w:r>
      <w:r w:rsidRPr="006C6B27">
        <w:br/>
      </w:r>
      <w:r>
        <w:rPr>
          <w:noProof/>
        </w:rPr>
        <w:t>Рис</w:t>
      </w:r>
      <w:r w:rsidR="00633DB6">
        <w:rPr>
          <w:noProof/>
        </w:rPr>
        <w:t>унок</w:t>
      </w:r>
      <w:r>
        <w:rPr>
          <w:noProof/>
        </w:rPr>
        <w:t>. 3.</w:t>
      </w:r>
      <w:r w:rsidRPr="00DB2342">
        <w:rPr>
          <w:noProof/>
        </w:rPr>
        <w:t>38</w:t>
      </w:r>
      <w:r>
        <w:rPr>
          <w:noProof/>
        </w:rPr>
        <w:t xml:space="preserve"> </w:t>
      </w:r>
      <w:r w:rsidRPr="00E54F76">
        <w:rPr>
          <w:szCs w:val="28"/>
        </w:rPr>
        <w:t>–</w:t>
      </w:r>
      <w:r w:rsidRPr="0088716C">
        <w:rPr>
          <w:szCs w:val="28"/>
        </w:rPr>
        <w:t xml:space="preserve"> </w:t>
      </w:r>
      <w:r>
        <w:rPr>
          <w:szCs w:val="28"/>
        </w:rPr>
        <w:t xml:space="preserve">Співставлення </w:t>
      </w:r>
      <w:r w:rsidR="005A28D0">
        <w:rPr>
          <w:szCs w:val="28"/>
        </w:rPr>
        <w:t>поєднання</w:t>
      </w:r>
      <w:r>
        <w:rPr>
          <w:szCs w:val="28"/>
        </w:rPr>
        <w:t xml:space="preserve"> </w:t>
      </w:r>
      <w:r w:rsidR="005A28D0">
        <w:rPr>
          <w:szCs w:val="28"/>
        </w:rPr>
        <w:t>ЦП</w:t>
      </w:r>
      <w:r>
        <w:rPr>
          <w:szCs w:val="28"/>
        </w:rPr>
        <w:t xml:space="preserve">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Pr>
          <w:rFonts w:eastAsiaTheme="minorEastAsia"/>
        </w:rPr>
        <w:t xml:space="preserve"> разом з </w:t>
      </w:r>
      <w:r w:rsidR="005A28D0">
        <w:rPr>
          <w:rFonts w:eastAsiaTheme="minorEastAsia"/>
        </w:rPr>
        <w:t>СЧП</w:t>
      </w:r>
      <w:r>
        <w:rPr>
          <w:rFonts w:eastAsiaTheme="minorEastAsia"/>
        </w:rPr>
        <w:t xml:space="preserve">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sidR="00DB2342">
        <w:rPr>
          <w:rFonts w:eastAsiaTheme="minorEastAsia"/>
        </w:rPr>
        <w:t>: о</w:t>
      </w:r>
      <w:r w:rsidR="005A28D0">
        <w:rPr>
          <w:rFonts w:eastAsiaTheme="minorEastAsia"/>
        </w:rPr>
        <w:t xml:space="preserve">скільки за колір гліфу відповідає одна й та сама карта, то він </w:t>
      </w:r>
      <w:r w:rsidR="00DB2342">
        <w:rPr>
          <w:rFonts w:eastAsiaTheme="minorEastAsia"/>
        </w:rPr>
        <w:t>зберігся</w:t>
      </w:r>
      <w:r w:rsidR="005A28D0">
        <w:rPr>
          <w:rFonts w:eastAsiaTheme="minorEastAsia"/>
        </w:rPr>
        <w:t>, на</w:t>
      </w:r>
      <w:r w:rsidR="00DB2342">
        <w:rPr>
          <w:rFonts w:eastAsiaTheme="minorEastAsia"/>
        </w:rPr>
        <w:t xml:space="preserve"> </w:t>
      </w:r>
      <w:r w:rsidR="005A28D0">
        <w:rPr>
          <w:rFonts w:eastAsiaTheme="minorEastAsia"/>
        </w:rPr>
        <w:t>відміну в</w:t>
      </w:r>
      <w:r w:rsidR="003E1021">
        <w:rPr>
          <w:rFonts w:eastAsiaTheme="minorEastAsia"/>
        </w:rPr>
        <w:t>ід розміру, який змінився всюди</w:t>
      </w:r>
      <w:r w:rsidR="003E1021" w:rsidRPr="003E1021">
        <w:rPr>
          <w:rFonts w:eastAsiaTheme="minorEastAsia"/>
        </w:rPr>
        <w:t>.</w:t>
      </w:r>
    </w:p>
    <w:p w14:paraId="1B682CE6" w14:textId="77777777" w:rsidR="003E1021" w:rsidRPr="003E1021" w:rsidRDefault="003E1021" w:rsidP="009638AA">
      <w:pPr>
        <w:ind w:firstLine="0"/>
        <w:jc w:val="center"/>
        <w:rPr>
          <w:rFonts w:eastAsiaTheme="minorEastAsia"/>
        </w:rPr>
      </w:pPr>
    </w:p>
    <w:p w14:paraId="264B3965" w14:textId="35237349" w:rsidR="0095539E" w:rsidRDefault="0095539E" w:rsidP="009638AA">
      <w:pPr>
        <w:ind w:firstLine="0"/>
        <w:jc w:val="center"/>
        <w:rPr>
          <w:rFonts w:eastAsiaTheme="minorEastAsia"/>
        </w:rPr>
      </w:pPr>
      <w:r>
        <w:rPr>
          <w:noProof/>
          <w:lang w:val="en-US"/>
        </w:rPr>
        <w:drawing>
          <wp:inline distT="0" distB="0" distL="0" distR="0" wp14:anchorId="0B47345A" wp14:editId="24C5BC40">
            <wp:extent cx="5941060" cy="3015615"/>
            <wp:effectExtent l="0" t="0" r="0" b="0"/>
            <wp:docPr id="1023449350" name="Рисунок 1023449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941060" cy="3015615"/>
                    </a:xfrm>
                    <a:prstGeom prst="rect">
                      <a:avLst/>
                    </a:prstGeom>
                  </pic:spPr>
                </pic:pic>
              </a:graphicData>
            </a:graphic>
          </wp:inline>
        </w:drawing>
      </w:r>
      <w:r>
        <w:br/>
      </w:r>
      <w:r>
        <w:rPr>
          <w:noProof/>
        </w:rPr>
        <w:t>Рис</w:t>
      </w:r>
      <w:r w:rsidR="00633DB6">
        <w:rPr>
          <w:noProof/>
        </w:rPr>
        <w:t>унок</w:t>
      </w:r>
      <w:r>
        <w:rPr>
          <w:noProof/>
        </w:rPr>
        <w:t>. 3.</w:t>
      </w:r>
      <w:r w:rsidR="002216A7" w:rsidRPr="00DB2342">
        <w:rPr>
          <w:noProof/>
        </w:rPr>
        <w:t>39</w:t>
      </w:r>
      <w:r>
        <w:rPr>
          <w:noProof/>
        </w:rPr>
        <w:t xml:space="preserve">  </w:t>
      </w:r>
      <w:r w:rsidRPr="00E54F76">
        <w:rPr>
          <w:szCs w:val="28"/>
        </w:rPr>
        <w:t>–</w:t>
      </w:r>
      <w:r w:rsidRPr="0088716C">
        <w:rPr>
          <w:szCs w:val="28"/>
        </w:rPr>
        <w:t xml:space="preserve"> </w:t>
      </w:r>
      <w:r>
        <w:rPr>
          <w:szCs w:val="28"/>
        </w:rPr>
        <w:t xml:space="preserve">Співставлення поєднання СЧП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r>
        <w:rPr>
          <w:rFonts w:eastAsiaTheme="minorEastAsia"/>
        </w:rPr>
        <w:t xml:space="preserve"> разом з СЧП</w:t>
      </w:r>
      <w:r w:rsidR="002216A7">
        <w:rPr>
          <w:rFonts w:eastAsiaTheme="minorEastAsia"/>
        </w:rPr>
        <w:t xml:space="preserve"> і ЦОК</w:t>
      </w:r>
      <w:r w:rsidR="00DB2342">
        <w:rPr>
          <w:rFonts w:eastAsiaTheme="minorEastAsia"/>
        </w:rPr>
        <w:t>: о</w:t>
      </w:r>
      <w:r>
        <w:rPr>
          <w:rFonts w:eastAsiaTheme="minorEastAsia"/>
        </w:rPr>
        <w:t xml:space="preserve">скільки за </w:t>
      </w:r>
      <w:r w:rsidR="002216A7">
        <w:rPr>
          <w:rFonts w:eastAsiaTheme="minorEastAsia"/>
        </w:rPr>
        <w:t>розмір</w:t>
      </w:r>
      <w:r>
        <w:rPr>
          <w:rFonts w:eastAsiaTheme="minorEastAsia"/>
        </w:rPr>
        <w:t xml:space="preserve"> гліфу відповіда</w:t>
      </w:r>
      <w:r w:rsidR="00DB2342">
        <w:rPr>
          <w:rFonts w:eastAsiaTheme="minorEastAsia"/>
        </w:rPr>
        <w:t>є одна й та сама карта, то він</w:t>
      </w:r>
      <w:r>
        <w:rPr>
          <w:rFonts w:eastAsiaTheme="minorEastAsia"/>
        </w:rPr>
        <w:t xml:space="preserve"> </w:t>
      </w:r>
      <w:r w:rsidR="00DB2342">
        <w:rPr>
          <w:rFonts w:eastAsiaTheme="minorEastAsia"/>
        </w:rPr>
        <w:t>зберігся</w:t>
      </w:r>
      <w:r>
        <w:rPr>
          <w:rFonts w:eastAsiaTheme="minorEastAsia"/>
        </w:rPr>
        <w:t>, на</w:t>
      </w:r>
      <w:r w:rsidR="00DB2342">
        <w:rPr>
          <w:rFonts w:eastAsiaTheme="minorEastAsia"/>
        </w:rPr>
        <w:t xml:space="preserve"> </w:t>
      </w:r>
      <w:r>
        <w:rPr>
          <w:rFonts w:eastAsiaTheme="minorEastAsia"/>
        </w:rPr>
        <w:t xml:space="preserve">відміну від </w:t>
      </w:r>
      <w:r w:rsidR="002216A7">
        <w:rPr>
          <w:rFonts w:eastAsiaTheme="minorEastAsia"/>
        </w:rPr>
        <w:t>кольору</w:t>
      </w:r>
      <w:r>
        <w:rPr>
          <w:rFonts w:eastAsiaTheme="minorEastAsia"/>
        </w:rPr>
        <w:t xml:space="preserve">, </w:t>
      </w:r>
      <w:r w:rsidR="002216A7">
        <w:rPr>
          <w:rFonts w:eastAsiaTheme="minorEastAsia"/>
        </w:rPr>
        <w:t>який помітно змінився.</w:t>
      </w:r>
    </w:p>
    <w:p w14:paraId="66BC5074" w14:textId="6183BFDA" w:rsidR="002216A7" w:rsidRDefault="002216A7" w:rsidP="009638AA">
      <w:pPr>
        <w:ind w:firstLine="0"/>
        <w:jc w:val="center"/>
        <w:rPr>
          <w:rFonts w:eastAsiaTheme="minorEastAsia"/>
        </w:rPr>
      </w:pPr>
    </w:p>
    <w:p w14:paraId="75A4B736" w14:textId="6C3BBCFB" w:rsidR="002216A7" w:rsidRDefault="00197655" w:rsidP="002216A7">
      <w:pPr>
        <w:ind w:firstLine="708"/>
      </w:pPr>
      <w:r w:rsidRPr="00197655">
        <w:lastRenderedPageBreak/>
        <w:t xml:space="preserve">Як можна було переконатися в деяких граничних випадках, очікування співпали з наявними результатами, що в кінцевому підсумку підтвердило їх достовірність. Оскільки можливих ситуацій може бути дуже багато, було прийнято рішення надати найбільш виразні випадки поєднання карт, які також перевірені на коректність. Даний список поєднань з їх оберненими варіаціями </w:t>
      </w:r>
      <w:r>
        <w:t>продемонстровано на рис</w:t>
      </w:r>
      <w:r w:rsidR="00D835EC">
        <w:t>.</w:t>
      </w:r>
      <w:r>
        <w:t xml:space="preserve"> 3.40</w:t>
      </w:r>
      <w:r w:rsidR="00D47B94">
        <w:t xml:space="preserve"> </w:t>
      </w:r>
      <w:r>
        <w:t>-</w:t>
      </w:r>
      <w:r w:rsidR="00D47B94">
        <w:t xml:space="preserve"> </w:t>
      </w:r>
      <w:r w:rsidR="00D835EC">
        <w:t xml:space="preserve"> рис.3.</w:t>
      </w:r>
      <w:r>
        <w:t>45 та включає в себе:</w:t>
      </w:r>
    </w:p>
    <w:p w14:paraId="0A810D61" w14:textId="46C32E4D" w:rsidR="00197655" w:rsidRDefault="00197655" w:rsidP="00174ECD">
      <w:pPr>
        <w:pStyle w:val="ae"/>
        <w:numPr>
          <w:ilvl w:val="0"/>
          <w:numId w:val="13"/>
        </w:numPr>
        <w:spacing w:line="360" w:lineRule="auto"/>
        <w:ind w:left="1423" w:hanging="357"/>
      </w:pPr>
      <w:r>
        <w:rPr>
          <w:lang w:val="uk-UA"/>
        </w:rPr>
        <w:t xml:space="preserve">СЧП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48D41FBB" w14:textId="08D8703C" w:rsidR="00197655" w:rsidRPr="00197655" w:rsidRDefault="00197655" w:rsidP="00174ECD">
      <w:pPr>
        <w:pStyle w:val="ae"/>
        <w:numPr>
          <w:ilvl w:val="0"/>
          <w:numId w:val="13"/>
        </w:numPr>
        <w:spacing w:line="360" w:lineRule="auto"/>
        <w:ind w:left="1423" w:hanging="357"/>
      </w:pPr>
      <w:r>
        <w:rPr>
          <w:lang w:val="uk-UA"/>
        </w:rPr>
        <w:t>СЧП і ЦПК</w:t>
      </w:r>
    </w:p>
    <w:p w14:paraId="72566C5C" w14:textId="05466699" w:rsidR="00197655" w:rsidRPr="00197655" w:rsidRDefault="00197655" w:rsidP="00174ECD">
      <w:pPr>
        <w:pStyle w:val="ae"/>
        <w:numPr>
          <w:ilvl w:val="0"/>
          <w:numId w:val="13"/>
        </w:numPr>
        <w:spacing w:line="360" w:lineRule="auto"/>
        <w:ind w:left="1423" w:hanging="357"/>
      </w:pPr>
      <w:r>
        <w:rPr>
          <w:lang w:val="uk-UA"/>
        </w:rPr>
        <w:t>СЧП і ЦОК</w:t>
      </w:r>
    </w:p>
    <w:p w14:paraId="31DF0489" w14:textId="79E60AC4" w:rsidR="00197655" w:rsidRPr="00197655" w:rsidRDefault="00197655" w:rsidP="00174ECD">
      <w:pPr>
        <w:pStyle w:val="ae"/>
        <w:numPr>
          <w:ilvl w:val="0"/>
          <w:numId w:val="13"/>
        </w:numPr>
        <w:spacing w:line="360" w:lineRule="auto"/>
        <w:ind w:left="1423" w:hanging="357"/>
      </w:pPr>
      <w:r>
        <w:rPr>
          <w:lang w:val="uk-UA"/>
        </w:rPr>
        <w:t>ЦОК і ЦПК</w:t>
      </w:r>
    </w:p>
    <w:p w14:paraId="0937F86B" w14:textId="7E255CC1" w:rsidR="00197655" w:rsidRDefault="00197655" w:rsidP="00174ECD">
      <w:pPr>
        <w:pStyle w:val="ae"/>
        <w:numPr>
          <w:ilvl w:val="0"/>
          <w:numId w:val="13"/>
        </w:numPr>
        <w:spacing w:line="360" w:lineRule="auto"/>
        <w:ind w:left="1423" w:hanging="357"/>
      </w:pPr>
      <w:r>
        <w:rPr>
          <w:lang w:val="uk-UA"/>
        </w:rPr>
        <w:t xml:space="preserve">ЦОК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7A645ED5" w14:textId="3E3B8547" w:rsidR="00197655" w:rsidRPr="009638AA" w:rsidRDefault="00197655" w:rsidP="00174ECD">
      <w:pPr>
        <w:pStyle w:val="ae"/>
        <w:numPr>
          <w:ilvl w:val="0"/>
          <w:numId w:val="13"/>
        </w:numPr>
        <w:spacing w:line="360" w:lineRule="auto"/>
        <w:ind w:left="1423" w:hanging="357"/>
      </w:pPr>
      <w:r>
        <w:rPr>
          <w:lang w:val="uk-UA"/>
        </w:rPr>
        <w:t xml:space="preserve">ЦПК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59CB6202" w14:textId="77777777" w:rsidR="0095539E" w:rsidRPr="005A28D0" w:rsidRDefault="0095539E" w:rsidP="009638AA">
      <w:pPr>
        <w:ind w:firstLine="0"/>
        <w:jc w:val="center"/>
      </w:pPr>
    </w:p>
    <w:p w14:paraId="5F804D3C" w14:textId="401CC401" w:rsidR="00736AB6" w:rsidRDefault="00736AB6" w:rsidP="00B827CC">
      <w:pPr>
        <w:ind w:firstLine="0"/>
        <w:jc w:val="center"/>
        <w:rPr>
          <w:szCs w:val="28"/>
        </w:rPr>
      </w:pPr>
      <w:r>
        <w:rPr>
          <w:noProof/>
          <w:lang w:val="en-US"/>
        </w:rPr>
        <w:drawing>
          <wp:inline distT="0" distB="0" distL="0" distR="0" wp14:anchorId="2166CB26" wp14:editId="0749F070">
            <wp:extent cx="5507831" cy="4009602"/>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511748" cy="4012454"/>
                    </a:xfrm>
                    <a:prstGeom prst="rect">
                      <a:avLst/>
                    </a:prstGeom>
                  </pic:spPr>
                </pic:pic>
              </a:graphicData>
            </a:graphic>
          </wp:inline>
        </w:drawing>
      </w:r>
      <w:r>
        <w:rPr>
          <w:szCs w:val="28"/>
        </w:rPr>
        <w:br/>
      </w:r>
      <w:r w:rsidR="002216A7">
        <w:rPr>
          <w:noProof/>
        </w:rPr>
        <w:t>Рис</w:t>
      </w:r>
      <w:r w:rsidR="00633DB6">
        <w:rPr>
          <w:noProof/>
        </w:rPr>
        <w:t>унок</w:t>
      </w:r>
      <w:r w:rsidR="002216A7">
        <w:rPr>
          <w:noProof/>
        </w:rPr>
        <w:t>. 3.40</w:t>
      </w:r>
      <w:r>
        <w:rPr>
          <w:noProof/>
        </w:rPr>
        <w:t xml:space="preserve">  </w:t>
      </w:r>
      <w:r w:rsidRPr="00E54F76">
        <w:rPr>
          <w:szCs w:val="28"/>
        </w:rPr>
        <w:t>–</w:t>
      </w:r>
      <w:r>
        <w:rPr>
          <w:szCs w:val="28"/>
        </w:rPr>
        <w:t xml:space="preserve"> </w:t>
      </w:r>
      <w:r w:rsidR="00A2237F">
        <w:rPr>
          <w:szCs w:val="28"/>
        </w:rPr>
        <w:t xml:space="preserve">Поєднання карт </w:t>
      </w:r>
      <w:r>
        <w:rPr>
          <w:szCs w:val="28"/>
        </w:rPr>
        <w:t xml:space="preserve">СЧП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20BA21B5" w14:textId="77777777" w:rsidR="00B952BD" w:rsidRDefault="00B952BD" w:rsidP="00B827CC">
      <w:pPr>
        <w:ind w:firstLine="0"/>
        <w:jc w:val="center"/>
        <w:rPr>
          <w:szCs w:val="28"/>
        </w:rPr>
      </w:pPr>
    </w:p>
    <w:p w14:paraId="24568DBF" w14:textId="687B4E61" w:rsidR="00FE6F99" w:rsidRDefault="00B952BD" w:rsidP="00B827CC">
      <w:pPr>
        <w:ind w:firstLine="0"/>
        <w:jc w:val="center"/>
        <w:rPr>
          <w:szCs w:val="28"/>
        </w:rPr>
      </w:pPr>
      <w:r>
        <w:rPr>
          <w:noProof/>
          <w:lang w:val="en-US"/>
        </w:rPr>
        <w:lastRenderedPageBreak/>
        <w:drawing>
          <wp:inline distT="0" distB="0" distL="0" distR="0" wp14:anchorId="045A7669" wp14:editId="3CEBCCFE">
            <wp:extent cx="5322094" cy="3921603"/>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24193" cy="3923150"/>
                    </a:xfrm>
                    <a:prstGeom prst="rect">
                      <a:avLst/>
                    </a:prstGeom>
                  </pic:spPr>
                </pic:pic>
              </a:graphicData>
            </a:graphic>
          </wp:inline>
        </w:drawing>
      </w:r>
      <w:r>
        <w:rPr>
          <w:szCs w:val="28"/>
        </w:rPr>
        <w:br/>
      </w:r>
      <w:r w:rsidR="002216A7">
        <w:rPr>
          <w:noProof/>
        </w:rPr>
        <w:t>Рис</w:t>
      </w:r>
      <w:r w:rsidR="00633DB6">
        <w:rPr>
          <w:noProof/>
        </w:rPr>
        <w:t>унок</w:t>
      </w:r>
      <w:r w:rsidR="002216A7">
        <w:rPr>
          <w:noProof/>
        </w:rPr>
        <w:t>. 3.41</w:t>
      </w:r>
      <w:r>
        <w:rPr>
          <w:noProof/>
        </w:rPr>
        <w:t xml:space="preserve">  </w:t>
      </w:r>
      <w:r w:rsidRPr="00E54F76">
        <w:rPr>
          <w:szCs w:val="28"/>
        </w:rPr>
        <w:t>–</w:t>
      </w:r>
      <w:r>
        <w:rPr>
          <w:szCs w:val="28"/>
        </w:rPr>
        <w:t xml:space="preserve"> </w:t>
      </w:r>
      <w:r w:rsidR="00A2237F">
        <w:rPr>
          <w:szCs w:val="28"/>
        </w:rPr>
        <w:t xml:space="preserve">Поєднання карт </w:t>
      </w:r>
      <w:r w:rsidR="003E1021">
        <w:rPr>
          <w:szCs w:val="28"/>
        </w:rPr>
        <w:t>СЧП і ЦПК</w:t>
      </w:r>
    </w:p>
    <w:p w14:paraId="74E23489" w14:textId="77777777" w:rsidR="00B952BD" w:rsidRDefault="00B952BD" w:rsidP="00B827CC">
      <w:pPr>
        <w:ind w:firstLine="0"/>
        <w:jc w:val="center"/>
        <w:rPr>
          <w:szCs w:val="28"/>
        </w:rPr>
      </w:pPr>
    </w:p>
    <w:p w14:paraId="56EFA0F1" w14:textId="0C5EF71D" w:rsidR="00B952BD" w:rsidRDefault="00B952BD" w:rsidP="00B827CC">
      <w:pPr>
        <w:ind w:firstLine="0"/>
        <w:jc w:val="center"/>
        <w:rPr>
          <w:szCs w:val="28"/>
        </w:rPr>
      </w:pPr>
      <w:r>
        <w:rPr>
          <w:noProof/>
          <w:lang w:val="en-US"/>
        </w:rPr>
        <w:drawing>
          <wp:inline distT="0" distB="0" distL="0" distR="0" wp14:anchorId="3B64005E" wp14:editId="6D2AB7C0">
            <wp:extent cx="5386388" cy="3901045"/>
            <wp:effectExtent l="0" t="0" r="0" b="0"/>
            <wp:docPr id="1023449344" name="Рисунок 1023449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390159" cy="3903776"/>
                    </a:xfrm>
                    <a:prstGeom prst="rect">
                      <a:avLst/>
                    </a:prstGeom>
                  </pic:spPr>
                </pic:pic>
              </a:graphicData>
            </a:graphic>
          </wp:inline>
        </w:drawing>
      </w:r>
      <w:r>
        <w:rPr>
          <w:szCs w:val="28"/>
        </w:rPr>
        <w:br/>
      </w:r>
      <w:r w:rsidR="002216A7">
        <w:rPr>
          <w:noProof/>
        </w:rPr>
        <w:t>Рис</w:t>
      </w:r>
      <w:r w:rsidR="00633DB6">
        <w:rPr>
          <w:noProof/>
        </w:rPr>
        <w:t>унок</w:t>
      </w:r>
      <w:r w:rsidR="002216A7">
        <w:rPr>
          <w:noProof/>
        </w:rPr>
        <w:t>. 3.42</w:t>
      </w:r>
      <w:r>
        <w:rPr>
          <w:noProof/>
        </w:rPr>
        <w:t xml:space="preserve">  </w:t>
      </w:r>
      <w:r w:rsidRPr="00E54F76">
        <w:rPr>
          <w:szCs w:val="28"/>
        </w:rPr>
        <w:t>–</w:t>
      </w:r>
      <w:r>
        <w:rPr>
          <w:szCs w:val="28"/>
        </w:rPr>
        <w:t xml:space="preserve"> </w:t>
      </w:r>
      <w:r w:rsidR="00A2237F">
        <w:rPr>
          <w:szCs w:val="28"/>
        </w:rPr>
        <w:t xml:space="preserve">Поєднання карт </w:t>
      </w:r>
      <w:r w:rsidR="003E1021">
        <w:rPr>
          <w:szCs w:val="28"/>
        </w:rPr>
        <w:t>СЧП і ЦОК</w:t>
      </w:r>
    </w:p>
    <w:p w14:paraId="013E7455" w14:textId="77777777" w:rsidR="00B952BD" w:rsidRDefault="00B952BD" w:rsidP="00B827CC">
      <w:pPr>
        <w:ind w:firstLine="0"/>
        <w:jc w:val="center"/>
        <w:rPr>
          <w:szCs w:val="28"/>
        </w:rPr>
      </w:pPr>
    </w:p>
    <w:p w14:paraId="36FFA798" w14:textId="7C818935" w:rsidR="00B952BD" w:rsidRDefault="00B952BD" w:rsidP="00B952BD">
      <w:pPr>
        <w:ind w:firstLine="0"/>
        <w:jc w:val="center"/>
        <w:rPr>
          <w:szCs w:val="28"/>
        </w:rPr>
      </w:pPr>
      <w:r>
        <w:rPr>
          <w:noProof/>
          <w:lang w:val="en-US"/>
        </w:rPr>
        <w:drawing>
          <wp:inline distT="0" distB="0" distL="0" distR="0" wp14:anchorId="08CD3210" wp14:editId="47BB7C18">
            <wp:extent cx="5143500" cy="373503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149422" cy="3739330"/>
                    </a:xfrm>
                    <a:prstGeom prst="rect">
                      <a:avLst/>
                    </a:prstGeom>
                  </pic:spPr>
                </pic:pic>
              </a:graphicData>
            </a:graphic>
          </wp:inline>
        </w:drawing>
      </w:r>
      <w:r>
        <w:br/>
      </w:r>
      <w:r w:rsidR="009638AA">
        <w:rPr>
          <w:noProof/>
        </w:rPr>
        <w:t>Рис</w:t>
      </w:r>
      <w:r w:rsidR="00633DB6">
        <w:rPr>
          <w:noProof/>
        </w:rPr>
        <w:t>унок</w:t>
      </w:r>
      <w:r w:rsidR="009638AA">
        <w:rPr>
          <w:noProof/>
        </w:rPr>
        <w:t>. 3.</w:t>
      </w:r>
      <w:r w:rsidR="002216A7">
        <w:rPr>
          <w:noProof/>
        </w:rPr>
        <w:t>43</w:t>
      </w:r>
      <w:r>
        <w:rPr>
          <w:noProof/>
        </w:rPr>
        <w:t xml:space="preserve">  </w:t>
      </w:r>
      <w:r w:rsidRPr="00E54F76">
        <w:rPr>
          <w:szCs w:val="28"/>
        </w:rPr>
        <w:t>–</w:t>
      </w:r>
      <w:r>
        <w:rPr>
          <w:szCs w:val="28"/>
        </w:rPr>
        <w:t xml:space="preserve"> </w:t>
      </w:r>
      <w:r w:rsidR="00A2237F">
        <w:rPr>
          <w:szCs w:val="28"/>
        </w:rPr>
        <w:t xml:space="preserve">Поєднання карт </w:t>
      </w:r>
      <w:r w:rsidR="003E1021">
        <w:rPr>
          <w:szCs w:val="28"/>
        </w:rPr>
        <w:t>ЦОК і ЦПК</w:t>
      </w:r>
    </w:p>
    <w:p w14:paraId="1079A035" w14:textId="77777777" w:rsidR="003E1021" w:rsidRPr="00214C84" w:rsidRDefault="003E1021" w:rsidP="00B952BD">
      <w:pPr>
        <w:ind w:firstLine="0"/>
        <w:jc w:val="center"/>
        <w:rPr>
          <w:szCs w:val="28"/>
        </w:rPr>
      </w:pPr>
    </w:p>
    <w:p w14:paraId="120A2F7D" w14:textId="4C2B9963" w:rsidR="00604FE7" w:rsidRPr="009638AA" w:rsidRDefault="009638AA" w:rsidP="00604FE7">
      <w:pPr>
        <w:ind w:firstLine="0"/>
        <w:jc w:val="center"/>
        <w:rPr>
          <w:szCs w:val="28"/>
        </w:rPr>
      </w:pPr>
      <w:r>
        <w:rPr>
          <w:noProof/>
          <w:lang w:val="en-US"/>
        </w:rPr>
        <w:drawing>
          <wp:inline distT="0" distB="0" distL="0" distR="0" wp14:anchorId="461E8030" wp14:editId="479EB7CA">
            <wp:extent cx="5352761" cy="3950494"/>
            <wp:effectExtent l="0" t="0" r="0" b="0"/>
            <wp:docPr id="1023449347" name="Рисунок 1023449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363671" cy="3958546"/>
                    </a:xfrm>
                    <a:prstGeom prst="rect">
                      <a:avLst/>
                    </a:prstGeom>
                  </pic:spPr>
                </pic:pic>
              </a:graphicData>
            </a:graphic>
          </wp:inline>
        </w:drawing>
      </w:r>
      <w:r w:rsidR="00604FE7">
        <w:br/>
      </w:r>
      <w:r>
        <w:rPr>
          <w:noProof/>
        </w:rPr>
        <w:t>Рис</w:t>
      </w:r>
      <w:r w:rsidR="00633DB6">
        <w:rPr>
          <w:noProof/>
        </w:rPr>
        <w:t>унок</w:t>
      </w:r>
      <w:r>
        <w:rPr>
          <w:noProof/>
        </w:rPr>
        <w:t>. 3.</w:t>
      </w:r>
      <w:r w:rsidR="002216A7">
        <w:rPr>
          <w:noProof/>
        </w:rPr>
        <w:t>44</w:t>
      </w:r>
      <w:r w:rsidR="00604FE7">
        <w:rPr>
          <w:noProof/>
        </w:rPr>
        <w:t xml:space="preserve">  </w:t>
      </w:r>
      <w:r w:rsidR="00604FE7" w:rsidRPr="00E54F76">
        <w:rPr>
          <w:szCs w:val="28"/>
        </w:rPr>
        <w:t>–</w:t>
      </w:r>
      <w:r w:rsidR="00604FE7">
        <w:rPr>
          <w:szCs w:val="28"/>
        </w:rPr>
        <w:t xml:space="preserve"> </w:t>
      </w:r>
      <w:r w:rsidR="00A2237F">
        <w:rPr>
          <w:szCs w:val="28"/>
        </w:rPr>
        <w:t xml:space="preserve">Поєднання карт </w:t>
      </w:r>
      <w:r w:rsidR="00604FE7">
        <w:rPr>
          <w:szCs w:val="28"/>
        </w:rPr>
        <w:t xml:space="preserve">ЦОК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18791B4F" w14:textId="7CA71CBE" w:rsidR="00604FE7" w:rsidRDefault="009638AA" w:rsidP="00604FE7">
      <w:pPr>
        <w:ind w:firstLine="0"/>
        <w:jc w:val="center"/>
        <w:rPr>
          <w:szCs w:val="28"/>
        </w:rPr>
      </w:pPr>
      <w:r>
        <w:rPr>
          <w:noProof/>
          <w:lang w:val="en-US"/>
        </w:rPr>
        <w:lastRenderedPageBreak/>
        <w:drawing>
          <wp:inline distT="0" distB="0" distL="0" distR="0" wp14:anchorId="4529A83D" wp14:editId="12C26259">
            <wp:extent cx="5315024" cy="3900487"/>
            <wp:effectExtent l="0" t="0" r="0" b="0"/>
            <wp:docPr id="1023449348" name="Рисунок 1023449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320468" cy="3904482"/>
                    </a:xfrm>
                    <a:prstGeom prst="rect">
                      <a:avLst/>
                    </a:prstGeom>
                  </pic:spPr>
                </pic:pic>
              </a:graphicData>
            </a:graphic>
          </wp:inline>
        </w:drawing>
      </w:r>
      <w:r w:rsidR="00604FE7">
        <w:br/>
      </w:r>
      <w:r>
        <w:rPr>
          <w:noProof/>
        </w:rPr>
        <w:t>Рис</w:t>
      </w:r>
      <w:r w:rsidR="00633DB6">
        <w:rPr>
          <w:noProof/>
        </w:rPr>
        <w:t>унок</w:t>
      </w:r>
      <w:r>
        <w:rPr>
          <w:noProof/>
        </w:rPr>
        <w:t>. 3.</w:t>
      </w:r>
      <w:r w:rsidR="002216A7">
        <w:rPr>
          <w:noProof/>
        </w:rPr>
        <w:t>45</w:t>
      </w:r>
      <w:r w:rsidR="00604FE7">
        <w:rPr>
          <w:noProof/>
        </w:rPr>
        <w:t xml:space="preserve">  </w:t>
      </w:r>
      <w:r w:rsidR="00604FE7" w:rsidRPr="00E54F76">
        <w:rPr>
          <w:szCs w:val="28"/>
        </w:rPr>
        <w:t>–</w:t>
      </w:r>
      <w:r w:rsidR="00604FE7">
        <w:rPr>
          <w:szCs w:val="28"/>
        </w:rPr>
        <w:t xml:space="preserve"> </w:t>
      </w:r>
      <w:r w:rsidR="00A2237F">
        <w:rPr>
          <w:szCs w:val="28"/>
        </w:rPr>
        <w:t xml:space="preserve">Поєднання карт </w:t>
      </w:r>
      <w:r w:rsidR="00604FE7">
        <w:rPr>
          <w:szCs w:val="28"/>
        </w:rPr>
        <w:t xml:space="preserve">ЦПК і </w:t>
      </w:r>
      <m:oMath>
        <m:sSub>
          <m:sSubPr>
            <m:ctrlPr>
              <w:rPr>
                <w:rFonts w:ascii="Cambria Math" w:hAnsi="Cambria Math"/>
                <w:i/>
              </w:rPr>
            </m:ctrlPr>
          </m:sSubPr>
          <m:e>
            <m:r>
              <w:rPr>
                <w:rFonts w:ascii="Cambria Math" w:hAnsi="Cambria Math"/>
              </w:rPr>
              <m:t>Ч</m:t>
            </m:r>
          </m:e>
          <m:sub>
            <m:r>
              <w:rPr>
                <w:rFonts w:ascii="Cambria Math" w:hAnsi="Cambria Math"/>
              </w:rPr>
              <m:t>макс</m:t>
            </m:r>
          </m:sub>
        </m:sSub>
      </m:oMath>
    </w:p>
    <w:p w14:paraId="32069228" w14:textId="77777777" w:rsidR="003E1021" w:rsidRDefault="003E1021" w:rsidP="00604FE7">
      <w:pPr>
        <w:ind w:firstLine="0"/>
        <w:jc w:val="center"/>
        <w:rPr>
          <w:szCs w:val="28"/>
        </w:rPr>
      </w:pPr>
    </w:p>
    <w:p w14:paraId="3A95E326" w14:textId="674F293E" w:rsidR="00AD3547" w:rsidRDefault="00EC2155" w:rsidP="00AD3547">
      <w:pPr>
        <w:ind w:firstLine="708"/>
      </w:pPr>
      <w:r>
        <w:t>Отриманий підхід до</w:t>
      </w:r>
      <w:r w:rsidR="00AD3547" w:rsidRPr="00AD3547">
        <w:t xml:space="preserve"> візуалізації надає можливість одночасно спостерігати два параметри перфузії, що значно покращує інтерпретацію медичних даних. Завдяки нормалізації значень і конвертації їх у діаметри та кольори, метод забезпечує високу точність відображення, що підтверджується відповідністю очікуваним </w:t>
      </w:r>
      <w:r>
        <w:t xml:space="preserve">результатам у тестових випадках. Метод допомагає </w:t>
      </w:r>
      <w:r w:rsidR="00AD3547" w:rsidRPr="00AD3547">
        <w:t xml:space="preserve">швидко виявляти </w:t>
      </w:r>
      <w:r>
        <w:t>взаємозв’язки та патерни між перфузійними картами, що покращує пошук аномалій та формування обґрунтованих висновків</w:t>
      </w:r>
      <w:r w:rsidR="00AD3547" w:rsidRPr="00AD3547">
        <w:t xml:space="preserve">, підвищуючи </w:t>
      </w:r>
      <w:r>
        <w:t xml:space="preserve">загальну </w:t>
      </w:r>
      <w:r w:rsidR="00AD3547" w:rsidRPr="00AD3547">
        <w:t>ефективність.</w:t>
      </w:r>
    </w:p>
    <w:p w14:paraId="62EE1D71" w14:textId="7FA18706" w:rsidR="005B383E" w:rsidRPr="005B383E" w:rsidRDefault="00594F41" w:rsidP="005B383E">
      <w:pPr>
        <w:ind w:firstLine="708"/>
      </w:pPr>
      <w:r>
        <w:t xml:space="preserve">В контексті потенційних покращень варто розглянути </w:t>
      </w:r>
      <w:r w:rsidR="005B383E" w:rsidRPr="005B383E">
        <w:t>покращення методу</w:t>
      </w:r>
      <w:r>
        <w:t xml:space="preserve"> визначення перфузійних значень, дослідивши</w:t>
      </w:r>
      <w:r w:rsidR="005B383E" w:rsidRPr="005B383E">
        <w:t xml:space="preserve"> використання більш адаптивних алгоритмів, таких як медіанне фільтрування або зважене середнє, що дозволить точніше відобразити локальні варіації в даних. Методи конвертації значень у колір можуть бути вдосконалені за рахунок застосуван</w:t>
      </w:r>
      <w:r>
        <w:t>ня різних колірних карт і схем</w:t>
      </w:r>
      <w:r w:rsidR="005B383E" w:rsidRPr="005B383E">
        <w:t xml:space="preserve">, що можуть забезпечити кращу </w:t>
      </w:r>
      <w:r w:rsidR="005B383E" w:rsidRPr="005B383E">
        <w:lastRenderedPageBreak/>
        <w:t>візуальну диференціацію значень. Оптимізація процесу переходу від більшої матриці до меншої, наприклад, через використання методів супервибірки або інтерполяції, дозволить отримувати більш плавні і точні зображення, що надасть більше можли</w:t>
      </w:r>
      <w:r>
        <w:t>востей для вибору розміру кіл, тобто</w:t>
      </w:r>
      <w:r w:rsidR="005B383E" w:rsidRPr="005B383E">
        <w:t xml:space="preserve"> допоможе забезпечити більш рівномірний розподіл гліфів на зображенні.</w:t>
      </w:r>
      <w:r>
        <w:t xml:space="preserve"> Таким чином інтеграція даних аспектів</w:t>
      </w:r>
      <w:r w:rsidRPr="00594F41">
        <w:t xml:space="preserve"> може створити більш комплексну і інформативну візуалізацію, що підвищить точність і корисність діагностичних висновків.</w:t>
      </w:r>
    </w:p>
    <w:p w14:paraId="38FF2BC5" w14:textId="77777777" w:rsidR="00594F41" w:rsidRDefault="00594F41" w:rsidP="00755E1C">
      <w:pPr>
        <w:ind w:firstLine="0"/>
      </w:pPr>
    </w:p>
    <w:p w14:paraId="2F015F7D" w14:textId="39CC7E13" w:rsidR="00465B78" w:rsidRDefault="001A3AEC" w:rsidP="00161F4D">
      <w:pPr>
        <w:pStyle w:val="20"/>
      </w:pPr>
      <w:bookmarkStart w:id="46" w:name="_Toc168148292"/>
      <w:r>
        <w:t>3.6</w:t>
      </w:r>
      <w:r w:rsidR="00465B78" w:rsidRPr="00465200">
        <w:t xml:space="preserve"> </w:t>
      </w:r>
      <w:r w:rsidR="00465B78">
        <w:t>Розрахунок економічного ефекту</w:t>
      </w:r>
      <w:bookmarkEnd w:id="46"/>
      <w:r w:rsidR="00465B78" w:rsidRPr="00465200">
        <w:t xml:space="preserve"> </w:t>
      </w:r>
    </w:p>
    <w:p w14:paraId="750D6C3A" w14:textId="77777777" w:rsidR="003E1021" w:rsidRPr="003E1021" w:rsidRDefault="003E1021" w:rsidP="003E1021">
      <w:pPr>
        <w:rPr>
          <w:lang w:val="ru-RU"/>
        </w:rPr>
      </w:pPr>
    </w:p>
    <w:p w14:paraId="348F9A53" w14:textId="2ED6DAB1" w:rsidR="00465200" w:rsidRDefault="00465200" w:rsidP="00465200">
      <w:pPr>
        <w:ind w:firstLine="708"/>
        <w:rPr>
          <w:szCs w:val="28"/>
          <w:lang w:val="ru-RU"/>
        </w:rPr>
      </w:pPr>
      <w:r w:rsidRPr="00CB7C9E">
        <w:rPr>
          <w:szCs w:val="28"/>
          <w:lang w:val="ru-RU"/>
        </w:rPr>
        <w:t xml:space="preserve">В результаті проведеного функціонально-вартісного аналізу </w:t>
      </w:r>
      <w:r w:rsidR="00252948">
        <w:rPr>
          <w:szCs w:val="28"/>
          <w:lang w:val="ru-RU"/>
        </w:rPr>
        <w:t>програми</w:t>
      </w:r>
      <w:r w:rsidRPr="00CB7C9E">
        <w:rPr>
          <w:szCs w:val="28"/>
          <w:lang w:val="ru-RU"/>
        </w:rPr>
        <w:t>, що було розроблено в рамках цієї роботи, отримано висновки стосовно ефективності обраних технологій т</w:t>
      </w:r>
      <w:r>
        <w:rPr>
          <w:szCs w:val="28"/>
          <w:lang w:val="ru-RU"/>
        </w:rPr>
        <w:t>а стратегій економічних рішень.</w:t>
      </w:r>
    </w:p>
    <w:p w14:paraId="11F10637" w14:textId="772BDBE4" w:rsidR="00465200" w:rsidRPr="00CB7C9E" w:rsidRDefault="00465200" w:rsidP="00465200">
      <w:pPr>
        <w:rPr>
          <w:szCs w:val="28"/>
          <w:lang w:val="ru-RU" w:eastAsia="zh-CN"/>
        </w:rPr>
      </w:pPr>
      <w:r w:rsidRPr="00465200">
        <w:rPr>
          <w:szCs w:val="28"/>
        </w:rPr>
        <w:t xml:space="preserve">Головна 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0</m:t>
            </m:r>
          </m:sub>
        </m:sSub>
      </m:oMath>
      <w:r w:rsidR="00252948">
        <w:rPr>
          <w:szCs w:val="28"/>
          <w:lang w:eastAsia="zh-CN"/>
        </w:rPr>
        <w:t xml:space="preserve"> – розробка ПЗ</w:t>
      </w:r>
      <w:r w:rsidRPr="00465200">
        <w:rPr>
          <w:szCs w:val="28"/>
          <w:lang w:eastAsia="zh-CN"/>
        </w:rPr>
        <w:t xml:space="preserve">, який дозволяє візуалізувати та аналізувати одночасно декілька показників перфузії. </w:t>
      </w:r>
      <w:r w:rsidRPr="00CB7C9E">
        <w:rPr>
          <w:szCs w:val="28"/>
          <w:lang w:val="ru-RU" w:eastAsia="zh-CN"/>
        </w:rPr>
        <w:t>Беручи за основу дану функцію, було виділено наступні головні функції виробу:</w:t>
      </w:r>
    </w:p>
    <w:p w14:paraId="66882F6A" w14:textId="77777777" w:rsidR="00465200" w:rsidRPr="00CB7C9E" w:rsidRDefault="005F44BD" w:rsidP="00465200">
      <w:pPr>
        <w:suppressAutoHyphens/>
        <w:ind w:firstLine="720"/>
        <w:rPr>
          <w:szCs w:val="28"/>
          <w:lang w:val="ru-RU"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1</m:t>
            </m:r>
          </m:sub>
        </m:sSub>
      </m:oMath>
      <w:r w:rsidR="00465200" w:rsidRPr="00CB7C9E">
        <w:rPr>
          <w:szCs w:val="28"/>
          <w:lang w:val="ru-RU" w:eastAsia="zh-CN"/>
        </w:rPr>
        <w:t xml:space="preserve"> – вибір методу візуалізації.</w:t>
      </w:r>
    </w:p>
    <w:p w14:paraId="118FE1A2" w14:textId="77777777" w:rsidR="00465200" w:rsidRPr="00CB7C9E" w:rsidRDefault="005F44BD" w:rsidP="00465200">
      <w:pPr>
        <w:suppressAutoHyphens/>
        <w:ind w:firstLine="720"/>
        <w:rPr>
          <w:szCs w:val="28"/>
          <w:lang w:val="ru-RU"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2</m:t>
            </m:r>
          </m:sub>
        </m:sSub>
      </m:oMath>
      <w:r w:rsidR="00465200" w:rsidRPr="00CB7C9E">
        <w:rPr>
          <w:szCs w:val="28"/>
          <w:lang w:val="ru-RU" w:eastAsia="zh-CN"/>
        </w:rPr>
        <w:t xml:space="preserve"> – вибір бібліотеки створення графічного інтерфейсу.</w:t>
      </w:r>
    </w:p>
    <w:p w14:paraId="57CFBB72" w14:textId="77777777" w:rsidR="00465200" w:rsidRPr="00E37A85" w:rsidRDefault="005F44BD" w:rsidP="00465200">
      <w:pPr>
        <w:suppressAutoHyphens/>
        <w:ind w:firstLine="720"/>
        <w:rPr>
          <w:szCs w:val="28"/>
          <w:lang w:val="ru-RU"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3</m:t>
            </m:r>
          </m:sub>
        </m:sSub>
      </m:oMath>
      <w:r w:rsidR="00465200" w:rsidRPr="00CB7C9E">
        <w:rPr>
          <w:szCs w:val="28"/>
          <w:lang w:val="ru-RU" w:eastAsia="zh-CN"/>
        </w:rPr>
        <w:t xml:space="preserve"> – вибір бібліотеки для роботи з медичними даними.</w:t>
      </w:r>
    </w:p>
    <w:p w14:paraId="5756FC13" w14:textId="77777777" w:rsidR="00465200" w:rsidRPr="00CB7C9E" w:rsidRDefault="005F44BD" w:rsidP="00465200">
      <w:pPr>
        <w:suppressAutoHyphens/>
        <w:rPr>
          <w:iCs/>
          <w:szCs w:val="28"/>
          <w:lang w:val="ru-RU"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4</m:t>
            </m:r>
          </m:sub>
        </m:sSub>
      </m:oMath>
      <w:r w:rsidR="00465200" w:rsidRPr="00CB7C9E">
        <w:rPr>
          <w:szCs w:val="28"/>
          <w:lang w:val="ru-RU" w:eastAsia="zh-CN"/>
        </w:rPr>
        <w:t xml:space="preserve"> –</w:t>
      </w:r>
      <w:r w:rsidR="00465200" w:rsidRPr="00E37A85">
        <w:rPr>
          <w:szCs w:val="28"/>
          <w:lang w:val="ru-RU" w:eastAsia="zh-CN"/>
        </w:rPr>
        <w:t xml:space="preserve"> </w:t>
      </w:r>
      <w:r w:rsidR="00465200" w:rsidRPr="00CB7C9E">
        <w:rPr>
          <w:szCs w:val="28"/>
          <w:lang w:val="ru-RU" w:eastAsia="zh-CN"/>
        </w:rPr>
        <w:t>вибір способу роботи з графікою</w:t>
      </w:r>
      <w:r w:rsidR="00465200" w:rsidRPr="003D0F20">
        <w:rPr>
          <w:szCs w:val="28"/>
          <w:lang w:val="ru-RU" w:eastAsia="zh-CN"/>
        </w:rPr>
        <w:t>.</w:t>
      </w:r>
    </w:p>
    <w:p w14:paraId="3F1141D0" w14:textId="77777777" w:rsidR="00465200" w:rsidRPr="00CB7C9E" w:rsidRDefault="00465200" w:rsidP="00465200">
      <w:pPr>
        <w:suppressAutoHyphens/>
        <w:ind w:firstLine="357"/>
        <w:rPr>
          <w:szCs w:val="28"/>
          <w:lang w:val="ru-RU" w:eastAsia="zh-CN"/>
        </w:rPr>
      </w:pPr>
      <w:r w:rsidRPr="00CB7C9E">
        <w:rPr>
          <w:szCs w:val="28"/>
          <w:lang w:val="ru-RU" w:eastAsia="zh-CN"/>
        </w:rPr>
        <w:tab/>
        <w:t>Зокрема, варто визначити декілька можливих варіантів їх реалізації:</w:t>
      </w:r>
    </w:p>
    <w:p w14:paraId="1416AB65" w14:textId="77777777" w:rsidR="00465200" w:rsidRPr="00CB7C9E" w:rsidRDefault="00465200" w:rsidP="00465200">
      <w:pPr>
        <w:suppressAutoHyphens/>
        <w:ind w:firstLine="720"/>
        <w:rPr>
          <w:szCs w:val="28"/>
          <w:lang w:val="ru-RU" w:eastAsia="zh-CN"/>
        </w:rPr>
      </w:pPr>
      <w:r w:rsidRPr="00CB7C9E">
        <w:rPr>
          <w:szCs w:val="28"/>
          <w:lang w:val="ru-RU" w:eastAsia="zh-CN"/>
        </w:rPr>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1</m:t>
            </m:r>
          </m:sub>
        </m:sSub>
      </m:oMath>
      <w:r w:rsidRPr="00CB7C9E">
        <w:rPr>
          <w:szCs w:val="28"/>
          <w:lang w:val="ru-RU" w:eastAsia="zh-CN"/>
        </w:rPr>
        <w:t>:</w:t>
      </w:r>
    </w:p>
    <w:p w14:paraId="44BA0B92"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А) </w:t>
      </w:r>
      <w:r w:rsidRPr="0055034B">
        <w:rPr>
          <w:sz w:val="28"/>
          <w:szCs w:val="28"/>
          <w:lang w:eastAsia="zh-CN"/>
        </w:rPr>
        <w:t>Метод ізоліній</w:t>
      </w:r>
    </w:p>
    <w:p w14:paraId="305ABDA0"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Б) </w:t>
      </w:r>
      <w:r w:rsidRPr="0055034B">
        <w:rPr>
          <w:sz w:val="28"/>
          <w:szCs w:val="28"/>
          <w:lang w:eastAsia="zh-CN"/>
        </w:rPr>
        <w:t>Метод полів висоти</w:t>
      </w:r>
    </w:p>
    <w:p w14:paraId="242977F2"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В) </w:t>
      </w:r>
      <w:r w:rsidRPr="0055034B">
        <w:rPr>
          <w:sz w:val="28"/>
          <w:szCs w:val="28"/>
          <w:lang w:eastAsia="zh-CN"/>
        </w:rPr>
        <w:t>Метод лінзи</w:t>
      </w:r>
    </w:p>
    <w:p w14:paraId="65EB4A11"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Г) </w:t>
      </w:r>
      <w:r w:rsidRPr="0055034B">
        <w:rPr>
          <w:sz w:val="28"/>
          <w:szCs w:val="28"/>
          <w:lang w:eastAsia="zh-CN"/>
        </w:rPr>
        <w:t>Метод на базі гліфів</w:t>
      </w:r>
    </w:p>
    <w:p w14:paraId="0E854F23" w14:textId="77777777" w:rsidR="00465200" w:rsidRPr="00CB7C9E" w:rsidRDefault="00465200" w:rsidP="00465200">
      <w:pPr>
        <w:suppressAutoHyphens/>
        <w:ind w:firstLine="720"/>
        <w:rPr>
          <w:szCs w:val="28"/>
          <w:lang w:val="ru" w:eastAsia="zh-CN"/>
        </w:rPr>
      </w:pPr>
      <w:r w:rsidRPr="00CB7C9E">
        <w:rPr>
          <w:szCs w:val="28"/>
          <w:lang w:val="ru" w:eastAsia="zh-CN"/>
        </w:rPr>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 w:eastAsia="zh-CN"/>
              </w:rPr>
              <m:t>2</m:t>
            </m:r>
          </m:sub>
        </m:sSub>
      </m:oMath>
      <w:r w:rsidRPr="00CB7C9E">
        <w:rPr>
          <w:szCs w:val="28"/>
          <w:lang w:val="ru" w:eastAsia="zh-CN"/>
        </w:rPr>
        <w:t>:</w:t>
      </w:r>
    </w:p>
    <w:p w14:paraId="2B39A6D7"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А) </w:t>
      </w:r>
      <w:r w:rsidRPr="0055034B">
        <w:rPr>
          <w:sz w:val="28"/>
          <w:szCs w:val="28"/>
          <w:lang w:val="en-US" w:eastAsia="zh-CN"/>
        </w:rPr>
        <w:t>PyQt</w:t>
      </w:r>
      <w:r w:rsidRPr="0055034B">
        <w:rPr>
          <w:sz w:val="28"/>
          <w:szCs w:val="28"/>
          <w:lang w:eastAsia="zh-CN"/>
        </w:rPr>
        <w:t>5</w:t>
      </w:r>
    </w:p>
    <w:p w14:paraId="5DC257A0"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Б) </w:t>
      </w:r>
      <w:r w:rsidRPr="0055034B">
        <w:rPr>
          <w:sz w:val="28"/>
          <w:szCs w:val="28"/>
          <w:lang w:val="en-US" w:eastAsia="zh-CN"/>
        </w:rPr>
        <w:t>Tkinter</w:t>
      </w:r>
    </w:p>
    <w:p w14:paraId="03A886F2" w14:textId="77777777" w:rsidR="00465200" w:rsidRPr="00CB7C9E" w:rsidRDefault="00465200" w:rsidP="00465200">
      <w:pPr>
        <w:suppressAutoHyphens/>
        <w:ind w:firstLine="720"/>
        <w:rPr>
          <w:szCs w:val="28"/>
          <w:lang w:val="ru" w:eastAsia="zh-CN"/>
        </w:rPr>
      </w:pPr>
      <w:r w:rsidRPr="00CB7C9E">
        <w:rPr>
          <w:szCs w:val="28"/>
          <w:lang w:val="ru" w:eastAsia="zh-CN"/>
        </w:rPr>
        <w:lastRenderedPageBreak/>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 w:eastAsia="zh-CN"/>
              </w:rPr>
              <m:t>3</m:t>
            </m:r>
          </m:sub>
        </m:sSub>
      </m:oMath>
      <w:r w:rsidRPr="00CB7C9E">
        <w:rPr>
          <w:szCs w:val="28"/>
          <w:lang w:val="ru" w:eastAsia="zh-CN"/>
        </w:rPr>
        <w:t>:</w:t>
      </w:r>
    </w:p>
    <w:p w14:paraId="734DA204"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А) </w:t>
      </w:r>
      <w:r w:rsidRPr="0055034B">
        <w:rPr>
          <w:sz w:val="28"/>
          <w:szCs w:val="28"/>
          <w:lang w:val="en-US" w:eastAsia="zh-CN"/>
        </w:rPr>
        <w:t>Pydicom</w:t>
      </w:r>
    </w:p>
    <w:p w14:paraId="044D64D3"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Б) </w:t>
      </w:r>
      <w:r w:rsidRPr="0055034B">
        <w:rPr>
          <w:sz w:val="28"/>
          <w:szCs w:val="28"/>
          <w:lang w:val="en-US" w:eastAsia="zh-CN"/>
        </w:rPr>
        <w:t>SimpleITK</w:t>
      </w:r>
    </w:p>
    <w:p w14:paraId="28219F63" w14:textId="77777777" w:rsidR="00465200" w:rsidRPr="0055034B" w:rsidRDefault="00465200" w:rsidP="00465200">
      <w:pPr>
        <w:pStyle w:val="ae"/>
        <w:suppressAutoHyphens/>
        <w:spacing w:line="360" w:lineRule="auto"/>
        <w:ind w:left="1440"/>
        <w:jc w:val="both"/>
        <w:rPr>
          <w:sz w:val="28"/>
          <w:szCs w:val="28"/>
          <w:lang w:eastAsia="zh-CN"/>
        </w:rPr>
      </w:pPr>
      <w:r>
        <w:rPr>
          <w:sz w:val="28"/>
          <w:szCs w:val="28"/>
          <w:lang w:eastAsia="zh-CN"/>
        </w:rPr>
        <w:t xml:space="preserve">В) </w:t>
      </w:r>
      <w:r w:rsidRPr="0055034B">
        <w:rPr>
          <w:sz w:val="28"/>
          <w:szCs w:val="28"/>
          <w:lang w:val="en-US" w:eastAsia="zh-CN"/>
        </w:rPr>
        <w:t>VTK</w:t>
      </w:r>
    </w:p>
    <w:p w14:paraId="2CEC5D4D" w14:textId="77777777" w:rsidR="00465200" w:rsidRPr="00CB7C9E" w:rsidRDefault="00465200" w:rsidP="00465200">
      <w:pPr>
        <w:suppressAutoHyphens/>
        <w:ind w:firstLine="720"/>
        <w:rPr>
          <w:szCs w:val="28"/>
          <w:lang w:val="ru-RU" w:eastAsia="zh-CN"/>
        </w:rPr>
      </w:pPr>
      <w:r w:rsidRPr="00CB7C9E">
        <w:rPr>
          <w:szCs w:val="28"/>
          <w:lang w:val="ru-RU" w:eastAsia="zh-CN"/>
        </w:rPr>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val="ru-RU" w:eastAsia="zh-CN"/>
              </w:rPr>
              <m:t>4</m:t>
            </m:r>
          </m:sub>
        </m:sSub>
      </m:oMath>
      <w:r w:rsidRPr="00CB7C9E">
        <w:rPr>
          <w:szCs w:val="28"/>
          <w:lang w:val="ru-RU" w:eastAsia="zh-CN"/>
        </w:rPr>
        <w:t>:</w:t>
      </w:r>
    </w:p>
    <w:p w14:paraId="02C41FA1" w14:textId="77777777" w:rsidR="00465200" w:rsidRPr="001173AF" w:rsidRDefault="00465200" w:rsidP="00465200">
      <w:pPr>
        <w:pStyle w:val="ae"/>
        <w:suppressAutoHyphens/>
        <w:spacing w:line="360" w:lineRule="auto"/>
        <w:ind w:left="1440"/>
        <w:jc w:val="both"/>
        <w:rPr>
          <w:sz w:val="28"/>
          <w:szCs w:val="28"/>
          <w:lang w:eastAsia="zh-CN"/>
        </w:rPr>
      </w:pPr>
      <w:r>
        <w:rPr>
          <w:sz w:val="28"/>
          <w:szCs w:val="28"/>
          <w:lang w:eastAsia="zh-CN"/>
        </w:rPr>
        <w:t xml:space="preserve">А) </w:t>
      </w:r>
      <w:r w:rsidRPr="0055034B">
        <w:rPr>
          <w:sz w:val="28"/>
          <w:szCs w:val="28"/>
          <w:lang w:val="en-US" w:eastAsia="zh-CN"/>
        </w:rPr>
        <w:t>PyOpenGL</w:t>
      </w:r>
    </w:p>
    <w:p w14:paraId="38FE0FFF" w14:textId="77777777" w:rsidR="00465200" w:rsidRPr="001173AF" w:rsidRDefault="00465200" w:rsidP="00465200">
      <w:pPr>
        <w:pStyle w:val="ae"/>
        <w:suppressAutoHyphens/>
        <w:spacing w:line="360" w:lineRule="auto"/>
        <w:ind w:left="1440"/>
        <w:jc w:val="both"/>
        <w:rPr>
          <w:sz w:val="28"/>
          <w:szCs w:val="28"/>
          <w:lang w:eastAsia="zh-CN"/>
        </w:rPr>
      </w:pPr>
      <w:r>
        <w:rPr>
          <w:sz w:val="28"/>
          <w:szCs w:val="28"/>
          <w:lang w:eastAsia="zh-CN"/>
        </w:rPr>
        <w:t xml:space="preserve">Б) </w:t>
      </w:r>
      <w:r w:rsidRPr="0055034B">
        <w:rPr>
          <w:sz w:val="28"/>
          <w:szCs w:val="28"/>
          <w:lang w:val="en-US" w:eastAsia="zh-CN"/>
        </w:rPr>
        <w:t>Matplotlib</w:t>
      </w:r>
    </w:p>
    <w:p w14:paraId="05B87F70" w14:textId="77777777" w:rsidR="00465200" w:rsidRPr="00CB7C9E" w:rsidRDefault="00465200" w:rsidP="00465200">
      <w:pPr>
        <w:suppressAutoHyphens/>
        <w:ind w:firstLine="720"/>
        <w:rPr>
          <w:szCs w:val="28"/>
          <w:lang w:val="ru" w:eastAsia="zh-CN"/>
        </w:rPr>
      </w:pPr>
    </w:p>
    <w:p w14:paraId="11FD8EFB" w14:textId="62FFA729" w:rsidR="00465200" w:rsidRDefault="0000090F" w:rsidP="00465200">
      <w:pPr>
        <w:suppressAutoHyphens/>
        <w:rPr>
          <w:rFonts w:eastAsia="Calibri"/>
          <w:color w:val="000000"/>
          <w:szCs w:val="28"/>
          <w:lang w:eastAsia="zh-CN"/>
        </w:rPr>
      </w:pPr>
      <w:r>
        <w:rPr>
          <w:rFonts w:eastAsia="Calibri"/>
          <w:szCs w:val="28"/>
          <w:lang w:val="ru" w:eastAsia="zh-CN"/>
        </w:rPr>
        <w:t>Для описаних вище варіантів</w:t>
      </w:r>
      <w:r w:rsidRPr="00CB7C9E">
        <w:rPr>
          <w:rFonts w:eastAsia="Calibri"/>
          <w:szCs w:val="28"/>
          <w:lang w:val="ru" w:eastAsia="zh-CN"/>
        </w:rPr>
        <w:t xml:space="preserve"> реалізації основних функці</w:t>
      </w:r>
      <w:r>
        <w:rPr>
          <w:rFonts w:eastAsia="Calibri"/>
          <w:szCs w:val="28"/>
          <w:lang w:val="ru" w:eastAsia="zh-CN"/>
        </w:rPr>
        <w:t>й було відповідно створено морфологічної карту</w:t>
      </w:r>
      <w:r w:rsidR="00560056">
        <w:rPr>
          <w:rFonts w:eastAsia="Calibri"/>
          <w:szCs w:val="28"/>
          <w:lang w:val="ru" w:eastAsia="zh-CN"/>
        </w:rPr>
        <w:t xml:space="preserve"> (рис. 3</w:t>
      </w:r>
      <w:r w:rsidR="00560056" w:rsidRPr="00594F41">
        <w:rPr>
          <w:rFonts w:eastAsia="Calibri"/>
          <w:color w:val="000000" w:themeColor="text1"/>
          <w:szCs w:val="28"/>
          <w:lang w:val="ru" w:eastAsia="zh-CN"/>
        </w:rPr>
        <w:t>.</w:t>
      </w:r>
      <w:r w:rsidR="00594F41" w:rsidRPr="00594F41">
        <w:rPr>
          <w:rFonts w:eastAsia="Calibri"/>
          <w:color w:val="000000" w:themeColor="text1"/>
          <w:szCs w:val="28"/>
          <w:lang w:val="ru" w:eastAsia="zh-CN"/>
        </w:rPr>
        <w:t>46</w:t>
      </w:r>
      <w:r w:rsidR="00560056" w:rsidRPr="00594F41">
        <w:rPr>
          <w:rFonts w:eastAsia="Calibri"/>
          <w:color w:val="000000" w:themeColor="text1"/>
          <w:szCs w:val="28"/>
          <w:lang w:val="ru" w:eastAsia="zh-CN"/>
        </w:rPr>
        <w:t>).</w:t>
      </w:r>
      <w:r w:rsidR="00465200">
        <w:rPr>
          <w:rFonts w:eastAsia="Calibri"/>
          <w:color w:val="000000"/>
          <w:szCs w:val="28"/>
          <w:lang w:eastAsia="zh-CN"/>
        </w:rPr>
        <w:t xml:space="preserve"> </w:t>
      </w:r>
    </w:p>
    <w:p w14:paraId="4762FBDD" w14:textId="77777777" w:rsidR="00465200" w:rsidRPr="00272689" w:rsidRDefault="00465200" w:rsidP="00465200">
      <w:pPr>
        <w:pStyle w:val="af4"/>
        <w:jc w:val="center"/>
        <w:rPr>
          <w:lang w:val="ru-RU"/>
        </w:rPr>
      </w:pPr>
      <w:r>
        <w:rPr>
          <w:noProof/>
          <w:lang w:val="en-US"/>
        </w:rPr>
        <w:drawing>
          <wp:inline distT="0" distB="0" distL="0" distR="0" wp14:anchorId="33B47BA0" wp14:editId="2DF76E49">
            <wp:extent cx="4395784" cy="2842437"/>
            <wp:effectExtent l="19050" t="19050" r="24130" b="15240"/>
            <wp:docPr id="50" name="Рисунок 50" descr="C:\Users\vezzo\AppData\Local\Packages\Microsoft.Windows.Photos_8wekyb3d8bbwe\TempState\ShareServiceTempFolder\MorphologicMap.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zzo\AppData\Local\Packages\Microsoft.Windows.Photos_8wekyb3d8bbwe\TempState\ShareServiceTempFolder\MorphologicMap.jpe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397535" cy="2843569"/>
                    </a:xfrm>
                    <a:prstGeom prst="rect">
                      <a:avLst/>
                    </a:prstGeom>
                    <a:noFill/>
                    <a:ln>
                      <a:solidFill>
                        <a:schemeClr val="tx1"/>
                      </a:solidFill>
                    </a:ln>
                  </pic:spPr>
                </pic:pic>
              </a:graphicData>
            </a:graphic>
          </wp:inline>
        </w:drawing>
      </w:r>
    </w:p>
    <w:p w14:paraId="3B652E78" w14:textId="4B87EE80" w:rsidR="00465200" w:rsidRDefault="00465200" w:rsidP="00465200">
      <w:pPr>
        <w:suppressAutoHyphens/>
        <w:jc w:val="center"/>
        <w:rPr>
          <w:rFonts w:eastAsia="Calibri"/>
          <w:color w:val="000000"/>
          <w:szCs w:val="28"/>
          <w:lang w:val="ru-RU" w:eastAsia="zh-CN"/>
        </w:rPr>
      </w:pPr>
      <w:r w:rsidRPr="00CB7C9E">
        <w:rPr>
          <w:rFonts w:eastAsia="Calibri"/>
          <w:color w:val="000000"/>
          <w:szCs w:val="28"/>
          <w:lang w:val="ru-RU" w:eastAsia="zh-CN"/>
        </w:rPr>
        <w:t>Рис</w:t>
      </w:r>
      <w:r w:rsidR="00560056">
        <w:rPr>
          <w:rFonts w:eastAsia="Calibri"/>
          <w:color w:val="000000"/>
          <w:szCs w:val="28"/>
          <w:lang w:val="ru-RU" w:eastAsia="zh-CN"/>
        </w:rPr>
        <w:t>. 3</w:t>
      </w:r>
      <w:r w:rsidRPr="00CB7C9E">
        <w:rPr>
          <w:rFonts w:eastAsia="Calibri"/>
          <w:color w:val="000000"/>
          <w:szCs w:val="28"/>
          <w:lang w:val="ru-RU" w:eastAsia="zh-CN"/>
        </w:rPr>
        <w:t>.</w:t>
      </w:r>
      <w:r w:rsidR="00594F41" w:rsidRPr="00594F41">
        <w:rPr>
          <w:rFonts w:eastAsia="Calibri"/>
          <w:color w:val="000000" w:themeColor="text1"/>
          <w:szCs w:val="28"/>
          <w:lang w:val="ru-RU" w:eastAsia="zh-CN"/>
        </w:rPr>
        <w:t>46</w:t>
      </w:r>
      <w:r w:rsidRPr="00594F41">
        <w:rPr>
          <w:rFonts w:eastAsia="Calibri"/>
          <w:color w:val="000000" w:themeColor="text1"/>
          <w:szCs w:val="28"/>
          <w:lang w:val="ru-RU" w:eastAsia="zh-CN"/>
        </w:rPr>
        <w:t xml:space="preserve"> </w:t>
      </w:r>
      <w:r w:rsidRPr="00594F41">
        <w:rPr>
          <w:color w:val="000000" w:themeColor="text1"/>
          <w:szCs w:val="28"/>
          <w:lang w:val="ru-RU"/>
        </w:rPr>
        <w:t>–</w:t>
      </w:r>
      <w:r w:rsidRPr="00594F41">
        <w:rPr>
          <w:rFonts w:eastAsia="Calibri"/>
          <w:color w:val="000000" w:themeColor="text1"/>
          <w:szCs w:val="28"/>
          <w:lang w:val="ru-RU" w:eastAsia="zh-CN"/>
        </w:rPr>
        <w:t xml:space="preserve"> Морфологічна карта</w:t>
      </w:r>
    </w:p>
    <w:p w14:paraId="49ADB195" w14:textId="77777777" w:rsidR="0000090F" w:rsidRPr="00CB7C9E" w:rsidRDefault="0000090F" w:rsidP="00465200">
      <w:pPr>
        <w:suppressAutoHyphens/>
        <w:jc w:val="center"/>
        <w:rPr>
          <w:rFonts w:eastAsia="Calibri"/>
          <w:color w:val="000000"/>
          <w:szCs w:val="28"/>
          <w:lang w:val="ru-RU" w:eastAsia="zh-CN"/>
        </w:rPr>
      </w:pPr>
    </w:p>
    <w:p w14:paraId="6ECEE445" w14:textId="74E460CB" w:rsidR="00465200" w:rsidRPr="00CB7C9E" w:rsidRDefault="00465200" w:rsidP="00465200">
      <w:pPr>
        <w:rPr>
          <w:szCs w:val="28"/>
          <w:lang w:val="ru-RU"/>
        </w:rPr>
      </w:pPr>
      <w:r>
        <w:rPr>
          <w:szCs w:val="28"/>
          <w:lang w:val="ru-RU"/>
        </w:rPr>
        <w:t>Серед всіх можливих варіантів імплементації</w:t>
      </w:r>
      <w:r w:rsidRPr="00CB7C9E">
        <w:rPr>
          <w:szCs w:val="28"/>
          <w:lang w:val="ru-RU"/>
        </w:rPr>
        <w:t xml:space="preserve"> було обра</w:t>
      </w:r>
      <w:r>
        <w:rPr>
          <w:szCs w:val="28"/>
          <w:lang w:val="ru-RU"/>
        </w:rPr>
        <w:t xml:space="preserve">но найкращий, посилаючись на найбільший коефіцієнт техніко-економічного рівня - </w:t>
      </w:r>
      <m:oMath>
        <m:r>
          <w:rPr>
            <w:rFonts w:ascii="Cambria Math" w:hAnsi="Cambria Math"/>
            <w:szCs w:val="28"/>
          </w:rPr>
          <m:t>8.599 ∙</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-6</m:t>
            </m:r>
          </m:sup>
        </m:sSup>
      </m:oMath>
      <w:r>
        <w:rPr>
          <w:szCs w:val="28"/>
          <w:lang w:val="ru-RU"/>
        </w:rPr>
        <w:t>, адже саме він визначає ефективність</w:t>
      </w:r>
      <w:r w:rsidR="0000090F">
        <w:rPr>
          <w:szCs w:val="28"/>
          <w:lang w:val="ru-RU"/>
        </w:rPr>
        <w:t xml:space="preserve">. Даний </w:t>
      </w:r>
      <w:r>
        <w:rPr>
          <w:szCs w:val="28"/>
          <w:lang w:val="ru-RU"/>
        </w:rPr>
        <w:t>варіант реалізації</w:t>
      </w:r>
      <w:r w:rsidR="0000090F">
        <w:rPr>
          <w:szCs w:val="28"/>
          <w:lang w:val="ru-RU"/>
        </w:rPr>
        <w:t xml:space="preserve"> має вартість розробки в </w:t>
      </w:r>
      <m:oMath>
        <m:r>
          <w:rPr>
            <w:rFonts w:ascii="Cambria Math" w:hAnsi="Cambria Math"/>
            <w:szCs w:val="28"/>
          </w:rPr>
          <m:t>786 076.82 гривень</m:t>
        </m:r>
      </m:oMath>
      <w:r w:rsidR="0000090F">
        <w:rPr>
          <w:rFonts w:eastAsiaTheme="minorEastAsia"/>
          <w:szCs w:val="28"/>
        </w:rPr>
        <w:t xml:space="preserve"> та </w:t>
      </w:r>
      <w:r w:rsidR="0000090F">
        <w:rPr>
          <w:szCs w:val="28"/>
          <w:lang w:val="ru-RU"/>
        </w:rPr>
        <w:t>налічує наступні опції:</w:t>
      </w:r>
    </w:p>
    <w:p w14:paraId="6ED76E07" w14:textId="77777777" w:rsidR="00465200" w:rsidRPr="00CC0CE4" w:rsidRDefault="00465200" w:rsidP="00174ECD">
      <w:pPr>
        <w:pStyle w:val="ae"/>
        <w:numPr>
          <w:ilvl w:val="0"/>
          <w:numId w:val="4"/>
        </w:numPr>
        <w:spacing w:line="360" w:lineRule="auto"/>
        <w:jc w:val="both"/>
        <w:rPr>
          <w:sz w:val="28"/>
          <w:szCs w:val="28"/>
        </w:rPr>
      </w:pPr>
      <w:r w:rsidRPr="00CC0CE4">
        <w:rPr>
          <w:sz w:val="28"/>
          <w:szCs w:val="28"/>
        </w:rPr>
        <w:t>Метод гліфів</w:t>
      </w:r>
    </w:p>
    <w:p w14:paraId="59A4E599" w14:textId="77777777" w:rsidR="00465200" w:rsidRPr="00CC0CE4" w:rsidRDefault="00465200" w:rsidP="00174ECD">
      <w:pPr>
        <w:pStyle w:val="ae"/>
        <w:numPr>
          <w:ilvl w:val="0"/>
          <w:numId w:val="4"/>
        </w:numPr>
        <w:spacing w:line="360" w:lineRule="auto"/>
        <w:jc w:val="both"/>
        <w:rPr>
          <w:sz w:val="28"/>
          <w:szCs w:val="28"/>
          <w:lang w:val="en-US"/>
        </w:rPr>
      </w:pPr>
      <w:r w:rsidRPr="00CC0CE4">
        <w:rPr>
          <w:sz w:val="28"/>
          <w:szCs w:val="28"/>
          <w:lang w:val="en-US"/>
        </w:rPr>
        <w:t>PyQt5</w:t>
      </w:r>
    </w:p>
    <w:p w14:paraId="2608FD85" w14:textId="77777777" w:rsidR="00465200" w:rsidRPr="00CC0CE4" w:rsidRDefault="00465200" w:rsidP="00174ECD">
      <w:pPr>
        <w:pStyle w:val="ae"/>
        <w:numPr>
          <w:ilvl w:val="0"/>
          <w:numId w:val="4"/>
        </w:numPr>
        <w:spacing w:line="360" w:lineRule="auto"/>
        <w:jc w:val="both"/>
        <w:rPr>
          <w:sz w:val="28"/>
          <w:szCs w:val="28"/>
          <w:lang w:val="en-US"/>
        </w:rPr>
      </w:pPr>
      <w:r w:rsidRPr="00CC0CE4">
        <w:rPr>
          <w:sz w:val="28"/>
          <w:szCs w:val="28"/>
          <w:lang w:val="en-US"/>
        </w:rPr>
        <w:t>Pydicom</w:t>
      </w:r>
    </w:p>
    <w:p w14:paraId="41F2901D" w14:textId="5090A63D" w:rsidR="00465200" w:rsidRDefault="00465200" w:rsidP="00174ECD">
      <w:pPr>
        <w:pStyle w:val="ae"/>
        <w:numPr>
          <w:ilvl w:val="0"/>
          <w:numId w:val="4"/>
        </w:numPr>
        <w:spacing w:line="360" w:lineRule="auto"/>
        <w:jc w:val="both"/>
        <w:rPr>
          <w:sz w:val="28"/>
          <w:szCs w:val="28"/>
          <w:lang w:val="en-US"/>
        </w:rPr>
      </w:pPr>
      <w:r w:rsidRPr="00CC0CE4">
        <w:rPr>
          <w:sz w:val="28"/>
          <w:szCs w:val="28"/>
          <w:lang w:val="en-US"/>
        </w:rPr>
        <w:lastRenderedPageBreak/>
        <w:t>PyOpenGL</w:t>
      </w:r>
    </w:p>
    <w:p w14:paraId="3360567E" w14:textId="77777777" w:rsidR="0000090F" w:rsidRDefault="0000090F" w:rsidP="00523D7D"/>
    <w:p w14:paraId="2348804D" w14:textId="41B114C5" w:rsidR="00900505" w:rsidRDefault="00900505" w:rsidP="00161F4D">
      <w:pPr>
        <w:pStyle w:val="20"/>
      </w:pPr>
      <w:bookmarkStart w:id="47" w:name="_Toc168148293"/>
      <w:r w:rsidRPr="000D6568">
        <w:t>Висновки до розділу 3</w:t>
      </w:r>
      <w:bookmarkEnd w:id="47"/>
    </w:p>
    <w:p w14:paraId="4176B324" w14:textId="77777777" w:rsidR="003E1021" w:rsidRPr="003E1021" w:rsidRDefault="003E1021" w:rsidP="003E1021">
      <w:pPr>
        <w:rPr>
          <w:lang w:val="ru-RU"/>
        </w:rPr>
      </w:pPr>
    </w:p>
    <w:p w14:paraId="45FB47BF" w14:textId="317B9F8C" w:rsidR="00E54B69" w:rsidRDefault="00FE43BB" w:rsidP="00E54B69">
      <w:pPr>
        <w:ind w:firstLine="708"/>
      </w:pPr>
      <w:r w:rsidRPr="00993F46">
        <w:t>Т</w:t>
      </w:r>
      <w:r w:rsidR="00993F46" w:rsidRPr="00993F46">
        <w:t>реті</w:t>
      </w:r>
      <w:r w:rsidRPr="00993F46">
        <w:t xml:space="preserve">й </w:t>
      </w:r>
      <w:r w:rsidR="00993F46">
        <w:t>реалізував перехід від теоретичних концепцій</w:t>
      </w:r>
      <w:r w:rsidR="00740C32">
        <w:t xml:space="preserve"> попередніх розділів до практичного їх застосування. Було створено застосунок, що дозволив візуалізувати перфузійні дані за результатами томографічних досліджень</w:t>
      </w:r>
      <w:r w:rsidR="00F6485D">
        <w:t xml:space="preserve"> та розроблено метод візуалізації на базі гліфів</w:t>
      </w:r>
      <w:r w:rsidR="00740C32">
        <w:t xml:space="preserve">. </w:t>
      </w:r>
    </w:p>
    <w:p w14:paraId="53FC3192" w14:textId="5B110CE7" w:rsidR="00E54B69" w:rsidRDefault="00252948" w:rsidP="00E54B69">
      <w:pPr>
        <w:ind w:firstLine="708"/>
      </w:pPr>
      <w:r>
        <w:t>Процес реалізації даного ПЗ</w:t>
      </w:r>
      <w:r w:rsidR="00740C32">
        <w:t xml:space="preserve"> дозволив зануритись в тонкощі досягнення теоретичних орієнтирів, адже одне діло розуміти, що потрібно зробити, а зовсім інше це зробити це. </w:t>
      </w:r>
      <w:r w:rsidR="00E54B69" w:rsidRPr="009A5B0C">
        <w:t xml:space="preserve">Було </w:t>
      </w:r>
      <w:r w:rsidR="00740C32">
        <w:t>ретельно розглянуто і відтворено процес створення графічного інтерфейсу і загального дизайну застосунку, нюанси роботи з медичними даними в лиці їх завантаження, обробки, перетворення, нормалізації, сортувань, розрізів. Було реалізовано спосіб відтворення параметричних карт перфузії та перевірено всі граничні випадки, аби впевнитись в коректності отриманих результатів.</w:t>
      </w:r>
      <w:r w:rsidR="00F6485D">
        <w:t xml:space="preserve"> Наприкінець, було досліджено та проаналізовано візуалізацію методом гліфів, пов’язані з цим виклики та здобутки. </w:t>
      </w:r>
    </w:p>
    <w:p w14:paraId="597461AC" w14:textId="5D7D039B" w:rsidR="00900505" w:rsidRPr="000D6568" w:rsidRDefault="00E54B69" w:rsidP="00465200">
      <w:pPr>
        <w:ind w:firstLine="708"/>
      </w:pPr>
      <w:r>
        <w:t>З огляду на вищезазначену зроблену роботу, можна стверджувати, що основний задум даного розділу було успі</w:t>
      </w:r>
      <w:r w:rsidR="00B9730F">
        <w:t>шно досягнуто</w:t>
      </w:r>
      <w:r w:rsidR="00FE43BB">
        <w:t>, виконавши всі поставлені завдання</w:t>
      </w:r>
      <w:r>
        <w:t xml:space="preserve">. </w:t>
      </w:r>
    </w:p>
    <w:p w14:paraId="60D3E74A" w14:textId="2D153C97" w:rsidR="00900505" w:rsidRPr="000D6568" w:rsidRDefault="00900505" w:rsidP="00900505">
      <w:r w:rsidRPr="000D6568">
        <w:br w:type="page"/>
      </w:r>
    </w:p>
    <w:p w14:paraId="542207D5" w14:textId="163DB30C" w:rsidR="00E35E9D" w:rsidRPr="000D6568" w:rsidRDefault="005614CF" w:rsidP="005A4F6D">
      <w:pPr>
        <w:pStyle w:val="10"/>
        <w:rPr>
          <w:lang w:val="uk-UA"/>
        </w:rPr>
      </w:pPr>
      <w:bookmarkStart w:id="48" w:name="_Toc168148294"/>
      <w:r w:rsidRPr="000D6568">
        <w:rPr>
          <w:lang w:val="uk-UA"/>
        </w:rPr>
        <w:lastRenderedPageBreak/>
        <w:t xml:space="preserve">ЗАГАЛЬНІ  </w:t>
      </w:r>
      <w:r w:rsidR="00E35E9D" w:rsidRPr="000D6568">
        <w:rPr>
          <w:lang w:val="uk-UA"/>
        </w:rPr>
        <w:t>ВИСНОВКИ</w:t>
      </w:r>
      <w:bookmarkEnd w:id="48"/>
    </w:p>
    <w:p w14:paraId="082E325D" w14:textId="651BA02A" w:rsidR="00E35E9D" w:rsidRPr="000D6568" w:rsidRDefault="00E35E9D" w:rsidP="0007310D"/>
    <w:p w14:paraId="094D03BA" w14:textId="593C8108" w:rsidR="00900505" w:rsidRDefault="00D96481" w:rsidP="00900505">
      <w:pPr>
        <w:ind w:firstLine="708"/>
        <w:rPr>
          <w:szCs w:val="28"/>
        </w:rPr>
      </w:pPr>
      <w:r>
        <w:t xml:space="preserve">В ході виконання </w:t>
      </w:r>
      <w:r w:rsidR="005F35E8">
        <w:t>даної</w:t>
      </w:r>
      <w:r w:rsidR="001D7FA5" w:rsidRPr="001D7FA5">
        <w:rPr>
          <w:lang w:val="ru-RU"/>
        </w:rPr>
        <w:t xml:space="preserve"> дипломної роботи </w:t>
      </w:r>
      <w:r w:rsidR="00401FD4">
        <w:t xml:space="preserve">було проведено комплекс робіт </w:t>
      </w:r>
      <w:r w:rsidR="001D7FA5">
        <w:t xml:space="preserve">на основі взаємодії з керівником спрямованих на отримання результату. В результаті було сформовано </w:t>
      </w:r>
      <w:r w:rsidR="00470507">
        <w:t>актуальність</w:t>
      </w:r>
      <w:r w:rsidR="001D7FA5">
        <w:t>,</w:t>
      </w:r>
      <w:r w:rsidR="00470507">
        <w:t xml:space="preserve"> мету та </w:t>
      </w:r>
      <w:r w:rsidR="001D7FA5">
        <w:t>перелік задач</w:t>
      </w:r>
      <w:r w:rsidR="00470507">
        <w:t xml:space="preserve"> необхідних для її досягнення</w:t>
      </w:r>
      <w:r w:rsidR="001D7FA5">
        <w:t xml:space="preserve">, проаналізовано існуючі рішення, ретельно </w:t>
      </w:r>
      <w:r w:rsidR="00CF0B28" w:rsidRPr="00CF0B28">
        <w:t>висвітлено</w:t>
      </w:r>
      <w:r w:rsidR="00E65FCB">
        <w:t xml:space="preserve"> теоретичне під</w:t>
      </w:r>
      <w:r w:rsidR="00E65FCB" w:rsidRPr="00E65FCB">
        <w:t>ґ</w:t>
      </w:r>
      <w:r w:rsidR="00E65FCB">
        <w:t>рунття</w:t>
      </w:r>
      <w:r w:rsidR="001D7FA5">
        <w:t xml:space="preserve"> перфузійних </w:t>
      </w:r>
      <w:r w:rsidR="00E65FCB">
        <w:t>і томографічних даних</w:t>
      </w:r>
      <w:r w:rsidR="00CF0B28">
        <w:t>, створе</w:t>
      </w:r>
      <w:r w:rsidR="001D7FA5">
        <w:t xml:space="preserve">но </w:t>
      </w:r>
      <w:r w:rsidR="000511B8">
        <w:t>застосунок</w:t>
      </w:r>
      <w:r w:rsidR="001D7FA5">
        <w:t xml:space="preserve">, що </w:t>
      </w:r>
      <w:r w:rsidR="00E65FCB" w:rsidRPr="00D74AF2">
        <w:t xml:space="preserve">забезпечує попередній перегляд </w:t>
      </w:r>
      <w:r w:rsidR="00B53C25">
        <w:t xml:space="preserve">томографічних </w:t>
      </w:r>
      <w:r w:rsidR="00E65FCB">
        <w:t xml:space="preserve">зображень </w:t>
      </w:r>
      <w:r w:rsidR="00E65FCB" w:rsidRPr="00D74AF2">
        <w:t>з можливіс</w:t>
      </w:r>
      <w:r w:rsidR="00E65FCB">
        <w:t>тю орієнтації в просторі мозку пацієнта та часі від початку ін’єкції КБ до повернення в первісний стан</w:t>
      </w:r>
      <w:r w:rsidR="00F6485D">
        <w:t>,</w:t>
      </w:r>
      <w:r w:rsidR="00E65FCB" w:rsidRPr="00D74AF2">
        <w:t xml:space="preserve"> візуалізацію </w:t>
      </w:r>
      <w:r w:rsidR="00E65FCB">
        <w:t>параметричних карт</w:t>
      </w:r>
      <w:r w:rsidR="00E65FCB" w:rsidRPr="00D74AF2">
        <w:t xml:space="preserve"> перфузії</w:t>
      </w:r>
      <w:r w:rsidR="00F6485D">
        <w:t xml:space="preserve"> та спосіб їх одночасно відображення в лиці методу гліфів</w:t>
      </w:r>
      <w:r w:rsidR="004544ED">
        <w:t xml:space="preserve">, також було підтверджено доцільність та ефективність </w:t>
      </w:r>
      <w:r w:rsidR="008C21A0">
        <w:t>обраних технологій та стратегій економічних рішень завдяки проведенню</w:t>
      </w:r>
      <w:r w:rsidR="001D7FA5">
        <w:t xml:space="preserve"> </w:t>
      </w:r>
      <w:r w:rsidR="008C21A0">
        <w:rPr>
          <w:szCs w:val="28"/>
        </w:rPr>
        <w:t>функціонально-вартісного аналізу.</w:t>
      </w:r>
    </w:p>
    <w:p w14:paraId="0F6378F4" w14:textId="4B93C799" w:rsidR="004544ED" w:rsidRPr="004544ED" w:rsidRDefault="004544ED" w:rsidP="004544ED">
      <w:pPr>
        <w:ind w:firstLine="708"/>
      </w:pPr>
      <w:r>
        <w:rPr>
          <w:szCs w:val="28"/>
        </w:rPr>
        <w:t xml:space="preserve">Отриманий результат </w:t>
      </w:r>
      <w:r w:rsidR="00874215">
        <w:rPr>
          <w:szCs w:val="28"/>
        </w:rPr>
        <w:t xml:space="preserve">відповідає сформованим вимогам та втілює мету даної </w:t>
      </w:r>
      <w:r>
        <w:rPr>
          <w:szCs w:val="28"/>
        </w:rPr>
        <w:t>дипломної роботи</w:t>
      </w:r>
      <w:r w:rsidR="00874215">
        <w:rPr>
          <w:szCs w:val="28"/>
        </w:rPr>
        <w:t xml:space="preserve"> в реальність. </w:t>
      </w:r>
      <w:r>
        <w:rPr>
          <w:szCs w:val="28"/>
        </w:rPr>
        <w:t>Було</w:t>
      </w:r>
      <w:r w:rsidR="00874215">
        <w:rPr>
          <w:szCs w:val="28"/>
        </w:rPr>
        <w:t xml:space="preserve"> </w:t>
      </w:r>
      <w:r>
        <w:rPr>
          <w:szCs w:val="28"/>
        </w:rPr>
        <w:t xml:space="preserve">розглянуто ключові етапи </w:t>
      </w:r>
      <w:r w:rsidR="00FE2CE5">
        <w:rPr>
          <w:szCs w:val="28"/>
        </w:rPr>
        <w:t>візуалізації перфузійних карт, як теоретичні так і практи</w:t>
      </w:r>
      <w:r>
        <w:rPr>
          <w:szCs w:val="28"/>
        </w:rPr>
        <w:t xml:space="preserve">чні, </w:t>
      </w:r>
      <w:r w:rsidR="00995BAF">
        <w:rPr>
          <w:szCs w:val="28"/>
        </w:rPr>
        <w:t>розумін</w:t>
      </w:r>
      <w:r>
        <w:rPr>
          <w:szCs w:val="28"/>
        </w:rPr>
        <w:t>ня яких дозволило</w:t>
      </w:r>
      <w:r w:rsidR="00995BAF">
        <w:rPr>
          <w:szCs w:val="28"/>
        </w:rPr>
        <w:t xml:space="preserve"> успішно втілити кінцевий </w:t>
      </w:r>
      <w:r>
        <w:rPr>
          <w:szCs w:val="28"/>
        </w:rPr>
        <w:t xml:space="preserve">застосунок за темою дипломної роботи. Таким чином було отримано метод візуалізації параметричних карт перфузії на основі гліфів, що </w:t>
      </w:r>
      <w:r>
        <w:t xml:space="preserve">дозволяє </w:t>
      </w:r>
      <w:r w:rsidRPr="00AD3547">
        <w:t xml:space="preserve">виявляти </w:t>
      </w:r>
      <w:r>
        <w:t>взаємозв’язки та патерни між картами, що покращує пошук аномалій та формування обґрунтованих висновків</w:t>
      </w:r>
      <w:r w:rsidRPr="00AD3547">
        <w:t xml:space="preserve">, підвищуючи </w:t>
      </w:r>
      <w:r>
        <w:t xml:space="preserve">загальну </w:t>
      </w:r>
      <w:r w:rsidRPr="00AD3547">
        <w:t>ефективність</w:t>
      </w:r>
      <w:r>
        <w:t xml:space="preserve"> діагностування</w:t>
      </w:r>
      <w:r w:rsidRPr="00AD3547">
        <w:t>.</w:t>
      </w:r>
    </w:p>
    <w:p w14:paraId="505ABB02" w14:textId="538ED211" w:rsidR="00620D9B" w:rsidRDefault="00620D9B" w:rsidP="00900505">
      <w:pPr>
        <w:ind w:firstLine="708"/>
      </w:pPr>
      <w:r w:rsidRPr="00620D9B">
        <w:t>Дипломна робота виконала поставлені перед собою цілі, створивши ефективний метод візуалізації перфузійних карт на основі гліфів. Розроблений застосунок дозволяє одночасно спостерігати два параметри, що значно покращує інтерпретацію медичних даних та сприяє виявленню аномалій. Отримані результати відкривають можливості для подальшого вдосконалення методів візуалізації та їх інтеграції у медичну практику.</w:t>
      </w:r>
    </w:p>
    <w:p w14:paraId="7C3DD1AD" w14:textId="77777777" w:rsidR="0065583C" w:rsidRPr="000D6568" w:rsidRDefault="0065583C">
      <w:r w:rsidRPr="000D6568">
        <w:br w:type="page"/>
      </w:r>
    </w:p>
    <w:p w14:paraId="5E8772D9" w14:textId="08A8C936" w:rsidR="0065583C" w:rsidRPr="000D6568" w:rsidRDefault="0065583C" w:rsidP="005A4F6D">
      <w:pPr>
        <w:pStyle w:val="10"/>
        <w:rPr>
          <w:lang w:val="uk-UA"/>
        </w:rPr>
      </w:pPr>
      <w:bookmarkStart w:id="49" w:name="_Toc168148295"/>
      <w:r w:rsidRPr="000D6568">
        <w:rPr>
          <w:lang w:val="uk-UA"/>
        </w:rPr>
        <w:lastRenderedPageBreak/>
        <w:t>СПИСОК ВИКОРИСТАНИХ ДЖЕРЕЛ</w:t>
      </w:r>
      <w:bookmarkEnd w:id="49"/>
    </w:p>
    <w:p w14:paraId="3902F726" w14:textId="46845844" w:rsidR="0007310D" w:rsidRPr="000D6568" w:rsidRDefault="0007310D" w:rsidP="0007310D"/>
    <w:p w14:paraId="5712BE12" w14:textId="2CE9CC8F" w:rsidR="00AD725C" w:rsidRPr="00AD725C" w:rsidRDefault="00AD725C" w:rsidP="009376A9">
      <w:pPr>
        <w:pStyle w:val="af0"/>
        <w:numPr>
          <w:ilvl w:val="0"/>
          <w:numId w:val="3"/>
        </w:numPr>
        <w:ind w:left="851" w:hanging="851"/>
      </w:pPr>
      <w:r w:rsidRPr="00AD725C">
        <w:t>P. Choyke, A. Dwyer, and M. Knopp, “Functional Tumor Imaging</w:t>
      </w:r>
      <w:r>
        <w:t xml:space="preserve"> </w:t>
      </w:r>
      <w:r w:rsidRPr="00AD725C">
        <w:t>with Dynamic Contrast-Enhanced Magnetic Resonance Imaging,”</w:t>
      </w:r>
      <w:r>
        <w:t xml:space="preserve"> </w:t>
      </w:r>
      <w:r w:rsidRPr="00AD725C">
        <w:t>Magnetic Resonance in Medicine, vol. 17, pp. 509-520, 2003.</w:t>
      </w:r>
    </w:p>
    <w:p w14:paraId="24B1505A" w14:textId="26F4FF1D" w:rsidR="005A28D0" w:rsidRPr="005A28D0" w:rsidRDefault="005A28D0" w:rsidP="009376A9">
      <w:pPr>
        <w:pStyle w:val="af0"/>
        <w:numPr>
          <w:ilvl w:val="0"/>
          <w:numId w:val="3"/>
        </w:numPr>
        <w:spacing w:after="0"/>
        <w:ind w:left="851" w:hanging="851"/>
      </w:pPr>
      <w:r w:rsidRPr="005A28D0">
        <w:rPr>
          <w:bCs/>
          <w:lang w:val="en-US"/>
        </w:rPr>
        <w:t>Nikolaou</w:t>
      </w:r>
      <w:r w:rsidRPr="005A28D0">
        <w:rPr>
          <w:bCs/>
        </w:rPr>
        <w:t xml:space="preserve"> </w:t>
      </w:r>
      <w:r w:rsidRPr="005A28D0">
        <w:rPr>
          <w:bCs/>
          <w:lang w:val="en-US"/>
        </w:rPr>
        <w:t>K</w:t>
      </w:r>
      <w:r w:rsidRPr="005A28D0">
        <w:rPr>
          <w:bCs/>
        </w:rPr>
        <w:t xml:space="preserve">, </w:t>
      </w:r>
      <w:r w:rsidRPr="005A28D0">
        <w:rPr>
          <w:bCs/>
          <w:lang w:val="en-US"/>
        </w:rPr>
        <w:t>Alkadhi</w:t>
      </w:r>
      <w:r w:rsidRPr="005A28D0">
        <w:rPr>
          <w:bCs/>
        </w:rPr>
        <w:t xml:space="preserve"> </w:t>
      </w:r>
      <w:r w:rsidRPr="005A28D0">
        <w:rPr>
          <w:bCs/>
          <w:lang w:val="en-US"/>
        </w:rPr>
        <w:t>H</w:t>
      </w:r>
      <w:r w:rsidRPr="005A28D0">
        <w:rPr>
          <w:bCs/>
        </w:rPr>
        <w:t xml:space="preserve">, </w:t>
      </w:r>
      <w:r w:rsidRPr="005A28D0">
        <w:rPr>
          <w:bCs/>
          <w:lang w:val="en-US"/>
        </w:rPr>
        <w:t>Bamberg</w:t>
      </w:r>
      <w:r w:rsidRPr="005A28D0">
        <w:rPr>
          <w:bCs/>
        </w:rPr>
        <w:t xml:space="preserve"> </w:t>
      </w:r>
      <w:r w:rsidRPr="005A28D0">
        <w:rPr>
          <w:bCs/>
          <w:lang w:val="en-US"/>
        </w:rPr>
        <w:t>F</w:t>
      </w:r>
      <w:r w:rsidRPr="005A28D0">
        <w:rPr>
          <w:bCs/>
        </w:rPr>
        <w:t xml:space="preserve">, </w:t>
      </w:r>
      <w:r w:rsidRPr="005A28D0">
        <w:rPr>
          <w:bCs/>
          <w:lang w:val="en-US"/>
        </w:rPr>
        <w:t>Leschka</w:t>
      </w:r>
      <w:r w:rsidRPr="005A28D0">
        <w:rPr>
          <w:bCs/>
        </w:rPr>
        <w:t xml:space="preserve"> </w:t>
      </w:r>
      <w:r w:rsidRPr="005A28D0">
        <w:rPr>
          <w:bCs/>
          <w:lang w:val="en-US"/>
        </w:rPr>
        <w:t>S</w:t>
      </w:r>
      <w:r w:rsidRPr="005A28D0">
        <w:rPr>
          <w:bCs/>
        </w:rPr>
        <w:t xml:space="preserve">, </w:t>
      </w:r>
      <w:r w:rsidRPr="005A28D0">
        <w:rPr>
          <w:bCs/>
          <w:lang w:val="en-US"/>
        </w:rPr>
        <w:t>Wintersperger</w:t>
      </w:r>
      <w:r w:rsidRPr="005A28D0">
        <w:rPr>
          <w:bCs/>
        </w:rPr>
        <w:t xml:space="preserve"> </w:t>
      </w:r>
      <w:r w:rsidRPr="005A28D0">
        <w:rPr>
          <w:bCs/>
          <w:lang w:val="en-US"/>
        </w:rPr>
        <w:t>BJ</w:t>
      </w:r>
      <w:r w:rsidRPr="005A28D0">
        <w:rPr>
          <w:bCs/>
        </w:rPr>
        <w:t xml:space="preserve">. </w:t>
      </w:r>
      <w:r w:rsidRPr="005A28D0">
        <w:rPr>
          <w:bCs/>
          <w:lang w:val="en-US"/>
        </w:rPr>
        <w:t>MRI and CT in the diagnosis of coronary artery disease: indications and applications. Insights Imaging. 2011 Feb;2(1):9-24. doi: 10.1007/s13244-010-0049-0. Epub 2010 Nov 23. PMID: 22347932; PMCID: PMC3259311</w:t>
      </w:r>
    </w:p>
    <w:p w14:paraId="2350DAD1" w14:textId="0D977F09" w:rsidR="005A28D0" w:rsidRPr="005A28D0" w:rsidRDefault="005A28D0" w:rsidP="009376A9">
      <w:pPr>
        <w:pStyle w:val="af0"/>
        <w:numPr>
          <w:ilvl w:val="0"/>
          <w:numId w:val="3"/>
        </w:numPr>
        <w:spacing w:after="0"/>
        <w:ind w:left="851" w:hanging="851"/>
      </w:pPr>
      <w:r w:rsidRPr="005A28D0">
        <w:rPr>
          <w:bCs/>
          <w:lang w:val="en-US"/>
        </w:rPr>
        <w:t>Jain R. Perfusion CT imaging of brain tumors: an overview. AJNR Am J Neuroradiol. 2011 Oct;32(9):1570-7. doi: 10.3174/</w:t>
      </w:r>
      <w:proofErr w:type="gramStart"/>
      <w:r w:rsidRPr="005A28D0">
        <w:rPr>
          <w:bCs/>
          <w:lang w:val="en-US"/>
        </w:rPr>
        <w:t>ajnr.A</w:t>
      </w:r>
      <w:proofErr w:type="gramEnd"/>
      <w:r w:rsidRPr="005A28D0">
        <w:rPr>
          <w:bCs/>
          <w:lang w:val="en-US"/>
        </w:rPr>
        <w:t>2263. Epub 2010 Nov 4. PMID: 21051510; PMCID: PMC7965371.</w:t>
      </w:r>
    </w:p>
    <w:p w14:paraId="1F487057" w14:textId="787FDAD9" w:rsidR="005A28D0" w:rsidRPr="005A28D0" w:rsidRDefault="005A28D0" w:rsidP="009376A9">
      <w:pPr>
        <w:pStyle w:val="af0"/>
        <w:numPr>
          <w:ilvl w:val="0"/>
          <w:numId w:val="3"/>
        </w:numPr>
        <w:spacing w:after="0"/>
        <w:ind w:left="851" w:hanging="851"/>
      </w:pPr>
      <w:r w:rsidRPr="005A28D0">
        <w:rPr>
          <w:bCs/>
        </w:rPr>
        <w:t>Jain R, Gutierrez J, Narang J, Scarpace L, Schultz LR, Lemke N, Patel SC, Mikkelsen T, Rock JP. In vivo correlation of tumor blood volume and permeability with histologic and molecular angiogenic markers in gliomas. AJNR Am J Neuroradiol. 2011 Feb;32(2):388-94. doi: 10.3174/ajnr.A2280. Epub 2010 Nov 11. PMID: 21071537; PMCID: PMC7965727.</w:t>
      </w:r>
    </w:p>
    <w:p w14:paraId="5B8213CD" w14:textId="50AE00C0" w:rsidR="009D26DB" w:rsidRPr="009D26DB" w:rsidRDefault="009D26DB" w:rsidP="009376A9">
      <w:pPr>
        <w:pStyle w:val="af0"/>
        <w:numPr>
          <w:ilvl w:val="0"/>
          <w:numId w:val="3"/>
        </w:numPr>
        <w:spacing w:after="0"/>
        <w:ind w:left="851" w:hanging="851"/>
      </w:pPr>
      <w:r w:rsidRPr="009D26DB">
        <w:rPr>
          <w:bCs/>
          <w:lang w:val="en-US"/>
        </w:rPr>
        <w:t>McKinnon</w:t>
      </w:r>
      <w:r w:rsidRPr="009D26DB">
        <w:rPr>
          <w:bCs/>
        </w:rPr>
        <w:t xml:space="preserve"> </w:t>
      </w:r>
      <w:r w:rsidRPr="009D26DB">
        <w:rPr>
          <w:bCs/>
          <w:lang w:val="en-US"/>
        </w:rPr>
        <w:t>C</w:t>
      </w:r>
      <w:r w:rsidRPr="009D26DB">
        <w:rPr>
          <w:bCs/>
        </w:rPr>
        <w:t xml:space="preserve">, </w:t>
      </w:r>
      <w:r w:rsidRPr="009D26DB">
        <w:rPr>
          <w:bCs/>
          <w:lang w:val="en-US"/>
        </w:rPr>
        <w:t>Nandhabalan</w:t>
      </w:r>
      <w:r w:rsidRPr="009D26DB">
        <w:rPr>
          <w:bCs/>
        </w:rPr>
        <w:t xml:space="preserve"> </w:t>
      </w:r>
      <w:r w:rsidRPr="009D26DB">
        <w:rPr>
          <w:bCs/>
          <w:lang w:val="en-US"/>
        </w:rPr>
        <w:t>M</w:t>
      </w:r>
      <w:r w:rsidRPr="009D26DB">
        <w:rPr>
          <w:bCs/>
        </w:rPr>
        <w:t xml:space="preserve">, </w:t>
      </w:r>
      <w:r w:rsidRPr="009D26DB">
        <w:rPr>
          <w:bCs/>
          <w:lang w:val="en-US"/>
        </w:rPr>
        <w:t>Murray</w:t>
      </w:r>
      <w:r w:rsidRPr="009D26DB">
        <w:rPr>
          <w:bCs/>
        </w:rPr>
        <w:t xml:space="preserve"> </w:t>
      </w:r>
      <w:r w:rsidRPr="009D26DB">
        <w:rPr>
          <w:bCs/>
          <w:lang w:val="en-US"/>
        </w:rPr>
        <w:t>SA</w:t>
      </w:r>
      <w:r w:rsidRPr="009D26DB">
        <w:rPr>
          <w:bCs/>
        </w:rPr>
        <w:t xml:space="preserve">, </w:t>
      </w:r>
      <w:r w:rsidRPr="009D26DB">
        <w:rPr>
          <w:bCs/>
          <w:lang w:val="en-US"/>
        </w:rPr>
        <w:t>Plaha</w:t>
      </w:r>
      <w:r w:rsidRPr="009D26DB">
        <w:rPr>
          <w:bCs/>
        </w:rPr>
        <w:t xml:space="preserve"> </w:t>
      </w:r>
      <w:r w:rsidRPr="009D26DB">
        <w:rPr>
          <w:bCs/>
          <w:lang w:val="en-US"/>
        </w:rPr>
        <w:t>P</w:t>
      </w:r>
      <w:r w:rsidRPr="009D26DB">
        <w:rPr>
          <w:bCs/>
        </w:rPr>
        <w:t xml:space="preserve">. </w:t>
      </w:r>
      <w:r w:rsidRPr="009D26DB">
        <w:rPr>
          <w:bCs/>
          <w:lang w:val="en-US"/>
        </w:rPr>
        <w:t>Glioblastoma</w:t>
      </w:r>
      <w:r w:rsidRPr="009D26DB">
        <w:rPr>
          <w:bCs/>
        </w:rPr>
        <w:t xml:space="preserve">: </w:t>
      </w:r>
      <w:r w:rsidRPr="009D26DB">
        <w:rPr>
          <w:bCs/>
          <w:lang w:val="en-US"/>
        </w:rPr>
        <w:t>clinical</w:t>
      </w:r>
      <w:r w:rsidRPr="009D26DB">
        <w:rPr>
          <w:bCs/>
        </w:rPr>
        <w:t xml:space="preserve"> </w:t>
      </w:r>
      <w:r w:rsidRPr="009D26DB">
        <w:rPr>
          <w:bCs/>
          <w:lang w:val="en-US"/>
        </w:rPr>
        <w:t>presentation</w:t>
      </w:r>
      <w:r w:rsidRPr="009D26DB">
        <w:rPr>
          <w:bCs/>
        </w:rPr>
        <w:t xml:space="preserve">, </w:t>
      </w:r>
      <w:r w:rsidRPr="009D26DB">
        <w:rPr>
          <w:bCs/>
          <w:lang w:val="en-US"/>
        </w:rPr>
        <w:t>diagnosis</w:t>
      </w:r>
      <w:r w:rsidRPr="009D26DB">
        <w:rPr>
          <w:bCs/>
        </w:rPr>
        <w:t xml:space="preserve">, </w:t>
      </w:r>
      <w:r w:rsidRPr="009D26DB">
        <w:rPr>
          <w:bCs/>
          <w:lang w:val="en-US"/>
        </w:rPr>
        <w:t>and</w:t>
      </w:r>
      <w:r w:rsidRPr="009D26DB">
        <w:rPr>
          <w:bCs/>
        </w:rPr>
        <w:t xml:space="preserve"> </w:t>
      </w:r>
      <w:r w:rsidRPr="009D26DB">
        <w:rPr>
          <w:bCs/>
          <w:lang w:val="en-US"/>
        </w:rPr>
        <w:t>management</w:t>
      </w:r>
      <w:r w:rsidRPr="009D26DB">
        <w:rPr>
          <w:bCs/>
        </w:rPr>
        <w:t xml:space="preserve">. </w:t>
      </w:r>
      <w:r w:rsidRPr="009D26DB">
        <w:rPr>
          <w:bCs/>
          <w:lang w:val="en-US"/>
        </w:rPr>
        <w:t>BMJ</w:t>
      </w:r>
      <w:r w:rsidRPr="009D26DB">
        <w:rPr>
          <w:bCs/>
        </w:rPr>
        <w:t xml:space="preserve">. 2021 </w:t>
      </w:r>
      <w:r w:rsidRPr="009D26DB">
        <w:rPr>
          <w:bCs/>
          <w:lang w:val="en-US"/>
        </w:rPr>
        <w:t>Jul</w:t>
      </w:r>
      <w:r w:rsidRPr="009D26DB">
        <w:rPr>
          <w:bCs/>
        </w:rPr>
        <w:t xml:space="preserve"> 14;374:</w:t>
      </w:r>
      <w:r w:rsidRPr="009D26DB">
        <w:rPr>
          <w:bCs/>
          <w:lang w:val="en-US"/>
        </w:rPr>
        <w:t>n</w:t>
      </w:r>
      <w:r w:rsidRPr="009D26DB">
        <w:rPr>
          <w:bCs/>
        </w:rPr>
        <w:t xml:space="preserve">1560. </w:t>
      </w:r>
      <w:r w:rsidRPr="009D26DB">
        <w:rPr>
          <w:bCs/>
          <w:lang w:val="en-US"/>
        </w:rPr>
        <w:t>doi</w:t>
      </w:r>
      <w:r w:rsidRPr="009D26DB">
        <w:rPr>
          <w:bCs/>
        </w:rPr>
        <w:t>: 10.1136/</w:t>
      </w:r>
      <w:proofErr w:type="gramStart"/>
      <w:r w:rsidRPr="009D26DB">
        <w:rPr>
          <w:bCs/>
          <w:lang w:val="en-US"/>
        </w:rPr>
        <w:t>bmj</w:t>
      </w:r>
      <w:r w:rsidRPr="009D26DB">
        <w:rPr>
          <w:bCs/>
        </w:rPr>
        <w:t>.</w:t>
      </w:r>
      <w:r w:rsidRPr="009D26DB">
        <w:rPr>
          <w:bCs/>
          <w:lang w:val="en-US"/>
        </w:rPr>
        <w:t>n</w:t>
      </w:r>
      <w:proofErr w:type="gramEnd"/>
      <w:r w:rsidRPr="009D26DB">
        <w:rPr>
          <w:bCs/>
        </w:rPr>
        <w:t xml:space="preserve">1560. </w:t>
      </w:r>
      <w:r w:rsidRPr="009D26DB">
        <w:rPr>
          <w:bCs/>
          <w:lang w:val="en-US"/>
        </w:rPr>
        <w:t>PMID</w:t>
      </w:r>
      <w:r w:rsidRPr="009D26DB">
        <w:rPr>
          <w:bCs/>
        </w:rPr>
        <w:t>: 34261630</w:t>
      </w:r>
    </w:p>
    <w:p w14:paraId="4FDACB8C" w14:textId="462A300C" w:rsidR="00DA28E3" w:rsidRDefault="00DA28E3" w:rsidP="009376A9">
      <w:pPr>
        <w:pStyle w:val="af0"/>
        <w:numPr>
          <w:ilvl w:val="0"/>
          <w:numId w:val="3"/>
        </w:numPr>
        <w:spacing w:after="0"/>
        <w:ind w:left="851" w:hanging="851"/>
      </w:pPr>
      <w:r w:rsidRPr="00DA28E3">
        <w:t>Why Is It So Hard for Tech to Innovate in Healthcare?</w:t>
      </w:r>
      <w:r w:rsidR="00900505" w:rsidRPr="000D6568">
        <w:t xml:space="preserve"> [Електронний ресурс] – Режим доступу до ресурсу: </w:t>
      </w:r>
      <w:hyperlink r:id="rId76" w:history="1">
        <w:r w:rsidRPr="00637234">
          <w:rPr>
            <w:rStyle w:val="ab"/>
          </w:rPr>
          <w:t>https</w:t>
        </w:r>
        <w:r w:rsidRPr="00637234">
          <w:rPr>
            <w:rStyle w:val="ab"/>
            <w:lang w:val="ru-RU"/>
          </w:rPr>
          <w:t>://</w:t>
        </w:r>
        <w:r w:rsidRPr="00637234">
          <w:rPr>
            <w:rStyle w:val="ab"/>
          </w:rPr>
          <w:t>medium</w:t>
        </w:r>
        <w:r w:rsidRPr="00637234">
          <w:rPr>
            <w:rStyle w:val="ab"/>
            <w:lang w:val="ru-RU"/>
          </w:rPr>
          <w:t>.</w:t>
        </w:r>
        <w:r w:rsidRPr="00637234">
          <w:rPr>
            <w:rStyle w:val="ab"/>
          </w:rPr>
          <w:t>com</w:t>
        </w:r>
        <w:r w:rsidRPr="00637234">
          <w:rPr>
            <w:rStyle w:val="ab"/>
            <w:lang w:val="ru-RU"/>
          </w:rPr>
          <w:t>/@</w:t>
        </w:r>
        <w:r w:rsidRPr="00637234">
          <w:rPr>
            <w:rStyle w:val="ab"/>
          </w:rPr>
          <w:t>w</w:t>
        </w:r>
        <w:r w:rsidRPr="00637234">
          <w:rPr>
            <w:rStyle w:val="ab"/>
            <w:lang w:val="ru-RU"/>
          </w:rPr>
          <w:t>.</w:t>
        </w:r>
        <w:r w:rsidRPr="00637234">
          <w:rPr>
            <w:rStyle w:val="ab"/>
          </w:rPr>
          <w:t>gielen</w:t>
        </w:r>
        <w:r w:rsidRPr="00637234">
          <w:rPr>
            <w:rStyle w:val="ab"/>
            <w:lang w:val="ru-RU"/>
          </w:rPr>
          <w:t>/</w:t>
        </w:r>
        <w:r w:rsidRPr="00637234">
          <w:rPr>
            <w:rStyle w:val="ab"/>
          </w:rPr>
          <w:t>why</w:t>
        </w:r>
        <w:r w:rsidRPr="00637234">
          <w:rPr>
            <w:rStyle w:val="ab"/>
            <w:lang w:val="ru-RU"/>
          </w:rPr>
          <w:t>-</w:t>
        </w:r>
        <w:r w:rsidRPr="00637234">
          <w:rPr>
            <w:rStyle w:val="ab"/>
          </w:rPr>
          <w:t>is</w:t>
        </w:r>
        <w:r w:rsidRPr="00637234">
          <w:rPr>
            <w:rStyle w:val="ab"/>
            <w:lang w:val="ru-RU"/>
          </w:rPr>
          <w:t>-</w:t>
        </w:r>
        <w:r w:rsidRPr="00637234">
          <w:rPr>
            <w:rStyle w:val="ab"/>
          </w:rPr>
          <w:t>it</w:t>
        </w:r>
        <w:r w:rsidRPr="00637234">
          <w:rPr>
            <w:rStyle w:val="ab"/>
            <w:lang w:val="ru-RU"/>
          </w:rPr>
          <w:t>-</w:t>
        </w:r>
        <w:r w:rsidRPr="00637234">
          <w:rPr>
            <w:rStyle w:val="ab"/>
          </w:rPr>
          <w:t>so</w:t>
        </w:r>
        <w:r w:rsidRPr="00637234">
          <w:rPr>
            <w:rStyle w:val="ab"/>
            <w:lang w:val="ru-RU"/>
          </w:rPr>
          <w:t>-</w:t>
        </w:r>
        <w:r w:rsidRPr="00637234">
          <w:rPr>
            <w:rStyle w:val="ab"/>
          </w:rPr>
          <w:t>hard</w:t>
        </w:r>
        <w:r w:rsidRPr="00637234">
          <w:rPr>
            <w:rStyle w:val="ab"/>
            <w:lang w:val="ru-RU"/>
          </w:rPr>
          <w:t>-</w:t>
        </w:r>
        <w:r w:rsidRPr="00637234">
          <w:rPr>
            <w:rStyle w:val="ab"/>
          </w:rPr>
          <w:t>for</w:t>
        </w:r>
        <w:r w:rsidRPr="00637234">
          <w:rPr>
            <w:rStyle w:val="ab"/>
            <w:lang w:val="ru-RU"/>
          </w:rPr>
          <w:t>-</w:t>
        </w:r>
        <w:r w:rsidRPr="00637234">
          <w:rPr>
            <w:rStyle w:val="ab"/>
          </w:rPr>
          <w:t>tech</w:t>
        </w:r>
        <w:r w:rsidRPr="00637234">
          <w:rPr>
            <w:rStyle w:val="ab"/>
            <w:lang w:val="ru-RU"/>
          </w:rPr>
          <w:t>-</w:t>
        </w:r>
        <w:r w:rsidRPr="00637234">
          <w:rPr>
            <w:rStyle w:val="ab"/>
          </w:rPr>
          <w:t>to</w:t>
        </w:r>
        <w:r w:rsidRPr="00637234">
          <w:rPr>
            <w:rStyle w:val="ab"/>
            <w:lang w:val="ru-RU"/>
          </w:rPr>
          <w:t>-</w:t>
        </w:r>
        <w:r w:rsidRPr="00637234">
          <w:rPr>
            <w:rStyle w:val="ab"/>
          </w:rPr>
          <w:t>innovate</w:t>
        </w:r>
        <w:r w:rsidRPr="00637234">
          <w:rPr>
            <w:rStyle w:val="ab"/>
            <w:lang w:val="ru-RU"/>
          </w:rPr>
          <w:t>-</w:t>
        </w:r>
        <w:r w:rsidRPr="00637234">
          <w:rPr>
            <w:rStyle w:val="ab"/>
          </w:rPr>
          <w:t>in</w:t>
        </w:r>
        <w:r w:rsidRPr="00637234">
          <w:rPr>
            <w:rStyle w:val="ab"/>
            <w:lang w:val="ru-RU"/>
          </w:rPr>
          <w:t>-</w:t>
        </w:r>
        <w:r w:rsidRPr="00637234">
          <w:rPr>
            <w:rStyle w:val="ab"/>
          </w:rPr>
          <w:t>healthcare</w:t>
        </w:r>
        <w:r w:rsidRPr="00637234">
          <w:rPr>
            <w:rStyle w:val="ab"/>
            <w:lang w:val="ru-RU"/>
          </w:rPr>
          <w:t>-17</w:t>
        </w:r>
        <w:r w:rsidRPr="00637234">
          <w:rPr>
            <w:rStyle w:val="ab"/>
          </w:rPr>
          <w:t>ebbb</w:t>
        </w:r>
        <w:r w:rsidRPr="00637234">
          <w:rPr>
            <w:rStyle w:val="ab"/>
            <w:lang w:val="ru-RU"/>
          </w:rPr>
          <w:t>1</w:t>
        </w:r>
        <w:r w:rsidRPr="00637234">
          <w:rPr>
            <w:rStyle w:val="ab"/>
          </w:rPr>
          <w:t>b</w:t>
        </w:r>
        <w:r w:rsidRPr="00637234">
          <w:rPr>
            <w:rStyle w:val="ab"/>
            <w:lang w:val="ru-RU"/>
          </w:rPr>
          <w:t>25</w:t>
        </w:r>
        <w:r w:rsidRPr="00637234">
          <w:rPr>
            <w:rStyle w:val="ab"/>
          </w:rPr>
          <w:t>bd</w:t>
        </w:r>
      </w:hyperlink>
    </w:p>
    <w:p w14:paraId="5D33A9F3" w14:textId="7B79264B" w:rsidR="00FF5050" w:rsidRPr="00027DCE" w:rsidRDefault="00027DCE" w:rsidP="009376A9">
      <w:pPr>
        <w:pStyle w:val="af0"/>
        <w:numPr>
          <w:ilvl w:val="0"/>
          <w:numId w:val="3"/>
        </w:numPr>
        <w:spacing w:after="0"/>
        <w:ind w:left="851" w:hanging="851"/>
      </w:pPr>
      <w:r w:rsidRPr="00027DCE">
        <w:t xml:space="preserve">Global Perfusion Imaging Industry Research Report, Growth Trends and Competitive Analysis 2022-2028 </w:t>
      </w:r>
      <w:r w:rsidR="00FF5050" w:rsidRPr="00027DCE">
        <w:t xml:space="preserve">[Електронний ресурс] – Режим доступу до ресурсу: </w:t>
      </w:r>
      <w:r w:rsidRPr="00027DCE">
        <w:rPr>
          <w:rStyle w:val="ab"/>
        </w:rPr>
        <w:t>https://www.360researchreports.com/enquiry/pre-order-enquiry/21860315</w:t>
      </w:r>
    </w:p>
    <w:p w14:paraId="09A702C1" w14:textId="088E2E77" w:rsidR="003B52F4" w:rsidRDefault="003B52F4" w:rsidP="009376A9">
      <w:pPr>
        <w:pStyle w:val="af0"/>
        <w:numPr>
          <w:ilvl w:val="0"/>
          <w:numId w:val="3"/>
        </w:numPr>
        <w:spacing w:after="0"/>
        <w:ind w:left="851" w:hanging="851"/>
      </w:pPr>
      <w:r w:rsidRPr="003B52F4">
        <w:lastRenderedPageBreak/>
        <w:t>Axel L. Cerebral blood flow determination by rapid-sequence computed tomography: theoretical analysis. Radiology. 1980 Dec;137(3):679-86. doi: 10.1148/radiology.137.3.7003648. PMID: 7003648.</w:t>
      </w:r>
    </w:p>
    <w:p w14:paraId="560B7DD3" w14:textId="7B962AF4" w:rsidR="0012641D" w:rsidRDefault="0012641D" w:rsidP="009376A9">
      <w:pPr>
        <w:pStyle w:val="af0"/>
        <w:numPr>
          <w:ilvl w:val="0"/>
          <w:numId w:val="3"/>
        </w:numPr>
        <w:spacing w:after="0"/>
        <w:ind w:left="851" w:hanging="851"/>
      </w:pPr>
      <w:r w:rsidRPr="0012641D">
        <w:t>Wintermark M, Fiebach J. Iodinated and gadolinium contrast media in computed tomography (CT) and magnetic resonance (MR) stroke imaging. Curr Med Chem. 2006;13(22):2717-23. doi: 10.2174/092986706778201549. PMID: 17017923.</w:t>
      </w:r>
    </w:p>
    <w:p w14:paraId="22249A36" w14:textId="77777777" w:rsidR="00D01AB7" w:rsidRDefault="00D01AB7" w:rsidP="009376A9">
      <w:pPr>
        <w:pStyle w:val="af0"/>
        <w:numPr>
          <w:ilvl w:val="0"/>
          <w:numId w:val="3"/>
        </w:numPr>
        <w:spacing w:after="0"/>
        <w:ind w:left="851" w:hanging="851"/>
      </w:pPr>
      <w:r w:rsidRPr="007F63D8">
        <w:t>Semi-Quantitative Parameters</w:t>
      </w:r>
      <w:r w:rsidRPr="000D6568">
        <w:t xml:space="preserve"> [Електронний ресурс] – Режим доступу до ресурсу: </w:t>
      </w:r>
      <w:hyperlink r:id="rId77" w:history="1">
        <w:r w:rsidRPr="005B47EF">
          <w:rPr>
            <w:rStyle w:val="ab"/>
          </w:rPr>
          <w:t>https://mriquestions.com/dsc-curve-analysis.html#</w:t>
        </w:r>
      </w:hyperlink>
    </w:p>
    <w:p w14:paraId="713CD5AB" w14:textId="77777777" w:rsidR="00D01AB7" w:rsidRDefault="00D01AB7" w:rsidP="009376A9">
      <w:pPr>
        <w:pStyle w:val="af0"/>
        <w:numPr>
          <w:ilvl w:val="0"/>
          <w:numId w:val="3"/>
        </w:numPr>
        <w:spacing w:after="0"/>
        <w:ind w:left="851" w:hanging="851"/>
      </w:pPr>
      <w:r w:rsidRPr="007F63D8">
        <w:t>Oeltze S, Doleisch H, Hauser H, Muigg P, Preim B. Interactive visual analysis of perfusion data. IEEE Trans Vis Comput Graph. 2007 Nov-Dec;13(6):1392-9. doi: 10.1109/TVCG.2007.70569. PMID: 17968089.</w:t>
      </w:r>
    </w:p>
    <w:p w14:paraId="1A0EB68B" w14:textId="0810377D" w:rsidR="008A7D11" w:rsidRDefault="008A7D11" w:rsidP="009376A9">
      <w:pPr>
        <w:pStyle w:val="af0"/>
        <w:numPr>
          <w:ilvl w:val="0"/>
          <w:numId w:val="3"/>
        </w:numPr>
        <w:spacing w:after="0"/>
        <w:ind w:left="851" w:hanging="851"/>
      </w:pPr>
      <w:r w:rsidRPr="008A7D11">
        <w:t>Preim B, Oeltze S, Mlejnek M, Gröeller E, Hennemuth A, Behrens S. Survey of the visual exploration and analysis of perfusion data. IEEE Trans Vis Comput Graph. 2009 Mar-Apr;15(2):205-20. doi: 10.1109/TVCG.2008.95. PMID: 19147886.</w:t>
      </w:r>
    </w:p>
    <w:p w14:paraId="0FB9DEC5" w14:textId="0B0AE3EF" w:rsidR="001717F7" w:rsidRDefault="001717F7" w:rsidP="009376A9">
      <w:pPr>
        <w:pStyle w:val="af0"/>
        <w:numPr>
          <w:ilvl w:val="0"/>
          <w:numId w:val="3"/>
        </w:numPr>
        <w:spacing w:after="0"/>
        <w:ind w:left="851" w:hanging="851"/>
      </w:pPr>
      <w:r w:rsidRPr="001717F7">
        <w:t>Khandelwal N. CT perfusion in acute stroke. Indian J Radiol Imaging. 2008 Nov;18(4):281-6. doi: 10.4103/0971-3026.43837. PMID: 19774181; PMCID: PMC2747454.</w:t>
      </w:r>
    </w:p>
    <w:p w14:paraId="4C81A54E" w14:textId="0FBBDF6A" w:rsidR="00542008" w:rsidRDefault="00542008" w:rsidP="009376A9">
      <w:pPr>
        <w:pStyle w:val="af0"/>
        <w:numPr>
          <w:ilvl w:val="0"/>
          <w:numId w:val="3"/>
        </w:numPr>
        <w:spacing w:after="0"/>
        <w:ind w:left="851" w:hanging="851"/>
      </w:pPr>
      <w:r w:rsidRPr="00542008">
        <w:t>Mayer TE, Hamann GF, Baranczyk J, Rosengarten B, Klotz E, Wiesmann M, Missler U, Schulte-Altedorneburg G, Brueckmann HJ. Dynamic CT perfusion imaging of acute stroke. AJNR Am J Neuroradiol. 2000 Sep;21(8):1441-9. PMID: 11003276; PMCID: PMC7974057.</w:t>
      </w:r>
    </w:p>
    <w:p w14:paraId="2954ECE8" w14:textId="5DBA6BAD" w:rsidR="003A2769" w:rsidRDefault="003A2769" w:rsidP="009376A9">
      <w:pPr>
        <w:pStyle w:val="af0"/>
        <w:numPr>
          <w:ilvl w:val="0"/>
          <w:numId w:val="3"/>
        </w:numPr>
        <w:spacing w:after="0"/>
        <w:ind w:left="851" w:hanging="851"/>
      </w:pPr>
      <w:r w:rsidRPr="003A2769">
        <w:t>Fieselmann A, Kowarschik M, Ganguly A, Hornegger J, Fahrig R. Deconvolution-Based CT and MR Brain Perfusion Measurement: Theoretical Model Revisited and Practical Implementation Details. Int J Biomed Imaging. 2011;2011:467563. doi: 10.1155/2011/467563. Epub 2011 Aug 28. PMID: 21904538; PMCID: PMC3166726.</w:t>
      </w:r>
    </w:p>
    <w:p w14:paraId="5DFBCCE2" w14:textId="0D8D0174" w:rsidR="006C3052" w:rsidRPr="006C3052" w:rsidRDefault="006C3052" w:rsidP="009376A9">
      <w:pPr>
        <w:pStyle w:val="af0"/>
        <w:numPr>
          <w:ilvl w:val="0"/>
          <w:numId w:val="3"/>
        </w:numPr>
        <w:spacing w:after="0"/>
        <w:ind w:left="851" w:hanging="851"/>
      </w:pPr>
      <w:r w:rsidRPr="006C3052">
        <w:t xml:space="preserve">Alkhimova, Svitlana. (2015). Calculation accuracy evaluation of quantitative parameters of overall perfusion assessment (in Ukrainian). </w:t>
      </w:r>
      <w:r w:rsidRPr="006C3052">
        <w:lastRenderedPageBreak/>
        <w:t>Eastern-European Journal of Enterprise Technologies. 6. 4. 10.15587/1729-4061.2015.55908.</w:t>
      </w:r>
    </w:p>
    <w:p w14:paraId="3A08E792" w14:textId="011A8152" w:rsidR="00C44421" w:rsidRPr="00C44421" w:rsidRDefault="00C44421" w:rsidP="009376A9">
      <w:pPr>
        <w:pStyle w:val="af0"/>
        <w:numPr>
          <w:ilvl w:val="0"/>
          <w:numId w:val="3"/>
        </w:numPr>
        <w:spacing w:after="0"/>
        <w:ind w:left="851" w:hanging="851"/>
      </w:pPr>
      <w:r w:rsidRPr="00C44421">
        <w:t>Enjilela, Esmaeil &amp; Lee, Ting-Yim &amp; Wisenberg, Gerald &amp; Teefy, Patrick &amp; Bagur, Rodrigo &amp; Islam, Ali &amp; Hsieh, Jiang &amp; So, Aaron. (2019). Cubic-Spline Interpolation for Sparse-View CT Image Reconstruction With Filtered Backprojection in Dynamic Myocardial Perfusion Imaging. Tomography (Ann Arbor, Mich.). 5. 300-307. 10.18383/j.tom.2019.00013.</w:t>
      </w:r>
    </w:p>
    <w:p w14:paraId="42053614" w14:textId="05626EDD" w:rsidR="00843F23" w:rsidRDefault="00843F23" w:rsidP="009376A9">
      <w:pPr>
        <w:pStyle w:val="af0"/>
        <w:numPr>
          <w:ilvl w:val="0"/>
          <w:numId w:val="3"/>
        </w:numPr>
        <w:spacing w:after="0"/>
        <w:ind w:left="851" w:hanging="851"/>
      </w:pPr>
      <w:r w:rsidRPr="00843F23">
        <w:t>Wintermark M, Sesay M, Barbier E, Borbély K, Dillon WP, Eastwood JD, Glenn TC, Grandin CB, Pedraza S, Soustiel JF, Nariai T, Zaharchuk G, Caillé JM, Dousset V, Yonas H. Comparative overview of brain perfusion imaging techniques. Stroke. 2005 Sep;36(9):e83-99. doi: 10.1161/01.STR.0000177884.72657.8b. Epub 2005 Aug 11. PMID: 16100027.</w:t>
      </w:r>
    </w:p>
    <w:p w14:paraId="70B1010F" w14:textId="59663B7E" w:rsidR="00F316AE" w:rsidRDefault="00F316AE" w:rsidP="009376A9">
      <w:pPr>
        <w:pStyle w:val="af0"/>
        <w:numPr>
          <w:ilvl w:val="0"/>
          <w:numId w:val="3"/>
        </w:numPr>
        <w:spacing w:after="0"/>
        <w:ind w:left="851" w:hanging="851"/>
      </w:pPr>
      <w:r w:rsidRPr="00F316AE">
        <w:t>Miles KA. Perfusion imaging with computed tomography: brain and beyond. Eur Radiol. 2006 Nov;16 Suppl 7:M37-43. doi: 10.1007/s10406-006-0194-1. PMID: 18655265.</w:t>
      </w:r>
    </w:p>
    <w:p w14:paraId="4EFEA0D1" w14:textId="5115874F" w:rsidR="00C3629B" w:rsidRDefault="00C3629B" w:rsidP="009376A9">
      <w:pPr>
        <w:pStyle w:val="af0"/>
        <w:numPr>
          <w:ilvl w:val="0"/>
          <w:numId w:val="3"/>
        </w:numPr>
        <w:spacing w:after="0"/>
        <w:ind w:left="851" w:hanging="851"/>
      </w:pPr>
      <w:r w:rsidRPr="00C3629B">
        <w:t>Cutajar M, Thomas DL, Hales PW, Banks T, Clark CA, Gordon I. Comparison of ASL and DCE MRI for the non-invasive measurement of renal blood flow: quantification and reproducibility. Eur Radiol. 2014 Jun;24(6):1300-8. doi: 10.1007/s00330-014-3130-0. Epub 2014 Mar 6. PMID: 24599625.</w:t>
      </w:r>
    </w:p>
    <w:p w14:paraId="41F4B385" w14:textId="46B72567" w:rsidR="00C3629B" w:rsidRDefault="009E0887" w:rsidP="009376A9">
      <w:pPr>
        <w:pStyle w:val="af0"/>
        <w:numPr>
          <w:ilvl w:val="0"/>
          <w:numId w:val="3"/>
        </w:numPr>
        <w:spacing w:after="0"/>
        <w:ind w:left="851" w:hanging="851"/>
      </w:pPr>
      <w:r w:rsidRPr="009E0887">
        <w:t>Rajendran, Reshmi &amp; Huang, Wei &amp; Tang, Annie &amp; Liang, Jie &amp; Choo, Stephanie &amp; Reese, Torsten &amp; Hentze, Hannes &amp; Boxtel, Susan &amp; Cliffe, Adam &amp; Rogers, Keith &amp; Henry, Brian &amp; Chuang, Kai-Hsiang. (2014). Early detection of antiangiogenic treatment responses in a mouse xenograft tumor model using quantitative perfusion MRI. Cancer medicine. 3. 10.1002/cam4.177.</w:t>
      </w:r>
    </w:p>
    <w:p w14:paraId="276C867C" w14:textId="218D90F4" w:rsidR="002444DA" w:rsidRDefault="002444DA" w:rsidP="009376A9">
      <w:pPr>
        <w:pStyle w:val="af0"/>
        <w:numPr>
          <w:ilvl w:val="0"/>
          <w:numId w:val="3"/>
        </w:numPr>
        <w:spacing w:after="0"/>
        <w:ind w:left="851" w:hanging="851"/>
      </w:pPr>
      <w:r w:rsidRPr="002444DA">
        <w:t>Srinivasan A, Goyal M, Al Azri F, Lum C. State-of-the-art imaging of acute stroke. Radiographics. 2006 Oct;26 Suppl 1:S75-95. doi: 10.1148/rg.26si065501. PMID: 17050521.</w:t>
      </w:r>
    </w:p>
    <w:p w14:paraId="303A1913" w14:textId="65FAF728" w:rsidR="009D26DB" w:rsidRPr="009D26DB" w:rsidRDefault="009D26DB" w:rsidP="009376A9">
      <w:pPr>
        <w:pStyle w:val="af0"/>
        <w:numPr>
          <w:ilvl w:val="0"/>
          <w:numId w:val="3"/>
        </w:numPr>
        <w:spacing w:after="0"/>
        <w:ind w:left="851" w:hanging="851"/>
      </w:pPr>
      <w:r w:rsidRPr="009D26DB">
        <w:rPr>
          <w:lang w:val="en-US"/>
        </w:rPr>
        <w:lastRenderedPageBreak/>
        <w:t>Abels</w:t>
      </w:r>
      <w:r w:rsidRPr="009D26DB">
        <w:t xml:space="preserve"> </w:t>
      </w:r>
      <w:r w:rsidRPr="009D26DB">
        <w:rPr>
          <w:lang w:val="en-US"/>
        </w:rPr>
        <w:t>B</w:t>
      </w:r>
      <w:r w:rsidRPr="009D26DB">
        <w:t xml:space="preserve">, </w:t>
      </w:r>
      <w:r w:rsidRPr="009D26DB">
        <w:rPr>
          <w:lang w:val="en-US"/>
        </w:rPr>
        <w:t>Klotz</w:t>
      </w:r>
      <w:r w:rsidRPr="009D26DB">
        <w:t xml:space="preserve"> </w:t>
      </w:r>
      <w:r w:rsidRPr="009D26DB">
        <w:rPr>
          <w:lang w:val="en-US"/>
        </w:rPr>
        <w:t>E</w:t>
      </w:r>
      <w:r w:rsidRPr="009D26DB">
        <w:t xml:space="preserve">, </w:t>
      </w:r>
      <w:r w:rsidRPr="009D26DB">
        <w:rPr>
          <w:lang w:val="en-US"/>
        </w:rPr>
        <w:t>Tomandl</w:t>
      </w:r>
      <w:r w:rsidRPr="009D26DB">
        <w:t xml:space="preserve"> </w:t>
      </w:r>
      <w:r w:rsidRPr="009D26DB">
        <w:rPr>
          <w:lang w:val="en-US"/>
        </w:rPr>
        <w:t>BF</w:t>
      </w:r>
      <w:r w:rsidRPr="009D26DB">
        <w:t xml:space="preserve">, </w:t>
      </w:r>
      <w:r w:rsidRPr="009D26DB">
        <w:rPr>
          <w:lang w:val="en-US"/>
        </w:rPr>
        <w:t>Kloska</w:t>
      </w:r>
      <w:r w:rsidRPr="009D26DB">
        <w:t xml:space="preserve"> </w:t>
      </w:r>
      <w:r w:rsidRPr="009D26DB">
        <w:rPr>
          <w:lang w:val="en-US"/>
        </w:rPr>
        <w:t>SP</w:t>
      </w:r>
      <w:r w:rsidRPr="009D26DB">
        <w:t xml:space="preserve">, </w:t>
      </w:r>
      <w:r w:rsidRPr="009D26DB">
        <w:rPr>
          <w:lang w:val="en-US"/>
        </w:rPr>
        <w:t>Lell</w:t>
      </w:r>
      <w:r w:rsidRPr="009D26DB">
        <w:t xml:space="preserve"> </w:t>
      </w:r>
      <w:r w:rsidRPr="009D26DB">
        <w:rPr>
          <w:lang w:val="en-US"/>
        </w:rPr>
        <w:t>MM</w:t>
      </w:r>
      <w:r w:rsidRPr="009D26DB">
        <w:t xml:space="preserve">. </w:t>
      </w:r>
      <w:r w:rsidRPr="009D26DB">
        <w:rPr>
          <w:lang w:val="en-US"/>
        </w:rPr>
        <w:t>Perfusion CT in acute ischemic stroke: a qualitative and quantitative comparison of deconvolution and maximum slope approach. AJNR Am J Neuroradiol. 2010 Oct;31(9):1690-8. doi: 10.3174/</w:t>
      </w:r>
      <w:proofErr w:type="gramStart"/>
      <w:r w:rsidRPr="009D26DB">
        <w:rPr>
          <w:lang w:val="en-US"/>
        </w:rPr>
        <w:t>ajnr.A</w:t>
      </w:r>
      <w:proofErr w:type="gramEnd"/>
      <w:r w:rsidRPr="009D26DB">
        <w:rPr>
          <w:lang w:val="en-US"/>
        </w:rPr>
        <w:t>2151. Epub 2010 Jun 25. PMID: 20581066; PMCID: PMC7964979</w:t>
      </w:r>
    </w:p>
    <w:p w14:paraId="09D4E865" w14:textId="113B6FBB" w:rsidR="00487F8D" w:rsidRDefault="00487F8D" w:rsidP="009376A9">
      <w:pPr>
        <w:pStyle w:val="af0"/>
        <w:numPr>
          <w:ilvl w:val="0"/>
          <w:numId w:val="3"/>
        </w:numPr>
        <w:spacing w:after="0"/>
        <w:ind w:left="851" w:hanging="851"/>
      </w:pPr>
      <w:r w:rsidRPr="00487F8D">
        <w:t>Choyke PL, Dwyer AJ, Knopp MV. Functional tumor imaging with dynamic contrast-enhanced magnetic resonance imaging. J Magn Reson Imaging. 2003 May;17(5):509-20. doi: 10.1002/jmri.10304. PMID: 12720260.</w:t>
      </w:r>
    </w:p>
    <w:p w14:paraId="20DE5188" w14:textId="054C4E3B" w:rsidR="003653AB" w:rsidRDefault="003653AB" w:rsidP="009376A9">
      <w:pPr>
        <w:pStyle w:val="af0"/>
        <w:numPr>
          <w:ilvl w:val="0"/>
          <w:numId w:val="3"/>
        </w:numPr>
        <w:spacing w:after="0"/>
        <w:ind w:left="851" w:hanging="851"/>
      </w:pPr>
      <w:r w:rsidRPr="003653AB">
        <w:t>DICOM explained Part 1: What is DICOM, DICOM Tags and Data Sets?</w:t>
      </w:r>
      <w:r w:rsidRPr="000D6568">
        <w:t xml:space="preserve"> [Електронний ресурс] – Режим доступу до ресурсу: </w:t>
      </w:r>
      <w:hyperlink r:id="rId78" w:history="1">
        <w:r w:rsidRPr="005243C4">
          <w:rPr>
            <w:rStyle w:val="ab"/>
          </w:rPr>
          <w:t>https://clinflows.blog/2022/09/29/dicom-explained-what-is-dicom/</w:t>
        </w:r>
      </w:hyperlink>
    </w:p>
    <w:p w14:paraId="727C74B6" w14:textId="31262ECE" w:rsidR="00FF5050" w:rsidRDefault="004D3AF4" w:rsidP="009376A9">
      <w:pPr>
        <w:pStyle w:val="af0"/>
        <w:numPr>
          <w:ilvl w:val="0"/>
          <w:numId w:val="3"/>
        </w:numPr>
        <w:spacing w:after="0"/>
        <w:ind w:left="851" w:hanging="851"/>
      </w:pPr>
      <w:r w:rsidRPr="004D3AF4">
        <w:t>Normalization, zero centering and standardization of CT images</w:t>
      </w:r>
      <w:r w:rsidR="00FF5050" w:rsidRPr="000D6568">
        <w:t xml:space="preserve"> [Електронний ресурс] – Режим доступу до ресурсу: </w:t>
      </w:r>
      <w:hyperlink r:id="rId79" w:history="1">
        <w:r w:rsidRPr="005243C4">
          <w:rPr>
            <w:rStyle w:val="ab"/>
          </w:rPr>
          <w:t>https://www.imaios.com/en/resources/blog/ct-images-normalization-zero-centering-and-standardization</w:t>
        </w:r>
      </w:hyperlink>
    </w:p>
    <w:p w14:paraId="2AD6F405" w14:textId="110EAC42" w:rsidR="00FF5050" w:rsidRDefault="00BE6C74" w:rsidP="009376A9">
      <w:pPr>
        <w:pStyle w:val="af0"/>
        <w:numPr>
          <w:ilvl w:val="0"/>
          <w:numId w:val="3"/>
        </w:numPr>
        <w:spacing w:after="0"/>
        <w:ind w:left="851" w:hanging="851"/>
      </w:pPr>
      <w:r w:rsidRPr="00BE6C74">
        <w:t>Masking and Image Segmentation</w:t>
      </w:r>
      <w:r w:rsidR="00FF5050" w:rsidRPr="000D6568">
        <w:t xml:space="preserve"> [Електронний ресурс] – Режим доступу до ресурсу: </w:t>
      </w:r>
      <w:hyperlink r:id="rId80" w:history="1">
        <w:r w:rsidRPr="005243C4">
          <w:rPr>
            <w:rStyle w:val="ab"/>
          </w:rPr>
          <w:t>https://www.robogrok.com/2-2-1_Masking_and_Image_Segmentation.php</w:t>
        </w:r>
      </w:hyperlink>
    </w:p>
    <w:p w14:paraId="7DFA0A19" w14:textId="23A8E515" w:rsidR="00FF5050" w:rsidRPr="00FE53DE" w:rsidRDefault="00FA26D8" w:rsidP="009376A9">
      <w:pPr>
        <w:pStyle w:val="af0"/>
        <w:numPr>
          <w:ilvl w:val="0"/>
          <w:numId w:val="3"/>
        </w:numPr>
        <w:spacing w:after="0"/>
        <w:ind w:left="851" w:hanging="851"/>
        <w:rPr>
          <w:rStyle w:val="ab"/>
          <w:color w:val="auto"/>
          <w:u w:val="none"/>
        </w:rPr>
      </w:pPr>
      <w:r>
        <w:rPr>
          <w:lang w:val="en-US"/>
        </w:rPr>
        <w:t>OpenGL</w:t>
      </w:r>
      <w:r w:rsidRPr="00FA26D8">
        <w:rPr>
          <w:lang w:val="ru-RU"/>
        </w:rPr>
        <w:t xml:space="preserve"> </w:t>
      </w:r>
      <w:r>
        <w:rPr>
          <w:lang w:val="en-US"/>
        </w:rPr>
        <w:t>API</w:t>
      </w:r>
      <w:r w:rsidRPr="00FA26D8">
        <w:rPr>
          <w:lang w:val="ru-RU"/>
        </w:rPr>
        <w:t xml:space="preserve"> </w:t>
      </w:r>
      <w:r>
        <w:rPr>
          <w:lang w:val="en-US"/>
        </w:rPr>
        <w:t>Documentation</w:t>
      </w:r>
      <w:r w:rsidR="00FF5050" w:rsidRPr="000D6568">
        <w:t xml:space="preserve"> [Електронний ресурс] – Режим доступу до ресурсу: </w:t>
      </w:r>
      <w:hyperlink r:id="rId81" w:history="1">
        <w:r w:rsidRPr="005243C4">
          <w:rPr>
            <w:rStyle w:val="ab"/>
          </w:rPr>
          <w:t>https://docs.gl/</w:t>
        </w:r>
      </w:hyperlink>
    </w:p>
    <w:p w14:paraId="3D86653A" w14:textId="77777777" w:rsidR="00755E1C" w:rsidRPr="00755E1C" w:rsidRDefault="00FE53DE" w:rsidP="009376A9">
      <w:pPr>
        <w:pStyle w:val="af0"/>
        <w:numPr>
          <w:ilvl w:val="0"/>
          <w:numId w:val="3"/>
        </w:numPr>
        <w:spacing w:after="0"/>
        <w:ind w:left="851" w:hanging="851"/>
      </w:pPr>
      <w:r w:rsidRPr="00FE53DE">
        <w:rPr>
          <w:lang w:val="en-US"/>
        </w:rPr>
        <w:t xml:space="preserve">Oeltze-Jafra, Steffen &amp; Malyszczyk, Arvid &amp; Preim, Bernhard. (2008). Intuitive Mapping of Perfusion Parameters to Glyph Shape. </w:t>
      </w:r>
      <w:r w:rsidRPr="00FE53DE">
        <w:rPr>
          <w:lang w:val="ru-RU"/>
        </w:rPr>
        <w:t>262-266. 10.1007/978-3-540-78640-5_53.</w:t>
      </w:r>
    </w:p>
    <w:p w14:paraId="105D4CE2" w14:textId="6935EC1B" w:rsidR="00FE53DE" w:rsidRPr="00E245D7" w:rsidRDefault="00755E1C" w:rsidP="009376A9">
      <w:pPr>
        <w:pStyle w:val="af0"/>
        <w:numPr>
          <w:ilvl w:val="0"/>
          <w:numId w:val="3"/>
        </w:numPr>
        <w:spacing w:after="0"/>
        <w:ind w:left="851" w:hanging="851"/>
      </w:pPr>
      <w:r w:rsidRPr="00755E1C">
        <w:rPr>
          <w:lang w:val="en-US"/>
        </w:rPr>
        <w:t>Borgo, Rita &amp; Kehrer, Johannes &amp; Chung, David &amp; Maguire, Eamonn &amp; Laramee, Robert &amp; Hauser, Helwig &amp; Ward, Matthew &amp; Chen, Min. (2013). Glyph-based Visualization: Foundations, Design Guideline</w:t>
      </w:r>
      <w:r>
        <w:rPr>
          <w:lang w:val="en-US"/>
        </w:rPr>
        <w:t>s, Techniques and Applications.</w:t>
      </w:r>
    </w:p>
    <w:p w14:paraId="25F421BB" w14:textId="52F6FAB5" w:rsidR="006F594A" w:rsidRPr="006F594A" w:rsidRDefault="006F594A" w:rsidP="009376A9">
      <w:pPr>
        <w:pStyle w:val="af0"/>
        <w:numPr>
          <w:ilvl w:val="0"/>
          <w:numId w:val="3"/>
        </w:numPr>
        <w:spacing w:after="0"/>
        <w:ind w:left="851" w:hanging="851"/>
      </w:pPr>
      <w:r w:rsidRPr="006F594A">
        <w:lastRenderedPageBreak/>
        <w:t>Kindlmann, Gordon. (2004). Superquadric Tensor Glyphs. Visualization (VisSym), EG/IEEE TCVG Symposium on. 147-154. 10.2312/VisSym/VisSym04/147-154.</w:t>
      </w:r>
    </w:p>
    <w:p w14:paraId="056CB131" w14:textId="6E24228F" w:rsidR="006F594A" w:rsidRDefault="006F594A" w:rsidP="009376A9">
      <w:pPr>
        <w:pStyle w:val="af0"/>
        <w:numPr>
          <w:ilvl w:val="0"/>
          <w:numId w:val="3"/>
        </w:numPr>
        <w:spacing w:after="0"/>
        <w:ind w:left="851" w:hanging="851"/>
      </w:pPr>
      <w:r w:rsidRPr="006F594A">
        <w:t>Cleveland WS, McGill R. Graphical perception and graphical methods for analyzing scientific data. Science. 1985 Aug 30;229(4716):828-33. doi: 10.1126/science.229.4716.828. PMID: 17777913.</w:t>
      </w:r>
    </w:p>
    <w:p w14:paraId="462B2F87" w14:textId="7C282681" w:rsidR="000605E9" w:rsidRDefault="000605E9" w:rsidP="009376A9">
      <w:pPr>
        <w:pStyle w:val="af0"/>
        <w:numPr>
          <w:ilvl w:val="0"/>
          <w:numId w:val="3"/>
        </w:numPr>
        <w:spacing w:after="0"/>
        <w:ind w:left="851" w:hanging="851"/>
      </w:pPr>
      <w:r w:rsidRPr="000605E9">
        <w:t>Zhang C, Schultz T, Lawonn K, Eisemann E, Vilanova A. Glyph-Based Comparative Visualization for Diffusion Tensor Fields. IEEE Trans Vis Comput Graph. 2016 Jan;22(1):797-806. doi: 10.1109/TVCG.2015.2467435. PMID: 26529729.</w:t>
      </w:r>
    </w:p>
    <w:p w14:paraId="6A1EADE0" w14:textId="587CF025" w:rsidR="002F2FB9" w:rsidRPr="00CB4B4E" w:rsidRDefault="00E245D7" w:rsidP="009376A9">
      <w:pPr>
        <w:pStyle w:val="af0"/>
        <w:numPr>
          <w:ilvl w:val="0"/>
          <w:numId w:val="3"/>
        </w:numPr>
        <w:spacing w:after="0"/>
        <w:ind w:left="851" w:hanging="851"/>
      </w:pPr>
      <w:r w:rsidRPr="00E245D7">
        <w:t>Ropinski, Timo &amp; Oeltze-Jafra, Steffen &amp; Preim, Bernhard. (2011). Visual Computing in Biology and Medicine: Survey of glyph-based visualization techniques for spatial multivariate medical data. Computers and Graphics. 35. 392-401. 10.1016/j.cag.2011.01.011.</w:t>
      </w:r>
    </w:p>
    <w:sectPr w:rsidR="002F2FB9" w:rsidRPr="00CB4B4E" w:rsidSect="00205353">
      <w:headerReference w:type="default" r:id="rId82"/>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CC5B1" w14:textId="77777777" w:rsidR="005F44BD" w:rsidRDefault="005F44BD" w:rsidP="00FB3BCA">
      <w:pPr>
        <w:spacing w:line="240" w:lineRule="auto"/>
      </w:pPr>
      <w:r>
        <w:separator/>
      </w:r>
    </w:p>
  </w:endnote>
  <w:endnote w:type="continuationSeparator" w:id="0">
    <w:p w14:paraId="6F2402EC" w14:textId="77777777" w:rsidR="005F44BD" w:rsidRDefault="005F44BD"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D5265B" w14:textId="77777777" w:rsidR="005F44BD" w:rsidRDefault="005F44BD" w:rsidP="00FB3BCA">
      <w:pPr>
        <w:spacing w:line="240" w:lineRule="auto"/>
      </w:pPr>
      <w:r>
        <w:separator/>
      </w:r>
    </w:p>
  </w:footnote>
  <w:footnote w:type="continuationSeparator" w:id="0">
    <w:p w14:paraId="4829A78C" w14:textId="77777777" w:rsidR="005F44BD" w:rsidRDefault="005F44BD" w:rsidP="00FB3BCA">
      <w:pPr>
        <w:spacing w:line="240" w:lineRule="auto"/>
      </w:pPr>
      <w:r>
        <w:continuationSeparator/>
      </w:r>
    </w:p>
  </w:footnote>
  <w:footnote w:id="1">
    <w:p w14:paraId="180B5C0F" w14:textId="77777777" w:rsidR="00E762E5" w:rsidRPr="00754D1C" w:rsidRDefault="00E762E5" w:rsidP="003C0D5B">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1066"/>
      <w:docPartObj>
        <w:docPartGallery w:val="Page Numbers (Top of Page)"/>
        <w:docPartUnique/>
      </w:docPartObj>
    </w:sdtPr>
    <w:sdtEndPr/>
    <w:sdtContent>
      <w:p w14:paraId="06D77329" w14:textId="4CE6D064" w:rsidR="00E762E5" w:rsidRDefault="00E762E5">
        <w:pPr>
          <w:pStyle w:val="a6"/>
          <w:jc w:val="right"/>
        </w:pPr>
        <w:r>
          <w:fldChar w:fldCharType="begin"/>
        </w:r>
        <w:r>
          <w:instrText>PAGE   \* MERGEFORMAT</w:instrText>
        </w:r>
        <w:r>
          <w:fldChar w:fldCharType="separate"/>
        </w:r>
        <w:r w:rsidR="000644AE" w:rsidRPr="000644AE">
          <w:rPr>
            <w:noProof/>
            <w:lang w:val="ru-RU"/>
          </w:rPr>
          <w:t>2</w:t>
        </w:r>
        <w:r>
          <w:fldChar w:fldCharType="end"/>
        </w:r>
      </w:p>
    </w:sdtContent>
  </w:sdt>
  <w:p w14:paraId="126998DB" w14:textId="77777777" w:rsidR="00E762E5" w:rsidRDefault="00E762E5">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6745330"/>
      <w:docPartObj>
        <w:docPartGallery w:val="Page Numbers (Top of Page)"/>
        <w:docPartUnique/>
      </w:docPartObj>
    </w:sdtPr>
    <w:sdtEndPr/>
    <w:sdtContent>
      <w:p w14:paraId="69DEE004" w14:textId="6D6DFFEA" w:rsidR="00E762E5" w:rsidRDefault="00E762E5">
        <w:pPr>
          <w:pStyle w:val="a6"/>
          <w:jc w:val="right"/>
        </w:pPr>
        <w:r>
          <w:fldChar w:fldCharType="begin"/>
        </w:r>
        <w:r>
          <w:instrText>PAGE   \* MERGEFORMAT</w:instrText>
        </w:r>
        <w:r>
          <w:fldChar w:fldCharType="separate"/>
        </w:r>
        <w:r w:rsidR="000644AE" w:rsidRPr="000644AE">
          <w:rPr>
            <w:noProof/>
            <w:lang w:val="ru-RU"/>
          </w:rPr>
          <w:t>14</w:t>
        </w:r>
        <w:r>
          <w:fldChar w:fldCharType="end"/>
        </w:r>
      </w:p>
    </w:sdtContent>
  </w:sdt>
  <w:p w14:paraId="43C9053A" w14:textId="77777777" w:rsidR="00E762E5" w:rsidRDefault="00E762E5">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4118880"/>
      <w:docPartObj>
        <w:docPartGallery w:val="Page Numbers (Top of Page)"/>
        <w:docPartUnique/>
      </w:docPartObj>
    </w:sdtPr>
    <w:sdtEndPr/>
    <w:sdtContent>
      <w:p w14:paraId="30CA23D4" w14:textId="749E95D2" w:rsidR="00E762E5" w:rsidRDefault="00E762E5">
        <w:pPr>
          <w:pStyle w:val="a6"/>
          <w:jc w:val="right"/>
        </w:pPr>
        <w:r>
          <w:fldChar w:fldCharType="begin"/>
        </w:r>
        <w:r>
          <w:instrText>PAGE   \* MERGEFORMAT</w:instrText>
        </w:r>
        <w:r>
          <w:fldChar w:fldCharType="separate"/>
        </w:r>
        <w:r w:rsidR="000644AE" w:rsidRPr="000644AE">
          <w:rPr>
            <w:noProof/>
            <w:lang w:val="ru-RU"/>
          </w:rPr>
          <w:t>27</w:t>
        </w:r>
        <w:r>
          <w:fldChar w:fldCharType="end"/>
        </w:r>
      </w:p>
    </w:sdtContent>
  </w:sdt>
  <w:p w14:paraId="0711B5B2" w14:textId="77777777" w:rsidR="00E762E5" w:rsidRDefault="00E762E5">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52C5B"/>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 w15:restartNumberingAfterBreak="0">
    <w:nsid w:val="1BC46C57"/>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1FA93E04"/>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15:restartNumberingAfterBreak="0">
    <w:nsid w:val="23B51C17"/>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E4267E6"/>
    <w:multiLevelType w:val="hybridMultilevel"/>
    <w:tmpl w:val="5636AC9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33226211"/>
    <w:multiLevelType w:val="hybridMultilevel"/>
    <w:tmpl w:val="CDCEDD6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470F40C0"/>
    <w:multiLevelType w:val="hybridMultilevel"/>
    <w:tmpl w:val="76B21714"/>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 w15:restartNumberingAfterBreak="0">
    <w:nsid w:val="64B9610C"/>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0" w15:restartNumberingAfterBreak="0">
    <w:nsid w:val="67C949AA"/>
    <w:multiLevelType w:val="hybridMultilevel"/>
    <w:tmpl w:val="F302340A"/>
    <w:lvl w:ilvl="0" w:tplc="FFFFFFFF">
      <w:start w:val="1"/>
      <w:numFmt w:val="decimal"/>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1" w15:restartNumberingAfterBreak="0">
    <w:nsid w:val="7A2F2E8E"/>
    <w:multiLevelType w:val="hybridMultilevel"/>
    <w:tmpl w:val="733C29BC"/>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15:restartNumberingAfterBreak="0">
    <w:nsid w:val="7A9152EE"/>
    <w:multiLevelType w:val="hybridMultilevel"/>
    <w:tmpl w:val="F302340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num w:numId="1">
    <w:abstractNumId w:val="4"/>
  </w:num>
  <w:num w:numId="2">
    <w:abstractNumId w:val="7"/>
  </w:num>
  <w:num w:numId="3">
    <w:abstractNumId w:val="6"/>
  </w:num>
  <w:num w:numId="4">
    <w:abstractNumId w:val="5"/>
  </w:num>
  <w:num w:numId="5">
    <w:abstractNumId w:val="0"/>
  </w:num>
  <w:num w:numId="6">
    <w:abstractNumId w:val="9"/>
  </w:num>
  <w:num w:numId="7">
    <w:abstractNumId w:val="12"/>
  </w:num>
  <w:num w:numId="8">
    <w:abstractNumId w:val="2"/>
  </w:num>
  <w:num w:numId="9">
    <w:abstractNumId w:val="11"/>
  </w:num>
  <w:num w:numId="10">
    <w:abstractNumId w:val="1"/>
  </w:num>
  <w:num w:numId="11">
    <w:abstractNumId w:val="3"/>
  </w:num>
  <w:num w:numId="12">
    <w:abstractNumId w:val="10"/>
  </w:num>
  <w:num w:numId="13">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2"/>
  <w:hideSpellingErrors/>
  <w:proofState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090F"/>
    <w:rsid w:val="00004D98"/>
    <w:rsid w:val="00005756"/>
    <w:rsid w:val="00011B3E"/>
    <w:rsid w:val="00014389"/>
    <w:rsid w:val="00014A35"/>
    <w:rsid w:val="000169AE"/>
    <w:rsid w:val="00016CB1"/>
    <w:rsid w:val="00017622"/>
    <w:rsid w:val="000241EF"/>
    <w:rsid w:val="0002556D"/>
    <w:rsid w:val="00027DCE"/>
    <w:rsid w:val="00027EFC"/>
    <w:rsid w:val="0003098F"/>
    <w:rsid w:val="00031A82"/>
    <w:rsid w:val="0003236B"/>
    <w:rsid w:val="000343FB"/>
    <w:rsid w:val="00035287"/>
    <w:rsid w:val="000374D5"/>
    <w:rsid w:val="00037EA4"/>
    <w:rsid w:val="00041728"/>
    <w:rsid w:val="00047BE1"/>
    <w:rsid w:val="000511B8"/>
    <w:rsid w:val="000516C9"/>
    <w:rsid w:val="00051971"/>
    <w:rsid w:val="00051E7B"/>
    <w:rsid w:val="00051FF6"/>
    <w:rsid w:val="00053188"/>
    <w:rsid w:val="0005323B"/>
    <w:rsid w:val="00057172"/>
    <w:rsid w:val="00057871"/>
    <w:rsid w:val="00060122"/>
    <w:rsid w:val="000605E9"/>
    <w:rsid w:val="00061280"/>
    <w:rsid w:val="000644AE"/>
    <w:rsid w:val="00065C98"/>
    <w:rsid w:val="00066947"/>
    <w:rsid w:val="00071530"/>
    <w:rsid w:val="00071B8D"/>
    <w:rsid w:val="00071BA6"/>
    <w:rsid w:val="0007310D"/>
    <w:rsid w:val="00084672"/>
    <w:rsid w:val="00086B73"/>
    <w:rsid w:val="00087D53"/>
    <w:rsid w:val="00092FDB"/>
    <w:rsid w:val="00093474"/>
    <w:rsid w:val="00093A9D"/>
    <w:rsid w:val="00094A70"/>
    <w:rsid w:val="000965A7"/>
    <w:rsid w:val="00096E36"/>
    <w:rsid w:val="00097D0A"/>
    <w:rsid w:val="000A0624"/>
    <w:rsid w:val="000A1837"/>
    <w:rsid w:val="000A2371"/>
    <w:rsid w:val="000A260E"/>
    <w:rsid w:val="000A4F05"/>
    <w:rsid w:val="000A7219"/>
    <w:rsid w:val="000A72DE"/>
    <w:rsid w:val="000A745D"/>
    <w:rsid w:val="000B4108"/>
    <w:rsid w:val="000B46FE"/>
    <w:rsid w:val="000B4782"/>
    <w:rsid w:val="000B4A6D"/>
    <w:rsid w:val="000B6883"/>
    <w:rsid w:val="000B6C3F"/>
    <w:rsid w:val="000C14B1"/>
    <w:rsid w:val="000C55E0"/>
    <w:rsid w:val="000C5AF9"/>
    <w:rsid w:val="000D06F2"/>
    <w:rsid w:val="000D0D6B"/>
    <w:rsid w:val="000D271D"/>
    <w:rsid w:val="000D3186"/>
    <w:rsid w:val="000D6568"/>
    <w:rsid w:val="000E0256"/>
    <w:rsid w:val="000E2C72"/>
    <w:rsid w:val="000E4F74"/>
    <w:rsid w:val="000F08C8"/>
    <w:rsid w:val="000F240E"/>
    <w:rsid w:val="000F40B3"/>
    <w:rsid w:val="000F4C7E"/>
    <w:rsid w:val="000F707E"/>
    <w:rsid w:val="000F7E4B"/>
    <w:rsid w:val="00104ED6"/>
    <w:rsid w:val="00105839"/>
    <w:rsid w:val="001065A7"/>
    <w:rsid w:val="00112345"/>
    <w:rsid w:val="00112B48"/>
    <w:rsid w:val="001153FD"/>
    <w:rsid w:val="0011563E"/>
    <w:rsid w:val="001164B6"/>
    <w:rsid w:val="00116B04"/>
    <w:rsid w:val="001175D6"/>
    <w:rsid w:val="00121323"/>
    <w:rsid w:val="00122B8B"/>
    <w:rsid w:val="001234BF"/>
    <w:rsid w:val="00125837"/>
    <w:rsid w:val="00125948"/>
    <w:rsid w:val="0012641D"/>
    <w:rsid w:val="00126CD8"/>
    <w:rsid w:val="00127E3F"/>
    <w:rsid w:val="00130E08"/>
    <w:rsid w:val="001320A2"/>
    <w:rsid w:val="001323C1"/>
    <w:rsid w:val="00132CF3"/>
    <w:rsid w:val="00133728"/>
    <w:rsid w:val="00134018"/>
    <w:rsid w:val="001352B0"/>
    <w:rsid w:val="00135A9F"/>
    <w:rsid w:val="001379E7"/>
    <w:rsid w:val="0014112B"/>
    <w:rsid w:val="00144123"/>
    <w:rsid w:val="00144545"/>
    <w:rsid w:val="0014602D"/>
    <w:rsid w:val="0015392F"/>
    <w:rsid w:val="00155077"/>
    <w:rsid w:val="0015580A"/>
    <w:rsid w:val="0015789D"/>
    <w:rsid w:val="00157CD5"/>
    <w:rsid w:val="00161F4D"/>
    <w:rsid w:val="00162AD7"/>
    <w:rsid w:val="00163879"/>
    <w:rsid w:val="00163C14"/>
    <w:rsid w:val="00164322"/>
    <w:rsid w:val="0016592B"/>
    <w:rsid w:val="0016693A"/>
    <w:rsid w:val="00167265"/>
    <w:rsid w:val="00167D2B"/>
    <w:rsid w:val="001717F7"/>
    <w:rsid w:val="00171811"/>
    <w:rsid w:val="00174ECD"/>
    <w:rsid w:val="00177787"/>
    <w:rsid w:val="00181B1F"/>
    <w:rsid w:val="00181F1A"/>
    <w:rsid w:val="001832B1"/>
    <w:rsid w:val="001838D1"/>
    <w:rsid w:val="00184A59"/>
    <w:rsid w:val="001872FC"/>
    <w:rsid w:val="00191F21"/>
    <w:rsid w:val="00192C1B"/>
    <w:rsid w:val="00193A5E"/>
    <w:rsid w:val="00193C6A"/>
    <w:rsid w:val="00194147"/>
    <w:rsid w:val="00197655"/>
    <w:rsid w:val="001A0757"/>
    <w:rsid w:val="001A1186"/>
    <w:rsid w:val="001A3AEC"/>
    <w:rsid w:val="001A46BF"/>
    <w:rsid w:val="001A6AC8"/>
    <w:rsid w:val="001B0684"/>
    <w:rsid w:val="001B19A9"/>
    <w:rsid w:val="001B1AA2"/>
    <w:rsid w:val="001B1E2A"/>
    <w:rsid w:val="001B21E8"/>
    <w:rsid w:val="001B2733"/>
    <w:rsid w:val="001B286F"/>
    <w:rsid w:val="001C2F62"/>
    <w:rsid w:val="001C4059"/>
    <w:rsid w:val="001C6206"/>
    <w:rsid w:val="001D29C6"/>
    <w:rsid w:val="001D30B8"/>
    <w:rsid w:val="001D3601"/>
    <w:rsid w:val="001D5220"/>
    <w:rsid w:val="001D7FA5"/>
    <w:rsid w:val="001E044A"/>
    <w:rsid w:val="001E046B"/>
    <w:rsid w:val="001E06E1"/>
    <w:rsid w:val="001E1B97"/>
    <w:rsid w:val="001E24C0"/>
    <w:rsid w:val="001E321B"/>
    <w:rsid w:val="001E3974"/>
    <w:rsid w:val="001E79DF"/>
    <w:rsid w:val="001E7E1F"/>
    <w:rsid w:val="001F1C28"/>
    <w:rsid w:val="001F34AE"/>
    <w:rsid w:val="001F5643"/>
    <w:rsid w:val="001F5900"/>
    <w:rsid w:val="001F6D6B"/>
    <w:rsid w:val="002010FD"/>
    <w:rsid w:val="00205353"/>
    <w:rsid w:val="00206257"/>
    <w:rsid w:val="002067D7"/>
    <w:rsid w:val="00210735"/>
    <w:rsid w:val="00210AAB"/>
    <w:rsid w:val="00211A8D"/>
    <w:rsid w:val="00211C48"/>
    <w:rsid w:val="002123D8"/>
    <w:rsid w:val="00213E9B"/>
    <w:rsid w:val="00214C84"/>
    <w:rsid w:val="00217D05"/>
    <w:rsid w:val="002216A7"/>
    <w:rsid w:val="002246FF"/>
    <w:rsid w:val="0022501F"/>
    <w:rsid w:val="002257B8"/>
    <w:rsid w:val="00225A83"/>
    <w:rsid w:val="00226B13"/>
    <w:rsid w:val="002302F9"/>
    <w:rsid w:val="002317F8"/>
    <w:rsid w:val="00231AD6"/>
    <w:rsid w:val="00234FE0"/>
    <w:rsid w:val="0023664D"/>
    <w:rsid w:val="002378E1"/>
    <w:rsid w:val="00242768"/>
    <w:rsid w:val="002444DA"/>
    <w:rsid w:val="002449D6"/>
    <w:rsid w:val="00245422"/>
    <w:rsid w:val="00246094"/>
    <w:rsid w:val="00247F7A"/>
    <w:rsid w:val="00250146"/>
    <w:rsid w:val="00251087"/>
    <w:rsid w:val="0025124A"/>
    <w:rsid w:val="00252948"/>
    <w:rsid w:val="00252DA4"/>
    <w:rsid w:val="00253F49"/>
    <w:rsid w:val="002544BF"/>
    <w:rsid w:val="0025528C"/>
    <w:rsid w:val="00257DFC"/>
    <w:rsid w:val="00260C7B"/>
    <w:rsid w:val="00264C76"/>
    <w:rsid w:val="002657E3"/>
    <w:rsid w:val="00273AB9"/>
    <w:rsid w:val="00274244"/>
    <w:rsid w:val="00277D99"/>
    <w:rsid w:val="0028175F"/>
    <w:rsid w:val="00281FEE"/>
    <w:rsid w:val="0028265F"/>
    <w:rsid w:val="00294DA0"/>
    <w:rsid w:val="00297A56"/>
    <w:rsid w:val="00297C06"/>
    <w:rsid w:val="002A1527"/>
    <w:rsid w:val="002A23E9"/>
    <w:rsid w:val="002A439A"/>
    <w:rsid w:val="002A4D37"/>
    <w:rsid w:val="002A6709"/>
    <w:rsid w:val="002A7713"/>
    <w:rsid w:val="002B1E4D"/>
    <w:rsid w:val="002B27EE"/>
    <w:rsid w:val="002B2A2A"/>
    <w:rsid w:val="002B3DD9"/>
    <w:rsid w:val="002B516C"/>
    <w:rsid w:val="002B6667"/>
    <w:rsid w:val="002B7EF3"/>
    <w:rsid w:val="002C438A"/>
    <w:rsid w:val="002C708E"/>
    <w:rsid w:val="002D0E95"/>
    <w:rsid w:val="002D3244"/>
    <w:rsid w:val="002D413E"/>
    <w:rsid w:val="002D5973"/>
    <w:rsid w:val="002E1E85"/>
    <w:rsid w:val="002E24D2"/>
    <w:rsid w:val="002E5E38"/>
    <w:rsid w:val="002E62DE"/>
    <w:rsid w:val="002E71D4"/>
    <w:rsid w:val="002F11FD"/>
    <w:rsid w:val="002F2FB9"/>
    <w:rsid w:val="002F38AE"/>
    <w:rsid w:val="002F63EC"/>
    <w:rsid w:val="002F706B"/>
    <w:rsid w:val="002F78F2"/>
    <w:rsid w:val="00301B50"/>
    <w:rsid w:val="00303E0C"/>
    <w:rsid w:val="00305A70"/>
    <w:rsid w:val="0031179F"/>
    <w:rsid w:val="00313A59"/>
    <w:rsid w:val="003140CA"/>
    <w:rsid w:val="00314CEA"/>
    <w:rsid w:val="00315632"/>
    <w:rsid w:val="003208F3"/>
    <w:rsid w:val="00322C3B"/>
    <w:rsid w:val="003313A7"/>
    <w:rsid w:val="00332F64"/>
    <w:rsid w:val="00334E36"/>
    <w:rsid w:val="00336177"/>
    <w:rsid w:val="003371FC"/>
    <w:rsid w:val="00341E76"/>
    <w:rsid w:val="003463AC"/>
    <w:rsid w:val="003525B6"/>
    <w:rsid w:val="00354CDF"/>
    <w:rsid w:val="003555E5"/>
    <w:rsid w:val="00356EFE"/>
    <w:rsid w:val="00357789"/>
    <w:rsid w:val="00360B45"/>
    <w:rsid w:val="00362868"/>
    <w:rsid w:val="003642D1"/>
    <w:rsid w:val="003653AB"/>
    <w:rsid w:val="003655D4"/>
    <w:rsid w:val="00365601"/>
    <w:rsid w:val="003716F8"/>
    <w:rsid w:val="00372875"/>
    <w:rsid w:val="00376450"/>
    <w:rsid w:val="00376A71"/>
    <w:rsid w:val="00381592"/>
    <w:rsid w:val="0038183D"/>
    <w:rsid w:val="00385CC9"/>
    <w:rsid w:val="00386B82"/>
    <w:rsid w:val="00387B22"/>
    <w:rsid w:val="003A012C"/>
    <w:rsid w:val="003A2769"/>
    <w:rsid w:val="003A2CEE"/>
    <w:rsid w:val="003A615F"/>
    <w:rsid w:val="003B0BD9"/>
    <w:rsid w:val="003B2585"/>
    <w:rsid w:val="003B459F"/>
    <w:rsid w:val="003B4B18"/>
    <w:rsid w:val="003B52F4"/>
    <w:rsid w:val="003B6B73"/>
    <w:rsid w:val="003B7186"/>
    <w:rsid w:val="003B7289"/>
    <w:rsid w:val="003B75A0"/>
    <w:rsid w:val="003C06C9"/>
    <w:rsid w:val="003C08F4"/>
    <w:rsid w:val="003C0D5B"/>
    <w:rsid w:val="003C169D"/>
    <w:rsid w:val="003C18C3"/>
    <w:rsid w:val="003C28D4"/>
    <w:rsid w:val="003C4493"/>
    <w:rsid w:val="003C4DDF"/>
    <w:rsid w:val="003C656E"/>
    <w:rsid w:val="003D1692"/>
    <w:rsid w:val="003D17B0"/>
    <w:rsid w:val="003D2AB4"/>
    <w:rsid w:val="003D3F30"/>
    <w:rsid w:val="003D5862"/>
    <w:rsid w:val="003D7125"/>
    <w:rsid w:val="003D7ABF"/>
    <w:rsid w:val="003E1021"/>
    <w:rsid w:val="003E249A"/>
    <w:rsid w:val="003E4627"/>
    <w:rsid w:val="003E50BB"/>
    <w:rsid w:val="003E5899"/>
    <w:rsid w:val="003E686F"/>
    <w:rsid w:val="003E6C8C"/>
    <w:rsid w:val="003E72DD"/>
    <w:rsid w:val="003F58B4"/>
    <w:rsid w:val="003F7BE4"/>
    <w:rsid w:val="00400024"/>
    <w:rsid w:val="00401FD4"/>
    <w:rsid w:val="0040434B"/>
    <w:rsid w:val="00406284"/>
    <w:rsid w:val="004124FC"/>
    <w:rsid w:val="00412555"/>
    <w:rsid w:val="004129FA"/>
    <w:rsid w:val="004227E5"/>
    <w:rsid w:val="00423A9B"/>
    <w:rsid w:val="004240E2"/>
    <w:rsid w:val="0042491F"/>
    <w:rsid w:val="00426BDF"/>
    <w:rsid w:val="00426C82"/>
    <w:rsid w:val="00427901"/>
    <w:rsid w:val="00427E02"/>
    <w:rsid w:val="00434F36"/>
    <w:rsid w:val="00435CEC"/>
    <w:rsid w:val="00436B27"/>
    <w:rsid w:val="00437751"/>
    <w:rsid w:val="00440485"/>
    <w:rsid w:val="0044165F"/>
    <w:rsid w:val="00441F51"/>
    <w:rsid w:val="00443820"/>
    <w:rsid w:val="00445EB6"/>
    <w:rsid w:val="00447106"/>
    <w:rsid w:val="004475BE"/>
    <w:rsid w:val="0044773C"/>
    <w:rsid w:val="00447D2F"/>
    <w:rsid w:val="0045028F"/>
    <w:rsid w:val="004544ED"/>
    <w:rsid w:val="0045461D"/>
    <w:rsid w:val="00454E32"/>
    <w:rsid w:val="00455CC9"/>
    <w:rsid w:val="00456CEE"/>
    <w:rsid w:val="00462BD8"/>
    <w:rsid w:val="00464921"/>
    <w:rsid w:val="00464CA0"/>
    <w:rsid w:val="00464F81"/>
    <w:rsid w:val="00465200"/>
    <w:rsid w:val="00465B78"/>
    <w:rsid w:val="00466C06"/>
    <w:rsid w:val="004679CF"/>
    <w:rsid w:val="00470507"/>
    <w:rsid w:val="00471955"/>
    <w:rsid w:val="00472DC4"/>
    <w:rsid w:val="00474410"/>
    <w:rsid w:val="00474C46"/>
    <w:rsid w:val="00475EDD"/>
    <w:rsid w:val="00476073"/>
    <w:rsid w:val="004764E5"/>
    <w:rsid w:val="00480444"/>
    <w:rsid w:val="00481095"/>
    <w:rsid w:val="00481785"/>
    <w:rsid w:val="00487060"/>
    <w:rsid w:val="00487476"/>
    <w:rsid w:val="00487756"/>
    <w:rsid w:val="00487C4F"/>
    <w:rsid w:val="00487F8D"/>
    <w:rsid w:val="00490303"/>
    <w:rsid w:val="004A028A"/>
    <w:rsid w:val="004A037A"/>
    <w:rsid w:val="004A18C2"/>
    <w:rsid w:val="004A1F7C"/>
    <w:rsid w:val="004A306F"/>
    <w:rsid w:val="004A591E"/>
    <w:rsid w:val="004A6EF2"/>
    <w:rsid w:val="004B0BE7"/>
    <w:rsid w:val="004B0E43"/>
    <w:rsid w:val="004B3A58"/>
    <w:rsid w:val="004B3BA1"/>
    <w:rsid w:val="004B5FE1"/>
    <w:rsid w:val="004C02D1"/>
    <w:rsid w:val="004C3C5B"/>
    <w:rsid w:val="004C67E7"/>
    <w:rsid w:val="004C75D7"/>
    <w:rsid w:val="004C7D92"/>
    <w:rsid w:val="004D2B74"/>
    <w:rsid w:val="004D3AF4"/>
    <w:rsid w:val="004D5085"/>
    <w:rsid w:val="004D78E3"/>
    <w:rsid w:val="004D7F04"/>
    <w:rsid w:val="004E3A18"/>
    <w:rsid w:val="004E445D"/>
    <w:rsid w:val="004E7B7B"/>
    <w:rsid w:val="004F25DD"/>
    <w:rsid w:val="004F3BD5"/>
    <w:rsid w:val="004F42B2"/>
    <w:rsid w:val="004F4BA4"/>
    <w:rsid w:val="004F6929"/>
    <w:rsid w:val="004F76B8"/>
    <w:rsid w:val="004F7A79"/>
    <w:rsid w:val="0050541B"/>
    <w:rsid w:val="00511482"/>
    <w:rsid w:val="005146BF"/>
    <w:rsid w:val="00520C4E"/>
    <w:rsid w:val="0052170C"/>
    <w:rsid w:val="00523D7D"/>
    <w:rsid w:val="005260EC"/>
    <w:rsid w:val="00527600"/>
    <w:rsid w:val="005302B0"/>
    <w:rsid w:val="0053078A"/>
    <w:rsid w:val="00532698"/>
    <w:rsid w:val="00532764"/>
    <w:rsid w:val="00535973"/>
    <w:rsid w:val="00535E63"/>
    <w:rsid w:val="005370C0"/>
    <w:rsid w:val="00537611"/>
    <w:rsid w:val="0053765C"/>
    <w:rsid w:val="005415F7"/>
    <w:rsid w:val="00542008"/>
    <w:rsid w:val="0054210E"/>
    <w:rsid w:val="00542CDE"/>
    <w:rsid w:val="00547956"/>
    <w:rsid w:val="005508D4"/>
    <w:rsid w:val="00551107"/>
    <w:rsid w:val="00552DD7"/>
    <w:rsid w:val="005539F2"/>
    <w:rsid w:val="0055432D"/>
    <w:rsid w:val="00556DAE"/>
    <w:rsid w:val="00560056"/>
    <w:rsid w:val="005614CF"/>
    <w:rsid w:val="00562539"/>
    <w:rsid w:val="005630D7"/>
    <w:rsid w:val="00570D0B"/>
    <w:rsid w:val="00572BD1"/>
    <w:rsid w:val="005756D5"/>
    <w:rsid w:val="00575D36"/>
    <w:rsid w:val="005777B3"/>
    <w:rsid w:val="00580C31"/>
    <w:rsid w:val="00582AF8"/>
    <w:rsid w:val="00585CFF"/>
    <w:rsid w:val="00586227"/>
    <w:rsid w:val="0058673E"/>
    <w:rsid w:val="00591442"/>
    <w:rsid w:val="00592D9E"/>
    <w:rsid w:val="005938E1"/>
    <w:rsid w:val="00594F41"/>
    <w:rsid w:val="00595641"/>
    <w:rsid w:val="005A272E"/>
    <w:rsid w:val="005A28D0"/>
    <w:rsid w:val="005A4F6D"/>
    <w:rsid w:val="005A4F8B"/>
    <w:rsid w:val="005A65CD"/>
    <w:rsid w:val="005B07E7"/>
    <w:rsid w:val="005B2CB9"/>
    <w:rsid w:val="005B3134"/>
    <w:rsid w:val="005B383E"/>
    <w:rsid w:val="005B40E4"/>
    <w:rsid w:val="005B45ED"/>
    <w:rsid w:val="005B5E21"/>
    <w:rsid w:val="005B657D"/>
    <w:rsid w:val="005C025B"/>
    <w:rsid w:val="005C272B"/>
    <w:rsid w:val="005C3909"/>
    <w:rsid w:val="005C5DA0"/>
    <w:rsid w:val="005D1DD7"/>
    <w:rsid w:val="005D39BA"/>
    <w:rsid w:val="005D508B"/>
    <w:rsid w:val="005D515B"/>
    <w:rsid w:val="005D549C"/>
    <w:rsid w:val="005D5689"/>
    <w:rsid w:val="005D67E0"/>
    <w:rsid w:val="005D7BA3"/>
    <w:rsid w:val="005E18AC"/>
    <w:rsid w:val="005E1947"/>
    <w:rsid w:val="005E1F02"/>
    <w:rsid w:val="005E2372"/>
    <w:rsid w:val="005F00BA"/>
    <w:rsid w:val="005F0534"/>
    <w:rsid w:val="005F0892"/>
    <w:rsid w:val="005F2E2E"/>
    <w:rsid w:val="005F35E8"/>
    <w:rsid w:val="005F44BD"/>
    <w:rsid w:val="005F479F"/>
    <w:rsid w:val="005F5A02"/>
    <w:rsid w:val="005F5D8C"/>
    <w:rsid w:val="005F60AA"/>
    <w:rsid w:val="005F6495"/>
    <w:rsid w:val="005F6943"/>
    <w:rsid w:val="005F7DE6"/>
    <w:rsid w:val="006006CA"/>
    <w:rsid w:val="00601D19"/>
    <w:rsid w:val="006024DA"/>
    <w:rsid w:val="00603C9E"/>
    <w:rsid w:val="00604FE7"/>
    <w:rsid w:val="00607262"/>
    <w:rsid w:val="0060783F"/>
    <w:rsid w:val="00607E69"/>
    <w:rsid w:val="0061570F"/>
    <w:rsid w:val="0062021E"/>
    <w:rsid w:val="00620D9B"/>
    <w:rsid w:val="00622962"/>
    <w:rsid w:val="00623001"/>
    <w:rsid w:val="00624D7B"/>
    <w:rsid w:val="00625142"/>
    <w:rsid w:val="0063029E"/>
    <w:rsid w:val="00630FBC"/>
    <w:rsid w:val="006315E6"/>
    <w:rsid w:val="0063397F"/>
    <w:rsid w:val="00633DB6"/>
    <w:rsid w:val="0063448C"/>
    <w:rsid w:val="00635AA1"/>
    <w:rsid w:val="00636AA6"/>
    <w:rsid w:val="00637B11"/>
    <w:rsid w:val="00637F5A"/>
    <w:rsid w:val="00641402"/>
    <w:rsid w:val="00641C7E"/>
    <w:rsid w:val="0064252B"/>
    <w:rsid w:val="00642F11"/>
    <w:rsid w:val="00650838"/>
    <w:rsid w:val="00650AAA"/>
    <w:rsid w:val="006534E4"/>
    <w:rsid w:val="00654AD6"/>
    <w:rsid w:val="0065583C"/>
    <w:rsid w:val="00656599"/>
    <w:rsid w:val="00657AEE"/>
    <w:rsid w:val="00660DD4"/>
    <w:rsid w:val="00661984"/>
    <w:rsid w:val="00662865"/>
    <w:rsid w:val="00672975"/>
    <w:rsid w:val="00672B18"/>
    <w:rsid w:val="006800A4"/>
    <w:rsid w:val="00680D5B"/>
    <w:rsid w:val="00681F1B"/>
    <w:rsid w:val="00684114"/>
    <w:rsid w:val="006856D9"/>
    <w:rsid w:val="006869F1"/>
    <w:rsid w:val="006872EE"/>
    <w:rsid w:val="00690611"/>
    <w:rsid w:val="006931A8"/>
    <w:rsid w:val="00694C46"/>
    <w:rsid w:val="00694E18"/>
    <w:rsid w:val="006A017C"/>
    <w:rsid w:val="006A0DF6"/>
    <w:rsid w:val="006A16CF"/>
    <w:rsid w:val="006A256B"/>
    <w:rsid w:val="006A274C"/>
    <w:rsid w:val="006A3AE9"/>
    <w:rsid w:val="006A437B"/>
    <w:rsid w:val="006A6414"/>
    <w:rsid w:val="006A6C36"/>
    <w:rsid w:val="006B07FB"/>
    <w:rsid w:val="006B338D"/>
    <w:rsid w:val="006B3D3A"/>
    <w:rsid w:val="006B3D99"/>
    <w:rsid w:val="006B40CD"/>
    <w:rsid w:val="006B6839"/>
    <w:rsid w:val="006B7228"/>
    <w:rsid w:val="006C1939"/>
    <w:rsid w:val="006C3052"/>
    <w:rsid w:val="006C60E9"/>
    <w:rsid w:val="006C6870"/>
    <w:rsid w:val="006C6B27"/>
    <w:rsid w:val="006C6BB6"/>
    <w:rsid w:val="006D1CEA"/>
    <w:rsid w:val="006D2DE8"/>
    <w:rsid w:val="006D3473"/>
    <w:rsid w:val="006D6188"/>
    <w:rsid w:val="006D691A"/>
    <w:rsid w:val="006D7FA3"/>
    <w:rsid w:val="006E1C86"/>
    <w:rsid w:val="006E5071"/>
    <w:rsid w:val="006E782A"/>
    <w:rsid w:val="006F215D"/>
    <w:rsid w:val="006F33F7"/>
    <w:rsid w:val="006F38D0"/>
    <w:rsid w:val="006F482C"/>
    <w:rsid w:val="006F594A"/>
    <w:rsid w:val="006F5950"/>
    <w:rsid w:val="00700314"/>
    <w:rsid w:val="00701718"/>
    <w:rsid w:val="007039F3"/>
    <w:rsid w:val="007055B1"/>
    <w:rsid w:val="007060FC"/>
    <w:rsid w:val="0071064A"/>
    <w:rsid w:val="0071496F"/>
    <w:rsid w:val="00715BAB"/>
    <w:rsid w:val="00720723"/>
    <w:rsid w:val="00720F25"/>
    <w:rsid w:val="00721576"/>
    <w:rsid w:val="0072263B"/>
    <w:rsid w:val="007230CD"/>
    <w:rsid w:val="007243E8"/>
    <w:rsid w:val="007251FF"/>
    <w:rsid w:val="00726B14"/>
    <w:rsid w:val="007270DA"/>
    <w:rsid w:val="00731F76"/>
    <w:rsid w:val="00733E9C"/>
    <w:rsid w:val="00736AB6"/>
    <w:rsid w:val="00740A03"/>
    <w:rsid w:val="00740C32"/>
    <w:rsid w:val="007453F6"/>
    <w:rsid w:val="007471AB"/>
    <w:rsid w:val="0075019D"/>
    <w:rsid w:val="00752589"/>
    <w:rsid w:val="007529DB"/>
    <w:rsid w:val="007536DD"/>
    <w:rsid w:val="00754D1C"/>
    <w:rsid w:val="00755E1C"/>
    <w:rsid w:val="00756CE7"/>
    <w:rsid w:val="007570AD"/>
    <w:rsid w:val="00761A88"/>
    <w:rsid w:val="00761D14"/>
    <w:rsid w:val="007639FE"/>
    <w:rsid w:val="007645FB"/>
    <w:rsid w:val="00765571"/>
    <w:rsid w:val="007667EB"/>
    <w:rsid w:val="007672CA"/>
    <w:rsid w:val="00770A09"/>
    <w:rsid w:val="00772D20"/>
    <w:rsid w:val="00773854"/>
    <w:rsid w:val="0077387A"/>
    <w:rsid w:val="0077448B"/>
    <w:rsid w:val="0077457A"/>
    <w:rsid w:val="007752F9"/>
    <w:rsid w:val="007757CF"/>
    <w:rsid w:val="0077664D"/>
    <w:rsid w:val="0077712E"/>
    <w:rsid w:val="00781E91"/>
    <w:rsid w:val="007822B8"/>
    <w:rsid w:val="00782E8C"/>
    <w:rsid w:val="00785D93"/>
    <w:rsid w:val="007879D2"/>
    <w:rsid w:val="00787F92"/>
    <w:rsid w:val="00792075"/>
    <w:rsid w:val="0079386E"/>
    <w:rsid w:val="00793899"/>
    <w:rsid w:val="00794B2B"/>
    <w:rsid w:val="0079688C"/>
    <w:rsid w:val="00796BE2"/>
    <w:rsid w:val="007A0A8E"/>
    <w:rsid w:val="007A2993"/>
    <w:rsid w:val="007A2B6F"/>
    <w:rsid w:val="007A3091"/>
    <w:rsid w:val="007A567E"/>
    <w:rsid w:val="007A6AFA"/>
    <w:rsid w:val="007A70F0"/>
    <w:rsid w:val="007A712C"/>
    <w:rsid w:val="007B0FCF"/>
    <w:rsid w:val="007B24D2"/>
    <w:rsid w:val="007B585E"/>
    <w:rsid w:val="007B59FB"/>
    <w:rsid w:val="007B6954"/>
    <w:rsid w:val="007B6FCE"/>
    <w:rsid w:val="007B7811"/>
    <w:rsid w:val="007C0FF6"/>
    <w:rsid w:val="007C1B1C"/>
    <w:rsid w:val="007C1E56"/>
    <w:rsid w:val="007C4462"/>
    <w:rsid w:val="007C60DE"/>
    <w:rsid w:val="007C668E"/>
    <w:rsid w:val="007D3EF7"/>
    <w:rsid w:val="007D422E"/>
    <w:rsid w:val="007D697F"/>
    <w:rsid w:val="007D7235"/>
    <w:rsid w:val="007D7673"/>
    <w:rsid w:val="007D78E7"/>
    <w:rsid w:val="007D7C5C"/>
    <w:rsid w:val="007E00DE"/>
    <w:rsid w:val="007E0646"/>
    <w:rsid w:val="007E36F7"/>
    <w:rsid w:val="007E506D"/>
    <w:rsid w:val="007E5566"/>
    <w:rsid w:val="007F141C"/>
    <w:rsid w:val="007F4847"/>
    <w:rsid w:val="007F63D8"/>
    <w:rsid w:val="007F702C"/>
    <w:rsid w:val="0080003D"/>
    <w:rsid w:val="00800842"/>
    <w:rsid w:val="00800C09"/>
    <w:rsid w:val="008023BD"/>
    <w:rsid w:val="00804009"/>
    <w:rsid w:val="00804257"/>
    <w:rsid w:val="00805E73"/>
    <w:rsid w:val="00805F1D"/>
    <w:rsid w:val="00806103"/>
    <w:rsid w:val="008070B6"/>
    <w:rsid w:val="00810BF4"/>
    <w:rsid w:val="00810E2B"/>
    <w:rsid w:val="0081191A"/>
    <w:rsid w:val="00815229"/>
    <w:rsid w:val="00815440"/>
    <w:rsid w:val="008177CA"/>
    <w:rsid w:val="008178F7"/>
    <w:rsid w:val="008209CE"/>
    <w:rsid w:val="008252C8"/>
    <w:rsid w:val="008260D7"/>
    <w:rsid w:val="00831254"/>
    <w:rsid w:val="00831C94"/>
    <w:rsid w:val="008323E1"/>
    <w:rsid w:val="00834232"/>
    <w:rsid w:val="00834E95"/>
    <w:rsid w:val="00835A2F"/>
    <w:rsid w:val="00835C30"/>
    <w:rsid w:val="00835EDA"/>
    <w:rsid w:val="00836116"/>
    <w:rsid w:val="00836B32"/>
    <w:rsid w:val="008379B5"/>
    <w:rsid w:val="008402CA"/>
    <w:rsid w:val="008402D9"/>
    <w:rsid w:val="00840C80"/>
    <w:rsid w:val="00842BE3"/>
    <w:rsid w:val="00843768"/>
    <w:rsid w:val="00843F23"/>
    <w:rsid w:val="00846AC3"/>
    <w:rsid w:val="00847546"/>
    <w:rsid w:val="008508CB"/>
    <w:rsid w:val="00850FAC"/>
    <w:rsid w:val="00852CEE"/>
    <w:rsid w:val="00853A0E"/>
    <w:rsid w:val="008555EE"/>
    <w:rsid w:val="008558A6"/>
    <w:rsid w:val="0085729B"/>
    <w:rsid w:val="00857F9C"/>
    <w:rsid w:val="008602D1"/>
    <w:rsid w:val="00862337"/>
    <w:rsid w:val="0086237F"/>
    <w:rsid w:val="0086332E"/>
    <w:rsid w:val="00866811"/>
    <w:rsid w:val="008676A3"/>
    <w:rsid w:val="00871A86"/>
    <w:rsid w:val="008732F3"/>
    <w:rsid w:val="00873F51"/>
    <w:rsid w:val="00874215"/>
    <w:rsid w:val="00876614"/>
    <w:rsid w:val="0088080F"/>
    <w:rsid w:val="008812B5"/>
    <w:rsid w:val="008812C7"/>
    <w:rsid w:val="00881742"/>
    <w:rsid w:val="00881BFB"/>
    <w:rsid w:val="00882A2C"/>
    <w:rsid w:val="00882F80"/>
    <w:rsid w:val="00882FFF"/>
    <w:rsid w:val="008854BC"/>
    <w:rsid w:val="008863E2"/>
    <w:rsid w:val="0088649D"/>
    <w:rsid w:val="0088716C"/>
    <w:rsid w:val="008876EC"/>
    <w:rsid w:val="00894326"/>
    <w:rsid w:val="00895522"/>
    <w:rsid w:val="00896DE9"/>
    <w:rsid w:val="008A5AA8"/>
    <w:rsid w:val="008A7D11"/>
    <w:rsid w:val="008B0201"/>
    <w:rsid w:val="008B1F9E"/>
    <w:rsid w:val="008B21D4"/>
    <w:rsid w:val="008B4407"/>
    <w:rsid w:val="008B4465"/>
    <w:rsid w:val="008B6E72"/>
    <w:rsid w:val="008C21A0"/>
    <w:rsid w:val="008C3A05"/>
    <w:rsid w:val="008C58D3"/>
    <w:rsid w:val="008C5E0C"/>
    <w:rsid w:val="008D29CD"/>
    <w:rsid w:val="008D3C36"/>
    <w:rsid w:val="008D62C9"/>
    <w:rsid w:val="008D6E4F"/>
    <w:rsid w:val="008D778E"/>
    <w:rsid w:val="008E065F"/>
    <w:rsid w:val="008E4804"/>
    <w:rsid w:val="008E631D"/>
    <w:rsid w:val="008E6679"/>
    <w:rsid w:val="008E6B9B"/>
    <w:rsid w:val="008E7C8A"/>
    <w:rsid w:val="008E7DFB"/>
    <w:rsid w:val="008F04C3"/>
    <w:rsid w:val="008F0DE6"/>
    <w:rsid w:val="008F6872"/>
    <w:rsid w:val="00900505"/>
    <w:rsid w:val="00900585"/>
    <w:rsid w:val="009014DF"/>
    <w:rsid w:val="00901928"/>
    <w:rsid w:val="00903DE0"/>
    <w:rsid w:val="00904FEA"/>
    <w:rsid w:val="009051C8"/>
    <w:rsid w:val="009056F1"/>
    <w:rsid w:val="009105A7"/>
    <w:rsid w:val="009118FB"/>
    <w:rsid w:val="00911C51"/>
    <w:rsid w:val="00912592"/>
    <w:rsid w:val="009129F2"/>
    <w:rsid w:val="00913624"/>
    <w:rsid w:val="00914079"/>
    <w:rsid w:val="0091503F"/>
    <w:rsid w:val="00916FD6"/>
    <w:rsid w:val="00917186"/>
    <w:rsid w:val="00921C4A"/>
    <w:rsid w:val="00922F7C"/>
    <w:rsid w:val="00923FAA"/>
    <w:rsid w:val="00925B6C"/>
    <w:rsid w:val="00925C77"/>
    <w:rsid w:val="00927520"/>
    <w:rsid w:val="00927642"/>
    <w:rsid w:val="00932FC4"/>
    <w:rsid w:val="00934389"/>
    <w:rsid w:val="00934F03"/>
    <w:rsid w:val="00935DB9"/>
    <w:rsid w:val="00936584"/>
    <w:rsid w:val="009376A9"/>
    <w:rsid w:val="00937924"/>
    <w:rsid w:val="00937F64"/>
    <w:rsid w:val="00941264"/>
    <w:rsid w:val="00941328"/>
    <w:rsid w:val="00943235"/>
    <w:rsid w:val="00943751"/>
    <w:rsid w:val="00943EFD"/>
    <w:rsid w:val="0094426F"/>
    <w:rsid w:val="00944BDF"/>
    <w:rsid w:val="009458D2"/>
    <w:rsid w:val="009471CE"/>
    <w:rsid w:val="00951502"/>
    <w:rsid w:val="009533DC"/>
    <w:rsid w:val="009545CF"/>
    <w:rsid w:val="0095539E"/>
    <w:rsid w:val="0095730C"/>
    <w:rsid w:val="00961375"/>
    <w:rsid w:val="00963100"/>
    <w:rsid w:val="00963559"/>
    <w:rsid w:val="009638AA"/>
    <w:rsid w:val="00963B0C"/>
    <w:rsid w:val="00963EA7"/>
    <w:rsid w:val="0096652C"/>
    <w:rsid w:val="009665B1"/>
    <w:rsid w:val="00967C32"/>
    <w:rsid w:val="00971C77"/>
    <w:rsid w:val="00973169"/>
    <w:rsid w:val="009749E4"/>
    <w:rsid w:val="009777A9"/>
    <w:rsid w:val="009838A2"/>
    <w:rsid w:val="009907B7"/>
    <w:rsid w:val="00991221"/>
    <w:rsid w:val="0099308F"/>
    <w:rsid w:val="00993829"/>
    <w:rsid w:val="00993F46"/>
    <w:rsid w:val="0099466C"/>
    <w:rsid w:val="0099518B"/>
    <w:rsid w:val="00995BAF"/>
    <w:rsid w:val="00996E7C"/>
    <w:rsid w:val="00997B3C"/>
    <w:rsid w:val="009A0991"/>
    <w:rsid w:val="009A1AFD"/>
    <w:rsid w:val="009A1E9C"/>
    <w:rsid w:val="009A31BD"/>
    <w:rsid w:val="009A461F"/>
    <w:rsid w:val="009A5B0C"/>
    <w:rsid w:val="009B1959"/>
    <w:rsid w:val="009B2D8D"/>
    <w:rsid w:val="009B3333"/>
    <w:rsid w:val="009B6961"/>
    <w:rsid w:val="009B7CB7"/>
    <w:rsid w:val="009C2CDD"/>
    <w:rsid w:val="009C33AF"/>
    <w:rsid w:val="009C61BF"/>
    <w:rsid w:val="009D24F8"/>
    <w:rsid w:val="009D2512"/>
    <w:rsid w:val="009D26DB"/>
    <w:rsid w:val="009D3700"/>
    <w:rsid w:val="009D3D47"/>
    <w:rsid w:val="009D70B5"/>
    <w:rsid w:val="009D7A9A"/>
    <w:rsid w:val="009D7AAD"/>
    <w:rsid w:val="009E017A"/>
    <w:rsid w:val="009E0887"/>
    <w:rsid w:val="009E2981"/>
    <w:rsid w:val="009E6037"/>
    <w:rsid w:val="009E74B4"/>
    <w:rsid w:val="009F255C"/>
    <w:rsid w:val="009F2649"/>
    <w:rsid w:val="009F2AD8"/>
    <w:rsid w:val="009F3172"/>
    <w:rsid w:val="009F3475"/>
    <w:rsid w:val="009F40E5"/>
    <w:rsid w:val="009F76AF"/>
    <w:rsid w:val="009F7DC1"/>
    <w:rsid w:val="00A02528"/>
    <w:rsid w:val="00A04325"/>
    <w:rsid w:val="00A05B63"/>
    <w:rsid w:val="00A05E78"/>
    <w:rsid w:val="00A06FFE"/>
    <w:rsid w:val="00A07CB3"/>
    <w:rsid w:val="00A104C2"/>
    <w:rsid w:val="00A10D9B"/>
    <w:rsid w:val="00A12ACA"/>
    <w:rsid w:val="00A1764F"/>
    <w:rsid w:val="00A211B2"/>
    <w:rsid w:val="00A215F7"/>
    <w:rsid w:val="00A2237F"/>
    <w:rsid w:val="00A237BE"/>
    <w:rsid w:val="00A243CE"/>
    <w:rsid w:val="00A24BEA"/>
    <w:rsid w:val="00A279A8"/>
    <w:rsid w:val="00A27B33"/>
    <w:rsid w:val="00A27BDB"/>
    <w:rsid w:val="00A32CF5"/>
    <w:rsid w:val="00A373C0"/>
    <w:rsid w:val="00A41031"/>
    <w:rsid w:val="00A411EC"/>
    <w:rsid w:val="00A419BA"/>
    <w:rsid w:val="00A43D57"/>
    <w:rsid w:val="00A43F04"/>
    <w:rsid w:val="00A469D8"/>
    <w:rsid w:val="00A5045F"/>
    <w:rsid w:val="00A56254"/>
    <w:rsid w:val="00A60255"/>
    <w:rsid w:val="00A62DCA"/>
    <w:rsid w:val="00A62E51"/>
    <w:rsid w:val="00A63BF7"/>
    <w:rsid w:val="00A64782"/>
    <w:rsid w:val="00A64FFE"/>
    <w:rsid w:val="00A65F5F"/>
    <w:rsid w:val="00A65FFA"/>
    <w:rsid w:val="00A66302"/>
    <w:rsid w:val="00A66F31"/>
    <w:rsid w:val="00A70F78"/>
    <w:rsid w:val="00A719CA"/>
    <w:rsid w:val="00A72413"/>
    <w:rsid w:val="00A74668"/>
    <w:rsid w:val="00A74D2C"/>
    <w:rsid w:val="00A74F22"/>
    <w:rsid w:val="00A754AF"/>
    <w:rsid w:val="00A75FC1"/>
    <w:rsid w:val="00A80A2E"/>
    <w:rsid w:val="00A82316"/>
    <w:rsid w:val="00A83957"/>
    <w:rsid w:val="00A84DBC"/>
    <w:rsid w:val="00A86244"/>
    <w:rsid w:val="00A90AA7"/>
    <w:rsid w:val="00A923C2"/>
    <w:rsid w:val="00A926A7"/>
    <w:rsid w:val="00A939F0"/>
    <w:rsid w:val="00A93D8B"/>
    <w:rsid w:val="00A95353"/>
    <w:rsid w:val="00AA0A0E"/>
    <w:rsid w:val="00AA0D11"/>
    <w:rsid w:val="00AA16AE"/>
    <w:rsid w:val="00AA4895"/>
    <w:rsid w:val="00AA6CE8"/>
    <w:rsid w:val="00AB1462"/>
    <w:rsid w:val="00AB2E6A"/>
    <w:rsid w:val="00AB401A"/>
    <w:rsid w:val="00AB54C4"/>
    <w:rsid w:val="00AC0364"/>
    <w:rsid w:val="00AC2CB5"/>
    <w:rsid w:val="00AC5440"/>
    <w:rsid w:val="00AC575F"/>
    <w:rsid w:val="00AC786F"/>
    <w:rsid w:val="00AD34FE"/>
    <w:rsid w:val="00AD3547"/>
    <w:rsid w:val="00AD725C"/>
    <w:rsid w:val="00AD7FE9"/>
    <w:rsid w:val="00AE14B1"/>
    <w:rsid w:val="00AE3528"/>
    <w:rsid w:val="00AE4373"/>
    <w:rsid w:val="00AE4DF0"/>
    <w:rsid w:val="00AE60CD"/>
    <w:rsid w:val="00AE7F89"/>
    <w:rsid w:val="00AF0DAC"/>
    <w:rsid w:val="00AF17C3"/>
    <w:rsid w:val="00AF20FD"/>
    <w:rsid w:val="00AF72A1"/>
    <w:rsid w:val="00B00BD5"/>
    <w:rsid w:val="00B06F30"/>
    <w:rsid w:val="00B133B3"/>
    <w:rsid w:val="00B22BD8"/>
    <w:rsid w:val="00B23556"/>
    <w:rsid w:val="00B24EE0"/>
    <w:rsid w:val="00B26020"/>
    <w:rsid w:val="00B27BBF"/>
    <w:rsid w:val="00B30684"/>
    <w:rsid w:val="00B31FCA"/>
    <w:rsid w:val="00B325BF"/>
    <w:rsid w:val="00B40567"/>
    <w:rsid w:val="00B40C4E"/>
    <w:rsid w:val="00B442D8"/>
    <w:rsid w:val="00B44DAC"/>
    <w:rsid w:val="00B458C4"/>
    <w:rsid w:val="00B460D7"/>
    <w:rsid w:val="00B47D0C"/>
    <w:rsid w:val="00B509D3"/>
    <w:rsid w:val="00B515FC"/>
    <w:rsid w:val="00B53C25"/>
    <w:rsid w:val="00B55473"/>
    <w:rsid w:val="00B5595D"/>
    <w:rsid w:val="00B573D8"/>
    <w:rsid w:val="00B6156B"/>
    <w:rsid w:val="00B62268"/>
    <w:rsid w:val="00B62FC2"/>
    <w:rsid w:val="00B7036A"/>
    <w:rsid w:val="00B71465"/>
    <w:rsid w:val="00B71D92"/>
    <w:rsid w:val="00B76239"/>
    <w:rsid w:val="00B77778"/>
    <w:rsid w:val="00B814B2"/>
    <w:rsid w:val="00B820FC"/>
    <w:rsid w:val="00B827CC"/>
    <w:rsid w:val="00B83B86"/>
    <w:rsid w:val="00B852CF"/>
    <w:rsid w:val="00B868DC"/>
    <w:rsid w:val="00B874CC"/>
    <w:rsid w:val="00B87B06"/>
    <w:rsid w:val="00B910FE"/>
    <w:rsid w:val="00B9339B"/>
    <w:rsid w:val="00B93E80"/>
    <w:rsid w:val="00B952BD"/>
    <w:rsid w:val="00B972CA"/>
    <w:rsid w:val="00B9730F"/>
    <w:rsid w:val="00BA6B9C"/>
    <w:rsid w:val="00BA7325"/>
    <w:rsid w:val="00BB04A8"/>
    <w:rsid w:val="00BB3DF3"/>
    <w:rsid w:val="00BB5D33"/>
    <w:rsid w:val="00BB7CD1"/>
    <w:rsid w:val="00BC0417"/>
    <w:rsid w:val="00BC1313"/>
    <w:rsid w:val="00BC1EC6"/>
    <w:rsid w:val="00BC2F1C"/>
    <w:rsid w:val="00BC3A7F"/>
    <w:rsid w:val="00BC4461"/>
    <w:rsid w:val="00BC6A1A"/>
    <w:rsid w:val="00BC79A8"/>
    <w:rsid w:val="00BD02C4"/>
    <w:rsid w:val="00BD078A"/>
    <w:rsid w:val="00BD1238"/>
    <w:rsid w:val="00BD5205"/>
    <w:rsid w:val="00BD5462"/>
    <w:rsid w:val="00BD6132"/>
    <w:rsid w:val="00BD7818"/>
    <w:rsid w:val="00BE5C6F"/>
    <w:rsid w:val="00BE60C4"/>
    <w:rsid w:val="00BE688A"/>
    <w:rsid w:val="00BE6C74"/>
    <w:rsid w:val="00BE773F"/>
    <w:rsid w:val="00BF09E8"/>
    <w:rsid w:val="00BF3BB1"/>
    <w:rsid w:val="00BF49F9"/>
    <w:rsid w:val="00BF5DB4"/>
    <w:rsid w:val="00C00D90"/>
    <w:rsid w:val="00C020C6"/>
    <w:rsid w:val="00C03161"/>
    <w:rsid w:val="00C03691"/>
    <w:rsid w:val="00C059AD"/>
    <w:rsid w:val="00C1073F"/>
    <w:rsid w:val="00C11538"/>
    <w:rsid w:val="00C1336E"/>
    <w:rsid w:val="00C138EE"/>
    <w:rsid w:val="00C1451C"/>
    <w:rsid w:val="00C150E3"/>
    <w:rsid w:val="00C20BEB"/>
    <w:rsid w:val="00C222AC"/>
    <w:rsid w:val="00C23D71"/>
    <w:rsid w:val="00C24470"/>
    <w:rsid w:val="00C26F8F"/>
    <w:rsid w:val="00C274E7"/>
    <w:rsid w:val="00C2760E"/>
    <w:rsid w:val="00C27C45"/>
    <w:rsid w:val="00C3064E"/>
    <w:rsid w:val="00C31B9A"/>
    <w:rsid w:val="00C31DAB"/>
    <w:rsid w:val="00C32EF4"/>
    <w:rsid w:val="00C33205"/>
    <w:rsid w:val="00C342F3"/>
    <w:rsid w:val="00C3629B"/>
    <w:rsid w:val="00C37554"/>
    <w:rsid w:val="00C404F9"/>
    <w:rsid w:val="00C410E3"/>
    <w:rsid w:val="00C44421"/>
    <w:rsid w:val="00C45048"/>
    <w:rsid w:val="00C45617"/>
    <w:rsid w:val="00C45CDE"/>
    <w:rsid w:val="00C467E6"/>
    <w:rsid w:val="00C516FA"/>
    <w:rsid w:val="00C526B6"/>
    <w:rsid w:val="00C5309F"/>
    <w:rsid w:val="00C53B59"/>
    <w:rsid w:val="00C5536D"/>
    <w:rsid w:val="00C56E62"/>
    <w:rsid w:val="00C57436"/>
    <w:rsid w:val="00C6048C"/>
    <w:rsid w:val="00C616A8"/>
    <w:rsid w:val="00C62A78"/>
    <w:rsid w:val="00C62BFF"/>
    <w:rsid w:val="00C63B88"/>
    <w:rsid w:val="00C63BD8"/>
    <w:rsid w:val="00C6409C"/>
    <w:rsid w:val="00C64990"/>
    <w:rsid w:val="00C718D6"/>
    <w:rsid w:val="00C719B3"/>
    <w:rsid w:val="00C7377A"/>
    <w:rsid w:val="00C74AA2"/>
    <w:rsid w:val="00C7506A"/>
    <w:rsid w:val="00C7657E"/>
    <w:rsid w:val="00C77A89"/>
    <w:rsid w:val="00C808DB"/>
    <w:rsid w:val="00C82B66"/>
    <w:rsid w:val="00C84821"/>
    <w:rsid w:val="00C85B80"/>
    <w:rsid w:val="00C940A5"/>
    <w:rsid w:val="00C94EF1"/>
    <w:rsid w:val="00C959D4"/>
    <w:rsid w:val="00C96834"/>
    <w:rsid w:val="00CA0659"/>
    <w:rsid w:val="00CA0F14"/>
    <w:rsid w:val="00CA1F14"/>
    <w:rsid w:val="00CA388F"/>
    <w:rsid w:val="00CA4AA8"/>
    <w:rsid w:val="00CA6B48"/>
    <w:rsid w:val="00CB0D0B"/>
    <w:rsid w:val="00CB3746"/>
    <w:rsid w:val="00CB40D9"/>
    <w:rsid w:val="00CB4548"/>
    <w:rsid w:val="00CB4855"/>
    <w:rsid w:val="00CB4B4E"/>
    <w:rsid w:val="00CB760F"/>
    <w:rsid w:val="00CB7A03"/>
    <w:rsid w:val="00CB7C9E"/>
    <w:rsid w:val="00CC0D05"/>
    <w:rsid w:val="00CC5CBF"/>
    <w:rsid w:val="00CD21A6"/>
    <w:rsid w:val="00CD2327"/>
    <w:rsid w:val="00CD4BC1"/>
    <w:rsid w:val="00CD596F"/>
    <w:rsid w:val="00CD7F41"/>
    <w:rsid w:val="00CE310C"/>
    <w:rsid w:val="00CE3A2B"/>
    <w:rsid w:val="00CE69EE"/>
    <w:rsid w:val="00CE77C0"/>
    <w:rsid w:val="00CF0B28"/>
    <w:rsid w:val="00CF0B6A"/>
    <w:rsid w:val="00CF2592"/>
    <w:rsid w:val="00CF36D1"/>
    <w:rsid w:val="00CF4FDF"/>
    <w:rsid w:val="00CF5E31"/>
    <w:rsid w:val="00CF734F"/>
    <w:rsid w:val="00CF7C5C"/>
    <w:rsid w:val="00CF7D86"/>
    <w:rsid w:val="00CF7EC6"/>
    <w:rsid w:val="00D004E3"/>
    <w:rsid w:val="00D01879"/>
    <w:rsid w:val="00D01AB7"/>
    <w:rsid w:val="00D01C3B"/>
    <w:rsid w:val="00D026A3"/>
    <w:rsid w:val="00D02739"/>
    <w:rsid w:val="00D125C6"/>
    <w:rsid w:val="00D13B4E"/>
    <w:rsid w:val="00D15FBE"/>
    <w:rsid w:val="00D16399"/>
    <w:rsid w:val="00D16932"/>
    <w:rsid w:val="00D20875"/>
    <w:rsid w:val="00D20DF8"/>
    <w:rsid w:val="00D22494"/>
    <w:rsid w:val="00D22552"/>
    <w:rsid w:val="00D24272"/>
    <w:rsid w:val="00D26301"/>
    <w:rsid w:val="00D30124"/>
    <w:rsid w:val="00D30299"/>
    <w:rsid w:val="00D3146A"/>
    <w:rsid w:val="00D322DC"/>
    <w:rsid w:val="00D3575D"/>
    <w:rsid w:val="00D35894"/>
    <w:rsid w:val="00D377C3"/>
    <w:rsid w:val="00D41546"/>
    <w:rsid w:val="00D42849"/>
    <w:rsid w:val="00D433F5"/>
    <w:rsid w:val="00D47167"/>
    <w:rsid w:val="00D47B94"/>
    <w:rsid w:val="00D5019E"/>
    <w:rsid w:val="00D512CD"/>
    <w:rsid w:val="00D54010"/>
    <w:rsid w:val="00D55E62"/>
    <w:rsid w:val="00D57EC7"/>
    <w:rsid w:val="00D61DC4"/>
    <w:rsid w:val="00D65914"/>
    <w:rsid w:val="00D65E5C"/>
    <w:rsid w:val="00D6605E"/>
    <w:rsid w:val="00D66FA3"/>
    <w:rsid w:val="00D6785C"/>
    <w:rsid w:val="00D716E0"/>
    <w:rsid w:val="00D74789"/>
    <w:rsid w:val="00D74AF2"/>
    <w:rsid w:val="00D77D87"/>
    <w:rsid w:val="00D80727"/>
    <w:rsid w:val="00D81BE5"/>
    <w:rsid w:val="00D832BE"/>
    <w:rsid w:val="00D835EC"/>
    <w:rsid w:val="00D836EA"/>
    <w:rsid w:val="00D8467C"/>
    <w:rsid w:val="00D84EC4"/>
    <w:rsid w:val="00D870DE"/>
    <w:rsid w:val="00D8745D"/>
    <w:rsid w:val="00D913AB"/>
    <w:rsid w:val="00D92890"/>
    <w:rsid w:val="00D9346B"/>
    <w:rsid w:val="00D936E8"/>
    <w:rsid w:val="00D94A6D"/>
    <w:rsid w:val="00D96481"/>
    <w:rsid w:val="00D978F0"/>
    <w:rsid w:val="00D97B89"/>
    <w:rsid w:val="00DA1901"/>
    <w:rsid w:val="00DA28A8"/>
    <w:rsid w:val="00DA28E3"/>
    <w:rsid w:val="00DA42A6"/>
    <w:rsid w:val="00DA4F8D"/>
    <w:rsid w:val="00DA506C"/>
    <w:rsid w:val="00DB04BF"/>
    <w:rsid w:val="00DB09FC"/>
    <w:rsid w:val="00DB1379"/>
    <w:rsid w:val="00DB196F"/>
    <w:rsid w:val="00DB2342"/>
    <w:rsid w:val="00DB4DF8"/>
    <w:rsid w:val="00DB543A"/>
    <w:rsid w:val="00DC0029"/>
    <w:rsid w:val="00DC05D0"/>
    <w:rsid w:val="00DC0691"/>
    <w:rsid w:val="00DC082B"/>
    <w:rsid w:val="00DC190D"/>
    <w:rsid w:val="00DC1A34"/>
    <w:rsid w:val="00DC26DA"/>
    <w:rsid w:val="00DC2C9B"/>
    <w:rsid w:val="00DC6D26"/>
    <w:rsid w:val="00DD221E"/>
    <w:rsid w:val="00DD2CB6"/>
    <w:rsid w:val="00DD2F92"/>
    <w:rsid w:val="00DD3C31"/>
    <w:rsid w:val="00DE0163"/>
    <w:rsid w:val="00DE3483"/>
    <w:rsid w:val="00DE76B6"/>
    <w:rsid w:val="00DF0CC9"/>
    <w:rsid w:val="00DF10BB"/>
    <w:rsid w:val="00DF3E39"/>
    <w:rsid w:val="00DF4167"/>
    <w:rsid w:val="00DF56D8"/>
    <w:rsid w:val="00DF5898"/>
    <w:rsid w:val="00DF60BB"/>
    <w:rsid w:val="00DF7229"/>
    <w:rsid w:val="00E01A75"/>
    <w:rsid w:val="00E01CD3"/>
    <w:rsid w:val="00E06DB7"/>
    <w:rsid w:val="00E06DDE"/>
    <w:rsid w:val="00E07382"/>
    <w:rsid w:val="00E11E7C"/>
    <w:rsid w:val="00E121AC"/>
    <w:rsid w:val="00E12FD2"/>
    <w:rsid w:val="00E13E86"/>
    <w:rsid w:val="00E140D4"/>
    <w:rsid w:val="00E143AB"/>
    <w:rsid w:val="00E14720"/>
    <w:rsid w:val="00E16147"/>
    <w:rsid w:val="00E17D49"/>
    <w:rsid w:val="00E21741"/>
    <w:rsid w:val="00E2419E"/>
    <w:rsid w:val="00E245D7"/>
    <w:rsid w:val="00E25E64"/>
    <w:rsid w:val="00E27240"/>
    <w:rsid w:val="00E27FD3"/>
    <w:rsid w:val="00E30A0B"/>
    <w:rsid w:val="00E31B9C"/>
    <w:rsid w:val="00E322B0"/>
    <w:rsid w:val="00E32BF7"/>
    <w:rsid w:val="00E32D30"/>
    <w:rsid w:val="00E34240"/>
    <w:rsid w:val="00E35E9D"/>
    <w:rsid w:val="00E36223"/>
    <w:rsid w:val="00E3661F"/>
    <w:rsid w:val="00E41372"/>
    <w:rsid w:val="00E41DE4"/>
    <w:rsid w:val="00E41F69"/>
    <w:rsid w:val="00E42E6B"/>
    <w:rsid w:val="00E44948"/>
    <w:rsid w:val="00E45529"/>
    <w:rsid w:val="00E45940"/>
    <w:rsid w:val="00E5356E"/>
    <w:rsid w:val="00E54778"/>
    <w:rsid w:val="00E5477E"/>
    <w:rsid w:val="00E54B69"/>
    <w:rsid w:val="00E54F76"/>
    <w:rsid w:val="00E55F85"/>
    <w:rsid w:val="00E56CB3"/>
    <w:rsid w:val="00E621F1"/>
    <w:rsid w:val="00E63A80"/>
    <w:rsid w:val="00E65651"/>
    <w:rsid w:val="00E65FCB"/>
    <w:rsid w:val="00E6694F"/>
    <w:rsid w:val="00E66EBD"/>
    <w:rsid w:val="00E70348"/>
    <w:rsid w:val="00E739A2"/>
    <w:rsid w:val="00E7464A"/>
    <w:rsid w:val="00E746DA"/>
    <w:rsid w:val="00E74EFC"/>
    <w:rsid w:val="00E7586E"/>
    <w:rsid w:val="00E762E5"/>
    <w:rsid w:val="00E8183B"/>
    <w:rsid w:val="00E85E49"/>
    <w:rsid w:val="00E879B1"/>
    <w:rsid w:val="00E90B8F"/>
    <w:rsid w:val="00E9179F"/>
    <w:rsid w:val="00E924B4"/>
    <w:rsid w:val="00E934B5"/>
    <w:rsid w:val="00E952C9"/>
    <w:rsid w:val="00E95D9E"/>
    <w:rsid w:val="00E95DF4"/>
    <w:rsid w:val="00E974DE"/>
    <w:rsid w:val="00E9791B"/>
    <w:rsid w:val="00E97AB5"/>
    <w:rsid w:val="00EA2C11"/>
    <w:rsid w:val="00EA31B1"/>
    <w:rsid w:val="00EA3E69"/>
    <w:rsid w:val="00EA4D4B"/>
    <w:rsid w:val="00EA5215"/>
    <w:rsid w:val="00EA60C8"/>
    <w:rsid w:val="00EA7A2C"/>
    <w:rsid w:val="00EA7F81"/>
    <w:rsid w:val="00EB0904"/>
    <w:rsid w:val="00EB2363"/>
    <w:rsid w:val="00EB5041"/>
    <w:rsid w:val="00EB5C89"/>
    <w:rsid w:val="00EB66CC"/>
    <w:rsid w:val="00EB7E5B"/>
    <w:rsid w:val="00EC1718"/>
    <w:rsid w:val="00EC2155"/>
    <w:rsid w:val="00EC2237"/>
    <w:rsid w:val="00EC3537"/>
    <w:rsid w:val="00EC5532"/>
    <w:rsid w:val="00EC5E00"/>
    <w:rsid w:val="00ED1D2E"/>
    <w:rsid w:val="00ED2445"/>
    <w:rsid w:val="00ED4CA1"/>
    <w:rsid w:val="00ED6C70"/>
    <w:rsid w:val="00EE2213"/>
    <w:rsid w:val="00EE25D5"/>
    <w:rsid w:val="00EE2A1C"/>
    <w:rsid w:val="00EE2C99"/>
    <w:rsid w:val="00EF1B20"/>
    <w:rsid w:val="00EF2C0D"/>
    <w:rsid w:val="00EF485E"/>
    <w:rsid w:val="00F02885"/>
    <w:rsid w:val="00F03927"/>
    <w:rsid w:val="00F03EC5"/>
    <w:rsid w:val="00F04E56"/>
    <w:rsid w:val="00F05902"/>
    <w:rsid w:val="00F071EC"/>
    <w:rsid w:val="00F07A2B"/>
    <w:rsid w:val="00F1191C"/>
    <w:rsid w:val="00F129A3"/>
    <w:rsid w:val="00F1307A"/>
    <w:rsid w:val="00F14293"/>
    <w:rsid w:val="00F15CD8"/>
    <w:rsid w:val="00F202C4"/>
    <w:rsid w:val="00F21951"/>
    <w:rsid w:val="00F21953"/>
    <w:rsid w:val="00F22330"/>
    <w:rsid w:val="00F234FA"/>
    <w:rsid w:val="00F2412A"/>
    <w:rsid w:val="00F24411"/>
    <w:rsid w:val="00F254AE"/>
    <w:rsid w:val="00F26701"/>
    <w:rsid w:val="00F3035C"/>
    <w:rsid w:val="00F316AE"/>
    <w:rsid w:val="00F348C6"/>
    <w:rsid w:val="00F36B83"/>
    <w:rsid w:val="00F373E3"/>
    <w:rsid w:val="00F41C0F"/>
    <w:rsid w:val="00F43468"/>
    <w:rsid w:val="00F4372E"/>
    <w:rsid w:val="00F469EC"/>
    <w:rsid w:val="00F47E1F"/>
    <w:rsid w:val="00F5091E"/>
    <w:rsid w:val="00F527E6"/>
    <w:rsid w:val="00F55118"/>
    <w:rsid w:val="00F553E2"/>
    <w:rsid w:val="00F561D9"/>
    <w:rsid w:val="00F567BE"/>
    <w:rsid w:val="00F57326"/>
    <w:rsid w:val="00F57A61"/>
    <w:rsid w:val="00F60174"/>
    <w:rsid w:val="00F605EF"/>
    <w:rsid w:val="00F60F2C"/>
    <w:rsid w:val="00F622AC"/>
    <w:rsid w:val="00F6485D"/>
    <w:rsid w:val="00F662EE"/>
    <w:rsid w:val="00F6694D"/>
    <w:rsid w:val="00F66A7F"/>
    <w:rsid w:val="00F67874"/>
    <w:rsid w:val="00F67B13"/>
    <w:rsid w:val="00F70173"/>
    <w:rsid w:val="00F7055A"/>
    <w:rsid w:val="00F7111F"/>
    <w:rsid w:val="00F72A04"/>
    <w:rsid w:val="00F7676D"/>
    <w:rsid w:val="00F77D01"/>
    <w:rsid w:val="00F80B91"/>
    <w:rsid w:val="00F811C2"/>
    <w:rsid w:val="00F81611"/>
    <w:rsid w:val="00F82305"/>
    <w:rsid w:val="00F82F96"/>
    <w:rsid w:val="00F848B3"/>
    <w:rsid w:val="00F84DC5"/>
    <w:rsid w:val="00F872F1"/>
    <w:rsid w:val="00F902F5"/>
    <w:rsid w:val="00F90B93"/>
    <w:rsid w:val="00F91898"/>
    <w:rsid w:val="00F92A48"/>
    <w:rsid w:val="00F9349F"/>
    <w:rsid w:val="00F93EA5"/>
    <w:rsid w:val="00F97CF7"/>
    <w:rsid w:val="00FA1E03"/>
    <w:rsid w:val="00FA20C2"/>
    <w:rsid w:val="00FA26D8"/>
    <w:rsid w:val="00FA33FD"/>
    <w:rsid w:val="00FA3662"/>
    <w:rsid w:val="00FA4208"/>
    <w:rsid w:val="00FA5486"/>
    <w:rsid w:val="00FA5DD6"/>
    <w:rsid w:val="00FA7CD9"/>
    <w:rsid w:val="00FB3BCA"/>
    <w:rsid w:val="00FB5ABC"/>
    <w:rsid w:val="00FC1436"/>
    <w:rsid w:val="00FC1F9C"/>
    <w:rsid w:val="00FC3421"/>
    <w:rsid w:val="00FC37E3"/>
    <w:rsid w:val="00FC48D8"/>
    <w:rsid w:val="00FC5206"/>
    <w:rsid w:val="00FC7780"/>
    <w:rsid w:val="00FC77B6"/>
    <w:rsid w:val="00FD0B56"/>
    <w:rsid w:val="00FD0E96"/>
    <w:rsid w:val="00FD2C81"/>
    <w:rsid w:val="00FD334E"/>
    <w:rsid w:val="00FD3FA6"/>
    <w:rsid w:val="00FD50FF"/>
    <w:rsid w:val="00FD5B74"/>
    <w:rsid w:val="00FE01E4"/>
    <w:rsid w:val="00FE0D14"/>
    <w:rsid w:val="00FE2291"/>
    <w:rsid w:val="00FE232F"/>
    <w:rsid w:val="00FE2CE5"/>
    <w:rsid w:val="00FE4272"/>
    <w:rsid w:val="00FE43BB"/>
    <w:rsid w:val="00FE4ED7"/>
    <w:rsid w:val="00FE53DE"/>
    <w:rsid w:val="00FE5D7F"/>
    <w:rsid w:val="00FE65E5"/>
    <w:rsid w:val="00FE6F52"/>
    <w:rsid w:val="00FE6F99"/>
    <w:rsid w:val="00FF5050"/>
    <w:rsid w:val="00FF61AF"/>
    <w:rsid w:val="00FF76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4782"/>
    <w:rPr>
      <w:rFonts w:ascii="Times New Roman" w:hAnsi="Times New Roman"/>
      <w:sz w:val="28"/>
      <w:lang w:val="uk-UA"/>
    </w:rPr>
  </w:style>
  <w:style w:type="paragraph" w:styleId="10">
    <w:name w:val="heading 1"/>
    <w:basedOn w:val="a"/>
    <w:next w:val="a"/>
    <w:link w:val="11"/>
    <w:autoRedefine/>
    <w:uiPriority w:val="9"/>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autoRedefine/>
    <w:uiPriority w:val="9"/>
    <w:unhideWhenUsed/>
    <w:qFormat/>
    <w:rsid w:val="00161F4D"/>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161F4D"/>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
      </w:numPr>
      <w:tabs>
        <w:tab w:val="clear" w:pos="360"/>
        <w:tab w:val="num" w:pos="643"/>
      </w:tabs>
      <w:spacing w:after="0" w:line="264" w:lineRule="auto"/>
      <w:ind w:left="643"/>
    </w:pPr>
    <w:rPr>
      <w:rFonts w:eastAsia="Times New Roman" w:cs="Times New Roman"/>
      <w:sz w:val="26"/>
      <w:szCs w:val="26"/>
      <w:lang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
    <w:name w:val="FollowedHyperlink"/>
    <w:basedOn w:val="a0"/>
    <w:uiPriority w:val="99"/>
    <w:semiHidden/>
    <w:unhideWhenUsed/>
    <w:rsid w:val="00437751"/>
    <w:rPr>
      <w:color w:val="954F72" w:themeColor="followedHyperlink"/>
      <w:u w:val="single"/>
    </w:rPr>
  </w:style>
  <w:style w:type="paragraph" w:styleId="af0">
    <w:name w:val="Body Text Indent"/>
    <w:basedOn w:val="a"/>
    <w:link w:val="af1"/>
    <w:uiPriority w:val="99"/>
    <w:unhideWhenUsed/>
    <w:rsid w:val="00225A83"/>
    <w:pPr>
      <w:spacing w:after="120"/>
      <w:ind w:left="283"/>
    </w:pPr>
  </w:style>
  <w:style w:type="character" w:customStyle="1" w:styleId="af1">
    <w:name w:val="Основной текст с отступом Знак"/>
    <w:basedOn w:val="a0"/>
    <w:link w:val="af0"/>
    <w:uiPriority w:val="99"/>
    <w:rsid w:val="00225A83"/>
    <w:rPr>
      <w:rFonts w:ascii="Times New Roman" w:hAnsi="Times New Roman"/>
      <w:sz w:val="28"/>
    </w:rPr>
  </w:style>
  <w:style w:type="character" w:customStyle="1" w:styleId="13">
    <w:name w:val="Неразрешенное упоминание1"/>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
      </w:numPr>
      <w:tabs>
        <w:tab w:val="left" w:pos="981"/>
      </w:tabs>
      <w:spacing w:line="264" w:lineRule="auto"/>
      <w:ind w:left="975" w:hanging="266"/>
    </w:pPr>
    <w:rPr>
      <w:rFonts w:eastAsia="Times New Roman" w:cs="Times New Roman"/>
      <w:sz w:val="26"/>
      <w:szCs w:val="26"/>
      <w:lang w:eastAsia="uk-UA"/>
    </w:rPr>
  </w:style>
  <w:style w:type="paragraph" w:styleId="af2">
    <w:name w:val="Body Text"/>
    <w:basedOn w:val="a"/>
    <w:link w:val="af3"/>
    <w:uiPriority w:val="99"/>
    <w:semiHidden/>
    <w:unhideWhenUsed/>
    <w:rsid w:val="00DF56D8"/>
    <w:pPr>
      <w:spacing w:after="120"/>
    </w:pPr>
  </w:style>
  <w:style w:type="character" w:customStyle="1" w:styleId="af3">
    <w:name w:val="Основной текст Знак"/>
    <w:basedOn w:val="a0"/>
    <w:link w:val="af2"/>
    <w:uiPriority w:val="99"/>
    <w:semiHidden/>
    <w:rsid w:val="00DF56D8"/>
    <w:rPr>
      <w:rFonts w:ascii="Times New Roman" w:hAnsi="Times New Roman"/>
      <w:sz w:val="28"/>
    </w:rPr>
  </w:style>
  <w:style w:type="character" w:customStyle="1" w:styleId="TextChar">
    <w:name w:val="Text Char"/>
    <w:basedOn w:val="a0"/>
    <w:link w:val="Text"/>
    <w:locked/>
    <w:rsid w:val="00CB7C9E"/>
  </w:style>
  <w:style w:type="paragraph" w:customStyle="1" w:styleId="Text">
    <w:name w:val="Text"/>
    <w:basedOn w:val="a"/>
    <w:link w:val="TextChar"/>
    <w:qFormat/>
    <w:rsid w:val="00CB7C9E"/>
    <w:rPr>
      <w:rFonts w:asciiTheme="minorHAnsi" w:hAnsiTheme="minorHAnsi"/>
      <w:sz w:val="22"/>
    </w:rPr>
  </w:style>
  <w:style w:type="paragraph" w:styleId="af4">
    <w:name w:val="Normal (Web)"/>
    <w:basedOn w:val="a"/>
    <w:uiPriority w:val="99"/>
    <w:semiHidden/>
    <w:unhideWhenUsed/>
    <w:rsid w:val="00CB7C9E"/>
    <w:pPr>
      <w:spacing w:before="100" w:beforeAutospacing="1" w:after="100" w:afterAutospacing="1" w:line="240" w:lineRule="auto"/>
      <w:ind w:firstLine="0"/>
      <w:jc w:val="left"/>
    </w:pPr>
    <w:rPr>
      <w:rFonts w:eastAsia="Times New Roman" w:cs="Times New Roman"/>
      <w:sz w:val="24"/>
      <w:szCs w:val="24"/>
    </w:rPr>
  </w:style>
  <w:style w:type="paragraph" w:customStyle="1" w:styleId="Default">
    <w:name w:val="Default"/>
    <w:rsid w:val="00CB7C9E"/>
    <w:pPr>
      <w:autoSpaceDE w:val="0"/>
      <w:autoSpaceDN w:val="0"/>
      <w:adjustRightInd w:val="0"/>
      <w:spacing w:line="240" w:lineRule="auto"/>
      <w:ind w:firstLine="0"/>
      <w:jc w:val="left"/>
    </w:pPr>
    <w:rPr>
      <w:rFonts w:ascii="Times New Roman" w:hAnsi="Times New Roman" w:cs="Times New Roman"/>
      <w:color w:val="000000"/>
      <w:sz w:val="24"/>
      <w:szCs w:val="24"/>
    </w:rPr>
  </w:style>
  <w:style w:type="table" w:customStyle="1" w:styleId="14">
    <w:name w:val="Сетка таблицы1"/>
    <w:basedOn w:val="a1"/>
    <w:next w:val="ad"/>
    <w:uiPriority w:val="39"/>
    <w:rsid w:val="002F38AE"/>
    <w:pPr>
      <w:spacing w:line="240" w:lineRule="auto"/>
    </w:pPr>
    <w:rPr>
      <w:rFonts w:ascii="Times New Roman" w:hAnsi="Times New Roman"/>
      <w:sz w:val="28"/>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23811587">
      <w:bodyDiv w:val="1"/>
      <w:marLeft w:val="0"/>
      <w:marRight w:val="0"/>
      <w:marTop w:val="0"/>
      <w:marBottom w:val="0"/>
      <w:divBdr>
        <w:top w:val="none" w:sz="0" w:space="0" w:color="auto"/>
        <w:left w:val="none" w:sz="0" w:space="0" w:color="auto"/>
        <w:bottom w:val="none" w:sz="0" w:space="0" w:color="auto"/>
        <w:right w:val="none" w:sz="0" w:space="0" w:color="auto"/>
      </w:divBdr>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64829645">
      <w:bodyDiv w:val="1"/>
      <w:marLeft w:val="0"/>
      <w:marRight w:val="0"/>
      <w:marTop w:val="0"/>
      <w:marBottom w:val="0"/>
      <w:divBdr>
        <w:top w:val="none" w:sz="0" w:space="0" w:color="auto"/>
        <w:left w:val="none" w:sz="0" w:space="0" w:color="auto"/>
        <w:bottom w:val="none" w:sz="0" w:space="0" w:color="auto"/>
        <w:right w:val="none" w:sz="0" w:space="0" w:color="auto"/>
      </w:divBdr>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18852395">
      <w:bodyDiv w:val="1"/>
      <w:marLeft w:val="0"/>
      <w:marRight w:val="0"/>
      <w:marTop w:val="0"/>
      <w:marBottom w:val="0"/>
      <w:divBdr>
        <w:top w:val="none" w:sz="0" w:space="0" w:color="auto"/>
        <w:left w:val="none" w:sz="0" w:space="0" w:color="auto"/>
        <w:bottom w:val="none" w:sz="0" w:space="0" w:color="auto"/>
        <w:right w:val="none" w:sz="0" w:space="0" w:color="auto"/>
      </w:divBdr>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60734069">
      <w:bodyDiv w:val="1"/>
      <w:marLeft w:val="0"/>
      <w:marRight w:val="0"/>
      <w:marTop w:val="0"/>
      <w:marBottom w:val="0"/>
      <w:divBdr>
        <w:top w:val="none" w:sz="0" w:space="0" w:color="auto"/>
        <w:left w:val="none" w:sz="0" w:space="0" w:color="auto"/>
        <w:bottom w:val="none" w:sz="0" w:space="0" w:color="auto"/>
        <w:right w:val="none" w:sz="0" w:space="0" w:color="auto"/>
      </w:divBdr>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5128136">
      <w:bodyDiv w:val="1"/>
      <w:marLeft w:val="0"/>
      <w:marRight w:val="0"/>
      <w:marTop w:val="0"/>
      <w:marBottom w:val="0"/>
      <w:divBdr>
        <w:top w:val="none" w:sz="0" w:space="0" w:color="auto"/>
        <w:left w:val="none" w:sz="0" w:space="0" w:color="auto"/>
        <w:bottom w:val="none" w:sz="0" w:space="0" w:color="auto"/>
        <w:right w:val="none" w:sz="0" w:space="0" w:color="auto"/>
      </w:divBdr>
    </w:div>
    <w:div w:id="486212870">
      <w:bodyDiv w:val="1"/>
      <w:marLeft w:val="0"/>
      <w:marRight w:val="0"/>
      <w:marTop w:val="0"/>
      <w:marBottom w:val="0"/>
      <w:divBdr>
        <w:top w:val="none" w:sz="0" w:space="0" w:color="auto"/>
        <w:left w:val="none" w:sz="0" w:space="0" w:color="auto"/>
        <w:bottom w:val="none" w:sz="0" w:space="0" w:color="auto"/>
        <w:right w:val="none" w:sz="0" w:space="0" w:color="auto"/>
      </w:divBdr>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4029784">
      <w:bodyDiv w:val="1"/>
      <w:marLeft w:val="0"/>
      <w:marRight w:val="0"/>
      <w:marTop w:val="0"/>
      <w:marBottom w:val="0"/>
      <w:divBdr>
        <w:top w:val="none" w:sz="0" w:space="0" w:color="auto"/>
        <w:left w:val="none" w:sz="0" w:space="0" w:color="auto"/>
        <w:bottom w:val="none" w:sz="0" w:space="0" w:color="auto"/>
        <w:right w:val="none" w:sz="0" w:space="0" w:color="auto"/>
      </w:divBdr>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4024911">
      <w:bodyDiv w:val="1"/>
      <w:marLeft w:val="0"/>
      <w:marRight w:val="0"/>
      <w:marTop w:val="0"/>
      <w:marBottom w:val="0"/>
      <w:divBdr>
        <w:top w:val="none" w:sz="0" w:space="0" w:color="auto"/>
        <w:left w:val="none" w:sz="0" w:space="0" w:color="auto"/>
        <w:bottom w:val="none" w:sz="0" w:space="0" w:color="auto"/>
        <w:right w:val="none" w:sz="0" w:space="0" w:color="auto"/>
      </w:divBdr>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17322990">
      <w:bodyDiv w:val="1"/>
      <w:marLeft w:val="0"/>
      <w:marRight w:val="0"/>
      <w:marTop w:val="0"/>
      <w:marBottom w:val="0"/>
      <w:divBdr>
        <w:top w:val="none" w:sz="0" w:space="0" w:color="auto"/>
        <w:left w:val="none" w:sz="0" w:space="0" w:color="auto"/>
        <w:bottom w:val="none" w:sz="0" w:space="0" w:color="auto"/>
        <w:right w:val="none" w:sz="0" w:space="0" w:color="auto"/>
      </w:divBdr>
      <w:divsChild>
        <w:div w:id="537395919">
          <w:marLeft w:val="0"/>
          <w:marRight w:val="0"/>
          <w:marTop w:val="0"/>
          <w:marBottom w:val="0"/>
          <w:divBdr>
            <w:top w:val="none" w:sz="0" w:space="0" w:color="auto"/>
            <w:left w:val="none" w:sz="0" w:space="0" w:color="auto"/>
            <w:bottom w:val="none" w:sz="0" w:space="0" w:color="auto"/>
            <w:right w:val="none" w:sz="0" w:space="0" w:color="auto"/>
          </w:divBdr>
          <w:divsChild>
            <w:div w:id="567886691">
              <w:marLeft w:val="0"/>
              <w:marRight w:val="0"/>
              <w:marTop w:val="0"/>
              <w:marBottom w:val="0"/>
              <w:divBdr>
                <w:top w:val="none" w:sz="0" w:space="0" w:color="auto"/>
                <w:left w:val="none" w:sz="0" w:space="0" w:color="auto"/>
                <w:bottom w:val="none" w:sz="0" w:space="0" w:color="auto"/>
                <w:right w:val="none" w:sz="0" w:space="0" w:color="auto"/>
              </w:divBdr>
            </w:div>
            <w:div w:id="1199317374">
              <w:marLeft w:val="0"/>
              <w:marRight w:val="0"/>
              <w:marTop w:val="0"/>
              <w:marBottom w:val="0"/>
              <w:divBdr>
                <w:top w:val="none" w:sz="0" w:space="0" w:color="auto"/>
                <w:left w:val="none" w:sz="0" w:space="0" w:color="auto"/>
                <w:bottom w:val="none" w:sz="0" w:space="0" w:color="auto"/>
                <w:right w:val="none" w:sz="0" w:space="0" w:color="auto"/>
              </w:divBdr>
            </w:div>
            <w:div w:id="1880241891">
              <w:marLeft w:val="0"/>
              <w:marRight w:val="0"/>
              <w:marTop w:val="0"/>
              <w:marBottom w:val="0"/>
              <w:divBdr>
                <w:top w:val="none" w:sz="0" w:space="0" w:color="auto"/>
                <w:left w:val="none" w:sz="0" w:space="0" w:color="auto"/>
                <w:bottom w:val="none" w:sz="0" w:space="0" w:color="auto"/>
                <w:right w:val="none" w:sz="0" w:space="0" w:color="auto"/>
              </w:divBdr>
            </w:div>
            <w:div w:id="852038137">
              <w:marLeft w:val="0"/>
              <w:marRight w:val="0"/>
              <w:marTop w:val="0"/>
              <w:marBottom w:val="0"/>
              <w:divBdr>
                <w:top w:val="none" w:sz="0" w:space="0" w:color="auto"/>
                <w:left w:val="none" w:sz="0" w:space="0" w:color="auto"/>
                <w:bottom w:val="none" w:sz="0" w:space="0" w:color="auto"/>
                <w:right w:val="none" w:sz="0" w:space="0" w:color="auto"/>
              </w:divBdr>
            </w:div>
            <w:div w:id="2144692674">
              <w:marLeft w:val="0"/>
              <w:marRight w:val="0"/>
              <w:marTop w:val="0"/>
              <w:marBottom w:val="0"/>
              <w:divBdr>
                <w:top w:val="none" w:sz="0" w:space="0" w:color="auto"/>
                <w:left w:val="none" w:sz="0" w:space="0" w:color="auto"/>
                <w:bottom w:val="none" w:sz="0" w:space="0" w:color="auto"/>
                <w:right w:val="none" w:sz="0" w:space="0" w:color="auto"/>
              </w:divBdr>
            </w:div>
            <w:div w:id="1436680825">
              <w:marLeft w:val="0"/>
              <w:marRight w:val="0"/>
              <w:marTop w:val="0"/>
              <w:marBottom w:val="0"/>
              <w:divBdr>
                <w:top w:val="none" w:sz="0" w:space="0" w:color="auto"/>
                <w:left w:val="none" w:sz="0" w:space="0" w:color="auto"/>
                <w:bottom w:val="none" w:sz="0" w:space="0" w:color="auto"/>
                <w:right w:val="none" w:sz="0" w:space="0" w:color="auto"/>
              </w:divBdr>
            </w:div>
            <w:div w:id="1730493397">
              <w:marLeft w:val="0"/>
              <w:marRight w:val="0"/>
              <w:marTop w:val="0"/>
              <w:marBottom w:val="0"/>
              <w:divBdr>
                <w:top w:val="none" w:sz="0" w:space="0" w:color="auto"/>
                <w:left w:val="none" w:sz="0" w:space="0" w:color="auto"/>
                <w:bottom w:val="none" w:sz="0" w:space="0" w:color="auto"/>
                <w:right w:val="none" w:sz="0" w:space="0" w:color="auto"/>
              </w:divBdr>
            </w:div>
            <w:div w:id="1793091469">
              <w:marLeft w:val="0"/>
              <w:marRight w:val="0"/>
              <w:marTop w:val="0"/>
              <w:marBottom w:val="0"/>
              <w:divBdr>
                <w:top w:val="none" w:sz="0" w:space="0" w:color="auto"/>
                <w:left w:val="none" w:sz="0" w:space="0" w:color="auto"/>
                <w:bottom w:val="none" w:sz="0" w:space="0" w:color="auto"/>
                <w:right w:val="none" w:sz="0" w:space="0" w:color="auto"/>
              </w:divBdr>
            </w:div>
            <w:div w:id="1178235964">
              <w:marLeft w:val="0"/>
              <w:marRight w:val="0"/>
              <w:marTop w:val="0"/>
              <w:marBottom w:val="0"/>
              <w:divBdr>
                <w:top w:val="none" w:sz="0" w:space="0" w:color="auto"/>
                <w:left w:val="none" w:sz="0" w:space="0" w:color="auto"/>
                <w:bottom w:val="none" w:sz="0" w:space="0" w:color="auto"/>
                <w:right w:val="none" w:sz="0" w:space="0" w:color="auto"/>
              </w:divBdr>
            </w:div>
            <w:div w:id="995962981">
              <w:marLeft w:val="0"/>
              <w:marRight w:val="0"/>
              <w:marTop w:val="0"/>
              <w:marBottom w:val="0"/>
              <w:divBdr>
                <w:top w:val="none" w:sz="0" w:space="0" w:color="auto"/>
                <w:left w:val="none" w:sz="0" w:space="0" w:color="auto"/>
                <w:bottom w:val="none" w:sz="0" w:space="0" w:color="auto"/>
                <w:right w:val="none" w:sz="0" w:space="0" w:color="auto"/>
              </w:divBdr>
            </w:div>
            <w:div w:id="469322553">
              <w:marLeft w:val="0"/>
              <w:marRight w:val="0"/>
              <w:marTop w:val="0"/>
              <w:marBottom w:val="0"/>
              <w:divBdr>
                <w:top w:val="none" w:sz="0" w:space="0" w:color="auto"/>
                <w:left w:val="none" w:sz="0" w:space="0" w:color="auto"/>
                <w:bottom w:val="none" w:sz="0" w:space="0" w:color="auto"/>
                <w:right w:val="none" w:sz="0" w:space="0" w:color="auto"/>
              </w:divBdr>
            </w:div>
            <w:div w:id="1715160088">
              <w:marLeft w:val="0"/>
              <w:marRight w:val="0"/>
              <w:marTop w:val="0"/>
              <w:marBottom w:val="0"/>
              <w:divBdr>
                <w:top w:val="none" w:sz="0" w:space="0" w:color="auto"/>
                <w:left w:val="none" w:sz="0" w:space="0" w:color="auto"/>
                <w:bottom w:val="none" w:sz="0" w:space="0" w:color="auto"/>
                <w:right w:val="none" w:sz="0" w:space="0" w:color="auto"/>
              </w:divBdr>
            </w:div>
            <w:div w:id="1899123400">
              <w:marLeft w:val="0"/>
              <w:marRight w:val="0"/>
              <w:marTop w:val="0"/>
              <w:marBottom w:val="0"/>
              <w:divBdr>
                <w:top w:val="none" w:sz="0" w:space="0" w:color="auto"/>
                <w:left w:val="none" w:sz="0" w:space="0" w:color="auto"/>
                <w:bottom w:val="none" w:sz="0" w:space="0" w:color="auto"/>
                <w:right w:val="none" w:sz="0" w:space="0" w:color="auto"/>
              </w:divBdr>
            </w:div>
            <w:div w:id="1511677544">
              <w:marLeft w:val="0"/>
              <w:marRight w:val="0"/>
              <w:marTop w:val="0"/>
              <w:marBottom w:val="0"/>
              <w:divBdr>
                <w:top w:val="none" w:sz="0" w:space="0" w:color="auto"/>
                <w:left w:val="none" w:sz="0" w:space="0" w:color="auto"/>
                <w:bottom w:val="none" w:sz="0" w:space="0" w:color="auto"/>
                <w:right w:val="none" w:sz="0" w:space="0" w:color="auto"/>
              </w:divBdr>
            </w:div>
            <w:div w:id="1766265750">
              <w:marLeft w:val="0"/>
              <w:marRight w:val="0"/>
              <w:marTop w:val="0"/>
              <w:marBottom w:val="0"/>
              <w:divBdr>
                <w:top w:val="none" w:sz="0" w:space="0" w:color="auto"/>
                <w:left w:val="none" w:sz="0" w:space="0" w:color="auto"/>
                <w:bottom w:val="none" w:sz="0" w:space="0" w:color="auto"/>
                <w:right w:val="none" w:sz="0" w:space="0" w:color="auto"/>
              </w:divBdr>
            </w:div>
            <w:div w:id="1970427293">
              <w:marLeft w:val="0"/>
              <w:marRight w:val="0"/>
              <w:marTop w:val="0"/>
              <w:marBottom w:val="0"/>
              <w:divBdr>
                <w:top w:val="none" w:sz="0" w:space="0" w:color="auto"/>
                <w:left w:val="none" w:sz="0" w:space="0" w:color="auto"/>
                <w:bottom w:val="none" w:sz="0" w:space="0" w:color="auto"/>
                <w:right w:val="none" w:sz="0" w:space="0" w:color="auto"/>
              </w:divBdr>
            </w:div>
            <w:div w:id="289898135">
              <w:marLeft w:val="0"/>
              <w:marRight w:val="0"/>
              <w:marTop w:val="0"/>
              <w:marBottom w:val="0"/>
              <w:divBdr>
                <w:top w:val="none" w:sz="0" w:space="0" w:color="auto"/>
                <w:left w:val="none" w:sz="0" w:space="0" w:color="auto"/>
                <w:bottom w:val="none" w:sz="0" w:space="0" w:color="auto"/>
                <w:right w:val="none" w:sz="0" w:space="0" w:color="auto"/>
              </w:divBdr>
            </w:div>
            <w:div w:id="179010446">
              <w:marLeft w:val="0"/>
              <w:marRight w:val="0"/>
              <w:marTop w:val="0"/>
              <w:marBottom w:val="0"/>
              <w:divBdr>
                <w:top w:val="none" w:sz="0" w:space="0" w:color="auto"/>
                <w:left w:val="none" w:sz="0" w:space="0" w:color="auto"/>
                <w:bottom w:val="none" w:sz="0" w:space="0" w:color="auto"/>
                <w:right w:val="none" w:sz="0" w:space="0" w:color="auto"/>
              </w:divBdr>
            </w:div>
            <w:div w:id="674695557">
              <w:marLeft w:val="0"/>
              <w:marRight w:val="0"/>
              <w:marTop w:val="0"/>
              <w:marBottom w:val="0"/>
              <w:divBdr>
                <w:top w:val="none" w:sz="0" w:space="0" w:color="auto"/>
                <w:left w:val="none" w:sz="0" w:space="0" w:color="auto"/>
                <w:bottom w:val="none" w:sz="0" w:space="0" w:color="auto"/>
                <w:right w:val="none" w:sz="0" w:space="0" w:color="auto"/>
              </w:divBdr>
            </w:div>
            <w:div w:id="937250449">
              <w:marLeft w:val="0"/>
              <w:marRight w:val="0"/>
              <w:marTop w:val="0"/>
              <w:marBottom w:val="0"/>
              <w:divBdr>
                <w:top w:val="none" w:sz="0" w:space="0" w:color="auto"/>
                <w:left w:val="none" w:sz="0" w:space="0" w:color="auto"/>
                <w:bottom w:val="none" w:sz="0" w:space="0" w:color="auto"/>
                <w:right w:val="none" w:sz="0" w:space="0" w:color="auto"/>
              </w:divBdr>
            </w:div>
            <w:div w:id="1066076349">
              <w:marLeft w:val="0"/>
              <w:marRight w:val="0"/>
              <w:marTop w:val="0"/>
              <w:marBottom w:val="0"/>
              <w:divBdr>
                <w:top w:val="none" w:sz="0" w:space="0" w:color="auto"/>
                <w:left w:val="none" w:sz="0" w:space="0" w:color="auto"/>
                <w:bottom w:val="none" w:sz="0" w:space="0" w:color="auto"/>
                <w:right w:val="none" w:sz="0" w:space="0" w:color="auto"/>
              </w:divBdr>
            </w:div>
            <w:div w:id="1164782675">
              <w:marLeft w:val="0"/>
              <w:marRight w:val="0"/>
              <w:marTop w:val="0"/>
              <w:marBottom w:val="0"/>
              <w:divBdr>
                <w:top w:val="none" w:sz="0" w:space="0" w:color="auto"/>
                <w:left w:val="none" w:sz="0" w:space="0" w:color="auto"/>
                <w:bottom w:val="none" w:sz="0" w:space="0" w:color="auto"/>
                <w:right w:val="none" w:sz="0" w:space="0" w:color="auto"/>
              </w:divBdr>
            </w:div>
            <w:div w:id="1941598514">
              <w:marLeft w:val="0"/>
              <w:marRight w:val="0"/>
              <w:marTop w:val="0"/>
              <w:marBottom w:val="0"/>
              <w:divBdr>
                <w:top w:val="none" w:sz="0" w:space="0" w:color="auto"/>
                <w:left w:val="none" w:sz="0" w:space="0" w:color="auto"/>
                <w:bottom w:val="none" w:sz="0" w:space="0" w:color="auto"/>
                <w:right w:val="none" w:sz="0" w:space="0" w:color="auto"/>
              </w:divBdr>
            </w:div>
            <w:div w:id="744180476">
              <w:marLeft w:val="0"/>
              <w:marRight w:val="0"/>
              <w:marTop w:val="0"/>
              <w:marBottom w:val="0"/>
              <w:divBdr>
                <w:top w:val="none" w:sz="0" w:space="0" w:color="auto"/>
                <w:left w:val="none" w:sz="0" w:space="0" w:color="auto"/>
                <w:bottom w:val="none" w:sz="0" w:space="0" w:color="auto"/>
                <w:right w:val="none" w:sz="0" w:space="0" w:color="auto"/>
              </w:divBdr>
            </w:div>
            <w:div w:id="1141193556">
              <w:marLeft w:val="0"/>
              <w:marRight w:val="0"/>
              <w:marTop w:val="0"/>
              <w:marBottom w:val="0"/>
              <w:divBdr>
                <w:top w:val="none" w:sz="0" w:space="0" w:color="auto"/>
                <w:left w:val="none" w:sz="0" w:space="0" w:color="auto"/>
                <w:bottom w:val="none" w:sz="0" w:space="0" w:color="auto"/>
                <w:right w:val="none" w:sz="0" w:space="0" w:color="auto"/>
              </w:divBdr>
            </w:div>
            <w:div w:id="717316395">
              <w:marLeft w:val="0"/>
              <w:marRight w:val="0"/>
              <w:marTop w:val="0"/>
              <w:marBottom w:val="0"/>
              <w:divBdr>
                <w:top w:val="none" w:sz="0" w:space="0" w:color="auto"/>
                <w:left w:val="none" w:sz="0" w:space="0" w:color="auto"/>
                <w:bottom w:val="none" w:sz="0" w:space="0" w:color="auto"/>
                <w:right w:val="none" w:sz="0" w:space="0" w:color="auto"/>
              </w:divBdr>
            </w:div>
            <w:div w:id="1565525763">
              <w:marLeft w:val="0"/>
              <w:marRight w:val="0"/>
              <w:marTop w:val="0"/>
              <w:marBottom w:val="0"/>
              <w:divBdr>
                <w:top w:val="none" w:sz="0" w:space="0" w:color="auto"/>
                <w:left w:val="none" w:sz="0" w:space="0" w:color="auto"/>
                <w:bottom w:val="none" w:sz="0" w:space="0" w:color="auto"/>
                <w:right w:val="none" w:sz="0" w:space="0" w:color="auto"/>
              </w:divBdr>
            </w:div>
            <w:div w:id="246964150">
              <w:marLeft w:val="0"/>
              <w:marRight w:val="0"/>
              <w:marTop w:val="0"/>
              <w:marBottom w:val="0"/>
              <w:divBdr>
                <w:top w:val="none" w:sz="0" w:space="0" w:color="auto"/>
                <w:left w:val="none" w:sz="0" w:space="0" w:color="auto"/>
                <w:bottom w:val="none" w:sz="0" w:space="0" w:color="auto"/>
                <w:right w:val="none" w:sz="0" w:space="0" w:color="auto"/>
              </w:divBdr>
            </w:div>
            <w:div w:id="1803962135">
              <w:marLeft w:val="0"/>
              <w:marRight w:val="0"/>
              <w:marTop w:val="0"/>
              <w:marBottom w:val="0"/>
              <w:divBdr>
                <w:top w:val="none" w:sz="0" w:space="0" w:color="auto"/>
                <w:left w:val="none" w:sz="0" w:space="0" w:color="auto"/>
                <w:bottom w:val="none" w:sz="0" w:space="0" w:color="auto"/>
                <w:right w:val="none" w:sz="0" w:space="0" w:color="auto"/>
              </w:divBdr>
            </w:div>
            <w:div w:id="1259873459">
              <w:marLeft w:val="0"/>
              <w:marRight w:val="0"/>
              <w:marTop w:val="0"/>
              <w:marBottom w:val="0"/>
              <w:divBdr>
                <w:top w:val="none" w:sz="0" w:space="0" w:color="auto"/>
                <w:left w:val="none" w:sz="0" w:space="0" w:color="auto"/>
                <w:bottom w:val="none" w:sz="0" w:space="0" w:color="auto"/>
                <w:right w:val="none" w:sz="0" w:space="0" w:color="auto"/>
              </w:divBdr>
            </w:div>
            <w:div w:id="2059083508">
              <w:marLeft w:val="0"/>
              <w:marRight w:val="0"/>
              <w:marTop w:val="0"/>
              <w:marBottom w:val="0"/>
              <w:divBdr>
                <w:top w:val="none" w:sz="0" w:space="0" w:color="auto"/>
                <w:left w:val="none" w:sz="0" w:space="0" w:color="auto"/>
                <w:bottom w:val="none" w:sz="0" w:space="0" w:color="auto"/>
                <w:right w:val="none" w:sz="0" w:space="0" w:color="auto"/>
              </w:divBdr>
            </w:div>
            <w:div w:id="445974755">
              <w:marLeft w:val="0"/>
              <w:marRight w:val="0"/>
              <w:marTop w:val="0"/>
              <w:marBottom w:val="0"/>
              <w:divBdr>
                <w:top w:val="none" w:sz="0" w:space="0" w:color="auto"/>
                <w:left w:val="none" w:sz="0" w:space="0" w:color="auto"/>
                <w:bottom w:val="none" w:sz="0" w:space="0" w:color="auto"/>
                <w:right w:val="none" w:sz="0" w:space="0" w:color="auto"/>
              </w:divBdr>
            </w:div>
            <w:div w:id="101069218">
              <w:marLeft w:val="0"/>
              <w:marRight w:val="0"/>
              <w:marTop w:val="0"/>
              <w:marBottom w:val="0"/>
              <w:divBdr>
                <w:top w:val="none" w:sz="0" w:space="0" w:color="auto"/>
                <w:left w:val="none" w:sz="0" w:space="0" w:color="auto"/>
                <w:bottom w:val="none" w:sz="0" w:space="0" w:color="auto"/>
                <w:right w:val="none" w:sz="0" w:space="0" w:color="auto"/>
              </w:divBdr>
            </w:div>
            <w:div w:id="841550518">
              <w:marLeft w:val="0"/>
              <w:marRight w:val="0"/>
              <w:marTop w:val="0"/>
              <w:marBottom w:val="0"/>
              <w:divBdr>
                <w:top w:val="none" w:sz="0" w:space="0" w:color="auto"/>
                <w:left w:val="none" w:sz="0" w:space="0" w:color="auto"/>
                <w:bottom w:val="none" w:sz="0" w:space="0" w:color="auto"/>
                <w:right w:val="none" w:sz="0" w:space="0" w:color="auto"/>
              </w:divBdr>
            </w:div>
            <w:div w:id="1980913866">
              <w:marLeft w:val="0"/>
              <w:marRight w:val="0"/>
              <w:marTop w:val="0"/>
              <w:marBottom w:val="0"/>
              <w:divBdr>
                <w:top w:val="none" w:sz="0" w:space="0" w:color="auto"/>
                <w:left w:val="none" w:sz="0" w:space="0" w:color="auto"/>
                <w:bottom w:val="none" w:sz="0" w:space="0" w:color="auto"/>
                <w:right w:val="none" w:sz="0" w:space="0" w:color="auto"/>
              </w:divBdr>
            </w:div>
            <w:div w:id="1864322023">
              <w:marLeft w:val="0"/>
              <w:marRight w:val="0"/>
              <w:marTop w:val="0"/>
              <w:marBottom w:val="0"/>
              <w:divBdr>
                <w:top w:val="none" w:sz="0" w:space="0" w:color="auto"/>
                <w:left w:val="none" w:sz="0" w:space="0" w:color="auto"/>
                <w:bottom w:val="none" w:sz="0" w:space="0" w:color="auto"/>
                <w:right w:val="none" w:sz="0" w:space="0" w:color="auto"/>
              </w:divBdr>
            </w:div>
            <w:div w:id="2003698348">
              <w:marLeft w:val="0"/>
              <w:marRight w:val="0"/>
              <w:marTop w:val="0"/>
              <w:marBottom w:val="0"/>
              <w:divBdr>
                <w:top w:val="none" w:sz="0" w:space="0" w:color="auto"/>
                <w:left w:val="none" w:sz="0" w:space="0" w:color="auto"/>
                <w:bottom w:val="none" w:sz="0" w:space="0" w:color="auto"/>
                <w:right w:val="none" w:sz="0" w:space="0" w:color="auto"/>
              </w:divBdr>
            </w:div>
            <w:div w:id="211617083">
              <w:marLeft w:val="0"/>
              <w:marRight w:val="0"/>
              <w:marTop w:val="0"/>
              <w:marBottom w:val="0"/>
              <w:divBdr>
                <w:top w:val="none" w:sz="0" w:space="0" w:color="auto"/>
                <w:left w:val="none" w:sz="0" w:space="0" w:color="auto"/>
                <w:bottom w:val="none" w:sz="0" w:space="0" w:color="auto"/>
                <w:right w:val="none" w:sz="0" w:space="0" w:color="auto"/>
              </w:divBdr>
            </w:div>
            <w:div w:id="548879487">
              <w:marLeft w:val="0"/>
              <w:marRight w:val="0"/>
              <w:marTop w:val="0"/>
              <w:marBottom w:val="0"/>
              <w:divBdr>
                <w:top w:val="none" w:sz="0" w:space="0" w:color="auto"/>
                <w:left w:val="none" w:sz="0" w:space="0" w:color="auto"/>
                <w:bottom w:val="none" w:sz="0" w:space="0" w:color="auto"/>
                <w:right w:val="none" w:sz="0" w:space="0" w:color="auto"/>
              </w:divBdr>
            </w:div>
            <w:div w:id="2038847218">
              <w:marLeft w:val="0"/>
              <w:marRight w:val="0"/>
              <w:marTop w:val="0"/>
              <w:marBottom w:val="0"/>
              <w:divBdr>
                <w:top w:val="none" w:sz="0" w:space="0" w:color="auto"/>
                <w:left w:val="none" w:sz="0" w:space="0" w:color="auto"/>
                <w:bottom w:val="none" w:sz="0" w:space="0" w:color="auto"/>
                <w:right w:val="none" w:sz="0" w:space="0" w:color="auto"/>
              </w:divBdr>
            </w:div>
            <w:div w:id="563182935">
              <w:marLeft w:val="0"/>
              <w:marRight w:val="0"/>
              <w:marTop w:val="0"/>
              <w:marBottom w:val="0"/>
              <w:divBdr>
                <w:top w:val="none" w:sz="0" w:space="0" w:color="auto"/>
                <w:left w:val="none" w:sz="0" w:space="0" w:color="auto"/>
                <w:bottom w:val="none" w:sz="0" w:space="0" w:color="auto"/>
                <w:right w:val="none" w:sz="0" w:space="0" w:color="auto"/>
              </w:divBdr>
            </w:div>
            <w:div w:id="855314261">
              <w:marLeft w:val="0"/>
              <w:marRight w:val="0"/>
              <w:marTop w:val="0"/>
              <w:marBottom w:val="0"/>
              <w:divBdr>
                <w:top w:val="none" w:sz="0" w:space="0" w:color="auto"/>
                <w:left w:val="none" w:sz="0" w:space="0" w:color="auto"/>
                <w:bottom w:val="none" w:sz="0" w:space="0" w:color="auto"/>
                <w:right w:val="none" w:sz="0" w:space="0" w:color="auto"/>
              </w:divBdr>
            </w:div>
            <w:div w:id="1224215854">
              <w:marLeft w:val="0"/>
              <w:marRight w:val="0"/>
              <w:marTop w:val="0"/>
              <w:marBottom w:val="0"/>
              <w:divBdr>
                <w:top w:val="none" w:sz="0" w:space="0" w:color="auto"/>
                <w:left w:val="none" w:sz="0" w:space="0" w:color="auto"/>
                <w:bottom w:val="none" w:sz="0" w:space="0" w:color="auto"/>
                <w:right w:val="none" w:sz="0" w:space="0" w:color="auto"/>
              </w:divBdr>
            </w:div>
            <w:div w:id="949823831">
              <w:marLeft w:val="0"/>
              <w:marRight w:val="0"/>
              <w:marTop w:val="0"/>
              <w:marBottom w:val="0"/>
              <w:divBdr>
                <w:top w:val="none" w:sz="0" w:space="0" w:color="auto"/>
                <w:left w:val="none" w:sz="0" w:space="0" w:color="auto"/>
                <w:bottom w:val="none" w:sz="0" w:space="0" w:color="auto"/>
                <w:right w:val="none" w:sz="0" w:space="0" w:color="auto"/>
              </w:divBdr>
            </w:div>
            <w:div w:id="290550103">
              <w:marLeft w:val="0"/>
              <w:marRight w:val="0"/>
              <w:marTop w:val="0"/>
              <w:marBottom w:val="0"/>
              <w:divBdr>
                <w:top w:val="none" w:sz="0" w:space="0" w:color="auto"/>
                <w:left w:val="none" w:sz="0" w:space="0" w:color="auto"/>
                <w:bottom w:val="none" w:sz="0" w:space="0" w:color="auto"/>
                <w:right w:val="none" w:sz="0" w:space="0" w:color="auto"/>
              </w:divBdr>
            </w:div>
            <w:div w:id="1185245035">
              <w:marLeft w:val="0"/>
              <w:marRight w:val="0"/>
              <w:marTop w:val="0"/>
              <w:marBottom w:val="0"/>
              <w:divBdr>
                <w:top w:val="none" w:sz="0" w:space="0" w:color="auto"/>
                <w:left w:val="none" w:sz="0" w:space="0" w:color="auto"/>
                <w:bottom w:val="none" w:sz="0" w:space="0" w:color="auto"/>
                <w:right w:val="none" w:sz="0" w:space="0" w:color="auto"/>
              </w:divBdr>
            </w:div>
            <w:div w:id="138885692">
              <w:marLeft w:val="0"/>
              <w:marRight w:val="0"/>
              <w:marTop w:val="0"/>
              <w:marBottom w:val="0"/>
              <w:divBdr>
                <w:top w:val="none" w:sz="0" w:space="0" w:color="auto"/>
                <w:left w:val="none" w:sz="0" w:space="0" w:color="auto"/>
                <w:bottom w:val="none" w:sz="0" w:space="0" w:color="auto"/>
                <w:right w:val="none" w:sz="0" w:space="0" w:color="auto"/>
              </w:divBdr>
            </w:div>
            <w:div w:id="579557562">
              <w:marLeft w:val="0"/>
              <w:marRight w:val="0"/>
              <w:marTop w:val="0"/>
              <w:marBottom w:val="0"/>
              <w:divBdr>
                <w:top w:val="none" w:sz="0" w:space="0" w:color="auto"/>
                <w:left w:val="none" w:sz="0" w:space="0" w:color="auto"/>
                <w:bottom w:val="none" w:sz="0" w:space="0" w:color="auto"/>
                <w:right w:val="none" w:sz="0" w:space="0" w:color="auto"/>
              </w:divBdr>
            </w:div>
            <w:div w:id="2097289913">
              <w:marLeft w:val="0"/>
              <w:marRight w:val="0"/>
              <w:marTop w:val="0"/>
              <w:marBottom w:val="0"/>
              <w:divBdr>
                <w:top w:val="none" w:sz="0" w:space="0" w:color="auto"/>
                <w:left w:val="none" w:sz="0" w:space="0" w:color="auto"/>
                <w:bottom w:val="none" w:sz="0" w:space="0" w:color="auto"/>
                <w:right w:val="none" w:sz="0" w:space="0" w:color="auto"/>
              </w:divBdr>
            </w:div>
            <w:div w:id="850147267">
              <w:marLeft w:val="0"/>
              <w:marRight w:val="0"/>
              <w:marTop w:val="0"/>
              <w:marBottom w:val="0"/>
              <w:divBdr>
                <w:top w:val="none" w:sz="0" w:space="0" w:color="auto"/>
                <w:left w:val="none" w:sz="0" w:space="0" w:color="auto"/>
                <w:bottom w:val="none" w:sz="0" w:space="0" w:color="auto"/>
                <w:right w:val="none" w:sz="0" w:space="0" w:color="auto"/>
              </w:divBdr>
            </w:div>
            <w:div w:id="1332291275">
              <w:marLeft w:val="0"/>
              <w:marRight w:val="0"/>
              <w:marTop w:val="0"/>
              <w:marBottom w:val="0"/>
              <w:divBdr>
                <w:top w:val="none" w:sz="0" w:space="0" w:color="auto"/>
                <w:left w:val="none" w:sz="0" w:space="0" w:color="auto"/>
                <w:bottom w:val="none" w:sz="0" w:space="0" w:color="auto"/>
                <w:right w:val="none" w:sz="0" w:space="0" w:color="auto"/>
              </w:divBdr>
            </w:div>
            <w:div w:id="1273896062">
              <w:marLeft w:val="0"/>
              <w:marRight w:val="0"/>
              <w:marTop w:val="0"/>
              <w:marBottom w:val="0"/>
              <w:divBdr>
                <w:top w:val="none" w:sz="0" w:space="0" w:color="auto"/>
                <w:left w:val="none" w:sz="0" w:space="0" w:color="auto"/>
                <w:bottom w:val="none" w:sz="0" w:space="0" w:color="auto"/>
                <w:right w:val="none" w:sz="0" w:space="0" w:color="auto"/>
              </w:divBdr>
            </w:div>
            <w:div w:id="230191936">
              <w:marLeft w:val="0"/>
              <w:marRight w:val="0"/>
              <w:marTop w:val="0"/>
              <w:marBottom w:val="0"/>
              <w:divBdr>
                <w:top w:val="none" w:sz="0" w:space="0" w:color="auto"/>
                <w:left w:val="none" w:sz="0" w:space="0" w:color="auto"/>
                <w:bottom w:val="none" w:sz="0" w:space="0" w:color="auto"/>
                <w:right w:val="none" w:sz="0" w:space="0" w:color="auto"/>
              </w:divBdr>
            </w:div>
            <w:div w:id="41029875">
              <w:marLeft w:val="0"/>
              <w:marRight w:val="0"/>
              <w:marTop w:val="0"/>
              <w:marBottom w:val="0"/>
              <w:divBdr>
                <w:top w:val="none" w:sz="0" w:space="0" w:color="auto"/>
                <w:left w:val="none" w:sz="0" w:space="0" w:color="auto"/>
                <w:bottom w:val="none" w:sz="0" w:space="0" w:color="auto"/>
                <w:right w:val="none" w:sz="0" w:space="0" w:color="auto"/>
              </w:divBdr>
            </w:div>
            <w:div w:id="1159148786">
              <w:marLeft w:val="0"/>
              <w:marRight w:val="0"/>
              <w:marTop w:val="0"/>
              <w:marBottom w:val="0"/>
              <w:divBdr>
                <w:top w:val="none" w:sz="0" w:space="0" w:color="auto"/>
                <w:left w:val="none" w:sz="0" w:space="0" w:color="auto"/>
                <w:bottom w:val="none" w:sz="0" w:space="0" w:color="auto"/>
                <w:right w:val="none" w:sz="0" w:space="0" w:color="auto"/>
              </w:divBdr>
            </w:div>
            <w:div w:id="1140340476">
              <w:marLeft w:val="0"/>
              <w:marRight w:val="0"/>
              <w:marTop w:val="0"/>
              <w:marBottom w:val="0"/>
              <w:divBdr>
                <w:top w:val="none" w:sz="0" w:space="0" w:color="auto"/>
                <w:left w:val="none" w:sz="0" w:space="0" w:color="auto"/>
                <w:bottom w:val="none" w:sz="0" w:space="0" w:color="auto"/>
                <w:right w:val="none" w:sz="0" w:space="0" w:color="auto"/>
              </w:divBdr>
            </w:div>
            <w:div w:id="2138327116">
              <w:marLeft w:val="0"/>
              <w:marRight w:val="0"/>
              <w:marTop w:val="0"/>
              <w:marBottom w:val="0"/>
              <w:divBdr>
                <w:top w:val="none" w:sz="0" w:space="0" w:color="auto"/>
                <w:left w:val="none" w:sz="0" w:space="0" w:color="auto"/>
                <w:bottom w:val="none" w:sz="0" w:space="0" w:color="auto"/>
                <w:right w:val="none" w:sz="0" w:space="0" w:color="auto"/>
              </w:divBdr>
            </w:div>
            <w:div w:id="716709965">
              <w:marLeft w:val="0"/>
              <w:marRight w:val="0"/>
              <w:marTop w:val="0"/>
              <w:marBottom w:val="0"/>
              <w:divBdr>
                <w:top w:val="none" w:sz="0" w:space="0" w:color="auto"/>
                <w:left w:val="none" w:sz="0" w:space="0" w:color="auto"/>
                <w:bottom w:val="none" w:sz="0" w:space="0" w:color="auto"/>
                <w:right w:val="none" w:sz="0" w:space="0" w:color="auto"/>
              </w:divBdr>
            </w:div>
            <w:div w:id="917250080">
              <w:marLeft w:val="0"/>
              <w:marRight w:val="0"/>
              <w:marTop w:val="0"/>
              <w:marBottom w:val="0"/>
              <w:divBdr>
                <w:top w:val="none" w:sz="0" w:space="0" w:color="auto"/>
                <w:left w:val="none" w:sz="0" w:space="0" w:color="auto"/>
                <w:bottom w:val="none" w:sz="0" w:space="0" w:color="auto"/>
                <w:right w:val="none" w:sz="0" w:space="0" w:color="auto"/>
              </w:divBdr>
            </w:div>
            <w:div w:id="2068600018">
              <w:marLeft w:val="0"/>
              <w:marRight w:val="0"/>
              <w:marTop w:val="0"/>
              <w:marBottom w:val="0"/>
              <w:divBdr>
                <w:top w:val="none" w:sz="0" w:space="0" w:color="auto"/>
                <w:left w:val="none" w:sz="0" w:space="0" w:color="auto"/>
                <w:bottom w:val="none" w:sz="0" w:space="0" w:color="auto"/>
                <w:right w:val="none" w:sz="0" w:space="0" w:color="auto"/>
              </w:divBdr>
            </w:div>
            <w:div w:id="182672435">
              <w:marLeft w:val="0"/>
              <w:marRight w:val="0"/>
              <w:marTop w:val="0"/>
              <w:marBottom w:val="0"/>
              <w:divBdr>
                <w:top w:val="none" w:sz="0" w:space="0" w:color="auto"/>
                <w:left w:val="none" w:sz="0" w:space="0" w:color="auto"/>
                <w:bottom w:val="none" w:sz="0" w:space="0" w:color="auto"/>
                <w:right w:val="none" w:sz="0" w:space="0" w:color="auto"/>
              </w:divBdr>
            </w:div>
            <w:div w:id="979113246">
              <w:marLeft w:val="0"/>
              <w:marRight w:val="0"/>
              <w:marTop w:val="0"/>
              <w:marBottom w:val="0"/>
              <w:divBdr>
                <w:top w:val="none" w:sz="0" w:space="0" w:color="auto"/>
                <w:left w:val="none" w:sz="0" w:space="0" w:color="auto"/>
                <w:bottom w:val="none" w:sz="0" w:space="0" w:color="auto"/>
                <w:right w:val="none" w:sz="0" w:space="0" w:color="auto"/>
              </w:divBdr>
            </w:div>
            <w:div w:id="550003446">
              <w:marLeft w:val="0"/>
              <w:marRight w:val="0"/>
              <w:marTop w:val="0"/>
              <w:marBottom w:val="0"/>
              <w:divBdr>
                <w:top w:val="none" w:sz="0" w:space="0" w:color="auto"/>
                <w:left w:val="none" w:sz="0" w:space="0" w:color="auto"/>
                <w:bottom w:val="none" w:sz="0" w:space="0" w:color="auto"/>
                <w:right w:val="none" w:sz="0" w:space="0" w:color="auto"/>
              </w:divBdr>
            </w:div>
            <w:div w:id="263617102">
              <w:marLeft w:val="0"/>
              <w:marRight w:val="0"/>
              <w:marTop w:val="0"/>
              <w:marBottom w:val="0"/>
              <w:divBdr>
                <w:top w:val="none" w:sz="0" w:space="0" w:color="auto"/>
                <w:left w:val="none" w:sz="0" w:space="0" w:color="auto"/>
                <w:bottom w:val="none" w:sz="0" w:space="0" w:color="auto"/>
                <w:right w:val="none" w:sz="0" w:space="0" w:color="auto"/>
              </w:divBdr>
            </w:div>
            <w:div w:id="983237970">
              <w:marLeft w:val="0"/>
              <w:marRight w:val="0"/>
              <w:marTop w:val="0"/>
              <w:marBottom w:val="0"/>
              <w:divBdr>
                <w:top w:val="none" w:sz="0" w:space="0" w:color="auto"/>
                <w:left w:val="none" w:sz="0" w:space="0" w:color="auto"/>
                <w:bottom w:val="none" w:sz="0" w:space="0" w:color="auto"/>
                <w:right w:val="none" w:sz="0" w:space="0" w:color="auto"/>
              </w:divBdr>
            </w:div>
            <w:div w:id="465852587">
              <w:marLeft w:val="0"/>
              <w:marRight w:val="0"/>
              <w:marTop w:val="0"/>
              <w:marBottom w:val="0"/>
              <w:divBdr>
                <w:top w:val="none" w:sz="0" w:space="0" w:color="auto"/>
                <w:left w:val="none" w:sz="0" w:space="0" w:color="auto"/>
                <w:bottom w:val="none" w:sz="0" w:space="0" w:color="auto"/>
                <w:right w:val="none" w:sz="0" w:space="0" w:color="auto"/>
              </w:divBdr>
            </w:div>
            <w:div w:id="1220894760">
              <w:marLeft w:val="0"/>
              <w:marRight w:val="0"/>
              <w:marTop w:val="0"/>
              <w:marBottom w:val="0"/>
              <w:divBdr>
                <w:top w:val="none" w:sz="0" w:space="0" w:color="auto"/>
                <w:left w:val="none" w:sz="0" w:space="0" w:color="auto"/>
                <w:bottom w:val="none" w:sz="0" w:space="0" w:color="auto"/>
                <w:right w:val="none" w:sz="0" w:space="0" w:color="auto"/>
              </w:divBdr>
            </w:div>
            <w:div w:id="1975867577">
              <w:marLeft w:val="0"/>
              <w:marRight w:val="0"/>
              <w:marTop w:val="0"/>
              <w:marBottom w:val="0"/>
              <w:divBdr>
                <w:top w:val="none" w:sz="0" w:space="0" w:color="auto"/>
                <w:left w:val="none" w:sz="0" w:space="0" w:color="auto"/>
                <w:bottom w:val="none" w:sz="0" w:space="0" w:color="auto"/>
                <w:right w:val="none" w:sz="0" w:space="0" w:color="auto"/>
              </w:divBdr>
            </w:div>
            <w:div w:id="1169953650">
              <w:marLeft w:val="0"/>
              <w:marRight w:val="0"/>
              <w:marTop w:val="0"/>
              <w:marBottom w:val="0"/>
              <w:divBdr>
                <w:top w:val="none" w:sz="0" w:space="0" w:color="auto"/>
                <w:left w:val="none" w:sz="0" w:space="0" w:color="auto"/>
                <w:bottom w:val="none" w:sz="0" w:space="0" w:color="auto"/>
                <w:right w:val="none" w:sz="0" w:space="0" w:color="auto"/>
              </w:divBdr>
            </w:div>
            <w:div w:id="468406174">
              <w:marLeft w:val="0"/>
              <w:marRight w:val="0"/>
              <w:marTop w:val="0"/>
              <w:marBottom w:val="0"/>
              <w:divBdr>
                <w:top w:val="none" w:sz="0" w:space="0" w:color="auto"/>
                <w:left w:val="none" w:sz="0" w:space="0" w:color="auto"/>
                <w:bottom w:val="none" w:sz="0" w:space="0" w:color="auto"/>
                <w:right w:val="none" w:sz="0" w:space="0" w:color="auto"/>
              </w:divBdr>
            </w:div>
            <w:div w:id="180972662">
              <w:marLeft w:val="0"/>
              <w:marRight w:val="0"/>
              <w:marTop w:val="0"/>
              <w:marBottom w:val="0"/>
              <w:divBdr>
                <w:top w:val="none" w:sz="0" w:space="0" w:color="auto"/>
                <w:left w:val="none" w:sz="0" w:space="0" w:color="auto"/>
                <w:bottom w:val="none" w:sz="0" w:space="0" w:color="auto"/>
                <w:right w:val="none" w:sz="0" w:space="0" w:color="auto"/>
              </w:divBdr>
            </w:div>
            <w:div w:id="14233791">
              <w:marLeft w:val="0"/>
              <w:marRight w:val="0"/>
              <w:marTop w:val="0"/>
              <w:marBottom w:val="0"/>
              <w:divBdr>
                <w:top w:val="none" w:sz="0" w:space="0" w:color="auto"/>
                <w:left w:val="none" w:sz="0" w:space="0" w:color="auto"/>
                <w:bottom w:val="none" w:sz="0" w:space="0" w:color="auto"/>
                <w:right w:val="none" w:sz="0" w:space="0" w:color="auto"/>
              </w:divBdr>
            </w:div>
            <w:div w:id="838347562">
              <w:marLeft w:val="0"/>
              <w:marRight w:val="0"/>
              <w:marTop w:val="0"/>
              <w:marBottom w:val="0"/>
              <w:divBdr>
                <w:top w:val="none" w:sz="0" w:space="0" w:color="auto"/>
                <w:left w:val="none" w:sz="0" w:space="0" w:color="auto"/>
                <w:bottom w:val="none" w:sz="0" w:space="0" w:color="auto"/>
                <w:right w:val="none" w:sz="0" w:space="0" w:color="auto"/>
              </w:divBdr>
            </w:div>
            <w:div w:id="49305359">
              <w:marLeft w:val="0"/>
              <w:marRight w:val="0"/>
              <w:marTop w:val="0"/>
              <w:marBottom w:val="0"/>
              <w:divBdr>
                <w:top w:val="none" w:sz="0" w:space="0" w:color="auto"/>
                <w:left w:val="none" w:sz="0" w:space="0" w:color="auto"/>
                <w:bottom w:val="none" w:sz="0" w:space="0" w:color="auto"/>
                <w:right w:val="none" w:sz="0" w:space="0" w:color="auto"/>
              </w:divBdr>
            </w:div>
            <w:div w:id="1805728671">
              <w:marLeft w:val="0"/>
              <w:marRight w:val="0"/>
              <w:marTop w:val="0"/>
              <w:marBottom w:val="0"/>
              <w:divBdr>
                <w:top w:val="none" w:sz="0" w:space="0" w:color="auto"/>
                <w:left w:val="none" w:sz="0" w:space="0" w:color="auto"/>
                <w:bottom w:val="none" w:sz="0" w:space="0" w:color="auto"/>
                <w:right w:val="none" w:sz="0" w:space="0" w:color="auto"/>
              </w:divBdr>
            </w:div>
            <w:div w:id="1568613062">
              <w:marLeft w:val="0"/>
              <w:marRight w:val="0"/>
              <w:marTop w:val="0"/>
              <w:marBottom w:val="0"/>
              <w:divBdr>
                <w:top w:val="none" w:sz="0" w:space="0" w:color="auto"/>
                <w:left w:val="none" w:sz="0" w:space="0" w:color="auto"/>
                <w:bottom w:val="none" w:sz="0" w:space="0" w:color="auto"/>
                <w:right w:val="none" w:sz="0" w:space="0" w:color="auto"/>
              </w:divBdr>
            </w:div>
            <w:div w:id="368378719">
              <w:marLeft w:val="0"/>
              <w:marRight w:val="0"/>
              <w:marTop w:val="0"/>
              <w:marBottom w:val="0"/>
              <w:divBdr>
                <w:top w:val="none" w:sz="0" w:space="0" w:color="auto"/>
                <w:left w:val="none" w:sz="0" w:space="0" w:color="auto"/>
                <w:bottom w:val="none" w:sz="0" w:space="0" w:color="auto"/>
                <w:right w:val="none" w:sz="0" w:space="0" w:color="auto"/>
              </w:divBdr>
            </w:div>
            <w:div w:id="1299914564">
              <w:marLeft w:val="0"/>
              <w:marRight w:val="0"/>
              <w:marTop w:val="0"/>
              <w:marBottom w:val="0"/>
              <w:divBdr>
                <w:top w:val="none" w:sz="0" w:space="0" w:color="auto"/>
                <w:left w:val="none" w:sz="0" w:space="0" w:color="auto"/>
                <w:bottom w:val="none" w:sz="0" w:space="0" w:color="auto"/>
                <w:right w:val="none" w:sz="0" w:space="0" w:color="auto"/>
              </w:divBdr>
            </w:div>
            <w:div w:id="269092825">
              <w:marLeft w:val="0"/>
              <w:marRight w:val="0"/>
              <w:marTop w:val="0"/>
              <w:marBottom w:val="0"/>
              <w:divBdr>
                <w:top w:val="none" w:sz="0" w:space="0" w:color="auto"/>
                <w:left w:val="none" w:sz="0" w:space="0" w:color="auto"/>
                <w:bottom w:val="none" w:sz="0" w:space="0" w:color="auto"/>
                <w:right w:val="none" w:sz="0" w:space="0" w:color="auto"/>
              </w:divBdr>
            </w:div>
            <w:div w:id="364409283">
              <w:marLeft w:val="0"/>
              <w:marRight w:val="0"/>
              <w:marTop w:val="0"/>
              <w:marBottom w:val="0"/>
              <w:divBdr>
                <w:top w:val="none" w:sz="0" w:space="0" w:color="auto"/>
                <w:left w:val="none" w:sz="0" w:space="0" w:color="auto"/>
                <w:bottom w:val="none" w:sz="0" w:space="0" w:color="auto"/>
                <w:right w:val="none" w:sz="0" w:space="0" w:color="auto"/>
              </w:divBdr>
            </w:div>
            <w:div w:id="1777868223">
              <w:marLeft w:val="0"/>
              <w:marRight w:val="0"/>
              <w:marTop w:val="0"/>
              <w:marBottom w:val="0"/>
              <w:divBdr>
                <w:top w:val="none" w:sz="0" w:space="0" w:color="auto"/>
                <w:left w:val="none" w:sz="0" w:space="0" w:color="auto"/>
                <w:bottom w:val="none" w:sz="0" w:space="0" w:color="auto"/>
                <w:right w:val="none" w:sz="0" w:space="0" w:color="auto"/>
              </w:divBdr>
            </w:div>
            <w:div w:id="860124902">
              <w:marLeft w:val="0"/>
              <w:marRight w:val="0"/>
              <w:marTop w:val="0"/>
              <w:marBottom w:val="0"/>
              <w:divBdr>
                <w:top w:val="none" w:sz="0" w:space="0" w:color="auto"/>
                <w:left w:val="none" w:sz="0" w:space="0" w:color="auto"/>
                <w:bottom w:val="none" w:sz="0" w:space="0" w:color="auto"/>
                <w:right w:val="none" w:sz="0" w:space="0" w:color="auto"/>
              </w:divBdr>
            </w:div>
            <w:div w:id="2038654095">
              <w:marLeft w:val="0"/>
              <w:marRight w:val="0"/>
              <w:marTop w:val="0"/>
              <w:marBottom w:val="0"/>
              <w:divBdr>
                <w:top w:val="none" w:sz="0" w:space="0" w:color="auto"/>
                <w:left w:val="none" w:sz="0" w:space="0" w:color="auto"/>
                <w:bottom w:val="none" w:sz="0" w:space="0" w:color="auto"/>
                <w:right w:val="none" w:sz="0" w:space="0" w:color="auto"/>
              </w:divBdr>
            </w:div>
            <w:div w:id="1835485909">
              <w:marLeft w:val="0"/>
              <w:marRight w:val="0"/>
              <w:marTop w:val="0"/>
              <w:marBottom w:val="0"/>
              <w:divBdr>
                <w:top w:val="none" w:sz="0" w:space="0" w:color="auto"/>
                <w:left w:val="none" w:sz="0" w:space="0" w:color="auto"/>
                <w:bottom w:val="none" w:sz="0" w:space="0" w:color="auto"/>
                <w:right w:val="none" w:sz="0" w:space="0" w:color="auto"/>
              </w:divBdr>
            </w:div>
            <w:div w:id="2001350329">
              <w:marLeft w:val="0"/>
              <w:marRight w:val="0"/>
              <w:marTop w:val="0"/>
              <w:marBottom w:val="0"/>
              <w:divBdr>
                <w:top w:val="none" w:sz="0" w:space="0" w:color="auto"/>
                <w:left w:val="none" w:sz="0" w:space="0" w:color="auto"/>
                <w:bottom w:val="none" w:sz="0" w:space="0" w:color="auto"/>
                <w:right w:val="none" w:sz="0" w:space="0" w:color="auto"/>
              </w:divBdr>
            </w:div>
            <w:div w:id="1976372219">
              <w:marLeft w:val="0"/>
              <w:marRight w:val="0"/>
              <w:marTop w:val="0"/>
              <w:marBottom w:val="0"/>
              <w:divBdr>
                <w:top w:val="none" w:sz="0" w:space="0" w:color="auto"/>
                <w:left w:val="none" w:sz="0" w:space="0" w:color="auto"/>
                <w:bottom w:val="none" w:sz="0" w:space="0" w:color="auto"/>
                <w:right w:val="none" w:sz="0" w:space="0" w:color="auto"/>
              </w:divBdr>
            </w:div>
            <w:div w:id="383066328">
              <w:marLeft w:val="0"/>
              <w:marRight w:val="0"/>
              <w:marTop w:val="0"/>
              <w:marBottom w:val="0"/>
              <w:divBdr>
                <w:top w:val="none" w:sz="0" w:space="0" w:color="auto"/>
                <w:left w:val="none" w:sz="0" w:space="0" w:color="auto"/>
                <w:bottom w:val="none" w:sz="0" w:space="0" w:color="auto"/>
                <w:right w:val="none" w:sz="0" w:space="0" w:color="auto"/>
              </w:divBdr>
            </w:div>
            <w:div w:id="406002274">
              <w:marLeft w:val="0"/>
              <w:marRight w:val="0"/>
              <w:marTop w:val="0"/>
              <w:marBottom w:val="0"/>
              <w:divBdr>
                <w:top w:val="none" w:sz="0" w:space="0" w:color="auto"/>
                <w:left w:val="none" w:sz="0" w:space="0" w:color="auto"/>
                <w:bottom w:val="none" w:sz="0" w:space="0" w:color="auto"/>
                <w:right w:val="none" w:sz="0" w:space="0" w:color="auto"/>
              </w:divBdr>
            </w:div>
            <w:div w:id="813831740">
              <w:marLeft w:val="0"/>
              <w:marRight w:val="0"/>
              <w:marTop w:val="0"/>
              <w:marBottom w:val="0"/>
              <w:divBdr>
                <w:top w:val="none" w:sz="0" w:space="0" w:color="auto"/>
                <w:left w:val="none" w:sz="0" w:space="0" w:color="auto"/>
                <w:bottom w:val="none" w:sz="0" w:space="0" w:color="auto"/>
                <w:right w:val="none" w:sz="0" w:space="0" w:color="auto"/>
              </w:divBdr>
            </w:div>
            <w:div w:id="392581923">
              <w:marLeft w:val="0"/>
              <w:marRight w:val="0"/>
              <w:marTop w:val="0"/>
              <w:marBottom w:val="0"/>
              <w:divBdr>
                <w:top w:val="none" w:sz="0" w:space="0" w:color="auto"/>
                <w:left w:val="none" w:sz="0" w:space="0" w:color="auto"/>
                <w:bottom w:val="none" w:sz="0" w:space="0" w:color="auto"/>
                <w:right w:val="none" w:sz="0" w:space="0" w:color="auto"/>
              </w:divBdr>
            </w:div>
            <w:div w:id="74791619">
              <w:marLeft w:val="0"/>
              <w:marRight w:val="0"/>
              <w:marTop w:val="0"/>
              <w:marBottom w:val="0"/>
              <w:divBdr>
                <w:top w:val="none" w:sz="0" w:space="0" w:color="auto"/>
                <w:left w:val="none" w:sz="0" w:space="0" w:color="auto"/>
                <w:bottom w:val="none" w:sz="0" w:space="0" w:color="auto"/>
                <w:right w:val="none" w:sz="0" w:space="0" w:color="auto"/>
              </w:divBdr>
            </w:div>
            <w:div w:id="1364017837">
              <w:marLeft w:val="0"/>
              <w:marRight w:val="0"/>
              <w:marTop w:val="0"/>
              <w:marBottom w:val="0"/>
              <w:divBdr>
                <w:top w:val="none" w:sz="0" w:space="0" w:color="auto"/>
                <w:left w:val="none" w:sz="0" w:space="0" w:color="auto"/>
                <w:bottom w:val="none" w:sz="0" w:space="0" w:color="auto"/>
                <w:right w:val="none" w:sz="0" w:space="0" w:color="auto"/>
              </w:divBdr>
            </w:div>
            <w:div w:id="286202877">
              <w:marLeft w:val="0"/>
              <w:marRight w:val="0"/>
              <w:marTop w:val="0"/>
              <w:marBottom w:val="0"/>
              <w:divBdr>
                <w:top w:val="none" w:sz="0" w:space="0" w:color="auto"/>
                <w:left w:val="none" w:sz="0" w:space="0" w:color="auto"/>
                <w:bottom w:val="none" w:sz="0" w:space="0" w:color="auto"/>
                <w:right w:val="none" w:sz="0" w:space="0" w:color="auto"/>
              </w:divBdr>
            </w:div>
            <w:div w:id="1475025921">
              <w:marLeft w:val="0"/>
              <w:marRight w:val="0"/>
              <w:marTop w:val="0"/>
              <w:marBottom w:val="0"/>
              <w:divBdr>
                <w:top w:val="none" w:sz="0" w:space="0" w:color="auto"/>
                <w:left w:val="none" w:sz="0" w:space="0" w:color="auto"/>
                <w:bottom w:val="none" w:sz="0" w:space="0" w:color="auto"/>
                <w:right w:val="none" w:sz="0" w:space="0" w:color="auto"/>
              </w:divBdr>
            </w:div>
            <w:div w:id="1728652192">
              <w:marLeft w:val="0"/>
              <w:marRight w:val="0"/>
              <w:marTop w:val="0"/>
              <w:marBottom w:val="0"/>
              <w:divBdr>
                <w:top w:val="none" w:sz="0" w:space="0" w:color="auto"/>
                <w:left w:val="none" w:sz="0" w:space="0" w:color="auto"/>
                <w:bottom w:val="none" w:sz="0" w:space="0" w:color="auto"/>
                <w:right w:val="none" w:sz="0" w:space="0" w:color="auto"/>
              </w:divBdr>
            </w:div>
            <w:div w:id="1014260660">
              <w:marLeft w:val="0"/>
              <w:marRight w:val="0"/>
              <w:marTop w:val="0"/>
              <w:marBottom w:val="0"/>
              <w:divBdr>
                <w:top w:val="none" w:sz="0" w:space="0" w:color="auto"/>
                <w:left w:val="none" w:sz="0" w:space="0" w:color="auto"/>
                <w:bottom w:val="none" w:sz="0" w:space="0" w:color="auto"/>
                <w:right w:val="none" w:sz="0" w:space="0" w:color="auto"/>
              </w:divBdr>
            </w:div>
            <w:div w:id="64034607">
              <w:marLeft w:val="0"/>
              <w:marRight w:val="0"/>
              <w:marTop w:val="0"/>
              <w:marBottom w:val="0"/>
              <w:divBdr>
                <w:top w:val="none" w:sz="0" w:space="0" w:color="auto"/>
                <w:left w:val="none" w:sz="0" w:space="0" w:color="auto"/>
                <w:bottom w:val="none" w:sz="0" w:space="0" w:color="auto"/>
                <w:right w:val="none" w:sz="0" w:space="0" w:color="auto"/>
              </w:divBdr>
            </w:div>
            <w:div w:id="2096514525">
              <w:marLeft w:val="0"/>
              <w:marRight w:val="0"/>
              <w:marTop w:val="0"/>
              <w:marBottom w:val="0"/>
              <w:divBdr>
                <w:top w:val="none" w:sz="0" w:space="0" w:color="auto"/>
                <w:left w:val="none" w:sz="0" w:space="0" w:color="auto"/>
                <w:bottom w:val="none" w:sz="0" w:space="0" w:color="auto"/>
                <w:right w:val="none" w:sz="0" w:space="0" w:color="auto"/>
              </w:divBdr>
            </w:div>
            <w:div w:id="1459105052">
              <w:marLeft w:val="0"/>
              <w:marRight w:val="0"/>
              <w:marTop w:val="0"/>
              <w:marBottom w:val="0"/>
              <w:divBdr>
                <w:top w:val="none" w:sz="0" w:space="0" w:color="auto"/>
                <w:left w:val="none" w:sz="0" w:space="0" w:color="auto"/>
                <w:bottom w:val="none" w:sz="0" w:space="0" w:color="auto"/>
                <w:right w:val="none" w:sz="0" w:space="0" w:color="auto"/>
              </w:divBdr>
            </w:div>
            <w:div w:id="226841815">
              <w:marLeft w:val="0"/>
              <w:marRight w:val="0"/>
              <w:marTop w:val="0"/>
              <w:marBottom w:val="0"/>
              <w:divBdr>
                <w:top w:val="none" w:sz="0" w:space="0" w:color="auto"/>
                <w:left w:val="none" w:sz="0" w:space="0" w:color="auto"/>
                <w:bottom w:val="none" w:sz="0" w:space="0" w:color="auto"/>
                <w:right w:val="none" w:sz="0" w:space="0" w:color="auto"/>
              </w:divBdr>
            </w:div>
            <w:div w:id="1607730248">
              <w:marLeft w:val="0"/>
              <w:marRight w:val="0"/>
              <w:marTop w:val="0"/>
              <w:marBottom w:val="0"/>
              <w:divBdr>
                <w:top w:val="none" w:sz="0" w:space="0" w:color="auto"/>
                <w:left w:val="none" w:sz="0" w:space="0" w:color="auto"/>
                <w:bottom w:val="none" w:sz="0" w:space="0" w:color="auto"/>
                <w:right w:val="none" w:sz="0" w:space="0" w:color="auto"/>
              </w:divBdr>
            </w:div>
            <w:div w:id="1116217706">
              <w:marLeft w:val="0"/>
              <w:marRight w:val="0"/>
              <w:marTop w:val="0"/>
              <w:marBottom w:val="0"/>
              <w:divBdr>
                <w:top w:val="none" w:sz="0" w:space="0" w:color="auto"/>
                <w:left w:val="none" w:sz="0" w:space="0" w:color="auto"/>
                <w:bottom w:val="none" w:sz="0" w:space="0" w:color="auto"/>
                <w:right w:val="none" w:sz="0" w:space="0" w:color="auto"/>
              </w:divBdr>
            </w:div>
            <w:div w:id="1948658333">
              <w:marLeft w:val="0"/>
              <w:marRight w:val="0"/>
              <w:marTop w:val="0"/>
              <w:marBottom w:val="0"/>
              <w:divBdr>
                <w:top w:val="none" w:sz="0" w:space="0" w:color="auto"/>
                <w:left w:val="none" w:sz="0" w:space="0" w:color="auto"/>
                <w:bottom w:val="none" w:sz="0" w:space="0" w:color="auto"/>
                <w:right w:val="none" w:sz="0" w:space="0" w:color="auto"/>
              </w:divBdr>
            </w:div>
            <w:div w:id="1597133209">
              <w:marLeft w:val="0"/>
              <w:marRight w:val="0"/>
              <w:marTop w:val="0"/>
              <w:marBottom w:val="0"/>
              <w:divBdr>
                <w:top w:val="none" w:sz="0" w:space="0" w:color="auto"/>
                <w:left w:val="none" w:sz="0" w:space="0" w:color="auto"/>
                <w:bottom w:val="none" w:sz="0" w:space="0" w:color="auto"/>
                <w:right w:val="none" w:sz="0" w:space="0" w:color="auto"/>
              </w:divBdr>
            </w:div>
            <w:div w:id="2074695563">
              <w:marLeft w:val="0"/>
              <w:marRight w:val="0"/>
              <w:marTop w:val="0"/>
              <w:marBottom w:val="0"/>
              <w:divBdr>
                <w:top w:val="none" w:sz="0" w:space="0" w:color="auto"/>
                <w:left w:val="none" w:sz="0" w:space="0" w:color="auto"/>
                <w:bottom w:val="none" w:sz="0" w:space="0" w:color="auto"/>
                <w:right w:val="none" w:sz="0" w:space="0" w:color="auto"/>
              </w:divBdr>
            </w:div>
            <w:div w:id="523321994">
              <w:marLeft w:val="0"/>
              <w:marRight w:val="0"/>
              <w:marTop w:val="0"/>
              <w:marBottom w:val="0"/>
              <w:divBdr>
                <w:top w:val="none" w:sz="0" w:space="0" w:color="auto"/>
                <w:left w:val="none" w:sz="0" w:space="0" w:color="auto"/>
                <w:bottom w:val="none" w:sz="0" w:space="0" w:color="auto"/>
                <w:right w:val="none" w:sz="0" w:space="0" w:color="auto"/>
              </w:divBdr>
            </w:div>
            <w:div w:id="906232902">
              <w:marLeft w:val="0"/>
              <w:marRight w:val="0"/>
              <w:marTop w:val="0"/>
              <w:marBottom w:val="0"/>
              <w:divBdr>
                <w:top w:val="none" w:sz="0" w:space="0" w:color="auto"/>
                <w:left w:val="none" w:sz="0" w:space="0" w:color="auto"/>
                <w:bottom w:val="none" w:sz="0" w:space="0" w:color="auto"/>
                <w:right w:val="none" w:sz="0" w:space="0" w:color="auto"/>
              </w:divBdr>
            </w:div>
            <w:div w:id="179707016">
              <w:marLeft w:val="0"/>
              <w:marRight w:val="0"/>
              <w:marTop w:val="0"/>
              <w:marBottom w:val="0"/>
              <w:divBdr>
                <w:top w:val="none" w:sz="0" w:space="0" w:color="auto"/>
                <w:left w:val="none" w:sz="0" w:space="0" w:color="auto"/>
                <w:bottom w:val="none" w:sz="0" w:space="0" w:color="auto"/>
                <w:right w:val="none" w:sz="0" w:space="0" w:color="auto"/>
              </w:divBdr>
            </w:div>
            <w:div w:id="258949795">
              <w:marLeft w:val="0"/>
              <w:marRight w:val="0"/>
              <w:marTop w:val="0"/>
              <w:marBottom w:val="0"/>
              <w:divBdr>
                <w:top w:val="none" w:sz="0" w:space="0" w:color="auto"/>
                <w:left w:val="none" w:sz="0" w:space="0" w:color="auto"/>
                <w:bottom w:val="none" w:sz="0" w:space="0" w:color="auto"/>
                <w:right w:val="none" w:sz="0" w:space="0" w:color="auto"/>
              </w:divBdr>
            </w:div>
            <w:div w:id="209998369">
              <w:marLeft w:val="0"/>
              <w:marRight w:val="0"/>
              <w:marTop w:val="0"/>
              <w:marBottom w:val="0"/>
              <w:divBdr>
                <w:top w:val="none" w:sz="0" w:space="0" w:color="auto"/>
                <w:left w:val="none" w:sz="0" w:space="0" w:color="auto"/>
                <w:bottom w:val="none" w:sz="0" w:space="0" w:color="auto"/>
                <w:right w:val="none" w:sz="0" w:space="0" w:color="auto"/>
              </w:divBdr>
            </w:div>
            <w:div w:id="1615164083">
              <w:marLeft w:val="0"/>
              <w:marRight w:val="0"/>
              <w:marTop w:val="0"/>
              <w:marBottom w:val="0"/>
              <w:divBdr>
                <w:top w:val="none" w:sz="0" w:space="0" w:color="auto"/>
                <w:left w:val="none" w:sz="0" w:space="0" w:color="auto"/>
                <w:bottom w:val="none" w:sz="0" w:space="0" w:color="auto"/>
                <w:right w:val="none" w:sz="0" w:space="0" w:color="auto"/>
              </w:divBdr>
            </w:div>
            <w:div w:id="2037538164">
              <w:marLeft w:val="0"/>
              <w:marRight w:val="0"/>
              <w:marTop w:val="0"/>
              <w:marBottom w:val="0"/>
              <w:divBdr>
                <w:top w:val="none" w:sz="0" w:space="0" w:color="auto"/>
                <w:left w:val="none" w:sz="0" w:space="0" w:color="auto"/>
                <w:bottom w:val="none" w:sz="0" w:space="0" w:color="auto"/>
                <w:right w:val="none" w:sz="0" w:space="0" w:color="auto"/>
              </w:divBdr>
            </w:div>
            <w:div w:id="1590848448">
              <w:marLeft w:val="0"/>
              <w:marRight w:val="0"/>
              <w:marTop w:val="0"/>
              <w:marBottom w:val="0"/>
              <w:divBdr>
                <w:top w:val="none" w:sz="0" w:space="0" w:color="auto"/>
                <w:left w:val="none" w:sz="0" w:space="0" w:color="auto"/>
                <w:bottom w:val="none" w:sz="0" w:space="0" w:color="auto"/>
                <w:right w:val="none" w:sz="0" w:space="0" w:color="auto"/>
              </w:divBdr>
            </w:div>
            <w:div w:id="1034580517">
              <w:marLeft w:val="0"/>
              <w:marRight w:val="0"/>
              <w:marTop w:val="0"/>
              <w:marBottom w:val="0"/>
              <w:divBdr>
                <w:top w:val="none" w:sz="0" w:space="0" w:color="auto"/>
                <w:left w:val="none" w:sz="0" w:space="0" w:color="auto"/>
                <w:bottom w:val="none" w:sz="0" w:space="0" w:color="auto"/>
                <w:right w:val="none" w:sz="0" w:space="0" w:color="auto"/>
              </w:divBdr>
            </w:div>
            <w:div w:id="359014948">
              <w:marLeft w:val="0"/>
              <w:marRight w:val="0"/>
              <w:marTop w:val="0"/>
              <w:marBottom w:val="0"/>
              <w:divBdr>
                <w:top w:val="none" w:sz="0" w:space="0" w:color="auto"/>
                <w:left w:val="none" w:sz="0" w:space="0" w:color="auto"/>
                <w:bottom w:val="none" w:sz="0" w:space="0" w:color="auto"/>
                <w:right w:val="none" w:sz="0" w:space="0" w:color="auto"/>
              </w:divBdr>
            </w:div>
            <w:div w:id="1081803036">
              <w:marLeft w:val="0"/>
              <w:marRight w:val="0"/>
              <w:marTop w:val="0"/>
              <w:marBottom w:val="0"/>
              <w:divBdr>
                <w:top w:val="none" w:sz="0" w:space="0" w:color="auto"/>
                <w:left w:val="none" w:sz="0" w:space="0" w:color="auto"/>
                <w:bottom w:val="none" w:sz="0" w:space="0" w:color="auto"/>
                <w:right w:val="none" w:sz="0" w:space="0" w:color="auto"/>
              </w:divBdr>
            </w:div>
            <w:div w:id="471404854">
              <w:marLeft w:val="0"/>
              <w:marRight w:val="0"/>
              <w:marTop w:val="0"/>
              <w:marBottom w:val="0"/>
              <w:divBdr>
                <w:top w:val="none" w:sz="0" w:space="0" w:color="auto"/>
                <w:left w:val="none" w:sz="0" w:space="0" w:color="auto"/>
                <w:bottom w:val="none" w:sz="0" w:space="0" w:color="auto"/>
                <w:right w:val="none" w:sz="0" w:space="0" w:color="auto"/>
              </w:divBdr>
            </w:div>
            <w:div w:id="1404596872">
              <w:marLeft w:val="0"/>
              <w:marRight w:val="0"/>
              <w:marTop w:val="0"/>
              <w:marBottom w:val="0"/>
              <w:divBdr>
                <w:top w:val="none" w:sz="0" w:space="0" w:color="auto"/>
                <w:left w:val="none" w:sz="0" w:space="0" w:color="auto"/>
                <w:bottom w:val="none" w:sz="0" w:space="0" w:color="auto"/>
                <w:right w:val="none" w:sz="0" w:space="0" w:color="auto"/>
              </w:divBdr>
            </w:div>
            <w:div w:id="2064214828">
              <w:marLeft w:val="0"/>
              <w:marRight w:val="0"/>
              <w:marTop w:val="0"/>
              <w:marBottom w:val="0"/>
              <w:divBdr>
                <w:top w:val="none" w:sz="0" w:space="0" w:color="auto"/>
                <w:left w:val="none" w:sz="0" w:space="0" w:color="auto"/>
                <w:bottom w:val="none" w:sz="0" w:space="0" w:color="auto"/>
                <w:right w:val="none" w:sz="0" w:space="0" w:color="auto"/>
              </w:divBdr>
            </w:div>
            <w:div w:id="278416869">
              <w:marLeft w:val="0"/>
              <w:marRight w:val="0"/>
              <w:marTop w:val="0"/>
              <w:marBottom w:val="0"/>
              <w:divBdr>
                <w:top w:val="none" w:sz="0" w:space="0" w:color="auto"/>
                <w:left w:val="none" w:sz="0" w:space="0" w:color="auto"/>
                <w:bottom w:val="none" w:sz="0" w:space="0" w:color="auto"/>
                <w:right w:val="none" w:sz="0" w:space="0" w:color="auto"/>
              </w:divBdr>
            </w:div>
            <w:div w:id="1545747832">
              <w:marLeft w:val="0"/>
              <w:marRight w:val="0"/>
              <w:marTop w:val="0"/>
              <w:marBottom w:val="0"/>
              <w:divBdr>
                <w:top w:val="none" w:sz="0" w:space="0" w:color="auto"/>
                <w:left w:val="none" w:sz="0" w:space="0" w:color="auto"/>
                <w:bottom w:val="none" w:sz="0" w:space="0" w:color="auto"/>
                <w:right w:val="none" w:sz="0" w:space="0" w:color="auto"/>
              </w:divBdr>
            </w:div>
            <w:div w:id="1007437844">
              <w:marLeft w:val="0"/>
              <w:marRight w:val="0"/>
              <w:marTop w:val="0"/>
              <w:marBottom w:val="0"/>
              <w:divBdr>
                <w:top w:val="none" w:sz="0" w:space="0" w:color="auto"/>
                <w:left w:val="none" w:sz="0" w:space="0" w:color="auto"/>
                <w:bottom w:val="none" w:sz="0" w:space="0" w:color="auto"/>
                <w:right w:val="none" w:sz="0" w:space="0" w:color="auto"/>
              </w:divBdr>
            </w:div>
            <w:div w:id="919296542">
              <w:marLeft w:val="0"/>
              <w:marRight w:val="0"/>
              <w:marTop w:val="0"/>
              <w:marBottom w:val="0"/>
              <w:divBdr>
                <w:top w:val="none" w:sz="0" w:space="0" w:color="auto"/>
                <w:left w:val="none" w:sz="0" w:space="0" w:color="auto"/>
                <w:bottom w:val="none" w:sz="0" w:space="0" w:color="auto"/>
                <w:right w:val="none" w:sz="0" w:space="0" w:color="auto"/>
              </w:divBdr>
            </w:div>
            <w:div w:id="1290356588">
              <w:marLeft w:val="0"/>
              <w:marRight w:val="0"/>
              <w:marTop w:val="0"/>
              <w:marBottom w:val="0"/>
              <w:divBdr>
                <w:top w:val="none" w:sz="0" w:space="0" w:color="auto"/>
                <w:left w:val="none" w:sz="0" w:space="0" w:color="auto"/>
                <w:bottom w:val="none" w:sz="0" w:space="0" w:color="auto"/>
                <w:right w:val="none" w:sz="0" w:space="0" w:color="auto"/>
              </w:divBdr>
            </w:div>
            <w:div w:id="483009518">
              <w:marLeft w:val="0"/>
              <w:marRight w:val="0"/>
              <w:marTop w:val="0"/>
              <w:marBottom w:val="0"/>
              <w:divBdr>
                <w:top w:val="none" w:sz="0" w:space="0" w:color="auto"/>
                <w:left w:val="none" w:sz="0" w:space="0" w:color="auto"/>
                <w:bottom w:val="none" w:sz="0" w:space="0" w:color="auto"/>
                <w:right w:val="none" w:sz="0" w:space="0" w:color="auto"/>
              </w:divBdr>
            </w:div>
            <w:div w:id="1795323956">
              <w:marLeft w:val="0"/>
              <w:marRight w:val="0"/>
              <w:marTop w:val="0"/>
              <w:marBottom w:val="0"/>
              <w:divBdr>
                <w:top w:val="none" w:sz="0" w:space="0" w:color="auto"/>
                <w:left w:val="none" w:sz="0" w:space="0" w:color="auto"/>
                <w:bottom w:val="none" w:sz="0" w:space="0" w:color="auto"/>
                <w:right w:val="none" w:sz="0" w:space="0" w:color="auto"/>
              </w:divBdr>
            </w:div>
            <w:div w:id="2080203087">
              <w:marLeft w:val="0"/>
              <w:marRight w:val="0"/>
              <w:marTop w:val="0"/>
              <w:marBottom w:val="0"/>
              <w:divBdr>
                <w:top w:val="none" w:sz="0" w:space="0" w:color="auto"/>
                <w:left w:val="none" w:sz="0" w:space="0" w:color="auto"/>
                <w:bottom w:val="none" w:sz="0" w:space="0" w:color="auto"/>
                <w:right w:val="none" w:sz="0" w:space="0" w:color="auto"/>
              </w:divBdr>
            </w:div>
            <w:div w:id="1151483428">
              <w:marLeft w:val="0"/>
              <w:marRight w:val="0"/>
              <w:marTop w:val="0"/>
              <w:marBottom w:val="0"/>
              <w:divBdr>
                <w:top w:val="none" w:sz="0" w:space="0" w:color="auto"/>
                <w:left w:val="none" w:sz="0" w:space="0" w:color="auto"/>
                <w:bottom w:val="none" w:sz="0" w:space="0" w:color="auto"/>
                <w:right w:val="none" w:sz="0" w:space="0" w:color="auto"/>
              </w:divBdr>
            </w:div>
            <w:div w:id="2106606669">
              <w:marLeft w:val="0"/>
              <w:marRight w:val="0"/>
              <w:marTop w:val="0"/>
              <w:marBottom w:val="0"/>
              <w:divBdr>
                <w:top w:val="none" w:sz="0" w:space="0" w:color="auto"/>
                <w:left w:val="none" w:sz="0" w:space="0" w:color="auto"/>
                <w:bottom w:val="none" w:sz="0" w:space="0" w:color="auto"/>
                <w:right w:val="none" w:sz="0" w:space="0" w:color="auto"/>
              </w:divBdr>
            </w:div>
            <w:div w:id="1811284779">
              <w:marLeft w:val="0"/>
              <w:marRight w:val="0"/>
              <w:marTop w:val="0"/>
              <w:marBottom w:val="0"/>
              <w:divBdr>
                <w:top w:val="none" w:sz="0" w:space="0" w:color="auto"/>
                <w:left w:val="none" w:sz="0" w:space="0" w:color="auto"/>
                <w:bottom w:val="none" w:sz="0" w:space="0" w:color="auto"/>
                <w:right w:val="none" w:sz="0" w:space="0" w:color="auto"/>
              </w:divBdr>
            </w:div>
            <w:div w:id="289091486">
              <w:marLeft w:val="0"/>
              <w:marRight w:val="0"/>
              <w:marTop w:val="0"/>
              <w:marBottom w:val="0"/>
              <w:divBdr>
                <w:top w:val="none" w:sz="0" w:space="0" w:color="auto"/>
                <w:left w:val="none" w:sz="0" w:space="0" w:color="auto"/>
                <w:bottom w:val="none" w:sz="0" w:space="0" w:color="auto"/>
                <w:right w:val="none" w:sz="0" w:space="0" w:color="auto"/>
              </w:divBdr>
            </w:div>
            <w:div w:id="1734310256">
              <w:marLeft w:val="0"/>
              <w:marRight w:val="0"/>
              <w:marTop w:val="0"/>
              <w:marBottom w:val="0"/>
              <w:divBdr>
                <w:top w:val="none" w:sz="0" w:space="0" w:color="auto"/>
                <w:left w:val="none" w:sz="0" w:space="0" w:color="auto"/>
                <w:bottom w:val="none" w:sz="0" w:space="0" w:color="auto"/>
                <w:right w:val="none" w:sz="0" w:space="0" w:color="auto"/>
              </w:divBdr>
            </w:div>
            <w:div w:id="1991514145">
              <w:marLeft w:val="0"/>
              <w:marRight w:val="0"/>
              <w:marTop w:val="0"/>
              <w:marBottom w:val="0"/>
              <w:divBdr>
                <w:top w:val="none" w:sz="0" w:space="0" w:color="auto"/>
                <w:left w:val="none" w:sz="0" w:space="0" w:color="auto"/>
                <w:bottom w:val="none" w:sz="0" w:space="0" w:color="auto"/>
                <w:right w:val="none" w:sz="0" w:space="0" w:color="auto"/>
              </w:divBdr>
            </w:div>
            <w:div w:id="1114984560">
              <w:marLeft w:val="0"/>
              <w:marRight w:val="0"/>
              <w:marTop w:val="0"/>
              <w:marBottom w:val="0"/>
              <w:divBdr>
                <w:top w:val="none" w:sz="0" w:space="0" w:color="auto"/>
                <w:left w:val="none" w:sz="0" w:space="0" w:color="auto"/>
                <w:bottom w:val="none" w:sz="0" w:space="0" w:color="auto"/>
                <w:right w:val="none" w:sz="0" w:space="0" w:color="auto"/>
              </w:divBdr>
            </w:div>
            <w:div w:id="1752850996">
              <w:marLeft w:val="0"/>
              <w:marRight w:val="0"/>
              <w:marTop w:val="0"/>
              <w:marBottom w:val="0"/>
              <w:divBdr>
                <w:top w:val="none" w:sz="0" w:space="0" w:color="auto"/>
                <w:left w:val="none" w:sz="0" w:space="0" w:color="auto"/>
                <w:bottom w:val="none" w:sz="0" w:space="0" w:color="auto"/>
                <w:right w:val="none" w:sz="0" w:space="0" w:color="auto"/>
              </w:divBdr>
            </w:div>
            <w:div w:id="282425898">
              <w:marLeft w:val="0"/>
              <w:marRight w:val="0"/>
              <w:marTop w:val="0"/>
              <w:marBottom w:val="0"/>
              <w:divBdr>
                <w:top w:val="none" w:sz="0" w:space="0" w:color="auto"/>
                <w:left w:val="none" w:sz="0" w:space="0" w:color="auto"/>
                <w:bottom w:val="none" w:sz="0" w:space="0" w:color="auto"/>
                <w:right w:val="none" w:sz="0" w:space="0" w:color="auto"/>
              </w:divBdr>
            </w:div>
            <w:div w:id="1460343722">
              <w:marLeft w:val="0"/>
              <w:marRight w:val="0"/>
              <w:marTop w:val="0"/>
              <w:marBottom w:val="0"/>
              <w:divBdr>
                <w:top w:val="none" w:sz="0" w:space="0" w:color="auto"/>
                <w:left w:val="none" w:sz="0" w:space="0" w:color="auto"/>
                <w:bottom w:val="none" w:sz="0" w:space="0" w:color="auto"/>
                <w:right w:val="none" w:sz="0" w:space="0" w:color="auto"/>
              </w:divBdr>
            </w:div>
            <w:div w:id="1903177324">
              <w:marLeft w:val="0"/>
              <w:marRight w:val="0"/>
              <w:marTop w:val="0"/>
              <w:marBottom w:val="0"/>
              <w:divBdr>
                <w:top w:val="none" w:sz="0" w:space="0" w:color="auto"/>
                <w:left w:val="none" w:sz="0" w:space="0" w:color="auto"/>
                <w:bottom w:val="none" w:sz="0" w:space="0" w:color="auto"/>
                <w:right w:val="none" w:sz="0" w:space="0" w:color="auto"/>
              </w:divBdr>
            </w:div>
            <w:div w:id="152920028">
              <w:marLeft w:val="0"/>
              <w:marRight w:val="0"/>
              <w:marTop w:val="0"/>
              <w:marBottom w:val="0"/>
              <w:divBdr>
                <w:top w:val="none" w:sz="0" w:space="0" w:color="auto"/>
                <w:left w:val="none" w:sz="0" w:space="0" w:color="auto"/>
                <w:bottom w:val="none" w:sz="0" w:space="0" w:color="auto"/>
                <w:right w:val="none" w:sz="0" w:space="0" w:color="auto"/>
              </w:divBdr>
            </w:div>
            <w:div w:id="752506728">
              <w:marLeft w:val="0"/>
              <w:marRight w:val="0"/>
              <w:marTop w:val="0"/>
              <w:marBottom w:val="0"/>
              <w:divBdr>
                <w:top w:val="none" w:sz="0" w:space="0" w:color="auto"/>
                <w:left w:val="none" w:sz="0" w:space="0" w:color="auto"/>
                <w:bottom w:val="none" w:sz="0" w:space="0" w:color="auto"/>
                <w:right w:val="none" w:sz="0" w:space="0" w:color="auto"/>
              </w:divBdr>
            </w:div>
            <w:div w:id="1115369845">
              <w:marLeft w:val="0"/>
              <w:marRight w:val="0"/>
              <w:marTop w:val="0"/>
              <w:marBottom w:val="0"/>
              <w:divBdr>
                <w:top w:val="none" w:sz="0" w:space="0" w:color="auto"/>
                <w:left w:val="none" w:sz="0" w:space="0" w:color="auto"/>
                <w:bottom w:val="none" w:sz="0" w:space="0" w:color="auto"/>
                <w:right w:val="none" w:sz="0" w:space="0" w:color="auto"/>
              </w:divBdr>
            </w:div>
            <w:div w:id="1623535003">
              <w:marLeft w:val="0"/>
              <w:marRight w:val="0"/>
              <w:marTop w:val="0"/>
              <w:marBottom w:val="0"/>
              <w:divBdr>
                <w:top w:val="none" w:sz="0" w:space="0" w:color="auto"/>
                <w:left w:val="none" w:sz="0" w:space="0" w:color="auto"/>
                <w:bottom w:val="none" w:sz="0" w:space="0" w:color="auto"/>
                <w:right w:val="none" w:sz="0" w:space="0" w:color="auto"/>
              </w:divBdr>
            </w:div>
            <w:div w:id="833029090">
              <w:marLeft w:val="0"/>
              <w:marRight w:val="0"/>
              <w:marTop w:val="0"/>
              <w:marBottom w:val="0"/>
              <w:divBdr>
                <w:top w:val="none" w:sz="0" w:space="0" w:color="auto"/>
                <w:left w:val="none" w:sz="0" w:space="0" w:color="auto"/>
                <w:bottom w:val="none" w:sz="0" w:space="0" w:color="auto"/>
                <w:right w:val="none" w:sz="0" w:space="0" w:color="auto"/>
              </w:divBdr>
            </w:div>
            <w:div w:id="1869223010">
              <w:marLeft w:val="0"/>
              <w:marRight w:val="0"/>
              <w:marTop w:val="0"/>
              <w:marBottom w:val="0"/>
              <w:divBdr>
                <w:top w:val="none" w:sz="0" w:space="0" w:color="auto"/>
                <w:left w:val="none" w:sz="0" w:space="0" w:color="auto"/>
                <w:bottom w:val="none" w:sz="0" w:space="0" w:color="auto"/>
                <w:right w:val="none" w:sz="0" w:space="0" w:color="auto"/>
              </w:divBdr>
            </w:div>
            <w:div w:id="1993094534">
              <w:marLeft w:val="0"/>
              <w:marRight w:val="0"/>
              <w:marTop w:val="0"/>
              <w:marBottom w:val="0"/>
              <w:divBdr>
                <w:top w:val="none" w:sz="0" w:space="0" w:color="auto"/>
                <w:left w:val="none" w:sz="0" w:space="0" w:color="auto"/>
                <w:bottom w:val="none" w:sz="0" w:space="0" w:color="auto"/>
                <w:right w:val="none" w:sz="0" w:space="0" w:color="auto"/>
              </w:divBdr>
            </w:div>
            <w:div w:id="2123106778">
              <w:marLeft w:val="0"/>
              <w:marRight w:val="0"/>
              <w:marTop w:val="0"/>
              <w:marBottom w:val="0"/>
              <w:divBdr>
                <w:top w:val="none" w:sz="0" w:space="0" w:color="auto"/>
                <w:left w:val="none" w:sz="0" w:space="0" w:color="auto"/>
                <w:bottom w:val="none" w:sz="0" w:space="0" w:color="auto"/>
                <w:right w:val="none" w:sz="0" w:space="0" w:color="auto"/>
              </w:divBdr>
            </w:div>
            <w:div w:id="1821581102">
              <w:marLeft w:val="0"/>
              <w:marRight w:val="0"/>
              <w:marTop w:val="0"/>
              <w:marBottom w:val="0"/>
              <w:divBdr>
                <w:top w:val="none" w:sz="0" w:space="0" w:color="auto"/>
                <w:left w:val="none" w:sz="0" w:space="0" w:color="auto"/>
                <w:bottom w:val="none" w:sz="0" w:space="0" w:color="auto"/>
                <w:right w:val="none" w:sz="0" w:space="0" w:color="auto"/>
              </w:divBdr>
            </w:div>
            <w:div w:id="1259023140">
              <w:marLeft w:val="0"/>
              <w:marRight w:val="0"/>
              <w:marTop w:val="0"/>
              <w:marBottom w:val="0"/>
              <w:divBdr>
                <w:top w:val="none" w:sz="0" w:space="0" w:color="auto"/>
                <w:left w:val="none" w:sz="0" w:space="0" w:color="auto"/>
                <w:bottom w:val="none" w:sz="0" w:space="0" w:color="auto"/>
                <w:right w:val="none" w:sz="0" w:space="0" w:color="auto"/>
              </w:divBdr>
            </w:div>
            <w:div w:id="563445077">
              <w:marLeft w:val="0"/>
              <w:marRight w:val="0"/>
              <w:marTop w:val="0"/>
              <w:marBottom w:val="0"/>
              <w:divBdr>
                <w:top w:val="none" w:sz="0" w:space="0" w:color="auto"/>
                <w:left w:val="none" w:sz="0" w:space="0" w:color="auto"/>
                <w:bottom w:val="none" w:sz="0" w:space="0" w:color="auto"/>
                <w:right w:val="none" w:sz="0" w:space="0" w:color="auto"/>
              </w:divBdr>
            </w:div>
            <w:div w:id="1196195243">
              <w:marLeft w:val="0"/>
              <w:marRight w:val="0"/>
              <w:marTop w:val="0"/>
              <w:marBottom w:val="0"/>
              <w:divBdr>
                <w:top w:val="none" w:sz="0" w:space="0" w:color="auto"/>
                <w:left w:val="none" w:sz="0" w:space="0" w:color="auto"/>
                <w:bottom w:val="none" w:sz="0" w:space="0" w:color="auto"/>
                <w:right w:val="none" w:sz="0" w:space="0" w:color="auto"/>
              </w:divBdr>
            </w:div>
            <w:div w:id="1186595279">
              <w:marLeft w:val="0"/>
              <w:marRight w:val="0"/>
              <w:marTop w:val="0"/>
              <w:marBottom w:val="0"/>
              <w:divBdr>
                <w:top w:val="none" w:sz="0" w:space="0" w:color="auto"/>
                <w:left w:val="none" w:sz="0" w:space="0" w:color="auto"/>
                <w:bottom w:val="none" w:sz="0" w:space="0" w:color="auto"/>
                <w:right w:val="none" w:sz="0" w:space="0" w:color="auto"/>
              </w:divBdr>
            </w:div>
            <w:div w:id="1747801324">
              <w:marLeft w:val="0"/>
              <w:marRight w:val="0"/>
              <w:marTop w:val="0"/>
              <w:marBottom w:val="0"/>
              <w:divBdr>
                <w:top w:val="none" w:sz="0" w:space="0" w:color="auto"/>
                <w:left w:val="none" w:sz="0" w:space="0" w:color="auto"/>
                <w:bottom w:val="none" w:sz="0" w:space="0" w:color="auto"/>
                <w:right w:val="none" w:sz="0" w:space="0" w:color="auto"/>
              </w:divBdr>
            </w:div>
            <w:div w:id="1877617487">
              <w:marLeft w:val="0"/>
              <w:marRight w:val="0"/>
              <w:marTop w:val="0"/>
              <w:marBottom w:val="0"/>
              <w:divBdr>
                <w:top w:val="none" w:sz="0" w:space="0" w:color="auto"/>
                <w:left w:val="none" w:sz="0" w:space="0" w:color="auto"/>
                <w:bottom w:val="none" w:sz="0" w:space="0" w:color="auto"/>
                <w:right w:val="none" w:sz="0" w:space="0" w:color="auto"/>
              </w:divBdr>
            </w:div>
            <w:div w:id="137264339">
              <w:marLeft w:val="0"/>
              <w:marRight w:val="0"/>
              <w:marTop w:val="0"/>
              <w:marBottom w:val="0"/>
              <w:divBdr>
                <w:top w:val="none" w:sz="0" w:space="0" w:color="auto"/>
                <w:left w:val="none" w:sz="0" w:space="0" w:color="auto"/>
                <w:bottom w:val="none" w:sz="0" w:space="0" w:color="auto"/>
                <w:right w:val="none" w:sz="0" w:space="0" w:color="auto"/>
              </w:divBdr>
            </w:div>
            <w:div w:id="1168714865">
              <w:marLeft w:val="0"/>
              <w:marRight w:val="0"/>
              <w:marTop w:val="0"/>
              <w:marBottom w:val="0"/>
              <w:divBdr>
                <w:top w:val="none" w:sz="0" w:space="0" w:color="auto"/>
                <w:left w:val="none" w:sz="0" w:space="0" w:color="auto"/>
                <w:bottom w:val="none" w:sz="0" w:space="0" w:color="auto"/>
                <w:right w:val="none" w:sz="0" w:space="0" w:color="auto"/>
              </w:divBdr>
            </w:div>
            <w:div w:id="2136949869">
              <w:marLeft w:val="0"/>
              <w:marRight w:val="0"/>
              <w:marTop w:val="0"/>
              <w:marBottom w:val="0"/>
              <w:divBdr>
                <w:top w:val="none" w:sz="0" w:space="0" w:color="auto"/>
                <w:left w:val="none" w:sz="0" w:space="0" w:color="auto"/>
                <w:bottom w:val="none" w:sz="0" w:space="0" w:color="auto"/>
                <w:right w:val="none" w:sz="0" w:space="0" w:color="auto"/>
              </w:divBdr>
            </w:div>
            <w:div w:id="328220190">
              <w:marLeft w:val="0"/>
              <w:marRight w:val="0"/>
              <w:marTop w:val="0"/>
              <w:marBottom w:val="0"/>
              <w:divBdr>
                <w:top w:val="none" w:sz="0" w:space="0" w:color="auto"/>
                <w:left w:val="none" w:sz="0" w:space="0" w:color="auto"/>
                <w:bottom w:val="none" w:sz="0" w:space="0" w:color="auto"/>
                <w:right w:val="none" w:sz="0" w:space="0" w:color="auto"/>
              </w:divBdr>
            </w:div>
            <w:div w:id="746927126">
              <w:marLeft w:val="0"/>
              <w:marRight w:val="0"/>
              <w:marTop w:val="0"/>
              <w:marBottom w:val="0"/>
              <w:divBdr>
                <w:top w:val="none" w:sz="0" w:space="0" w:color="auto"/>
                <w:left w:val="none" w:sz="0" w:space="0" w:color="auto"/>
                <w:bottom w:val="none" w:sz="0" w:space="0" w:color="auto"/>
                <w:right w:val="none" w:sz="0" w:space="0" w:color="auto"/>
              </w:divBdr>
            </w:div>
            <w:div w:id="1264146798">
              <w:marLeft w:val="0"/>
              <w:marRight w:val="0"/>
              <w:marTop w:val="0"/>
              <w:marBottom w:val="0"/>
              <w:divBdr>
                <w:top w:val="none" w:sz="0" w:space="0" w:color="auto"/>
                <w:left w:val="none" w:sz="0" w:space="0" w:color="auto"/>
                <w:bottom w:val="none" w:sz="0" w:space="0" w:color="auto"/>
                <w:right w:val="none" w:sz="0" w:space="0" w:color="auto"/>
              </w:divBdr>
            </w:div>
            <w:div w:id="75521844">
              <w:marLeft w:val="0"/>
              <w:marRight w:val="0"/>
              <w:marTop w:val="0"/>
              <w:marBottom w:val="0"/>
              <w:divBdr>
                <w:top w:val="none" w:sz="0" w:space="0" w:color="auto"/>
                <w:left w:val="none" w:sz="0" w:space="0" w:color="auto"/>
                <w:bottom w:val="none" w:sz="0" w:space="0" w:color="auto"/>
                <w:right w:val="none" w:sz="0" w:space="0" w:color="auto"/>
              </w:divBdr>
            </w:div>
            <w:div w:id="1814784749">
              <w:marLeft w:val="0"/>
              <w:marRight w:val="0"/>
              <w:marTop w:val="0"/>
              <w:marBottom w:val="0"/>
              <w:divBdr>
                <w:top w:val="none" w:sz="0" w:space="0" w:color="auto"/>
                <w:left w:val="none" w:sz="0" w:space="0" w:color="auto"/>
                <w:bottom w:val="none" w:sz="0" w:space="0" w:color="auto"/>
                <w:right w:val="none" w:sz="0" w:space="0" w:color="auto"/>
              </w:divBdr>
            </w:div>
            <w:div w:id="813260473">
              <w:marLeft w:val="0"/>
              <w:marRight w:val="0"/>
              <w:marTop w:val="0"/>
              <w:marBottom w:val="0"/>
              <w:divBdr>
                <w:top w:val="none" w:sz="0" w:space="0" w:color="auto"/>
                <w:left w:val="none" w:sz="0" w:space="0" w:color="auto"/>
                <w:bottom w:val="none" w:sz="0" w:space="0" w:color="auto"/>
                <w:right w:val="none" w:sz="0" w:space="0" w:color="auto"/>
              </w:divBdr>
            </w:div>
            <w:div w:id="1920361155">
              <w:marLeft w:val="0"/>
              <w:marRight w:val="0"/>
              <w:marTop w:val="0"/>
              <w:marBottom w:val="0"/>
              <w:divBdr>
                <w:top w:val="none" w:sz="0" w:space="0" w:color="auto"/>
                <w:left w:val="none" w:sz="0" w:space="0" w:color="auto"/>
                <w:bottom w:val="none" w:sz="0" w:space="0" w:color="auto"/>
                <w:right w:val="none" w:sz="0" w:space="0" w:color="auto"/>
              </w:divBdr>
            </w:div>
            <w:div w:id="1983197539">
              <w:marLeft w:val="0"/>
              <w:marRight w:val="0"/>
              <w:marTop w:val="0"/>
              <w:marBottom w:val="0"/>
              <w:divBdr>
                <w:top w:val="none" w:sz="0" w:space="0" w:color="auto"/>
                <w:left w:val="none" w:sz="0" w:space="0" w:color="auto"/>
                <w:bottom w:val="none" w:sz="0" w:space="0" w:color="auto"/>
                <w:right w:val="none" w:sz="0" w:space="0" w:color="auto"/>
              </w:divBdr>
            </w:div>
            <w:div w:id="1053843552">
              <w:marLeft w:val="0"/>
              <w:marRight w:val="0"/>
              <w:marTop w:val="0"/>
              <w:marBottom w:val="0"/>
              <w:divBdr>
                <w:top w:val="none" w:sz="0" w:space="0" w:color="auto"/>
                <w:left w:val="none" w:sz="0" w:space="0" w:color="auto"/>
                <w:bottom w:val="none" w:sz="0" w:space="0" w:color="auto"/>
                <w:right w:val="none" w:sz="0" w:space="0" w:color="auto"/>
              </w:divBdr>
            </w:div>
            <w:div w:id="1975211525">
              <w:marLeft w:val="0"/>
              <w:marRight w:val="0"/>
              <w:marTop w:val="0"/>
              <w:marBottom w:val="0"/>
              <w:divBdr>
                <w:top w:val="none" w:sz="0" w:space="0" w:color="auto"/>
                <w:left w:val="none" w:sz="0" w:space="0" w:color="auto"/>
                <w:bottom w:val="none" w:sz="0" w:space="0" w:color="auto"/>
                <w:right w:val="none" w:sz="0" w:space="0" w:color="auto"/>
              </w:divBdr>
            </w:div>
            <w:div w:id="292560314">
              <w:marLeft w:val="0"/>
              <w:marRight w:val="0"/>
              <w:marTop w:val="0"/>
              <w:marBottom w:val="0"/>
              <w:divBdr>
                <w:top w:val="none" w:sz="0" w:space="0" w:color="auto"/>
                <w:left w:val="none" w:sz="0" w:space="0" w:color="auto"/>
                <w:bottom w:val="none" w:sz="0" w:space="0" w:color="auto"/>
                <w:right w:val="none" w:sz="0" w:space="0" w:color="auto"/>
              </w:divBdr>
            </w:div>
            <w:div w:id="1803838480">
              <w:marLeft w:val="0"/>
              <w:marRight w:val="0"/>
              <w:marTop w:val="0"/>
              <w:marBottom w:val="0"/>
              <w:divBdr>
                <w:top w:val="none" w:sz="0" w:space="0" w:color="auto"/>
                <w:left w:val="none" w:sz="0" w:space="0" w:color="auto"/>
                <w:bottom w:val="none" w:sz="0" w:space="0" w:color="auto"/>
                <w:right w:val="none" w:sz="0" w:space="0" w:color="auto"/>
              </w:divBdr>
            </w:div>
            <w:div w:id="1711765810">
              <w:marLeft w:val="0"/>
              <w:marRight w:val="0"/>
              <w:marTop w:val="0"/>
              <w:marBottom w:val="0"/>
              <w:divBdr>
                <w:top w:val="none" w:sz="0" w:space="0" w:color="auto"/>
                <w:left w:val="none" w:sz="0" w:space="0" w:color="auto"/>
                <w:bottom w:val="none" w:sz="0" w:space="0" w:color="auto"/>
                <w:right w:val="none" w:sz="0" w:space="0" w:color="auto"/>
              </w:divBdr>
            </w:div>
            <w:div w:id="591091758">
              <w:marLeft w:val="0"/>
              <w:marRight w:val="0"/>
              <w:marTop w:val="0"/>
              <w:marBottom w:val="0"/>
              <w:divBdr>
                <w:top w:val="none" w:sz="0" w:space="0" w:color="auto"/>
                <w:left w:val="none" w:sz="0" w:space="0" w:color="auto"/>
                <w:bottom w:val="none" w:sz="0" w:space="0" w:color="auto"/>
                <w:right w:val="none" w:sz="0" w:space="0" w:color="auto"/>
              </w:divBdr>
            </w:div>
            <w:div w:id="124008920">
              <w:marLeft w:val="0"/>
              <w:marRight w:val="0"/>
              <w:marTop w:val="0"/>
              <w:marBottom w:val="0"/>
              <w:divBdr>
                <w:top w:val="none" w:sz="0" w:space="0" w:color="auto"/>
                <w:left w:val="none" w:sz="0" w:space="0" w:color="auto"/>
                <w:bottom w:val="none" w:sz="0" w:space="0" w:color="auto"/>
                <w:right w:val="none" w:sz="0" w:space="0" w:color="auto"/>
              </w:divBdr>
            </w:div>
            <w:div w:id="603422064">
              <w:marLeft w:val="0"/>
              <w:marRight w:val="0"/>
              <w:marTop w:val="0"/>
              <w:marBottom w:val="0"/>
              <w:divBdr>
                <w:top w:val="none" w:sz="0" w:space="0" w:color="auto"/>
                <w:left w:val="none" w:sz="0" w:space="0" w:color="auto"/>
                <w:bottom w:val="none" w:sz="0" w:space="0" w:color="auto"/>
                <w:right w:val="none" w:sz="0" w:space="0" w:color="auto"/>
              </w:divBdr>
            </w:div>
            <w:div w:id="1347321300">
              <w:marLeft w:val="0"/>
              <w:marRight w:val="0"/>
              <w:marTop w:val="0"/>
              <w:marBottom w:val="0"/>
              <w:divBdr>
                <w:top w:val="none" w:sz="0" w:space="0" w:color="auto"/>
                <w:left w:val="none" w:sz="0" w:space="0" w:color="auto"/>
                <w:bottom w:val="none" w:sz="0" w:space="0" w:color="auto"/>
                <w:right w:val="none" w:sz="0" w:space="0" w:color="auto"/>
              </w:divBdr>
            </w:div>
            <w:div w:id="1614896596">
              <w:marLeft w:val="0"/>
              <w:marRight w:val="0"/>
              <w:marTop w:val="0"/>
              <w:marBottom w:val="0"/>
              <w:divBdr>
                <w:top w:val="none" w:sz="0" w:space="0" w:color="auto"/>
                <w:left w:val="none" w:sz="0" w:space="0" w:color="auto"/>
                <w:bottom w:val="none" w:sz="0" w:space="0" w:color="auto"/>
                <w:right w:val="none" w:sz="0" w:space="0" w:color="auto"/>
              </w:divBdr>
            </w:div>
            <w:div w:id="1048214965">
              <w:marLeft w:val="0"/>
              <w:marRight w:val="0"/>
              <w:marTop w:val="0"/>
              <w:marBottom w:val="0"/>
              <w:divBdr>
                <w:top w:val="none" w:sz="0" w:space="0" w:color="auto"/>
                <w:left w:val="none" w:sz="0" w:space="0" w:color="auto"/>
                <w:bottom w:val="none" w:sz="0" w:space="0" w:color="auto"/>
                <w:right w:val="none" w:sz="0" w:space="0" w:color="auto"/>
              </w:divBdr>
            </w:div>
            <w:div w:id="692458478">
              <w:marLeft w:val="0"/>
              <w:marRight w:val="0"/>
              <w:marTop w:val="0"/>
              <w:marBottom w:val="0"/>
              <w:divBdr>
                <w:top w:val="none" w:sz="0" w:space="0" w:color="auto"/>
                <w:left w:val="none" w:sz="0" w:space="0" w:color="auto"/>
                <w:bottom w:val="none" w:sz="0" w:space="0" w:color="auto"/>
                <w:right w:val="none" w:sz="0" w:space="0" w:color="auto"/>
              </w:divBdr>
            </w:div>
            <w:div w:id="479345821">
              <w:marLeft w:val="0"/>
              <w:marRight w:val="0"/>
              <w:marTop w:val="0"/>
              <w:marBottom w:val="0"/>
              <w:divBdr>
                <w:top w:val="none" w:sz="0" w:space="0" w:color="auto"/>
                <w:left w:val="none" w:sz="0" w:space="0" w:color="auto"/>
                <w:bottom w:val="none" w:sz="0" w:space="0" w:color="auto"/>
                <w:right w:val="none" w:sz="0" w:space="0" w:color="auto"/>
              </w:divBdr>
            </w:div>
            <w:div w:id="1590385084">
              <w:marLeft w:val="0"/>
              <w:marRight w:val="0"/>
              <w:marTop w:val="0"/>
              <w:marBottom w:val="0"/>
              <w:divBdr>
                <w:top w:val="none" w:sz="0" w:space="0" w:color="auto"/>
                <w:left w:val="none" w:sz="0" w:space="0" w:color="auto"/>
                <w:bottom w:val="none" w:sz="0" w:space="0" w:color="auto"/>
                <w:right w:val="none" w:sz="0" w:space="0" w:color="auto"/>
              </w:divBdr>
            </w:div>
            <w:div w:id="306857009">
              <w:marLeft w:val="0"/>
              <w:marRight w:val="0"/>
              <w:marTop w:val="0"/>
              <w:marBottom w:val="0"/>
              <w:divBdr>
                <w:top w:val="none" w:sz="0" w:space="0" w:color="auto"/>
                <w:left w:val="none" w:sz="0" w:space="0" w:color="auto"/>
                <w:bottom w:val="none" w:sz="0" w:space="0" w:color="auto"/>
                <w:right w:val="none" w:sz="0" w:space="0" w:color="auto"/>
              </w:divBdr>
            </w:div>
            <w:div w:id="847600880">
              <w:marLeft w:val="0"/>
              <w:marRight w:val="0"/>
              <w:marTop w:val="0"/>
              <w:marBottom w:val="0"/>
              <w:divBdr>
                <w:top w:val="none" w:sz="0" w:space="0" w:color="auto"/>
                <w:left w:val="none" w:sz="0" w:space="0" w:color="auto"/>
                <w:bottom w:val="none" w:sz="0" w:space="0" w:color="auto"/>
                <w:right w:val="none" w:sz="0" w:space="0" w:color="auto"/>
              </w:divBdr>
            </w:div>
            <w:div w:id="336932457">
              <w:marLeft w:val="0"/>
              <w:marRight w:val="0"/>
              <w:marTop w:val="0"/>
              <w:marBottom w:val="0"/>
              <w:divBdr>
                <w:top w:val="none" w:sz="0" w:space="0" w:color="auto"/>
                <w:left w:val="none" w:sz="0" w:space="0" w:color="auto"/>
                <w:bottom w:val="none" w:sz="0" w:space="0" w:color="auto"/>
                <w:right w:val="none" w:sz="0" w:space="0" w:color="auto"/>
              </w:divBdr>
            </w:div>
            <w:div w:id="282199437">
              <w:marLeft w:val="0"/>
              <w:marRight w:val="0"/>
              <w:marTop w:val="0"/>
              <w:marBottom w:val="0"/>
              <w:divBdr>
                <w:top w:val="none" w:sz="0" w:space="0" w:color="auto"/>
                <w:left w:val="none" w:sz="0" w:space="0" w:color="auto"/>
                <w:bottom w:val="none" w:sz="0" w:space="0" w:color="auto"/>
                <w:right w:val="none" w:sz="0" w:space="0" w:color="auto"/>
              </w:divBdr>
            </w:div>
            <w:div w:id="1871381279">
              <w:marLeft w:val="0"/>
              <w:marRight w:val="0"/>
              <w:marTop w:val="0"/>
              <w:marBottom w:val="0"/>
              <w:divBdr>
                <w:top w:val="none" w:sz="0" w:space="0" w:color="auto"/>
                <w:left w:val="none" w:sz="0" w:space="0" w:color="auto"/>
                <w:bottom w:val="none" w:sz="0" w:space="0" w:color="auto"/>
                <w:right w:val="none" w:sz="0" w:space="0" w:color="auto"/>
              </w:divBdr>
            </w:div>
            <w:div w:id="1389496561">
              <w:marLeft w:val="0"/>
              <w:marRight w:val="0"/>
              <w:marTop w:val="0"/>
              <w:marBottom w:val="0"/>
              <w:divBdr>
                <w:top w:val="none" w:sz="0" w:space="0" w:color="auto"/>
                <w:left w:val="none" w:sz="0" w:space="0" w:color="auto"/>
                <w:bottom w:val="none" w:sz="0" w:space="0" w:color="auto"/>
                <w:right w:val="none" w:sz="0" w:space="0" w:color="auto"/>
              </w:divBdr>
            </w:div>
            <w:div w:id="415590099">
              <w:marLeft w:val="0"/>
              <w:marRight w:val="0"/>
              <w:marTop w:val="0"/>
              <w:marBottom w:val="0"/>
              <w:divBdr>
                <w:top w:val="none" w:sz="0" w:space="0" w:color="auto"/>
                <w:left w:val="none" w:sz="0" w:space="0" w:color="auto"/>
                <w:bottom w:val="none" w:sz="0" w:space="0" w:color="auto"/>
                <w:right w:val="none" w:sz="0" w:space="0" w:color="auto"/>
              </w:divBdr>
            </w:div>
            <w:div w:id="1344018504">
              <w:marLeft w:val="0"/>
              <w:marRight w:val="0"/>
              <w:marTop w:val="0"/>
              <w:marBottom w:val="0"/>
              <w:divBdr>
                <w:top w:val="none" w:sz="0" w:space="0" w:color="auto"/>
                <w:left w:val="none" w:sz="0" w:space="0" w:color="auto"/>
                <w:bottom w:val="none" w:sz="0" w:space="0" w:color="auto"/>
                <w:right w:val="none" w:sz="0" w:space="0" w:color="auto"/>
              </w:divBdr>
            </w:div>
            <w:div w:id="482818144">
              <w:marLeft w:val="0"/>
              <w:marRight w:val="0"/>
              <w:marTop w:val="0"/>
              <w:marBottom w:val="0"/>
              <w:divBdr>
                <w:top w:val="none" w:sz="0" w:space="0" w:color="auto"/>
                <w:left w:val="none" w:sz="0" w:space="0" w:color="auto"/>
                <w:bottom w:val="none" w:sz="0" w:space="0" w:color="auto"/>
                <w:right w:val="none" w:sz="0" w:space="0" w:color="auto"/>
              </w:divBdr>
            </w:div>
            <w:div w:id="1571038721">
              <w:marLeft w:val="0"/>
              <w:marRight w:val="0"/>
              <w:marTop w:val="0"/>
              <w:marBottom w:val="0"/>
              <w:divBdr>
                <w:top w:val="none" w:sz="0" w:space="0" w:color="auto"/>
                <w:left w:val="none" w:sz="0" w:space="0" w:color="auto"/>
                <w:bottom w:val="none" w:sz="0" w:space="0" w:color="auto"/>
                <w:right w:val="none" w:sz="0" w:space="0" w:color="auto"/>
              </w:divBdr>
            </w:div>
            <w:div w:id="2123301624">
              <w:marLeft w:val="0"/>
              <w:marRight w:val="0"/>
              <w:marTop w:val="0"/>
              <w:marBottom w:val="0"/>
              <w:divBdr>
                <w:top w:val="none" w:sz="0" w:space="0" w:color="auto"/>
                <w:left w:val="none" w:sz="0" w:space="0" w:color="auto"/>
                <w:bottom w:val="none" w:sz="0" w:space="0" w:color="auto"/>
                <w:right w:val="none" w:sz="0" w:space="0" w:color="auto"/>
              </w:divBdr>
            </w:div>
            <w:div w:id="1856072119">
              <w:marLeft w:val="0"/>
              <w:marRight w:val="0"/>
              <w:marTop w:val="0"/>
              <w:marBottom w:val="0"/>
              <w:divBdr>
                <w:top w:val="none" w:sz="0" w:space="0" w:color="auto"/>
                <w:left w:val="none" w:sz="0" w:space="0" w:color="auto"/>
                <w:bottom w:val="none" w:sz="0" w:space="0" w:color="auto"/>
                <w:right w:val="none" w:sz="0" w:space="0" w:color="auto"/>
              </w:divBdr>
            </w:div>
            <w:div w:id="646544558">
              <w:marLeft w:val="0"/>
              <w:marRight w:val="0"/>
              <w:marTop w:val="0"/>
              <w:marBottom w:val="0"/>
              <w:divBdr>
                <w:top w:val="none" w:sz="0" w:space="0" w:color="auto"/>
                <w:left w:val="none" w:sz="0" w:space="0" w:color="auto"/>
                <w:bottom w:val="none" w:sz="0" w:space="0" w:color="auto"/>
                <w:right w:val="none" w:sz="0" w:space="0" w:color="auto"/>
              </w:divBdr>
            </w:div>
            <w:div w:id="965963845">
              <w:marLeft w:val="0"/>
              <w:marRight w:val="0"/>
              <w:marTop w:val="0"/>
              <w:marBottom w:val="0"/>
              <w:divBdr>
                <w:top w:val="none" w:sz="0" w:space="0" w:color="auto"/>
                <w:left w:val="none" w:sz="0" w:space="0" w:color="auto"/>
                <w:bottom w:val="none" w:sz="0" w:space="0" w:color="auto"/>
                <w:right w:val="none" w:sz="0" w:space="0" w:color="auto"/>
              </w:divBdr>
            </w:div>
            <w:div w:id="908155293">
              <w:marLeft w:val="0"/>
              <w:marRight w:val="0"/>
              <w:marTop w:val="0"/>
              <w:marBottom w:val="0"/>
              <w:divBdr>
                <w:top w:val="none" w:sz="0" w:space="0" w:color="auto"/>
                <w:left w:val="none" w:sz="0" w:space="0" w:color="auto"/>
                <w:bottom w:val="none" w:sz="0" w:space="0" w:color="auto"/>
                <w:right w:val="none" w:sz="0" w:space="0" w:color="auto"/>
              </w:divBdr>
            </w:div>
            <w:div w:id="248395362">
              <w:marLeft w:val="0"/>
              <w:marRight w:val="0"/>
              <w:marTop w:val="0"/>
              <w:marBottom w:val="0"/>
              <w:divBdr>
                <w:top w:val="none" w:sz="0" w:space="0" w:color="auto"/>
                <w:left w:val="none" w:sz="0" w:space="0" w:color="auto"/>
                <w:bottom w:val="none" w:sz="0" w:space="0" w:color="auto"/>
                <w:right w:val="none" w:sz="0" w:space="0" w:color="auto"/>
              </w:divBdr>
            </w:div>
            <w:div w:id="1602763884">
              <w:marLeft w:val="0"/>
              <w:marRight w:val="0"/>
              <w:marTop w:val="0"/>
              <w:marBottom w:val="0"/>
              <w:divBdr>
                <w:top w:val="none" w:sz="0" w:space="0" w:color="auto"/>
                <w:left w:val="none" w:sz="0" w:space="0" w:color="auto"/>
                <w:bottom w:val="none" w:sz="0" w:space="0" w:color="auto"/>
                <w:right w:val="none" w:sz="0" w:space="0" w:color="auto"/>
              </w:divBdr>
            </w:div>
            <w:div w:id="337856508">
              <w:marLeft w:val="0"/>
              <w:marRight w:val="0"/>
              <w:marTop w:val="0"/>
              <w:marBottom w:val="0"/>
              <w:divBdr>
                <w:top w:val="none" w:sz="0" w:space="0" w:color="auto"/>
                <w:left w:val="none" w:sz="0" w:space="0" w:color="auto"/>
                <w:bottom w:val="none" w:sz="0" w:space="0" w:color="auto"/>
                <w:right w:val="none" w:sz="0" w:space="0" w:color="auto"/>
              </w:divBdr>
            </w:div>
            <w:div w:id="463543088">
              <w:marLeft w:val="0"/>
              <w:marRight w:val="0"/>
              <w:marTop w:val="0"/>
              <w:marBottom w:val="0"/>
              <w:divBdr>
                <w:top w:val="none" w:sz="0" w:space="0" w:color="auto"/>
                <w:left w:val="none" w:sz="0" w:space="0" w:color="auto"/>
                <w:bottom w:val="none" w:sz="0" w:space="0" w:color="auto"/>
                <w:right w:val="none" w:sz="0" w:space="0" w:color="auto"/>
              </w:divBdr>
            </w:div>
            <w:div w:id="73825514">
              <w:marLeft w:val="0"/>
              <w:marRight w:val="0"/>
              <w:marTop w:val="0"/>
              <w:marBottom w:val="0"/>
              <w:divBdr>
                <w:top w:val="none" w:sz="0" w:space="0" w:color="auto"/>
                <w:left w:val="none" w:sz="0" w:space="0" w:color="auto"/>
                <w:bottom w:val="none" w:sz="0" w:space="0" w:color="auto"/>
                <w:right w:val="none" w:sz="0" w:space="0" w:color="auto"/>
              </w:divBdr>
            </w:div>
            <w:div w:id="1223713407">
              <w:marLeft w:val="0"/>
              <w:marRight w:val="0"/>
              <w:marTop w:val="0"/>
              <w:marBottom w:val="0"/>
              <w:divBdr>
                <w:top w:val="none" w:sz="0" w:space="0" w:color="auto"/>
                <w:left w:val="none" w:sz="0" w:space="0" w:color="auto"/>
                <w:bottom w:val="none" w:sz="0" w:space="0" w:color="auto"/>
                <w:right w:val="none" w:sz="0" w:space="0" w:color="auto"/>
              </w:divBdr>
            </w:div>
            <w:div w:id="1445347295">
              <w:marLeft w:val="0"/>
              <w:marRight w:val="0"/>
              <w:marTop w:val="0"/>
              <w:marBottom w:val="0"/>
              <w:divBdr>
                <w:top w:val="none" w:sz="0" w:space="0" w:color="auto"/>
                <w:left w:val="none" w:sz="0" w:space="0" w:color="auto"/>
                <w:bottom w:val="none" w:sz="0" w:space="0" w:color="auto"/>
                <w:right w:val="none" w:sz="0" w:space="0" w:color="auto"/>
              </w:divBdr>
            </w:div>
            <w:div w:id="1596941940">
              <w:marLeft w:val="0"/>
              <w:marRight w:val="0"/>
              <w:marTop w:val="0"/>
              <w:marBottom w:val="0"/>
              <w:divBdr>
                <w:top w:val="none" w:sz="0" w:space="0" w:color="auto"/>
                <w:left w:val="none" w:sz="0" w:space="0" w:color="auto"/>
                <w:bottom w:val="none" w:sz="0" w:space="0" w:color="auto"/>
                <w:right w:val="none" w:sz="0" w:space="0" w:color="auto"/>
              </w:divBdr>
            </w:div>
            <w:div w:id="362053050">
              <w:marLeft w:val="0"/>
              <w:marRight w:val="0"/>
              <w:marTop w:val="0"/>
              <w:marBottom w:val="0"/>
              <w:divBdr>
                <w:top w:val="none" w:sz="0" w:space="0" w:color="auto"/>
                <w:left w:val="none" w:sz="0" w:space="0" w:color="auto"/>
                <w:bottom w:val="none" w:sz="0" w:space="0" w:color="auto"/>
                <w:right w:val="none" w:sz="0" w:space="0" w:color="auto"/>
              </w:divBdr>
            </w:div>
            <w:div w:id="1941914663">
              <w:marLeft w:val="0"/>
              <w:marRight w:val="0"/>
              <w:marTop w:val="0"/>
              <w:marBottom w:val="0"/>
              <w:divBdr>
                <w:top w:val="none" w:sz="0" w:space="0" w:color="auto"/>
                <w:left w:val="none" w:sz="0" w:space="0" w:color="auto"/>
                <w:bottom w:val="none" w:sz="0" w:space="0" w:color="auto"/>
                <w:right w:val="none" w:sz="0" w:space="0" w:color="auto"/>
              </w:divBdr>
            </w:div>
            <w:div w:id="386152570">
              <w:marLeft w:val="0"/>
              <w:marRight w:val="0"/>
              <w:marTop w:val="0"/>
              <w:marBottom w:val="0"/>
              <w:divBdr>
                <w:top w:val="none" w:sz="0" w:space="0" w:color="auto"/>
                <w:left w:val="none" w:sz="0" w:space="0" w:color="auto"/>
                <w:bottom w:val="none" w:sz="0" w:space="0" w:color="auto"/>
                <w:right w:val="none" w:sz="0" w:space="0" w:color="auto"/>
              </w:divBdr>
            </w:div>
            <w:div w:id="801734326">
              <w:marLeft w:val="0"/>
              <w:marRight w:val="0"/>
              <w:marTop w:val="0"/>
              <w:marBottom w:val="0"/>
              <w:divBdr>
                <w:top w:val="none" w:sz="0" w:space="0" w:color="auto"/>
                <w:left w:val="none" w:sz="0" w:space="0" w:color="auto"/>
                <w:bottom w:val="none" w:sz="0" w:space="0" w:color="auto"/>
                <w:right w:val="none" w:sz="0" w:space="0" w:color="auto"/>
              </w:divBdr>
            </w:div>
            <w:div w:id="1256593498">
              <w:marLeft w:val="0"/>
              <w:marRight w:val="0"/>
              <w:marTop w:val="0"/>
              <w:marBottom w:val="0"/>
              <w:divBdr>
                <w:top w:val="none" w:sz="0" w:space="0" w:color="auto"/>
                <w:left w:val="none" w:sz="0" w:space="0" w:color="auto"/>
                <w:bottom w:val="none" w:sz="0" w:space="0" w:color="auto"/>
                <w:right w:val="none" w:sz="0" w:space="0" w:color="auto"/>
              </w:divBdr>
            </w:div>
            <w:div w:id="904025279">
              <w:marLeft w:val="0"/>
              <w:marRight w:val="0"/>
              <w:marTop w:val="0"/>
              <w:marBottom w:val="0"/>
              <w:divBdr>
                <w:top w:val="none" w:sz="0" w:space="0" w:color="auto"/>
                <w:left w:val="none" w:sz="0" w:space="0" w:color="auto"/>
                <w:bottom w:val="none" w:sz="0" w:space="0" w:color="auto"/>
                <w:right w:val="none" w:sz="0" w:space="0" w:color="auto"/>
              </w:divBdr>
            </w:div>
            <w:div w:id="1276861601">
              <w:marLeft w:val="0"/>
              <w:marRight w:val="0"/>
              <w:marTop w:val="0"/>
              <w:marBottom w:val="0"/>
              <w:divBdr>
                <w:top w:val="none" w:sz="0" w:space="0" w:color="auto"/>
                <w:left w:val="none" w:sz="0" w:space="0" w:color="auto"/>
                <w:bottom w:val="none" w:sz="0" w:space="0" w:color="auto"/>
                <w:right w:val="none" w:sz="0" w:space="0" w:color="auto"/>
              </w:divBdr>
            </w:div>
            <w:div w:id="708920536">
              <w:marLeft w:val="0"/>
              <w:marRight w:val="0"/>
              <w:marTop w:val="0"/>
              <w:marBottom w:val="0"/>
              <w:divBdr>
                <w:top w:val="none" w:sz="0" w:space="0" w:color="auto"/>
                <w:left w:val="none" w:sz="0" w:space="0" w:color="auto"/>
                <w:bottom w:val="none" w:sz="0" w:space="0" w:color="auto"/>
                <w:right w:val="none" w:sz="0" w:space="0" w:color="auto"/>
              </w:divBdr>
            </w:div>
            <w:div w:id="617874836">
              <w:marLeft w:val="0"/>
              <w:marRight w:val="0"/>
              <w:marTop w:val="0"/>
              <w:marBottom w:val="0"/>
              <w:divBdr>
                <w:top w:val="none" w:sz="0" w:space="0" w:color="auto"/>
                <w:left w:val="none" w:sz="0" w:space="0" w:color="auto"/>
                <w:bottom w:val="none" w:sz="0" w:space="0" w:color="auto"/>
                <w:right w:val="none" w:sz="0" w:space="0" w:color="auto"/>
              </w:divBdr>
            </w:div>
            <w:div w:id="136842229">
              <w:marLeft w:val="0"/>
              <w:marRight w:val="0"/>
              <w:marTop w:val="0"/>
              <w:marBottom w:val="0"/>
              <w:divBdr>
                <w:top w:val="none" w:sz="0" w:space="0" w:color="auto"/>
                <w:left w:val="none" w:sz="0" w:space="0" w:color="auto"/>
                <w:bottom w:val="none" w:sz="0" w:space="0" w:color="auto"/>
                <w:right w:val="none" w:sz="0" w:space="0" w:color="auto"/>
              </w:divBdr>
            </w:div>
            <w:div w:id="1035495849">
              <w:marLeft w:val="0"/>
              <w:marRight w:val="0"/>
              <w:marTop w:val="0"/>
              <w:marBottom w:val="0"/>
              <w:divBdr>
                <w:top w:val="none" w:sz="0" w:space="0" w:color="auto"/>
                <w:left w:val="none" w:sz="0" w:space="0" w:color="auto"/>
                <w:bottom w:val="none" w:sz="0" w:space="0" w:color="auto"/>
                <w:right w:val="none" w:sz="0" w:space="0" w:color="auto"/>
              </w:divBdr>
            </w:div>
            <w:div w:id="532420830">
              <w:marLeft w:val="0"/>
              <w:marRight w:val="0"/>
              <w:marTop w:val="0"/>
              <w:marBottom w:val="0"/>
              <w:divBdr>
                <w:top w:val="none" w:sz="0" w:space="0" w:color="auto"/>
                <w:left w:val="none" w:sz="0" w:space="0" w:color="auto"/>
                <w:bottom w:val="none" w:sz="0" w:space="0" w:color="auto"/>
                <w:right w:val="none" w:sz="0" w:space="0" w:color="auto"/>
              </w:divBdr>
            </w:div>
            <w:div w:id="142355495">
              <w:marLeft w:val="0"/>
              <w:marRight w:val="0"/>
              <w:marTop w:val="0"/>
              <w:marBottom w:val="0"/>
              <w:divBdr>
                <w:top w:val="none" w:sz="0" w:space="0" w:color="auto"/>
                <w:left w:val="none" w:sz="0" w:space="0" w:color="auto"/>
                <w:bottom w:val="none" w:sz="0" w:space="0" w:color="auto"/>
                <w:right w:val="none" w:sz="0" w:space="0" w:color="auto"/>
              </w:divBdr>
            </w:div>
            <w:div w:id="1761215836">
              <w:marLeft w:val="0"/>
              <w:marRight w:val="0"/>
              <w:marTop w:val="0"/>
              <w:marBottom w:val="0"/>
              <w:divBdr>
                <w:top w:val="none" w:sz="0" w:space="0" w:color="auto"/>
                <w:left w:val="none" w:sz="0" w:space="0" w:color="auto"/>
                <w:bottom w:val="none" w:sz="0" w:space="0" w:color="auto"/>
                <w:right w:val="none" w:sz="0" w:space="0" w:color="auto"/>
              </w:divBdr>
            </w:div>
            <w:div w:id="846821857">
              <w:marLeft w:val="0"/>
              <w:marRight w:val="0"/>
              <w:marTop w:val="0"/>
              <w:marBottom w:val="0"/>
              <w:divBdr>
                <w:top w:val="none" w:sz="0" w:space="0" w:color="auto"/>
                <w:left w:val="none" w:sz="0" w:space="0" w:color="auto"/>
                <w:bottom w:val="none" w:sz="0" w:space="0" w:color="auto"/>
                <w:right w:val="none" w:sz="0" w:space="0" w:color="auto"/>
              </w:divBdr>
            </w:div>
            <w:div w:id="1335183290">
              <w:marLeft w:val="0"/>
              <w:marRight w:val="0"/>
              <w:marTop w:val="0"/>
              <w:marBottom w:val="0"/>
              <w:divBdr>
                <w:top w:val="none" w:sz="0" w:space="0" w:color="auto"/>
                <w:left w:val="none" w:sz="0" w:space="0" w:color="auto"/>
                <w:bottom w:val="none" w:sz="0" w:space="0" w:color="auto"/>
                <w:right w:val="none" w:sz="0" w:space="0" w:color="auto"/>
              </w:divBdr>
            </w:div>
            <w:div w:id="1289319991">
              <w:marLeft w:val="0"/>
              <w:marRight w:val="0"/>
              <w:marTop w:val="0"/>
              <w:marBottom w:val="0"/>
              <w:divBdr>
                <w:top w:val="none" w:sz="0" w:space="0" w:color="auto"/>
                <w:left w:val="none" w:sz="0" w:space="0" w:color="auto"/>
                <w:bottom w:val="none" w:sz="0" w:space="0" w:color="auto"/>
                <w:right w:val="none" w:sz="0" w:space="0" w:color="auto"/>
              </w:divBdr>
            </w:div>
            <w:div w:id="937517664">
              <w:marLeft w:val="0"/>
              <w:marRight w:val="0"/>
              <w:marTop w:val="0"/>
              <w:marBottom w:val="0"/>
              <w:divBdr>
                <w:top w:val="none" w:sz="0" w:space="0" w:color="auto"/>
                <w:left w:val="none" w:sz="0" w:space="0" w:color="auto"/>
                <w:bottom w:val="none" w:sz="0" w:space="0" w:color="auto"/>
                <w:right w:val="none" w:sz="0" w:space="0" w:color="auto"/>
              </w:divBdr>
            </w:div>
            <w:div w:id="414743606">
              <w:marLeft w:val="0"/>
              <w:marRight w:val="0"/>
              <w:marTop w:val="0"/>
              <w:marBottom w:val="0"/>
              <w:divBdr>
                <w:top w:val="none" w:sz="0" w:space="0" w:color="auto"/>
                <w:left w:val="none" w:sz="0" w:space="0" w:color="auto"/>
                <w:bottom w:val="none" w:sz="0" w:space="0" w:color="auto"/>
                <w:right w:val="none" w:sz="0" w:space="0" w:color="auto"/>
              </w:divBdr>
            </w:div>
            <w:div w:id="1602685423">
              <w:marLeft w:val="0"/>
              <w:marRight w:val="0"/>
              <w:marTop w:val="0"/>
              <w:marBottom w:val="0"/>
              <w:divBdr>
                <w:top w:val="none" w:sz="0" w:space="0" w:color="auto"/>
                <w:left w:val="none" w:sz="0" w:space="0" w:color="auto"/>
                <w:bottom w:val="none" w:sz="0" w:space="0" w:color="auto"/>
                <w:right w:val="none" w:sz="0" w:space="0" w:color="auto"/>
              </w:divBdr>
            </w:div>
            <w:div w:id="638456975">
              <w:marLeft w:val="0"/>
              <w:marRight w:val="0"/>
              <w:marTop w:val="0"/>
              <w:marBottom w:val="0"/>
              <w:divBdr>
                <w:top w:val="none" w:sz="0" w:space="0" w:color="auto"/>
                <w:left w:val="none" w:sz="0" w:space="0" w:color="auto"/>
                <w:bottom w:val="none" w:sz="0" w:space="0" w:color="auto"/>
                <w:right w:val="none" w:sz="0" w:space="0" w:color="auto"/>
              </w:divBdr>
            </w:div>
            <w:div w:id="1237786857">
              <w:marLeft w:val="0"/>
              <w:marRight w:val="0"/>
              <w:marTop w:val="0"/>
              <w:marBottom w:val="0"/>
              <w:divBdr>
                <w:top w:val="none" w:sz="0" w:space="0" w:color="auto"/>
                <w:left w:val="none" w:sz="0" w:space="0" w:color="auto"/>
                <w:bottom w:val="none" w:sz="0" w:space="0" w:color="auto"/>
                <w:right w:val="none" w:sz="0" w:space="0" w:color="auto"/>
              </w:divBdr>
            </w:div>
            <w:div w:id="207029998">
              <w:marLeft w:val="0"/>
              <w:marRight w:val="0"/>
              <w:marTop w:val="0"/>
              <w:marBottom w:val="0"/>
              <w:divBdr>
                <w:top w:val="none" w:sz="0" w:space="0" w:color="auto"/>
                <w:left w:val="none" w:sz="0" w:space="0" w:color="auto"/>
                <w:bottom w:val="none" w:sz="0" w:space="0" w:color="auto"/>
                <w:right w:val="none" w:sz="0" w:space="0" w:color="auto"/>
              </w:divBdr>
            </w:div>
            <w:div w:id="1546141128">
              <w:marLeft w:val="0"/>
              <w:marRight w:val="0"/>
              <w:marTop w:val="0"/>
              <w:marBottom w:val="0"/>
              <w:divBdr>
                <w:top w:val="none" w:sz="0" w:space="0" w:color="auto"/>
                <w:left w:val="none" w:sz="0" w:space="0" w:color="auto"/>
                <w:bottom w:val="none" w:sz="0" w:space="0" w:color="auto"/>
                <w:right w:val="none" w:sz="0" w:space="0" w:color="auto"/>
              </w:divBdr>
            </w:div>
            <w:div w:id="1137796720">
              <w:marLeft w:val="0"/>
              <w:marRight w:val="0"/>
              <w:marTop w:val="0"/>
              <w:marBottom w:val="0"/>
              <w:divBdr>
                <w:top w:val="none" w:sz="0" w:space="0" w:color="auto"/>
                <w:left w:val="none" w:sz="0" w:space="0" w:color="auto"/>
                <w:bottom w:val="none" w:sz="0" w:space="0" w:color="auto"/>
                <w:right w:val="none" w:sz="0" w:space="0" w:color="auto"/>
              </w:divBdr>
            </w:div>
            <w:div w:id="1828323717">
              <w:marLeft w:val="0"/>
              <w:marRight w:val="0"/>
              <w:marTop w:val="0"/>
              <w:marBottom w:val="0"/>
              <w:divBdr>
                <w:top w:val="none" w:sz="0" w:space="0" w:color="auto"/>
                <w:left w:val="none" w:sz="0" w:space="0" w:color="auto"/>
                <w:bottom w:val="none" w:sz="0" w:space="0" w:color="auto"/>
                <w:right w:val="none" w:sz="0" w:space="0" w:color="auto"/>
              </w:divBdr>
            </w:div>
            <w:div w:id="1171989160">
              <w:marLeft w:val="0"/>
              <w:marRight w:val="0"/>
              <w:marTop w:val="0"/>
              <w:marBottom w:val="0"/>
              <w:divBdr>
                <w:top w:val="none" w:sz="0" w:space="0" w:color="auto"/>
                <w:left w:val="none" w:sz="0" w:space="0" w:color="auto"/>
                <w:bottom w:val="none" w:sz="0" w:space="0" w:color="auto"/>
                <w:right w:val="none" w:sz="0" w:space="0" w:color="auto"/>
              </w:divBdr>
            </w:div>
            <w:div w:id="510723938">
              <w:marLeft w:val="0"/>
              <w:marRight w:val="0"/>
              <w:marTop w:val="0"/>
              <w:marBottom w:val="0"/>
              <w:divBdr>
                <w:top w:val="none" w:sz="0" w:space="0" w:color="auto"/>
                <w:left w:val="none" w:sz="0" w:space="0" w:color="auto"/>
                <w:bottom w:val="none" w:sz="0" w:space="0" w:color="auto"/>
                <w:right w:val="none" w:sz="0" w:space="0" w:color="auto"/>
              </w:divBdr>
            </w:div>
            <w:div w:id="998118993">
              <w:marLeft w:val="0"/>
              <w:marRight w:val="0"/>
              <w:marTop w:val="0"/>
              <w:marBottom w:val="0"/>
              <w:divBdr>
                <w:top w:val="none" w:sz="0" w:space="0" w:color="auto"/>
                <w:left w:val="none" w:sz="0" w:space="0" w:color="auto"/>
                <w:bottom w:val="none" w:sz="0" w:space="0" w:color="auto"/>
                <w:right w:val="none" w:sz="0" w:space="0" w:color="auto"/>
              </w:divBdr>
            </w:div>
            <w:div w:id="735785303">
              <w:marLeft w:val="0"/>
              <w:marRight w:val="0"/>
              <w:marTop w:val="0"/>
              <w:marBottom w:val="0"/>
              <w:divBdr>
                <w:top w:val="none" w:sz="0" w:space="0" w:color="auto"/>
                <w:left w:val="none" w:sz="0" w:space="0" w:color="auto"/>
                <w:bottom w:val="none" w:sz="0" w:space="0" w:color="auto"/>
                <w:right w:val="none" w:sz="0" w:space="0" w:color="auto"/>
              </w:divBdr>
            </w:div>
            <w:div w:id="1681815062">
              <w:marLeft w:val="0"/>
              <w:marRight w:val="0"/>
              <w:marTop w:val="0"/>
              <w:marBottom w:val="0"/>
              <w:divBdr>
                <w:top w:val="none" w:sz="0" w:space="0" w:color="auto"/>
                <w:left w:val="none" w:sz="0" w:space="0" w:color="auto"/>
                <w:bottom w:val="none" w:sz="0" w:space="0" w:color="auto"/>
                <w:right w:val="none" w:sz="0" w:space="0" w:color="auto"/>
              </w:divBdr>
            </w:div>
            <w:div w:id="1372803737">
              <w:marLeft w:val="0"/>
              <w:marRight w:val="0"/>
              <w:marTop w:val="0"/>
              <w:marBottom w:val="0"/>
              <w:divBdr>
                <w:top w:val="none" w:sz="0" w:space="0" w:color="auto"/>
                <w:left w:val="none" w:sz="0" w:space="0" w:color="auto"/>
                <w:bottom w:val="none" w:sz="0" w:space="0" w:color="auto"/>
                <w:right w:val="none" w:sz="0" w:space="0" w:color="auto"/>
              </w:divBdr>
            </w:div>
            <w:div w:id="1583831466">
              <w:marLeft w:val="0"/>
              <w:marRight w:val="0"/>
              <w:marTop w:val="0"/>
              <w:marBottom w:val="0"/>
              <w:divBdr>
                <w:top w:val="none" w:sz="0" w:space="0" w:color="auto"/>
                <w:left w:val="none" w:sz="0" w:space="0" w:color="auto"/>
                <w:bottom w:val="none" w:sz="0" w:space="0" w:color="auto"/>
                <w:right w:val="none" w:sz="0" w:space="0" w:color="auto"/>
              </w:divBdr>
            </w:div>
            <w:div w:id="1749764581">
              <w:marLeft w:val="0"/>
              <w:marRight w:val="0"/>
              <w:marTop w:val="0"/>
              <w:marBottom w:val="0"/>
              <w:divBdr>
                <w:top w:val="none" w:sz="0" w:space="0" w:color="auto"/>
                <w:left w:val="none" w:sz="0" w:space="0" w:color="auto"/>
                <w:bottom w:val="none" w:sz="0" w:space="0" w:color="auto"/>
                <w:right w:val="none" w:sz="0" w:space="0" w:color="auto"/>
              </w:divBdr>
            </w:div>
            <w:div w:id="1772776656">
              <w:marLeft w:val="0"/>
              <w:marRight w:val="0"/>
              <w:marTop w:val="0"/>
              <w:marBottom w:val="0"/>
              <w:divBdr>
                <w:top w:val="none" w:sz="0" w:space="0" w:color="auto"/>
                <w:left w:val="none" w:sz="0" w:space="0" w:color="auto"/>
                <w:bottom w:val="none" w:sz="0" w:space="0" w:color="auto"/>
                <w:right w:val="none" w:sz="0" w:space="0" w:color="auto"/>
              </w:divBdr>
            </w:div>
            <w:div w:id="2110200279">
              <w:marLeft w:val="0"/>
              <w:marRight w:val="0"/>
              <w:marTop w:val="0"/>
              <w:marBottom w:val="0"/>
              <w:divBdr>
                <w:top w:val="none" w:sz="0" w:space="0" w:color="auto"/>
                <w:left w:val="none" w:sz="0" w:space="0" w:color="auto"/>
                <w:bottom w:val="none" w:sz="0" w:space="0" w:color="auto"/>
                <w:right w:val="none" w:sz="0" w:space="0" w:color="auto"/>
              </w:divBdr>
            </w:div>
            <w:div w:id="1254053008">
              <w:marLeft w:val="0"/>
              <w:marRight w:val="0"/>
              <w:marTop w:val="0"/>
              <w:marBottom w:val="0"/>
              <w:divBdr>
                <w:top w:val="none" w:sz="0" w:space="0" w:color="auto"/>
                <w:left w:val="none" w:sz="0" w:space="0" w:color="auto"/>
                <w:bottom w:val="none" w:sz="0" w:space="0" w:color="auto"/>
                <w:right w:val="none" w:sz="0" w:space="0" w:color="auto"/>
              </w:divBdr>
            </w:div>
            <w:div w:id="1252003285">
              <w:marLeft w:val="0"/>
              <w:marRight w:val="0"/>
              <w:marTop w:val="0"/>
              <w:marBottom w:val="0"/>
              <w:divBdr>
                <w:top w:val="none" w:sz="0" w:space="0" w:color="auto"/>
                <w:left w:val="none" w:sz="0" w:space="0" w:color="auto"/>
                <w:bottom w:val="none" w:sz="0" w:space="0" w:color="auto"/>
                <w:right w:val="none" w:sz="0" w:space="0" w:color="auto"/>
              </w:divBdr>
            </w:div>
            <w:div w:id="769081237">
              <w:marLeft w:val="0"/>
              <w:marRight w:val="0"/>
              <w:marTop w:val="0"/>
              <w:marBottom w:val="0"/>
              <w:divBdr>
                <w:top w:val="none" w:sz="0" w:space="0" w:color="auto"/>
                <w:left w:val="none" w:sz="0" w:space="0" w:color="auto"/>
                <w:bottom w:val="none" w:sz="0" w:space="0" w:color="auto"/>
                <w:right w:val="none" w:sz="0" w:space="0" w:color="auto"/>
              </w:divBdr>
            </w:div>
            <w:div w:id="1311669701">
              <w:marLeft w:val="0"/>
              <w:marRight w:val="0"/>
              <w:marTop w:val="0"/>
              <w:marBottom w:val="0"/>
              <w:divBdr>
                <w:top w:val="none" w:sz="0" w:space="0" w:color="auto"/>
                <w:left w:val="none" w:sz="0" w:space="0" w:color="auto"/>
                <w:bottom w:val="none" w:sz="0" w:space="0" w:color="auto"/>
                <w:right w:val="none" w:sz="0" w:space="0" w:color="auto"/>
              </w:divBdr>
            </w:div>
            <w:div w:id="793327480">
              <w:marLeft w:val="0"/>
              <w:marRight w:val="0"/>
              <w:marTop w:val="0"/>
              <w:marBottom w:val="0"/>
              <w:divBdr>
                <w:top w:val="none" w:sz="0" w:space="0" w:color="auto"/>
                <w:left w:val="none" w:sz="0" w:space="0" w:color="auto"/>
                <w:bottom w:val="none" w:sz="0" w:space="0" w:color="auto"/>
                <w:right w:val="none" w:sz="0" w:space="0" w:color="auto"/>
              </w:divBdr>
            </w:div>
            <w:div w:id="437679459">
              <w:marLeft w:val="0"/>
              <w:marRight w:val="0"/>
              <w:marTop w:val="0"/>
              <w:marBottom w:val="0"/>
              <w:divBdr>
                <w:top w:val="none" w:sz="0" w:space="0" w:color="auto"/>
                <w:left w:val="none" w:sz="0" w:space="0" w:color="auto"/>
                <w:bottom w:val="none" w:sz="0" w:space="0" w:color="auto"/>
                <w:right w:val="none" w:sz="0" w:space="0" w:color="auto"/>
              </w:divBdr>
            </w:div>
            <w:div w:id="1968659206">
              <w:marLeft w:val="0"/>
              <w:marRight w:val="0"/>
              <w:marTop w:val="0"/>
              <w:marBottom w:val="0"/>
              <w:divBdr>
                <w:top w:val="none" w:sz="0" w:space="0" w:color="auto"/>
                <w:left w:val="none" w:sz="0" w:space="0" w:color="auto"/>
                <w:bottom w:val="none" w:sz="0" w:space="0" w:color="auto"/>
                <w:right w:val="none" w:sz="0" w:space="0" w:color="auto"/>
              </w:divBdr>
            </w:div>
            <w:div w:id="120929422">
              <w:marLeft w:val="0"/>
              <w:marRight w:val="0"/>
              <w:marTop w:val="0"/>
              <w:marBottom w:val="0"/>
              <w:divBdr>
                <w:top w:val="none" w:sz="0" w:space="0" w:color="auto"/>
                <w:left w:val="none" w:sz="0" w:space="0" w:color="auto"/>
                <w:bottom w:val="none" w:sz="0" w:space="0" w:color="auto"/>
                <w:right w:val="none" w:sz="0" w:space="0" w:color="auto"/>
              </w:divBdr>
            </w:div>
            <w:div w:id="773481318">
              <w:marLeft w:val="0"/>
              <w:marRight w:val="0"/>
              <w:marTop w:val="0"/>
              <w:marBottom w:val="0"/>
              <w:divBdr>
                <w:top w:val="none" w:sz="0" w:space="0" w:color="auto"/>
                <w:left w:val="none" w:sz="0" w:space="0" w:color="auto"/>
                <w:bottom w:val="none" w:sz="0" w:space="0" w:color="auto"/>
                <w:right w:val="none" w:sz="0" w:space="0" w:color="auto"/>
              </w:divBdr>
            </w:div>
            <w:div w:id="1402364745">
              <w:marLeft w:val="0"/>
              <w:marRight w:val="0"/>
              <w:marTop w:val="0"/>
              <w:marBottom w:val="0"/>
              <w:divBdr>
                <w:top w:val="none" w:sz="0" w:space="0" w:color="auto"/>
                <w:left w:val="none" w:sz="0" w:space="0" w:color="auto"/>
                <w:bottom w:val="none" w:sz="0" w:space="0" w:color="auto"/>
                <w:right w:val="none" w:sz="0" w:space="0" w:color="auto"/>
              </w:divBdr>
            </w:div>
            <w:div w:id="2133131750">
              <w:marLeft w:val="0"/>
              <w:marRight w:val="0"/>
              <w:marTop w:val="0"/>
              <w:marBottom w:val="0"/>
              <w:divBdr>
                <w:top w:val="none" w:sz="0" w:space="0" w:color="auto"/>
                <w:left w:val="none" w:sz="0" w:space="0" w:color="auto"/>
                <w:bottom w:val="none" w:sz="0" w:space="0" w:color="auto"/>
                <w:right w:val="none" w:sz="0" w:space="0" w:color="auto"/>
              </w:divBdr>
            </w:div>
            <w:div w:id="1243680202">
              <w:marLeft w:val="0"/>
              <w:marRight w:val="0"/>
              <w:marTop w:val="0"/>
              <w:marBottom w:val="0"/>
              <w:divBdr>
                <w:top w:val="none" w:sz="0" w:space="0" w:color="auto"/>
                <w:left w:val="none" w:sz="0" w:space="0" w:color="auto"/>
                <w:bottom w:val="none" w:sz="0" w:space="0" w:color="auto"/>
                <w:right w:val="none" w:sz="0" w:space="0" w:color="auto"/>
              </w:divBdr>
            </w:div>
            <w:div w:id="58941015">
              <w:marLeft w:val="0"/>
              <w:marRight w:val="0"/>
              <w:marTop w:val="0"/>
              <w:marBottom w:val="0"/>
              <w:divBdr>
                <w:top w:val="none" w:sz="0" w:space="0" w:color="auto"/>
                <w:left w:val="none" w:sz="0" w:space="0" w:color="auto"/>
                <w:bottom w:val="none" w:sz="0" w:space="0" w:color="auto"/>
                <w:right w:val="none" w:sz="0" w:space="0" w:color="auto"/>
              </w:divBdr>
            </w:div>
            <w:div w:id="1118794712">
              <w:marLeft w:val="0"/>
              <w:marRight w:val="0"/>
              <w:marTop w:val="0"/>
              <w:marBottom w:val="0"/>
              <w:divBdr>
                <w:top w:val="none" w:sz="0" w:space="0" w:color="auto"/>
                <w:left w:val="none" w:sz="0" w:space="0" w:color="auto"/>
                <w:bottom w:val="none" w:sz="0" w:space="0" w:color="auto"/>
                <w:right w:val="none" w:sz="0" w:space="0" w:color="auto"/>
              </w:divBdr>
            </w:div>
            <w:div w:id="1609967642">
              <w:marLeft w:val="0"/>
              <w:marRight w:val="0"/>
              <w:marTop w:val="0"/>
              <w:marBottom w:val="0"/>
              <w:divBdr>
                <w:top w:val="none" w:sz="0" w:space="0" w:color="auto"/>
                <w:left w:val="none" w:sz="0" w:space="0" w:color="auto"/>
                <w:bottom w:val="none" w:sz="0" w:space="0" w:color="auto"/>
                <w:right w:val="none" w:sz="0" w:space="0" w:color="auto"/>
              </w:divBdr>
            </w:div>
            <w:div w:id="104732068">
              <w:marLeft w:val="0"/>
              <w:marRight w:val="0"/>
              <w:marTop w:val="0"/>
              <w:marBottom w:val="0"/>
              <w:divBdr>
                <w:top w:val="none" w:sz="0" w:space="0" w:color="auto"/>
                <w:left w:val="none" w:sz="0" w:space="0" w:color="auto"/>
                <w:bottom w:val="none" w:sz="0" w:space="0" w:color="auto"/>
                <w:right w:val="none" w:sz="0" w:space="0" w:color="auto"/>
              </w:divBdr>
            </w:div>
            <w:div w:id="1364328761">
              <w:marLeft w:val="0"/>
              <w:marRight w:val="0"/>
              <w:marTop w:val="0"/>
              <w:marBottom w:val="0"/>
              <w:divBdr>
                <w:top w:val="none" w:sz="0" w:space="0" w:color="auto"/>
                <w:left w:val="none" w:sz="0" w:space="0" w:color="auto"/>
                <w:bottom w:val="none" w:sz="0" w:space="0" w:color="auto"/>
                <w:right w:val="none" w:sz="0" w:space="0" w:color="auto"/>
              </w:divBdr>
            </w:div>
            <w:div w:id="1871993652">
              <w:marLeft w:val="0"/>
              <w:marRight w:val="0"/>
              <w:marTop w:val="0"/>
              <w:marBottom w:val="0"/>
              <w:divBdr>
                <w:top w:val="none" w:sz="0" w:space="0" w:color="auto"/>
                <w:left w:val="none" w:sz="0" w:space="0" w:color="auto"/>
                <w:bottom w:val="none" w:sz="0" w:space="0" w:color="auto"/>
                <w:right w:val="none" w:sz="0" w:space="0" w:color="auto"/>
              </w:divBdr>
            </w:div>
            <w:div w:id="151064868">
              <w:marLeft w:val="0"/>
              <w:marRight w:val="0"/>
              <w:marTop w:val="0"/>
              <w:marBottom w:val="0"/>
              <w:divBdr>
                <w:top w:val="none" w:sz="0" w:space="0" w:color="auto"/>
                <w:left w:val="none" w:sz="0" w:space="0" w:color="auto"/>
                <w:bottom w:val="none" w:sz="0" w:space="0" w:color="auto"/>
                <w:right w:val="none" w:sz="0" w:space="0" w:color="auto"/>
              </w:divBdr>
            </w:div>
            <w:div w:id="704528904">
              <w:marLeft w:val="0"/>
              <w:marRight w:val="0"/>
              <w:marTop w:val="0"/>
              <w:marBottom w:val="0"/>
              <w:divBdr>
                <w:top w:val="none" w:sz="0" w:space="0" w:color="auto"/>
                <w:left w:val="none" w:sz="0" w:space="0" w:color="auto"/>
                <w:bottom w:val="none" w:sz="0" w:space="0" w:color="auto"/>
                <w:right w:val="none" w:sz="0" w:space="0" w:color="auto"/>
              </w:divBdr>
            </w:div>
            <w:div w:id="950282403">
              <w:marLeft w:val="0"/>
              <w:marRight w:val="0"/>
              <w:marTop w:val="0"/>
              <w:marBottom w:val="0"/>
              <w:divBdr>
                <w:top w:val="none" w:sz="0" w:space="0" w:color="auto"/>
                <w:left w:val="none" w:sz="0" w:space="0" w:color="auto"/>
                <w:bottom w:val="none" w:sz="0" w:space="0" w:color="auto"/>
                <w:right w:val="none" w:sz="0" w:space="0" w:color="auto"/>
              </w:divBdr>
            </w:div>
            <w:div w:id="86579577">
              <w:marLeft w:val="0"/>
              <w:marRight w:val="0"/>
              <w:marTop w:val="0"/>
              <w:marBottom w:val="0"/>
              <w:divBdr>
                <w:top w:val="none" w:sz="0" w:space="0" w:color="auto"/>
                <w:left w:val="none" w:sz="0" w:space="0" w:color="auto"/>
                <w:bottom w:val="none" w:sz="0" w:space="0" w:color="auto"/>
                <w:right w:val="none" w:sz="0" w:space="0" w:color="auto"/>
              </w:divBdr>
            </w:div>
            <w:div w:id="1365445330">
              <w:marLeft w:val="0"/>
              <w:marRight w:val="0"/>
              <w:marTop w:val="0"/>
              <w:marBottom w:val="0"/>
              <w:divBdr>
                <w:top w:val="none" w:sz="0" w:space="0" w:color="auto"/>
                <w:left w:val="none" w:sz="0" w:space="0" w:color="auto"/>
                <w:bottom w:val="none" w:sz="0" w:space="0" w:color="auto"/>
                <w:right w:val="none" w:sz="0" w:space="0" w:color="auto"/>
              </w:divBdr>
            </w:div>
            <w:div w:id="592662748">
              <w:marLeft w:val="0"/>
              <w:marRight w:val="0"/>
              <w:marTop w:val="0"/>
              <w:marBottom w:val="0"/>
              <w:divBdr>
                <w:top w:val="none" w:sz="0" w:space="0" w:color="auto"/>
                <w:left w:val="none" w:sz="0" w:space="0" w:color="auto"/>
                <w:bottom w:val="none" w:sz="0" w:space="0" w:color="auto"/>
                <w:right w:val="none" w:sz="0" w:space="0" w:color="auto"/>
              </w:divBdr>
            </w:div>
            <w:div w:id="904529909">
              <w:marLeft w:val="0"/>
              <w:marRight w:val="0"/>
              <w:marTop w:val="0"/>
              <w:marBottom w:val="0"/>
              <w:divBdr>
                <w:top w:val="none" w:sz="0" w:space="0" w:color="auto"/>
                <w:left w:val="none" w:sz="0" w:space="0" w:color="auto"/>
                <w:bottom w:val="none" w:sz="0" w:space="0" w:color="auto"/>
                <w:right w:val="none" w:sz="0" w:space="0" w:color="auto"/>
              </w:divBdr>
            </w:div>
            <w:div w:id="1594239104">
              <w:marLeft w:val="0"/>
              <w:marRight w:val="0"/>
              <w:marTop w:val="0"/>
              <w:marBottom w:val="0"/>
              <w:divBdr>
                <w:top w:val="none" w:sz="0" w:space="0" w:color="auto"/>
                <w:left w:val="none" w:sz="0" w:space="0" w:color="auto"/>
                <w:bottom w:val="none" w:sz="0" w:space="0" w:color="auto"/>
                <w:right w:val="none" w:sz="0" w:space="0" w:color="auto"/>
              </w:divBdr>
            </w:div>
            <w:div w:id="1258370746">
              <w:marLeft w:val="0"/>
              <w:marRight w:val="0"/>
              <w:marTop w:val="0"/>
              <w:marBottom w:val="0"/>
              <w:divBdr>
                <w:top w:val="none" w:sz="0" w:space="0" w:color="auto"/>
                <w:left w:val="none" w:sz="0" w:space="0" w:color="auto"/>
                <w:bottom w:val="none" w:sz="0" w:space="0" w:color="auto"/>
                <w:right w:val="none" w:sz="0" w:space="0" w:color="auto"/>
              </w:divBdr>
            </w:div>
            <w:div w:id="51079697">
              <w:marLeft w:val="0"/>
              <w:marRight w:val="0"/>
              <w:marTop w:val="0"/>
              <w:marBottom w:val="0"/>
              <w:divBdr>
                <w:top w:val="none" w:sz="0" w:space="0" w:color="auto"/>
                <w:left w:val="none" w:sz="0" w:space="0" w:color="auto"/>
                <w:bottom w:val="none" w:sz="0" w:space="0" w:color="auto"/>
                <w:right w:val="none" w:sz="0" w:space="0" w:color="auto"/>
              </w:divBdr>
            </w:div>
            <w:div w:id="981422036">
              <w:marLeft w:val="0"/>
              <w:marRight w:val="0"/>
              <w:marTop w:val="0"/>
              <w:marBottom w:val="0"/>
              <w:divBdr>
                <w:top w:val="none" w:sz="0" w:space="0" w:color="auto"/>
                <w:left w:val="none" w:sz="0" w:space="0" w:color="auto"/>
                <w:bottom w:val="none" w:sz="0" w:space="0" w:color="auto"/>
                <w:right w:val="none" w:sz="0" w:space="0" w:color="auto"/>
              </w:divBdr>
            </w:div>
            <w:div w:id="241915902">
              <w:marLeft w:val="0"/>
              <w:marRight w:val="0"/>
              <w:marTop w:val="0"/>
              <w:marBottom w:val="0"/>
              <w:divBdr>
                <w:top w:val="none" w:sz="0" w:space="0" w:color="auto"/>
                <w:left w:val="none" w:sz="0" w:space="0" w:color="auto"/>
                <w:bottom w:val="none" w:sz="0" w:space="0" w:color="auto"/>
                <w:right w:val="none" w:sz="0" w:space="0" w:color="auto"/>
              </w:divBdr>
            </w:div>
            <w:div w:id="1224483985">
              <w:marLeft w:val="0"/>
              <w:marRight w:val="0"/>
              <w:marTop w:val="0"/>
              <w:marBottom w:val="0"/>
              <w:divBdr>
                <w:top w:val="none" w:sz="0" w:space="0" w:color="auto"/>
                <w:left w:val="none" w:sz="0" w:space="0" w:color="auto"/>
                <w:bottom w:val="none" w:sz="0" w:space="0" w:color="auto"/>
                <w:right w:val="none" w:sz="0" w:space="0" w:color="auto"/>
              </w:divBdr>
            </w:div>
            <w:div w:id="1443457154">
              <w:marLeft w:val="0"/>
              <w:marRight w:val="0"/>
              <w:marTop w:val="0"/>
              <w:marBottom w:val="0"/>
              <w:divBdr>
                <w:top w:val="none" w:sz="0" w:space="0" w:color="auto"/>
                <w:left w:val="none" w:sz="0" w:space="0" w:color="auto"/>
                <w:bottom w:val="none" w:sz="0" w:space="0" w:color="auto"/>
                <w:right w:val="none" w:sz="0" w:space="0" w:color="auto"/>
              </w:divBdr>
            </w:div>
            <w:div w:id="1769738888">
              <w:marLeft w:val="0"/>
              <w:marRight w:val="0"/>
              <w:marTop w:val="0"/>
              <w:marBottom w:val="0"/>
              <w:divBdr>
                <w:top w:val="none" w:sz="0" w:space="0" w:color="auto"/>
                <w:left w:val="none" w:sz="0" w:space="0" w:color="auto"/>
                <w:bottom w:val="none" w:sz="0" w:space="0" w:color="auto"/>
                <w:right w:val="none" w:sz="0" w:space="0" w:color="auto"/>
              </w:divBdr>
            </w:div>
            <w:div w:id="168377258">
              <w:marLeft w:val="0"/>
              <w:marRight w:val="0"/>
              <w:marTop w:val="0"/>
              <w:marBottom w:val="0"/>
              <w:divBdr>
                <w:top w:val="none" w:sz="0" w:space="0" w:color="auto"/>
                <w:left w:val="none" w:sz="0" w:space="0" w:color="auto"/>
                <w:bottom w:val="none" w:sz="0" w:space="0" w:color="auto"/>
                <w:right w:val="none" w:sz="0" w:space="0" w:color="auto"/>
              </w:divBdr>
            </w:div>
            <w:div w:id="2080055001">
              <w:marLeft w:val="0"/>
              <w:marRight w:val="0"/>
              <w:marTop w:val="0"/>
              <w:marBottom w:val="0"/>
              <w:divBdr>
                <w:top w:val="none" w:sz="0" w:space="0" w:color="auto"/>
                <w:left w:val="none" w:sz="0" w:space="0" w:color="auto"/>
                <w:bottom w:val="none" w:sz="0" w:space="0" w:color="auto"/>
                <w:right w:val="none" w:sz="0" w:space="0" w:color="auto"/>
              </w:divBdr>
            </w:div>
            <w:div w:id="2008315397">
              <w:marLeft w:val="0"/>
              <w:marRight w:val="0"/>
              <w:marTop w:val="0"/>
              <w:marBottom w:val="0"/>
              <w:divBdr>
                <w:top w:val="none" w:sz="0" w:space="0" w:color="auto"/>
                <w:left w:val="none" w:sz="0" w:space="0" w:color="auto"/>
                <w:bottom w:val="none" w:sz="0" w:space="0" w:color="auto"/>
                <w:right w:val="none" w:sz="0" w:space="0" w:color="auto"/>
              </w:divBdr>
            </w:div>
            <w:div w:id="1269503359">
              <w:marLeft w:val="0"/>
              <w:marRight w:val="0"/>
              <w:marTop w:val="0"/>
              <w:marBottom w:val="0"/>
              <w:divBdr>
                <w:top w:val="none" w:sz="0" w:space="0" w:color="auto"/>
                <w:left w:val="none" w:sz="0" w:space="0" w:color="auto"/>
                <w:bottom w:val="none" w:sz="0" w:space="0" w:color="auto"/>
                <w:right w:val="none" w:sz="0" w:space="0" w:color="auto"/>
              </w:divBdr>
            </w:div>
            <w:div w:id="608783877">
              <w:marLeft w:val="0"/>
              <w:marRight w:val="0"/>
              <w:marTop w:val="0"/>
              <w:marBottom w:val="0"/>
              <w:divBdr>
                <w:top w:val="none" w:sz="0" w:space="0" w:color="auto"/>
                <w:left w:val="none" w:sz="0" w:space="0" w:color="auto"/>
                <w:bottom w:val="none" w:sz="0" w:space="0" w:color="auto"/>
                <w:right w:val="none" w:sz="0" w:space="0" w:color="auto"/>
              </w:divBdr>
            </w:div>
            <w:div w:id="72445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65026899">
      <w:bodyDiv w:val="1"/>
      <w:marLeft w:val="0"/>
      <w:marRight w:val="0"/>
      <w:marTop w:val="0"/>
      <w:marBottom w:val="0"/>
      <w:divBdr>
        <w:top w:val="none" w:sz="0" w:space="0" w:color="auto"/>
        <w:left w:val="none" w:sz="0" w:space="0" w:color="auto"/>
        <w:bottom w:val="none" w:sz="0" w:space="0" w:color="auto"/>
        <w:right w:val="none" w:sz="0" w:space="0" w:color="auto"/>
      </w:divBdr>
      <w:divsChild>
        <w:div w:id="183861058">
          <w:marLeft w:val="0"/>
          <w:marRight w:val="0"/>
          <w:marTop w:val="0"/>
          <w:marBottom w:val="0"/>
          <w:divBdr>
            <w:top w:val="none" w:sz="0" w:space="0" w:color="auto"/>
            <w:left w:val="none" w:sz="0" w:space="0" w:color="auto"/>
            <w:bottom w:val="none" w:sz="0" w:space="0" w:color="auto"/>
            <w:right w:val="none" w:sz="0" w:space="0" w:color="auto"/>
          </w:divBdr>
          <w:divsChild>
            <w:div w:id="1848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090273652">
      <w:bodyDiv w:val="1"/>
      <w:marLeft w:val="0"/>
      <w:marRight w:val="0"/>
      <w:marTop w:val="0"/>
      <w:marBottom w:val="0"/>
      <w:divBdr>
        <w:top w:val="none" w:sz="0" w:space="0" w:color="auto"/>
        <w:left w:val="none" w:sz="0" w:space="0" w:color="auto"/>
        <w:bottom w:val="none" w:sz="0" w:space="0" w:color="auto"/>
        <w:right w:val="none" w:sz="0" w:space="0" w:color="auto"/>
      </w:divBdr>
    </w:div>
    <w:div w:id="1106774898">
      <w:bodyDiv w:val="1"/>
      <w:marLeft w:val="0"/>
      <w:marRight w:val="0"/>
      <w:marTop w:val="0"/>
      <w:marBottom w:val="0"/>
      <w:divBdr>
        <w:top w:val="none" w:sz="0" w:space="0" w:color="auto"/>
        <w:left w:val="none" w:sz="0" w:space="0" w:color="auto"/>
        <w:bottom w:val="none" w:sz="0" w:space="0" w:color="auto"/>
        <w:right w:val="none" w:sz="0" w:space="0" w:color="auto"/>
      </w:divBdr>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806544">
      <w:bodyDiv w:val="1"/>
      <w:marLeft w:val="0"/>
      <w:marRight w:val="0"/>
      <w:marTop w:val="0"/>
      <w:marBottom w:val="0"/>
      <w:divBdr>
        <w:top w:val="none" w:sz="0" w:space="0" w:color="auto"/>
        <w:left w:val="none" w:sz="0" w:space="0" w:color="auto"/>
        <w:bottom w:val="none" w:sz="0" w:space="0" w:color="auto"/>
        <w:right w:val="none" w:sz="0" w:space="0" w:color="auto"/>
      </w:divBdr>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0174639">
      <w:bodyDiv w:val="1"/>
      <w:marLeft w:val="0"/>
      <w:marRight w:val="0"/>
      <w:marTop w:val="0"/>
      <w:marBottom w:val="0"/>
      <w:divBdr>
        <w:top w:val="none" w:sz="0" w:space="0" w:color="auto"/>
        <w:left w:val="none" w:sz="0" w:space="0" w:color="auto"/>
        <w:bottom w:val="none" w:sz="0" w:space="0" w:color="auto"/>
        <w:right w:val="none" w:sz="0" w:space="0" w:color="auto"/>
      </w:divBdr>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33521178">
      <w:bodyDiv w:val="1"/>
      <w:marLeft w:val="0"/>
      <w:marRight w:val="0"/>
      <w:marTop w:val="0"/>
      <w:marBottom w:val="0"/>
      <w:divBdr>
        <w:top w:val="none" w:sz="0" w:space="0" w:color="auto"/>
        <w:left w:val="none" w:sz="0" w:space="0" w:color="auto"/>
        <w:bottom w:val="none" w:sz="0" w:space="0" w:color="auto"/>
        <w:right w:val="none" w:sz="0" w:space="0" w:color="auto"/>
      </w:divBdr>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870727028">
      <w:bodyDiv w:val="1"/>
      <w:marLeft w:val="0"/>
      <w:marRight w:val="0"/>
      <w:marTop w:val="0"/>
      <w:marBottom w:val="0"/>
      <w:divBdr>
        <w:top w:val="none" w:sz="0" w:space="0" w:color="auto"/>
        <w:left w:val="none" w:sz="0" w:space="0" w:color="auto"/>
        <w:bottom w:val="none" w:sz="0" w:space="0" w:color="auto"/>
        <w:right w:val="none" w:sz="0" w:space="0" w:color="auto"/>
      </w:divBdr>
    </w:div>
    <w:div w:id="1882328284">
      <w:bodyDiv w:val="1"/>
      <w:marLeft w:val="0"/>
      <w:marRight w:val="0"/>
      <w:marTop w:val="0"/>
      <w:marBottom w:val="0"/>
      <w:divBdr>
        <w:top w:val="none" w:sz="0" w:space="0" w:color="auto"/>
        <w:left w:val="none" w:sz="0" w:space="0" w:color="auto"/>
        <w:bottom w:val="none" w:sz="0" w:space="0" w:color="auto"/>
        <w:right w:val="none" w:sz="0" w:space="0" w:color="auto"/>
      </w:divBdr>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66158625">
      <w:bodyDiv w:val="1"/>
      <w:marLeft w:val="0"/>
      <w:marRight w:val="0"/>
      <w:marTop w:val="0"/>
      <w:marBottom w:val="0"/>
      <w:divBdr>
        <w:top w:val="none" w:sz="0" w:space="0" w:color="auto"/>
        <w:left w:val="none" w:sz="0" w:space="0" w:color="auto"/>
        <w:bottom w:val="none" w:sz="0" w:space="0" w:color="auto"/>
        <w:right w:val="none" w:sz="0" w:space="0" w:color="auto"/>
      </w:divBdr>
      <w:divsChild>
        <w:div w:id="438960771">
          <w:marLeft w:val="0"/>
          <w:marRight w:val="0"/>
          <w:marTop w:val="0"/>
          <w:marBottom w:val="0"/>
          <w:divBdr>
            <w:top w:val="none" w:sz="0" w:space="0" w:color="auto"/>
            <w:left w:val="none" w:sz="0" w:space="0" w:color="auto"/>
            <w:bottom w:val="none" w:sz="0" w:space="0" w:color="auto"/>
            <w:right w:val="none" w:sz="0" w:space="0" w:color="auto"/>
          </w:divBdr>
          <w:divsChild>
            <w:div w:id="1584297164">
              <w:marLeft w:val="0"/>
              <w:marRight w:val="0"/>
              <w:marTop w:val="0"/>
              <w:marBottom w:val="0"/>
              <w:divBdr>
                <w:top w:val="none" w:sz="0" w:space="0" w:color="auto"/>
                <w:left w:val="none" w:sz="0" w:space="0" w:color="auto"/>
                <w:bottom w:val="none" w:sz="0" w:space="0" w:color="auto"/>
                <w:right w:val="none" w:sz="0" w:space="0" w:color="auto"/>
              </w:divBdr>
            </w:div>
            <w:div w:id="1557350448">
              <w:marLeft w:val="0"/>
              <w:marRight w:val="0"/>
              <w:marTop w:val="0"/>
              <w:marBottom w:val="0"/>
              <w:divBdr>
                <w:top w:val="none" w:sz="0" w:space="0" w:color="auto"/>
                <w:left w:val="none" w:sz="0" w:space="0" w:color="auto"/>
                <w:bottom w:val="none" w:sz="0" w:space="0" w:color="auto"/>
                <w:right w:val="none" w:sz="0" w:space="0" w:color="auto"/>
              </w:divBdr>
            </w:div>
            <w:div w:id="1706103616">
              <w:marLeft w:val="0"/>
              <w:marRight w:val="0"/>
              <w:marTop w:val="0"/>
              <w:marBottom w:val="0"/>
              <w:divBdr>
                <w:top w:val="none" w:sz="0" w:space="0" w:color="auto"/>
                <w:left w:val="none" w:sz="0" w:space="0" w:color="auto"/>
                <w:bottom w:val="none" w:sz="0" w:space="0" w:color="auto"/>
                <w:right w:val="none" w:sz="0" w:space="0" w:color="auto"/>
              </w:divBdr>
            </w:div>
            <w:div w:id="352609197">
              <w:marLeft w:val="0"/>
              <w:marRight w:val="0"/>
              <w:marTop w:val="0"/>
              <w:marBottom w:val="0"/>
              <w:divBdr>
                <w:top w:val="none" w:sz="0" w:space="0" w:color="auto"/>
                <w:left w:val="none" w:sz="0" w:space="0" w:color="auto"/>
                <w:bottom w:val="none" w:sz="0" w:space="0" w:color="auto"/>
                <w:right w:val="none" w:sz="0" w:space="0" w:color="auto"/>
              </w:divBdr>
            </w:div>
            <w:div w:id="153449659">
              <w:marLeft w:val="0"/>
              <w:marRight w:val="0"/>
              <w:marTop w:val="0"/>
              <w:marBottom w:val="0"/>
              <w:divBdr>
                <w:top w:val="none" w:sz="0" w:space="0" w:color="auto"/>
                <w:left w:val="none" w:sz="0" w:space="0" w:color="auto"/>
                <w:bottom w:val="none" w:sz="0" w:space="0" w:color="auto"/>
                <w:right w:val="none" w:sz="0" w:space="0" w:color="auto"/>
              </w:divBdr>
            </w:div>
            <w:div w:id="1502549488">
              <w:marLeft w:val="0"/>
              <w:marRight w:val="0"/>
              <w:marTop w:val="0"/>
              <w:marBottom w:val="0"/>
              <w:divBdr>
                <w:top w:val="none" w:sz="0" w:space="0" w:color="auto"/>
                <w:left w:val="none" w:sz="0" w:space="0" w:color="auto"/>
                <w:bottom w:val="none" w:sz="0" w:space="0" w:color="auto"/>
                <w:right w:val="none" w:sz="0" w:space="0" w:color="auto"/>
              </w:divBdr>
            </w:div>
            <w:div w:id="636910325">
              <w:marLeft w:val="0"/>
              <w:marRight w:val="0"/>
              <w:marTop w:val="0"/>
              <w:marBottom w:val="0"/>
              <w:divBdr>
                <w:top w:val="none" w:sz="0" w:space="0" w:color="auto"/>
                <w:left w:val="none" w:sz="0" w:space="0" w:color="auto"/>
                <w:bottom w:val="none" w:sz="0" w:space="0" w:color="auto"/>
                <w:right w:val="none" w:sz="0" w:space="0" w:color="auto"/>
              </w:divBdr>
            </w:div>
            <w:div w:id="995379875">
              <w:marLeft w:val="0"/>
              <w:marRight w:val="0"/>
              <w:marTop w:val="0"/>
              <w:marBottom w:val="0"/>
              <w:divBdr>
                <w:top w:val="none" w:sz="0" w:space="0" w:color="auto"/>
                <w:left w:val="none" w:sz="0" w:space="0" w:color="auto"/>
                <w:bottom w:val="none" w:sz="0" w:space="0" w:color="auto"/>
                <w:right w:val="none" w:sz="0" w:space="0" w:color="auto"/>
              </w:divBdr>
            </w:div>
            <w:div w:id="1856769783">
              <w:marLeft w:val="0"/>
              <w:marRight w:val="0"/>
              <w:marTop w:val="0"/>
              <w:marBottom w:val="0"/>
              <w:divBdr>
                <w:top w:val="none" w:sz="0" w:space="0" w:color="auto"/>
                <w:left w:val="none" w:sz="0" w:space="0" w:color="auto"/>
                <w:bottom w:val="none" w:sz="0" w:space="0" w:color="auto"/>
                <w:right w:val="none" w:sz="0" w:space="0" w:color="auto"/>
              </w:divBdr>
            </w:div>
            <w:div w:id="770512579">
              <w:marLeft w:val="0"/>
              <w:marRight w:val="0"/>
              <w:marTop w:val="0"/>
              <w:marBottom w:val="0"/>
              <w:divBdr>
                <w:top w:val="none" w:sz="0" w:space="0" w:color="auto"/>
                <w:left w:val="none" w:sz="0" w:space="0" w:color="auto"/>
                <w:bottom w:val="none" w:sz="0" w:space="0" w:color="auto"/>
                <w:right w:val="none" w:sz="0" w:space="0" w:color="auto"/>
              </w:divBdr>
            </w:div>
            <w:div w:id="1121218250">
              <w:marLeft w:val="0"/>
              <w:marRight w:val="0"/>
              <w:marTop w:val="0"/>
              <w:marBottom w:val="0"/>
              <w:divBdr>
                <w:top w:val="none" w:sz="0" w:space="0" w:color="auto"/>
                <w:left w:val="none" w:sz="0" w:space="0" w:color="auto"/>
                <w:bottom w:val="none" w:sz="0" w:space="0" w:color="auto"/>
                <w:right w:val="none" w:sz="0" w:space="0" w:color="auto"/>
              </w:divBdr>
            </w:div>
            <w:div w:id="1526291449">
              <w:marLeft w:val="0"/>
              <w:marRight w:val="0"/>
              <w:marTop w:val="0"/>
              <w:marBottom w:val="0"/>
              <w:divBdr>
                <w:top w:val="none" w:sz="0" w:space="0" w:color="auto"/>
                <w:left w:val="none" w:sz="0" w:space="0" w:color="auto"/>
                <w:bottom w:val="none" w:sz="0" w:space="0" w:color="auto"/>
                <w:right w:val="none" w:sz="0" w:space="0" w:color="auto"/>
              </w:divBdr>
            </w:div>
            <w:div w:id="2020695583">
              <w:marLeft w:val="0"/>
              <w:marRight w:val="0"/>
              <w:marTop w:val="0"/>
              <w:marBottom w:val="0"/>
              <w:divBdr>
                <w:top w:val="none" w:sz="0" w:space="0" w:color="auto"/>
                <w:left w:val="none" w:sz="0" w:space="0" w:color="auto"/>
                <w:bottom w:val="none" w:sz="0" w:space="0" w:color="auto"/>
                <w:right w:val="none" w:sz="0" w:space="0" w:color="auto"/>
              </w:divBdr>
            </w:div>
            <w:div w:id="1612930838">
              <w:marLeft w:val="0"/>
              <w:marRight w:val="0"/>
              <w:marTop w:val="0"/>
              <w:marBottom w:val="0"/>
              <w:divBdr>
                <w:top w:val="none" w:sz="0" w:space="0" w:color="auto"/>
                <w:left w:val="none" w:sz="0" w:space="0" w:color="auto"/>
                <w:bottom w:val="none" w:sz="0" w:space="0" w:color="auto"/>
                <w:right w:val="none" w:sz="0" w:space="0" w:color="auto"/>
              </w:divBdr>
            </w:div>
            <w:div w:id="1928610526">
              <w:marLeft w:val="0"/>
              <w:marRight w:val="0"/>
              <w:marTop w:val="0"/>
              <w:marBottom w:val="0"/>
              <w:divBdr>
                <w:top w:val="none" w:sz="0" w:space="0" w:color="auto"/>
                <w:left w:val="none" w:sz="0" w:space="0" w:color="auto"/>
                <w:bottom w:val="none" w:sz="0" w:space="0" w:color="auto"/>
                <w:right w:val="none" w:sz="0" w:space="0" w:color="auto"/>
              </w:divBdr>
            </w:div>
            <w:div w:id="1398675197">
              <w:marLeft w:val="0"/>
              <w:marRight w:val="0"/>
              <w:marTop w:val="0"/>
              <w:marBottom w:val="0"/>
              <w:divBdr>
                <w:top w:val="none" w:sz="0" w:space="0" w:color="auto"/>
                <w:left w:val="none" w:sz="0" w:space="0" w:color="auto"/>
                <w:bottom w:val="none" w:sz="0" w:space="0" w:color="auto"/>
                <w:right w:val="none" w:sz="0" w:space="0" w:color="auto"/>
              </w:divBdr>
            </w:div>
            <w:div w:id="1956669571">
              <w:marLeft w:val="0"/>
              <w:marRight w:val="0"/>
              <w:marTop w:val="0"/>
              <w:marBottom w:val="0"/>
              <w:divBdr>
                <w:top w:val="none" w:sz="0" w:space="0" w:color="auto"/>
                <w:left w:val="none" w:sz="0" w:space="0" w:color="auto"/>
                <w:bottom w:val="none" w:sz="0" w:space="0" w:color="auto"/>
                <w:right w:val="none" w:sz="0" w:space="0" w:color="auto"/>
              </w:divBdr>
            </w:div>
            <w:div w:id="487131143">
              <w:marLeft w:val="0"/>
              <w:marRight w:val="0"/>
              <w:marTop w:val="0"/>
              <w:marBottom w:val="0"/>
              <w:divBdr>
                <w:top w:val="none" w:sz="0" w:space="0" w:color="auto"/>
                <w:left w:val="none" w:sz="0" w:space="0" w:color="auto"/>
                <w:bottom w:val="none" w:sz="0" w:space="0" w:color="auto"/>
                <w:right w:val="none" w:sz="0" w:space="0" w:color="auto"/>
              </w:divBdr>
            </w:div>
            <w:div w:id="126776128">
              <w:marLeft w:val="0"/>
              <w:marRight w:val="0"/>
              <w:marTop w:val="0"/>
              <w:marBottom w:val="0"/>
              <w:divBdr>
                <w:top w:val="none" w:sz="0" w:space="0" w:color="auto"/>
                <w:left w:val="none" w:sz="0" w:space="0" w:color="auto"/>
                <w:bottom w:val="none" w:sz="0" w:space="0" w:color="auto"/>
                <w:right w:val="none" w:sz="0" w:space="0" w:color="auto"/>
              </w:divBdr>
            </w:div>
            <w:div w:id="343635063">
              <w:marLeft w:val="0"/>
              <w:marRight w:val="0"/>
              <w:marTop w:val="0"/>
              <w:marBottom w:val="0"/>
              <w:divBdr>
                <w:top w:val="none" w:sz="0" w:space="0" w:color="auto"/>
                <w:left w:val="none" w:sz="0" w:space="0" w:color="auto"/>
                <w:bottom w:val="none" w:sz="0" w:space="0" w:color="auto"/>
                <w:right w:val="none" w:sz="0" w:space="0" w:color="auto"/>
              </w:divBdr>
            </w:div>
            <w:div w:id="594561097">
              <w:marLeft w:val="0"/>
              <w:marRight w:val="0"/>
              <w:marTop w:val="0"/>
              <w:marBottom w:val="0"/>
              <w:divBdr>
                <w:top w:val="none" w:sz="0" w:space="0" w:color="auto"/>
                <w:left w:val="none" w:sz="0" w:space="0" w:color="auto"/>
                <w:bottom w:val="none" w:sz="0" w:space="0" w:color="auto"/>
                <w:right w:val="none" w:sz="0" w:space="0" w:color="auto"/>
              </w:divBdr>
            </w:div>
            <w:div w:id="754131001">
              <w:marLeft w:val="0"/>
              <w:marRight w:val="0"/>
              <w:marTop w:val="0"/>
              <w:marBottom w:val="0"/>
              <w:divBdr>
                <w:top w:val="none" w:sz="0" w:space="0" w:color="auto"/>
                <w:left w:val="none" w:sz="0" w:space="0" w:color="auto"/>
                <w:bottom w:val="none" w:sz="0" w:space="0" w:color="auto"/>
                <w:right w:val="none" w:sz="0" w:space="0" w:color="auto"/>
              </w:divBdr>
            </w:div>
            <w:div w:id="790629440">
              <w:marLeft w:val="0"/>
              <w:marRight w:val="0"/>
              <w:marTop w:val="0"/>
              <w:marBottom w:val="0"/>
              <w:divBdr>
                <w:top w:val="none" w:sz="0" w:space="0" w:color="auto"/>
                <w:left w:val="none" w:sz="0" w:space="0" w:color="auto"/>
                <w:bottom w:val="none" w:sz="0" w:space="0" w:color="auto"/>
                <w:right w:val="none" w:sz="0" w:space="0" w:color="auto"/>
              </w:divBdr>
            </w:div>
            <w:div w:id="2110006872">
              <w:marLeft w:val="0"/>
              <w:marRight w:val="0"/>
              <w:marTop w:val="0"/>
              <w:marBottom w:val="0"/>
              <w:divBdr>
                <w:top w:val="none" w:sz="0" w:space="0" w:color="auto"/>
                <w:left w:val="none" w:sz="0" w:space="0" w:color="auto"/>
                <w:bottom w:val="none" w:sz="0" w:space="0" w:color="auto"/>
                <w:right w:val="none" w:sz="0" w:space="0" w:color="auto"/>
              </w:divBdr>
            </w:div>
            <w:div w:id="328103256">
              <w:marLeft w:val="0"/>
              <w:marRight w:val="0"/>
              <w:marTop w:val="0"/>
              <w:marBottom w:val="0"/>
              <w:divBdr>
                <w:top w:val="none" w:sz="0" w:space="0" w:color="auto"/>
                <w:left w:val="none" w:sz="0" w:space="0" w:color="auto"/>
                <w:bottom w:val="none" w:sz="0" w:space="0" w:color="auto"/>
                <w:right w:val="none" w:sz="0" w:space="0" w:color="auto"/>
              </w:divBdr>
            </w:div>
            <w:div w:id="1316489245">
              <w:marLeft w:val="0"/>
              <w:marRight w:val="0"/>
              <w:marTop w:val="0"/>
              <w:marBottom w:val="0"/>
              <w:divBdr>
                <w:top w:val="none" w:sz="0" w:space="0" w:color="auto"/>
                <w:left w:val="none" w:sz="0" w:space="0" w:color="auto"/>
                <w:bottom w:val="none" w:sz="0" w:space="0" w:color="auto"/>
                <w:right w:val="none" w:sz="0" w:space="0" w:color="auto"/>
              </w:divBdr>
            </w:div>
            <w:div w:id="1329479104">
              <w:marLeft w:val="0"/>
              <w:marRight w:val="0"/>
              <w:marTop w:val="0"/>
              <w:marBottom w:val="0"/>
              <w:divBdr>
                <w:top w:val="none" w:sz="0" w:space="0" w:color="auto"/>
                <w:left w:val="none" w:sz="0" w:space="0" w:color="auto"/>
                <w:bottom w:val="none" w:sz="0" w:space="0" w:color="auto"/>
                <w:right w:val="none" w:sz="0" w:space="0" w:color="auto"/>
              </w:divBdr>
            </w:div>
            <w:div w:id="2125538148">
              <w:marLeft w:val="0"/>
              <w:marRight w:val="0"/>
              <w:marTop w:val="0"/>
              <w:marBottom w:val="0"/>
              <w:divBdr>
                <w:top w:val="none" w:sz="0" w:space="0" w:color="auto"/>
                <w:left w:val="none" w:sz="0" w:space="0" w:color="auto"/>
                <w:bottom w:val="none" w:sz="0" w:space="0" w:color="auto"/>
                <w:right w:val="none" w:sz="0" w:space="0" w:color="auto"/>
              </w:divBdr>
            </w:div>
            <w:div w:id="1326057621">
              <w:marLeft w:val="0"/>
              <w:marRight w:val="0"/>
              <w:marTop w:val="0"/>
              <w:marBottom w:val="0"/>
              <w:divBdr>
                <w:top w:val="none" w:sz="0" w:space="0" w:color="auto"/>
                <w:left w:val="none" w:sz="0" w:space="0" w:color="auto"/>
                <w:bottom w:val="none" w:sz="0" w:space="0" w:color="auto"/>
                <w:right w:val="none" w:sz="0" w:space="0" w:color="auto"/>
              </w:divBdr>
            </w:div>
            <w:div w:id="992681922">
              <w:marLeft w:val="0"/>
              <w:marRight w:val="0"/>
              <w:marTop w:val="0"/>
              <w:marBottom w:val="0"/>
              <w:divBdr>
                <w:top w:val="none" w:sz="0" w:space="0" w:color="auto"/>
                <w:left w:val="none" w:sz="0" w:space="0" w:color="auto"/>
                <w:bottom w:val="none" w:sz="0" w:space="0" w:color="auto"/>
                <w:right w:val="none" w:sz="0" w:space="0" w:color="auto"/>
              </w:divBdr>
            </w:div>
            <w:div w:id="1792436300">
              <w:marLeft w:val="0"/>
              <w:marRight w:val="0"/>
              <w:marTop w:val="0"/>
              <w:marBottom w:val="0"/>
              <w:divBdr>
                <w:top w:val="none" w:sz="0" w:space="0" w:color="auto"/>
                <w:left w:val="none" w:sz="0" w:space="0" w:color="auto"/>
                <w:bottom w:val="none" w:sz="0" w:space="0" w:color="auto"/>
                <w:right w:val="none" w:sz="0" w:space="0" w:color="auto"/>
              </w:divBdr>
            </w:div>
            <w:div w:id="1379084771">
              <w:marLeft w:val="0"/>
              <w:marRight w:val="0"/>
              <w:marTop w:val="0"/>
              <w:marBottom w:val="0"/>
              <w:divBdr>
                <w:top w:val="none" w:sz="0" w:space="0" w:color="auto"/>
                <w:left w:val="none" w:sz="0" w:space="0" w:color="auto"/>
                <w:bottom w:val="none" w:sz="0" w:space="0" w:color="auto"/>
                <w:right w:val="none" w:sz="0" w:space="0" w:color="auto"/>
              </w:divBdr>
            </w:div>
            <w:div w:id="1945917050">
              <w:marLeft w:val="0"/>
              <w:marRight w:val="0"/>
              <w:marTop w:val="0"/>
              <w:marBottom w:val="0"/>
              <w:divBdr>
                <w:top w:val="none" w:sz="0" w:space="0" w:color="auto"/>
                <w:left w:val="none" w:sz="0" w:space="0" w:color="auto"/>
                <w:bottom w:val="none" w:sz="0" w:space="0" w:color="auto"/>
                <w:right w:val="none" w:sz="0" w:space="0" w:color="auto"/>
              </w:divBdr>
            </w:div>
            <w:div w:id="930503806">
              <w:marLeft w:val="0"/>
              <w:marRight w:val="0"/>
              <w:marTop w:val="0"/>
              <w:marBottom w:val="0"/>
              <w:divBdr>
                <w:top w:val="none" w:sz="0" w:space="0" w:color="auto"/>
                <w:left w:val="none" w:sz="0" w:space="0" w:color="auto"/>
                <w:bottom w:val="none" w:sz="0" w:space="0" w:color="auto"/>
                <w:right w:val="none" w:sz="0" w:space="0" w:color="auto"/>
              </w:divBdr>
            </w:div>
            <w:div w:id="2111733442">
              <w:marLeft w:val="0"/>
              <w:marRight w:val="0"/>
              <w:marTop w:val="0"/>
              <w:marBottom w:val="0"/>
              <w:divBdr>
                <w:top w:val="none" w:sz="0" w:space="0" w:color="auto"/>
                <w:left w:val="none" w:sz="0" w:space="0" w:color="auto"/>
                <w:bottom w:val="none" w:sz="0" w:space="0" w:color="auto"/>
                <w:right w:val="none" w:sz="0" w:space="0" w:color="auto"/>
              </w:divBdr>
            </w:div>
            <w:div w:id="108593536">
              <w:marLeft w:val="0"/>
              <w:marRight w:val="0"/>
              <w:marTop w:val="0"/>
              <w:marBottom w:val="0"/>
              <w:divBdr>
                <w:top w:val="none" w:sz="0" w:space="0" w:color="auto"/>
                <w:left w:val="none" w:sz="0" w:space="0" w:color="auto"/>
                <w:bottom w:val="none" w:sz="0" w:space="0" w:color="auto"/>
                <w:right w:val="none" w:sz="0" w:space="0" w:color="auto"/>
              </w:divBdr>
            </w:div>
            <w:div w:id="340397824">
              <w:marLeft w:val="0"/>
              <w:marRight w:val="0"/>
              <w:marTop w:val="0"/>
              <w:marBottom w:val="0"/>
              <w:divBdr>
                <w:top w:val="none" w:sz="0" w:space="0" w:color="auto"/>
                <w:left w:val="none" w:sz="0" w:space="0" w:color="auto"/>
                <w:bottom w:val="none" w:sz="0" w:space="0" w:color="auto"/>
                <w:right w:val="none" w:sz="0" w:space="0" w:color="auto"/>
              </w:divBdr>
            </w:div>
            <w:div w:id="2904704">
              <w:marLeft w:val="0"/>
              <w:marRight w:val="0"/>
              <w:marTop w:val="0"/>
              <w:marBottom w:val="0"/>
              <w:divBdr>
                <w:top w:val="none" w:sz="0" w:space="0" w:color="auto"/>
                <w:left w:val="none" w:sz="0" w:space="0" w:color="auto"/>
                <w:bottom w:val="none" w:sz="0" w:space="0" w:color="auto"/>
                <w:right w:val="none" w:sz="0" w:space="0" w:color="auto"/>
              </w:divBdr>
            </w:div>
            <w:div w:id="228931129">
              <w:marLeft w:val="0"/>
              <w:marRight w:val="0"/>
              <w:marTop w:val="0"/>
              <w:marBottom w:val="0"/>
              <w:divBdr>
                <w:top w:val="none" w:sz="0" w:space="0" w:color="auto"/>
                <w:left w:val="none" w:sz="0" w:space="0" w:color="auto"/>
                <w:bottom w:val="none" w:sz="0" w:space="0" w:color="auto"/>
                <w:right w:val="none" w:sz="0" w:space="0" w:color="auto"/>
              </w:divBdr>
            </w:div>
            <w:div w:id="1137576164">
              <w:marLeft w:val="0"/>
              <w:marRight w:val="0"/>
              <w:marTop w:val="0"/>
              <w:marBottom w:val="0"/>
              <w:divBdr>
                <w:top w:val="none" w:sz="0" w:space="0" w:color="auto"/>
                <w:left w:val="none" w:sz="0" w:space="0" w:color="auto"/>
                <w:bottom w:val="none" w:sz="0" w:space="0" w:color="auto"/>
                <w:right w:val="none" w:sz="0" w:space="0" w:color="auto"/>
              </w:divBdr>
            </w:div>
            <w:div w:id="371539906">
              <w:marLeft w:val="0"/>
              <w:marRight w:val="0"/>
              <w:marTop w:val="0"/>
              <w:marBottom w:val="0"/>
              <w:divBdr>
                <w:top w:val="none" w:sz="0" w:space="0" w:color="auto"/>
                <w:left w:val="none" w:sz="0" w:space="0" w:color="auto"/>
                <w:bottom w:val="none" w:sz="0" w:space="0" w:color="auto"/>
                <w:right w:val="none" w:sz="0" w:space="0" w:color="auto"/>
              </w:divBdr>
            </w:div>
            <w:div w:id="459810855">
              <w:marLeft w:val="0"/>
              <w:marRight w:val="0"/>
              <w:marTop w:val="0"/>
              <w:marBottom w:val="0"/>
              <w:divBdr>
                <w:top w:val="none" w:sz="0" w:space="0" w:color="auto"/>
                <w:left w:val="none" w:sz="0" w:space="0" w:color="auto"/>
                <w:bottom w:val="none" w:sz="0" w:space="0" w:color="auto"/>
                <w:right w:val="none" w:sz="0" w:space="0" w:color="auto"/>
              </w:divBdr>
            </w:div>
            <w:div w:id="1682314400">
              <w:marLeft w:val="0"/>
              <w:marRight w:val="0"/>
              <w:marTop w:val="0"/>
              <w:marBottom w:val="0"/>
              <w:divBdr>
                <w:top w:val="none" w:sz="0" w:space="0" w:color="auto"/>
                <w:left w:val="none" w:sz="0" w:space="0" w:color="auto"/>
                <w:bottom w:val="none" w:sz="0" w:space="0" w:color="auto"/>
                <w:right w:val="none" w:sz="0" w:space="0" w:color="auto"/>
              </w:divBdr>
            </w:div>
            <w:div w:id="1208568460">
              <w:marLeft w:val="0"/>
              <w:marRight w:val="0"/>
              <w:marTop w:val="0"/>
              <w:marBottom w:val="0"/>
              <w:divBdr>
                <w:top w:val="none" w:sz="0" w:space="0" w:color="auto"/>
                <w:left w:val="none" w:sz="0" w:space="0" w:color="auto"/>
                <w:bottom w:val="none" w:sz="0" w:space="0" w:color="auto"/>
                <w:right w:val="none" w:sz="0" w:space="0" w:color="auto"/>
              </w:divBdr>
            </w:div>
            <w:div w:id="2140758980">
              <w:marLeft w:val="0"/>
              <w:marRight w:val="0"/>
              <w:marTop w:val="0"/>
              <w:marBottom w:val="0"/>
              <w:divBdr>
                <w:top w:val="none" w:sz="0" w:space="0" w:color="auto"/>
                <w:left w:val="none" w:sz="0" w:space="0" w:color="auto"/>
                <w:bottom w:val="none" w:sz="0" w:space="0" w:color="auto"/>
                <w:right w:val="none" w:sz="0" w:space="0" w:color="auto"/>
              </w:divBdr>
            </w:div>
            <w:div w:id="1950622107">
              <w:marLeft w:val="0"/>
              <w:marRight w:val="0"/>
              <w:marTop w:val="0"/>
              <w:marBottom w:val="0"/>
              <w:divBdr>
                <w:top w:val="none" w:sz="0" w:space="0" w:color="auto"/>
                <w:left w:val="none" w:sz="0" w:space="0" w:color="auto"/>
                <w:bottom w:val="none" w:sz="0" w:space="0" w:color="auto"/>
                <w:right w:val="none" w:sz="0" w:space="0" w:color="auto"/>
              </w:divBdr>
            </w:div>
            <w:div w:id="1463812533">
              <w:marLeft w:val="0"/>
              <w:marRight w:val="0"/>
              <w:marTop w:val="0"/>
              <w:marBottom w:val="0"/>
              <w:divBdr>
                <w:top w:val="none" w:sz="0" w:space="0" w:color="auto"/>
                <w:left w:val="none" w:sz="0" w:space="0" w:color="auto"/>
                <w:bottom w:val="none" w:sz="0" w:space="0" w:color="auto"/>
                <w:right w:val="none" w:sz="0" w:space="0" w:color="auto"/>
              </w:divBdr>
            </w:div>
            <w:div w:id="2102098424">
              <w:marLeft w:val="0"/>
              <w:marRight w:val="0"/>
              <w:marTop w:val="0"/>
              <w:marBottom w:val="0"/>
              <w:divBdr>
                <w:top w:val="none" w:sz="0" w:space="0" w:color="auto"/>
                <w:left w:val="none" w:sz="0" w:space="0" w:color="auto"/>
                <w:bottom w:val="none" w:sz="0" w:space="0" w:color="auto"/>
                <w:right w:val="none" w:sz="0" w:space="0" w:color="auto"/>
              </w:divBdr>
            </w:div>
            <w:div w:id="1067727735">
              <w:marLeft w:val="0"/>
              <w:marRight w:val="0"/>
              <w:marTop w:val="0"/>
              <w:marBottom w:val="0"/>
              <w:divBdr>
                <w:top w:val="none" w:sz="0" w:space="0" w:color="auto"/>
                <w:left w:val="none" w:sz="0" w:space="0" w:color="auto"/>
                <w:bottom w:val="none" w:sz="0" w:space="0" w:color="auto"/>
                <w:right w:val="none" w:sz="0" w:space="0" w:color="auto"/>
              </w:divBdr>
            </w:div>
            <w:div w:id="1762947003">
              <w:marLeft w:val="0"/>
              <w:marRight w:val="0"/>
              <w:marTop w:val="0"/>
              <w:marBottom w:val="0"/>
              <w:divBdr>
                <w:top w:val="none" w:sz="0" w:space="0" w:color="auto"/>
                <w:left w:val="none" w:sz="0" w:space="0" w:color="auto"/>
                <w:bottom w:val="none" w:sz="0" w:space="0" w:color="auto"/>
                <w:right w:val="none" w:sz="0" w:space="0" w:color="auto"/>
              </w:divBdr>
            </w:div>
            <w:div w:id="289672760">
              <w:marLeft w:val="0"/>
              <w:marRight w:val="0"/>
              <w:marTop w:val="0"/>
              <w:marBottom w:val="0"/>
              <w:divBdr>
                <w:top w:val="none" w:sz="0" w:space="0" w:color="auto"/>
                <w:left w:val="none" w:sz="0" w:space="0" w:color="auto"/>
                <w:bottom w:val="none" w:sz="0" w:space="0" w:color="auto"/>
                <w:right w:val="none" w:sz="0" w:space="0" w:color="auto"/>
              </w:divBdr>
            </w:div>
            <w:div w:id="12265624">
              <w:marLeft w:val="0"/>
              <w:marRight w:val="0"/>
              <w:marTop w:val="0"/>
              <w:marBottom w:val="0"/>
              <w:divBdr>
                <w:top w:val="none" w:sz="0" w:space="0" w:color="auto"/>
                <w:left w:val="none" w:sz="0" w:space="0" w:color="auto"/>
                <w:bottom w:val="none" w:sz="0" w:space="0" w:color="auto"/>
                <w:right w:val="none" w:sz="0" w:space="0" w:color="auto"/>
              </w:divBdr>
            </w:div>
            <w:div w:id="1403676563">
              <w:marLeft w:val="0"/>
              <w:marRight w:val="0"/>
              <w:marTop w:val="0"/>
              <w:marBottom w:val="0"/>
              <w:divBdr>
                <w:top w:val="none" w:sz="0" w:space="0" w:color="auto"/>
                <w:left w:val="none" w:sz="0" w:space="0" w:color="auto"/>
                <w:bottom w:val="none" w:sz="0" w:space="0" w:color="auto"/>
                <w:right w:val="none" w:sz="0" w:space="0" w:color="auto"/>
              </w:divBdr>
            </w:div>
            <w:div w:id="482237028">
              <w:marLeft w:val="0"/>
              <w:marRight w:val="0"/>
              <w:marTop w:val="0"/>
              <w:marBottom w:val="0"/>
              <w:divBdr>
                <w:top w:val="none" w:sz="0" w:space="0" w:color="auto"/>
                <w:left w:val="none" w:sz="0" w:space="0" w:color="auto"/>
                <w:bottom w:val="none" w:sz="0" w:space="0" w:color="auto"/>
                <w:right w:val="none" w:sz="0" w:space="0" w:color="auto"/>
              </w:divBdr>
            </w:div>
            <w:div w:id="1558053769">
              <w:marLeft w:val="0"/>
              <w:marRight w:val="0"/>
              <w:marTop w:val="0"/>
              <w:marBottom w:val="0"/>
              <w:divBdr>
                <w:top w:val="none" w:sz="0" w:space="0" w:color="auto"/>
                <w:left w:val="none" w:sz="0" w:space="0" w:color="auto"/>
                <w:bottom w:val="none" w:sz="0" w:space="0" w:color="auto"/>
                <w:right w:val="none" w:sz="0" w:space="0" w:color="auto"/>
              </w:divBdr>
            </w:div>
            <w:div w:id="638727050">
              <w:marLeft w:val="0"/>
              <w:marRight w:val="0"/>
              <w:marTop w:val="0"/>
              <w:marBottom w:val="0"/>
              <w:divBdr>
                <w:top w:val="none" w:sz="0" w:space="0" w:color="auto"/>
                <w:left w:val="none" w:sz="0" w:space="0" w:color="auto"/>
                <w:bottom w:val="none" w:sz="0" w:space="0" w:color="auto"/>
                <w:right w:val="none" w:sz="0" w:space="0" w:color="auto"/>
              </w:divBdr>
            </w:div>
            <w:div w:id="1533571316">
              <w:marLeft w:val="0"/>
              <w:marRight w:val="0"/>
              <w:marTop w:val="0"/>
              <w:marBottom w:val="0"/>
              <w:divBdr>
                <w:top w:val="none" w:sz="0" w:space="0" w:color="auto"/>
                <w:left w:val="none" w:sz="0" w:space="0" w:color="auto"/>
                <w:bottom w:val="none" w:sz="0" w:space="0" w:color="auto"/>
                <w:right w:val="none" w:sz="0" w:space="0" w:color="auto"/>
              </w:divBdr>
            </w:div>
            <w:div w:id="1855727180">
              <w:marLeft w:val="0"/>
              <w:marRight w:val="0"/>
              <w:marTop w:val="0"/>
              <w:marBottom w:val="0"/>
              <w:divBdr>
                <w:top w:val="none" w:sz="0" w:space="0" w:color="auto"/>
                <w:left w:val="none" w:sz="0" w:space="0" w:color="auto"/>
                <w:bottom w:val="none" w:sz="0" w:space="0" w:color="auto"/>
                <w:right w:val="none" w:sz="0" w:space="0" w:color="auto"/>
              </w:divBdr>
            </w:div>
            <w:div w:id="1207450722">
              <w:marLeft w:val="0"/>
              <w:marRight w:val="0"/>
              <w:marTop w:val="0"/>
              <w:marBottom w:val="0"/>
              <w:divBdr>
                <w:top w:val="none" w:sz="0" w:space="0" w:color="auto"/>
                <w:left w:val="none" w:sz="0" w:space="0" w:color="auto"/>
                <w:bottom w:val="none" w:sz="0" w:space="0" w:color="auto"/>
                <w:right w:val="none" w:sz="0" w:space="0" w:color="auto"/>
              </w:divBdr>
            </w:div>
            <w:div w:id="85923402">
              <w:marLeft w:val="0"/>
              <w:marRight w:val="0"/>
              <w:marTop w:val="0"/>
              <w:marBottom w:val="0"/>
              <w:divBdr>
                <w:top w:val="none" w:sz="0" w:space="0" w:color="auto"/>
                <w:left w:val="none" w:sz="0" w:space="0" w:color="auto"/>
                <w:bottom w:val="none" w:sz="0" w:space="0" w:color="auto"/>
                <w:right w:val="none" w:sz="0" w:space="0" w:color="auto"/>
              </w:divBdr>
            </w:div>
            <w:div w:id="421881215">
              <w:marLeft w:val="0"/>
              <w:marRight w:val="0"/>
              <w:marTop w:val="0"/>
              <w:marBottom w:val="0"/>
              <w:divBdr>
                <w:top w:val="none" w:sz="0" w:space="0" w:color="auto"/>
                <w:left w:val="none" w:sz="0" w:space="0" w:color="auto"/>
                <w:bottom w:val="none" w:sz="0" w:space="0" w:color="auto"/>
                <w:right w:val="none" w:sz="0" w:space="0" w:color="auto"/>
              </w:divBdr>
            </w:div>
            <w:div w:id="1849825531">
              <w:marLeft w:val="0"/>
              <w:marRight w:val="0"/>
              <w:marTop w:val="0"/>
              <w:marBottom w:val="0"/>
              <w:divBdr>
                <w:top w:val="none" w:sz="0" w:space="0" w:color="auto"/>
                <w:left w:val="none" w:sz="0" w:space="0" w:color="auto"/>
                <w:bottom w:val="none" w:sz="0" w:space="0" w:color="auto"/>
                <w:right w:val="none" w:sz="0" w:space="0" w:color="auto"/>
              </w:divBdr>
            </w:div>
            <w:div w:id="1852376852">
              <w:marLeft w:val="0"/>
              <w:marRight w:val="0"/>
              <w:marTop w:val="0"/>
              <w:marBottom w:val="0"/>
              <w:divBdr>
                <w:top w:val="none" w:sz="0" w:space="0" w:color="auto"/>
                <w:left w:val="none" w:sz="0" w:space="0" w:color="auto"/>
                <w:bottom w:val="none" w:sz="0" w:space="0" w:color="auto"/>
                <w:right w:val="none" w:sz="0" w:space="0" w:color="auto"/>
              </w:divBdr>
            </w:div>
            <w:div w:id="657265168">
              <w:marLeft w:val="0"/>
              <w:marRight w:val="0"/>
              <w:marTop w:val="0"/>
              <w:marBottom w:val="0"/>
              <w:divBdr>
                <w:top w:val="none" w:sz="0" w:space="0" w:color="auto"/>
                <w:left w:val="none" w:sz="0" w:space="0" w:color="auto"/>
                <w:bottom w:val="none" w:sz="0" w:space="0" w:color="auto"/>
                <w:right w:val="none" w:sz="0" w:space="0" w:color="auto"/>
              </w:divBdr>
            </w:div>
            <w:div w:id="133566551">
              <w:marLeft w:val="0"/>
              <w:marRight w:val="0"/>
              <w:marTop w:val="0"/>
              <w:marBottom w:val="0"/>
              <w:divBdr>
                <w:top w:val="none" w:sz="0" w:space="0" w:color="auto"/>
                <w:left w:val="none" w:sz="0" w:space="0" w:color="auto"/>
                <w:bottom w:val="none" w:sz="0" w:space="0" w:color="auto"/>
                <w:right w:val="none" w:sz="0" w:space="0" w:color="auto"/>
              </w:divBdr>
            </w:div>
            <w:div w:id="1761487308">
              <w:marLeft w:val="0"/>
              <w:marRight w:val="0"/>
              <w:marTop w:val="0"/>
              <w:marBottom w:val="0"/>
              <w:divBdr>
                <w:top w:val="none" w:sz="0" w:space="0" w:color="auto"/>
                <w:left w:val="none" w:sz="0" w:space="0" w:color="auto"/>
                <w:bottom w:val="none" w:sz="0" w:space="0" w:color="auto"/>
                <w:right w:val="none" w:sz="0" w:space="0" w:color="auto"/>
              </w:divBdr>
            </w:div>
            <w:div w:id="294482757">
              <w:marLeft w:val="0"/>
              <w:marRight w:val="0"/>
              <w:marTop w:val="0"/>
              <w:marBottom w:val="0"/>
              <w:divBdr>
                <w:top w:val="none" w:sz="0" w:space="0" w:color="auto"/>
                <w:left w:val="none" w:sz="0" w:space="0" w:color="auto"/>
                <w:bottom w:val="none" w:sz="0" w:space="0" w:color="auto"/>
                <w:right w:val="none" w:sz="0" w:space="0" w:color="auto"/>
              </w:divBdr>
            </w:div>
            <w:div w:id="1066608392">
              <w:marLeft w:val="0"/>
              <w:marRight w:val="0"/>
              <w:marTop w:val="0"/>
              <w:marBottom w:val="0"/>
              <w:divBdr>
                <w:top w:val="none" w:sz="0" w:space="0" w:color="auto"/>
                <w:left w:val="none" w:sz="0" w:space="0" w:color="auto"/>
                <w:bottom w:val="none" w:sz="0" w:space="0" w:color="auto"/>
                <w:right w:val="none" w:sz="0" w:space="0" w:color="auto"/>
              </w:divBdr>
            </w:div>
            <w:div w:id="1728190071">
              <w:marLeft w:val="0"/>
              <w:marRight w:val="0"/>
              <w:marTop w:val="0"/>
              <w:marBottom w:val="0"/>
              <w:divBdr>
                <w:top w:val="none" w:sz="0" w:space="0" w:color="auto"/>
                <w:left w:val="none" w:sz="0" w:space="0" w:color="auto"/>
                <w:bottom w:val="none" w:sz="0" w:space="0" w:color="auto"/>
                <w:right w:val="none" w:sz="0" w:space="0" w:color="auto"/>
              </w:divBdr>
            </w:div>
            <w:div w:id="1940941603">
              <w:marLeft w:val="0"/>
              <w:marRight w:val="0"/>
              <w:marTop w:val="0"/>
              <w:marBottom w:val="0"/>
              <w:divBdr>
                <w:top w:val="none" w:sz="0" w:space="0" w:color="auto"/>
                <w:left w:val="none" w:sz="0" w:space="0" w:color="auto"/>
                <w:bottom w:val="none" w:sz="0" w:space="0" w:color="auto"/>
                <w:right w:val="none" w:sz="0" w:space="0" w:color="auto"/>
              </w:divBdr>
            </w:div>
            <w:div w:id="1183396293">
              <w:marLeft w:val="0"/>
              <w:marRight w:val="0"/>
              <w:marTop w:val="0"/>
              <w:marBottom w:val="0"/>
              <w:divBdr>
                <w:top w:val="none" w:sz="0" w:space="0" w:color="auto"/>
                <w:left w:val="none" w:sz="0" w:space="0" w:color="auto"/>
                <w:bottom w:val="none" w:sz="0" w:space="0" w:color="auto"/>
                <w:right w:val="none" w:sz="0" w:space="0" w:color="auto"/>
              </w:divBdr>
            </w:div>
            <w:div w:id="1837261556">
              <w:marLeft w:val="0"/>
              <w:marRight w:val="0"/>
              <w:marTop w:val="0"/>
              <w:marBottom w:val="0"/>
              <w:divBdr>
                <w:top w:val="none" w:sz="0" w:space="0" w:color="auto"/>
                <w:left w:val="none" w:sz="0" w:space="0" w:color="auto"/>
                <w:bottom w:val="none" w:sz="0" w:space="0" w:color="auto"/>
                <w:right w:val="none" w:sz="0" w:space="0" w:color="auto"/>
              </w:divBdr>
            </w:div>
            <w:div w:id="1645891565">
              <w:marLeft w:val="0"/>
              <w:marRight w:val="0"/>
              <w:marTop w:val="0"/>
              <w:marBottom w:val="0"/>
              <w:divBdr>
                <w:top w:val="none" w:sz="0" w:space="0" w:color="auto"/>
                <w:left w:val="none" w:sz="0" w:space="0" w:color="auto"/>
                <w:bottom w:val="none" w:sz="0" w:space="0" w:color="auto"/>
                <w:right w:val="none" w:sz="0" w:space="0" w:color="auto"/>
              </w:divBdr>
            </w:div>
            <w:div w:id="1246304959">
              <w:marLeft w:val="0"/>
              <w:marRight w:val="0"/>
              <w:marTop w:val="0"/>
              <w:marBottom w:val="0"/>
              <w:divBdr>
                <w:top w:val="none" w:sz="0" w:space="0" w:color="auto"/>
                <w:left w:val="none" w:sz="0" w:space="0" w:color="auto"/>
                <w:bottom w:val="none" w:sz="0" w:space="0" w:color="auto"/>
                <w:right w:val="none" w:sz="0" w:space="0" w:color="auto"/>
              </w:divBdr>
            </w:div>
            <w:div w:id="429544765">
              <w:marLeft w:val="0"/>
              <w:marRight w:val="0"/>
              <w:marTop w:val="0"/>
              <w:marBottom w:val="0"/>
              <w:divBdr>
                <w:top w:val="none" w:sz="0" w:space="0" w:color="auto"/>
                <w:left w:val="none" w:sz="0" w:space="0" w:color="auto"/>
                <w:bottom w:val="none" w:sz="0" w:space="0" w:color="auto"/>
                <w:right w:val="none" w:sz="0" w:space="0" w:color="auto"/>
              </w:divBdr>
            </w:div>
            <w:div w:id="435246667">
              <w:marLeft w:val="0"/>
              <w:marRight w:val="0"/>
              <w:marTop w:val="0"/>
              <w:marBottom w:val="0"/>
              <w:divBdr>
                <w:top w:val="none" w:sz="0" w:space="0" w:color="auto"/>
                <w:left w:val="none" w:sz="0" w:space="0" w:color="auto"/>
                <w:bottom w:val="none" w:sz="0" w:space="0" w:color="auto"/>
                <w:right w:val="none" w:sz="0" w:space="0" w:color="auto"/>
              </w:divBdr>
            </w:div>
            <w:div w:id="659969203">
              <w:marLeft w:val="0"/>
              <w:marRight w:val="0"/>
              <w:marTop w:val="0"/>
              <w:marBottom w:val="0"/>
              <w:divBdr>
                <w:top w:val="none" w:sz="0" w:space="0" w:color="auto"/>
                <w:left w:val="none" w:sz="0" w:space="0" w:color="auto"/>
                <w:bottom w:val="none" w:sz="0" w:space="0" w:color="auto"/>
                <w:right w:val="none" w:sz="0" w:space="0" w:color="auto"/>
              </w:divBdr>
            </w:div>
            <w:div w:id="164367234">
              <w:marLeft w:val="0"/>
              <w:marRight w:val="0"/>
              <w:marTop w:val="0"/>
              <w:marBottom w:val="0"/>
              <w:divBdr>
                <w:top w:val="none" w:sz="0" w:space="0" w:color="auto"/>
                <w:left w:val="none" w:sz="0" w:space="0" w:color="auto"/>
                <w:bottom w:val="none" w:sz="0" w:space="0" w:color="auto"/>
                <w:right w:val="none" w:sz="0" w:space="0" w:color="auto"/>
              </w:divBdr>
            </w:div>
            <w:div w:id="182549839">
              <w:marLeft w:val="0"/>
              <w:marRight w:val="0"/>
              <w:marTop w:val="0"/>
              <w:marBottom w:val="0"/>
              <w:divBdr>
                <w:top w:val="none" w:sz="0" w:space="0" w:color="auto"/>
                <w:left w:val="none" w:sz="0" w:space="0" w:color="auto"/>
                <w:bottom w:val="none" w:sz="0" w:space="0" w:color="auto"/>
                <w:right w:val="none" w:sz="0" w:space="0" w:color="auto"/>
              </w:divBdr>
            </w:div>
            <w:div w:id="1573388638">
              <w:marLeft w:val="0"/>
              <w:marRight w:val="0"/>
              <w:marTop w:val="0"/>
              <w:marBottom w:val="0"/>
              <w:divBdr>
                <w:top w:val="none" w:sz="0" w:space="0" w:color="auto"/>
                <w:left w:val="none" w:sz="0" w:space="0" w:color="auto"/>
                <w:bottom w:val="none" w:sz="0" w:space="0" w:color="auto"/>
                <w:right w:val="none" w:sz="0" w:space="0" w:color="auto"/>
              </w:divBdr>
            </w:div>
            <w:div w:id="2122721688">
              <w:marLeft w:val="0"/>
              <w:marRight w:val="0"/>
              <w:marTop w:val="0"/>
              <w:marBottom w:val="0"/>
              <w:divBdr>
                <w:top w:val="none" w:sz="0" w:space="0" w:color="auto"/>
                <w:left w:val="none" w:sz="0" w:space="0" w:color="auto"/>
                <w:bottom w:val="none" w:sz="0" w:space="0" w:color="auto"/>
                <w:right w:val="none" w:sz="0" w:space="0" w:color="auto"/>
              </w:divBdr>
            </w:div>
            <w:div w:id="1082219750">
              <w:marLeft w:val="0"/>
              <w:marRight w:val="0"/>
              <w:marTop w:val="0"/>
              <w:marBottom w:val="0"/>
              <w:divBdr>
                <w:top w:val="none" w:sz="0" w:space="0" w:color="auto"/>
                <w:left w:val="none" w:sz="0" w:space="0" w:color="auto"/>
                <w:bottom w:val="none" w:sz="0" w:space="0" w:color="auto"/>
                <w:right w:val="none" w:sz="0" w:space="0" w:color="auto"/>
              </w:divBdr>
            </w:div>
            <w:div w:id="306664447">
              <w:marLeft w:val="0"/>
              <w:marRight w:val="0"/>
              <w:marTop w:val="0"/>
              <w:marBottom w:val="0"/>
              <w:divBdr>
                <w:top w:val="none" w:sz="0" w:space="0" w:color="auto"/>
                <w:left w:val="none" w:sz="0" w:space="0" w:color="auto"/>
                <w:bottom w:val="none" w:sz="0" w:space="0" w:color="auto"/>
                <w:right w:val="none" w:sz="0" w:space="0" w:color="auto"/>
              </w:divBdr>
            </w:div>
            <w:div w:id="37360446">
              <w:marLeft w:val="0"/>
              <w:marRight w:val="0"/>
              <w:marTop w:val="0"/>
              <w:marBottom w:val="0"/>
              <w:divBdr>
                <w:top w:val="none" w:sz="0" w:space="0" w:color="auto"/>
                <w:left w:val="none" w:sz="0" w:space="0" w:color="auto"/>
                <w:bottom w:val="none" w:sz="0" w:space="0" w:color="auto"/>
                <w:right w:val="none" w:sz="0" w:space="0" w:color="auto"/>
              </w:divBdr>
            </w:div>
            <w:div w:id="1376006973">
              <w:marLeft w:val="0"/>
              <w:marRight w:val="0"/>
              <w:marTop w:val="0"/>
              <w:marBottom w:val="0"/>
              <w:divBdr>
                <w:top w:val="none" w:sz="0" w:space="0" w:color="auto"/>
                <w:left w:val="none" w:sz="0" w:space="0" w:color="auto"/>
                <w:bottom w:val="none" w:sz="0" w:space="0" w:color="auto"/>
                <w:right w:val="none" w:sz="0" w:space="0" w:color="auto"/>
              </w:divBdr>
            </w:div>
            <w:div w:id="1029066891">
              <w:marLeft w:val="0"/>
              <w:marRight w:val="0"/>
              <w:marTop w:val="0"/>
              <w:marBottom w:val="0"/>
              <w:divBdr>
                <w:top w:val="none" w:sz="0" w:space="0" w:color="auto"/>
                <w:left w:val="none" w:sz="0" w:space="0" w:color="auto"/>
                <w:bottom w:val="none" w:sz="0" w:space="0" w:color="auto"/>
                <w:right w:val="none" w:sz="0" w:space="0" w:color="auto"/>
              </w:divBdr>
            </w:div>
            <w:div w:id="2039038691">
              <w:marLeft w:val="0"/>
              <w:marRight w:val="0"/>
              <w:marTop w:val="0"/>
              <w:marBottom w:val="0"/>
              <w:divBdr>
                <w:top w:val="none" w:sz="0" w:space="0" w:color="auto"/>
                <w:left w:val="none" w:sz="0" w:space="0" w:color="auto"/>
                <w:bottom w:val="none" w:sz="0" w:space="0" w:color="auto"/>
                <w:right w:val="none" w:sz="0" w:space="0" w:color="auto"/>
              </w:divBdr>
            </w:div>
            <w:div w:id="657878261">
              <w:marLeft w:val="0"/>
              <w:marRight w:val="0"/>
              <w:marTop w:val="0"/>
              <w:marBottom w:val="0"/>
              <w:divBdr>
                <w:top w:val="none" w:sz="0" w:space="0" w:color="auto"/>
                <w:left w:val="none" w:sz="0" w:space="0" w:color="auto"/>
                <w:bottom w:val="none" w:sz="0" w:space="0" w:color="auto"/>
                <w:right w:val="none" w:sz="0" w:space="0" w:color="auto"/>
              </w:divBdr>
            </w:div>
            <w:div w:id="612516976">
              <w:marLeft w:val="0"/>
              <w:marRight w:val="0"/>
              <w:marTop w:val="0"/>
              <w:marBottom w:val="0"/>
              <w:divBdr>
                <w:top w:val="none" w:sz="0" w:space="0" w:color="auto"/>
                <w:left w:val="none" w:sz="0" w:space="0" w:color="auto"/>
                <w:bottom w:val="none" w:sz="0" w:space="0" w:color="auto"/>
                <w:right w:val="none" w:sz="0" w:space="0" w:color="auto"/>
              </w:divBdr>
            </w:div>
            <w:div w:id="504515103">
              <w:marLeft w:val="0"/>
              <w:marRight w:val="0"/>
              <w:marTop w:val="0"/>
              <w:marBottom w:val="0"/>
              <w:divBdr>
                <w:top w:val="none" w:sz="0" w:space="0" w:color="auto"/>
                <w:left w:val="none" w:sz="0" w:space="0" w:color="auto"/>
                <w:bottom w:val="none" w:sz="0" w:space="0" w:color="auto"/>
                <w:right w:val="none" w:sz="0" w:space="0" w:color="auto"/>
              </w:divBdr>
            </w:div>
            <w:div w:id="341246855">
              <w:marLeft w:val="0"/>
              <w:marRight w:val="0"/>
              <w:marTop w:val="0"/>
              <w:marBottom w:val="0"/>
              <w:divBdr>
                <w:top w:val="none" w:sz="0" w:space="0" w:color="auto"/>
                <w:left w:val="none" w:sz="0" w:space="0" w:color="auto"/>
                <w:bottom w:val="none" w:sz="0" w:space="0" w:color="auto"/>
                <w:right w:val="none" w:sz="0" w:space="0" w:color="auto"/>
              </w:divBdr>
            </w:div>
            <w:div w:id="1774978933">
              <w:marLeft w:val="0"/>
              <w:marRight w:val="0"/>
              <w:marTop w:val="0"/>
              <w:marBottom w:val="0"/>
              <w:divBdr>
                <w:top w:val="none" w:sz="0" w:space="0" w:color="auto"/>
                <w:left w:val="none" w:sz="0" w:space="0" w:color="auto"/>
                <w:bottom w:val="none" w:sz="0" w:space="0" w:color="auto"/>
                <w:right w:val="none" w:sz="0" w:space="0" w:color="auto"/>
              </w:divBdr>
            </w:div>
            <w:div w:id="349916896">
              <w:marLeft w:val="0"/>
              <w:marRight w:val="0"/>
              <w:marTop w:val="0"/>
              <w:marBottom w:val="0"/>
              <w:divBdr>
                <w:top w:val="none" w:sz="0" w:space="0" w:color="auto"/>
                <w:left w:val="none" w:sz="0" w:space="0" w:color="auto"/>
                <w:bottom w:val="none" w:sz="0" w:space="0" w:color="auto"/>
                <w:right w:val="none" w:sz="0" w:space="0" w:color="auto"/>
              </w:divBdr>
            </w:div>
            <w:div w:id="1994676335">
              <w:marLeft w:val="0"/>
              <w:marRight w:val="0"/>
              <w:marTop w:val="0"/>
              <w:marBottom w:val="0"/>
              <w:divBdr>
                <w:top w:val="none" w:sz="0" w:space="0" w:color="auto"/>
                <w:left w:val="none" w:sz="0" w:space="0" w:color="auto"/>
                <w:bottom w:val="none" w:sz="0" w:space="0" w:color="auto"/>
                <w:right w:val="none" w:sz="0" w:space="0" w:color="auto"/>
              </w:divBdr>
            </w:div>
            <w:div w:id="887454258">
              <w:marLeft w:val="0"/>
              <w:marRight w:val="0"/>
              <w:marTop w:val="0"/>
              <w:marBottom w:val="0"/>
              <w:divBdr>
                <w:top w:val="none" w:sz="0" w:space="0" w:color="auto"/>
                <w:left w:val="none" w:sz="0" w:space="0" w:color="auto"/>
                <w:bottom w:val="none" w:sz="0" w:space="0" w:color="auto"/>
                <w:right w:val="none" w:sz="0" w:space="0" w:color="auto"/>
              </w:divBdr>
            </w:div>
            <w:div w:id="2135099274">
              <w:marLeft w:val="0"/>
              <w:marRight w:val="0"/>
              <w:marTop w:val="0"/>
              <w:marBottom w:val="0"/>
              <w:divBdr>
                <w:top w:val="none" w:sz="0" w:space="0" w:color="auto"/>
                <w:left w:val="none" w:sz="0" w:space="0" w:color="auto"/>
                <w:bottom w:val="none" w:sz="0" w:space="0" w:color="auto"/>
                <w:right w:val="none" w:sz="0" w:space="0" w:color="auto"/>
              </w:divBdr>
            </w:div>
            <w:div w:id="906576740">
              <w:marLeft w:val="0"/>
              <w:marRight w:val="0"/>
              <w:marTop w:val="0"/>
              <w:marBottom w:val="0"/>
              <w:divBdr>
                <w:top w:val="none" w:sz="0" w:space="0" w:color="auto"/>
                <w:left w:val="none" w:sz="0" w:space="0" w:color="auto"/>
                <w:bottom w:val="none" w:sz="0" w:space="0" w:color="auto"/>
                <w:right w:val="none" w:sz="0" w:space="0" w:color="auto"/>
              </w:divBdr>
            </w:div>
            <w:div w:id="1779064586">
              <w:marLeft w:val="0"/>
              <w:marRight w:val="0"/>
              <w:marTop w:val="0"/>
              <w:marBottom w:val="0"/>
              <w:divBdr>
                <w:top w:val="none" w:sz="0" w:space="0" w:color="auto"/>
                <w:left w:val="none" w:sz="0" w:space="0" w:color="auto"/>
                <w:bottom w:val="none" w:sz="0" w:space="0" w:color="auto"/>
                <w:right w:val="none" w:sz="0" w:space="0" w:color="auto"/>
              </w:divBdr>
            </w:div>
            <w:div w:id="632054202">
              <w:marLeft w:val="0"/>
              <w:marRight w:val="0"/>
              <w:marTop w:val="0"/>
              <w:marBottom w:val="0"/>
              <w:divBdr>
                <w:top w:val="none" w:sz="0" w:space="0" w:color="auto"/>
                <w:left w:val="none" w:sz="0" w:space="0" w:color="auto"/>
                <w:bottom w:val="none" w:sz="0" w:space="0" w:color="auto"/>
                <w:right w:val="none" w:sz="0" w:space="0" w:color="auto"/>
              </w:divBdr>
            </w:div>
            <w:div w:id="945381079">
              <w:marLeft w:val="0"/>
              <w:marRight w:val="0"/>
              <w:marTop w:val="0"/>
              <w:marBottom w:val="0"/>
              <w:divBdr>
                <w:top w:val="none" w:sz="0" w:space="0" w:color="auto"/>
                <w:left w:val="none" w:sz="0" w:space="0" w:color="auto"/>
                <w:bottom w:val="none" w:sz="0" w:space="0" w:color="auto"/>
                <w:right w:val="none" w:sz="0" w:space="0" w:color="auto"/>
              </w:divBdr>
            </w:div>
            <w:div w:id="2104914504">
              <w:marLeft w:val="0"/>
              <w:marRight w:val="0"/>
              <w:marTop w:val="0"/>
              <w:marBottom w:val="0"/>
              <w:divBdr>
                <w:top w:val="none" w:sz="0" w:space="0" w:color="auto"/>
                <w:left w:val="none" w:sz="0" w:space="0" w:color="auto"/>
                <w:bottom w:val="none" w:sz="0" w:space="0" w:color="auto"/>
                <w:right w:val="none" w:sz="0" w:space="0" w:color="auto"/>
              </w:divBdr>
            </w:div>
            <w:div w:id="1306471487">
              <w:marLeft w:val="0"/>
              <w:marRight w:val="0"/>
              <w:marTop w:val="0"/>
              <w:marBottom w:val="0"/>
              <w:divBdr>
                <w:top w:val="none" w:sz="0" w:space="0" w:color="auto"/>
                <w:left w:val="none" w:sz="0" w:space="0" w:color="auto"/>
                <w:bottom w:val="none" w:sz="0" w:space="0" w:color="auto"/>
                <w:right w:val="none" w:sz="0" w:space="0" w:color="auto"/>
              </w:divBdr>
            </w:div>
            <w:div w:id="49965202">
              <w:marLeft w:val="0"/>
              <w:marRight w:val="0"/>
              <w:marTop w:val="0"/>
              <w:marBottom w:val="0"/>
              <w:divBdr>
                <w:top w:val="none" w:sz="0" w:space="0" w:color="auto"/>
                <w:left w:val="none" w:sz="0" w:space="0" w:color="auto"/>
                <w:bottom w:val="none" w:sz="0" w:space="0" w:color="auto"/>
                <w:right w:val="none" w:sz="0" w:space="0" w:color="auto"/>
              </w:divBdr>
            </w:div>
            <w:div w:id="1438792654">
              <w:marLeft w:val="0"/>
              <w:marRight w:val="0"/>
              <w:marTop w:val="0"/>
              <w:marBottom w:val="0"/>
              <w:divBdr>
                <w:top w:val="none" w:sz="0" w:space="0" w:color="auto"/>
                <w:left w:val="none" w:sz="0" w:space="0" w:color="auto"/>
                <w:bottom w:val="none" w:sz="0" w:space="0" w:color="auto"/>
                <w:right w:val="none" w:sz="0" w:space="0" w:color="auto"/>
              </w:divBdr>
            </w:div>
            <w:div w:id="1672027519">
              <w:marLeft w:val="0"/>
              <w:marRight w:val="0"/>
              <w:marTop w:val="0"/>
              <w:marBottom w:val="0"/>
              <w:divBdr>
                <w:top w:val="none" w:sz="0" w:space="0" w:color="auto"/>
                <w:left w:val="none" w:sz="0" w:space="0" w:color="auto"/>
                <w:bottom w:val="none" w:sz="0" w:space="0" w:color="auto"/>
                <w:right w:val="none" w:sz="0" w:space="0" w:color="auto"/>
              </w:divBdr>
            </w:div>
            <w:div w:id="884684473">
              <w:marLeft w:val="0"/>
              <w:marRight w:val="0"/>
              <w:marTop w:val="0"/>
              <w:marBottom w:val="0"/>
              <w:divBdr>
                <w:top w:val="none" w:sz="0" w:space="0" w:color="auto"/>
                <w:left w:val="none" w:sz="0" w:space="0" w:color="auto"/>
                <w:bottom w:val="none" w:sz="0" w:space="0" w:color="auto"/>
                <w:right w:val="none" w:sz="0" w:space="0" w:color="auto"/>
              </w:divBdr>
            </w:div>
            <w:div w:id="1996256084">
              <w:marLeft w:val="0"/>
              <w:marRight w:val="0"/>
              <w:marTop w:val="0"/>
              <w:marBottom w:val="0"/>
              <w:divBdr>
                <w:top w:val="none" w:sz="0" w:space="0" w:color="auto"/>
                <w:left w:val="none" w:sz="0" w:space="0" w:color="auto"/>
                <w:bottom w:val="none" w:sz="0" w:space="0" w:color="auto"/>
                <w:right w:val="none" w:sz="0" w:space="0" w:color="auto"/>
              </w:divBdr>
            </w:div>
            <w:div w:id="1988051171">
              <w:marLeft w:val="0"/>
              <w:marRight w:val="0"/>
              <w:marTop w:val="0"/>
              <w:marBottom w:val="0"/>
              <w:divBdr>
                <w:top w:val="none" w:sz="0" w:space="0" w:color="auto"/>
                <w:left w:val="none" w:sz="0" w:space="0" w:color="auto"/>
                <w:bottom w:val="none" w:sz="0" w:space="0" w:color="auto"/>
                <w:right w:val="none" w:sz="0" w:space="0" w:color="auto"/>
              </w:divBdr>
            </w:div>
            <w:div w:id="1296642004">
              <w:marLeft w:val="0"/>
              <w:marRight w:val="0"/>
              <w:marTop w:val="0"/>
              <w:marBottom w:val="0"/>
              <w:divBdr>
                <w:top w:val="none" w:sz="0" w:space="0" w:color="auto"/>
                <w:left w:val="none" w:sz="0" w:space="0" w:color="auto"/>
                <w:bottom w:val="none" w:sz="0" w:space="0" w:color="auto"/>
                <w:right w:val="none" w:sz="0" w:space="0" w:color="auto"/>
              </w:divBdr>
            </w:div>
            <w:div w:id="1857578868">
              <w:marLeft w:val="0"/>
              <w:marRight w:val="0"/>
              <w:marTop w:val="0"/>
              <w:marBottom w:val="0"/>
              <w:divBdr>
                <w:top w:val="none" w:sz="0" w:space="0" w:color="auto"/>
                <w:left w:val="none" w:sz="0" w:space="0" w:color="auto"/>
                <w:bottom w:val="none" w:sz="0" w:space="0" w:color="auto"/>
                <w:right w:val="none" w:sz="0" w:space="0" w:color="auto"/>
              </w:divBdr>
            </w:div>
            <w:div w:id="1977176615">
              <w:marLeft w:val="0"/>
              <w:marRight w:val="0"/>
              <w:marTop w:val="0"/>
              <w:marBottom w:val="0"/>
              <w:divBdr>
                <w:top w:val="none" w:sz="0" w:space="0" w:color="auto"/>
                <w:left w:val="none" w:sz="0" w:space="0" w:color="auto"/>
                <w:bottom w:val="none" w:sz="0" w:space="0" w:color="auto"/>
                <w:right w:val="none" w:sz="0" w:space="0" w:color="auto"/>
              </w:divBdr>
            </w:div>
            <w:div w:id="909002507">
              <w:marLeft w:val="0"/>
              <w:marRight w:val="0"/>
              <w:marTop w:val="0"/>
              <w:marBottom w:val="0"/>
              <w:divBdr>
                <w:top w:val="none" w:sz="0" w:space="0" w:color="auto"/>
                <w:left w:val="none" w:sz="0" w:space="0" w:color="auto"/>
                <w:bottom w:val="none" w:sz="0" w:space="0" w:color="auto"/>
                <w:right w:val="none" w:sz="0" w:space="0" w:color="auto"/>
              </w:divBdr>
            </w:div>
            <w:div w:id="201526648">
              <w:marLeft w:val="0"/>
              <w:marRight w:val="0"/>
              <w:marTop w:val="0"/>
              <w:marBottom w:val="0"/>
              <w:divBdr>
                <w:top w:val="none" w:sz="0" w:space="0" w:color="auto"/>
                <w:left w:val="none" w:sz="0" w:space="0" w:color="auto"/>
                <w:bottom w:val="none" w:sz="0" w:space="0" w:color="auto"/>
                <w:right w:val="none" w:sz="0" w:space="0" w:color="auto"/>
              </w:divBdr>
            </w:div>
            <w:div w:id="890463773">
              <w:marLeft w:val="0"/>
              <w:marRight w:val="0"/>
              <w:marTop w:val="0"/>
              <w:marBottom w:val="0"/>
              <w:divBdr>
                <w:top w:val="none" w:sz="0" w:space="0" w:color="auto"/>
                <w:left w:val="none" w:sz="0" w:space="0" w:color="auto"/>
                <w:bottom w:val="none" w:sz="0" w:space="0" w:color="auto"/>
                <w:right w:val="none" w:sz="0" w:space="0" w:color="auto"/>
              </w:divBdr>
            </w:div>
            <w:div w:id="104622211">
              <w:marLeft w:val="0"/>
              <w:marRight w:val="0"/>
              <w:marTop w:val="0"/>
              <w:marBottom w:val="0"/>
              <w:divBdr>
                <w:top w:val="none" w:sz="0" w:space="0" w:color="auto"/>
                <w:left w:val="none" w:sz="0" w:space="0" w:color="auto"/>
                <w:bottom w:val="none" w:sz="0" w:space="0" w:color="auto"/>
                <w:right w:val="none" w:sz="0" w:space="0" w:color="auto"/>
              </w:divBdr>
            </w:div>
            <w:div w:id="344140955">
              <w:marLeft w:val="0"/>
              <w:marRight w:val="0"/>
              <w:marTop w:val="0"/>
              <w:marBottom w:val="0"/>
              <w:divBdr>
                <w:top w:val="none" w:sz="0" w:space="0" w:color="auto"/>
                <w:left w:val="none" w:sz="0" w:space="0" w:color="auto"/>
                <w:bottom w:val="none" w:sz="0" w:space="0" w:color="auto"/>
                <w:right w:val="none" w:sz="0" w:space="0" w:color="auto"/>
              </w:divBdr>
            </w:div>
            <w:div w:id="1310790946">
              <w:marLeft w:val="0"/>
              <w:marRight w:val="0"/>
              <w:marTop w:val="0"/>
              <w:marBottom w:val="0"/>
              <w:divBdr>
                <w:top w:val="none" w:sz="0" w:space="0" w:color="auto"/>
                <w:left w:val="none" w:sz="0" w:space="0" w:color="auto"/>
                <w:bottom w:val="none" w:sz="0" w:space="0" w:color="auto"/>
                <w:right w:val="none" w:sz="0" w:space="0" w:color="auto"/>
              </w:divBdr>
            </w:div>
            <w:div w:id="1098907756">
              <w:marLeft w:val="0"/>
              <w:marRight w:val="0"/>
              <w:marTop w:val="0"/>
              <w:marBottom w:val="0"/>
              <w:divBdr>
                <w:top w:val="none" w:sz="0" w:space="0" w:color="auto"/>
                <w:left w:val="none" w:sz="0" w:space="0" w:color="auto"/>
                <w:bottom w:val="none" w:sz="0" w:space="0" w:color="auto"/>
                <w:right w:val="none" w:sz="0" w:space="0" w:color="auto"/>
              </w:divBdr>
            </w:div>
            <w:div w:id="628634339">
              <w:marLeft w:val="0"/>
              <w:marRight w:val="0"/>
              <w:marTop w:val="0"/>
              <w:marBottom w:val="0"/>
              <w:divBdr>
                <w:top w:val="none" w:sz="0" w:space="0" w:color="auto"/>
                <w:left w:val="none" w:sz="0" w:space="0" w:color="auto"/>
                <w:bottom w:val="none" w:sz="0" w:space="0" w:color="auto"/>
                <w:right w:val="none" w:sz="0" w:space="0" w:color="auto"/>
              </w:divBdr>
            </w:div>
            <w:div w:id="862206857">
              <w:marLeft w:val="0"/>
              <w:marRight w:val="0"/>
              <w:marTop w:val="0"/>
              <w:marBottom w:val="0"/>
              <w:divBdr>
                <w:top w:val="none" w:sz="0" w:space="0" w:color="auto"/>
                <w:left w:val="none" w:sz="0" w:space="0" w:color="auto"/>
                <w:bottom w:val="none" w:sz="0" w:space="0" w:color="auto"/>
                <w:right w:val="none" w:sz="0" w:space="0" w:color="auto"/>
              </w:divBdr>
            </w:div>
            <w:div w:id="74472078">
              <w:marLeft w:val="0"/>
              <w:marRight w:val="0"/>
              <w:marTop w:val="0"/>
              <w:marBottom w:val="0"/>
              <w:divBdr>
                <w:top w:val="none" w:sz="0" w:space="0" w:color="auto"/>
                <w:left w:val="none" w:sz="0" w:space="0" w:color="auto"/>
                <w:bottom w:val="none" w:sz="0" w:space="0" w:color="auto"/>
                <w:right w:val="none" w:sz="0" w:space="0" w:color="auto"/>
              </w:divBdr>
            </w:div>
            <w:div w:id="544877110">
              <w:marLeft w:val="0"/>
              <w:marRight w:val="0"/>
              <w:marTop w:val="0"/>
              <w:marBottom w:val="0"/>
              <w:divBdr>
                <w:top w:val="none" w:sz="0" w:space="0" w:color="auto"/>
                <w:left w:val="none" w:sz="0" w:space="0" w:color="auto"/>
                <w:bottom w:val="none" w:sz="0" w:space="0" w:color="auto"/>
                <w:right w:val="none" w:sz="0" w:space="0" w:color="auto"/>
              </w:divBdr>
            </w:div>
            <w:div w:id="1875997975">
              <w:marLeft w:val="0"/>
              <w:marRight w:val="0"/>
              <w:marTop w:val="0"/>
              <w:marBottom w:val="0"/>
              <w:divBdr>
                <w:top w:val="none" w:sz="0" w:space="0" w:color="auto"/>
                <w:left w:val="none" w:sz="0" w:space="0" w:color="auto"/>
                <w:bottom w:val="none" w:sz="0" w:space="0" w:color="auto"/>
                <w:right w:val="none" w:sz="0" w:space="0" w:color="auto"/>
              </w:divBdr>
            </w:div>
            <w:div w:id="344288805">
              <w:marLeft w:val="0"/>
              <w:marRight w:val="0"/>
              <w:marTop w:val="0"/>
              <w:marBottom w:val="0"/>
              <w:divBdr>
                <w:top w:val="none" w:sz="0" w:space="0" w:color="auto"/>
                <w:left w:val="none" w:sz="0" w:space="0" w:color="auto"/>
                <w:bottom w:val="none" w:sz="0" w:space="0" w:color="auto"/>
                <w:right w:val="none" w:sz="0" w:space="0" w:color="auto"/>
              </w:divBdr>
            </w:div>
            <w:div w:id="449588496">
              <w:marLeft w:val="0"/>
              <w:marRight w:val="0"/>
              <w:marTop w:val="0"/>
              <w:marBottom w:val="0"/>
              <w:divBdr>
                <w:top w:val="none" w:sz="0" w:space="0" w:color="auto"/>
                <w:left w:val="none" w:sz="0" w:space="0" w:color="auto"/>
                <w:bottom w:val="none" w:sz="0" w:space="0" w:color="auto"/>
                <w:right w:val="none" w:sz="0" w:space="0" w:color="auto"/>
              </w:divBdr>
            </w:div>
            <w:div w:id="1633055556">
              <w:marLeft w:val="0"/>
              <w:marRight w:val="0"/>
              <w:marTop w:val="0"/>
              <w:marBottom w:val="0"/>
              <w:divBdr>
                <w:top w:val="none" w:sz="0" w:space="0" w:color="auto"/>
                <w:left w:val="none" w:sz="0" w:space="0" w:color="auto"/>
                <w:bottom w:val="none" w:sz="0" w:space="0" w:color="auto"/>
                <w:right w:val="none" w:sz="0" w:space="0" w:color="auto"/>
              </w:divBdr>
            </w:div>
            <w:div w:id="887689615">
              <w:marLeft w:val="0"/>
              <w:marRight w:val="0"/>
              <w:marTop w:val="0"/>
              <w:marBottom w:val="0"/>
              <w:divBdr>
                <w:top w:val="none" w:sz="0" w:space="0" w:color="auto"/>
                <w:left w:val="none" w:sz="0" w:space="0" w:color="auto"/>
                <w:bottom w:val="none" w:sz="0" w:space="0" w:color="auto"/>
                <w:right w:val="none" w:sz="0" w:space="0" w:color="auto"/>
              </w:divBdr>
            </w:div>
            <w:div w:id="964701069">
              <w:marLeft w:val="0"/>
              <w:marRight w:val="0"/>
              <w:marTop w:val="0"/>
              <w:marBottom w:val="0"/>
              <w:divBdr>
                <w:top w:val="none" w:sz="0" w:space="0" w:color="auto"/>
                <w:left w:val="none" w:sz="0" w:space="0" w:color="auto"/>
                <w:bottom w:val="none" w:sz="0" w:space="0" w:color="auto"/>
                <w:right w:val="none" w:sz="0" w:space="0" w:color="auto"/>
              </w:divBdr>
            </w:div>
            <w:div w:id="1673795630">
              <w:marLeft w:val="0"/>
              <w:marRight w:val="0"/>
              <w:marTop w:val="0"/>
              <w:marBottom w:val="0"/>
              <w:divBdr>
                <w:top w:val="none" w:sz="0" w:space="0" w:color="auto"/>
                <w:left w:val="none" w:sz="0" w:space="0" w:color="auto"/>
                <w:bottom w:val="none" w:sz="0" w:space="0" w:color="auto"/>
                <w:right w:val="none" w:sz="0" w:space="0" w:color="auto"/>
              </w:divBdr>
            </w:div>
            <w:div w:id="564031061">
              <w:marLeft w:val="0"/>
              <w:marRight w:val="0"/>
              <w:marTop w:val="0"/>
              <w:marBottom w:val="0"/>
              <w:divBdr>
                <w:top w:val="none" w:sz="0" w:space="0" w:color="auto"/>
                <w:left w:val="none" w:sz="0" w:space="0" w:color="auto"/>
                <w:bottom w:val="none" w:sz="0" w:space="0" w:color="auto"/>
                <w:right w:val="none" w:sz="0" w:space="0" w:color="auto"/>
              </w:divBdr>
            </w:div>
            <w:div w:id="1349867834">
              <w:marLeft w:val="0"/>
              <w:marRight w:val="0"/>
              <w:marTop w:val="0"/>
              <w:marBottom w:val="0"/>
              <w:divBdr>
                <w:top w:val="none" w:sz="0" w:space="0" w:color="auto"/>
                <w:left w:val="none" w:sz="0" w:space="0" w:color="auto"/>
                <w:bottom w:val="none" w:sz="0" w:space="0" w:color="auto"/>
                <w:right w:val="none" w:sz="0" w:space="0" w:color="auto"/>
              </w:divBdr>
            </w:div>
            <w:div w:id="925068463">
              <w:marLeft w:val="0"/>
              <w:marRight w:val="0"/>
              <w:marTop w:val="0"/>
              <w:marBottom w:val="0"/>
              <w:divBdr>
                <w:top w:val="none" w:sz="0" w:space="0" w:color="auto"/>
                <w:left w:val="none" w:sz="0" w:space="0" w:color="auto"/>
                <w:bottom w:val="none" w:sz="0" w:space="0" w:color="auto"/>
                <w:right w:val="none" w:sz="0" w:space="0" w:color="auto"/>
              </w:divBdr>
            </w:div>
            <w:div w:id="248123487">
              <w:marLeft w:val="0"/>
              <w:marRight w:val="0"/>
              <w:marTop w:val="0"/>
              <w:marBottom w:val="0"/>
              <w:divBdr>
                <w:top w:val="none" w:sz="0" w:space="0" w:color="auto"/>
                <w:left w:val="none" w:sz="0" w:space="0" w:color="auto"/>
                <w:bottom w:val="none" w:sz="0" w:space="0" w:color="auto"/>
                <w:right w:val="none" w:sz="0" w:space="0" w:color="auto"/>
              </w:divBdr>
            </w:div>
            <w:div w:id="366878564">
              <w:marLeft w:val="0"/>
              <w:marRight w:val="0"/>
              <w:marTop w:val="0"/>
              <w:marBottom w:val="0"/>
              <w:divBdr>
                <w:top w:val="none" w:sz="0" w:space="0" w:color="auto"/>
                <w:left w:val="none" w:sz="0" w:space="0" w:color="auto"/>
                <w:bottom w:val="none" w:sz="0" w:space="0" w:color="auto"/>
                <w:right w:val="none" w:sz="0" w:space="0" w:color="auto"/>
              </w:divBdr>
            </w:div>
            <w:div w:id="1269043050">
              <w:marLeft w:val="0"/>
              <w:marRight w:val="0"/>
              <w:marTop w:val="0"/>
              <w:marBottom w:val="0"/>
              <w:divBdr>
                <w:top w:val="none" w:sz="0" w:space="0" w:color="auto"/>
                <w:left w:val="none" w:sz="0" w:space="0" w:color="auto"/>
                <w:bottom w:val="none" w:sz="0" w:space="0" w:color="auto"/>
                <w:right w:val="none" w:sz="0" w:space="0" w:color="auto"/>
              </w:divBdr>
            </w:div>
            <w:div w:id="1661931101">
              <w:marLeft w:val="0"/>
              <w:marRight w:val="0"/>
              <w:marTop w:val="0"/>
              <w:marBottom w:val="0"/>
              <w:divBdr>
                <w:top w:val="none" w:sz="0" w:space="0" w:color="auto"/>
                <w:left w:val="none" w:sz="0" w:space="0" w:color="auto"/>
                <w:bottom w:val="none" w:sz="0" w:space="0" w:color="auto"/>
                <w:right w:val="none" w:sz="0" w:space="0" w:color="auto"/>
              </w:divBdr>
            </w:div>
            <w:div w:id="576212417">
              <w:marLeft w:val="0"/>
              <w:marRight w:val="0"/>
              <w:marTop w:val="0"/>
              <w:marBottom w:val="0"/>
              <w:divBdr>
                <w:top w:val="none" w:sz="0" w:space="0" w:color="auto"/>
                <w:left w:val="none" w:sz="0" w:space="0" w:color="auto"/>
                <w:bottom w:val="none" w:sz="0" w:space="0" w:color="auto"/>
                <w:right w:val="none" w:sz="0" w:space="0" w:color="auto"/>
              </w:divBdr>
            </w:div>
            <w:div w:id="273707023">
              <w:marLeft w:val="0"/>
              <w:marRight w:val="0"/>
              <w:marTop w:val="0"/>
              <w:marBottom w:val="0"/>
              <w:divBdr>
                <w:top w:val="none" w:sz="0" w:space="0" w:color="auto"/>
                <w:left w:val="none" w:sz="0" w:space="0" w:color="auto"/>
                <w:bottom w:val="none" w:sz="0" w:space="0" w:color="auto"/>
                <w:right w:val="none" w:sz="0" w:space="0" w:color="auto"/>
              </w:divBdr>
            </w:div>
            <w:div w:id="572394485">
              <w:marLeft w:val="0"/>
              <w:marRight w:val="0"/>
              <w:marTop w:val="0"/>
              <w:marBottom w:val="0"/>
              <w:divBdr>
                <w:top w:val="none" w:sz="0" w:space="0" w:color="auto"/>
                <w:left w:val="none" w:sz="0" w:space="0" w:color="auto"/>
                <w:bottom w:val="none" w:sz="0" w:space="0" w:color="auto"/>
                <w:right w:val="none" w:sz="0" w:space="0" w:color="auto"/>
              </w:divBdr>
            </w:div>
            <w:div w:id="1063870011">
              <w:marLeft w:val="0"/>
              <w:marRight w:val="0"/>
              <w:marTop w:val="0"/>
              <w:marBottom w:val="0"/>
              <w:divBdr>
                <w:top w:val="none" w:sz="0" w:space="0" w:color="auto"/>
                <w:left w:val="none" w:sz="0" w:space="0" w:color="auto"/>
                <w:bottom w:val="none" w:sz="0" w:space="0" w:color="auto"/>
                <w:right w:val="none" w:sz="0" w:space="0" w:color="auto"/>
              </w:divBdr>
            </w:div>
            <w:div w:id="692267296">
              <w:marLeft w:val="0"/>
              <w:marRight w:val="0"/>
              <w:marTop w:val="0"/>
              <w:marBottom w:val="0"/>
              <w:divBdr>
                <w:top w:val="none" w:sz="0" w:space="0" w:color="auto"/>
                <w:left w:val="none" w:sz="0" w:space="0" w:color="auto"/>
                <w:bottom w:val="none" w:sz="0" w:space="0" w:color="auto"/>
                <w:right w:val="none" w:sz="0" w:space="0" w:color="auto"/>
              </w:divBdr>
            </w:div>
            <w:div w:id="1240755327">
              <w:marLeft w:val="0"/>
              <w:marRight w:val="0"/>
              <w:marTop w:val="0"/>
              <w:marBottom w:val="0"/>
              <w:divBdr>
                <w:top w:val="none" w:sz="0" w:space="0" w:color="auto"/>
                <w:left w:val="none" w:sz="0" w:space="0" w:color="auto"/>
                <w:bottom w:val="none" w:sz="0" w:space="0" w:color="auto"/>
                <w:right w:val="none" w:sz="0" w:space="0" w:color="auto"/>
              </w:divBdr>
            </w:div>
            <w:div w:id="2054572015">
              <w:marLeft w:val="0"/>
              <w:marRight w:val="0"/>
              <w:marTop w:val="0"/>
              <w:marBottom w:val="0"/>
              <w:divBdr>
                <w:top w:val="none" w:sz="0" w:space="0" w:color="auto"/>
                <w:left w:val="none" w:sz="0" w:space="0" w:color="auto"/>
                <w:bottom w:val="none" w:sz="0" w:space="0" w:color="auto"/>
                <w:right w:val="none" w:sz="0" w:space="0" w:color="auto"/>
              </w:divBdr>
            </w:div>
            <w:div w:id="990258781">
              <w:marLeft w:val="0"/>
              <w:marRight w:val="0"/>
              <w:marTop w:val="0"/>
              <w:marBottom w:val="0"/>
              <w:divBdr>
                <w:top w:val="none" w:sz="0" w:space="0" w:color="auto"/>
                <w:left w:val="none" w:sz="0" w:space="0" w:color="auto"/>
                <w:bottom w:val="none" w:sz="0" w:space="0" w:color="auto"/>
                <w:right w:val="none" w:sz="0" w:space="0" w:color="auto"/>
              </w:divBdr>
            </w:div>
            <w:div w:id="1600020077">
              <w:marLeft w:val="0"/>
              <w:marRight w:val="0"/>
              <w:marTop w:val="0"/>
              <w:marBottom w:val="0"/>
              <w:divBdr>
                <w:top w:val="none" w:sz="0" w:space="0" w:color="auto"/>
                <w:left w:val="none" w:sz="0" w:space="0" w:color="auto"/>
                <w:bottom w:val="none" w:sz="0" w:space="0" w:color="auto"/>
                <w:right w:val="none" w:sz="0" w:space="0" w:color="auto"/>
              </w:divBdr>
            </w:div>
            <w:div w:id="765347252">
              <w:marLeft w:val="0"/>
              <w:marRight w:val="0"/>
              <w:marTop w:val="0"/>
              <w:marBottom w:val="0"/>
              <w:divBdr>
                <w:top w:val="none" w:sz="0" w:space="0" w:color="auto"/>
                <w:left w:val="none" w:sz="0" w:space="0" w:color="auto"/>
                <w:bottom w:val="none" w:sz="0" w:space="0" w:color="auto"/>
                <w:right w:val="none" w:sz="0" w:space="0" w:color="auto"/>
              </w:divBdr>
            </w:div>
            <w:div w:id="389615790">
              <w:marLeft w:val="0"/>
              <w:marRight w:val="0"/>
              <w:marTop w:val="0"/>
              <w:marBottom w:val="0"/>
              <w:divBdr>
                <w:top w:val="none" w:sz="0" w:space="0" w:color="auto"/>
                <w:left w:val="none" w:sz="0" w:space="0" w:color="auto"/>
                <w:bottom w:val="none" w:sz="0" w:space="0" w:color="auto"/>
                <w:right w:val="none" w:sz="0" w:space="0" w:color="auto"/>
              </w:divBdr>
            </w:div>
            <w:div w:id="1969897697">
              <w:marLeft w:val="0"/>
              <w:marRight w:val="0"/>
              <w:marTop w:val="0"/>
              <w:marBottom w:val="0"/>
              <w:divBdr>
                <w:top w:val="none" w:sz="0" w:space="0" w:color="auto"/>
                <w:left w:val="none" w:sz="0" w:space="0" w:color="auto"/>
                <w:bottom w:val="none" w:sz="0" w:space="0" w:color="auto"/>
                <w:right w:val="none" w:sz="0" w:space="0" w:color="auto"/>
              </w:divBdr>
            </w:div>
            <w:div w:id="320693542">
              <w:marLeft w:val="0"/>
              <w:marRight w:val="0"/>
              <w:marTop w:val="0"/>
              <w:marBottom w:val="0"/>
              <w:divBdr>
                <w:top w:val="none" w:sz="0" w:space="0" w:color="auto"/>
                <w:left w:val="none" w:sz="0" w:space="0" w:color="auto"/>
                <w:bottom w:val="none" w:sz="0" w:space="0" w:color="auto"/>
                <w:right w:val="none" w:sz="0" w:space="0" w:color="auto"/>
              </w:divBdr>
            </w:div>
            <w:div w:id="208541957">
              <w:marLeft w:val="0"/>
              <w:marRight w:val="0"/>
              <w:marTop w:val="0"/>
              <w:marBottom w:val="0"/>
              <w:divBdr>
                <w:top w:val="none" w:sz="0" w:space="0" w:color="auto"/>
                <w:left w:val="none" w:sz="0" w:space="0" w:color="auto"/>
                <w:bottom w:val="none" w:sz="0" w:space="0" w:color="auto"/>
                <w:right w:val="none" w:sz="0" w:space="0" w:color="auto"/>
              </w:divBdr>
            </w:div>
            <w:div w:id="1532036652">
              <w:marLeft w:val="0"/>
              <w:marRight w:val="0"/>
              <w:marTop w:val="0"/>
              <w:marBottom w:val="0"/>
              <w:divBdr>
                <w:top w:val="none" w:sz="0" w:space="0" w:color="auto"/>
                <w:left w:val="none" w:sz="0" w:space="0" w:color="auto"/>
                <w:bottom w:val="none" w:sz="0" w:space="0" w:color="auto"/>
                <w:right w:val="none" w:sz="0" w:space="0" w:color="auto"/>
              </w:divBdr>
            </w:div>
            <w:div w:id="1321271848">
              <w:marLeft w:val="0"/>
              <w:marRight w:val="0"/>
              <w:marTop w:val="0"/>
              <w:marBottom w:val="0"/>
              <w:divBdr>
                <w:top w:val="none" w:sz="0" w:space="0" w:color="auto"/>
                <w:left w:val="none" w:sz="0" w:space="0" w:color="auto"/>
                <w:bottom w:val="none" w:sz="0" w:space="0" w:color="auto"/>
                <w:right w:val="none" w:sz="0" w:space="0" w:color="auto"/>
              </w:divBdr>
            </w:div>
            <w:div w:id="988245595">
              <w:marLeft w:val="0"/>
              <w:marRight w:val="0"/>
              <w:marTop w:val="0"/>
              <w:marBottom w:val="0"/>
              <w:divBdr>
                <w:top w:val="none" w:sz="0" w:space="0" w:color="auto"/>
                <w:left w:val="none" w:sz="0" w:space="0" w:color="auto"/>
                <w:bottom w:val="none" w:sz="0" w:space="0" w:color="auto"/>
                <w:right w:val="none" w:sz="0" w:space="0" w:color="auto"/>
              </w:divBdr>
            </w:div>
            <w:div w:id="1105349756">
              <w:marLeft w:val="0"/>
              <w:marRight w:val="0"/>
              <w:marTop w:val="0"/>
              <w:marBottom w:val="0"/>
              <w:divBdr>
                <w:top w:val="none" w:sz="0" w:space="0" w:color="auto"/>
                <w:left w:val="none" w:sz="0" w:space="0" w:color="auto"/>
                <w:bottom w:val="none" w:sz="0" w:space="0" w:color="auto"/>
                <w:right w:val="none" w:sz="0" w:space="0" w:color="auto"/>
              </w:divBdr>
            </w:div>
            <w:div w:id="1395010198">
              <w:marLeft w:val="0"/>
              <w:marRight w:val="0"/>
              <w:marTop w:val="0"/>
              <w:marBottom w:val="0"/>
              <w:divBdr>
                <w:top w:val="none" w:sz="0" w:space="0" w:color="auto"/>
                <w:left w:val="none" w:sz="0" w:space="0" w:color="auto"/>
                <w:bottom w:val="none" w:sz="0" w:space="0" w:color="auto"/>
                <w:right w:val="none" w:sz="0" w:space="0" w:color="auto"/>
              </w:divBdr>
            </w:div>
            <w:div w:id="1052995397">
              <w:marLeft w:val="0"/>
              <w:marRight w:val="0"/>
              <w:marTop w:val="0"/>
              <w:marBottom w:val="0"/>
              <w:divBdr>
                <w:top w:val="none" w:sz="0" w:space="0" w:color="auto"/>
                <w:left w:val="none" w:sz="0" w:space="0" w:color="auto"/>
                <w:bottom w:val="none" w:sz="0" w:space="0" w:color="auto"/>
                <w:right w:val="none" w:sz="0" w:space="0" w:color="auto"/>
              </w:divBdr>
            </w:div>
            <w:div w:id="1635912551">
              <w:marLeft w:val="0"/>
              <w:marRight w:val="0"/>
              <w:marTop w:val="0"/>
              <w:marBottom w:val="0"/>
              <w:divBdr>
                <w:top w:val="none" w:sz="0" w:space="0" w:color="auto"/>
                <w:left w:val="none" w:sz="0" w:space="0" w:color="auto"/>
                <w:bottom w:val="none" w:sz="0" w:space="0" w:color="auto"/>
                <w:right w:val="none" w:sz="0" w:space="0" w:color="auto"/>
              </w:divBdr>
            </w:div>
            <w:div w:id="2099977868">
              <w:marLeft w:val="0"/>
              <w:marRight w:val="0"/>
              <w:marTop w:val="0"/>
              <w:marBottom w:val="0"/>
              <w:divBdr>
                <w:top w:val="none" w:sz="0" w:space="0" w:color="auto"/>
                <w:left w:val="none" w:sz="0" w:space="0" w:color="auto"/>
                <w:bottom w:val="none" w:sz="0" w:space="0" w:color="auto"/>
                <w:right w:val="none" w:sz="0" w:space="0" w:color="auto"/>
              </w:divBdr>
            </w:div>
            <w:div w:id="1794442839">
              <w:marLeft w:val="0"/>
              <w:marRight w:val="0"/>
              <w:marTop w:val="0"/>
              <w:marBottom w:val="0"/>
              <w:divBdr>
                <w:top w:val="none" w:sz="0" w:space="0" w:color="auto"/>
                <w:left w:val="none" w:sz="0" w:space="0" w:color="auto"/>
                <w:bottom w:val="none" w:sz="0" w:space="0" w:color="auto"/>
                <w:right w:val="none" w:sz="0" w:space="0" w:color="auto"/>
              </w:divBdr>
            </w:div>
            <w:div w:id="1013605980">
              <w:marLeft w:val="0"/>
              <w:marRight w:val="0"/>
              <w:marTop w:val="0"/>
              <w:marBottom w:val="0"/>
              <w:divBdr>
                <w:top w:val="none" w:sz="0" w:space="0" w:color="auto"/>
                <w:left w:val="none" w:sz="0" w:space="0" w:color="auto"/>
                <w:bottom w:val="none" w:sz="0" w:space="0" w:color="auto"/>
                <w:right w:val="none" w:sz="0" w:space="0" w:color="auto"/>
              </w:divBdr>
            </w:div>
            <w:div w:id="2007007190">
              <w:marLeft w:val="0"/>
              <w:marRight w:val="0"/>
              <w:marTop w:val="0"/>
              <w:marBottom w:val="0"/>
              <w:divBdr>
                <w:top w:val="none" w:sz="0" w:space="0" w:color="auto"/>
                <w:left w:val="none" w:sz="0" w:space="0" w:color="auto"/>
                <w:bottom w:val="none" w:sz="0" w:space="0" w:color="auto"/>
                <w:right w:val="none" w:sz="0" w:space="0" w:color="auto"/>
              </w:divBdr>
            </w:div>
            <w:div w:id="1744597281">
              <w:marLeft w:val="0"/>
              <w:marRight w:val="0"/>
              <w:marTop w:val="0"/>
              <w:marBottom w:val="0"/>
              <w:divBdr>
                <w:top w:val="none" w:sz="0" w:space="0" w:color="auto"/>
                <w:left w:val="none" w:sz="0" w:space="0" w:color="auto"/>
                <w:bottom w:val="none" w:sz="0" w:space="0" w:color="auto"/>
                <w:right w:val="none" w:sz="0" w:space="0" w:color="auto"/>
              </w:divBdr>
            </w:div>
            <w:div w:id="594871650">
              <w:marLeft w:val="0"/>
              <w:marRight w:val="0"/>
              <w:marTop w:val="0"/>
              <w:marBottom w:val="0"/>
              <w:divBdr>
                <w:top w:val="none" w:sz="0" w:space="0" w:color="auto"/>
                <w:left w:val="none" w:sz="0" w:space="0" w:color="auto"/>
                <w:bottom w:val="none" w:sz="0" w:space="0" w:color="auto"/>
                <w:right w:val="none" w:sz="0" w:space="0" w:color="auto"/>
              </w:divBdr>
            </w:div>
            <w:div w:id="423302958">
              <w:marLeft w:val="0"/>
              <w:marRight w:val="0"/>
              <w:marTop w:val="0"/>
              <w:marBottom w:val="0"/>
              <w:divBdr>
                <w:top w:val="none" w:sz="0" w:space="0" w:color="auto"/>
                <w:left w:val="none" w:sz="0" w:space="0" w:color="auto"/>
                <w:bottom w:val="none" w:sz="0" w:space="0" w:color="auto"/>
                <w:right w:val="none" w:sz="0" w:space="0" w:color="auto"/>
              </w:divBdr>
            </w:div>
            <w:div w:id="1618414594">
              <w:marLeft w:val="0"/>
              <w:marRight w:val="0"/>
              <w:marTop w:val="0"/>
              <w:marBottom w:val="0"/>
              <w:divBdr>
                <w:top w:val="none" w:sz="0" w:space="0" w:color="auto"/>
                <w:left w:val="none" w:sz="0" w:space="0" w:color="auto"/>
                <w:bottom w:val="none" w:sz="0" w:space="0" w:color="auto"/>
                <w:right w:val="none" w:sz="0" w:space="0" w:color="auto"/>
              </w:divBdr>
            </w:div>
            <w:div w:id="1038974501">
              <w:marLeft w:val="0"/>
              <w:marRight w:val="0"/>
              <w:marTop w:val="0"/>
              <w:marBottom w:val="0"/>
              <w:divBdr>
                <w:top w:val="none" w:sz="0" w:space="0" w:color="auto"/>
                <w:left w:val="none" w:sz="0" w:space="0" w:color="auto"/>
                <w:bottom w:val="none" w:sz="0" w:space="0" w:color="auto"/>
                <w:right w:val="none" w:sz="0" w:space="0" w:color="auto"/>
              </w:divBdr>
            </w:div>
            <w:div w:id="2045056033">
              <w:marLeft w:val="0"/>
              <w:marRight w:val="0"/>
              <w:marTop w:val="0"/>
              <w:marBottom w:val="0"/>
              <w:divBdr>
                <w:top w:val="none" w:sz="0" w:space="0" w:color="auto"/>
                <w:left w:val="none" w:sz="0" w:space="0" w:color="auto"/>
                <w:bottom w:val="none" w:sz="0" w:space="0" w:color="auto"/>
                <w:right w:val="none" w:sz="0" w:space="0" w:color="auto"/>
              </w:divBdr>
            </w:div>
            <w:div w:id="1236355323">
              <w:marLeft w:val="0"/>
              <w:marRight w:val="0"/>
              <w:marTop w:val="0"/>
              <w:marBottom w:val="0"/>
              <w:divBdr>
                <w:top w:val="none" w:sz="0" w:space="0" w:color="auto"/>
                <w:left w:val="none" w:sz="0" w:space="0" w:color="auto"/>
                <w:bottom w:val="none" w:sz="0" w:space="0" w:color="auto"/>
                <w:right w:val="none" w:sz="0" w:space="0" w:color="auto"/>
              </w:divBdr>
            </w:div>
            <w:div w:id="1390611367">
              <w:marLeft w:val="0"/>
              <w:marRight w:val="0"/>
              <w:marTop w:val="0"/>
              <w:marBottom w:val="0"/>
              <w:divBdr>
                <w:top w:val="none" w:sz="0" w:space="0" w:color="auto"/>
                <w:left w:val="none" w:sz="0" w:space="0" w:color="auto"/>
                <w:bottom w:val="none" w:sz="0" w:space="0" w:color="auto"/>
                <w:right w:val="none" w:sz="0" w:space="0" w:color="auto"/>
              </w:divBdr>
            </w:div>
            <w:div w:id="261300334">
              <w:marLeft w:val="0"/>
              <w:marRight w:val="0"/>
              <w:marTop w:val="0"/>
              <w:marBottom w:val="0"/>
              <w:divBdr>
                <w:top w:val="none" w:sz="0" w:space="0" w:color="auto"/>
                <w:left w:val="none" w:sz="0" w:space="0" w:color="auto"/>
                <w:bottom w:val="none" w:sz="0" w:space="0" w:color="auto"/>
                <w:right w:val="none" w:sz="0" w:space="0" w:color="auto"/>
              </w:divBdr>
            </w:div>
            <w:div w:id="930966309">
              <w:marLeft w:val="0"/>
              <w:marRight w:val="0"/>
              <w:marTop w:val="0"/>
              <w:marBottom w:val="0"/>
              <w:divBdr>
                <w:top w:val="none" w:sz="0" w:space="0" w:color="auto"/>
                <w:left w:val="none" w:sz="0" w:space="0" w:color="auto"/>
                <w:bottom w:val="none" w:sz="0" w:space="0" w:color="auto"/>
                <w:right w:val="none" w:sz="0" w:space="0" w:color="auto"/>
              </w:divBdr>
            </w:div>
            <w:div w:id="179590769">
              <w:marLeft w:val="0"/>
              <w:marRight w:val="0"/>
              <w:marTop w:val="0"/>
              <w:marBottom w:val="0"/>
              <w:divBdr>
                <w:top w:val="none" w:sz="0" w:space="0" w:color="auto"/>
                <w:left w:val="none" w:sz="0" w:space="0" w:color="auto"/>
                <w:bottom w:val="none" w:sz="0" w:space="0" w:color="auto"/>
                <w:right w:val="none" w:sz="0" w:space="0" w:color="auto"/>
              </w:divBdr>
            </w:div>
            <w:div w:id="1013804523">
              <w:marLeft w:val="0"/>
              <w:marRight w:val="0"/>
              <w:marTop w:val="0"/>
              <w:marBottom w:val="0"/>
              <w:divBdr>
                <w:top w:val="none" w:sz="0" w:space="0" w:color="auto"/>
                <w:left w:val="none" w:sz="0" w:space="0" w:color="auto"/>
                <w:bottom w:val="none" w:sz="0" w:space="0" w:color="auto"/>
                <w:right w:val="none" w:sz="0" w:space="0" w:color="auto"/>
              </w:divBdr>
            </w:div>
            <w:div w:id="2137530359">
              <w:marLeft w:val="0"/>
              <w:marRight w:val="0"/>
              <w:marTop w:val="0"/>
              <w:marBottom w:val="0"/>
              <w:divBdr>
                <w:top w:val="none" w:sz="0" w:space="0" w:color="auto"/>
                <w:left w:val="none" w:sz="0" w:space="0" w:color="auto"/>
                <w:bottom w:val="none" w:sz="0" w:space="0" w:color="auto"/>
                <w:right w:val="none" w:sz="0" w:space="0" w:color="auto"/>
              </w:divBdr>
            </w:div>
            <w:div w:id="1557159982">
              <w:marLeft w:val="0"/>
              <w:marRight w:val="0"/>
              <w:marTop w:val="0"/>
              <w:marBottom w:val="0"/>
              <w:divBdr>
                <w:top w:val="none" w:sz="0" w:space="0" w:color="auto"/>
                <w:left w:val="none" w:sz="0" w:space="0" w:color="auto"/>
                <w:bottom w:val="none" w:sz="0" w:space="0" w:color="auto"/>
                <w:right w:val="none" w:sz="0" w:space="0" w:color="auto"/>
              </w:divBdr>
            </w:div>
            <w:div w:id="194688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48292031">
      <w:bodyDiv w:val="1"/>
      <w:marLeft w:val="0"/>
      <w:marRight w:val="0"/>
      <w:marTop w:val="0"/>
      <w:marBottom w:val="0"/>
      <w:divBdr>
        <w:top w:val="none" w:sz="0" w:space="0" w:color="auto"/>
        <w:left w:val="none" w:sz="0" w:space="0" w:color="auto"/>
        <w:bottom w:val="none" w:sz="0" w:space="0" w:color="auto"/>
        <w:right w:val="none" w:sz="0" w:space="0" w:color="auto"/>
      </w:divBdr>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hyperlink" Target="https://medium.com/@w.gielen/why-is-it-so-hard-for-tech-to-innovate-in-healthcare-17ebbb1b25bd"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hyperlink" Target="https://www.imaios.com/en/resources/blog/ct-images-normalization-zero-centering-and-standardization" TargetMode="External"/><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hyperlink" Target="https://clinflows.blog/2022/09/29/dicom-explained-what-is-dicom/" TargetMode="External"/><Relationship Id="rId81" Type="http://schemas.openxmlformats.org/officeDocument/2006/relationships/hyperlink" Target="https://docs.g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hyperlink" Target="https://mriquestions.com/dsc-curve-analysis.html"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hyperlink" Target="https://www.robogrok.com/2-2-1_Masking_and_Image_Segmentation.php"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jpe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894D606A-57E0-4071-A100-5521851DC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16818</TotalTime>
  <Pages>1</Pages>
  <Words>16596</Words>
  <Characters>94599</Characters>
  <Application>Microsoft Office Word</Application>
  <DocSecurity>0</DocSecurity>
  <Lines>788</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Ozerov</dc:creator>
  <cp:keywords/>
  <dc:description/>
  <cp:lastModifiedBy>Maksym Ozerov</cp:lastModifiedBy>
  <cp:revision>608</cp:revision>
  <dcterms:created xsi:type="dcterms:W3CDTF">2021-06-26T16:54:00Z</dcterms:created>
  <dcterms:modified xsi:type="dcterms:W3CDTF">2024-07-02T11:19:00Z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