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НАЦІОНАЛЬНИЙ ТЕХНІЧНИЙ УНІВЕРСИТЕТ УКРАЇНИ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«КИЇВСЬКИЙ ПОЛІТЕХНІЧНИЙ ІНСТИТУТ</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імені ІГОРЯ СІКОРСЬКОГО»</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lang w:val="ru-RU"/>
        </w:rPr>
        <w:t>Факультет менеджменту та маркетингу</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Кафедра промислового маркетингу</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hint="default"/>
          <w:sz w:val="28"/>
          <w:szCs w:val="28"/>
          <w:rtl w:val="0"/>
          <w:lang w:val="ru-RU"/>
        </w:rPr>
        <w:t>«До захисту допущено»</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hint="default"/>
          <w:sz w:val="28"/>
          <w:szCs w:val="28"/>
          <w:rtl w:val="0"/>
        </w:rPr>
        <w:t>Завідувач кафедри</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sz w:val="28"/>
          <w:szCs w:val="28"/>
          <w:rtl w:val="0"/>
          <w:lang w:val="en-US"/>
        </w:rPr>
        <w:t xml:space="preserve">__________ </w:t>
      </w:r>
      <w:r>
        <w:rPr>
          <w:rFonts w:ascii="Times New Roman" w:hAnsi="Times New Roman" w:hint="default"/>
          <w:sz w:val="28"/>
          <w:szCs w:val="28"/>
          <w:rtl w:val="0"/>
        </w:rPr>
        <w:t>Сергій СОЛНЦЕВ</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hint="default"/>
          <w:sz w:val="28"/>
          <w:szCs w:val="28"/>
          <w:rtl w:val="1"/>
          <w:lang w:val="ar-SA" w:bidi="ar-SA"/>
        </w:rPr>
        <w:t>“</w:t>
      </w:r>
      <w:r>
        <w:rPr>
          <w:rFonts w:ascii="Times New Roman" w:hAnsi="Times New Roman"/>
          <w:sz w:val="28"/>
          <w:szCs w:val="28"/>
          <w:rtl w:val="0"/>
          <w:lang w:val="en-US"/>
        </w:rPr>
        <w:t>___</w:t>
      </w:r>
      <w:r>
        <w:rPr>
          <w:rFonts w:ascii="Times New Roman" w:hAnsi="Times New Roman" w:hint="default"/>
          <w:sz w:val="28"/>
          <w:szCs w:val="28"/>
          <w:rtl w:val="0"/>
        </w:rPr>
        <w:t>”</w:t>
      </w:r>
      <w:r>
        <w:rPr>
          <w:rFonts w:ascii="Times New Roman" w:hAnsi="Times New Roman"/>
          <w:sz w:val="28"/>
          <w:szCs w:val="28"/>
          <w:rtl w:val="0"/>
          <w:lang w:val="en-US"/>
        </w:rPr>
        <w:t xml:space="preserve">_____________ 20__ </w:t>
      </w:r>
      <w:r>
        <w:rPr>
          <w:rFonts w:ascii="Times New Roman" w:hAnsi="Times New Roman" w:hint="default"/>
          <w:sz w:val="28"/>
          <w:szCs w:val="28"/>
          <w:rtl w:val="0"/>
        </w:rPr>
        <w:t>р</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40"/>
          <w:szCs w:val="40"/>
          <w:rtl w:val="0"/>
        </w:rPr>
      </w:pPr>
      <w:r>
        <w:rPr>
          <w:rFonts w:ascii="Times New Roman" w:hAnsi="Times New Roman" w:hint="default"/>
          <w:b w:val="1"/>
          <w:bCs w:val="1"/>
          <w:sz w:val="40"/>
          <w:szCs w:val="40"/>
          <w:rtl w:val="0"/>
          <w:lang w:val="ru-RU"/>
        </w:rPr>
        <w:t>Дипломна робота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на здобуття ступеня бакалавра</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 xml:space="preserve">зі спеціальності </w:t>
      </w:r>
      <w:r>
        <w:rPr>
          <w:rFonts w:ascii="Times New Roman" w:hAnsi="Times New Roman"/>
          <w:b w:val="1"/>
          <w:bCs w:val="1"/>
          <w:sz w:val="28"/>
          <w:szCs w:val="28"/>
          <w:rtl w:val="0"/>
        </w:rPr>
        <w:t xml:space="preserve">075 </w:t>
      </w:r>
      <w:r>
        <w:rPr>
          <w:rFonts w:ascii="Times New Roman" w:hAnsi="Times New Roman" w:hint="default"/>
          <w:b w:val="1"/>
          <w:bCs w:val="1"/>
          <w:sz w:val="28"/>
          <w:szCs w:val="28"/>
          <w:rtl w:val="0"/>
          <w:lang w:val="ru-RU"/>
        </w:rPr>
        <w:t>«Маркетинг»</w:t>
      </w:r>
      <w:r>
        <w:rPr>
          <w:rFonts w:ascii="Times New Roman" w:cs="Times New Roman" w:hAnsi="Times New Roman" w:eastAsia="Times New Roman"/>
          <w:b w:val="1"/>
          <w:bCs w:val="1"/>
          <w:sz w:val="28"/>
          <w:szCs w:val="28"/>
          <w:rtl w:val="0"/>
        </w:rPr>
        <w:drawing xmlns:a="http://schemas.openxmlformats.org/drawingml/2006/main">
          <wp:anchor distT="152400" distB="152400" distL="152400" distR="152400" simplePos="0" relativeHeight="251722752" behindDoc="0" locked="0" layoutInCell="1" allowOverlap="1">
            <wp:simplePos x="0" y="0"/>
            <wp:positionH relativeFrom="margin">
              <wp:posOffset>4767170</wp:posOffset>
            </wp:positionH>
            <wp:positionV relativeFrom="line">
              <wp:posOffset>342383</wp:posOffset>
            </wp:positionV>
            <wp:extent cx="1349413" cy="1724928"/>
            <wp:effectExtent l="126612" t="94929" r="126612" b="94929"/>
            <wp:wrapNone/>
            <wp:docPr id="1073741825"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5" name="Изображение" descr="Изображение"/>
                    <pic:cNvPicPr>
                      <a:picLocks noChangeAspect="1"/>
                    </pic:cNvPicPr>
                  </pic:nvPicPr>
                  <pic:blipFill>
                    <a:blip r:embed="rId4">
                      <a:extLst/>
                    </a:blip>
                    <a:stretch>
                      <a:fillRect/>
                    </a:stretch>
                  </pic:blipFill>
                  <pic:spPr>
                    <a:xfrm rot="540000">
                      <a:off x="0" y="0"/>
                      <a:ext cx="1349413" cy="1724928"/>
                    </a:xfrm>
                    <a:prstGeom prst="rect">
                      <a:avLst/>
                    </a:prstGeom>
                    <a:ln w="12700" cap="flat">
                      <a:noFill/>
                      <a:miter lim="400000"/>
                    </a:ln>
                    <a:effectLst/>
                  </pic:spPr>
                </pic:pic>
              </a:graphicData>
            </a:graphic>
          </wp:anchor>
        </w:drawing>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1"/>
          <w:bCs w:val="1"/>
          <w:sz w:val="28"/>
          <w:szCs w:val="28"/>
          <w:rtl w:val="0"/>
        </w:rPr>
      </w:pPr>
      <w:r>
        <w:rPr>
          <w:rFonts w:ascii="Times New Roman" w:hAnsi="Times New Roman" w:hint="default"/>
          <w:b w:val="1"/>
          <w:bCs w:val="1"/>
          <w:sz w:val="28"/>
          <w:szCs w:val="28"/>
          <w:rtl w:val="0"/>
        </w:rPr>
        <w:t>на тему</w:t>
      </w:r>
      <w:r>
        <w:rPr>
          <w:rFonts w:ascii="Times New Roman" w:hAnsi="Times New Roman"/>
          <w:b w:val="1"/>
          <w:bCs w:val="1"/>
          <w:sz w:val="28"/>
          <w:szCs w:val="28"/>
          <w:rtl w:val="0"/>
        </w:rPr>
        <w:t xml:space="preserve">: </w:t>
      </w:r>
      <w:r>
        <w:rPr>
          <w:rFonts w:ascii="Times New Roman" w:hAnsi="Times New Roman" w:hint="default"/>
          <w:b w:val="1"/>
          <w:bCs w:val="1"/>
          <w:sz w:val="28"/>
          <w:szCs w:val="28"/>
          <w:rtl w:val="0"/>
          <w:lang w:val="fr-FR"/>
        </w:rPr>
        <w:t>«</w:t>
      </w:r>
      <w:r>
        <w:rPr>
          <w:rFonts w:ascii="Times New Roman" w:hAnsi="Times New Roman" w:hint="default"/>
          <w:b w:val="1"/>
          <w:bCs w:val="1"/>
          <w:sz w:val="28"/>
          <w:szCs w:val="28"/>
          <w:rtl w:val="0"/>
        </w:rPr>
        <w:t>У</w:t>
      </w:r>
      <w:r>
        <w:rPr>
          <w:rFonts w:ascii="Times New Roman" w:hAnsi="Times New Roman" w:hint="default"/>
          <w:b w:val="1"/>
          <w:bCs w:val="1"/>
          <w:sz w:val="28"/>
          <w:szCs w:val="28"/>
          <w:rtl w:val="0"/>
        </w:rPr>
        <w:t xml:space="preserve">досконалення комплексу маркетингових комунікацій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lang w:val="ru-RU"/>
        </w:rPr>
        <w:t>ТМ «Наша Ряба»»</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Виконала</w:t>
      </w:r>
      <w:r>
        <w:rPr>
          <w:rFonts w:ascii="Times New Roman" w:hAnsi="Times New Roman"/>
          <w:sz w:val="28"/>
          <w:szCs w:val="28"/>
          <w:rtl w:val="0"/>
        </w:rPr>
        <w:t>:</w:t>
      </w:r>
      <w:r>
        <w:rPr>
          <w:rFonts w:ascii="Times New Roman" w:hAnsi="Times New Roman" w:hint="default"/>
          <w:sz w:val="28"/>
          <w:szCs w:val="28"/>
          <w:rtl w:val="0"/>
        </w:rPr>
        <w:t>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 xml:space="preserve">студентка </w:t>
      </w:r>
      <w:r>
        <w:rPr>
          <w:rFonts w:ascii="Times New Roman" w:hAnsi="Times New Roman"/>
          <w:sz w:val="28"/>
          <w:szCs w:val="28"/>
          <w:rtl w:val="0"/>
        </w:rPr>
        <w:t xml:space="preserve">IV </w:t>
      </w:r>
      <w:r>
        <w:rPr>
          <w:rFonts w:ascii="Times New Roman" w:hAnsi="Times New Roman" w:hint="default"/>
          <w:sz w:val="28"/>
          <w:szCs w:val="28"/>
          <w:rtl w:val="0"/>
          <w:lang w:val="ru-RU"/>
        </w:rPr>
        <w:t>курсу</w:t>
      </w:r>
      <w:r>
        <w:rPr>
          <w:rFonts w:ascii="Times New Roman" w:hAnsi="Times New Roman"/>
          <w:sz w:val="28"/>
          <w:szCs w:val="28"/>
          <w:rtl w:val="0"/>
        </w:rPr>
        <w:t xml:space="preserve">, </w:t>
      </w:r>
      <w:r>
        <w:rPr>
          <w:rFonts w:ascii="Times New Roman" w:hAnsi="Times New Roman" w:hint="default"/>
          <w:sz w:val="28"/>
          <w:szCs w:val="28"/>
          <w:rtl w:val="0"/>
        </w:rPr>
        <w:t>групи УМ</w:t>
      </w:r>
      <w:r>
        <w:rPr>
          <w:rFonts w:ascii="Times New Roman" w:hAnsi="Times New Roman"/>
          <w:sz w:val="28"/>
          <w:szCs w:val="28"/>
          <w:rtl w:val="0"/>
        </w:rPr>
        <w:t>-</w:t>
      </w:r>
      <w:r>
        <w:rPr>
          <w:rFonts w:ascii="Times New Roman" w:hAnsi="Times New Roman" w:hint="default"/>
          <w:sz w:val="28"/>
          <w:szCs w:val="28"/>
          <w:rtl w:val="0"/>
        </w:rPr>
        <w:t>з</w:t>
      </w:r>
      <w:r>
        <w:rPr>
          <w:rFonts w:ascii="Times New Roman" w:hAnsi="Times New Roman"/>
          <w:sz w:val="28"/>
          <w:szCs w:val="28"/>
          <w:rtl w:val="0"/>
        </w:rPr>
        <w:t>91</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Афанасюк Аліса Сергіївна                                                                </w:t>
      </w:r>
      <w:r>
        <w:rPr>
          <w:rFonts w:ascii="Times New Roman" w:hAnsi="Times New Roman"/>
          <w:sz w:val="28"/>
          <w:szCs w:val="28"/>
          <w:rtl w:val="0"/>
        </w:rPr>
        <w:t xml:space="preserve"> </w:t>
      </w:r>
      <w:r>
        <w:rPr>
          <w:rFonts w:ascii="Times New Roman" w:hAnsi="Times New Roman"/>
          <w:sz w:val="28"/>
          <w:szCs w:val="28"/>
          <w:rtl w:val="0"/>
          <w:lang w:val="en-US"/>
        </w:rPr>
        <w:t>___________</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Керівник</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Професор кафедри промислового маркетингу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Доктор економічних наук</w:t>
      </w:r>
      <w:r>
        <w:rPr>
          <w:rFonts w:ascii="Times New Roman" w:hAnsi="Times New Roman"/>
          <w:sz w:val="28"/>
          <w:szCs w:val="28"/>
          <w:rtl w:val="0"/>
        </w:rPr>
        <w:t xml:space="preserve">, </w:t>
      </w:r>
      <w:r>
        <w:rPr>
          <w:rFonts w:ascii="Times New Roman" w:hAnsi="Times New Roman" w:hint="default"/>
          <w:sz w:val="28"/>
          <w:szCs w:val="28"/>
          <w:rtl w:val="0"/>
        </w:rPr>
        <w:t xml:space="preserve">професор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Шульгіна Л</w:t>
      </w:r>
      <w:r>
        <w:rPr>
          <w:rFonts w:ascii="Times New Roman" w:hAnsi="Times New Roman"/>
          <w:sz w:val="28"/>
          <w:szCs w:val="28"/>
          <w:rtl w:val="0"/>
        </w:rPr>
        <w:t xml:space="preserve">.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sz w:val="28"/>
          <w:szCs w:val="28"/>
          <w:rtl w:val="0"/>
        </w:rPr>
        <w:t xml:space="preserve"> </w:t>
      </w:r>
      <w:r>
        <w:rPr>
          <w:rFonts w:ascii="Times New Roman" w:hAnsi="Times New Roman" w:hint="default"/>
          <w:sz w:val="28"/>
          <w:szCs w:val="28"/>
          <w:rtl w:val="0"/>
        </w:rPr>
        <w:t>  </w:t>
      </w:r>
      <w:r>
        <w:rPr>
          <w:rFonts w:ascii="Times New Roman" w:hAnsi="Times New Roman"/>
          <w:sz w:val="28"/>
          <w:szCs w:val="28"/>
          <w:rtl w:val="0"/>
        </w:rPr>
        <w:t xml:space="preserve">  </w:t>
      </w:r>
      <w:r>
        <w:rPr>
          <w:rFonts w:ascii="Times New Roman" w:hAnsi="Times New Roman" w:hint="default"/>
          <w:sz w:val="28"/>
          <w:szCs w:val="28"/>
          <w:rtl w:val="0"/>
        </w:rPr>
        <w:t>   </w:t>
      </w:r>
      <w:r>
        <w:rPr>
          <w:rFonts w:ascii="Times New Roman" w:hAnsi="Times New Roman"/>
          <w:sz w:val="28"/>
          <w:szCs w:val="28"/>
          <w:rtl w:val="0"/>
          <w:lang w:val="en-US"/>
        </w:rPr>
        <w:t>___________</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Рецензен</w:t>
      </w:r>
      <w:r>
        <w:rPr>
          <w:rFonts w:ascii="Times New Roman" w:hAnsi="Times New Roman" w:hint="default"/>
          <w:sz w:val="28"/>
          <w:szCs w:val="28"/>
          <w:rtl w:val="0"/>
        </w:rPr>
        <w:t>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Доцент кафедри міжнародної економіки</w:t>
      </w:r>
      <w:r>
        <w:rPr>
          <w:rFonts w:ascii="Times New Roman" w:hAnsi="Times New Roman"/>
          <w:sz w:val="28"/>
          <w:szCs w:val="28"/>
          <w:rtl w:val="0"/>
        </w:rPr>
        <w:t xml:space="preserve">, </w:t>
      </w:r>
      <w:r>
        <w:rPr>
          <w:rFonts w:ascii="Times New Roman" w:hAnsi="Times New Roman" w:hint="default"/>
          <w:sz w:val="28"/>
          <w:szCs w:val="28"/>
          <w:rtl w:val="0"/>
        </w:rPr>
        <w:t>к</w:t>
      </w:r>
      <w:r>
        <w:rPr>
          <w:rFonts w:ascii="Times New Roman" w:hAnsi="Times New Roman"/>
          <w:sz w:val="28"/>
          <w:szCs w:val="28"/>
          <w:rtl w:val="0"/>
        </w:rPr>
        <w:t xml:space="preserve">. </w:t>
      </w:r>
      <w:r>
        <w:rPr>
          <w:rFonts w:ascii="Times New Roman" w:hAnsi="Times New Roman" w:hint="default"/>
          <w:sz w:val="28"/>
          <w:szCs w:val="28"/>
          <w:rtl w:val="0"/>
        </w:rPr>
        <w:t>н</w:t>
      </w:r>
      <w:r>
        <w:rPr>
          <w:rFonts w:ascii="Times New Roman" w:hAnsi="Times New Roman"/>
          <w:sz w:val="28"/>
          <w:szCs w:val="28"/>
          <w:rtl w:val="0"/>
        </w:rPr>
        <w:t xml:space="preserve">. </w:t>
      </w:r>
      <w:r>
        <w:rPr>
          <w:rFonts w:ascii="Times New Roman" w:hAnsi="Times New Roman" w:hint="default"/>
          <w:sz w:val="28"/>
          <w:szCs w:val="28"/>
          <w:rtl w:val="0"/>
        </w:rPr>
        <w:t>е</w:t>
      </w:r>
      <w:r>
        <w:rPr>
          <w:rFonts w:ascii="Times New Roman" w:hAnsi="Times New Roman"/>
          <w:sz w:val="28"/>
          <w:szCs w:val="28"/>
          <w:rtl w:val="0"/>
        </w:rPr>
        <w:t xml:space="preserve">., </w:t>
      </w:r>
      <w:r>
        <w:rPr>
          <w:rFonts w:ascii="Times New Roman" w:hAnsi="Times New Roman" w:hint="default"/>
          <w:sz w:val="28"/>
          <w:szCs w:val="28"/>
          <w:rtl w:val="0"/>
        </w:rPr>
        <w:t>доцент</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Савченко</w:t>
      </w:r>
      <w:r>
        <w:rPr>
          <w:rFonts w:ascii="Times New Roman" w:hAnsi="Times New Roman"/>
          <w:sz w:val="28"/>
          <w:szCs w:val="28"/>
          <w:rtl w:val="0"/>
        </w:rPr>
        <w:t xml:space="preserve"> </w:t>
      </w:r>
      <w:r>
        <w:rPr>
          <w:rFonts w:ascii="Times New Roman" w:hAnsi="Times New Roman" w:hint="default"/>
          <w:sz w:val="28"/>
          <w:szCs w:val="28"/>
          <w:rtl w:val="0"/>
        </w:rPr>
        <w:t>С</w:t>
      </w:r>
      <w:r>
        <w:rPr>
          <w:rFonts w:ascii="Times New Roman" w:hAnsi="Times New Roman"/>
          <w:sz w:val="28"/>
          <w:szCs w:val="28"/>
          <w:rtl w:val="0"/>
        </w:rPr>
        <w:t xml:space="preserve">.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sz w:val="28"/>
          <w:szCs w:val="28"/>
          <w:rtl w:val="0"/>
        </w:rPr>
        <w:t xml:space="preserve"> </w:t>
      </w:r>
      <w:r>
        <w:rPr>
          <w:rFonts w:ascii="Times New Roman" w:hAnsi="Times New Roman" w:hint="default"/>
          <w:sz w:val="28"/>
          <w:szCs w:val="28"/>
          <w:rtl w:val="0"/>
        </w:rPr>
        <w:t>                                </w:t>
      </w:r>
      <w:r>
        <w:rPr>
          <w:rFonts w:ascii="Times New Roman" w:hAnsi="Times New Roman"/>
          <w:sz w:val="28"/>
          <w:szCs w:val="28"/>
          <w:rtl w:val="0"/>
        </w:rPr>
        <w:t xml:space="preserve">  </w:t>
      </w:r>
      <w:r>
        <w:rPr>
          <w:rFonts w:ascii="Times New Roman" w:hAnsi="Times New Roman" w:hint="default"/>
          <w:sz w:val="28"/>
          <w:szCs w:val="28"/>
          <w:rtl w:val="0"/>
        </w:rPr>
        <w:t>   </w:t>
      </w:r>
      <w:r>
        <w:rPr>
          <w:rFonts w:ascii="Times New Roman" w:hAnsi="Times New Roman"/>
          <w:sz w:val="28"/>
          <w:szCs w:val="28"/>
          <w:rtl w:val="0"/>
          <w:lang w:val="en-US"/>
        </w:rPr>
        <w:t>___________</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r>
        <w:rPr>
          <w:rFonts w:ascii="Times New Roman" w:cs="Times New Roman" w:hAnsi="Times New Roman" w:eastAsia="Times New Roman"/>
          <w:sz w:val="28"/>
          <w:szCs w:val="28"/>
          <w:rtl w:val="0"/>
        </w:rPr>
        <w:drawing xmlns:a="http://schemas.openxmlformats.org/drawingml/2006/main">
          <wp:anchor distT="152400" distB="152400" distL="152400" distR="152400" simplePos="0" relativeHeight="251720704" behindDoc="0" locked="0" layoutInCell="1" allowOverlap="1">
            <wp:simplePos x="0" y="0"/>
            <wp:positionH relativeFrom="margin">
              <wp:posOffset>4203272</wp:posOffset>
            </wp:positionH>
            <wp:positionV relativeFrom="line">
              <wp:posOffset>471143</wp:posOffset>
            </wp:positionV>
            <wp:extent cx="1349413" cy="1724928"/>
            <wp:effectExtent l="126612" t="94929" r="126612" b="94929"/>
            <wp:wrapNone/>
            <wp:docPr id="1073741826"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6" name="Изображение" descr="Изображение"/>
                    <pic:cNvPicPr>
                      <a:picLocks noChangeAspect="1"/>
                    </pic:cNvPicPr>
                  </pic:nvPicPr>
                  <pic:blipFill>
                    <a:blip r:embed="rId4">
                      <a:extLst/>
                    </a:blip>
                    <a:stretch>
                      <a:fillRect/>
                    </a:stretch>
                  </pic:blipFill>
                  <pic:spPr>
                    <a:xfrm rot="540000">
                      <a:off x="0" y="0"/>
                      <a:ext cx="1349413" cy="1724928"/>
                    </a:xfrm>
                    <a:prstGeom prst="rect">
                      <a:avLst/>
                    </a:prstGeom>
                    <a:ln w="12700" cap="flat">
                      <a:noFill/>
                      <a:miter lim="400000"/>
                    </a:ln>
                    <a:effectLst/>
                  </pic:spPr>
                </pic:pic>
              </a:graphicData>
            </a:graphic>
          </wp:anchor>
        </w:drawing>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5386"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Засвідчую</w:t>
      </w:r>
      <w:r>
        <w:rPr>
          <w:rFonts w:ascii="Times New Roman" w:hAnsi="Times New Roman"/>
          <w:sz w:val="28"/>
          <w:szCs w:val="28"/>
          <w:rtl w:val="0"/>
        </w:rPr>
        <w:t xml:space="preserve">, </w:t>
      </w:r>
      <w:r>
        <w:rPr>
          <w:rFonts w:ascii="Times New Roman" w:hAnsi="Times New Roman" w:hint="default"/>
          <w:sz w:val="28"/>
          <w:szCs w:val="28"/>
          <w:rtl w:val="0"/>
        </w:rPr>
        <w:t>що у цій дипломній роботі немає запозичень з праць інших авторів без відповідних посилань</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5386"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5386"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5386"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lang w:val="ru-RU"/>
        </w:rPr>
        <w:t>Студент</w:t>
      </w:r>
      <w:r>
        <w:rPr>
          <w:rFonts w:ascii="Times New Roman" w:hAnsi="Times New Roman" w:hint="default"/>
          <w:sz w:val="28"/>
          <w:szCs w:val="28"/>
          <w:rtl w:val="0"/>
        </w:rPr>
        <w:t xml:space="preserve">ка </w:t>
      </w:r>
      <w:r>
        <w:rPr>
          <w:rFonts w:ascii="Times New Roman" w:hAnsi="Times New Roman"/>
          <w:sz w:val="28"/>
          <w:szCs w:val="28"/>
          <w:rtl w:val="0"/>
          <w:lang w:val="en-US"/>
        </w:rPr>
        <w:t xml:space="preserve"> _____________</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center"/>
        <w:rPr>
          <w:rtl w:val="0"/>
        </w:rPr>
      </w:pPr>
      <w:r>
        <w:rPr>
          <w:rFonts w:ascii="Times New Roman" w:hAnsi="Times New Roman" w:hint="default"/>
          <w:sz w:val="28"/>
          <w:szCs w:val="28"/>
          <w:rtl w:val="0"/>
        </w:rPr>
        <w:t xml:space="preserve">Київ – </w:t>
      </w:r>
      <w:r>
        <w:rPr>
          <w:rFonts w:ascii="Times New Roman" w:hAnsi="Times New Roman"/>
          <w:sz w:val="28"/>
          <w:szCs w:val="28"/>
          <w:rtl w:val="0"/>
        </w:rPr>
        <w:t xml:space="preserve">2023 </w:t>
      </w:r>
      <w:r>
        <w:rPr>
          <w:rFonts w:ascii="Times New Roman" w:hAnsi="Times New Roman" w:hint="default"/>
          <w:sz w:val="28"/>
          <w:szCs w:val="28"/>
          <w:rtl w:val="0"/>
          <w:lang w:val="ru-RU"/>
        </w:rPr>
        <w:t>року</w:t>
      </w:r>
      <w:r>
        <w:rPr>
          <w:rFonts w:ascii="Arial Unicode MS" w:cs="Arial Unicode MS" w:hAnsi="Arial Unicode MS" w:eastAsia="Arial Unicode MS"/>
          <w:b w:val="0"/>
          <w:bCs w:val="0"/>
          <w:i w:val="0"/>
          <w:iCs w:val="0"/>
          <w:sz w:val="24"/>
          <w:szCs w:val="24"/>
          <w:rtl w:val="0"/>
        </w:rPr>
        <w:br w:type="page"/>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Національний технічний університет України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«Київський політехнічний інститут імені Ігоря Сікорського»</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lang w:val="ru-RU"/>
        </w:rPr>
        <w:t>Факультет менеджменту та маркетингу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Кафедра промислового маркетингу</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r>
        <w:rPr>
          <w:rFonts w:ascii="Times New Roman" w:hAnsi="Times New Roman" w:hint="default"/>
          <w:sz w:val="28"/>
          <w:szCs w:val="28"/>
          <w:rtl w:val="0"/>
        </w:rPr>
        <w:t xml:space="preserve">Рівень вищої освіти – перший </w:t>
      </w:r>
      <w:r>
        <w:rPr>
          <w:rFonts w:ascii="Times New Roman" w:hAnsi="Times New Roman"/>
          <w:sz w:val="28"/>
          <w:szCs w:val="28"/>
          <w:rtl w:val="0"/>
        </w:rPr>
        <w:t>(</w:t>
      </w:r>
      <w:r>
        <w:rPr>
          <w:rFonts w:ascii="Times New Roman" w:hAnsi="Times New Roman" w:hint="default"/>
          <w:sz w:val="28"/>
          <w:szCs w:val="28"/>
          <w:rtl w:val="0"/>
        </w:rPr>
        <w:t>бакалаврський</w:t>
      </w:r>
      <w:r>
        <w:rPr>
          <w:rFonts w:ascii="Times New Roman" w:hAnsi="Times New Roman"/>
          <w:sz w:val="28"/>
          <w:szCs w:val="28"/>
          <w:rtl w:val="0"/>
        </w:rPr>
        <w:t>)</w:t>
      </w:r>
      <w:r>
        <w:rPr>
          <w:rFonts w:ascii="Times New Roman" w:hAnsi="Times New Roman" w:hint="default"/>
          <w:sz w:val="28"/>
          <w:szCs w:val="28"/>
          <w:rtl w:val="0"/>
        </w:rPr>
        <w:t>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r>
        <w:rPr>
          <w:rFonts w:ascii="Times New Roman" w:hAnsi="Times New Roman"/>
          <w:sz w:val="28"/>
          <w:szCs w:val="28"/>
          <w:rtl w:val="0"/>
        </w:rPr>
        <w:t>C</w:t>
      </w:r>
      <w:r>
        <w:rPr>
          <w:rFonts w:ascii="Times New Roman" w:hAnsi="Times New Roman" w:hint="default"/>
          <w:sz w:val="28"/>
          <w:szCs w:val="28"/>
          <w:rtl w:val="0"/>
        </w:rPr>
        <w:t xml:space="preserve">пеціальність – </w:t>
      </w:r>
      <w:r>
        <w:rPr>
          <w:rFonts w:ascii="Times New Roman" w:hAnsi="Times New Roman"/>
          <w:sz w:val="28"/>
          <w:szCs w:val="28"/>
          <w:rtl w:val="0"/>
        </w:rPr>
        <w:t>075</w:t>
      </w:r>
      <w:r>
        <w:rPr>
          <w:rFonts w:ascii="Times New Roman" w:hAnsi="Times New Roman" w:hint="default"/>
          <w:sz w:val="28"/>
          <w:szCs w:val="28"/>
          <w:rtl w:val="0"/>
          <w:lang w:val="ru-RU"/>
        </w:rPr>
        <w:t>«Маркетинг»</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hint="default"/>
          <w:sz w:val="28"/>
          <w:szCs w:val="28"/>
          <w:rtl w:val="0"/>
        </w:rPr>
        <w:t>ЗАТВЕРДЖУЮ</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hint="default"/>
          <w:sz w:val="28"/>
          <w:szCs w:val="28"/>
          <w:rtl w:val="0"/>
        </w:rPr>
        <w:t>Завідувач кафедри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sz w:val="28"/>
          <w:szCs w:val="28"/>
          <w:rtl w:val="0"/>
          <w:lang w:val="en-US"/>
        </w:rPr>
        <w:t xml:space="preserve">__________ </w:t>
      </w:r>
      <w:r>
        <w:rPr>
          <w:rFonts w:ascii="Times New Roman" w:hAnsi="Times New Roman" w:hint="default"/>
          <w:sz w:val="28"/>
          <w:szCs w:val="28"/>
          <w:rtl w:val="0"/>
        </w:rPr>
        <w:t>Сергій СОЛНЦЕВ</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5386"/>
        <w:jc w:val="left"/>
        <w:rPr>
          <w:rFonts w:ascii="Times New Roman" w:cs="Times New Roman" w:hAnsi="Times New Roman" w:eastAsia="Times New Roman"/>
          <w:sz w:val="28"/>
          <w:szCs w:val="28"/>
          <w:rtl w:val="0"/>
        </w:rPr>
      </w:pPr>
      <w:r>
        <w:rPr>
          <w:rFonts w:ascii="Times New Roman" w:hAnsi="Times New Roman" w:hint="default"/>
          <w:sz w:val="28"/>
          <w:szCs w:val="28"/>
          <w:rtl w:val="0"/>
          <w:lang w:val="ru-RU"/>
        </w:rPr>
        <w:t> «</w:t>
      </w:r>
      <w:r>
        <w:rPr>
          <w:rFonts w:ascii="Times New Roman" w:hAnsi="Times New Roman"/>
          <w:sz w:val="28"/>
          <w:szCs w:val="28"/>
          <w:rtl w:val="0"/>
          <w:lang w:val="en-US"/>
        </w:rPr>
        <w:t>___</w:t>
      </w:r>
      <w:r>
        <w:rPr>
          <w:rFonts w:ascii="Times New Roman" w:hAnsi="Times New Roman" w:hint="default"/>
          <w:sz w:val="28"/>
          <w:szCs w:val="28"/>
          <w:rtl w:val="0"/>
          <w:lang w:val="it-IT"/>
        </w:rPr>
        <w:t>»</w:t>
      </w:r>
      <w:r>
        <w:rPr>
          <w:rFonts w:ascii="Times New Roman" w:hAnsi="Times New Roman"/>
          <w:sz w:val="28"/>
          <w:szCs w:val="28"/>
          <w:rtl w:val="0"/>
          <w:lang w:val="en-US"/>
        </w:rPr>
        <w:t xml:space="preserve">_____________20__ </w:t>
      </w:r>
      <w:r>
        <w:rPr>
          <w:rFonts w:ascii="Times New Roman" w:hAnsi="Times New Roman" w:hint="default"/>
          <w:sz w:val="28"/>
          <w:szCs w:val="28"/>
          <w:rtl w:val="0"/>
        </w:rPr>
        <w:t>р</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ЗАВДАННЯ</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на дипломну роботу студентки</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center"/>
        <w:rPr>
          <w:rFonts w:ascii="Times New Roman" w:cs="Times New Roman" w:hAnsi="Times New Roman" w:eastAsia="Times New Roman"/>
          <w:b w:val="0"/>
          <w:bCs w:val="0"/>
          <w:sz w:val="28"/>
          <w:szCs w:val="28"/>
          <w:rtl w:val="0"/>
        </w:rPr>
      </w:pPr>
      <w:r>
        <w:rPr>
          <w:rFonts w:ascii="Times New Roman" w:hAnsi="Times New Roman" w:hint="default"/>
          <w:b w:val="1"/>
          <w:bCs w:val="1"/>
          <w:sz w:val="28"/>
          <w:szCs w:val="28"/>
          <w:rtl w:val="0"/>
        </w:rPr>
        <w:t>Афанасюк Аліси Сергіївни</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По умолчанию"/>
        <w:numPr>
          <w:ilvl w:val="0"/>
          <w:numId w:val="2"/>
        </w:numPr>
        <w:bidi w:val="0"/>
        <w:spacing w:before="0" w:line="280" w:lineRule="atLeast"/>
        <w:ind w:right="0"/>
        <w:jc w:val="both"/>
        <w:rPr>
          <w:rFonts w:ascii="Times New Roman" w:hAnsi="Times New Roman" w:hint="default"/>
          <w:sz w:val="28"/>
          <w:szCs w:val="28"/>
          <w:rtl w:val="0"/>
        </w:rPr>
      </w:pPr>
      <w:r>
        <w:rPr>
          <w:rFonts w:ascii="Times New Roman" w:hAnsi="Times New Roman" w:hint="default"/>
          <w:sz w:val="28"/>
          <w:szCs w:val="28"/>
          <w:rtl w:val="0"/>
        </w:rPr>
        <w:t>Тема роботи</w:t>
      </w:r>
      <w:r>
        <w:rPr>
          <w:rFonts w:ascii="Times New Roman" w:hAnsi="Times New Roman"/>
          <w:sz w:val="28"/>
          <w:szCs w:val="28"/>
          <w:rtl w:val="0"/>
        </w:rPr>
        <w:t xml:space="preserve">: </w:t>
      </w:r>
      <w:r>
        <w:rPr>
          <w:rFonts w:ascii="Times New Roman" w:hAnsi="Times New Roman" w:hint="default"/>
          <w:sz w:val="28"/>
          <w:szCs w:val="28"/>
          <w:rtl w:val="0"/>
        </w:rPr>
        <w:t xml:space="preserve">«Удосконалення </w:t>
      </w:r>
      <w:r>
        <w:rPr>
          <w:rFonts w:ascii="Times New Roman" w:hAnsi="Times New Roman" w:hint="default"/>
          <w:sz w:val="28"/>
          <w:szCs w:val="28"/>
          <w:rtl w:val="0"/>
        </w:rPr>
        <w:t>комплексу маркетингових комунікацій</w:t>
      </w:r>
      <w:r>
        <w:rPr>
          <w:rFonts w:ascii="Times New Roman" w:hAnsi="Times New Roman" w:hint="default"/>
          <w:sz w:val="28"/>
          <w:szCs w:val="28"/>
          <w:rtl w:val="0"/>
          <w:lang w:val="ru-RU"/>
        </w:rPr>
        <w:t xml:space="preserve"> ТМ «Наша Ряба»»</w:t>
      </w:r>
      <w:r>
        <w:rPr>
          <w:rFonts w:ascii="Times New Roman" w:hAnsi="Times New Roman"/>
          <w:sz w:val="28"/>
          <w:szCs w:val="28"/>
          <w:rtl w:val="0"/>
        </w:rPr>
        <w:t xml:space="preserve">, </w:t>
      </w:r>
      <w:r>
        <w:rPr>
          <w:rFonts w:ascii="Times New Roman" w:hAnsi="Times New Roman" w:hint="default"/>
          <w:sz w:val="28"/>
          <w:szCs w:val="28"/>
          <w:rtl w:val="0"/>
        </w:rPr>
        <w:t>керівник роботи</w:t>
      </w:r>
      <w:r>
        <w:rPr>
          <w:rFonts w:ascii="Times New Roman" w:hAnsi="Times New Roman"/>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професор кафедри промислового маркетингу</w:t>
      </w:r>
      <w:r>
        <w:rPr>
          <w:rFonts w:ascii="Times New Roman" w:hAnsi="Times New Roman"/>
          <w:sz w:val="28"/>
          <w:szCs w:val="28"/>
          <w:rtl w:val="0"/>
        </w:rPr>
        <w:t xml:space="preserve">, </w:t>
      </w:r>
      <w:r>
        <w:rPr>
          <w:rFonts w:ascii="Times New Roman" w:hAnsi="Times New Roman" w:hint="default"/>
          <w:sz w:val="28"/>
          <w:szCs w:val="28"/>
          <w:rtl w:val="0"/>
        </w:rPr>
        <w:t>доктор економічних наук</w:t>
      </w:r>
      <w:r>
        <w:rPr>
          <w:rFonts w:ascii="Times New Roman" w:hAnsi="Times New Roman"/>
          <w:sz w:val="28"/>
          <w:szCs w:val="28"/>
          <w:rtl w:val="0"/>
        </w:rPr>
        <w:t xml:space="preserve">, </w:t>
      </w:r>
      <w:r>
        <w:rPr>
          <w:rFonts w:ascii="Times New Roman" w:hAnsi="Times New Roman" w:hint="default"/>
          <w:sz w:val="28"/>
          <w:szCs w:val="28"/>
          <w:rtl w:val="0"/>
        </w:rPr>
        <w:t>професор Шульгіна Л</w:t>
      </w:r>
      <w:r>
        <w:rPr>
          <w:rFonts w:ascii="Times New Roman" w:hAnsi="Times New Roman"/>
          <w:sz w:val="28"/>
          <w:szCs w:val="28"/>
          <w:rtl w:val="0"/>
        </w:rPr>
        <w:t xml:space="preserve">.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затверджені наказом по університету</w:t>
      </w:r>
      <w:r>
        <w:rPr>
          <w:rFonts w:ascii="Times New Roman" w:hAnsi="Times New Roman"/>
          <w:sz w:val="28"/>
          <w:szCs w:val="28"/>
          <w:rtl w:val="0"/>
        </w:rPr>
        <w:t xml:space="preserve"> </w:t>
      </w:r>
      <w:r>
        <w:rPr>
          <w:rFonts w:ascii="Times New Roman" w:hAnsi="Times New Roman" w:hint="default"/>
          <w:sz w:val="28"/>
          <w:szCs w:val="28"/>
          <w:rtl w:val="0"/>
        </w:rPr>
        <w:t>від «</w:t>
      </w:r>
      <w:r>
        <w:rPr>
          <w:rFonts w:ascii="Times New Roman" w:hAnsi="Times New Roman"/>
          <w:sz w:val="28"/>
          <w:szCs w:val="28"/>
          <w:rtl w:val="0"/>
        </w:rPr>
        <w:t>31</w:t>
      </w:r>
      <w:r>
        <w:rPr>
          <w:rFonts w:ascii="Times New Roman" w:hAnsi="Times New Roman" w:hint="default"/>
          <w:sz w:val="28"/>
          <w:szCs w:val="28"/>
          <w:rtl w:val="0"/>
          <w:lang w:val="it-IT"/>
        </w:rPr>
        <w:t>»</w:t>
      </w:r>
      <w:r>
        <w:rPr>
          <w:rFonts w:ascii="Times New Roman" w:hAnsi="Times New Roman" w:hint="default"/>
          <w:sz w:val="28"/>
          <w:szCs w:val="28"/>
          <w:rtl w:val="0"/>
        </w:rPr>
        <w:t xml:space="preserve"> травня </w:t>
      </w:r>
      <w:r>
        <w:rPr>
          <w:rFonts w:ascii="Times New Roman" w:hAnsi="Times New Roman"/>
          <w:sz w:val="28"/>
          <w:szCs w:val="28"/>
          <w:rtl w:val="0"/>
        </w:rPr>
        <w:t>2</w:t>
      </w:r>
      <w:r>
        <w:rPr>
          <w:rFonts w:ascii="Times New Roman" w:hAnsi="Times New Roman"/>
          <w:sz w:val="28"/>
          <w:szCs w:val="28"/>
          <w:rtl w:val="0"/>
        </w:rPr>
        <w:t>023</w:t>
      </w:r>
      <w:r>
        <w:rPr>
          <w:rFonts w:ascii="Times New Roman" w:hAnsi="Times New Roman" w:hint="default"/>
          <w:sz w:val="28"/>
          <w:szCs w:val="28"/>
          <w:rtl w:val="0"/>
        </w:rPr>
        <w:t xml:space="preserve"> р</w:t>
      </w:r>
      <w:r>
        <w:rPr>
          <w:rFonts w:ascii="Times New Roman" w:hAnsi="Times New Roman"/>
          <w:sz w:val="28"/>
          <w:szCs w:val="28"/>
          <w:rtl w:val="0"/>
        </w:rPr>
        <w:t xml:space="preserve">. </w:t>
      </w:r>
      <w:r>
        <w:rPr>
          <w:rFonts w:ascii="Times New Roman" w:hAnsi="Times New Roman" w:hint="default"/>
          <w:sz w:val="28"/>
          <w:szCs w:val="28"/>
          <w:rtl w:val="0"/>
        </w:rPr>
        <w:t xml:space="preserve">№ </w:t>
      </w:r>
      <w:r>
        <w:rPr>
          <w:rFonts w:ascii="Times New Roman" w:hAnsi="Times New Roman"/>
          <w:sz w:val="28"/>
          <w:szCs w:val="28"/>
          <w:rtl w:val="0"/>
        </w:rPr>
        <w:t>2078-</w:t>
      </w:r>
      <w:r>
        <w:rPr>
          <w:rFonts w:ascii="Times New Roman" w:hAnsi="Times New Roman" w:hint="default"/>
          <w:sz w:val="28"/>
          <w:szCs w:val="28"/>
          <w:rtl w:val="0"/>
        </w:rPr>
        <w:t>с</w:t>
      </w:r>
      <w:r>
        <w:rPr>
          <w:rFonts w:ascii="Times New Roman" w:hAnsi="Times New Roman"/>
          <w:sz w:val="28"/>
          <w:szCs w:val="28"/>
          <w:rtl w:val="0"/>
        </w:rPr>
        <w:t>.</w:t>
      </w:r>
    </w:p>
    <w:p>
      <w:pPr>
        <w:pStyle w:val="По умолчанию"/>
        <w:numPr>
          <w:ilvl w:val="0"/>
          <w:numId w:val="2"/>
        </w:numPr>
        <w:bidi w:val="0"/>
        <w:spacing w:before="0" w:line="280" w:lineRule="atLeast"/>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Строк подання студентом роботи «</w:t>
      </w:r>
      <w:r>
        <w:rPr>
          <w:rFonts w:ascii="Times New Roman" w:hAnsi="Times New Roman"/>
          <w:sz w:val="28"/>
          <w:szCs w:val="28"/>
          <w:rtl w:val="0"/>
        </w:rPr>
        <w:t>12</w:t>
      </w:r>
      <w:r>
        <w:rPr>
          <w:rFonts w:ascii="Times New Roman" w:hAnsi="Times New Roman" w:hint="default"/>
          <w:sz w:val="28"/>
          <w:szCs w:val="28"/>
          <w:rtl w:val="0"/>
          <w:lang w:val="it-IT"/>
        </w:rPr>
        <w:t xml:space="preserve">» </w:t>
      </w:r>
      <w:r>
        <w:rPr>
          <w:rFonts w:ascii="Times New Roman" w:hAnsi="Times New Roman" w:hint="default"/>
          <w:sz w:val="28"/>
          <w:szCs w:val="28"/>
          <w:rtl w:val="0"/>
        </w:rPr>
        <w:t>червня</w:t>
      </w:r>
      <w:r>
        <w:rPr>
          <w:rFonts w:ascii="Times New Roman" w:hAnsi="Times New Roman"/>
          <w:sz w:val="28"/>
          <w:szCs w:val="28"/>
          <w:rtl w:val="0"/>
        </w:rPr>
        <w:t xml:space="preserve"> 2023 </w:t>
      </w:r>
      <w:r>
        <w:rPr>
          <w:rFonts w:ascii="Times New Roman" w:hAnsi="Times New Roman" w:hint="default"/>
          <w:sz w:val="28"/>
          <w:szCs w:val="28"/>
          <w:rtl w:val="0"/>
        </w:rPr>
        <w:t>р</w:t>
      </w:r>
      <w:r>
        <w:rPr>
          <w:rFonts w:ascii="Times New Roman" w:hAnsi="Times New Roman"/>
          <w:sz w:val="28"/>
          <w:szCs w:val="28"/>
          <w:rtl w:val="0"/>
        </w:rPr>
        <w:t xml:space="preserve">. </w:t>
      </w:r>
    </w:p>
    <w:p>
      <w:pPr>
        <w:pStyle w:val="По умолчанию"/>
        <w:numPr>
          <w:ilvl w:val="0"/>
          <w:numId w:val="2"/>
        </w:numPr>
        <w:bidi w:val="0"/>
        <w:spacing w:before="0" w:line="280" w:lineRule="atLeast"/>
        <w:ind w:right="0"/>
        <w:jc w:val="both"/>
        <w:rPr>
          <w:rFonts w:ascii="Times New Roman" w:hAnsi="Times New Roman" w:hint="default"/>
          <w:sz w:val="28"/>
          <w:szCs w:val="28"/>
          <w:rtl w:val="0"/>
        </w:rPr>
      </w:pPr>
      <w:r>
        <w:rPr>
          <w:rFonts w:ascii="Times New Roman" w:hAnsi="Times New Roman" w:hint="default"/>
          <w:sz w:val="28"/>
          <w:szCs w:val="28"/>
          <w:rtl w:val="0"/>
        </w:rPr>
        <w:t>Вихідні дані до роботи</w:t>
      </w:r>
      <w:r>
        <w:rPr>
          <w:rFonts w:ascii="Times New Roman" w:hAnsi="Times New Roman"/>
          <w:sz w:val="28"/>
          <w:szCs w:val="28"/>
          <w:rtl w:val="0"/>
        </w:rPr>
        <w:t xml:space="preserve">: </w:t>
      </w:r>
      <w:r>
        <w:rPr>
          <w:rFonts w:ascii="Times New Roman" w:hAnsi="Times New Roman" w:hint="default"/>
          <w:sz w:val="28"/>
          <w:szCs w:val="28"/>
          <w:rtl w:val="0"/>
        </w:rPr>
        <w:t>з</w:t>
      </w:r>
      <w:r>
        <w:rPr>
          <w:rFonts w:ascii="Times New Roman" w:hAnsi="Times New Roman" w:hint="default"/>
          <w:sz w:val="28"/>
          <w:szCs w:val="28"/>
          <w:rtl w:val="0"/>
        </w:rPr>
        <w:t>аконодавчі</w:t>
      </w:r>
      <w:r>
        <w:rPr>
          <w:rFonts w:ascii="Times New Roman" w:hAnsi="Times New Roman"/>
          <w:spacing w:val="111"/>
          <w:sz w:val="28"/>
          <w:szCs w:val="28"/>
          <w:rtl w:val="0"/>
        </w:rPr>
        <w:t xml:space="preserve"> </w:t>
      </w:r>
      <w:r>
        <w:rPr>
          <w:rFonts w:ascii="Times New Roman" w:hAnsi="Times New Roman" w:hint="default"/>
          <w:sz w:val="28"/>
          <w:szCs w:val="28"/>
          <w:rtl w:val="0"/>
        </w:rPr>
        <w:t>акти</w:t>
      </w:r>
      <w:r>
        <w:rPr>
          <w:rFonts w:ascii="Times New Roman" w:hAnsi="Times New Roman"/>
          <w:sz w:val="28"/>
          <w:szCs w:val="28"/>
          <w:rtl w:val="0"/>
        </w:rPr>
        <w:t>,</w:t>
      </w:r>
      <w:r>
        <w:rPr>
          <w:rFonts w:ascii="Times New Roman" w:hAnsi="Times New Roman"/>
          <w:spacing w:val="112"/>
          <w:sz w:val="28"/>
          <w:szCs w:val="28"/>
          <w:rtl w:val="0"/>
        </w:rPr>
        <w:t xml:space="preserve"> </w:t>
      </w:r>
      <w:r>
        <w:rPr>
          <w:rFonts w:ascii="Times New Roman" w:hAnsi="Times New Roman" w:hint="default"/>
          <w:sz w:val="28"/>
          <w:szCs w:val="28"/>
          <w:rtl w:val="0"/>
        </w:rPr>
        <w:t>фінансова</w:t>
      </w:r>
      <w:r>
        <w:rPr>
          <w:rFonts w:ascii="Times New Roman" w:hAnsi="Times New Roman"/>
          <w:spacing w:val="111"/>
          <w:sz w:val="28"/>
          <w:szCs w:val="28"/>
          <w:rtl w:val="0"/>
        </w:rPr>
        <w:t xml:space="preserve"> </w:t>
      </w:r>
      <w:r>
        <w:rPr>
          <w:rFonts w:ascii="Times New Roman" w:hAnsi="Times New Roman" w:hint="default"/>
          <w:sz w:val="28"/>
          <w:szCs w:val="28"/>
          <w:rtl w:val="0"/>
        </w:rPr>
        <w:t>звітність</w:t>
      </w:r>
      <w:r>
        <w:rPr>
          <w:rFonts w:ascii="Times New Roman" w:hAnsi="Times New Roman"/>
          <w:spacing w:val="112"/>
          <w:sz w:val="28"/>
          <w:szCs w:val="28"/>
          <w:rtl w:val="0"/>
        </w:rPr>
        <w:t xml:space="preserve"> </w:t>
      </w:r>
      <w:r>
        <w:rPr>
          <w:rFonts w:ascii="Times New Roman" w:hAnsi="Times New Roman" w:hint="default"/>
          <w:sz w:val="28"/>
          <w:szCs w:val="28"/>
          <w:rtl w:val="0"/>
        </w:rPr>
        <w:t>Т</w:t>
      </w:r>
      <w:r>
        <w:rPr>
          <w:rFonts w:ascii="Times New Roman" w:hAnsi="Times New Roman" w:hint="default"/>
          <w:sz w:val="28"/>
          <w:szCs w:val="28"/>
          <w:rtl w:val="0"/>
        </w:rPr>
        <w:t>М «Наша Ряба»</w:t>
      </w:r>
      <w:r>
        <w:rPr>
          <w:rFonts w:ascii="Times New Roman" w:hAnsi="Times New Roman"/>
          <w:sz w:val="28"/>
          <w:szCs w:val="28"/>
          <w:rtl w:val="0"/>
        </w:rPr>
        <w:t xml:space="preserve">, </w:t>
      </w:r>
      <w:r>
        <w:rPr>
          <w:rFonts w:ascii="Times New Roman" w:hAnsi="Times New Roman" w:hint="default"/>
          <w:sz w:val="28"/>
          <w:szCs w:val="28"/>
          <w:rtl w:val="0"/>
        </w:rPr>
        <w:t>статистичні дані</w:t>
      </w:r>
      <w:r>
        <w:rPr>
          <w:rFonts w:ascii="Times New Roman" w:hAnsi="Times New Roman"/>
          <w:sz w:val="28"/>
          <w:szCs w:val="28"/>
          <w:rtl w:val="0"/>
        </w:rPr>
        <w:t xml:space="preserve">, </w:t>
      </w:r>
      <w:r>
        <w:rPr>
          <w:rFonts w:ascii="Times New Roman" w:hAnsi="Times New Roman" w:hint="default"/>
          <w:sz w:val="28"/>
          <w:szCs w:val="28"/>
          <w:rtl w:val="0"/>
        </w:rPr>
        <w:t>наукові статті і посібники за темою роботи</w:t>
      </w:r>
      <w:r>
        <w:rPr>
          <w:rFonts w:ascii="Times New Roman" w:hAnsi="Times New Roman"/>
          <w:sz w:val="28"/>
          <w:szCs w:val="28"/>
          <w:rtl w:val="0"/>
        </w:rPr>
        <w:t xml:space="preserve">, </w:t>
      </w:r>
      <w:r>
        <w:rPr>
          <w:rFonts w:ascii="Times New Roman" w:hAnsi="Times New Roman" w:hint="default"/>
          <w:sz w:val="28"/>
          <w:szCs w:val="28"/>
          <w:rtl w:val="0"/>
        </w:rPr>
        <w:t xml:space="preserve">а також </w:t>
      </w:r>
      <w:r>
        <w:rPr>
          <w:rFonts w:ascii="Times New Roman" w:hAnsi="Times New Roman" w:hint="default"/>
          <w:sz w:val="28"/>
          <w:szCs w:val="28"/>
          <w:rtl w:val="0"/>
        </w:rPr>
        <w:t>офіційні</w:t>
      </w:r>
      <w:r>
        <w:rPr>
          <w:rFonts w:ascii="Times New Roman" w:hAnsi="Times New Roman"/>
          <w:spacing w:val="1"/>
          <w:sz w:val="28"/>
          <w:szCs w:val="28"/>
          <w:rtl w:val="0"/>
        </w:rPr>
        <w:t xml:space="preserve"> </w:t>
      </w:r>
      <w:r>
        <w:rPr>
          <w:rFonts w:ascii="Times New Roman" w:hAnsi="Times New Roman" w:hint="default"/>
          <w:sz w:val="28"/>
          <w:szCs w:val="28"/>
          <w:rtl w:val="0"/>
        </w:rPr>
        <w:t>інтернет</w:t>
      </w:r>
      <w:r>
        <w:rPr>
          <w:rFonts w:ascii="Times New Roman" w:hAnsi="Times New Roman"/>
          <w:sz w:val="28"/>
          <w:szCs w:val="28"/>
          <w:rtl w:val="0"/>
        </w:rPr>
        <w:t>-</w:t>
      </w:r>
      <w:r>
        <w:rPr>
          <w:rFonts w:ascii="Times New Roman" w:hAnsi="Times New Roman" w:hint="default"/>
          <w:sz w:val="28"/>
          <w:szCs w:val="28"/>
          <w:rtl w:val="0"/>
        </w:rPr>
        <w:t>джерела</w:t>
      </w:r>
      <w:r>
        <w:rPr>
          <w:rFonts w:ascii="Times New Roman" w:hAnsi="Times New Roman"/>
          <w:sz w:val="28"/>
          <w:szCs w:val="28"/>
          <w:rtl w:val="0"/>
        </w:rPr>
        <w:t>.</w:t>
      </w:r>
    </w:p>
    <w:p>
      <w:pPr>
        <w:pStyle w:val="По умолчанию"/>
        <w:numPr>
          <w:ilvl w:val="0"/>
          <w:numId w:val="2"/>
        </w:numPr>
        <w:bidi w:val="0"/>
        <w:spacing w:before="0" w:line="280" w:lineRule="atLeast"/>
        <w:ind w:right="0"/>
        <w:jc w:val="both"/>
        <w:rPr>
          <w:rFonts w:ascii="Times New Roman" w:hAnsi="Times New Roman" w:hint="default"/>
          <w:sz w:val="28"/>
          <w:szCs w:val="28"/>
          <w:rtl w:val="0"/>
        </w:rPr>
      </w:pPr>
      <w:r>
        <w:rPr>
          <w:rFonts w:ascii="Times New Roman" w:hAnsi="Times New Roman" w:hint="default"/>
          <w:sz w:val="28"/>
          <w:szCs w:val="28"/>
          <w:rtl w:val="0"/>
        </w:rPr>
        <w:t xml:space="preserve">Зміст дипломної роботи </w:t>
      </w:r>
      <w:r>
        <w:rPr>
          <w:rFonts w:ascii="Times New Roman" w:hAnsi="Times New Roman" w:hint="default"/>
          <w:sz w:val="28"/>
          <w:szCs w:val="28"/>
          <w:rtl w:val="0"/>
        </w:rPr>
        <w:t>складається з а</w:t>
      </w:r>
      <w:r>
        <w:rPr>
          <w:rFonts w:ascii="Times New Roman" w:hAnsi="Times New Roman" w:hint="default"/>
          <w:sz w:val="28"/>
          <w:szCs w:val="28"/>
          <w:rtl w:val="0"/>
        </w:rPr>
        <w:t>наліз</w:t>
      </w:r>
      <w:r>
        <w:rPr>
          <w:rFonts w:ascii="Times New Roman" w:hAnsi="Times New Roman" w:hint="default"/>
          <w:sz w:val="28"/>
          <w:szCs w:val="28"/>
          <w:rtl w:val="0"/>
        </w:rPr>
        <w:t>у</w:t>
      </w:r>
      <w:r>
        <w:rPr>
          <w:rFonts w:ascii="Times New Roman" w:hAnsi="Times New Roman" w:hint="default"/>
          <w:sz w:val="28"/>
          <w:szCs w:val="28"/>
          <w:rtl w:val="0"/>
        </w:rPr>
        <w:t xml:space="preserve"> діяльності ТМ «Наша Ряба»</w:t>
      </w:r>
      <w:r>
        <w:rPr>
          <w:rFonts w:ascii="Times New Roman" w:hAnsi="Times New Roman"/>
          <w:sz w:val="28"/>
          <w:szCs w:val="28"/>
          <w:rtl w:val="0"/>
        </w:rPr>
        <w:t xml:space="preserve">, </w:t>
      </w:r>
      <w:r>
        <w:rPr>
          <w:rFonts w:ascii="Times New Roman" w:hAnsi="Times New Roman" w:hint="default"/>
          <w:sz w:val="28"/>
          <w:szCs w:val="28"/>
          <w:rtl w:val="0"/>
        </w:rPr>
        <w:t>а</w:t>
      </w:r>
      <w:r>
        <w:rPr>
          <w:rFonts w:ascii="Times New Roman" w:hAnsi="Times New Roman" w:hint="default"/>
          <w:sz w:val="28"/>
          <w:szCs w:val="28"/>
          <w:rtl w:val="0"/>
        </w:rPr>
        <w:t>наліз</w:t>
      </w:r>
      <w:r>
        <w:rPr>
          <w:rFonts w:ascii="Times New Roman" w:hAnsi="Times New Roman" w:hint="default"/>
          <w:sz w:val="28"/>
          <w:szCs w:val="28"/>
          <w:rtl w:val="0"/>
        </w:rPr>
        <w:t>у</w:t>
      </w:r>
      <w:r>
        <w:rPr>
          <w:rFonts w:ascii="Times New Roman" w:hAnsi="Times New Roman" w:hint="default"/>
          <w:sz w:val="28"/>
          <w:szCs w:val="28"/>
          <w:rtl w:val="0"/>
        </w:rPr>
        <w:t xml:space="preserve"> маркетингового середовища</w:t>
      </w:r>
      <w:r>
        <w:rPr>
          <w:rFonts w:ascii="Times New Roman" w:hAnsi="Times New Roman"/>
          <w:sz w:val="28"/>
          <w:szCs w:val="28"/>
          <w:rtl w:val="0"/>
        </w:rPr>
        <w:t xml:space="preserve">, </w:t>
      </w:r>
      <w:r>
        <w:rPr>
          <w:rFonts w:ascii="Times New Roman" w:hAnsi="Times New Roman" w:hint="default"/>
          <w:sz w:val="28"/>
          <w:szCs w:val="28"/>
          <w:rtl w:val="0"/>
        </w:rPr>
        <w:t>д</w:t>
      </w:r>
      <w:r>
        <w:rPr>
          <w:rFonts w:ascii="Times New Roman" w:hAnsi="Times New Roman" w:hint="default"/>
          <w:sz w:val="28"/>
          <w:szCs w:val="28"/>
          <w:rtl w:val="0"/>
        </w:rPr>
        <w:t>іагностик</w:t>
      </w:r>
      <w:r>
        <w:rPr>
          <w:rFonts w:ascii="Times New Roman" w:hAnsi="Times New Roman" w:hint="default"/>
          <w:sz w:val="28"/>
          <w:szCs w:val="28"/>
          <w:rtl w:val="0"/>
        </w:rPr>
        <w:t>и</w:t>
      </w:r>
      <w:r>
        <w:rPr>
          <w:rFonts w:ascii="Times New Roman" w:hAnsi="Times New Roman" w:hint="default"/>
          <w:sz w:val="28"/>
          <w:szCs w:val="28"/>
          <w:rtl w:val="0"/>
        </w:rPr>
        <w:t xml:space="preserve"> маркетингової управлінської проблеми ТМ «Наша Ряба»</w:t>
      </w:r>
      <w:r>
        <w:rPr>
          <w:rFonts w:ascii="Times New Roman" w:hAnsi="Times New Roman"/>
          <w:sz w:val="28"/>
          <w:szCs w:val="28"/>
          <w:rtl w:val="0"/>
        </w:rPr>
        <w:t>,</w:t>
      </w:r>
      <w:r>
        <w:rPr>
          <w:rFonts w:ascii="Times New Roman" w:hAnsi="Times New Roman" w:hint="default"/>
          <w:sz w:val="28"/>
          <w:szCs w:val="28"/>
          <w:shd w:val="clear" w:color="auto" w:fill="ffffff"/>
          <w:rtl w:val="0"/>
        </w:rPr>
        <w:t xml:space="preserve"> м</w:t>
      </w:r>
      <w:r>
        <w:rPr>
          <w:rFonts w:ascii="Times New Roman" w:hAnsi="Times New Roman" w:hint="default"/>
          <w:sz w:val="28"/>
          <w:szCs w:val="28"/>
          <w:rtl w:val="0"/>
        </w:rPr>
        <w:t>етодологі</w:t>
      </w:r>
      <w:r>
        <w:rPr>
          <w:rFonts w:ascii="Times New Roman" w:hAnsi="Times New Roman" w:hint="default"/>
          <w:sz w:val="28"/>
          <w:szCs w:val="28"/>
          <w:rtl w:val="0"/>
        </w:rPr>
        <w:t>ї</w:t>
      </w:r>
      <w:r>
        <w:rPr>
          <w:rFonts w:ascii="Times New Roman" w:hAnsi="Times New Roman" w:hint="default"/>
          <w:sz w:val="28"/>
          <w:szCs w:val="28"/>
          <w:rtl w:val="0"/>
        </w:rPr>
        <w:t xml:space="preserve"> дослідження</w:t>
      </w:r>
      <w:r>
        <w:rPr>
          <w:rFonts w:ascii="Times New Roman" w:hAnsi="Times New Roman"/>
          <w:sz w:val="28"/>
          <w:szCs w:val="28"/>
          <w:rtl w:val="0"/>
        </w:rPr>
        <w:t>,</w:t>
      </w:r>
      <w:r>
        <w:rPr>
          <w:rFonts w:ascii="Times New Roman" w:hAnsi="Times New Roman" w:hint="default"/>
          <w:sz w:val="28"/>
          <w:szCs w:val="28"/>
          <w:shd w:val="clear" w:color="auto" w:fill="ffffff"/>
          <w:rtl w:val="0"/>
        </w:rPr>
        <w:t xml:space="preserve"> в</w:t>
      </w:r>
      <w:r>
        <w:rPr>
          <w:rFonts w:ascii="Times New Roman" w:hAnsi="Times New Roman" w:hint="default"/>
          <w:sz w:val="28"/>
          <w:szCs w:val="28"/>
          <w:rtl w:val="0"/>
        </w:rPr>
        <w:t>изначення цілей та завдань дослідження</w:t>
      </w:r>
      <w:r>
        <w:rPr>
          <w:rFonts w:ascii="Times New Roman" w:hAnsi="Times New Roman"/>
          <w:sz w:val="28"/>
          <w:szCs w:val="28"/>
          <w:rtl w:val="0"/>
        </w:rPr>
        <w:t>,</w:t>
      </w:r>
      <w:r>
        <w:rPr>
          <w:rFonts w:ascii="Times New Roman" w:hAnsi="Times New Roman" w:hint="default"/>
          <w:sz w:val="28"/>
          <w:szCs w:val="28"/>
          <w:shd w:val="clear" w:color="auto" w:fill="ffffff"/>
          <w:rtl w:val="0"/>
        </w:rPr>
        <w:t xml:space="preserve"> п</w:t>
      </w:r>
      <w:r>
        <w:rPr>
          <w:rFonts w:ascii="Times New Roman" w:hAnsi="Times New Roman" w:hint="default"/>
          <w:sz w:val="28"/>
          <w:szCs w:val="28"/>
          <w:rtl w:val="0"/>
        </w:rPr>
        <w:t>ланування та організаці</w:t>
      </w:r>
      <w:r>
        <w:rPr>
          <w:rFonts w:ascii="Times New Roman" w:hAnsi="Times New Roman" w:hint="default"/>
          <w:sz w:val="28"/>
          <w:szCs w:val="28"/>
          <w:rtl w:val="0"/>
        </w:rPr>
        <w:t>ї</w:t>
      </w:r>
      <w:r>
        <w:rPr>
          <w:rFonts w:ascii="Times New Roman" w:hAnsi="Times New Roman" w:hint="default"/>
          <w:sz w:val="28"/>
          <w:szCs w:val="28"/>
          <w:rtl w:val="0"/>
        </w:rPr>
        <w:t xml:space="preserve"> збору даних</w:t>
      </w:r>
      <w:r>
        <w:rPr>
          <w:rFonts w:ascii="Times New Roman" w:hAnsi="Times New Roman"/>
          <w:sz w:val="28"/>
          <w:szCs w:val="28"/>
          <w:rtl w:val="0"/>
        </w:rPr>
        <w:t>,</w:t>
      </w:r>
      <w:r>
        <w:rPr>
          <w:rFonts w:ascii="Times New Roman" w:hAnsi="Times New Roman" w:hint="default"/>
          <w:sz w:val="28"/>
          <w:szCs w:val="28"/>
          <w:rtl w:val="0"/>
        </w:rPr>
        <w:t xml:space="preserve"> р</w:t>
      </w:r>
      <w:r>
        <w:rPr>
          <w:rFonts w:ascii="Times New Roman" w:hAnsi="Times New Roman" w:hint="default"/>
          <w:sz w:val="28"/>
          <w:szCs w:val="28"/>
          <w:rtl w:val="0"/>
        </w:rPr>
        <w:t>еалізаці</w:t>
      </w:r>
      <w:r>
        <w:rPr>
          <w:rFonts w:ascii="Times New Roman" w:hAnsi="Times New Roman" w:hint="default"/>
          <w:sz w:val="28"/>
          <w:szCs w:val="28"/>
          <w:rtl w:val="0"/>
        </w:rPr>
        <w:t>ї</w:t>
      </w:r>
      <w:r>
        <w:rPr>
          <w:rFonts w:ascii="Times New Roman" w:hAnsi="Times New Roman" w:hint="default"/>
          <w:sz w:val="28"/>
          <w:szCs w:val="28"/>
          <w:rtl w:val="0"/>
        </w:rPr>
        <w:t xml:space="preserve"> дослідження та верифікаці</w:t>
      </w:r>
      <w:r>
        <w:rPr>
          <w:rFonts w:ascii="Times New Roman" w:hAnsi="Times New Roman" w:hint="default"/>
          <w:sz w:val="28"/>
          <w:szCs w:val="28"/>
          <w:rtl w:val="0"/>
        </w:rPr>
        <w:t>ї</w:t>
      </w:r>
      <w:r>
        <w:rPr>
          <w:rFonts w:ascii="Times New Roman" w:hAnsi="Times New Roman" w:hint="default"/>
          <w:sz w:val="28"/>
          <w:szCs w:val="28"/>
          <w:rtl w:val="0"/>
        </w:rPr>
        <w:t xml:space="preserve"> результатів</w:t>
      </w:r>
      <w:r>
        <w:rPr>
          <w:rFonts w:ascii="Times New Roman" w:hAnsi="Times New Roman"/>
          <w:sz w:val="28"/>
          <w:szCs w:val="28"/>
          <w:rtl w:val="0"/>
        </w:rPr>
        <w:t>,</w:t>
      </w:r>
      <w:r>
        <w:rPr>
          <w:rFonts w:ascii="Times New Roman" w:hAnsi="Times New Roman" w:hint="default"/>
          <w:sz w:val="28"/>
          <w:szCs w:val="28"/>
          <w:shd w:val="clear" w:color="auto" w:fill="ffffff"/>
          <w:rtl w:val="0"/>
        </w:rPr>
        <w:t xml:space="preserve"> розроблення п</w:t>
      </w:r>
      <w:r>
        <w:rPr>
          <w:rFonts w:ascii="Times New Roman" w:hAnsi="Times New Roman" w:hint="default"/>
          <w:sz w:val="28"/>
          <w:szCs w:val="28"/>
          <w:rtl w:val="0"/>
        </w:rPr>
        <w:t>ропозиц</w:t>
      </w:r>
      <w:r>
        <w:rPr>
          <w:rFonts w:ascii="Times New Roman" w:hAnsi="Times New Roman" w:hint="default"/>
          <w:sz w:val="28"/>
          <w:szCs w:val="28"/>
          <w:rtl w:val="0"/>
        </w:rPr>
        <w:t xml:space="preserve">й </w:t>
      </w:r>
      <w:r>
        <w:rPr>
          <w:rFonts w:ascii="Times New Roman" w:hAnsi="Times New Roman" w:hint="default"/>
          <w:sz w:val="28"/>
          <w:szCs w:val="28"/>
          <w:rtl w:val="0"/>
        </w:rPr>
        <w:t>щодо удосконалення комплексу маркетингових комунікацій ТМ «Наша Ряба»</w:t>
      </w:r>
      <w:r>
        <w:rPr>
          <w:rFonts w:ascii="Times New Roman" w:hAnsi="Times New Roman"/>
          <w:sz w:val="28"/>
          <w:szCs w:val="28"/>
          <w:rtl w:val="0"/>
        </w:rPr>
        <w:t>,</w:t>
      </w:r>
      <w:r>
        <w:rPr>
          <w:rFonts w:ascii="Times New Roman" w:hAnsi="Times New Roman"/>
          <w:sz w:val="28"/>
          <w:szCs w:val="28"/>
          <w:rtl w:val="0"/>
        </w:rPr>
        <w:t xml:space="preserve"> </w:t>
      </w:r>
      <w:r>
        <w:rPr>
          <w:rFonts w:ascii="Times New Roman" w:hAnsi="Times New Roman" w:hint="default"/>
          <w:sz w:val="28"/>
          <w:szCs w:val="28"/>
          <w:shd w:val="clear" w:color="auto" w:fill="ffffff"/>
          <w:rtl w:val="0"/>
        </w:rPr>
        <w:t>е</w:t>
      </w:r>
      <w:r>
        <w:rPr>
          <w:rFonts w:ascii="Times New Roman" w:hAnsi="Times New Roman" w:hint="default"/>
          <w:sz w:val="28"/>
          <w:szCs w:val="28"/>
          <w:rtl w:val="0"/>
        </w:rPr>
        <w:t>кономічн</w:t>
      </w:r>
      <w:r>
        <w:rPr>
          <w:rFonts w:ascii="Times New Roman" w:hAnsi="Times New Roman" w:hint="default"/>
          <w:sz w:val="28"/>
          <w:szCs w:val="28"/>
          <w:rtl w:val="0"/>
        </w:rPr>
        <w:t>ого</w:t>
      </w:r>
      <w:r>
        <w:rPr>
          <w:rFonts w:ascii="Times New Roman" w:hAnsi="Times New Roman" w:hint="default"/>
          <w:sz w:val="28"/>
          <w:szCs w:val="28"/>
          <w:rtl w:val="0"/>
        </w:rPr>
        <w:t xml:space="preserve"> обґрунтування ефективності комплексу маркетингових комунікацій ТМ «Наша Ряба»</w:t>
      </w:r>
      <w:r>
        <w:rPr>
          <w:rFonts w:ascii="Times New Roman" w:hAnsi="Times New Roman"/>
          <w:sz w:val="28"/>
          <w:szCs w:val="28"/>
          <w:rtl w:val="0"/>
        </w:rPr>
        <w:t xml:space="preserve"> </w:t>
      </w:r>
      <w:r>
        <w:rPr>
          <w:rFonts w:ascii="Times New Roman" w:hAnsi="Times New Roman" w:hint="default"/>
          <w:sz w:val="28"/>
          <w:szCs w:val="28"/>
          <w:shd w:val="clear" w:color="auto" w:fill="ffffff"/>
          <w:rtl w:val="0"/>
        </w:rPr>
        <w:t>та в</w:t>
      </w:r>
      <w:r>
        <w:rPr>
          <w:rFonts w:ascii="Times New Roman" w:hAnsi="Times New Roman" w:hint="default"/>
          <w:sz w:val="28"/>
          <w:szCs w:val="28"/>
          <w:rtl w:val="0"/>
        </w:rPr>
        <w:t>исновк</w:t>
      </w:r>
      <w:r>
        <w:rPr>
          <w:rFonts w:ascii="Times New Roman" w:hAnsi="Times New Roman" w:hint="default"/>
          <w:sz w:val="28"/>
          <w:szCs w:val="28"/>
          <w:rtl w:val="0"/>
        </w:rPr>
        <w:t>ів</w:t>
      </w:r>
      <w:r>
        <w:rPr>
          <w:rFonts w:ascii="Times New Roman" w:hAnsi="Times New Roman"/>
          <w:sz w:val="28"/>
          <w:szCs w:val="28"/>
          <w:rtl w:val="0"/>
        </w:rPr>
        <w:t>.</w:t>
      </w:r>
    </w:p>
    <w:p>
      <w:pPr>
        <w:pStyle w:val="По умолчанию"/>
        <w:numPr>
          <w:ilvl w:val="0"/>
          <w:numId w:val="2"/>
        </w:numPr>
        <w:bidi w:val="0"/>
        <w:spacing w:before="0" w:line="280" w:lineRule="atLeast"/>
        <w:ind w:right="0"/>
        <w:jc w:val="both"/>
        <w:rPr>
          <w:rFonts w:ascii="Times New Roman" w:hAnsi="Times New Roman" w:hint="default"/>
          <w:sz w:val="28"/>
          <w:szCs w:val="28"/>
          <w:rtl w:val="0"/>
        </w:rPr>
      </w:pPr>
      <w:r>
        <w:rPr>
          <w:rFonts w:ascii="Times New Roman" w:hAnsi="Times New Roman" w:hint="default"/>
          <w:sz w:val="28"/>
          <w:szCs w:val="28"/>
          <w:rtl w:val="0"/>
        </w:rPr>
        <w:t>Перелік ілюстративного матеріалу</w:t>
      </w:r>
      <w:r>
        <w:rPr>
          <w:rFonts w:ascii="Times New Roman" w:hAnsi="Times New Roman"/>
          <w:sz w:val="28"/>
          <w:szCs w:val="28"/>
          <w:rtl w:val="0"/>
        </w:rPr>
        <w:t xml:space="preserve">: 16 </w:t>
      </w:r>
      <w:r>
        <w:rPr>
          <w:rFonts w:ascii="Times New Roman" w:hAnsi="Times New Roman" w:hint="default"/>
          <w:sz w:val="28"/>
          <w:szCs w:val="28"/>
          <w:rtl w:val="0"/>
        </w:rPr>
        <w:t>таблиць</w:t>
      </w:r>
      <w:r>
        <w:rPr>
          <w:rFonts w:ascii="Times New Roman" w:hAnsi="Times New Roman"/>
          <w:sz w:val="28"/>
          <w:szCs w:val="28"/>
          <w:rtl w:val="0"/>
        </w:rPr>
        <w:t xml:space="preserve">, 14 </w:t>
      </w:r>
      <w:r>
        <w:rPr>
          <w:rFonts w:ascii="Times New Roman" w:hAnsi="Times New Roman" w:hint="default"/>
          <w:sz w:val="28"/>
          <w:szCs w:val="28"/>
          <w:rtl w:val="0"/>
        </w:rPr>
        <w:t>риснуків та презентація</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both"/>
        <w:rPr>
          <w:rFonts w:ascii="Times New Roman" w:cs="Times New Roman" w:hAnsi="Times New Roman" w:eastAsia="Times New Roman"/>
          <w:sz w:val="28"/>
          <w:szCs w:val="28"/>
          <w:rtl w:val="0"/>
        </w:rPr>
      </w:pPr>
      <w:r>
        <w:rPr>
          <w:rFonts w:ascii="Times New Roman" w:hAnsi="Times New Roman"/>
          <w:sz w:val="28"/>
          <w:szCs w:val="28"/>
          <w:rtl w:val="0"/>
        </w:rPr>
        <w:t xml:space="preserve">6. </w:t>
      </w:r>
      <w:r>
        <w:rPr>
          <w:rFonts w:ascii="Times New Roman" w:hAnsi="Times New Roman" w:hint="default"/>
          <w:sz w:val="28"/>
          <w:szCs w:val="28"/>
          <w:rtl w:val="0"/>
        </w:rPr>
        <w:t>Дата видачі завдання</w:t>
      </w:r>
      <w:r>
        <w:rPr>
          <w:rFonts w:ascii="Times New Roman" w:hAnsi="Times New Roman" w:hint="default"/>
          <w:sz w:val="28"/>
          <w:szCs w:val="28"/>
          <w:rtl w:val="0"/>
        </w:rPr>
        <w:t xml:space="preserve"> «</w:t>
      </w:r>
      <w:r>
        <w:rPr>
          <w:rFonts w:ascii="Times New Roman" w:hAnsi="Times New Roman"/>
          <w:sz w:val="28"/>
          <w:szCs w:val="28"/>
          <w:rtl w:val="0"/>
        </w:rPr>
        <w:t>06</w:t>
      </w:r>
      <w:r>
        <w:rPr>
          <w:rFonts w:ascii="Times New Roman" w:hAnsi="Times New Roman" w:hint="default"/>
          <w:sz w:val="28"/>
          <w:szCs w:val="28"/>
          <w:rtl w:val="0"/>
        </w:rPr>
        <w:t xml:space="preserve">» лютого </w:t>
      </w:r>
      <w:r>
        <w:rPr>
          <w:rFonts w:ascii="Times New Roman" w:hAnsi="Times New Roman"/>
          <w:sz w:val="28"/>
          <w:szCs w:val="28"/>
          <w:rtl w:val="0"/>
        </w:rPr>
        <w:t xml:space="preserve">2023 </w:t>
      </w:r>
      <w:r>
        <w:rPr>
          <w:rFonts w:ascii="Times New Roman" w:hAnsi="Times New Roman" w:hint="default"/>
          <w:sz w:val="28"/>
          <w:szCs w:val="28"/>
          <w:rtl w:val="0"/>
        </w:rPr>
        <w:t>р</w:t>
      </w:r>
      <w:r>
        <w:rPr>
          <w:rFonts w:ascii="Times New Roman" w:hAnsi="Times New Roman"/>
          <w:sz w:val="28"/>
          <w:szCs w:val="28"/>
          <w:rtl w:val="0"/>
        </w:rPr>
        <w:t>.</w:t>
      </w:r>
    </w:p>
    <w:p>
      <w:pPr>
        <w:keepNext w:val="0"/>
        <w:keepLines w:val="0"/>
        <w:pageBreakBefore w:val="0"/>
        <w:widowControl w:val="0"/>
        <w:shd w:val="clear" w:color="auto" w:fill="aut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bidi w:val="0"/>
        <w:spacing w:before="240" w:after="0" w:line="240" w:lineRule="auto"/>
        <w:ind w:left="901" w:right="1042" w:firstLine="0"/>
        <w:jc w:val="center"/>
        <w:outlineLvl w:val="9"/>
        <w:rPr>
          <w:rtl w:val="0"/>
        </w:rPr>
      </w:pPr>
      <w:r>
        <w:rPr>
          <w:rFonts w:ascii="Arial Unicode MS" w:cs="Arial Unicode MS" w:hAnsi="Arial Unicode MS"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br w:type="page"/>
      </w:r>
    </w:p>
    <w:p>
      <w:pPr>
        <w:keepNext w:val="0"/>
        <w:keepLines w:val="0"/>
        <w:pageBreakBefore w:val="0"/>
        <w:widowControl w:val="0"/>
        <w:shd w:val="clear" w:color="auto" w:fill="aut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bidi w:val="0"/>
        <w:spacing w:before="240" w:after="0" w:line="240" w:lineRule="auto"/>
        <w:ind w:left="901" w:right="1042"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lang w:val="ru-RU"/>
          <w14:textOutline>
            <w14:noFill/>
          </w14:textOutline>
          <w14:textFill>
            <w14:solidFill>
              <w14:srgbClr w14:val="000000"/>
            </w14:solidFill>
          </w14:textFill>
        </w:rPr>
        <w:t>Календарний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план</w:t>
      </w:r>
      <w: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drawing xmlns:a="http://schemas.openxmlformats.org/drawingml/2006/main">
          <wp:anchor distT="152400" distB="152400" distL="152400" distR="152400" simplePos="0" relativeHeight="251721728" behindDoc="0" locked="0" layoutInCell="1" allowOverlap="1">
            <wp:simplePos x="0" y="0"/>
            <wp:positionH relativeFrom="margin">
              <wp:posOffset>2442084</wp:posOffset>
            </wp:positionH>
            <wp:positionV relativeFrom="line">
              <wp:posOffset>5895150</wp:posOffset>
            </wp:positionV>
            <wp:extent cx="1219632" cy="1559031"/>
            <wp:effectExtent l="201262" t="144232" r="201262" b="144232"/>
            <wp:wrapNone/>
            <wp:docPr id="1073741827"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7" name="Изображение" descr="Изображение"/>
                    <pic:cNvPicPr>
                      <a:picLocks noChangeAspect="1"/>
                    </pic:cNvPicPr>
                  </pic:nvPicPr>
                  <pic:blipFill>
                    <a:blip r:embed="rId4">
                      <a:extLst/>
                    </a:blip>
                    <a:stretch>
                      <a:fillRect/>
                    </a:stretch>
                  </pic:blipFill>
                  <pic:spPr>
                    <a:xfrm rot="1020000">
                      <a:off x="0" y="0"/>
                      <a:ext cx="1219632" cy="1559031"/>
                    </a:xfrm>
                    <a:prstGeom prst="rect">
                      <a:avLst/>
                    </a:prstGeom>
                    <a:ln w="12700" cap="flat">
                      <a:noFill/>
                      <a:miter lim="400000"/>
                    </a:ln>
                    <a:effectLst/>
                  </pic:spPr>
                </pic:pic>
              </a:graphicData>
            </a:graphic>
          </wp:anchor>
        </w:drawing>
      </w:r>
    </w:p>
    <w:tbl>
      <w:tblPr>
        <w:tblW w:w="10199" w:type="dxa"/>
        <w:jc w:val="left"/>
        <w:tblInd w:w="41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589"/>
        <w:gridCol w:w="5346"/>
        <w:gridCol w:w="2363"/>
        <w:gridCol w:w="1901"/>
      </w:tblGrid>
      <w:tr>
        <w:tblPrEx>
          <w:shd w:val="clear" w:color="auto" w:fill="ced7e7"/>
        </w:tblPrEx>
        <w:trPr>
          <w:trHeight w:val="12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229"/>
              <w:bottom w:type="dxa" w:w="80"/>
              <w:right w:type="dxa" w:w="80"/>
            </w:tcMar>
            <w:vAlign w:val="top"/>
          </w:tcPr>
          <w:p>
            <w:pPr>
              <w:pStyle w:val="По умолчанию"/>
              <w:widowControl w:val="0"/>
              <w:bidi w:val="0"/>
              <w:spacing w:before="0" w:line="240" w:lineRule="auto"/>
              <w:ind w:left="149" w:right="0" w:firstLine="0"/>
              <w:jc w:val="left"/>
              <w:rPr>
                <w:rFonts w:ascii="Times New Roman" w:cs="Times New Roman" w:hAnsi="Times New Roman" w:eastAsia="Times New Roman"/>
                <w:u w:color="000000"/>
                <w:rtl w:val="0"/>
              </w:rPr>
            </w:pPr>
            <w:r>
              <w:rPr>
                <w:rFonts w:ascii="Times New Roman" w:hAnsi="Times New Roman" w:hint="default"/>
                <w:u w:color="000000"/>
                <w:rtl w:val="0"/>
              </w:rPr>
              <w:t>№</w:t>
            </w:r>
          </w:p>
          <w:p>
            <w:pPr>
              <w:pStyle w:val="По умолчанию"/>
              <w:widowControl w:val="0"/>
              <w:spacing w:before="0" w:line="240" w:lineRule="auto"/>
              <w:ind w:left="116" w:firstLine="0"/>
              <w:jc w:val="left"/>
            </w:pPr>
            <w:r>
              <w:rPr>
                <w:rFonts w:ascii="Times New Roman" w:hAnsi="Times New Roman" w:hint="default"/>
                <w:u w:color="000000"/>
                <w:rtl w:val="0"/>
              </w:rPr>
              <w:t>з</w:t>
            </w:r>
            <w:r>
              <w:rPr>
                <w:rFonts w:ascii="Times New Roman" w:hAnsi="Times New Roman"/>
                <w:u w:color="000000"/>
                <w:rtl w:val="0"/>
              </w:rPr>
              <w:t>/</w:t>
            </w:r>
            <w:r>
              <w:rPr>
                <w:rFonts w:ascii="Times New Roman" w:hAnsi="Times New Roman" w:hint="default"/>
                <w:u w:color="000000"/>
                <w:rtl w:val="0"/>
              </w:rPr>
              <w:t>п</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042"/>
              <w:bottom w:type="dxa" w:w="80"/>
              <w:right w:type="dxa" w:w="1006"/>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962" w:right="926" w:firstLine="0"/>
              <w:jc w:val="center"/>
              <w:rPr>
                <w:rFonts w:ascii="Times New Roman" w:cs="Times New Roman" w:hAnsi="Times New Roman" w:eastAsia="Times New Roman"/>
                <w:u w:color="000000"/>
                <w:rtl w:val="0"/>
              </w:rPr>
            </w:pPr>
            <w:r>
              <w:rPr>
                <w:rFonts w:ascii="Times New Roman" w:hAnsi="Times New Roman" w:hint="default"/>
                <w:u w:color="000000"/>
                <w:rtl w:val="0"/>
              </w:rPr>
              <w:t>Назва</w:t>
            </w:r>
            <w:r>
              <w:rPr>
                <w:rFonts w:ascii="Times New Roman" w:hAnsi="Times New Roman"/>
                <w:spacing w:val="0"/>
                <w:u w:color="000000"/>
                <w:rtl w:val="0"/>
              </w:rPr>
              <w:t xml:space="preserve"> </w:t>
            </w:r>
            <w:r>
              <w:rPr>
                <w:rFonts w:ascii="Times New Roman" w:hAnsi="Times New Roman" w:hint="default"/>
                <w:u w:color="000000"/>
                <w:rtl w:val="0"/>
              </w:rPr>
              <w:t>етапів</w:t>
            </w:r>
            <w:r>
              <w:rPr>
                <w:rFonts w:ascii="Times New Roman" w:hAnsi="Times New Roman"/>
                <w:spacing w:val="0"/>
                <w:u w:color="000000"/>
                <w:rtl w:val="0"/>
              </w:rPr>
              <w:t xml:space="preserve"> </w:t>
            </w:r>
            <w:r>
              <w:rPr>
                <w:rFonts w:ascii="Times New Roman" w:hAnsi="Times New Roman" w:hint="default"/>
                <w:u w:color="000000"/>
                <w:rtl w:val="0"/>
              </w:rPr>
              <w:t>виконання</w:t>
            </w:r>
          </w:p>
          <w:p>
            <w:pPr>
              <w:pStyle w:val="По умолчанию"/>
              <w:widowControl w:val="0"/>
              <w:tabs>
                <w:tab w:val="left" w:pos="720"/>
                <w:tab w:val="left" w:pos="1440"/>
                <w:tab w:val="left" w:pos="2160"/>
                <w:tab w:val="left" w:pos="2880"/>
                <w:tab w:val="left" w:pos="3600"/>
                <w:tab w:val="left" w:pos="4320"/>
                <w:tab w:val="left" w:pos="5040"/>
              </w:tabs>
              <w:spacing w:before="0" w:line="240" w:lineRule="auto"/>
              <w:ind w:left="962" w:right="926" w:firstLine="0"/>
              <w:jc w:val="center"/>
            </w:pPr>
            <w:r>
              <w:rPr>
                <w:rFonts w:ascii="Times New Roman" w:hAnsi="Times New Roman" w:hint="default"/>
                <w:u w:color="000000"/>
                <w:rtl w:val="0"/>
              </w:rPr>
              <w:t>дипломної</w:t>
            </w:r>
            <w:r>
              <w:rPr>
                <w:rFonts w:ascii="Times New Roman" w:hAnsi="Times New Roman"/>
                <w:spacing w:val="0"/>
                <w:u w:color="000000"/>
                <w:rtl w:val="0"/>
              </w:rPr>
              <w:t xml:space="preserve"> </w:t>
            </w:r>
            <w:r>
              <w:rPr>
                <w:rFonts w:ascii="Times New Roman" w:hAnsi="Times New Roman" w:hint="default"/>
                <w:u w:color="000000"/>
                <w:rtl w:val="0"/>
              </w:rPr>
              <w:t>роботи</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415"/>
              <w:bottom w:type="dxa" w:w="80"/>
              <w:right w:type="dxa" w:w="379"/>
            </w:tcMar>
            <w:vAlign w:val="top"/>
          </w:tcPr>
          <w:p>
            <w:pPr>
              <w:pStyle w:val="По умолчанию"/>
              <w:widowControl w:val="0"/>
              <w:tabs>
                <w:tab w:val="left" w:pos="720"/>
                <w:tab w:val="left" w:pos="1440"/>
                <w:tab w:val="left" w:pos="2160"/>
              </w:tabs>
              <w:bidi w:val="0"/>
              <w:spacing w:before="0" w:line="240" w:lineRule="auto"/>
              <w:ind w:left="335" w:right="299" w:firstLine="0"/>
              <w:jc w:val="center"/>
              <w:rPr>
                <w:rFonts w:ascii="Times New Roman" w:cs="Times New Roman" w:hAnsi="Times New Roman" w:eastAsia="Times New Roman"/>
                <w:u w:color="000000"/>
                <w:rtl w:val="0"/>
              </w:rPr>
            </w:pPr>
            <w:r>
              <w:rPr>
                <w:rFonts w:ascii="Times New Roman" w:hAnsi="Times New Roman" w:hint="default"/>
                <w:spacing w:val="0"/>
                <w:u w:color="000000"/>
                <w:rtl w:val="0"/>
              </w:rPr>
              <w:t>Термін</w:t>
            </w:r>
            <w:r>
              <w:rPr>
                <w:rFonts w:ascii="Times New Roman" w:hAnsi="Times New Roman"/>
                <w:spacing w:val="0"/>
                <w:u w:color="000000"/>
                <w:rtl w:val="0"/>
              </w:rPr>
              <w:t xml:space="preserve"> </w:t>
            </w:r>
            <w:r>
              <w:rPr>
                <w:rFonts w:ascii="Times New Roman" w:hAnsi="Times New Roman" w:hint="default"/>
                <w:u w:color="000000"/>
                <w:rtl w:val="0"/>
              </w:rPr>
              <w:t>виконання</w:t>
            </w:r>
          </w:p>
          <w:p>
            <w:pPr>
              <w:pStyle w:val="По умолчанию"/>
              <w:widowControl w:val="0"/>
              <w:tabs>
                <w:tab w:val="left" w:pos="720"/>
                <w:tab w:val="left" w:pos="1440"/>
                <w:tab w:val="left" w:pos="2160"/>
              </w:tabs>
              <w:spacing w:before="0" w:line="240" w:lineRule="auto"/>
              <w:ind w:left="335" w:right="299" w:firstLine="0"/>
              <w:jc w:val="center"/>
            </w:pPr>
            <w:r>
              <w:rPr>
                <w:rFonts w:ascii="Times New Roman" w:hAnsi="Times New Roman" w:hint="default"/>
                <w:u w:color="000000"/>
                <w:rtl w:val="0"/>
              </w:rPr>
              <w:t>етапів</w:t>
            </w:r>
            <w:r>
              <w:rPr>
                <w:rFonts w:ascii="Times New Roman" w:hAnsi="Times New Roman"/>
                <w:spacing w:val="0"/>
                <w:u w:color="000000"/>
                <w:rtl w:val="0"/>
              </w:rPr>
              <w:t xml:space="preserve"> </w:t>
            </w:r>
            <w:r>
              <w:rPr>
                <w:rFonts w:ascii="Times New Roman" w:hAnsi="Times New Roman" w:hint="default"/>
                <w:u w:color="000000"/>
                <w:rtl w:val="0"/>
              </w:rPr>
              <w:t>роботи</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211"/>
              <w:bottom w:type="dxa" w:w="80"/>
              <w:right w:type="dxa" w:w="185"/>
            </w:tcMar>
            <w:vAlign w:val="top"/>
          </w:tcPr>
          <w:p>
            <w:pPr>
              <w:keepNext w:val="0"/>
              <w:keepLines w:val="0"/>
              <w:pageBreakBefore w:val="0"/>
              <w:widowControl w:val="0"/>
              <w:shd w:val="clear" w:color="auto" w:fill="auto"/>
              <w:tabs>
                <w:tab w:val="left" w:pos="720"/>
                <w:tab w:val="left" w:pos="1440"/>
              </w:tabs>
              <w:suppressAutoHyphens w:val="0"/>
              <w:bidi w:val="0"/>
              <w:spacing w:before="0" w:after="0" w:line="240" w:lineRule="auto"/>
              <w:ind w:left="131" w:right="105"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Примітка</w:t>
            </w:r>
          </w:p>
        </w:tc>
      </w:tr>
      <w:tr>
        <w:tblPrEx>
          <w:shd w:val="clear" w:color="auto" w:fill="ced7e7"/>
        </w:tblPrEx>
        <w:trPr>
          <w:trHeight w:val="6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Fonts w:ascii="Times New Roman" w:cs="Times New Roman" w:hAnsi="Times New Roman" w:eastAsia="Times New Roman"/>
                <w:u w:color="000000"/>
                <w:rtl w:val="0"/>
              </w:rPr>
            </w:pPr>
            <w:r>
              <w:rPr>
                <w:rFonts w:ascii="Times New Roman" w:hAnsi="Times New Roman" w:hint="default"/>
                <w:u w:color="000000"/>
                <w:rtl w:val="0"/>
              </w:rPr>
              <w:t>Узгодження</w:t>
            </w:r>
            <w:r>
              <w:rPr>
                <w:rFonts w:ascii="Times New Roman" w:hAnsi="Times New Roman"/>
                <w:spacing w:val="0"/>
                <w:u w:color="000000"/>
                <w:rtl w:val="0"/>
              </w:rPr>
              <w:t xml:space="preserve"> </w:t>
            </w:r>
            <w:r>
              <w:rPr>
                <w:rFonts w:ascii="Times New Roman" w:hAnsi="Times New Roman" w:hint="default"/>
                <w:u w:color="000000"/>
                <w:rtl w:val="0"/>
              </w:rPr>
              <w:t>теми</w:t>
            </w:r>
            <w:r>
              <w:rPr>
                <w:rFonts w:ascii="Times New Roman" w:hAnsi="Times New Roman"/>
                <w:spacing w:val="0"/>
                <w:u w:color="000000"/>
                <w:rtl w:val="0"/>
              </w:rPr>
              <w:t xml:space="preserve"> </w:t>
            </w:r>
            <w:r>
              <w:rPr>
                <w:rFonts w:ascii="Times New Roman" w:hAnsi="Times New Roman" w:hint="default"/>
                <w:u w:color="000000"/>
                <w:rtl w:val="0"/>
              </w:rPr>
              <w:t>і</w:t>
            </w:r>
            <w:r>
              <w:rPr>
                <w:rFonts w:ascii="Times New Roman" w:hAnsi="Times New Roman"/>
                <w:spacing w:val="0"/>
                <w:u w:color="000000"/>
                <w:rtl w:val="0"/>
              </w:rPr>
              <w:t xml:space="preserve"> </w:t>
            </w:r>
            <w:r>
              <w:rPr>
                <w:rFonts w:ascii="Times New Roman" w:hAnsi="Times New Roman" w:hint="default"/>
                <w:u w:color="000000"/>
                <w:rtl w:val="0"/>
              </w:rPr>
              <w:t>плану</w:t>
            </w:r>
            <w:r>
              <w:rPr>
                <w:rFonts w:ascii="Times New Roman" w:hAnsi="Times New Roman"/>
                <w:spacing w:val="0"/>
                <w:u w:color="000000"/>
                <w:rtl w:val="0"/>
              </w:rPr>
              <w:t xml:space="preserve"> </w:t>
            </w:r>
            <w:r>
              <w:rPr>
                <w:rFonts w:ascii="Times New Roman" w:hAnsi="Times New Roman" w:hint="default"/>
                <w:u w:color="000000"/>
                <w:rtl w:val="0"/>
              </w:rPr>
              <w:t>дипломної</w:t>
            </w:r>
          </w:p>
          <w:p>
            <w:pPr>
              <w:pStyle w:val="По умолчанию"/>
              <w:widowControl w:val="0"/>
              <w:tabs>
                <w:tab w:val="left" w:pos="720"/>
                <w:tab w:val="left" w:pos="1440"/>
                <w:tab w:val="left" w:pos="2160"/>
                <w:tab w:val="left" w:pos="2880"/>
                <w:tab w:val="left" w:pos="3600"/>
                <w:tab w:val="left" w:pos="4320"/>
                <w:tab w:val="left" w:pos="5040"/>
              </w:tabs>
              <w:spacing w:before="0" w:line="240" w:lineRule="auto"/>
              <w:ind w:left="108" w:firstLine="0"/>
              <w:jc w:val="left"/>
            </w:pPr>
            <w:r>
              <w:rPr>
                <w:rFonts w:ascii="Times New Roman" w:hAnsi="Times New Roman" w:hint="default"/>
                <w:u w:color="000000"/>
                <w:rtl w:val="0"/>
              </w:rPr>
              <w:t>роботи</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06.02.23-18.02.23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tl w:val="0"/>
              </w:rPr>
            </w:pPr>
            <w:r>
              <w:rPr>
                <w:rFonts w:ascii="Times New Roman" w:hAnsi="Times New Roman" w:hint="default"/>
                <w:u w:color="000000"/>
                <w:rtl w:val="0"/>
              </w:rPr>
              <w:t>Аналіз</w:t>
            </w:r>
            <w:r>
              <w:rPr>
                <w:rFonts w:ascii="Times New Roman" w:hAnsi="Times New Roman"/>
                <w:spacing w:val="0"/>
                <w:u w:color="000000"/>
                <w:rtl w:val="0"/>
              </w:rPr>
              <w:t xml:space="preserve"> </w:t>
            </w:r>
            <w:r>
              <w:rPr>
                <w:rFonts w:ascii="Times New Roman" w:hAnsi="Times New Roman" w:hint="default"/>
                <w:u w:color="000000"/>
                <w:rtl w:val="0"/>
              </w:rPr>
              <w:t>діяльності підприємства на ринку</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21.02.23-27.02.23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6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Fonts w:ascii="Times New Roman" w:cs="Times New Roman" w:hAnsi="Times New Roman" w:eastAsia="Times New Roman"/>
                <w:u w:color="000000"/>
                <w:rtl w:val="0"/>
              </w:rPr>
            </w:pPr>
            <w:r>
              <w:rPr>
                <w:rFonts w:ascii="Times New Roman" w:hAnsi="Times New Roman" w:hint="default"/>
                <w:u w:color="000000"/>
                <w:rtl w:val="0"/>
              </w:rPr>
              <w:t>Аналіз</w:t>
            </w:r>
            <w:r>
              <w:rPr>
                <w:rFonts w:ascii="Times New Roman" w:hAnsi="Times New Roman"/>
                <w:spacing w:val="0"/>
                <w:u w:color="000000"/>
                <w:rtl w:val="0"/>
              </w:rPr>
              <w:t xml:space="preserve"> </w:t>
            </w:r>
            <w:r>
              <w:rPr>
                <w:rFonts w:ascii="Times New Roman" w:hAnsi="Times New Roman" w:hint="default"/>
                <w:u w:color="000000"/>
                <w:rtl w:val="0"/>
              </w:rPr>
              <w:t>маркетингового</w:t>
            </w:r>
            <w:r>
              <w:rPr>
                <w:rFonts w:ascii="Times New Roman" w:hAnsi="Times New Roman"/>
                <w:spacing w:val="0"/>
                <w:u w:color="000000"/>
                <w:rtl w:val="0"/>
              </w:rPr>
              <w:t xml:space="preserve"> </w:t>
            </w:r>
            <w:r>
              <w:rPr>
                <w:rFonts w:ascii="Times New Roman" w:hAnsi="Times New Roman" w:hint="default"/>
                <w:u w:color="000000"/>
                <w:rtl w:val="0"/>
              </w:rPr>
              <w:t>середовища</w:t>
            </w:r>
          </w:p>
          <w:p>
            <w:pPr>
              <w:pStyle w:val="По умолчанию"/>
              <w:widowControl w:val="0"/>
              <w:tabs>
                <w:tab w:val="left" w:pos="720"/>
                <w:tab w:val="left" w:pos="1440"/>
                <w:tab w:val="left" w:pos="2160"/>
                <w:tab w:val="left" w:pos="2880"/>
                <w:tab w:val="left" w:pos="3600"/>
                <w:tab w:val="left" w:pos="4320"/>
                <w:tab w:val="left" w:pos="5040"/>
              </w:tabs>
              <w:spacing w:before="0" w:line="240" w:lineRule="auto"/>
              <w:ind w:left="108" w:firstLine="0"/>
              <w:jc w:val="left"/>
            </w:pPr>
            <w:r>
              <w:rPr>
                <w:rFonts w:ascii="Times New Roman" w:hAnsi="Times New Roman" w:hint="default"/>
                <w:u w:color="000000"/>
                <w:rtl w:val="0"/>
              </w:rPr>
              <w:t>компанії</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28.02.23-04.03.23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6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Fonts w:ascii="Times New Roman" w:cs="Times New Roman" w:hAnsi="Times New Roman" w:eastAsia="Times New Roman"/>
                <w:u w:color="000000"/>
                <w:rtl w:val="0"/>
              </w:rPr>
            </w:pPr>
            <w:r>
              <w:rPr>
                <w:rFonts w:ascii="Times New Roman" w:hAnsi="Times New Roman"/>
                <w:u w:color="000000"/>
                <w:rtl w:val="0"/>
                <w:lang w:val="en-US"/>
              </w:rPr>
              <w:t>SWOT-</w:t>
            </w:r>
            <w:r>
              <w:rPr>
                <w:rFonts w:ascii="Times New Roman" w:hAnsi="Times New Roman" w:hint="default"/>
                <w:u w:color="000000"/>
                <w:rtl w:val="0"/>
              </w:rPr>
              <w:t>аналіз</w:t>
            </w:r>
            <w:r>
              <w:rPr>
                <w:rFonts w:ascii="Times New Roman" w:hAnsi="Times New Roman"/>
                <w:u w:color="000000"/>
                <w:rtl w:val="0"/>
              </w:rPr>
              <w:t>,</w:t>
            </w:r>
            <w:r>
              <w:rPr>
                <w:rFonts w:ascii="Times New Roman" w:hAnsi="Times New Roman"/>
                <w:spacing w:val="0"/>
                <w:u w:color="000000"/>
                <w:rtl w:val="0"/>
              </w:rPr>
              <w:t xml:space="preserve"> </w:t>
            </w:r>
            <w:r>
              <w:rPr>
                <w:rFonts w:ascii="Times New Roman" w:hAnsi="Times New Roman" w:hint="default"/>
                <w:u w:color="000000"/>
                <w:rtl w:val="0"/>
              </w:rPr>
              <w:t>визначення</w:t>
            </w:r>
            <w:r>
              <w:rPr>
                <w:rFonts w:ascii="Times New Roman" w:hAnsi="Times New Roman"/>
                <w:spacing w:val="0"/>
                <w:u w:color="000000"/>
                <w:rtl w:val="0"/>
              </w:rPr>
              <w:t xml:space="preserve"> </w:t>
            </w:r>
            <w:r>
              <w:rPr>
                <w:rFonts w:ascii="Times New Roman" w:hAnsi="Times New Roman" w:hint="default"/>
                <w:u w:color="000000"/>
                <w:rtl w:val="0"/>
              </w:rPr>
              <w:t>маркетингової</w:t>
            </w:r>
          </w:p>
          <w:p>
            <w:pPr>
              <w:pStyle w:val="По умолчанию"/>
              <w:widowControl w:val="0"/>
              <w:tabs>
                <w:tab w:val="left" w:pos="720"/>
                <w:tab w:val="left" w:pos="1440"/>
                <w:tab w:val="left" w:pos="2160"/>
                <w:tab w:val="left" w:pos="2880"/>
                <w:tab w:val="left" w:pos="3600"/>
                <w:tab w:val="left" w:pos="4320"/>
                <w:tab w:val="left" w:pos="5040"/>
              </w:tabs>
              <w:spacing w:before="0" w:line="240" w:lineRule="auto"/>
              <w:ind w:left="108" w:firstLine="0"/>
              <w:jc w:val="left"/>
            </w:pPr>
            <w:r>
              <w:rPr>
                <w:rFonts w:ascii="Times New Roman" w:hAnsi="Times New Roman" w:hint="default"/>
                <w:u w:color="000000"/>
                <w:rtl w:val="0"/>
              </w:rPr>
              <w:t>управлінської</w:t>
            </w:r>
            <w:r>
              <w:rPr>
                <w:rFonts w:ascii="Times New Roman" w:hAnsi="Times New Roman"/>
                <w:spacing w:val="0"/>
                <w:u w:color="000000"/>
                <w:rtl w:val="0"/>
              </w:rPr>
              <w:t xml:space="preserve"> </w:t>
            </w:r>
            <w:r>
              <w:rPr>
                <w:rFonts w:ascii="Times New Roman" w:hAnsi="Times New Roman" w:hint="default"/>
                <w:u w:color="000000"/>
                <w:rtl w:val="0"/>
              </w:rPr>
              <w:t>проблеми</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05.03.23-12.03.23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6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303"/>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223" w:firstLine="0"/>
              <w:jc w:val="left"/>
              <w:rPr>
                <w:rtl w:val="0"/>
              </w:rPr>
            </w:pPr>
            <w:r>
              <w:rPr>
                <w:rFonts w:ascii="Times New Roman" w:hAnsi="Times New Roman" w:hint="default"/>
                <w:u w:color="000000"/>
                <w:rtl w:val="0"/>
              </w:rPr>
              <w:t>Аналіз</w:t>
            </w:r>
            <w:r>
              <w:rPr>
                <w:rFonts w:ascii="Times New Roman" w:hAnsi="Times New Roman"/>
                <w:spacing w:val="0"/>
                <w:u w:color="000000"/>
                <w:rtl w:val="0"/>
              </w:rPr>
              <w:t xml:space="preserve"> </w:t>
            </w:r>
            <w:r>
              <w:rPr>
                <w:rFonts w:ascii="Times New Roman" w:hAnsi="Times New Roman" w:hint="default"/>
                <w:u w:color="000000"/>
                <w:rtl w:val="0"/>
              </w:rPr>
              <w:t>теоретичних</w:t>
            </w:r>
            <w:r>
              <w:rPr>
                <w:rFonts w:ascii="Times New Roman" w:hAnsi="Times New Roman"/>
                <w:spacing w:val="0"/>
                <w:u w:color="000000"/>
                <w:rtl w:val="0"/>
              </w:rPr>
              <w:t xml:space="preserve"> </w:t>
            </w:r>
            <w:r>
              <w:rPr>
                <w:rFonts w:ascii="Times New Roman" w:hAnsi="Times New Roman" w:hint="default"/>
                <w:u w:color="000000"/>
                <w:rtl w:val="0"/>
              </w:rPr>
              <w:t>матеріалів</w:t>
            </w:r>
            <w:r>
              <w:rPr>
                <w:rFonts w:ascii="Times New Roman" w:hAnsi="Times New Roman"/>
                <w:u w:color="000000"/>
                <w:rtl w:val="0"/>
              </w:rPr>
              <w:t>,</w:t>
            </w:r>
            <w:r>
              <w:rPr>
                <w:rFonts w:ascii="Times New Roman" w:hAnsi="Times New Roman"/>
                <w:spacing w:val="0"/>
                <w:u w:color="000000"/>
                <w:rtl w:val="0"/>
                <w:lang w:val="en-US"/>
              </w:rPr>
              <w:t xml:space="preserve"> </w:t>
            </w:r>
            <w:r>
              <w:rPr>
                <w:rFonts w:ascii="Times New Roman" w:hAnsi="Times New Roman" w:hint="default"/>
                <w:spacing w:val="0"/>
                <w:u w:color="000000"/>
                <w:rtl w:val="0"/>
              </w:rPr>
              <w:t>розробка методології дослідження</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13.03.23-22.03.23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6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tl w:val="0"/>
              </w:rPr>
            </w:pPr>
            <w:r>
              <w:rPr>
                <w:rFonts w:ascii="Times New Roman" w:hAnsi="Times New Roman" w:hint="default"/>
                <w:u w:color="000000"/>
                <w:rtl w:val="0"/>
              </w:rPr>
              <w:t>Визначення</w:t>
            </w:r>
            <w:r>
              <w:rPr>
                <w:rFonts w:ascii="Times New Roman" w:hAnsi="Times New Roman"/>
                <w:spacing w:val="0"/>
                <w:u w:color="000000"/>
                <w:rtl w:val="0"/>
              </w:rPr>
              <w:t xml:space="preserve"> </w:t>
            </w:r>
            <w:r>
              <w:rPr>
                <w:rFonts w:ascii="Times New Roman" w:hAnsi="Times New Roman" w:hint="default"/>
                <w:u w:color="000000"/>
                <w:rtl w:val="0"/>
              </w:rPr>
              <w:t>цілей</w:t>
            </w:r>
            <w:r>
              <w:rPr>
                <w:rFonts w:ascii="Times New Roman" w:hAnsi="Times New Roman"/>
                <w:spacing w:val="0"/>
                <w:u w:color="000000"/>
                <w:rtl w:val="0"/>
              </w:rPr>
              <w:t xml:space="preserve"> </w:t>
            </w:r>
            <w:r>
              <w:rPr>
                <w:rFonts w:ascii="Times New Roman" w:hAnsi="Times New Roman" w:hint="default"/>
                <w:u w:color="000000"/>
                <w:rtl w:val="0"/>
              </w:rPr>
              <w:t>та</w:t>
            </w:r>
            <w:r>
              <w:rPr>
                <w:rFonts w:ascii="Times New Roman" w:hAnsi="Times New Roman"/>
                <w:spacing w:val="0"/>
                <w:u w:color="000000"/>
                <w:rtl w:val="0"/>
              </w:rPr>
              <w:t xml:space="preserve"> </w:t>
            </w:r>
            <w:r>
              <w:rPr>
                <w:rFonts w:ascii="Times New Roman" w:hAnsi="Times New Roman" w:hint="default"/>
                <w:u w:color="000000"/>
                <w:rtl w:val="0"/>
                <w:lang w:val="ru-RU"/>
              </w:rPr>
              <w:t>завдань</w:t>
            </w:r>
            <w:r>
              <w:rPr>
                <w:rFonts w:ascii="Times New Roman" w:hAnsi="Times New Roman"/>
                <w:spacing w:val="0"/>
                <w:u w:color="000000"/>
                <w:rtl w:val="0"/>
              </w:rPr>
              <w:t xml:space="preserve"> </w:t>
            </w:r>
            <w:r>
              <w:rPr>
                <w:rFonts w:ascii="Times New Roman" w:hAnsi="Times New Roman" w:hint="default"/>
                <w:u w:color="000000"/>
                <w:rtl w:val="0"/>
              </w:rPr>
              <w:t>дослідження</w:t>
            </w:r>
            <w:r>
              <w:rPr>
                <w:rFonts w:ascii="Times New Roman" w:hAnsi="Times New Roman"/>
                <w:u w:color="000000"/>
                <w:rtl w:val="0"/>
              </w:rPr>
              <w:t>,</w:t>
            </w:r>
            <w:r>
              <w:rPr>
                <w:rFonts w:ascii="Times New Roman" w:hAnsi="Times New Roman"/>
                <w:u w:color="000000"/>
                <w:rtl w:val="0"/>
              </w:rPr>
              <w:t xml:space="preserve"> </w:t>
            </w:r>
            <w:r>
              <w:rPr>
                <w:rFonts w:ascii="Times New Roman" w:hAnsi="Times New Roman" w:hint="default"/>
                <w:u w:color="000000"/>
                <w:rtl w:val="0"/>
                <w:lang w:val="ru-RU"/>
              </w:rPr>
              <w:t>розробка</w:t>
            </w:r>
            <w:r>
              <w:rPr>
                <w:rFonts w:ascii="Times New Roman" w:hAnsi="Times New Roman"/>
                <w:spacing w:val="0"/>
                <w:u w:color="000000"/>
                <w:rtl w:val="0"/>
              </w:rPr>
              <w:t xml:space="preserve"> </w:t>
            </w:r>
            <w:r>
              <w:rPr>
                <w:rFonts w:ascii="Times New Roman" w:hAnsi="Times New Roman" w:hint="default"/>
                <w:u w:color="000000"/>
                <w:rtl w:val="0"/>
              </w:rPr>
              <w:t>плану</w:t>
            </w:r>
            <w:r>
              <w:rPr>
                <w:rFonts w:ascii="Times New Roman" w:hAnsi="Times New Roman"/>
                <w:spacing w:val="0"/>
                <w:u w:color="000000"/>
                <w:rtl w:val="0"/>
              </w:rPr>
              <w:t xml:space="preserve"> </w:t>
            </w:r>
            <w:r>
              <w:rPr>
                <w:rFonts w:ascii="Times New Roman" w:hAnsi="Times New Roman" w:hint="default"/>
                <w:u w:color="000000"/>
                <w:rtl w:val="0"/>
              </w:rPr>
              <w:t>дослідження</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23.03.23-30.04.23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tl w:val="0"/>
              </w:rPr>
            </w:pPr>
            <w:r>
              <w:rPr>
                <w:rFonts w:ascii="Times New Roman" w:hAnsi="Times New Roman" w:hint="default"/>
                <w:u w:color="000000"/>
                <w:rtl w:val="0"/>
              </w:rPr>
              <w:t>Збір</w:t>
            </w:r>
            <w:r>
              <w:rPr>
                <w:rFonts w:ascii="Times New Roman" w:hAnsi="Times New Roman"/>
                <w:spacing w:val="0"/>
                <w:u w:color="000000"/>
                <w:rtl w:val="0"/>
              </w:rPr>
              <w:t xml:space="preserve"> </w:t>
            </w:r>
            <w:r>
              <w:rPr>
                <w:rFonts w:ascii="Times New Roman" w:hAnsi="Times New Roman" w:hint="default"/>
                <w:u w:color="000000"/>
                <w:rtl w:val="0"/>
              </w:rPr>
              <w:t>первинної</w:t>
            </w:r>
            <w:r>
              <w:rPr>
                <w:rFonts w:ascii="Times New Roman" w:hAnsi="Times New Roman"/>
                <w:spacing w:val="0"/>
                <w:u w:color="000000"/>
                <w:rtl w:val="0"/>
              </w:rPr>
              <w:t xml:space="preserve"> </w:t>
            </w:r>
            <w:r>
              <w:rPr>
                <w:rFonts w:ascii="Times New Roman" w:hAnsi="Times New Roman" w:hint="default"/>
                <w:u w:color="000000"/>
                <w:rtl w:val="0"/>
              </w:rPr>
              <w:t>та</w:t>
            </w:r>
            <w:r>
              <w:rPr>
                <w:rFonts w:ascii="Times New Roman" w:hAnsi="Times New Roman"/>
                <w:spacing w:val="0"/>
                <w:u w:color="000000"/>
                <w:rtl w:val="0"/>
              </w:rPr>
              <w:t xml:space="preserve"> </w:t>
            </w:r>
            <w:r>
              <w:rPr>
                <w:rFonts w:ascii="Times New Roman" w:hAnsi="Times New Roman" w:hint="default"/>
                <w:u w:color="000000"/>
                <w:rtl w:val="0"/>
              </w:rPr>
              <w:t>вторинної</w:t>
            </w:r>
            <w:r>
              <w:rPr>
                <w:rFonts w:ascii="Times New Roman" w:hAnsi="Times New Roman"/>
                <w:spacing w:val="0"/>
                <w:u w:color="000000"/>
                <w:rtl w:val="0"/>
              </w:rPr>
              <w:t xml:space="preserve"> </w:t>
            </w:r>
            <w:r>
              <w:rPr>
                <w:rFonts w:ascii="Times New Roman" w:hAnsi="Times New Roman" w:hint="default"/>
                <w:u w:color="000000"/>
                <w:rtl w:val="0"/>
              </w:rPr>
              <w:t>інформації</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01.05.23-11.05.23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9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46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380" w:firstLine="0"/>
              <w:jc w:val="left"/>
              <w:rPr>
                <w:rtl w:val="0"/>
              </w:rPr>
            </w:pPr>
            <w:r>
              <w:rPr>
                <w:rFonts w:ascii="Times New Roman" w:hAnsi="Times New Roman" w:hint="default"/>
                <w:u w:color="000000"/>
                <w:rtl w:val="0"/>
              </w:rPr>
              <w:t>Розроблення пропозицій щодо</w:t>
            </w:r>
            <w:r>
              <w:rPr>
                <w:rFonts w:ascii="Times New Roman" w:hAnsi="Times New Roman"/>
                <w:spacing w:val="0"/>
                <w:u w:color="000000"/>
                <w:rtl w:val="0"/>
              </w:rPr>
              <w:t xml:space="preserve"> </w:t>
            </w:r>
            <w:r>
              <w:rPr>
                <w:rFonts w:ascii="Times New Roman" w:hAnsi="Times New Roman" w:hint="default"/>
                <w:spacing w:val="0"/>
                <w:u w:color="000000"/>
                <w:rtl w:val="0"/>
              </w:rPr>
              <w:t>удосконалення</w:t>
            </w:r>
            <w:r>
              <w:rPr>
                <w:rFonts w:ascii="Times New Roman" w:hAnsi="Times New Roman" w:hint="default"/>
                <w:spacing w:val="0"/>
                <w:u w:color="000000"/>
                <w:rtl w:val="0"/>
              </w:rPr>
              <w:t xml:space="preserve"> комплексу маркетингових комунікацій підприємства</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12.05.23-25.05.23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6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Fonts w:ascii="Times New Roman" w:cs="Times New Roman" w:hAnsi="Times New Roman" w:eastAsia="Times New Roman"/>
                <w:u w:color="000000"/>
                <w:rtl w:val="0"/>
              </w:rPr>
            </w:pPr>
            <w:r>
              <w:rPr>
                <w:rFonts w:ascii="Times New Roman" w:hAnsi="Times New Roman" w:hint="default"/>
                <w:u w:color="000000"/>
                <w:rtl w:val="0"/>
              </w:rPr>
              <w:t>Економічна</w:t>
            </w:r>
            <w:r>
              <w:rPr>
                <w:rFonts w:ascii="Times New Roman" w:hAnsi="Times New Roman"/>
                <w:spacing w:val="0"/>
                <w:u w:color="000000"/>
                <w:rtl w:val="0"/>
              </w:rPr>
              <w:t xml:space="preserve"> </w:t>
            </w:r>
            <w:r>
              <w:rPr>
                <w:rFonts w:ascii="Times New Roman" w:hAnsi="Times New Roman" w:hint="default"/>
                <w:u w:color="000000"/>
                <w:rtl w:val="0"/>
              </w:rPr>
              <w:t>обґрунтування</w:t>
            </w:r>
            <w:r>
              <w:rPr>
                <w:rFonts w:ascii="Times New Roman" w:hAnsi="Times New Roman"/>
                <w:spacing w:val="0"/>
                <w:u w:color="000000"/>
                <w:rtl w:val="0"/>
              </w:rPr>
              <w:t xml:space="preserve"> </w:t>
            </w:r>
            <w:r>
              <w:rPr>
                <w:rFonts w:ascii="Times New Roman" w:hAnsi="Times New Roman" w:hint="default"/>
                <w:u w:color="000000"/>
                <w:rtl w:val="0"/>
              </w:rPr>
              <w:t>доцільності</w:t>
            </w:r>
          </w:p>
          <w:p>
            <w:pPr>
              <w:pStyle w:val="По умолчанию"/>
              <w:widowControl w:val="0"/>
              <w:tabs>
                <w:tab w:val="left" w:pos="720"/>
                <w:tab w:val="left" w:pos="1440"/>
                <w:tab w:val="left" w:pos="2160"/>
                <w:tab w:val="left" w:pos="2880"/>
                <w:tab w:val="left" w:pos="3600"/>
                <w:tab w:val="left" w:pos="4320"/>
                <w:tab w:val="left" w:pos="5040"/>
              </w:tabs>
              <w:spacing w:before="0" w:line="240" w:lineRule="auto"/>
              <w:ind w:left="108" w:firstLine="0"/>
              <w:jc w:val="left"/>
            </w:pPr>
            <w:r>
              <w:rPr>
                <w:rFonts w:ascii="Times New Roman" w:hAnsi="Times New Roman" w:hint="default"/>
                <w:u w:color="000000"/>
                <w:rtl w:val="0"/>
              </w:rPr>
              <w:t>запропонованих</w:t>
            </w:r>
            <w:r>
              <w:rPr>
                <w:rFonts w:ascii="Times New Roman" w:hAnsi="Times New Roman"/>
                <w:spacing w:val="0"/>
                <w:u w:color="000000"/>
                <w:rtl w:val="0"/>
              </w:rPr>
              <w:t xml:space="preserve"> </w:t>
            </w:r>
            <w:r>
              <w:rPr>
                <w:rFonts w:ascii="Times New Roman" w:hAnsi="Times New Roman" w:hint="default"/>
                <w:u w:color="000000"/>
                <w:rtl w:val="0"/>
              </w:rPr>
              <w:t>заходів</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25.05.23-31.05.23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620" w:hRule="atLeast"/>
        </w:trPr>
        <w:tc>
          <w:tcPr>
            <w:tcW w:type="dxa" w:w="589"/>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keepNext w:val="0"/>
              <w:keepLines w:val="0"/>
              <w:pageBreakBefore w:val="0"/>
              <w:widowControl w:val="0"/>
              <w:shd w:val="clear" w:color="auto" w:fill="auto"/>
              <w:suppressAutoHyphens w:val="0"/>
              <w:bidi w:val="0"/>
              <w:spacing w:before="0" w:after="0" w:line="240" w:lineRule="auto"/>
              <w:ind w:left="108"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w:t>
            </w:r>
          </w:p>
        </w:tc>
        <w:tc>
          <w:tcPr>
            <w:tcW w:type="dxa" w:w="5345"/>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8"/>
              <w:bottom w:type="dxa" w:w="80"/>
              <w:right w:type="dxa" w:w="80"/>
            </w:tcMar>
            <w:vAlign w:val="top"/>
          </w:tcPr>
          <w:p>
            <w:pPr>
              <w:pStyle w:val="По умолчанию"/>
              <w:widowControl w:val="0"/>
              <w:tabs>
                <w:tab w:val="left" w:pos="720"/>
                <w:tab w:val="left" w:pos="1440"/>
                <w:tab w:val="left" w:pos="2160"/>
                <w:tab w:val="left" w:pos="2880"/>
                <w:tab w:val="left" w:pos="3600"/>
                <w:tab w:val="left" w:pos="4320"/>
                <w:tab w:val="left" w:pos="5040"/>
              </w:tabs>
              <w:bidi w:val="0"/>
              <w:spacing w:before="0" w:line="240" w:lineRule="auto"/>
              <w:ind w:left="108" w:right="0" w:firstLine="0"/>
              <w:jc w:val="left"/>
              <w:rPr>
                <w:rFonts w:ascii="Times New Roman" w:cs="Times New Roman" w:hAnsi="Times New Roman" w:eastAsia="Times New Roman"/>
                <w:u w:color="000000"/>
                <w:rtl w:val="0"/>
              </w:rPr>
            </w:pPr>
            <w:r>
              <w:rPr>
                <w:rFonts w:ascii="Times New Roman" w:hAnsi="Times New Roman" w:hint="default"/>
                <w:u w:color="000000"/>
                <w:rtl w:val="0"/>
              </w:rPr>
              <w:t>Оформлення</w:t>
            </w:r>
            <w:r>
              <w:rPr>
                <w:rFonts w:ascii="Times New Roman" w:hAnsi="Times New Roman"/>
                <w:spacing w:val="0"/>
                <w:u w:color="000000"/>
                <w:rtl w:val="0"/>
              </w:rPr>
              <w:t xml:space="preserve"> </w:t>
            </w:r>
            <w:r>
              <w:rPr>
                <w:rFonts w:ascii="Times New Roman" w:hAnsi="Times New Roman" w:hint="default"/>
                <w:u w:color="000000"/>
                <w:rtl w:val="0"/>
              </w:rPr>
              <w:t>роботи</w:t>
            </w:r>
            <w:r>
              <w:rPr>
                <w:rFonts w:ascii="Times New Roman" w:hAnsi="Times New Roman"/>
                <w:u w:color="000000"/>
                <w:rtl w:val="0"/>
              </w:rPr>
              <w:t>,</w:t>
            </w:r>
            <w:r>
              <w:rPr>
                <w:rFonts w:ascii="Times New Roman" w:hAnsi="Times New Roman"/>
                <w:spacing w:val="0"/>
                <w:u w:color="000000"/>
                <w:rtl w:val="0"/>
              </w:rPr>
              <w:t xml:space="preserve"> </w:t>
            </w:r>
            <w:r>
              <w:rPr>
                <w:rFonts w:ascii="Times New Roman" w:hAnsi="Times New Roman" w:hint="default"/>
                <w:u w:color="000000"/>
                <w:rtl w:val="0"/>
              </w:rPr>
              <w:t>розроблення</w:t>
            </w:r>
          </w:p>
          <w:p>
            <w:pPr>
              <w:pStyle w:val="По умолчанию"/>
              <w:widowControl w:val="0"/>
              <w:tabs>
                <w:tab w:val="left" w:pos="720"/>
                <w:tab w:val="left" w:pos="1440"/>
                <w:tab w:val="left" w:pos="2160"/>
                <w:tab w:val="left" w:pos="2880"/>
                <w:tab w:val="left" w:pos="3600"/>
                <w:tab w:val="left" w:pos="4320"/>
                <w:tab w:val="left" w:pos="5040"/>
              </w:tabs>
              <w:spacing w:before="0" w:line="240" w:lineRule="auto"/>
              <w:ind w:left="108" w:firstLine="0"/>
              <w:jc w:val="left"/>
            </w:pPr>
            <w:r>
              <w:rPr>
                <w:rFonts w:ascii="Times New Roman" w:hAnsi="Times New Roman" w:hint="default"/>
                <w:u w:color="000000"/>
                <w:rtl w:val="0"/>
              </w:rPr>
              <w:t>презентації</w:t>
            </w:r>
          </w:p>
        </w:tc>
        <w:tc>
          <w:tcPr>
            <w:tcW w:type="dxa" w:w="2363"/>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187"/>
              <w:bottom w:type="dxa" w:w="80"/>
              <w:right w:type="dxa" w:w="80"/>
            </w:tcMar>
            <w:vAlign w:val="top"/>
          </w:tcPr>
          <w:p>
            <w:pPr>
              <w:keepNext w:val="0"/>
              <w:keepLines w:val="0"/>
              <w:pageBreakBefore w:val="0"/>
              <w:widowControl w:val="0"/>
              <w:shd w:val="clear" w:color="auto" w:fill="auto"/>
              <w:tabs>
                <w:tab w:val="left" w:pos="720"/>
                <w:tab w:val="left" w:pos="1440"/>
                <w:tab w:val="left" w:pos="2160"/>
              </w:tabs>
              <w:suppressAutoHyphens w:val="0"/>
              <w:bidi w:val="0"/>
              <w:spacing w:before="0" w:after="0" w:line="240" w:lineRule="auto"/>
              <w:ind w:left="107"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01.06.23-09.06.23</w:t>
            </w:r>
          </w:p>
        </w:tc>
        <w:tc>
          <w:tcPr>
            <w:tcW w:type="dxa" w:w="1900"/>
            <w:tcBorders>
              <w:top w:val="single" w:color="000000" w:sz="12" w:space="0" w:shadow="0" w:frame="0"/>
              <w:left w:val="single" w:color="000000" w:sz="12" w:space="0" w:shadow="0" w:frame="0"/>
              <w:bottom w:val="single" w:color="000000" w:sz="12" w:space="0" w:shadow="0" w:frame="0"/>
              <w:right w:val="single" w:color="000000" w:sz="12" w:space="0" w:shadow="0" w:frame="0"/>
            </w:tcBorders>
            <w:shd w:val="clear" w:color="auto" w:fill="auto"/>
            <w:tcMar>
              <w:top w:type="dxa" w:w="80"/>
              <w:left w:type="dxa" w:w="80"/>
              <w:bottom w:type="dxa" w:w="80"/>
              <w:right w:type="dxa" w:w="80"/>
            </w:tcMar>
            <w:vAlign w:val="top"/>
          </w:tcPr>
          <w:p/>
        </w:tc>
      </w:tr>
    </w:tbl>
    <w:p>
      <w:pPr>
        <w:keepNext w:val="0"/>
        <w:keepLines w:val="0"/>
        <w:pageBreakBefore w:val="0"/>
        <w:widowControl w:val="0"/>
        <w:shd w:val="clear" w:color="auto" w:fill="aut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bidi w:val="0"/>
        <w:spacing w:before="240" w:after="0" w:line="240" w:lineRule="auto"/>
        <w:ind w:left="310" w:right="0" w:hanging="31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30"/>
          <w:szCs w:val="30"/>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bidi w:val="0"/>
        <w:spacing w:before="0" w:after="0" w:line="36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bidi w:val="0"/>
        <w:spacing w:before="0" w:after="0" w:line="36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6803"/>
          <w:tab w:val="left" w:pos="7200"/>
          <w:tab w:val="left" w:pos="7920"/>
          <w:tab w:val="left" w:pos="8640"/>
          <w:tab w:val="left" w:pos="9360"/>
          <w:tab w:val="left" w:pos="10080"/>
        </w:tabs>
        <w:suppressAutoHyphens w:val="0"/>
        <w:bidi w:val="0"/>
        <w:spacing w:before="0" w:after="0" w:line="360" w:lineRule="auto"/>
        <w:ind w:left="838"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lang w:val="ru-RU"/>
          <w14:textOutline>
            <w14:noFill/>
          </w14:textOutline>
          <w14:textFill>
            <w14:solidFill>
              <w14:srgbClr w14:val="000000"/>
            </w14:solidFill>
          </w14:textFill>
        </w:rPr>
        <w:t>Студент</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lang w:val="ru-RU"/>
          <w14:textOutline>
            <w14:noFill/>
          </w14:textOutline>
          <w14:textFill>
            <w14:solidFill>
              <w14:srgbClr w14:val="000000"/>
            </w14:solidFill>
          </w14:textFill>
        </w:rPr>
        <w:t>ка</w:t>
      </w:r>
      <w: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ab/>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Аліса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АФАНАСЮК</w:t>
      </w:r>
    </w:p>
    <w:p>
      <w:pPr>
        <w:keepNext w:val="0"/>
        <w:keepLines w:val="0"/>
        <w:pageBreakBefore w:val="0"/>
        <w:widowControl w:val="0"/>
        <w:shd w:val="clear" w:color="auto" w:fill="aut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bidi w:val="0"/>
        <w:spacing w:before="0" w:after="0" w:line="36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6"/>
          <w:szCs w:val="26"/>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6803"/>
          <w:tab w:val="left" w:pos="7200"/>
          <w:tab w:val="left" w:pos="7920"/>
          <w:tab w:val="left" w:pos="8640"/>
          <w:tab w:val="left" w:pos="9360"/>
          <w:tab w:val="left" w:pos="10080"/>
        </w:tabs>
        <w:suppressAutoHyphens w:val="0"/>
        <w:bidi w:val="0"/>
        <w:spacing w:before="0" w:after="0" w:line="360" w:lineRule="auto"/>
        <w:ind w:left="838"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Керівник</w:t>
        <w:tab/>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Людмила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ШУЛЬГІНА</w:t>
      </w:r>
    </w:p>
    <w:p>
      <w:pPr>
        <w:pStyle w:val="Основной текст"/>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line="360" w:lineRule="auto"/>
        <w:ind w:left="0" w:right="0" w:firstLine="0"/>
        <w:jc w:val="left"/>
        <w:rPr>
          <w:rFonts w:ascii="Times New Roman" w:cs="Times New Roman" w:hAnsi="Times New Roman" w:eastAsia="Times New Roman"/>
          <w:u w:color="000000"/>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80" w:lineRule="atLeast"/>
        <w:ind w:left="0" w:right="0" w:firstLine="0"/>
        <w:jc w:val="left"/>
        <w:rPr>
          <w:rFonts w:ascii="Times New Roman" w:cs="Times New Roman" w:hAnsi="Times New Roman" w:eastAsia="Times New Roman"/>
          <w:sz w:val="28"/>
          <w:szCs w:val="28"/>
          <w:rtl w:val="0"/>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80" w:lineRule="atLeast"/>
        <w:ind w:left="4800" w:right="0" w:firstLine="0"/>
        <w:jc w:val="left"/>
        <w:rPr>
          <w:rtl w:val="0"/>
        </w:rPr>
      </w:pPr>
      <w:r>
        <w:rPr>
          <w:rFonts w:ascii="Arial Unicode MS" w:cs="Arial Unicode MS" w:hAnsi="Arial Unicode MS" w:eastAsia="Arial Unicode MS"/>
          <w:b w:val="0"/>
          <w:bCs w:val="0"/>
          <w:i w:val="0"/>
          <w:iCs w:val="0"/>
          <w:sz w:val="28"/>
          <w:szCs w:val="28"/>
          <w:shd w:val="clear" w:color="auto" w:fill="ffffff"/>
          <w:rtl w:val="0"/>
        </w:rPr>
        <w:br w:type="page"/>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0"/>
        <w:jc w:val="center"/>
        <w:rPr>
          <w:rFonts w:ascii="Times New Roman" w:cs="Times New Roman" w:hAnsi="Times New Roman" w:eastAsia="Times New Roman"/>
          <w:b w:val="1"/>
          <w:bCs w:val="1"/>
          <w:sz w:val="28"/>
          <w:szCs w:val="28"/>
          <w:shd w:val="clear" w:color="auto" w:fill="ffffff"/>
          <w:rtl w:val="0"/>
        </w:rPr>
      </w:pPr>
      <w:r>
        <w:rPr>
          <w:rFonts w:ascii="Times New Roman" w:hAnsi="Times New Roman" w:hint="default"/>
          <w:b w:val="1"/>
          <w:bCs w:val="1"/>
          <w:sz w:val="28"/>
          <w:szCs w:val="28"/>
          <w:shd w:val="clear" w:color="auto" w:fill="ffffff"/>
          <w:rtl w:val="0"/>
        </w:rPr>
        <w:t>РЕФЕРАТ</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b w:val="0"/>
          <w:bCs w:val="0"/>
          <w:sz w:val="24"/>
          <w:szCs w:val="24"/>
          <w:shd w:val="clear" w:color="auto" w:fill="ffffff"/>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hint="default"/>
          <w:sz w:val="28"/>
          <w:szCs w:val="28"/>
          <w:shd w:val="clear" w:color="auto" w:fill="ffffff"/>
          <w:rtl w:val="0"/>
        </w:rPr>
        <w:t>Дипломна робота на тему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«Удосконалення комплексу маркетингових комунікацій ТМ «Наша Ряба»» складається з </w:t>
      </w:r>
      <w:r>
        <w:rPr>
          <w:rFonts w:ascii="Times New Roman" w:hAnsi="Times New Roman"/>
          <w:sz w:val="28"/>
          <w:szCs w:val="28"/>
          <w:shd w:val="clear" w:color="auto" w:fill="ffffff"/>
          <w:rtl w:val="0"/>
        </w:rPr>
        <w:t>8</w:t>
      </w:r>
      <w:r>
        <w:rPr>
          <w:rFonts w:ascii="Times New Roman" w:hAnsi="Times New Roman"/>
          <w:sz w:val="28"/>
          <w:szCs w:val="28"/>
          <w:shd w:val="clear" w:color="auto" w:fill="ffffff"/>
          <w:rtl w:val="0"/>
          <w:lang w:val="en-US"/>
        </w:rPr>
        <w:t>1</w:t>
      </w:r>
      <w:r>
        <w:rPr>
          <w:rFonts w:ascii="Times New Roman" w:hAnsi="Times New Roman" w:hint="default"/>
          <w:sz w:val="28"/>
          <w:szCs w:val="28"/>
          <w:shd w:val="clear" w:color="auto" w:fill="ffffff"/>
          <w:rtl w:val="0"/>
        </w:rPr>
        <w:t xml:space="preserve"> сторін</w:t>
      </w:r>
      <w:r>
        <w:rPr>
          <w:rFonts w:ascii="Times New Roman" w:hAnsi="Times New Roman" w:hint="default"/>
          <w:sz w:val="28"/>
          <w:szCs w:val="28"/>
          <w:shd w:val="clear" w:color="auto" w:fill="ffffff"/>
          <w:rtl w:val="0"/>
        </w:rPr>
        <w:t>ки</w:t>
      </w:r>
      <w:r>
        <w:rPr>
          <w:rFonts w:ascii="Times New Roman" w:hAnsi="Times New Roman"/>
          <w:sz w:val="28"/>
          <w:szCs w:val="28"/>
          <w:shd w:val="clear" w:color="auto" w:fill="ffffff"/>
          <w:rtl w:val="0"/>
        </w:rPr>
        <w:t xml:space="preserve">, 16 </w:t>
      </w:r>
      <w:r>
        <w:rPr>
          <w:rFonts w:ascii="Times New Roman" w:hAnsi="Times New Roman" w:hint="default"/>
          <w:sz w:val="28"/>
          <w:szCs w:val="28"/>
          <w:shd w:val="clear" w:color="auto" w:fill="ffffff"/>
          <w:rtl w:val="0"/>
        </w:rPr>
        <w:t xml:space="preserve">таблиць та </w:t>
      </w:r>
      <w:r>
        <w:rPr>
          <w:rFonts w:ascii="Times New Roman" w:hAnsi="Times New Roman"/>
          <w:sz w:val="28"/>
          <w:szCs w:val="28"/>
          <w:shd w:val="clear" w:color="auto" w:fill="ffffff"/>
          <w:rtl w:val="0"/>
        </w:rPr>
        <w:t xml:space="preserve">14 </w:t>
      </w:r>
      <w:r>
        <w:rPr>
          <w:rFonts w:ascii="Times New Roman" w:hAnsi="Times New Roman" w:hint="default"/>
          <w:sz w:val="28"/>
          <w:szCs w:val="28"/>
          <w:shd w:val="clear" w:color="auto" w:fill="ffffff"/>
          <w:rtl w:val="0"/>
        </w:rPr>
        <w:t>рисунків</w:t>
      </w:r>
      <w:r>
        <w:rPr>
          <w:rFonts w:ascii="Times New Roman" w:hAnsi="Times New Roman"/>
          <w:sz w:val="28"/>
          <w:szCs w:val="28"/>
          <w:shd w:val="clear" w:color="auto" w:fill="ffffff"/>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hint="default"/>
          <w:sz w:val="28"/>
          <w:szCs w:val="28"/>
          <w:shd w:val="clear" w:color="auto" w:fill="ffffff"/>
          <w:rtl w:val="0"/>
        </w:rPr>
        <w:t>Актуальність теми обумовлена необхідністю постійного розвитку та вдосконалення бренду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його продуктів та послуг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 сучасному конкурентному середовищі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 споживачі мають багато варіантів вибору продуктів харчування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ефективні маркетингові комунікації стають ключовим фактором успіху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Удосконалення комплексу маркетингових комунікацій ТМ «Наша Ряба» має велике значення для забезпечення конкурентоспроможності на ринку та задоволення потреб споживачів</w:t>
      </w:r>
      <w:r>
        <w:rPr>
          <w:rFonts w:ascii="Times New Roman" w:hAnsi="Times New Roman"/>
          <w:sz w:val="28"/>
          <w:szCs w:val="28"/>
          <w:shd w:val="clear" w:color="auto" w:fill="ffffff"/>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hint="default"/>
          <w:sz w:val="28"/>
          <w:szCs w:val="28"/>
          <w:shd w:val="clear" w:color="auto" w:fill="ffffff"/>
          <w:rtl w:val="0"/>
        </w:rPr>
        <w:t>Метою дослідження є визначення складових комплексу маркетингових комунікацій ТМ «Наша Ряба» та розробка рекомендацій щодо їх удосконалення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Для досягнення цієї мети було використано різноманітні методи дослідження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Зокрема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загальнонаукові методи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такі як аналіз і синтез</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дозволило систематизувати та оцінити наявну інформацію про маркетингові комунікації компанії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Також були застосовані спеціальні методи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зокрема </w:t>
      </w:r>
      <w:r>
        <w:rPr>
          <w:rFonts w:ascii="Times New Roman" w:hAnsi="Times New Roman"/>
          <w:sz w:val="28"/>
          <w:szCs w:val="28"/>
          <w:shd w:val="clear" w:color="auto" w:fill="ffffff"/>
          <w:rtl w:val="0"/>
          <w:lang w:val="en-US"/>
        </w:rPr>
        <w:t>SWOT-</w:t>
      </w:r>
      <w:r>
        <w:rPr>
          <w:rFonts w:ascii="Times New Roman" w:hAnsi="Times New Roman" w:hint="default"/>
          <w:sz w:val="28"/>
          <w:szCs w:val="28"/>
          <w:shd w:val="clear" w:color="auto" w:fill="ffffff"/>
          <w:rtl w:val="0"/>
        </w:rPr>
        <w:t>аналіз та опитування споживачів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надали можливість зібрати додаткові дані та відгуки від цільової аудиторії</w:t>
      </w:r>
      <w:r>
        <w:rPr>
          <w:rFonts w:ascii="Times New Roman" w:hAnsi="Times New Roman"/>
          <w:sz w:val="28"/>
          <w:szCs w:val="28"/>
          <w:shd w:val="clear" w:color="auto" w:fill="ffffff"/>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hint="default"/>
          <w:sz w:val="28"/>
          <w:szCs w:val="28"/>
          <w:shd w:val="clear" w:color="auto" w:fill="ffffff"/>
          <w:rtl w:val="0"/>
        </w:rPr>
        <w:t>Результатом дослідження є розробка конкретних рекомендацій щодо удосконалення комплексу маркетингових комунікацій ТМ «Наша Ряба»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Ці рекомендації ґрунтуються на проведеному аналізі та оцінці ефективності поточних комунікаційних каналів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внутрішньої комунікації відділу маркетингу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також результативності попередніх маркетингових проектів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Впровадження запропонованих рекомендацій дозволить покращити сприйняття бренду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збільшити вплив на цільову аудиторію та підвищити конкурентоспроможність ТМ «Наша Ряба» на ринку</w:t>
      </w:r>
      <w:r>
        <w:rPr>
          <w:rFonts w:ascii="Times New Roman" w:hAnsi="Times New Roman"/>
          <w:sz w:val="28"/>
          <w:szCs w:val="28"/>
          <w:shd w:val="clear" w:color="auto" w:fill="ffffff"/>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hint="default"/>
          <w:sz w:val="28"/>
          <w:szCs w:val="28"/>
          <w:shd w:val="clear" w:color="auto" w:fill="ffffff"/>
          <w:rtl w:val="0"/>
        </w:rPr>
        <w:t>Ключові слова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маркетинг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комплекс маркетингових комунікацій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маркетингові комунікації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маркетингове дослідження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канали комунікацій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ефективність комунікацій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внутрішня комунікація відділу маркетингу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результативність маркетингових проектів</w:t>
      </w:r>
      <w:r>
        <w:rPr>
          <w:rFonts w:ascii="Times New Roman" w:hAnsi="Times New Roman"/>
          <w:sz w:val="28"/>
          <w:szCs w:val="28"/>
          <w:shd w:val="clear" w:color="auto" w:fill="ffffff"/>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0"/>
        <w:jc w:val="center"/>
        <w:rPr>
          <w:rtl w:val="0"/>
        </w:rPr>
      </w:pPr>
      <w:r>
        <w:rPr>
          <w:rFonts w:ascii="Arial Unicode MS" w:cs="Arial Unicode MS" w:hAnsi="Arial Unicode MS" w:eastAsia="Arial Unicode MS"/>
          <w:b w:val="0"/>
          <w:bCs w:val="0"/>
          <w:i w:val="0"/>
          <w:iCs w:val="0"/>
          <w:sz w:val="24"/>
          <w:szCs w:val="24"/>
          <w:shd w:val="clear" w:color="auto" w:fill="ffffff"/>
          <w:rtl w:val="0"/>
        </w:rPr>
        <w:br w:type="page"/>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0"/>
        <w:jc w:val="center"/>
        <w:rPr>
          <w:rFonts w:ascii="Times New Roman" w:cs="Times New Roman" w:hAnsi="Times New Roman" w:eastAsia="Times New Roman"/>
          <w:b w:val="0"/>
          <w:bCs w:val="0"/>
          <w:sz w:val="24"/>
          <w:szCs w:val="24"/>
          <w:shd w:val="clear" w:color="auto" w:fill="ffffff"/>
          <w:rtl w:val="0"/>
        </w:rPr>
      </w:pPr>
      <w:r>
        <w:rPr>
          <w:rFonts w:ascii="Times New Roman" w:hAnsi="Times New Roman"/>
          <w:b w:val="1"/>
          <w:bCs w:val="1"/>
          <w:sz w:val="28"/>
          <w:szCs w:val="28"/>
          <w:shd w:val="clear" w:color="auto" w:fill="ffffff"/>
          <w:rtl w:val="0"/>
          <w:lang w:val="de-DE"/>
        </w:rPr>
        <w:t>ABSTRACT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hd w:val="clear" w:color="auto" w:fill="ffffff"/>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sz w:val="28"/>
          <w:szCs w:val="28"/>
          <w:shd w:val="clear" w:color="auto" w:fill="ffffff"/>
          <w:rtl w:val="0"/>
          <w:lang w:val="en-US"/>
        </w:rPr>
        <w:t xml:space="preserve">The diploma thesis entitled </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lang w:val="en-US"/>
        </w:rPr>
        <w:t xml:space="preserve">Enhancing the Marketing Communications Complex of the </w:t>
      </w:r>
      <w:r>
        <w:rPr>
          <w:rFonts w:ascii="Times New Roman" w:hAnsi="Times New Roman"/>
          <w:sz w:val="28"/>
          <w:szCs w:val="28"/>
          <w:shd w:val="clear" w:color="auto" w:fill="ffffff"/>
          <w:rtl w:val="0"/>
          <w:lang w:val="en-US"/>
        </w:rPr>
        <w:t xml:space="preserve">TM </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lang w:val="en-US"/>
        </w:rPr>
        <w:t>Nasha Ryaba</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lang w:val="en-US"/>
        </w:rPr>
        <w:t xml:space="preserve"> consists of 8</w:t>
      </w:r>
      <w:r>
        <w:rPr>
          <w:rFonts w:ascii="Times New Roman" w:hAnsi="Times New Roman"/>
          <w:sz w:val="28"/>
          <w:szCs w:val="28"/>
          <w:shd w:val="clear" w:color="auto" w:fill="ffffff"/>
          <w:rtl w:val="0"/>
          <w:lang w:val="en-US"/>
        </w:rPr>
        <w:t>1</w:t>
      </w:r>
      <w:r>
        <w:rPr>
          <w:rFonts w:ascii="Times New Roman" w:hAnsi="Times New Roman"/>
          <w:sz w:val="28"/>
          <w:szCs w:val="28"/>
          <w:shd w:val="clear" w:color="auto" w:fill="ffffff"/>
          <w:rtl w:val="0"/>
          <w:lang w:val="en-US"/>
        </w:rPr>
        <w:t xml:space="preserve"> pages, including 16 tables and 14 figures. The relevance of the topic is driven by the necessity for continuous development and improvement of the brand, its products, and services. In today's competitive environment, where consumers have numerous options for food products, effective marketing communications have become a crucial success factor. Enhancing the marketing communications complex of the</w:t>
      </w:r>
      <w:r>
        <w:rPr>
          <w:rFonts w:ascii="Times New Roman" w:hAnsi="Times New Roman"/>
          <w:sz w:val="28"/>
          <w:szCs w:val="28"/>
          <w:shd w:val="clear" w:color="auto" w:fill="ffffff"/>
          <w:rtl w:val="0"/>
        </w:rPr>
        <w:t xml:space="preserve"> </w:t>
      </w:r>
      <w:r>
        <w:rPr>
          <w:rFonts w:ascii="Times New Roman" w:hAnsi="Times New Roman"/>
          <w:sz w:val="28"/>
          <w:szCs w:val="28"/>
          <w:shd w:val="clear" w:color="auto" w:fill="ffffff"/>
          <w:rtl w:val="0"/>
        </w:rPr>
        <w:t xml:space="preserve">TM </w:t>
      </w:r>
      <w:r>
        <w:rPr>
          <w:rFonts w:ascii="Times New Roman" w:hAnsi="Times New Roman" w:hint="default"/>
          <w:sz w:val="28"/>
          <w:szCs w:val="28"/>
          <w:shd w:val="clear" w:color="auto" w:fill="ffffff"/>
          <w:rtl w:val="0"/>
          <w:lang w:val="fr-FR"/>
        </w:rPr>
        <w:t>«</w:t>
      </w:r>
      <w:r>
        <w:rPr>
          <w:rFonts w:ascii="Times New Roman" w:hAnsi="Times New Roman"/>
          <w:sz w:val="28"/>
          <w:szCs w:val="28"/>
          <w:shd w:val="clear" w:color="auto" w:fill="ffffff"/>
          <w:rtl w:val="0"/>
        </w:rPr>
        <w:t>Nasha Ryaba</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rPr>
        <w:t xml:space="preserve"> </w:t>
      </w:r>
      <w:r>
        <w:rPr>
          <w:rFonts w:ascii="Times New Roman" w:hAnsi="Times New Roman"/>
          <w:sz w:val="28"/>
          <w:szCs w:val="28"/>
          <w:shd w:val="clear" w:color="auto" w:fill="ffffff"/>
          <w:rtl w:val="0"/>
          <w:lang w:val="en-US"/>
        </w:rPr>
        <w:t>is of significant importance to ensure competitiveness in the market and meet consumer needs.</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sz w:val="28"/>
          <w:szCs w:val="28"/>
          <w:shd w:val="clear" w:color="auto" w:fill="ffffff"/>
          <w:rtl w:val="0"/>
          <w:lang w:val="en-US"/>
        </w:rPr>
        <w:t xml:space="preserve">The aim of this research is to identify the components of the marketing communications complex of the TM </w:t>
      </w:r>
      <w:r>
        <w:rPr>
          <w:rFonts w:ascii="Times New Roman" w:hAnsi="Times New Roman" w:hint="default"/>
          <w:sz w:val="28"/>
          <w:szCs w:val="28"/>
          <w:shd w:val="clear" w:color="auto" w:fill="ffffff"/>
          <w:rtl w:val="0"/>
          <w:lang w:val="fr-FR"/>
        </w:rPr>
        <w:t>«</w:t>
      </w:r>
      <w:r>
        <w:rPr>
          <w:rFonts w:ascii="Times New Roman" w:hAnsi="Times New Roman"/>
          <w:sz w:val="28"/>
          <w:szCs w:val="28"/>
          <w:shd w:val="clear" w:color="auto" w:fill="ffffff"/>
          <w:rtl w:val="0"/>
        </w:rPr>
        <w:t>Nasha Ryaba</w:t>
      </w:r>
      <w:r>
        <w:rPr>
          <w:rFonts w:ascii="Times New Roman" w:hAnsi="Times New Roman" w:hint="default"/>
          <w:sz w:val="28"/>
          <w:szCs w:val="28"/>
          <w:shd w:val="clear" w:color="auto" w:fill="ffffff"/>
          <w:rtl w:val="0"/>
          <w:lang w:val="it-IT"/>
        </w:rPr>
        <w:t xml:space="preserve">» </w:t>
      </w:r>
      <w:r>
        <w:rPr>
          <w:rFonts w:ascii="Times New Roman" w:hAnsi="Times New Roman"/>
          <w:sz w:val="28"/>
          <w:szCs w:val="28"/>
          <w:shd w:val="clear" w:color="auto" w:fill="ffffff"/>
          <w:rtl w:val="0"/>
          <w:lang w:val="en-US"/>
        </w:rPr>
        <w:t>and develop recommendations for their enhancement. Various research methods were employed to achieve this objective. General scientific methods such as analysis and synthesis were utilized to systematize and evaluate the existing information about the company's marketing communications. Special methods including SWOT analysis and consumer surveys were also employed to gather additional data and feedback from the target audience.</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sz w:val="28"/>
          <w:szCs w:val="28"/>
          <w:shd w:val="clear" w:color="auto" w:fill="ffffff"/>
          <w:rtl w:val="0"/>
          <w:lang w:val="en-US"/>
        </w:rPr>
        <w:t xml:space="preserve">The outcome of the research is the development of specific recommendations for improving the marketing communications complex of the TM </w:t>
      </w:r>
      <w:r>
        <w:rPr>
          <w:rFonts w:ascii="Times New Roman" w:hAnsi="Times New Roman" w:hint="default"/>
          <w:sz w:val="28"/>
          <w:szCs w:val="28"/>
          <w:shd w:val="clear" w:color="auto" w:fill="ffffff"/>
          <w:rtl w:val="0"/>
          <w:lang w:val="fr-FR"/>
        </w:rPr>
        <w:t>«</w:t>
      </w:r>
      <w:r>
        <w:rPr>
          <w:rFonts w:ascii="Times New Roman" w:hAnsi="Times New Roman"/>
          <w:sz w:val="28"/>
          <w:szCs w:val="28"/>
          <w:shd w:val="clear" w:color="auto" w:fill="ffffff"/>
          <w:rtl w:val="0"/>
        </w:rPr>
        <w:t>Nasha Ryaba</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lang w:val="en-US"/>
        </w:rPr>
        <w:t>. These recommendations are based on the analysis and evaluation of the effectiveness of current communication channels, internal communication within the marketing department, and the performance of previous marketing projects. Implementing the proposed recommendations will enhance brand perception, increase influence on the target audience, and improve the competitiveness of the</w:t>
      </w:r>
      <w:r>
        <w:rPr>
          <w:rFonts w:ascii="Times New Roman" w:hAnsi="Times New Roman"/>
          <w:sz w:val="28"/>
          <w:szCs w:val="28"/>
          <w:shd w:val="clear" w:color="auto" w:fill="ffffff"/>
          <w:rtl w:val="0"/>
          <w:lang w:val="en-US"/>
        </w:rPr>
        <w:t xml:space="preserve"> </w:t>
      </w:r>
      <w:r>
        <w:rPr>
          <w:rFonts w:ascii="Times New Roman" w:hAnsi="Times New Roman"/>
          <w:sz w:val="28"/>
          <w:szCs w:val="28"/>
          <w:shd w:val="clear" w:color="auto" w:fill="ffffff"/>
          <w:rtl w:val="0"/>
        </w:rPr>
        <w:t xml:space="preserve">TM </w:t>
      </w:r>
      <w:r>
        <w:rPr>
          <w:rFonts w:ascii="Times New Roman" w:hAnsi="Times New Roman" w:hint="default"/>
          <w:sz w:val="28"/>
          <w:szCs w:val="28"/>
          <w:shd w:val="clear" w:color="auto" w:fill="ffffff"/>
          <w:rtl w:val="0"/>
          <w:lang w:val="fr-FR"/>
        </w:rPr>
        <w:t>«</w:t>
      </w:r>
      <w:r>
        <w:rPr>
          <w:rFonts w:ascii="Times New Roman" w:hAnsi="Times New Roman"/>
          <w:sz w:val="28"/>
          <w:szCs w:val="28"/>
          <w:shd w:val="clear" w:color="auto" w:fill="ffffff"/>
          <w:rtl w:val="0"/>
        </w:rPr>
        <w:t>Nasha Ryaba</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lang w:val="en-US"/>
        </w:rPr>
        <w:t xml:space="preserve"> </w:t>
      </w:r>
      <w:r>
        <w:rPr>
          <w:rFonts w:ascii="Times New Roman" w:hAnsi="Times New Roman"/>
          <w:sz w:val="28"/>
          <w:szCs w:val="28"/>
          <w:shd w:val="clear" w:color="auto" w:fill="ffffff"/>
          <w:rtl w:val="0"/>
          <w:lang w:val="en-US"/>
        </w:rPr>
        <w:t>in the market.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4"/>
          <w:szCs w:val="24"/>
          <w:shd w:val="clear" w:color="auto" w:fill="ffffff"/>
          <w:rtl w:val="0"/>
        </w:rPr>
      </w:pPr>
      <w:r>
        <w:rPr>
          <w:rFonts w:ascii="Times New Roman" w:hAnsi="Times New Roman"/>
          <w:sz w:val="28"/>
          <w:szCs w:val="28"/>
          <w:shd w:val="clear" w:color="auto" w:fill="ffffff"/>
          <w:rtl w:val="0"/>
          <w:lang w:val="en-US"/>
        </w:rPr>
        <w:t>Keywords: marketing, marketing communications complex, marketing communications, marketing research, communication channels, communication effectiveness, internal marketing department communication, marketing project performance.</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80" w:lineRule="atLeast"/>
        <w:ind w:left="293" w:right="0" w:firstLine="560"/>
        <w:jc w:val="both"/>
        <w:rPr>
          <w:rFonts w:ascii="Times New Roman" w:cs="Times New Roman" w:hAnsi="Times New Roman" w:eastAsia="Times New Roman"/>
          <w:sz w:val="28"/>
          <w:szCs w:val="28"/>
          <w:shd w:val="clear" w:color="auto" w:fill="ffffff"/>
          <w:rtl w:val="0"/>
        </w:rPr>
      </w:pPr>
    </w:p>
    <w:p>
      <w:pPr>
        <w:pStyle w:val="Normal.0"/>
        <w:jc w:val="center"/>
        <w:rPr>
          <w:rFonts w:ascii="Times New Roman" w:cs="Times New Roman" w:hAnsi="Times New Roman" w:eastAsia="Times New Roman"/>
          <w:sz w:val="28"/>
          <w:szCs w:val="28"/>
        </w:rPr>
      </w:pPr>
    </w:p>
    <w:p>
      <w:pPr>
        <w:pStyle w:val="TOC Heading"/>
        <w:jc w:val="center"/>
      </w:pPr>
      <w:r>
        <w:rPr>
          <w:rFonts w:ascii="Arial Unicode MS" w:cs="Arial Unicode MS" w:hAnsi="Arial Unicode MS" w:eastAsia="Arial Unicode MS"/>
          <w:b w:val="0"/>
          <w:bCs w:val="0"/>
          <w:i w:val="0"/>
          <w:iCs w:val="0"/>
        </w:rPr>
        <w:br w:type="page"/>
      </w:r>
    </w:p>
    <w:p>
      <w:pPr>
        <w:pStyle w:val="TOC Heading"/>
        <w:jc w:val="center"/>
        <w:rPr>
          <w:rFonts w:ascii="Times New Roman" w:cs="Times New Roman" w:hAnsi="Times New Roman" w:eastAsia="Times New Roman"/>
          <w:b w:val="1"/>
          <w:bCs w:val="1"/>
          <w:outline w:val="0"/>
          <w:color w:val="000000"/>
          <w:sz w:val="28"/>
          <w:szCs w:val="28"/>
          <w:u w:color="000000"/>
          <w14:textFill>
            <w14:solidFill>
              <w14:srgbClr w14:val="000000"/>
            </w14:solidFill>
          </w14:textFill>
        </w:rPr>
      </w:pPr>
      <w:r>
        <w:rPr>
          <w:rFonts w:ascii="Times New Roman" w:hAnsi="Times New Roman" w:hint="default"/>
          <w:b w:val="1"/>
          <w:bCs w:val="1"/>
          <w:outline w:val="0"/>
          <w:color w:val="000000"/>
          <w:sz w:val="28"/>
          <w:szCs w:val="28"/>
          <w:u w:color="000000"/>
          <w:rtl w:val="0"/>
          <w:lang w:val="ru-RU"/>
          <w14:textFill>
            <w14:solidFill>
              <w14:srgbClr w14:val="000000"/>
            </w14:solidFill>
          </w14:textFill>
        </w:rPr>
        <w:t>ЗМІСТ</w:t>
      </w:r>
    </w:p>
    <w:p>
      <w:pPr>
        <w:pStyle w:val="Normal.0"/>
      </w:pPr>
    </w:p>
    <w:p>
      <w:pPr>
        <w:pStyle w:val="Normal.0"/>
      </w:pPr>
      <w:r>
        <w:rPr/>
        <w:fldChar w:fldCharType="begin" w:fldLock="0"/>
      </w:r>
      <w:r>
        <w:instrText xml:space="preserve"> TOC \t "heading 1, 1"</w:instrText>
      </w:r>
      <w:r>
        <w:rPr/>
        <w:fldChar w:fldCharType="separate" w:fldLock="0"/>
      </w:r>
    </w:p>
    <w:p>
      <w:pPr>
        <w:pStyle w:val="TOC 1"/>
        <w:rPr>
          <w:rFonts w:ascii="Times New Roman" w:cs="Times New Roman" w:hAnsi="Times New Roman" w:eastAsia="Times New Roman"/>
          <w:sz w:val="28"/>
          <w:szCs w:val="28"/>
        </w:rPr>
      </w:pPr>
      <w:r>
        <w:rPr>
          <w:rFonts w:ascii="Times New Roman" w:hAnsi="Times New Roman" w:hint="default"/>
          <w:sz w:val="28"/>
          <w:szCs w:val="28"/>
          <w:rtl w:val="0"/>
          <w:lang w:val="ru-RU"/>
        </w:rPr>
        <w:t>ВСТУП</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7</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hint="default"/>
          <w:sz w:val="28"/>
          <w:szCs w:val="28"/>
          <w:rtl w:val="0"/>
          <w:lang w:val="ru-RU"/>
        </w:rPr>
        <w:t>РОЗДІЛ 1. СИТУАЦІЙНИЙ АНАЛІЗ УМОВ ФУНКЦІОНУВАННЯ ТМ «НАША РЯБА»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9</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1.1 Аналіз діяльності ТМ «Наша Ряба»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_Toc2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9</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1.2 Аналіз маркетингового середовища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_Toc3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19</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1.3 Діагностика маркетингової управлінської проблеми ТМ «Наша Ряба»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_Toc4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28</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hint="default"/>
          <w:sz w:val="28"/>
          <w:szCs w:val="28"/>
          <w:rtl w:val="0"/>
          <w:lang w:val="ru-RU"/>
        </w:rPr>
        <w:t>РОЗДІЛ 2. ПЛАНУВАННЯ ДОСЛІДЖЕННЯ ТА РОЗРОБЛЕННЯ ПРОПОЗИЦІЙ ЩОДО УДОСКОНАЛЕННЯ КОМПЛЕКСУ МАРКЕТИНГОВИХ КОМУНІКАЦІЙ ТМ «НАША РЯБА»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_Toc5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42</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2.1 Методологія дослідження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_Toc6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42</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2.2 Визначення цілей та завдань дослідження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_Toc7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47</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2.3 Планування та організація збору даних</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_Toc8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50</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hint="default"/>
          <w:sz w:val="28"/>
          <w:szCs w:val="28"/>
          <w:rtl w:val="0"/>
          <w:lang w:val="ru-RU"/>
        </w:rPr>
        <w:t>Висновки до 2 розділу</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_Toc9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58</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hint="default"/>
          <w:sz w:val="28"/>
          <w:szCs w:val="28"/>
          <w:rtl w:val="0"/>
          <w:lang w:val="ru-RU"/>
        </w:rPr>
        <w:t>РОЗДІЛ 3. РЕАЛІЗАЦІЯ ДОСЛІДЖЕННЯ ТА ВЕРИФІКАЦІЯ РЕЗУЛЬТАТІВ</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_Toc10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59</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3.1 Збір та аналіз даних</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_Toc11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59</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3.2 Пропозиції щодо удосконалення комплексу маркетингових комунікацій ТМ «Наша Ряба»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_Toc12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66</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sz w:val="28"/>
          <w:szCs w:val="28"/>
          <w:rtl w:val="0"/>
          <w:lang w:val="ru-RU"/>
        </w:rPr>
        <w:t>3.3. Економічне обґрунтування ефективності комплексу маркетингових комунікацій ТМ «Наша Ряба»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_Toc13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73</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hint="default"/>
          <w:sz w:val="28"/>
          <w:szCs w:val="28"/>
          <w:rtl w:val="0"/>
          <w:lang w:val="ru-RU"/>
        </w:rPr>
        <w:t>Висновки до 3 розділу</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_Toc14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76</w:t>
      </w:r>
      <w:r>
        <w:rPr>
          <w:rFonts w:ascii="Times New Roman" w:cs="Times New Roman" w:hAnsi="Times New Roman" w:eastAsia="Times New Roman"/>
          <w:sz w:val="28"/>
          <w:szCs w:val="28"/>
        </w:rPr>
        <w:fldChar w:fldCharType="end" w:fldLock="0"/>
      </w:r>
    </w:p>
    <w:p>
      <w:pPr>
        <w:pStyle w:val="TOC 1"/>
        <w:rPr>
          <w:rFonts w:ascii="Times New Roman" w:cs="Times New Roman" w:hAnsi="Times New Roman" w:eastAsia="Times New Roman"/>
          <w:sz w:val="28"/>
          <w:szCs w:val="28"/>
        </w:rPr>
      </w:pPr>
      <w:r>
        <w:rPr>
          <w:rFonts w:ascii="Times New Roman" w:hAnsi="Times New Roman" w:hint="default"/>
          <w:sz w:val="28"/>
          <w:szCs w:val="28"/>
          <w:rtl w:val="0"/>
          <w:lang w:val="ru-RU"/>
        </w:rPr>
        <w:t>ВИСНОВКИ</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_Toc15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77</w:t>
      </w:r>
      <w:r>
        <w:rPr>
          <w:rFonts w:ascii="Times New Roman" w:cs="Times New Roman" w:hAnsi="Times New Roman" w:eastAsia="Times New Roman"/>
          <w:sz w:val="28"/>
          <w:szCs w:val="28"/>
        </w:rPr>
        <w:fldChar w:fldCharType="end" w:fldLock="0"/>
      </w:r>
    </w:p>
    <w:p>
      <w:pPr>
        <w:pStyle w:val="TOC 1"/>
      </w:pPr>
      <w:r>
        <w:rPr>
          <w:rFonts w:ascii="Times New Roman" w:hAnsi="Times New Roman" w:hint="default"/>
          <w:sz w:val="28"/>
          <w:szCs w:val="28"/>
          <w:rtl w:val="0"/>
          <w:lang w:val="ru-RU"/>
        </w:rPr>
        <w:t>СПИСОК ДЖЕРЕЛ ІНФОРМАЦІЇ</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_Toc16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lang w:val="ru-RU"/>
        </w:rPr>
        <w:t>79</w:t>
      </w:r>
      <w:r>
        <w:rPr>
          <w:rFonts w:ascii="Times New Roman" w:cs="Times New Roman" w:hAnsi="Times New Roman" w:eastAsia="Times New Roman"/>
          <w:sz w:val="28"/>
          <w:szCs w:val="28"/>
        </w:rPr>
        <w:fldChar w:fldCharType="end" w:fldLock="0"/>
      </w:r>
    </w:p>
    <w:p>
      <w:pPr>
        <w:pStyle w:val="Normal.0"/>
      </w:pPr>
      <w:r>
        <w:rPr/>
        <w:fldChar w:fldCharType="end" w:fldLock="0"/>
      </w:r>
      <w:r>
        <w:rPr>
          <w:rFonts w:ascii="Arial Unicode MS" w:cs="Arial Unicode MS" w:hAnsi="Arial Unicode MS" w:eastAsia="Arial Unicode MS"/>
          <w:b w:val="0"/>
          <w:bCs w:val="0"/>
          <w:i w:val="0"/>
          <w:iCs w:val="0"/>
          <w:sz w:val="28"/>
          <w:szCs w:val="28"/>
        </w:rPr>
        <w:br w:type="page"/>
      </w:r>
    </w:p>
    <w:p>
      <w:pPr>
        <w:pStyle w:val="heading 1"/>
        <w:jc w:val="center"/>
        <w:rPr>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 w:id="0"/>
      <w:r>
        <w:rPr>
          <w:rFonts w:ascii="Times New Roman" w:hAnsi="Times New Roman" w:hint="default"/>
          <w:b w:val="1"/>
          <w:bCs w:val="1"/>
          <w:outline w:val="0"/>
          <w:color w:val="000000"/>
          <w:sz w:val="28"/>
          <w:szCs w:val="28"/>
          <w:u w:color="000000"/>
          <w:rtl w:val="0"/>
          <w:lang w:val="ru-RU"/>
          <w14:textFill>
            <w14:solidFill>
              <w14:srgbClr w14:val="000000"/>
            </w14:solidFill>
          </w14:textFill>
        </w:rPr>
        <w:t>ВСТУП</w:t>
      </w:r>
      <w:bookmarkEnd w:id="0"/>
    </w:p>
    <w:p>
      <w:pPr>
        <w:pStyle w:val="Normal.0"/>
        <w:jc w:val="center"/>
        <w:rPr>
          <w:rFonts w:ascii="Times New Roman" w:cs="Times New Roman" w:hAnsi="Times New Roman" w:eastAsia="Times New Roman"/>
          <w:sz w:val="28"/>
          <w:szCs w:val="28"/>
        </w:rPr>
      </w:pPr>
    </w:p>
    <w:p>
      <w:pPr>
        <w:pStyle w:val="Normal.0"/>
        <w:keepLines w:val="1"/>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Нестабільний економічний стан</w:t>
      </w:r>
      <w:r>
        <w:rPr>
          <w:rFonts w:ascii="Times New Roman" w:hAnsi="Times New Roman"/>
          <w:sz w:val="28"/>
          <w:szCs w:val="28"/>
          <w:rtl w:val="0"/>
          <w:lang w:val="ru-RU"/>
        </w:rPr>
        <w:t xml:space="preserve">, </w:t>
      </w:r>
      <w:r>
        <w:rPr>
          <w:rFonts w:ascii="Times New Roman" w:hAnsi="Times New Roman" w:hint="default"/>
          <w:sz w:val="28"/>
          <w:szCs w:val="28"/>
          <w:rtl w:val="0"/>
          <w:lang w:val="ru-RU"/>
        </w:rPr>
        <w:t>в якому сьогодні знаходиться більшість підприємств</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особливо гостро поставив проблему вдосконалення </w:t>
      </w:r>
      <w:r>
        <w:rPr>
          <w:rFonts w:ascii="Times New Roman" w:hAnsi="Times New Roman" w:hint="default"/>
          <w:sz w:val="28"/>
          <w:szCs w:val="28"/>
          <w:rtl w:val="0"/>
        </w:rPr>
        <w:t>к</w:t>
      </w:r>
      <w:r>
        <w:rPr>
          <w:rFonts w:ascii="Times New Roman" w:hAnsi="Times New Roman" w:hint="default"/>
          <w:sz w:val="28"/>
          <w:szCs w:val="28"/>
          <w:rtl w:val="0"/>
        </w:rPr>
        <w:t>омплексу</w:t>
      </w:r>
      <w:r>
        <w:rPr>
          <w:rFonts w:ascii="Times New Roman" w:hAnsi="Times New Roman"/>
          <w:sz w:val="28"/>
          <w:szCs w:val="28"/>
          <w:rtl w:val="0"/>
          <w:lang w:val="ru-RU"/>
        </w:rPr>
        <w:t xml:space="preserve"> </w:t>
      </w:r>
      <w:r>
        <w:rPr>
          <w:rFonts w:ascii="Times New Roman" w:hAnsi="Times New Roman" w:hint="default"/>
          <w:sz w:val="28"/>
          <w:szCs w:val="28"/>
          <w:rtl w:val="0"/>
        </w:rPr>
        <w:t>маркетингових</w:t>
      </w:r>
      <w:r>
        <w:rPr>
          <w:rFonts w:ascii="Times New Roman" w:hAnsi="Times New Roman" w:hint="default"/>
          <w:sz w:val="28"/>
          <w:szCs w:val="28"/>
          <w:rtl w:val="0"/>
          <w:lang w:val="ru-RU"/>
        </w:rPr>
        <w:t xml:space="preserve"> комунікацій</w:t>
      </w:r>
      <w:r>
        <w:rPr>
          <w:rFonts w:ascii="Times New Roman" w:hAnsi="Times New Roman"/>
          <w:sz w:val="28"/>
          <w:szCs w:val="28"/>
          <w:rtl w:val="0"/>
          <w:lang w:val="ru-RU"/>
        </w:rPr>
        <w:t xml:space="preserve"> </w:t>
      </w:r>
      <w:r>
        <w:rPr>
          <w:rFonts w:ascii="Times New Roman" w:hAnsi="Times New Roman" w:hint="default"/>
          <w:sz w:val="28"/>
          <w:szCs w:val="28"/>
          <w:rtl w:val="0"/>
        </w:rPr>
        <w:t xml:space="preserve">на </w:t>
      </w:r>
      <w:r>
        <w:rPr>
          <w:rFonts w:ascii="Times New Roman" w:hAnsi="Times New Roman" w:hint="default"/>
          <w:sz w:val="28"/>
          <w:szCs w:val="28"/>
          <w:rtl w:val="0"/>
          <w:lang w:val="ru-RU"/>
        </w:rPr>
        <w:t>підприємств</w:t>
      </w:r>
      <w:r>
        <w:rPr>
          <w:rFonts w:ascii="Times New Roman" w:hAnsi="Times New Roman" w:hint="default"/>
          <w:sz w:val="28"/>
          <w:szCs w:val="28"/>
          <w:rtl w:val="0"/>
        </w:rPr>
        <w:t>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оскільки ефективні комунікації на практиці є необхідною умовою досягнення цілей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стоять перед підприємством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Часто внаслідок недосконало</w:t>
      </w:r>
      <w:r>
        <w:rPr>
          <w:rFonts w:ascii="Times New Roman" w:hAnsi="Times New Roman" w:hint="default"/>
          <w:sz w:val="28"/>
          <w:szCs w:val="28"/>
          <w:rtl w:val="0"/>
        </w:rPr>
        <w:t>го комплексу</w:t>
      </w:r>
      <w:r>
        <w:rPr>
          <w:rFonts w:ascii="Times New Roman" w:hAnsi="Times New Roman"/>
          <w:sz w:val="28"/>
          <w:szCs w:val="28"/>
          <w:rtl w:val="0"/>
          <w:lang w:val="ru-RU"/>
        </w:rPr>
        <w:t xml:space="preserve"> </w:t>
      </w:r>
      <w:r>
        <w:rPr>
          <w:rFonts w:ascii="Times New Roman" w:hAnsi="Times New Roman" w:hint="default"/>
          <w:sz w:val="28"/>
          <w:szCs w:val="28"/>
          <w:rtl w:val="0"/>
        </w:rPr>
        <w:t>маркетингових</w:t>
      </w:r>
      <w:r>
        <w:rPr>
          <w:rFonts w:ascii="Times New Roman" w:hAnsi="Times New Roman" w:hint="default"/>
          <w:sz w:val="28"/>
          <w:szCs w:val="28"/>
          <w:rtl w:val="0"/>
          <w:lang w:val="ru-RU"/>
        </w:rPr>
        <w:t xml:space="preserve"> комунікацій суттєво знижується ефективність управління та діяльності підприємства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Наразі це питання є дуже актуальним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оскільки впливає на перспективи виходу підприємства з кризи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В науковій літературі проблеми комунікаці</w:t>
      </w:r>
      <w:r>
        <w:rPr>
          <w:rFonts w:ascii="Times New Roman" w:hAnsi="Times New Roman" w:hint="default"/>
          <w:sz w:val="28"/>
          <w:szCs w:val="28"/>
          <w:rtl w:val="0"/>
        </w:rPr>
        <w:t>й</w:t>
      </w:r>
      <w:r>
        <w:rPr>
          <w:rFonts w:ascii="Times New Roman" w:hAnsi="Times New Roman" w:hint="default"/>
          <w:sz w:val="28"/>
          <w:szCs w:val="28"/>
          <w:rtl w:val="0"/>
          <w:lang w:val="ru-RU"/>
        </w:rPr>
        <w:t xml:space="preserve"> здебільшого досліджувались в контексті теорії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історії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психології та соціології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Використання комунікацій як інструмент</w:t>
      </w:r>
      <w:r>
        <w:rPr>
          <w:rFonts w:ascii="Times New Roman" w:hAnsi="Times New Roman" w:hint="default"/>
          <w:sz w:val="28"/>
          <w:szCs w:val="28"/>
          <w:rtl w:val="0"/>
        </w:rPr>
        <w:t xml:space="preserve">а </w:t>
      </w:r>
      <w:r>
        <w:rPr>
          <w:rFonts w:ascii="Times New Roman" w:hAnsi="Times New Roman" w:hint="default"/>
          <w:sz w:val="28"/>
          <w:szCs w:val="28"/>
          <w:rtl w:val="0"/>
          <w:lang w:val="ru-RU"/>
        </w:rPr>
        <w:t>впливу на внутрішнє та зовнішнє середовища підприємства є одним із засобів удосконалення механізмів управління підприємством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забезпечують його ефективне функціонування в умовах ринкової економіки</w:t>
      </w:r>
      <w:r>
        <w:rPr>
          <w:rFonts w:ascii="Times New Roman" w:hAnsi="Times New Roman"/>
          <w:sz w:val="28"/>
          <w:szCs w:val="28"/>
          <w:rtl w:val="0"/>
          <w:lang w:val="ru-RU"/>
        </w:rPr>
        <w:t xml:space="preserve">. </w:t>
      </w:r>
    </w:p>
    <w:p>
      <w:pPr>
        <w:pStyle w:val="Normal.0"/>
        <w:keepLines w:val="1"/>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Проте сприйняття </w:t>
      </w:r>
      <w:r>
        <w:rPr>
          <w:rFonts w:ascii="Times New Roman" w:hAnsi="Times New Roman" w:hint="default"/>
          <w:sz w:val="28"/>
          <w:szCs w:val="28"/>
          <w:rtl w:val="0"/>
        </w:rPr>
        <w:t>комплексу маркетингових комунікацій</w:t>
      </w:r>
      <w:r>
        <w:rPr>
          <w:rFonts w:ascii="Times New Roman" w:hAnsi="Times New Roman" w:hint="default"/>
          <w:sz w:val="28"/>
          <w:szCs w:val="28"/>
          <w:rtl w:val="0"/>
          <w:lang w:val="ru-RU"/>
        </w:rPr>
        <w:t xml:space="preserve"> як допоміжної діяльності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ототожнення її лише з просуванням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відособлене застосування комунікаційних інструментів і т</w:t>
      </w:r>
      <w:r>
        <w:rPr>
          <w:rFonts w:ascii="Times New Roman" w:hAnsi="Times New Roman"/>
          <w:sz w:val="28"/>
          <w:szCs w:val="28"/>
          <w:rtl w:val="0"/>
          <w:lang w:val="ru-RU"/>
        </w:rPr>
        <w:t xml:space="preserve">. </w:t>
      </w:r>
      <w:r>
        <w:rPr>
          <w:rFonts w:ascii="Times New Roman" w:hAnsi="Times New Roman" w:hint="default"/>
          <w:sz w:val="28"/>
          <w:szCs w:val="28"/>
          <w:rtl w:val="0"/>
          <w:lang w:val="ru-RU"/>
        </w:rPr>
        <w:t>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призводять до зниження сприйняття маркетингових комунікацій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ускладнення їхньої інтеграції в систему управління підприємством 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 наслідок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неефективної діяльності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При цьому якість обміну інформацією всередині підприємства може прямо вплинути на формулювання цілей організації та ступінь їх реалізації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Відповідно</w:t>
      </w:r>
      <w:r>
        <w:rPr>
          <w:rFonts w:ascii="Times New Roman" w:hAnsi="Times New Roman"/>
          <w:sz w:val="28"/>
          <w:szCs w:val="28"/>
          <w:rtl w:val="0"/>
        </w:rPr>
        <w:t>,</w:t>
      </w:r>
      <w:r>
        <w:rPr>
          <w:rFonts w:ascii="Times New Roman" w:hAnsi="Times New Roman" w:hint="default"/>
          <w:sz w:val="28"/>
          <w:szCs w:val="28"/>
          <w:rtl w:val="0"/>
          <w:lang w:val="ru-RU"/>
        </w:rPr>
        <w:t xml:space="preserve"> без наявності єдиного підходу до управління комплексом комунікацій підприємства</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неможливе </w:t>
      </w:r>
      <w:r>
        <w:rPr>
          <w:rFonts w:ascii="Times New Roman" w:hAnsi="Times New Roman" w:hint="default"/>
          <w:sz w:val="28"/>
          <w:szCs w:val="28"/>
          <w:rtl w:val="0"/>
        </w:rPr>
        <w:t xml:space="preserve">і </w:t>
      </w:r>
      <w:r>
        <w:rPr>
          <w:rFonts w:ascii="Times New Roman" w:hAnsi="Times New Roman" w:hint="default"/>
          <w:sz w:val="28"/>
          <w:szCs w:val="28"/>
          <w:rtl w:val="0"/>
          <w:lang w:val="ru-RU"/>
        </w:rPr>
        <w:t>його ефективне функціонування в сучасних умовах ринку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характеризуються високим рівнем конкуренції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швидкими темпами розвитку та швидкими змінами </w:t>
      </w:r>
      <w:r>
        <w:rPr>
          <w:rFonts w:ascii="Times New Roman" w:hAnsi="Times New Roman"/>
          <w:sz w:val="28"/>
          <w:szCs w:val="28"/>
          <w:rtl w:val="0"/>
          <w:lang w:val="ru-RU"/>
        </w:rPr>
        <w:t>(</w:t>
      </w:r>
      <w:r>
        <w:rPr>
          <w:rFonts w:ascii="Times New Roman" w:hAnsi="Times New Roman" w:hint="default"/>
          <w:sz w:val="28"/>
          <w:szCs w:val="28"/>
          <w:rtl w:val="0"/>
          <w:lang w:val="ru-RU"/>
        </w:rPr>
        <w:t>подекуди кардинальними</w:t>
      </w:r>
      <w:r>
        <w:rPr>
          <w:rFonts w:ascii="Times New Roman" w:hAnsi="Times New Roman"/>
          <w:sz w:val="28"/>
          <w:szCs w:val="28"/>
          <w:rtl w:val="0"/>
          <w:lang w:val="ru-RU"/>
        </w:rPr>
        <w:t>)</w:t>
      </w:r>
      <w:r>
        <w:rPr>
          <w:rFonts w:ascii="Times New Roman" w:hAnsi="Times New Roman"/>
          <w:sz w:val="28"/>
          <w:szCs w:val="28"/>
          <w:rtl w:val="0"/>
        </w:rPr>
        <w:t>,</w:t>
      </w:r>
      <w:r>
        <w:rPr>
          <w:rFonts w:ascii="Times New Roman" w:hAnsi="Times New Roman" w:hint="default"/>
          <w:sz w:val="28"/>
          <w:szCs w:val="28"/>
          <w:rtl w:val="0"/>
          <w:lang w:val="ru-RU"/>
        </w:rPr>
        <w:t xml:space="preserve"> його структури та факторів впливу</w:t>
      </w:r>
      <w:r>
        <w:rPr>
          <w:rFonts w:ascii="Times New Roman" w:hAnsi="Times New Roman"/>
          <w:sz w:val="28"/>
          <w:szCs w:val="28"/>
          <w:rtl w:val="0"/>
        </w:rPr>
        <w:t>.</w:t>
      </w:r>
    </w:p>
    <w:p>
      <w:pPr>
        <w:pStyle w:val="Normal.0"/>
        <w:keepLines w:val="1"/>
        <w:spacing w:after="0" w:line="360" w:lineRule="auto"/>
        <w:ind w:firstLine="709"/>
        <w:jc w:val="both"/>
        <w:rPr>
          <w:rFonts w:ascii="Times New Roman" w:cs="Times New Roman" w:hAnsi="Times New Roman" w:eastAsia="Times New Roman"/>
          <w:outline w:val="0"/>
          <w:color w:val="000000"/>
          <w:sz w:val="28"/>
          <w:szCs w:val="28"/>
          <w:u w:color="000000"/>
          <w14:textFill>
            <w14:solidFill>
              <w14:srgbClr w14:val="000000"/>
            </w14:solidFill>
          </w14:textFill>
        </w:rPr>
      </w:pPr>
      <w:r>
        <w:rPr>
          <w:rFonts w:ascii="Times New Roman" w:hAnsi="Times New Roman" w:hint="default"/>
          <w:i w:val="1"/>
          <w:iCs w:val="1"/>
          <w:sz w:val="28"/>
          <w:szCs w:val="28"/>
          <w:rtl w:val="0"/>
          <w:lang w:val="ru-RU"/>
        </w:rPr>
        <w:t>Мета дипломної роботи</w:t>
      </w:r>
      <w:r>
        <w:rPr>
          <w:rFonts w:ascii="Times New Roman" w:hAnsi="Times New Roman"/>
          <w:i w:val="1"/>
          <w:iCs w:val="1"/>
          <w:sz w:val="28"/>
          <w:szCs w:val="28"/>
          <w:rtl w:val="0"/>
          <w:lang w:val="ru-RU"/>
        </w:rPr>
        <w:t xml:space="preserve"> </w:t>
      </w:r>
      <w:r>
        <w:rPr>
          <w:rFonts w:ascii="Times New Roman" w:hAnsi="Times New Roman" w:hint="default"/>
          <w:outline w:val="0"/>
          <w:color w:val="000000"/>
          <w:sz w:val="28"/>
          <w:szCs w:val="28"/>
          <w:u w:color="000000"/>
          <w:rtl w:val="0"/>
          <w:lang w:val="ru-RU"/>
          <w14:textFill>
            <w14:solidFill>
              <w14:srgbClr w14:val="000000"/>
            </w14:solidFill>
          </w14:textFill>
        </w:rPr>
        <w:t xml:space="preserve">– визначення складових та удосконалення </w:t>
      </w:r>
      <w:r>
        <w:rPr>
          <w:rFonts w:ascii="Times New Roman" w:hAnsi="Times New Roman" w:hint="default"/>
          <w:outline w:val="0"/>
          <w:color w:val="000000"/>
          <w:sz w:val="28"/>
          <w:szCs w:val="28"/>
          <w:u w:color="000000"/>
          <w:rtl w:val="0"/>
          <w14:textFill>
            <w14:solidFill>
              <w14:srgbClr w14:val="000000"/>
            </w14:solidFill>
          </w14:textFill>
        </w:rPr>
        <w:t>к</w:t>
      </w:r>
      <w:r>
        <w:rPr>
          <w:rFonts w:ascii="Times New Roman" w:hAnsi="Times New Roman" w:hint="default"/>
          <w:sz w:val="28"/>
          <w:szCs w:val="28"/>
          <w:rtl w:val="0"/>
        </w:rPr>
        <w:t>омплексу маркетингових комунікацій ТМ «</w:t>
      </w:r>
      <w:r>
        <w:rPr>
          <w:rFonts w:ascii="Times New Roman" w:hAnsi="Times New Roman" w:hint="default"/>
          <w:sz w:val="28"/>
          <w:szCs w:val="28"/>
          <w:rtl w:val="0"/>
          <w:lang w:val="ru-RU"/>
        </w:rPr>
        <w:t>Наша Ряба</w:t>
      </w:r>
      <w:r>
        <w:rPr>
          <w:rFonts w:ascii="Times New Roman" w:hAnsi="Times New Roman" w:hint="default"/>
          <w:sz w:val="28"/>
          <w:szCs w:val="28"/>
          <w:rtl w:val="0"/>
        </w:rPr>
        <w:t>»</w:t>
      </w:r>
      <w:r>
        <w:rPr>
          <w:rFonts w:ascii="Times New Roman" w:hAnsi="Times New Roman"/>
          <w:outline w:val="0"/>
          <w:color w:val="000000"/>
          <w:sz w:val="28"/>
          <w:szCs w:val="28"/>
          <w:u w:color="000000"/>
          <w:rtl w:val="0"/>
          <w:lang w:val="ru-RU"/>
          <w14:textFill>
            <w14:solidFill>
              <w14:srgbClr w14:val="000000"/>
            </w14:solidFill>
          </w14:textFill>
        </w:rPr>
        <w:t>.</w:t>
      </w:r>
    </w:p>
    <w:p>
      <w:pPr>
        <w:pStyle w:val="Normal.0"/>
        <w:keepLines w:val="1"/>
        <w:spacing w:after="0" w:line="360" w:lineRule="auto"/>
        <w:ind w:firstLine="709"/>
        <w:jc w:val="both"/>
        <w:rPr>
          <w:rFonts w:ascii="Times New Roman" w:cs="Times New Roman" w:hAnsi="Times New Roman" w:eastAsia="Times New Roman"/>
          <w:outline w:val="0"/>
          <w:color w:val="000000"/>
          <w:sz w:val="28"/>
          <w:szCs w:val="28"/>
          <w:u w:color="000000"/>
          <w14:textFill>
            <w14:solidFill>
              <w14:srgbClr w14:val="000000"/>
            </w14:solidFill>
          </w14:textFill>
        </w:rPr>
      </w:pPr>
      <w:r>
        <w:rPr>
          <w:rFonts w:ascii="Times New Roman" w:hAnsi="Times New Roman" w:hint="default"/>
          <w:i w:val="1"/>
          <w:iCs w:val="1"/>
          <w:sz w:val="28"/>
          <w:szCs w:val="28"/>
          <w:rtl w:val="0"/>
          <w:lang w:val="ru-RU"/>
        </w:rPr>
        <w:t>Об’єкт дослідження</w:t>
      </w:r>
      <w:r>
        <w:rPr>
          <w:rFonts w:ascii="Times New Roman" w:hAnsi="Times New Roman"/>
          <w:i w:val="1"/>
          <w:iCs w:val="1"/>
          <w:outline w:val="0"/>
          <w:color w:val="000000"/>
          <w:sz w:val="28"/>
          <w:szCs w:val="28"/>
          <w:u w:color="000000"/>
          <w:rtl w:val="0"/>
          <w:lang w:val="ru-RU"/>
          <w14:textFill>
            <w14:solidFill>
              <w14:srgbClr w14:val="000000"/>
            </w14:solidFill>
          </w14:textFill>
        </w:rPr>
        <w:t xml:space="preserve"> </w:t>
      </w:r>
      <w:r>
        <w:rPr>
          <w:rFonts w:ascii="Times New Roman" w:hAnsi="Times New Roman" w:hint="default"/>
          <w:sz w:val="28"/>
          <w:szCs w:val="28"/>
          <w:rtl w:val="0"/>
          <w:lang w:val="ru-RU"/>
        </w:rPr>
        <w:t>– маркетинговий комунікаційний процес та його організація в системі управління підприємством</w:t>
      </w:r>
      <w:r>
        <w:rPr>
          <w:rFonts w:ascii="Times New Roman" w:hAnsi="Times New Roman"/>
          <w:sz w:val="28"/>
          <w:szCs w:val="28"/>
          <w:rtl w:val="0"/>
          <w:lang w:val="ru-RU"/>
        </w:rPr>
        <w:t>.</w:t>
      </w:r>
    </w:p>
    <w:p>
      <w:pPr>
        <w:pStyle w:val="Normal.0"/>
        <w:keepLines w:val="1"/>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i w:val="1"/>
          <w:iCs w:val="1"/>
          <w:sz w:val="28"/>
          <w:szCs w:val="28"/>
          <w:rtl w:val="0"/>
          <w:lang w:val="ru-RU"/>
        </w:rPr>
        <w:t>Предмет дослідження</w:t>
      </w:r>
      <w:r>
        <w:rPr>
          <w:rFonts w:ascii="Times New Roman" w:hAnsi="Times New Roman" w:hint="default"/>
          <w:sz w:val="28"/>
          <w:szCs w:val="28"/>
          <w:rtl w:val="0"/>
          <w:lang w:val="ru-RU"/>
        </w:rPr>
        <w:t xml:space="preserve"> – </w:t>
      </w:r>
      <w:r>
        <w:rPr>
          <w:rFonts w:ascii="Times New Roman" w:hAnsi="Times New Roman" w:hint="default"/>
          <w:outline w:val="0"/>
          <w:color w:val="000000"/>
          <w:sz w:val="28"/>
          <w:szCs w:val="28"/>
          <w:u w:color="000000"/>
          <w:rtl w:val="0"/>
          <w:lang w:val="ru-RU"/>
          <w14:textFill>
            <w14:solidFill>
              <w14:srgbClr w14:val="000000"/>
            </w14:solidFill>
          </w14:textFill>
        </w:rPr>
        <w:t>теоретичні</w:t>
      </w:r>
      <w:r>
        <w:rPr>
          <w:rFonts w:ascii="Times New Roman" w:hAnsi="Times New Roman"/>
          <w:outline w:val="0"/>
          <w:color w:val="000000"/>
          <w:sz w:val="28"/>
          <w:szCs w:val="28"/>
          <w:u w:color="000000"/>
          <w:rtl w:val="0"/>
          <w:lang w:val="ru-RU"/>
          <w14:textFill>
            <w14:solidFill>
              <w14:srgbClr w14:val="000000"/>
            </w14:solidFill>
          </w14:textFill>
        </w:rPr>
        <w:t xml:space="preserve">, </w:t>
      </w:r>
      <w:r>
        <w:rPr>
          <w:rFonts w:ascii="Times New Roman" w:hAnsi="Times New Roman" w:hint="default"/>
          <w:outline w:val="0"/>
          <w:color w:val="000000"/>
          <w:sz w:val="28"/>
          <w:szCs w:val="28"/>
          <w:u w:color="000000"/>
          <w:rtl w:val="0"/>
          <w:lang w:val="ru-RU"/>
          <w14:textFill>
            <w14:solidFill>
              <w14:srgbClr w14:val="000000"/>
            </w14:solidFill>
          </w14:textFill>
        </w:rPr>
        <w:t xml:space="preserve">методичні та практичні аспекти </w:t>
      </w:r>
      <w:r>
        <w:rPr>
          <w:rFonts w:ascii="Times New Roman" w:hAnsi="Times New Roman" w:hint="default"/>
          <w:outline w:val="0"/>
          <w:color w:val="000000"/>
          <w:sz w:val="28"/>
          <w:szCs w:val="28"/>
          <w:u w:color="000000"/>
          <w:rtl w:val="0"/>
          <w14:textFill>
            <w14:solidFill>
              <w14:srgbClr w14:val="000000"/>
            </w14:solidFill>
          </w14:textFill>
        </w:rPr>
        <w:t xml:space="preserve">розроблення та удосконалення </w:t>
      </w:r>
      <w:r>
        <w:rPr>
          <w:rFonts w:ascii="Times New Roman" w:hAnsi="Times New Roman" w:hint="default"/>
          <w:sz w:val="28"/>
          <w:szCs w:val="28"/>
          <w:rtl w:val="0"/>
        </w:rPr>
        <w:t>комплексу маркетингових комунікацій ТМ «</w:t>
      </w:r>
      <w:r>
        <w:rPr>
          <w:rFonts w:ascii="Times New Roman" w:hAnsi="Times New Roman" w:hint="default"/>
          <w:sz w:val="28"/>
          <w:szCs w:val="28"/>
          <w:rtl w:val="0"/>
          <w:lang w:val="ru-RU"/>
        </w:rPr>
        <w:t>Наша Ряба</w:t>
      </w:r>
      <w:r>
        <w:rPr>
          <w:rFonts w:ascii="Times New Roman" w:hAnsi="Times New Roman" w:hint="default"/>
          <w:sz w:val="28"/>
          <w:szCs w:val="28"/>
          <w:rtl w:val="0"/>
        </w:rPr>
        <w:t>»</w:t>
      </w:r>
      <w:r>
        <w:rPr>
          <w:rFonts w:ascii="Times New Roman" w:hAnsi="Times New Roman"/>
          <w:sz w:val="28"/>
          <w:szCs w:val="28"/>
          <w:rtl w:val="0"/>
          <w:lang w:val="ru-RU"/>
        </w:rPr>
        <w:t>.</w:t>
      </w:r>
    </w:p>
    <w:p>
      <w:pPr>
        <w:pStyle w:val="Normal.0"/>
        <w:keepLines w:val="1"/>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Для досягнення поставленої в роботі мети</w:t>
      </w:r>
      <w:r>
        <w:rPr>
          <w:rFonts w:ascii="Times New Roman" w:hAnsi="Times New Roman"/>
          <w:sz w:val="28"/>
          <w:szCs w:val="28"/>
          <w:rtl w:val="0"/>
        </w:rPr>
        <w:t>,</w:t>
      </w:r>
      <w:r>
        <w:rPr>
          <w:rFonts w:ascii="Times New Roman" w:hAnsi="Times New Roman" w:hint="default"/>
          <w:sz w:val="28"/>
          <w:szCs w:val="28"/>
          <w:rtl w:val="0"/>
          <w:lang w:val="ru-RU"/>
        </w:rPr>
        <w:t xml:space="preserve"> було використано сукупність наукових методів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саме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методи наукового узагальнення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порівняння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системності і комплексності – при структуризації класифікаційних характеристик методів оцінки вартості підприємства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Дослідження також базується і на використанні наукових методів функціонального аналізу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абстрактного узагальнення й теоретичного синтезу</w:t>
      </w:r>
      <w:r>
        <w:rPr>
          <w:rFonts w:ascii="Times New Roman" w:hAnsi="Times New Roman"/>
          <w:sz w:val="28"/>
          <w:szCs w:val="28"/>
          <w:rtl w:val="0"/>
          <w:lang w:val="ru-RU"/>
        </w:rPr>
        <w:t>.</w:t>
      </w:r>
    </w:p>
    <w:p>
      <w:pPr>
        <w:pStyle w:val="Normal.0"/>
        <w:keepLines w:val="1"/>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Інформаційною базою дослідження є чинне законодавство України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регулює питання фінансової та операційної діяльності підприємств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матеріали Державного комітету статистики України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Міністерства фінансів України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публікації зарубіжних та вітчизняних вчених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матеріали спеціальних періодичних видань</w:t>
      </w:r>
      <w:r>
        <w:rPr>
          <w:rFonts w:ascii="Times New Roman" w:hAnsi="Times New Roman"/>
          <w:sz w:val="28"/>
          <w:szCs w:val="28"/>
          <w:rtl w:val="0"/>
          <w:lang w:val="ru-RU"/>
        </w:rPr>
        <w:t xml:space="preserve">. </w:t>
      </w:r>
    </w:p>
    <w:p>
      <w:pPr>
        <w:pStyle w:val="Normal.0"/>
        <w:jc w:val="both"/>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Normal.0"/>
        <w:jc w:val="center"/>
        <w:rPr>
          <w:rFonts w:ascii="Times New Roman" w:cs="Times New Roman" w:hAnsi="Times New Roman" w:eastAsia="Times New Roman"/>
          <w:sz w:val="28"/>
          <w:szCs w:val="28"/>
        </w:rPr>
      </w:pPr>
    </w:p>
    <w:p>
      <w:pPr>
        <w:pStyle w:val="heading 1"/>
        <w:jc w:val="center"/>
      </w:pPr>
      <w:r>
        <w:rPr>
          <w:rFonts w:ascii="Arial Unicode MS" w:cs="Arial Unicode MS" w:hAnsi="Arial Unicode MS" w:eastAsia="Arial Unicode MS"/>
          <w:b w:val="0"/>
          <w:bCs w:val="0"/>
          <w:i w:val="0"/>
          <w:iCs w:val="0"/>
        </w:rPr>
        <w:br w:type="page"/>
      </w:r>
    </w:p>
    <w:p>
      <w:pPr>
        <w:pStyle w:val="heading 1"/>
        <w:jc w:val="center"/>
        <w:rPr>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1" w:id="1"/>
      <w:r>
        <w:rPr>
          <w:rFonts w:ascii="Times New Roman" w:hAnsi="Times New Roman" w:hint="default"/>
          <w:b w:val="1"/>
          <w:bCs w:val="1"/>
          <w:outline w:val="0"/>
          <w:color w:val="000000"/>
          <w:sz w:val="28"/>
          <w:szCs w:val="28"/>
          <w:u w:color="000000"/>
          <w:rtl w:val="0"/>
          <w:lang w:val="ru-RU"/>
          <w14:textFill>
            <w14:solidFill>
              <w14:srgbClr w14:val="000000"/>
            </w14:solidFill>
          </w14:textFill>
        </w:rPr>
        <w:t xml:space="preserve">РОЗДІЛ </w:t>
      </w:r>
      <w:r>
        <w:rPr>
          <w:rFonts w:ascii="Times New Roman" w:hAnsi="Times New Roman"/>
          <w:b w:val="1"/>
          <w:bCs w:val="1"/>
          <w:outline w:val="0"/>
          <w:color w:val="000000"/>
          <w:sz w:val="28"/>
          <w:szCs w:val="28"/>
          <w:u w:color="000000"/>
          <w:rtl w:val="0"/>
          <w:lang w:val="ru-RU"/>
          <w14:textFill>
            <w14:solidFill>
              <w14:srgbClr w14:val="000000"/>
            </w14:solidFill>
          </w14:textFill>
        </w:rPr>
        <w:t xml:space="preserve">1. </w:t>
      </w:r>
      <w:r>
        <w:rPr>
          <w:rFonts w:ascii="Times New Roman" w:hAnsi="Times New Roman" w:hint="default"/>
          <w:b w:val="1"/>
          <w:bCs w:val="1"/>
          <w:outline w:val="0"/>
          <w:color w:val="000000"/>
          <w:sz w:val="28"/>
          <w:szCs w:val="28"/>
          <w:u w:color="000000"/>
          <w:rtl w:val="0"/>
          <w:lang w:val="ru-RU"/>
          <w14:textFill>
            <w14:solidFill>
              <w14:srgbClr w14:val="000000"/>
            </w14:solidFill>
          </w14:textFill>
        </w:rPr>
        <w:t>СИТУАЦІЙНИЙ АНАЛІЗ</w:t>
      </w:r>
      <w:r>
        <w:rPr>
          <w:rFonts w:ascii="Times New Roman" w:hAnsi="Times New Roman" w:hint="default"/>
          <w:b w:val="1"/>
          <w:bCs w:val="1"/>
          <w:outline w:val="0"/>
          <w:color w:val="000000"/>
          <w:sz w:val="28"/>
          <w:szCs w:val="28"/>
          <w:u w:color="000000"/>
          <w:rtl w:val="0"/>
          <w14:textFill>
            <w14:solidFill>
              <w14:srgbClr w14:val="000000"/>
            </w14:solidFill>
          </w14:textFill>
        </w:rPr>
        <w:t xml:space="preserve"> УМОВ ФУНКЦІОНУВАННЯ ТМ «НАША РЯБА»</w:t>
      </w:r>
      <w:bookmarkEnd w:id="1"/>
    </w:p>
    <w:p>
      <w:pPr>
        <w:pStyle w:val="Normal.0"/>
        <w:jc w:val="center"/>
        <w:rPr>
          <w:rFonts w:ascii="Times New Roman" w:cs="Times New Roman" w:hAnsi="Times New Roman" w:eastAsia="Times New Roman"/>
          <w:sz w:val="28"/>
          <w:szCs w:val="28"/>
        </w:rPr>
      </w:pPr>
    </w:p>
    <w:p>
      <w:pPr>
        <w:pStyle w:val="heading 1"/>
        <w:spacing w:before="0" w:line="360" w:lineRule="auto"/>
        <w:ind w:firstLine="709"/>
        <w:rPr>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2" w:id="2"/>
      <w:r>
        <w:rPr>
          <w:rFonts w:ascii="Times New Roman" w:hAnsi="Times New Roman"/>
          <w:b w:val="1"/>
          <w:bCs w:val="1"/>
          <w:outline w:val="0"/>
          <w:color w:val="000000"/>
          <w:sz w:val="28"/>
          <w:szCs w:val="28"/>
          <w:u w:color="000000"/>
          <w:rtl w:val="0"/>
          <w:lang w:val="ru-RU"/>
          <w14:textFill>
            <w14:solidFill>
              <w14:srgbClr w14:val="000000"/>
            </w14:solidFill>
          </w14:textFill>
        </w:rPr>
        <w:t xml:space="preserve">1.1 </w:t>
      </w:r>
      <w:r>
        <w:rPr>
          <w:rFonts w:ascii="Times New Roman" w:hAnsi="Times New Roman" w:hint="default"/>
          <w:b w:val="1"/>
          <w:bCs w:val="1"/>
          <w:outline w:val="0"/>
          <w:color w:val="000000"/>
          <w:sz w:val="28"/>
          <w:szCs w:val="28"/>
          <w:u w:color="000000"/>
          <w:rtl w:val="0"/>
          <w:lang w:val="ru-RU"/>
          <w14:textFill>
            <w14:solidFill>
              <w14:srgbClr w14:val="000000"/>
            </w14:solidFill>
          </w14:textFill>
        </w:rPr>
        <w:t xml:space="preserve">Аналіз діяльності </w:t>
      </w:r>
      <w:r>
        <w:rPr>
          <w:rFonts w:ascii="Times New Roman" w:hAnsi="Times New Roman" w:hint="default"/>
          <w:b w:val="1"/>
          <w:bCs w:val="1"/>
          <w:outline w:val="0"/>
          <w:color w:val="000000"/>
          <w:sz w:val="28"/>
          <w:szCs w:val="28"/>
          <w:u w:color="000000"/>
          <w:rtl w:val="0"/>
          <w14:textFill>
            <w14:solidFill>
              <w14:srgbClr w14:val="000000"/>
            </w14:solidFill>
          </w14:textFill>
        </w:rPr>
        <w:t>ТМ «Наша Ряба»</w:t>
      </w:r>
      <w:bookmarkEnd w:id="2"/>
    </w:p>
    <w:p>
      <w:pPr>
        <w:pStyle w:val="Normal.0"/>
        <w:spacing w:after="0" w:line="360" w:lineRule="auto"/>
        <w:ind w:firstLine="709"/>
        <w:jc w:val="both"/>
        <w:rPr>
          <w:rFonts w:ascii="Times New Roman" w:cs="Times New Roman" w:hAnsi="Times New Roman" w:eastAsia="Times New Roman"/>
          <w:b w:val="1"/>
          <w:bCs w:val="1"/>
          <w:sz w:val="28"/>
          <w:szCs w:val="28"/>
        </w:rPr>
      </w:pPr>
    </w:p>
    <w:p>
      <w:pPr>
        <w:pStyle w:val="Normal (Web)"/>
        <w:shd w:val="clear" w:color="auto" w:fill="ffffff"/>
        <w:spacing w:before="0" w:after="0" w:line="360" w:lineRule="auto"/>
        <w:ind w:firstLine="709"/>
        <w:jc w:val="both"/>
        <w:rPr>
          <w:rStyle w:val="Hyperlink.0"/>
        </w:rPr>
      </w:pPr>
      <w:r>
        <w:rPr>
          <w:sz w:val="28"/>
          <w:szCs w:val="28"/>
          <w:rtl w:val="0"/>
          <w:lang w:val="ru-RU"/>
        </w:rPr>
        <w:t xml:space="preserve">ТМ «Наша Ряба» </w:t>
      </w:r>
      <w:r>
        <w:rPr>
          <w:sz w:val="28"/>
          <w:szCs w:val="28"/>
          <w:rtl w:val="0"/>
          <w:lang w:val="ru-RU"/>
        </w:rPr>
        <w:t>(</w:t>
      </w:r>
      <w:r>
        <w:rPr>
          <w:sz w:val="28"/>
          <w:szCs w:val="28"/>
          <w:rtl w:val="0"/>
          <w:lang w:val="ru-RU"/>
        </w:rPr>
        <w:t>ПрАТ «МХП»</w:t>
      </w:r>
      <w:r>
        <w:rPr>
          <w:sz w:val="28"/>
          <w:szCs w:val="28"/>
          <w:rtl w:val="0"/>
          <w:lang w:val="ru-RU"/>
        </w:rPr>
        <w:t xml:space="preserve">) </w:t>
      </w:r>
      <w:r>
        <w:rPr>
          <w:sz w:val="28"/>
          <w:szCs w:val="28"/>
          <w:rtl w:val="0"/>
          <w:lang w:val="ru-RU"/>
        </w:rPr>
        <w:t>– найбільший виробник та експортер курятини в Україні</w:t>
      </w:r>
      <w:r>
        <w:rPr>
          <w:sz w:val="28"/>
          <w:szCs w:val="28"/>
          <w:rtl w:val="0"/>
          <w:lang w:val="ru-RU"/>
        </w:rPr>
        <w:t xml:space="preserve">. </w:t>
      </w:r>
      <w:r>
        <w:rPr>
          <w:sz w:val="28"/>
          <w:szCs w:val="28"/>
          <w:rtl w:val="0"/>
          <w:lang w:val="ru-RU"/>
        </w:rPr>
        <w:t>Компанія спеціалізується на виробництві курятини та вирощуванні зернових</w:t>
      </w:r>
      <w:r>
        <w:rPr>
          <w:sz w:val="28"/>
          <w:szCs w:val="28"/>
          <w:rtl w:val="0"/>
        </w:rPr>
        <w:t xml:space="preserve"> культур</w:t>
      </w:r>
      <w:r>
        <w:rPr>
          <w:sz w:val="28"/>
          <w:szCs w:val="28"/>
          <w:rtl w:val="0"/>
          <w:lang w:val="ru-RU"/>
        </w:rPr>
        <w:t xml:space="preserve">, </w:t>
      </w:r>
      <w:r>
        <w:rPr>
          <w:sz w:val="28"/>
          <w:szCs w:val="28"/>
          <w:rtl w:val="0"/>
          <w:lang w:val="ru-RU"/>
        </w:rPr>
        <w:t xml:space="preserve">а також веде іншу аграрну діяльність </w:t>
      </w:r>
      <w:r>
        <w:rPr>
          <w:sz w:val="28"/>
          <w:szCs w:val="28"/>
          <w:rtl w:val="0"/>
          <w:lang w:val="ru-RU"/>
        </w:rPr>
        <w:t>(</w:t>
      </w:r>
      <w:r>
        <w:rPr>
          <w:sz w:val="28"/>
          <w:szCs w:val="28"/>
          <w:rtl w:val="0"/>
          <w:lang w:val="ru-RU"/>
        </w:rPr>
        <w:t>виробництво м</w:t>
      </w:r>
      <w:r>
        <w:rPr>
          <w:sz w:val="28"/>
          <w:szCs w:val="28"/>
          <w:rtl w:val="0"/>
          <w:lang w:val="ru-RU"/>
        </w:rPr>
        <w:t>'</w:t>
      </w:r>
      <w:r>
        <w:rPr>
          <w:sz w:val="28"/>
          <w:szCs w:val="28"/>
          <w:rtl w:val="0"/>
          <w:lang w:val="ru-RU"/>
        </w:rPr>
        <w:t>ясо</w:t>
      </w:r>
      <w:r>
        <w:rPr>
          <w:sz w:val="28"/>
          <w:szCs w:val="28"/>
          <w:rtl w:val="0"/>
          <w:lang w:val="ru-RU"/>
        </w:rPr>
        <w:t>-</w:t>
      </w:r>
      <w:r>
        <w:rPr>
          <w:sz w:val="28"/>
          <w:szCs w:val="28"/>
          <w:rtl w:val="0"/>
          <w:lang w:val="ru-RU"/>
        </w:rPr>
        <w:t>ковбасних виробів і м</w:t>
      </w:r>
      <w:r>
        <w:rPr>
          <w:sz w:val="28"/>
          <w:szCs w:val="28"/>
          <w:rtl w:val="0"/>
          <w:lang w:val="ru-RU"/>
        </w:rPr>
        <w:t>'</w:t>
      </w:r>
      <w:r>
        <w:rPr>
          <w:sz w:val="28"/>
          <w:szCs w:val="28"/>
          <w:rtl w:val="0"/>
          <w:lang w:val="ru-RU"/>
        </w:rPr>
        <w:t>ясних виробів</w:t>
      </w:r>
      <w:r>
        <w:rPr>
          <w:sz w:val="28"/>
          <w:szCs w:val="28"/>
          <w:rtl w:val="0"/>
          <w:lang w:val="ru-RU"/>
        </w:rPr>
        <w:t xml:space="preserve">, </w:t>
      </w:r>
      <w:r>
        <w:rPr>
          <w:sz w:val="28"/>
          <w:szCs w:val="28"/>
          <w:rtl w:val="0"/>
          <w:lang w:val="ru-RU"/>
        </w:rPr>
        <w:t>готових до вживання</w:t>
      </w:r>
      <w:r>
        <w:rPr>
          <w:sz w:val="28"/>
          <w:szCs w:val="28"/>
          <w:rtl w:val="0"/>
          <w:lang w:val="ru-RU"/>
        </w:rPr>
        <w:t xml:space="preserve">). </w:t>
      </w:r>
      <w:r>
        <w:rPr>
          <w:sz w:val="28"/>
          <w:szCs w:val="28"/>
          <w:rtl w:val="0"/>
          <w:lang w:val="ru-RU"/>
        </w:rPr>
        <w:t>ПрАТ «МХП» є виробником ТМ «Наша Ряба»</w:t>
      </w:r>
      <w:r>
        <w:rPr>
          <w:sz w:val="28"/>
          <w:szCs w:val="28"/>
          <w:rtl w:val="0"/>
          <w:lang w:val="ru-RU"/>
        </w:rPr>
        <w:t xml:space="preserve">. </w:t>
      </w:r>
      <w:r>
        <w:rPr>
          <w:sz w:val="28"/>
          <w:szCs w:val="28"/>
          <w:rtl w:val="0"/>
          <w:lang w:val="ru-RU"/>
        </w:rPr>
        <w:t>Бренд «Наша Ряба» створено </w:t>
      </w:r>
      <w:r>
        <w:rPr>
          <w:rStyle w:val="Hyperlink.0"/>
        </w:rPr>
        <w:fldChar w:fldCharType="begin" w:fldLock="0"/>
      </w:r>
      <w:r>
        <w:rPr>
          <w:rStyle w:val="Hyperlink.0"/>
        </w:rPr>
        <w:instrText xml:space="preserve"> HYPERLINK "https://latifundist.com/uk/kompanii/51-mironovskij-hleboprodukt"</w:instrText>
      </w:r>
      <w:r>
        <w:rPr>
          <w:rStyle w:val="Hyperlink.0"/>
        </w:rPr>
        <w:fldChar w:fldCharType="separate" w:fldLock="0"/>
      </w:r>
      <w:r>
        <w:rPr>
          <w:rStyle w:val="Hyperlink.0"/>
          <w:rtl w:val="0"/>
          <w:lang w:val="ru-RU"/>
        </w:rPr>
        <w:t xml:space="preserve">МХП </w:t>
      </w:r>
      <w:r>
        <w:rPr>
          <w:rStyle w:val="Hyperlink.0"/>
          <w:rtl w:val="0"/>
          <w:lang w:val="ru-RU"/>
        </w:rPr>
        <w:t>(</w:t>
      </w:r>
      <w:r>
        <w:rPr>
          <w:rStyle w:val="Hyperlink.0"/>
          <w:rtl w:val="0"/>
          <w:lang w:val="ru-RU"/>
        </w:rPr>
        <w:t>«Миронівським хлібопродуктом»</w:t>
      </w:r>
      <w:r>
        <w:rPr>
          <w:rStyle w:val="Hyperlink.0"/>
          <w:rtl w:val="0"/>
          <w:lang w:val="ru-RU"/>
        </w:rPr>
        <w:t>)</w:t>
      </w:r>
      <w:r>
        <w:rPr/>
        <w:fldChar w:fldCharType="end" w:fldLock="0"/>
      </w:r>
      <w:r>
        <w:rPr>
          <w:rStyle w:val="Hyperlink.0"/>
          <w:rtl w:val="0"/>
          <w:lang w:val="ru-RU"/>
        </w:rPr>
        <w:t xml:space="preserve"> у </w:t>
      </w:r>
      <w:r>
        <w:rPr>
          <w:rStyle w:val="Hyperlink.0"/>
          <w:rtl w:val="0"/>
          <w:lang w:val="ru-RU"/>
        </w:rPr>
        <w:t xml:space="preserve">2001 </w:t>
      </w:r>
      <w:r>
        <w:rPr>
          <w:rStyle w:val="Hyperlink.0"/>
          <w:rtl w:val="0"/>
          <w:lang w:val="ru-RU"/>
        </w:rPr>
        <w:t>р</w:t>
      </w:r>
      <w:r>
        <w:rPr>
          <w:rStyle w:val="Hyperlink.0"/>
          <w:rtl w:val="0"/>
          <w:lang w:val="ru-RU"/>
        </w:rPr>
        <w:t>.</w:t>
      </w:r>
    </w:p>
    <w:p>
      <w:pPr>
        <w:pStyle w:val="Normal (Web)"/>
        <w:shd w:val="clear" w:color="auto" w:fill="ffffff"/>
        <w:spacing w:before="0" w:after="0" w:line="360" w:lineRule="auto"/>
        <w:ind w:firstLine="709"/>
        <w:jc w:val="both"/>
        <w:rPr>
          <w:rStyle w:val="Hyperlink.0"/>
        </w:rPr>
      </w:pPr>
      <w:r>
        <w:rPr>
          <w:rStyle w:val="Hyperlink.0"/>
          <w:rtl w:val="0"/>
          <w:lang w:val="ru-RU"/>
        </w:rPr>
        <w:t xml:space="preserve">Курятина під цим брендом виробляється на </w:t>
      </w:r>
      <w:r>
        <w:rPr>
          <w:rStyle w:val="Hyperlink.0"/>
          <w:rtl w:val="0"/>
          <w:lang w:val="ru-RU"/>
        </w:rPr>
        <w:t xml:space="preserve">5 </w:t>
      </w:r>
      <w:r>
        <w:rPr>
          <w:rStyle w:val="Hyperlink.0"/>
          <w:rtl w:val="0"/>
          <w:lang w:val="ru-RU"/>
        </w:rPr>
        <w:t>підприємствах</w:t>
      </w:r>
      <w:r>
        <w:rPr>
          <w:rStyle w:val="Hyperlink.0"/>
          <w:rtl w:val="0"/>
          <w:lang w:val="ru-RU"/>
        </w:rPr>
        <w:t>:</w:t>
      </w:r>
      <w:r>
        <w:rPr>
          <w:rStyle w:val="Hyperlink.0"/>
          <w:rtl w:val="0"/>
          <w:lang w:val="ru-RU"/>
        </w:rPr>
        <w:t> </w:t>
      </w:r>
    </w:p>
    <w:p>
      <w:pPr>
        <w:pStyle w:val="Normal (Web)"/>
        <w:numPr>
          <w:ilvl w:val="0"/>
          <w:numId w:val="4"/>
        </w:numPr>
        <w:shd w:val="clear" w:color="auto" w:fill="ffffff"/>
        <w:spacing w:before="0" w:after="0" w:line="360" w:lineRule="auto"/>
        <w:jc w:val="both"/>
        <w:rPr>
          <w:sz w:val="28"/>
          <w:szCs w:val="28"/>
        </w:rPr>
      </w:pPr>
      <w:r>
        <w:rPr>
          <w:rStyle w:val="Hyperlink.0"/>
        </w:rPr>
        <w:fldChar w:fldCharType="begin" w:fldLock="0"/>
      </w:r>
      <w:r>
        <w:rPr>
          <w:rStyle w:val="Hyperlink.0"/>
        </w:rPr>
        <w:instrText xml:space="preserve"> HYPERLINK "https://latifundist.com/uk/kompanii/1415-mironovskaya-ptitsefabrika"</w:instrText>
      </w:r>
      <w:r>
        <w:rPr>
          <w:rStyle w:val="Hyperlink.0"/>
        </w:rPr>
        <w:fldChar w:fldCharType="separate" w:fldLock="0"/>
      </w:r>
      <w:r>
        <w:rPr>
          <w:rStyle w:val="Hyperlink.0"/>
          <w:rtl w:val="0"/>
          <w:lang w:val="ru-RU"/>
        </w:rPr>
        <w:t>«Миронівська птахофабрика»</w:t>
      </w:r>
      <w:r>
        <w:rPr/>
        <w:fldChar w:fldCharType="end" w:fldLock="0"/>
      </w:r>
      <w:r>
        <w:rPr>
          <w:rStyle w:val="Hyperlink.0"/>
          <w:rtl w:val="0"/>
          <w:lang w:val="ru-RU"/>
        </w:rPr>
        <w:t>,</w:t>
      </w:r>
      <w:r>
        <w:rPr>
          <w:rStyle w:val="Hyperlink.0"/>
          <w:rtl w:val="0"/>
          <w:lang w:val="ru-RU"/>
        </w:rPr>
        <w:t> </w:t>
      </w:r>
    </w:p>
    <w:p>
      <w:pPr>
        <w:pStyle w:val="Normal (Web)"/>
        <w:numPr>
          <w:ilvl w:val="0"/>
          <w:numId w:val="4"/>
        </w:numPr>
        <w:shd w:val="clear" w:color="auto" w:fill="ffffff"/>
        <w:spacing w:before="0" w:after="0" w:line="360" w:lineRule="auto"/>
        <w:jc w:val="both"/>
        <w:rPr>
          <w:sz w:val="28"/>
          <w:szCs w:val="28"/>
        </w:rPr>
      </w:pPr>
      <w:r>
        <w:rPr>
          <w:rStyle w:val="Hyperlink.0"/>
        </w:rPr>
        <w:fldChar w:fldCharType="begin" w:fldLock="0"/>
      </w:r>
      <w:r>
        <w:rPr>
          <w:rStyle w:val="Hyperlink.0"/>
        </w:rPr>
        <w:instrText xml:space="preserve"> HYPERLINK "https://latifundist.com/kompanii/1430-ptitsefabrika-peremoga-nova"</w:instrText>
      </w:r>
      <w:r>
        <w:rPr>
          <w:rStyle w:val="Hyperlink.0"/>
        </w:rPr>
        <w:fldChar w:fldCharType="separate" w:fldLock="0"/>
      </w:r>
      <w:r>
        <w:rPr>
          <w:rStyle w:val="Hyperlink.0"/>
          <w:rtl w:val="0"/>
          <w:lang w:val="ru-RU"/>
        </w:rPr>
        <w:t>«Птахофабрики «Перемога Нова»</w:t>
      </w:r>
      <w:r>
        <w:rPr/>
        <w:fldChar w:fldCharType="end" w:fldLock="0"/>
      </w:r>
      <w:r>
        <w:rPr>
          <w:rStyle w:val="Hyperlink.0"/>
          <w:rtl w:val="0"/>
          <w:lang w:val="ru-RU"/>
        </w:rPr>
        <w:t>,</w:t>
      </w:r>
    </w:p>
    <w:p>
      <w:pPr>
        <w:pStyle w:val="Normal (Web)"/>
        <w:numPr>
          <w:ilvl w:val="0"/>
          <w:numId w:val="4"/>
        </w:numPr>
        <w:shd w:val="clear" w:color="auto" w:fill="ffffff"/>
        <w:spacing w:before="0" w:after="0" w:line="360" w:lineRule="auto"/>
        <w:jc w:val="both"/>
        <w:rPr>
          <w:sz w:val="28"/>
          <w:szCs w:val="28"/>
          <w:lang w:val="ru-RU"/>
        </w:rPr>
      </w:pPr>
      <w:r>
        <w:rPr>
          <w:rStyle w:val="Hyperlink.0"/>
          <w:rtl w:val="0"/>
          <w:lang w:val="ru-RU"/>
        </w:rPr>
        <w:t>«Дружба народів Нова»</w:t>
      </w:r>
      <w:r>
        <w:rPr>
          <w:rStyle w:val="Hyperlink.0"/>
          <w:rtl w:val="0"/>
          <w:lang w:val="ru-RU"/>
        </w:rPr>
        <w:t>,</w:t>
      </w:r>
    </w:p>
    <w:p>
      <w:pPr>
        <w:pStyle w:val="Normal (Web)"/>
        <w:numPr>
          <w:ilvl w:val="0"/>
          <w:numId w:val="4"/>
        </w:numPr>
        <w:shd w:val="clear" w:color="auto" w:fill="ffffff"/>
        <w:spacing w:before="0" w:after="0" w:line="360" w:lineRule="auto"/>
        <w:jc w:val="both"/>
        <w:rPr>
          <w:sz w:val="28"/>
          <w:szCs w:val="28"/>
        </w:rPr>
      </w:pPr>
      <w:r>
        <w:rPr>
          <w:rStyle w:val="Hyperlink.0"/>
        </w:rPr>
        <w:fldChar w:fldCharType="begin" w:fldLock="0"/>
      </w:r>
      <w:r>
        <w:rPr>
          <w:rStyle w:val="Hyperlink.0"/>
        </w:rPr>
        <w:instrText xml:space="preserve"> HYPERLINK "https://latifundist.com/uk/kompanii/1421-orel-lider"</w:instrText>
      </w:r>
      <w:r>
        <w:rPr>
          <w:rStyle w:val="Hyperlink.0"/>
        </w:rPr>
        <w:fldChar w:fldCharType="separate" w:fldLock="0"/>
      </w:r>
      <w:r>
        <w:rPr>
          <w:rStyle w:val="Hyperlink.0"/>
          <w:rtl w:val="0"/>
          <w:lang w:val="ru-RU"/>
        </w:rPr>
        <w:t>«Оріль</w:t>
      </w:r>
      <w:r>
        <w:rPr>
          <w:rStyle w:val="Hyperlink.0"/>
          <w:rtl w:val="0"/>
          <w:lang w:val="ru-RU"/>
        </w:rPr>
        <w:t>-</w:t>
      </w:r>
      <w:r>
        <w:rPr>
          <w:rStyle w:val="Hyperlink.0"/>
          <w:rtl w:val="0"/>
          <w:lang w:val="ru-RU"/>
        </w:rPr>
        <w:t>Лідер»</w:t>
      </w:r>
      <w:r>
        <w:rPr/>
        <w:fldChar w:fldCharType="end" w:fldLock="0"/>
      </w:r>
      <w:r>
        <w:rPr>
          <w:rStyle w:val="Hyperlink.0"/>
          <w:rtl w:val="0"/>
          <w:lang w:val="ru-RU"/>
        </w:rPr>
        <w:t>,</w:t>
      </w:r>
      <w:r>
        <w:rPr>
          <w:rStyle w:val="Hyperlink.0"/>
          <w:rtl w:val="0"/>
          <w:lang w:val="ru-RU"/>
        </w:rPr>
        <w:t> </w:t>
      </w:r>
    </w:p>
    <w:p>
      <w:pPr>
        <w:pStyle w:val="Normal (Web)"/>
        <w:numPr>
          <w:ilvl w:val="0"/>
          <w:numId w:val="4"/>
        </w:numPr>
        <w:shd w:val="clear" w:color="auto" w:fill="ffffff"/>
        <w:spacing w:before="0" w:after="0" w:line="360" w:lineRule="auto"/>
        <w:jc w:val="both"/>
        <w:rPr>
          <w:sz w:val="28"/>
          <w:szCs w:val="28"/>
        </w:rPr>
      </w:pPr>
      <w:r>
        <w:rPr>
          <w:rStyle w:val="Hyperlink.0"/>
        </w:rPr>
        <w:fldChar w:fldCharType="begin" w:fldLock="0"/>
      </w:r>
      <w:r>
        <w:rPr>
          <w:rStyle w:val="Hyperlink.0"/>
        </w:rPr>
        <w:instrText xml:space="preserve"> HYPERLINK "https://latifundist.com/kompanii/1416-vinnitskaya-ptitsefabrika"</w:instrText>
      </w:r>
      <w:r>
        <w:rPr>
          <w:rStyle w:val="Hyperlink.0"/>
        </w:rPr>
        <w:fldChar w:fldCharType="separate" w:fldLock="0"/>
      </w:r>
      <w:r>
        <w:rPr>
          <w:rStyle w:val="Hyperlink.0"/>
          <w:rtl w:val="0"/>
          <w:lang w:val="ru-RU"/>
        </w:rPr>
        <w:t>«Вінницька птахофабрика»</w:t>
      </w:r>
      <w:r>
        <w:rPr/>
        <w:fldChar w:fldCharType="end" w:fldLock="0"/>
      </w:r>
      <w:r>
        <w:rPr>
          <w:rStyle w:val="Hyperlink.0"/>
          <w:rtl w:val="0"/>
          <w:lang w:val="ru-RU"/>
        </w:rPr>
        <w:t>.</w:t>
      </w:r>
    </w:p>
    <w:p>
      <w:pPr>
        <w:pStyle w:val="Normal (Web)"/>
        <w:shd w:val="clear" w:color="auto" w:fill="ffffff"/>
        <w:spacing w:before="0" w:after="0" w:line="360" w:lineRule="auto"/>
        <w:ind w:firstLine="709"/>
        <w:jc w:val="both"/>
        <w:rPr>
          <w:rStyle w:val="Hyperlink.0"/>
        </w:rPr>
      </w:pPr>
      <w:r>
        <w:rPr>
          <w:rStyle w:val="Hyperlink.0"/>
          <w:rtl w:val="0"/>
        </w:rPr>
        <w:t xml:space="preserve">ТМ </w:t>
      </w:r>
      <w:r>
        <w:rPr>
          <w:rStyle w:val="Hyperlink.0"/>
          <w:rtl w:val="0"/>
          <w:lang w:val="ru-RU"/>
        </w:rPr>
        <w:t>«Наша Ряба» стала першою українською маркою</w:t>
      </w:r>
      <w:r>
        <w:rPr>
          <w:rStyle w:val="Hyperlink.0"/>
          <w:rtl w:val="0"/>
          <w:lang w:val="ru-RU"/>
        </w:rPr>
        <w:t xml:space="preserve">, </w:t>
      </w:r>
      <w:r>
        <w:rPr>
          <w:rStyle w:val="Hyperlink.0"/>
          <w:rtl w:val="0"/>
          <w:lang w:val="ru-RU"/>
        </w:rPr>
        <w:t>під якою споживачам запропонували не традиційні переморожені курячі стегенця</w:t>
      </w:r>
      <w:r>
        <w:rPr>
          <w:rStyle w:val="Hyperlink.0"/>
          <w:rtl w:val="0"/>
          <w:lang w:val="ru-RU"/>
        </w:rPr>
        <w:t xml:space="preserve">, </w:t>
      </w:r>
      <w:r>
        <w:rPr>
          <w:rStyle w:val="Hyperlink.0"/>
          <w:rtl w:val="0"/>
          <w:lang w:val="ru-RU"/>
        </w:rPr>
        <w:t>а охолоджену свіжу курятину</w:t>
      </w:r>
      <w:r>
        <w:rPr>
          <w:rStyle w:val="Hyperlink.0"/>
          <w:rtl w:val="0"/>
          <w:lang w:val="ru-RU"/>
        </w:rPr>
        <w:t>.</w:t>
      </w:r>
    </w:p>
    <w:p>
      <w:pPr>
        <w:pStyle w:val="Normal.0"/>
        <w:spacing w:after="0" w:line="360" w:lineRule="auto"/>
        <w:ind w:firstLine="709"/>
        <w:jc w:val="both"/>
        <w:rPr>
          <w:rStyle w:val="Hyperlink.0"/>
        </w:rPr>
      </w:pPr>
      <w:r>
        <w:rPr>
          <w:rStyle w:val="Hyperlink.0"/>
          <w:rtl w:val="0"/>
          <w:lang w:val="ru-RU"/>
        </w:rPr>
        <w:t>Сьогодні</w:t>
      </w:r>
      <w:r>
        <w:rPr>
          <w:rStyle w:val="Нет"/>
          <w:rFonts w:ascii="Times New Roman" w:hAnsi="Times New Roman"/>
          <w:b w:val="1"/>
          <w:bCs w:val="1"/>
          <w:sz w:val="28"/>
          <w:szCs w:val="28"/>
          <w:rtl w:val="0"/>
          <w:lang w:val="ru-RU"/>
        </w:rPr>
        <w:t xml:space="preserve"> </w:t>
      </w:r>
      <w:r>
        <w:rPr>
          <w:rStyle w:val="Hyperlink.0"/>
          <w:rtl w:val="0"/>
          <w:lang w:val="ru-RU"/>
        </w:rPr>
        <w:t xml:space="preserve">ТМ «Наша Ряба» </w:t>
      </w:r>
      <w:r>
        <w:rPr>
          <w:rStyle w:val="Нет"/>
          <w:rFonts w:ascii="Times New Roman" w:hAnsi="Times New Roman" w:hint="default"/>
          <w:b w:val="1"/>
          <w:bCs w:val="1"/>
          <w:sz w:val="28"/>
          <w:szCs w:val="28"/>
          <w:rtl w:val="0"/>
          <w:lang w:val="ru-RU"/>
        </w:rPr>
        <w:t xml:space="preserve">– </w:t>
      </w:r>
      <w:r>
        <w:rPr>
          <w:rStyle w:val="Hyperlink.0"/>
          <w:rtl w:val="0"/>
          <w:lang w:val="ru-RU"/>
        </w:rPr>
        <w:t>це</w:t>
      </w:r>
      <w:r>
        <w:rPr>
          <w:rStyle w:val="Hyperlink.0"/>
          <w:rtl w:val="0"/>
          <w:lang w:val="ru-RU"/>
        </w:rPr>
        <w:t>:</w:t>
      </w: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lang w:val="ru-RU"/>
        </w:rPr>
        <w:t>Провідний виробник м</w:t>
      </w:r>
      <w:r>
        <w:rPr>
          <w:rFonts w:ascii="Times New Roman" w:hAnsi="Times New Roman"/>
          <w:sz w:val="28"/>
          <w:szCs w:val="28"/>
          <w:rtl w:val="0"/>
          <w:lang w:val="ru-RU"/>
        </w:rPr>
        <w:t>'</w:t>
      </w:r>
      <w:r>
        <w:rPr>
          <w:rFonts w:ascii="Times New Roman" w:hAnsi="Times New Roman" w:hint="default"/>
          <w:sz w:val="28"/>
          <w:szCs w:val="28"/>
          <w:rtl w:val="0"/>
          <w:lang w:val="ru-RU"/>
        </w:rPr>
        <w:t>яса птиці в Європі з одним із найсильніших продуктових брендів в Україні</w:t>
      </w:r>
      <w:r>
        <w:rPr>
          <w:rFonts w:ascii="Times New Roman" w:hAnsi="Times New Roman"/>
          <w:sz w:val="28"/>
          <w:szCs w:val="28"/>
          <w:rtl w:val="0"/>
          <w:lang w:val="ru-RU"/>
        </w:rPr>
        <w:t>.</w:t>
      </w: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lang w:val="ru-RU"/>
        </w:rPr>
        <w:t>Один з найбільших виробників зерна в Україні зі значним потенціалом зростання</w:t>
      </w:r>
      <w:r>
        <w:rPr>
          <w:rFonts w:ascii="Times New Roman" w:hAnsi="Times New Roman"/>
          <w:sz w:val="28"/>
          <w:szCs w:val="28"/>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lang w:val="ru-RU"/>
        </w:rPr>
        <w:t>Найбільший виробник на ринку м</w:t>
      </w:r>
      <w:r>
        <w:rPr>
          <w:rFonts w:ascii="Times New Roman" w:hAnsi="Times New Roman"/>
          <w:sz w:val="28"/>
          <w:szCs w:val="28"/>
          <w:rtl w:val="0"/>
          <w:lang w:val="ru-RU"/>
        </w:rPr>
        <w:t>'</w:t>
      </w:r>
      <w:r>
        <w:rPr>
          <w:rFonts w:ascii="Times New Roman" w:hAnsi="Times New Roman" w:hint="default"/>
          <w:sz w:val="28"/>
          <w:szCs w:val="28"/>
          <w:rtl w:val="0"/>
          <w:lang w:val="ru-RU"/>
        </w:rPr>
        <w:t>ясопереробки в Україні</w:t>
      </w:r>
      <w:r>
        <w:rPr>
          <w:rFonts w:ascii="Times New Roman" w:hAnsi="Times New Roman"/>
          <w:sz w:val="28"/>
          <w:szCs w:val="28"/>
          <w:rtl w:val="0"/>
          <w:lang w:val="ru-RU"/>
        </w:rPr>
        <w:t>.</w:t>
      </w:r>
    </w:p>
    <w:p>
      <w:pPr>
        <w:pStyle w:val="Normal.0"/>
        <w:shd w:val="clear" w:color="auto" w:fill="ffffff"/>
        <w:spacing w:after="0" w:line="360" w:lineRule="auto"/>
        <w:ind w:firstLine="709"/>
        <w:jc w:val="both"/>
        <w:rPr>
          <w:rStyle w:val="Hyperlink.0"/>
        </w:rPr>
      </w:pPr>
      <w:r>
        <w:rPr>
          <w:rStyle w:val="Hyperlink.0"/>
          <w:rtl w:val="0"/>
          <w:lang w:val="ru-RU"/>
        </w:rPr>
        <w:t>Компанія має три напрямки діяльності</w:t>
      </w:r>
      <w:r>
        <w:rPr>
          <w:rStyle w:val="Hyperlink.0"/>
          <w:rtl w:val="0"/>
          <w:lang w:val="ru-RU"/>
        </w:rPr>
        <w:t>:</w:t>
      </w:r>
    </w:p>
    <w:p>
      <w:pPr>
        <w:pStyle w:val="Normal.0"/>
        <w:numPr>
          <w:ilvl w:val="0"/>
          <w:numId w:val="5"/>
        </w:numPr>
        <w:shd w:val="clear" w:color="auto" w:fill="ffffff"/>
        <w:bidi w:val="0"/>
        <w:spacing w:after="0" w:line="360" w:lineRule="auto"/>
        <w:ind w:right="0"/>
        <w:jc w:val="both"/>
        <w:rPr>
          <w:rFonts w:ascii="Times New Roman" w:hAnsi="Times New Roman" w:hint="default"/>
          <w:sz w:val="28"/>
          <w:szCs w:val="28"/>
          <w:rtl w:val="0"/>
        </w:rPr>
      </w:pPr>
      <w:r>
        <w:rPr>
          <w:rStyle w:val="Hyperlink.0"/>
          <w:rFonts w:ascii="Times New Roman" w:hAnsi="Times New Roman" w:hint="default"/>
          <w:sz w:val="28"/>
          <w:szCs w:val="28"/>
          <w:rtl w:val="0"/>
        </w:rPr>
        <w:t>Р</w:t>
      </w:r>
      <w:r>
        <w:rPr>
          <w:rStyle w:val="Нет"/>
          <w:rFonts w:ascii="Times New Roman" w:hAnsi="Times New Roman" w:hint="default"/>
          <w:sz w:val="28"/>
          <w:szCs w:val="28"/>
          <w:rtl w:val="0"/>
          <w:lang w:val="ru-RU"/>
        </w:rPr>
        <w:t>ослинництво </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вирощування кукурудзи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пшениці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соняшника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ріпаку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виробництво кормів та соняшникової олії</w:t>
      </w:r>
      <w:r>
        <w:rPr>
          <w:rStyle w:val="Нет"/>
          <w:rFonts w:ascii="Times New Roman" w:hAnsi="Times New Roman"/>
          <w:sz w:val="28"/>
          <w:szCs w:val="28"/>
          <w:rtl w:val="0"/>
        </w:rPr>
        <w:t>.</w:t>
      </w:r>
    </w:p>
    <w:p>
      <w:pPr>
        <w:pStyle w:val="Normal.0"/>
        <w:numPr>
          <w:ilvl w:val="0"/>
          <w:numId w:val="5"/>
        </w:numPr>
        <w:shd w:val="clear" w:color="auto" w:fill="ffffff"/>
        <w:bidi w:val="0"/>
        <w:spacing w:after="0" w:line="360" w:lineRule="auto"/>
        <w:ind w:right="0"/>
        <w:jc w:val="both"/>
        <w:rPr>
          <w:rFonts w:ascii="Times New Roman" w:hAnsi="Times New Roman" w:hint="default"/>
          <w:sz w:val="28"/>
          <w:szCs w:val="28"/>
          <w:rtl w:val="0"/>
        </w:rPr>
      </w:pPr>
      <w:r>
        <w:rPr>
          <w:rStyle w:val="Нет"/>
          <w:rFonts w:ascii="Times New Roman" w:hAnsi="Times New Roman" w:hint="default"/>
          <w:sz w:val="28"/>
          <w:szCs w:val="28"/>
          <w:rtl w:val="0"/>
        </w:rPr>
        <w:t>П</w:t>
      </w:r>
      <w:r>
        <w:rPr>
          <w:rStyle w:val="Нет"/>
          <w:rFonts w:ascii="Times New Roman" w:hAnsi="Times New Roman" w:hint="default"/>
          <w:sz w:val="28"/>
          <w:szCs w:val="28"/>
          <w:rtl w:val="0"/>
          <w:lang w:val="ru-RU"/>
        </w:rPr>
        <w:t xml:space="preserve">тахівництво і супутні виробництва </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виробництво охолодженої курятини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продуктів швидкого приготування</w:t>
      </w:r>
      <w:r>
        <w:rPr>
          <w:rStyle w:val="Нет"/>
          <w:rFonts w:ascii="Times New Roman" w:hAnsi="Times New Roman"/>
          <w:sz w:val="28"/>
          <w:szCs w:val="28"/>
          <w:rtl w:val="0"/>
          <w:lang w:val="ru-RU"/>
        </w:rPr>
        <w:t>)</w:t>
      </w:r>
      <w:r>
        <w:rPr>
          <w:rStyle w:val="Нет"/>
          <w:rFonts w:ascii="Times New Roman" w:hAnsi="Times New Roman"/>
          <w:sz w:val="28"/>
          <w:szCs w:val="28"/>
          <w:rtl w:val="0"/>
        </w:rPr>
        <w:t>.</w:t>
      </w:r>
    </w:p>
    <w:p>
      <w:pPr>
        <w:pStyle w:val="Normal.0"/>
        <w:numPr>
          <w:ilvl w:val="0"/>
          <w:numId w:val="5"/>
        </w:numPr>
        <w:shd w:val="clear" w:color="auto" w:fill="ffffff"/>
        <w:bidi w:val="0"/>
        <w:spacing w:after="0"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І</w:t>
      </w:r>
      <w:r>
        <w:rPr>
          <w:rFonts w:ascii="Times New Roman" w:hAnsi="Times New Roman" w:hint="default"/>
          <w:sz w:val="28"/>
          <w:szCs w:val="28"/>
          <w:rtl w:val="0"/>
          <w:lang w:val="ru-RU"/>
        </w:rPr>
        <w:t xml:space="preserve">нші сільськогосподарські операції </w:t>
      </w:r>
      <w:r>
        <w:rPr>
          <w:rFonts w:ascii="Times New Roman" w:hAnsi="Times New Roman"/>
          <w:sz w:val="28"/>
          <w:szCs w:val="28"/>
          <w:rtl w:val="0"/>
          <w:lang w:val="ru-RU"/>
        </w:rPr>
        <w:t>(</w:t>
      </w:r>
      <w:r>
        <w:rPr>
          <w:rFonts w:ascii="Times New Roman" w:hAnsi="Times New Roman" w:hint="default"/>
          <w:sz w:val="28"/>
          <w:szCs w:val="28"/>
          <w:rtl w:val="0"/>
          <w:lang w:val="ru-RU"/>
        </w:rPr>
        <w:t>виготовлення свіжої яловичини преміум класу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ковбасних виробів і копченини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фруктів</w:t>
      </w:r>
      <w:r>
        <w:rPr>
          <w:rFonts w:ascii="Times New Roman" w:hAnsi="Times New Roman"/>
          <w:sz w:val="28"/>
          <w:szCs w:val="28"/>
          <w:rtl w:val="0"/>
          <w:lang w:val="ru-RU"/>
        </w:rPr>
        <w:t>).</w:t>
      </w:r>
    </w:p>
    <w:p>
      <w:pPr>
        <w:pStyle w:val="Normal.0"/>
        <w:shd w:val="clear" w:color="auto" w:fill="ffffff"/>
        <w:spacing w:after="0" w:line="360" w:lineRule="auto"/>
        <w:ind w:firstLine="709"/>
        <w:jc w:val="both"/>
        <w:rPr>
          <w:rStyle w:val="Hyperlink.0"/>
        </w:rPr>
      </w:pPr>
      <w:r>
        <w:rPr>
          <w:rStyle w:val="Hyperlink.0"/>
          <w:rtl w:val="0"/>
          <w:lang w:val="ru-RU"/>
        </w:rPr>
        <w:t>ТМ «Наша Ряба» – вертикально інтегрована компанія</w:t>
      </w:r>
      <w:r>
        <w:rPr>
          <w:rStyle w:val="Hyperlink.0"/>
          <w:rtl w:val="0"/>
          <w:lang w:val="ru-RU"/>
        </w:rPr>
        <w:t xml:space="preserve">, </w:t>
      </w:r>
      <w:r>
        <w:rPr>
          <w:rStyle w:val="Hyperlink.0"/>
          <w:rtl w:val="0"/>
          <w:lang w:val="ru-RU"/>
        </w:rPr>
        <w:t>контролює повний виробничий цикл отримання товарного м</w:t>
      </w:r>
      <w:r>
        <w:rPr>
          <w:rStyle w:val="Hyperlink.0"/>
          <w:rtl w:val="0"/>
          <w:lang w:val="ru-RU"/>
        </w:rPr>
        <w:t>'</w:t>
      </w:r>
      <w:r>
        <w:rPr>
          <w:rStyle w:val="Hyperlink.0"/>
          <w:rtl w:val="0"/>
          <w:lang w:val="ru-RU"/>
        </w:rPr>
        <w:t>яса курки</w:t>
      </w:r>
      <w:r>
        <w:rPr>
          <w:rStyle w:val="Hyperlink.0"/>
          <w:rtl w:val="0"/>
          <w:lang w:val="ru-RU"/>
        </w:rPr>
        <w:t xml:space="preserve">. </w:t>
      </w:r>
      <w:r>
        <w:rPr>
          <w:rStyle w:val="Hyperlink.0"/>
          <w:rtl w:val="0"/>
          <w:lang w:val="ru-RU"/>
        </w:rPr>
        <w:t>Вирощує зерно для виробництва комбікормів</w:t>
      </w:r>
      <w:r>
        <w:rPr>
          <w:rStyle w:val="Hyperlink.0"/>
          <w:rtl w:val="0"/>
          <w:lang w:val="ru-RU"/>
        </w:rPr>
        <w:t xml:space="preserve">; </w:t>
      </w:r>
      <w:r>
        <w:rPr>
          <w:rStyle w:val="Hyperlink.0"/>
          <w:rtl w:val="0"/>
          <w:lang w:val="ru-RU"/>
        </w:rPr>
        <w:t>виготовляє корми для своїх птахофабрик з вирощування батьківського поголів</w:t>
      </w:r>
      <w:r>
        <w:rPr>
          <w:rStyle w:val="Hyperlink.0"/>
          <w:rtl w:val="0"/>
          <w:lang w:val="ru-RU"/>
        </w:rPr>
        <w:t>'</w:t>
      </w:r>
      <w:r>
        <w:rPr>
          <w:rStyle w:val="Hyperlink.0"/>
          <w:rtl w:val="0"/>
          <w:lang w:val="ru-RU"/>
        </w:rPr>
        <w:t>я і фабрик з виробництва м</w:t>
      </w:r>
      <w:r>
        <w:rPr>
          <w:rStyle w:val="Hyperlink.0"/>
          <w:rtl w:val="0"/>
          <w:lang w:val="ru-RU"/>
        </w:rPr>
        <w:t>'</w:t>
      </w:r>
      <w:r>
        <w:rPr>
          <w:rStyle w:val="Hyperlink.0"/>
          <w:rtl w:val="0"/>
          <w:lang w:val="ru-RU"/>
        </w:rPr>
        <w:t>яса птиці</w:t>
      </w:r>
      <w:r>
        <w:rPr>
          <w:rStyle w:val="Hyperlink.0"/>
          <w:rtl w:val="0"/>
          <w:lang w:val="ru-RU"/>
        </w:rPr>
        <w:t>.</w:t>
      </w:r>
    </w:p>
    <w:p>
      <w:pPr>
        <w:pStyle w:val="Normal.0"/>
        <w:shd w:val="clear" w:color="auto" w:fill="ffffff"/>
        <w:spacing w:after="0" w:line="360" w:lineRule="auto"/>
        <w:ind w:firstLine="709"/>
        <w:jc w:val="both"/>
        <w:rPr>
          <w:rStyle w:val="Hyperlink.0"/>
        </w:rPr>
      </w:pPr>
      <w:r>
        <w:rPr>
          <w:rStyle w:val="Hyperlink.0"/>
          <w:rtl w:val="0"/>
          <w:lang w:val="ru-RU"/>
        </w:rPr>
        <w:t xml:space="preserve">У </w:t>
      </w:r>
      <w:r>
        <w:rPr>
          <w:rStyle w:val="Hyperlink.0"/>
          <w:rtl w:val="0"/>
          <w:lang w:val="ru-RU"/>
        </w:rPr>
        <w:t xml:space="preserve">2022 </w:t>
      </w:r>
      <w:r>
        <w:rPr>
          <w:rStyle w:val="Hyperlink.0"/>
          <w:rtl w:val="0"/>
          <w:lang w:val="ru-RU"/>
        </w:rPr>
        <w:t>р</w:t>
      </w:r>
      <w:r>
        <w:rPr>
          <w:rStyle w:val="Hyperlink.0"/>
          <w:rtl w:val="0"/>
          <w:lang w:val="ru-RU"/>
        </w:rPr>
        <w:t xml:space="preserve">. </w:t>
      </w:r>
      <w:r>
        <w:rPr>
          <w:rStyle w:val="Hyperlink.0"/>
          <w:rtl w:val="0"/>
          <w:lang w:val="ru-RU"/>
        </w:rPr>
        <w:t xml:space="preserve">компанія виробила </w:t>
      </w:r>
      <w:r>
        <w:rPr>
          <w:rStyle w:val="Hyperlink.0"/>
          <w:rtl w:val="0"/>
          <w:lang w:val="ru-RU"/>
        </w:rPr>
        <w:t xml:space="preserve">600 </w:t>
      </w:r>
      <w:r>
        <w:rPr>
          <w:rStyle w:val="Hyperlink.0"/>
          <w:rtl w:val="0"/>
          <w:lang w:val="ru-RU"/>
        </w:rPr>
        <w:t>тис</w:t>
      </w:r>
      <w:r>
        <w:rPr>
          <w:rStyle w:val="Hyperlink.0"/>
          <w:rtl w:val="0"/>
          <w:lang w:val="ru-RU"/>
        </w:rPr>
        <w:t xml:space="preserve">. </w:t>
      </w:r>
      <w:r>
        <w:rPr>
          <w:rStyle w:val="Hyperlink.0"/>
          <w:rtl w:val="0"/>
          <w:lang w:val="ru-RU"/>
        </w:rPr>
        <w:t>тонн продукції</w:t>
      </w:r>
      <w:r>
        <w:rPr>
          <w:rStyle w:val="Hyperlink.0"/>
          <w:rtl w:val="0"/>
          <w:lang w:val="ru-RU"/>
        </w:rPr>
        <w:t xml:space="preserve">. </w:t>
      </w:r>
      <w:r>
        <w:rPr>
          <w:rStyle w:val="Hyperlink.0"/>
          <w:rtl w:val="0"/>
          <w:lang w:val="ru-RU"/>
        </w:rPr>
        <w:t xml:space="preserve">Компанія планує підвищити цей результат на </w:t>
      </w:r>
      <w:r>
        <w:rPr>
          <w:rStyle w:val="Hyperlink.0"/>
          <w:rtl w:val="0"/>
          <w:lang w:val="ru-RU"/>
        </w:rPr>
        <w:t xml:space="preserve">260 </w:t>
      </w:r>
      <w:r>
        <w:rPr>
          <w:rStyle w:val="Hyperlink.0"/>
          <w:rtl w:val="0"/>
          <w:lang w:val="ru-RU"/>
        </w:rPr>
        <w:t>тис</w:t>
      </w:r>
      <w:r>
        <w:rPr>
          <w:rStyle w:val="Hyperlink.0"/>
          <w:rtl w:val="0"/>
          <w:lang w:val="ru-RU"/>
        </w:rPr>
        <w:t xml:space="preserve">. </w:t>
      </w:r>
      <w:r>
        <w:rPr>
          <w:rStyle w:val="Hyperlink.0"/>
          <w:rtl w:val="0"/>
          <w:lang w:val="ru-RU"/>
        </w:rPr>
        <w:t>тонн завдяки запуску другої черги Вінницької птахофабрики</w:t>
      </w:r>
      <w:r>
        <w:rPr>
          <w:rStyle w:val="Hyperlink.0"/>
          <w:rtl w:val="0"/>
          <w:lang w:val="ru-RU"/>
        </w:rPr>
        <w:t xml:space="preserve">. </w:t>
      </w:r>
      <w:r>
        <w:rPr>
          <w:rStyle w:val="Hyperlink.0"/>
          <w:rtl w:val="0"/>
          <w:lang w:val="ru-RU"/>
        </w:rPr>
        <w:t xml:space="preserve">Компанія володіє близько </w:t>
      </w:r>
      <w:r>
        <w:rPr>
          <w:rStyle w:val="Hyperlink.0"/>
          <w:rtl w:val="0"/>
          <w:lang w:val="ru-RU"/>
        </w:rPr>
        <w:t xml:space="preserve">370 </w:t>
      </w:r>
      <w:r>
        <w:rPr>
          <w:rStyle w:val="Hyperlink.0"/>
          <w:rtl w:val="0"/>
          <w:lang w:val="ru-RU"/>
        </w:rPr>
        <w:t>тис</w:t>
      </w:r>
      <w:r>
        <w:rPr>
          <w:rStyle w:val="Hyperlink.0"/>
          <w:rtl w:val="0"/>
          <w:lang w:val="ru-RU"/>
        </w:rPr>
        <w:t xml:space="preserve">. </w:t>
      </w:r>
      <w:r>
        <w:rPr>
          <w:rStyle w:val="Hyperlink.0"/>
          <w:rtl w:val="0"/>
          <w:lang w:val="ru-RU"/>
        </w:rPr>
        <w:t>га землі</w:t>
      </w:r>
      <w:r>
        <w:rPr>
          <w:rStyle w:val="Hyperlink.0"/>
          <w:rtl w:val="0"/>
          <w:lang w:val="ru-RU"/>
        </w:rPr>
        <w:t>.</w:t>
      </w:r>
    </w:p>
    <w:p>
      <w:pPr>
        <w:pStyle w:val="Normal.0"/>
        <w:shd w:val="clear" w:color="auto" w:fill="ffffff"/>
        <w:spacing w:after="0" w:line="360" w:lineRule="auto"/>
        <w:ind w:firstLine="709"/>
        <w:jc w:val="both"/>
        <w:rPr>
          <w:rStyle w:val="Hyperlink.0"/>
        </w:rPr>
      </w:pPr>
      <w:r>
        <w:rPr>
          <w:rStyle w:val="Hyperlink.0"/>
          <w:rtl w:val="0"/>
          <w:lang w:val="ru-RU"/>
        </w:rPr>
        <w:t xml:space="preserve">На </w:t>
      </w:r>
      <w:r>
        <w:rPr>
          <w:rStyle w:val="Hyperlink.0"/>
          <w:rtl w:val="0"/>
          <w:lang w:val="ru-RU"/>
        </w:rPr>
        <w:t xml:space="preserve">30 </w:t>
      </w:r>
      <w:r>
        <w:rPr>
          <w:rStyle w:val="Hyperlink.0"/>
          <w:rtl w:val="0"/>
          <w:lang w:val="ru-RU"/>
        </w:rPr>
        <w:t xml:space="preserve">підприємствах компанії працюють </w:t>
      </w:r>
      <w:r>
        <w:rPr>
          <w:rStyle w:val="Hyperlink.0"/>
          <w:rtl w:val="0"/>
          <w:lang w:val="ru-RU"/>
        </w:rPr>
        <w:t xml:space="preserve">28 </w:t>
      </w:r>
      <w:r>
        <w:rPr>
          <w:rStyle w:val="Hyperlink.0"/>
          <w:rtl w:val="0"/>
          <w:lang w:val="ru-RU"/>
        </w:rPr>
        <w:t xml:space="preserve">тисяч співробітників у </w:t>
      </w:r>
      <w:r>
        <w:rPr>
          <w:rStyle w:val="Hyperlink.0"/>
          <w:rtl w:val="0"/>
          <w:lang w:val="ru-RU"/>
        </w:rPr>
        <w:t xml:space="preserve">14 </w:t>
      </w:r>
      <w:r>
        <w:rPr>
          <w:rStyle w:val="Hyperlink.0"/>
          <w:rtl w:val="0"/>
          <w:lang w:val="ru-RU"/>
        </w:rPr>
        <w:t>регіонах</w:t>
      </w:r>
      <w:r>
        <w:rPr>
          <w:rStyle w:val="Hyperlink.0"/>
          <w:rtl w:val="0"/>
          <w:lang w:val="ru-RU"/>
        </w:rPr>
        <w:t xml:space="preserve">. </w:t>
      </w:r>
      <w:r>
        <w:rPr>
          <w:rStyle w:val="Hyperlink.0"/>
          <w:rtl w:val="0"/>
          <w:lang w:val="ru-RU"/>
        </w:rPr>
        <w:t xml:space="preserve">У </w:t>
      </w:r>
      <w:r>
        <w:rPr>
          <w:rStyle w:val="Hyperlink.0"/>
          <w:rtl w:val="0"/>
          <w:lang w:val="ru-RU"/>
        </w:rPr>
        <w:t xml:space="preserve">2022 </w:t>
      </w:r>
      <w:r>
        <w:rPr>
          <w:rStyle w:val="Hyperlink.0"/>
          <w:rtl w:val="0"/>
        </w:rPr>
        <w:t>р</w:t>
      </w:r>
      <w:r>
        <w:rPr>
          <w:rStyle w:val="Hyperlink.0"/>
          <w:rtl w:val="0"/>
        </w:rPr>
        <w:t xml:space="preserve">. </w:t>
      </w:r>
      <w:r>
        <w:rPr>
          <w:rStyle w:val="Hyperlink.0"/>
          <w:rtl w:val="0"/>
          <w:lang w:val="ru-RU"/>
        </w:rPr>
        <w:t xml:space="preserve">було інвестовано </w:t>
      </w:r>
      <w:r>
        <w:rPr>
          <w:rStyle w:val="Hyperlink.0"/>
          <w:rtl w:val="0"/>
          <w:lang w:val="ru-RU"/>
        </w:rPr>
        <w:t>200</w:t>
      </w:r>
      <w:r>
        <w:rPr>
          <w:rStyle w:val="Hyperlink.0"/>
          <w:rtl w:val="0"/>
          <w:lang w:val="ru-RU"/>
        </w:rPr>
        <w:t> млн грн в проекти для розвитку громад та територій присутності</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Отже</w:t>
      </w:r>
      <w:r>
        <w:rPr>
          <w:rStyle w:val="Hyperlink.0"/>
          <w:rtl w:val="0"/>
          <w:lang w:val="ru-RU"/>
        </w:rPr>
        <w:t xml:space="preserve">, </w:t>
      </w:r>
      <w:r>
        <w:rPr>
          <w:rStyle w:val="Hyperlink.0"/>
          <w:rtl w:val="0"/>
          <w:lang w:val="ru-RU"/>
        </w:rPr>
        <w:t>основні принципи управління діяльністю ТМ «Наша Ряба» спрямовані на забезпечення стійкого та гармонійного розвитку підприємства</w:t>
      </w:r>
      <w:r>
        <w:rPr>
          <w:rStyle w:val="Hyperlink.0"/>
          <w:rtl w:val="0"/>
          <w:lang w:val="ru-RU"/>
        </w:rPr>
        <w:t>.</w:t>
      </w:r>
      <w:r>
        <w:rPr>
          <w:rStyle w:val="Hyperlink.0"/>
        </w:rPr>
        <mc:AlternateContent>
          <mc:Choice Requires="wpg">
            <w:drawing xmlns:a="http://schemas.openxmlformats.org/drawingml/2006/main">
              <wp:anchor distT="0" distB="0" distL="0" distR="0" simplePos="0" relativeHeight="251659264" behindDoc="0" locked="0" layoutInCell="1" allowOverlap="1">
                <wp:simplePos x="0" y="0"/>
                <wp:positionH relativeFrom="margin">
                  <wp:posOffset>877583</wp:posOffset>
                </wp:positionH>
                <wp:positionV relativeFrom="line">
                  <wp:posOffset>496014</wp:posOffset>
                </wp:positionV>
                <wp:extent cx="4721333" cy="4539495"/>
                <wp:effectExtent l="0" t="0" r="0" b="0"/>
                <wp:wrapNone/>
                <wp:docPr id="1073741854" name="officeArt object" descr="Группа 1073741840"/>
                <wp:cNvGraphicFramePr/>
                <a:graphic xmlns:a="http://schemas.openxmlformats.org/drawingml/2006/main">
                  <a:graphicData uri="http://schemas.microsoft.com/office/word/2010/wordprocessingGroup">
                    <wpg:wgp>
                      <wpg:cNvGrpSpPr/>
                      <wpg:grpSpPr>
                        <a:xfrm>
                          <a:off x="0" y="0"/>
                          <a:ext cx="4721333" cy="4539495"/>
                          <a:chOff x="0" y="-15485"/>
                          <a:chExt cx="4721332" cy="4539494"/>
                        </a:xfrm>
                      </wpg:grpSpPr>
                      <wpg:grpSp>
                        <wpg:cNvPr id="1073741830" name="Овал 111"/>
                        <wpg:cNvGrpSpPr/>
                        <wpg:grpSpPr>
                          <a:xfrm>
                            <a:off x="1555765" y="1632783"/>
                            <a:ext cx="1343004" cy="1213677"/>
                            <a:chOff x="0" y="0"/>
                            <a:chExt cx="1343003" cy="1213676"/>
                          </a:xfrm>
                        </wpg:grpSpPr>
                        <wps:wsp>
                          <wps:cNvPr id="1073741828" name="Овал"/>
                          <wps:cNvSpPr/>
                          <wps:spPr>
                            <a:xfrm>
                              <a:off x="-1" y="0"/>
                              <a:ext cx="1343005" cy="1213677"/>
                            </a:xfrm>
                            <a:prstGeom prst="ellipse">
                              <a:avLst/>
                            </a:prstGeom>
                            <a:solidFill>
                              <a:srgbClr val="FFFFFF"/>
                            </a:solidFill>
                            <a:ln w="12700" cap="flat">
                              <a:solidFill>
                                <a:srgbClr val="000000"/>
                              </a:solidFill>
                              <a:prstDash val="solid"/>
                              <a:miter lim="800000"/>
                            </a:ln>
                            <a:effectLst/>
                          </wps:spPr>
                          <wps:bodyPr/>
                        </wps:wsp>
                        <wps:wsp>
                          <wps:cNvPr id="1073741829" name="Принципи…"/>
                          <wps:cNvSpPr txBox="1"/>
                          <wps:spPr>
                            <a:xfrm>
                              <a:off x="251061" y="184370"/>
                              <a:ext cx="840881" cy="844936"/>
                            </a:xfrm>
                            <a:prstGeom prst="rect">
                              <a:avLst/>
                            </a:prstGeom>
                            <a:noFill/>
                            <a:ln w="12700" cap="flat">
                              <a:noFill/>
                              <a:miter lim="400000"/>
                            </a:ln>
                            <a:effectLst/>
                          </wps:spPr>
                          <wps:txbx>
                            <w:txbxContent>
                              <w:p>
                                <w:pPr>
                                  <w:pStyle w:val="Normal.0"/>
                                  <w:spacing w:after="0" w:line="240" w:lineRule="auto"/>
                                  <w:jc w:val="center"/>
                                  <w:rPr>
                                    <w:rStyle w:val="Нет"/>
                                    <w:rFonts w:ascii="Times New Roman" w:cs="Times New Roman" w:hAnsi="Times New Roman" w:eastAsia="Times New Roman"/>
                                    <w:sz w:val="24"/>
                                    <w:szCs w:val="24"/>
                                  </w:rPr>
                                </w:pPr>
                                <w:r>
                                  <w:rPr>
                                    <w:rStyle w:val="Нет"/>
                                    <w:rFonts w:ascii="Times New Roman" w:hAnsi="Times New Roman" w:hint="default"/>
                                    <w:sz w:val="24"/>
                                    <w:szCs w:val="24"/>
                                    <w:rtl w:val="0"/>
                                    <w:lang w:val="ru-RU"/>
                                  </w:rPr>
                                  <w:t xml:space="preserve">Принципи </w:t>
                                </w:r>
                              </w:p>
                              <w:p>
                                <w:pPr>
                                  <w:pStyle w:val="Normal.0"/>
                                  <w:spacing w:after="0" w:line="240" w:lineRule="auto"/>
                                  <w:jc w:val="center"/>
                                </w:pPr>
                                <w:r>
                                  <w:rPr>
                                    <w:rStyle w:val="Нет"/>
                                    <w:rFonts w:ascii="Times New Roman" w:hAnsi="Times New Roman" w:hint="default"/>
                                    <w:sz w:val="24"/>
                                    <w:szCs w:val="24"/>
                                    <w:rtl w:val="0"/>
                                    <w:lang w:val="ru-RU"/>
                                  </w:rPr>
                                  <w:t>ТМ «Наша Ряба»</w:t>
                                </w:r>
                              </w:p>
                            </w:txbxContent>
                          </wps:txbx>
                          <wps:bodyPr wrap="square" lIns="45719" tIns="45719" rIns="45719" bIns="45719" numCol="1" anchor="ctr">
                            <a:noAutofit/>
                          </wps:bodyPr>
                        </wps:wsp>
                      </wpg:grpSp>
                      <wpg:grpSp>
                        <wpg:cNvPr id="1073741833" name="Овал 106"/>
                        <wpg:cNvGrpSpPr/>
                        <wpg:grpSpPr>
                          <a:xfrm>
                            <a:off x="-1" y="893409"/>
                            <a:ext cx="1183835" cy="1173885"/>
                            <a:chOff x="0" y="0"/>
                            <a:chExt cx="1183833" cy="1173883"/>
                          </a:xfrm>
                        </wpg:grpSpPr>
                        <wps:wsp>
                          <wps:cNvPr id="1073741831" name="Овал"/>
                          <wps:cNvSpPr/>
                          <wps:spPr>
                            <a:xfrm>
                              <a:off x="0" y="0"/>
                              <a:ext cx="1183834" cy="1173884"/>
                            </a:xfrm>
                            <a:prstGeom prst="ellipse">
                              <a:avLst/>
                            </a:prstGeom>
                            <a:solidFill>
                              <a:srgbClr val="FFFFFF"/>
                            </a:solidFill>
                            <a:ln w="12700" cap="flat">
                              <a:solidFill>
                                <a:srgbClr val="000000"/>
                              </a:solidFill>
                              <a:prstDash val="solid"/>
                              <a:miter lim="800000"/>
                            </a:ln>
                            <a:effectLst/>
                          </wps:spPr>
                          <wps:bodyPr/>
                        </wps:wsp>
                        <wps:wsp>
                          <wps:cNvPr id="1073741832" name="Чесність"/>
                          <wps:cNvSpPr txBox="1"/>
                          <wps:spPr>
                            <a:xfrm>
                              <a:off x="227751" y="178543"/>
                              <a:ext cx="728330" cy="816798"/>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Чесність</w:t>
                                </w:r>
                              </w:p>
                            </w:txbxContent>
                          </wps:txbx>
                          <wps:bodyPr wrap="square" lIns="45719" tIns="45719" rIns="45719" bIns="45719" numCol="1" anchor="ctr">
                            <a:noAutofit/>
                          </wps:bodyPr>
                        </wps:wsp>
                      </wpg:grpSp>
                      <wpg:grpSp>
                        <wpg:cNvPr id="1073741836" name="Овал 105"/>
                        <wpg:cNvGrpSpPr/>
                        <wpg:grpSpPr>
                          <a:xfrm>
                            <a:off x="1542911" y="-15486"/>
                            <a:ext cx="1279240" cy="1189294"/>
                            <a:chOff x="0" y="0"/>
                            <a:chExt cx="1279238" cy="1189293"/>
                          </a:xfrm>
                        </wpg:grpSpPr>
                        <wps:wsp>
                          <wps:cNvPr id="1073741834" name="Овал"/>
                          <wps:cNvSpPr/>
                          <wps:spPr>
                            <a:xfrm>
                              <a:off x="0" y="0"/>
                              <a:ext cx="1279239" cy="1189294"/>
                            </a:xfrm>
                            <a:prstGeom prst="ellipse">
                              <a:avLst/>
                            </a:prstGeom>
                            <a:solidFill>
                              <a:srgbClr val="FFFFFF"/>
                            </a:solidFill>
                            <a:ln w="12700" cap="flat">
                              <a:solidFill>
                                <a:srgbClr val="000000"/>
                              </a:solidFill>
                              <a:prstDash val="solid"/>
                              <a:miter lim="800000"/>
                            </a:ln>
                            <a:effectLst/>
                          </wps:spPr>
                          <wps:bodyPr/>
                        </wps:wsp>
                        <wps:wsp>
                          <wps:cNvPr id="1073741835" name="Повага та розуміння"/>
                          <wps:cNvSpPr txBox="1"/>
                          <wps:spPr>
                            <a:xfrm>
                              <a:off x="241974" y="180830"/>
                              <a:ext cx="795291" cy="827632"/>
                            </a:xfrm>
                            <a:prstGeom prst="rect">
                              <a:avLst/>
                            </a:prstGeom>
                            <a:noFill/>
                            <a:ln w="12700" cap="flat">
                              <a:noFill/>
                              <a:miter lim="400000"/>
                            </a:ln>
                            <a:effectLst/>
                          </wps:spPr>
                          <wps:txbx>
                            <w:txbxContent>
                              <w:p>
                                <w:pPr>
                                  <w:pStyle w:val="Normal.0"/>
                                  <w:spacing w:line="240" w:lineRule="auto"/>
                                  <w:jc w:val="center"/>
                                </w:pPr>
                                <w:r>
                                  <w:rPr>
                                    <w:rStyle w:val="Нет"/>
                                    <w:rFonts w:ascii="Times New Roman" w:hAnsi="Times New Roman" w:hint="default"/>
                                    <w:sz w:val="24"/>
                                    <w:szCs w:val="24"/>
                                    <w:rtl w:val="0"/>
                                    <w:lang w:val="ru-RU"/>
                                  </w:rPr>
                                  <w:t>Повага та розуміння</w:t>
                                </w:r>
                              </w:p>
                            </w:txbxContent>
                          </wps:txbx>
                          <wps:bodyPr wrap="square" lIns="45719" tIns="45719" rIns="45719" bIns="45719" numCol="1" anchor="ctr">
                            <a:noAutofit/>
                          </wps:bodyPr>
                        </wps:wsp>
                      </wpg:grpSp>
                      <wpg:grpSp>
                        <wpg:cNvPr id="1073741839" name="Овал 107"/>
                        <wpg:cNvGrpSpPr/>
                        <wpg:grpSpPr>
                          <a:xfrm>
                            <a:off x="3363212" y="872559"/>
                            <a:ext cx="1358121" cy="1298597"/>
                            <a:chOff x="0" y="-62954"/>
                            <a:chExt cx="1358119" cy="1298596"/>
                          </a:xfrm>
                        </wpg:grpSpPr>
                        <wps:wsp>
                          <wps:cNvPr id="1073741837" name="Овал"/>
                          <wps:cNvSpPr/>
                          <wps:spPr>
                            <a:xfrm>
                              <a:off x="-1" y="-62955"/>
                              <a:ext cx="1358121" cy="1298598"/>
                            </a:xfrm>
                            <a:prstGeom prst="ellipse">
                              <a:avLst/>
                            </a:prstGeom>
                            <a:solidFill>
                              <a:srgbClr val="FFFFFF"/>
                            </a:solidFill>
                            <a:ln w="12700" cap="flat">
                              <a:solidFill>
                                <a:srgbClr val="000000"/>
                              </a:solidFill>
                              <a:prstDash val="solid"/>
                              <a:miter lim="800000"/>
                            </a:ln>
                            <a:effectLst/>
                          </wps:spPr>
                          <wps:bodyPr/>
                        </wps:wsp>
                        <wps:wsp>
                          <wps:cNvPr id="1073741838" name="Максимальна якість"/>
                          <wps:cNvSpPr txBox="1"/>
                          <wps:spPr>
                            <a:xfrm>
                              <a:off x="192132" y="156459"/>
                              <a:ext cx="973855" cy="859770"/>
                            </a:xfrm>
                            <a:prstGeom prst="rect">
                              <a:avLst/>
                            </a:prstGeom>
                            <a:noFill/>
                            <a:ln w="12700" cap="flat">
                              <a:noFill/>
                              <a:miter lim="400000"/>
                            </a:ln>
                            <a:effectLst/>
                          </wps:spPr>
                          <wps:txbx>
                            <w:txbxContent>
                              <w:p>
                                <w:pPr>
                                  <w:pStyle w:val="Normal.0"/>
                                  <w:spacing w:after="0" w:line="240" w:lineRule="auto"/>
                                  <w:jc w:val="center"/>
                                </w:pPr>
                                <w:r>
                                  <w:rPr>
                                    <w:rStyle w:val="Нет"/>
                                    <w:rFonts w:ascii="Times New Roman" w:hAnsi="Times New Roman" w:hint="default"/>
                                    <w:sz w:val="24"/>
                                    <w:szCs w:val="24"/>
                                    <w:rtl w:val="0"/>
                                    <w:lang w:val="ru-RU"/>
                                  </w:rPr>
                                  <w:t>Максимальна якість</w:t>
                                </w:r>
                              </w:p>
                            </w:txbxContent>
                          </wps:txbx>
                          <wps:bodyPr wrap="square" lIns="45719" tIns="45719" rIns="45719" bIns="45719" numCol="1" anchor="ctr">
                            <a:noAutofit/>
                          </wps:bodyPr>
                        </wps:wsp>
                      </wpg:grpSp>
                      <wps:wsp>
                        <wps:cNvPr id="1073741840" name="Овал"/>
                        <wps:cNvSpPr/>
                        <wps:spPr>
                          <a:xfrm>
                            <a:off x="3250438" y="2493553"/>
                            <a:ext cx="1440770" cy="1324478"/>
                          </a:xfrm>
                          <a:prstGeom prst="ellipse">
                            <a:avLst/>
                          </a:prstGeom>
                          <a:solidFill>
                            <a:srgbClr val="FFFFFF"/>
                          </a:solidFill>
                          <a:ln w="12700" cap="flat">
                            <a:solidFill>
                              <a:srgbClr val="000000"/>
                            </a:solidFill>
                            <a:prstDash val="solid"/>
                            <a:miter lim="800000"/>
                          </a:ln>
                          <a:effectLst/>
                        </wps:spPr>
                        <wps:bodyPr/>
                      </wps:wsp>
                      <wps:wsp>
                        <wps:cNvPr id="1073741841" name="Результативність"/>
                        <wps:cNvSpPr txBox="1"/>
                        <wps:spPr>
                          <a:xfrm>
                            <a:off x="3380671" y="2653352"/>
                            <a:ext cx="1205699" cy="994181"/>
                          </a:xfrm>
                          <a:prstGeom prst="rect">
                            <a:avLst/>
                          </a:prstGeom>
                          <a:noFill/>
                          <a:ln w="12700" cap="flat">
                            <a:noFill/>
                            <a:miter lim="400000"/>
                          </a:ln>
                          <a:effectLst/>
                        </wps:spPr>
                        <wps:txbx>
                          <w:txbxContent>
                            <w:p>
                              <w:pPr>
                                <w:pStyle w:val="Normal.0"/>
                                <w:spacing w:line="240" w:lineRule="auto"/>
                                <w:jc w:val="center"/>
                              </w:pPr>
                              <w:r>
                                <w:rPr>
                                  <w:rStyle w:val="Нет"/>
                                  <w:rFonts w:ascii="Times New Roman" w:hAnsi="Times New Roman" w:hint="default"/>
                                  <w:sz w:val="24"/>
                                  <w:szCs w:val="24"/>
                                  <w:rtl w:val="0"/>
                                  <w:lang w:val="ru-RU"/>
                                </w:rPr>
                                <w:t>Результативність</w:t>
                              </w:r>
                            </w:p>
                          </w:txbxContent>
                        </wps:txbx>
                        <wps:bodyPr wrap="square" lIns="45719" tIns="45719" rIns="45719" bIns="45719" numCol="1" anchor="ctr">
                          <a:noAutofit/>
                        </wps:bodyPr>
                      </wps:wsp>
                      <wpg:grpSp>
                        <wpg:cNvPr id="1073741844" name="Овал 113"/>
                        <wpg:cNvGrpSpPr/>
                        <wpg:grpSpPr>
                          <a:xfrm>
                            <a:off x="22990" y="2572403"/>
                            <a:ext cx="1245883" cy="1166778"/>
                            <a:chOff x="0" y="0"/>
                            <a:chExt cx="1245881" cy="1166777"/>
                          </a:xfrm>
                        </wpg:grpSpPr>
                        <wps:wsp>
                          <wps:cNvPr id="1073741842" name="Овал"/>
                          <wps:cNvSpPr/>
                          <wps:spPr>
                            <a:xfrm>
                              <a:off x="0" y="0"/>
                              <a:ext cx="1245882" cy="1166778"/>
                            </a:xfrm>
                            <a:prstGeom prst="ellipse">
                              <a:avLst/>
                            </a:prstGeom>
                            <a:solidFill>
                              <a:srgbClr val="FFFFFF"/>
                            </a:solidFill>
                            <a:ln w="12700" cap="flat">
                              <a:solidFill>
                                <a:srgbClr val="000000"/>
                              </a:solidFill>
                              <a:prstDash val="solid"/>
                              <a:miter lim="800000"/>
                            </a:ln>
                            <a:effectLst/>
                          </wps:spPr>
                          <wps:bodyPr/>
                        </wps:wsp>
                        <wps:wsp>
                          <wps:cNvPr id="1073741843" name="Рух вперед"/>
                          <wps:cNvSpPr txBox="1"/>
                          <wps:spPr>
                            <a:xfrm>
                              <a:off x="236509" y="177462"/>
                              <a:ext cx="772864" cy="811853"/>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Рух вперед</w:t>
                                </w:r>
                              </w:p>
                            </w:txbxContent>
                          </wps:txbx>
                          <wps:bodyPr wrap="square" lIns="45719" tIns="45719" rIns="45719" bIns="45719" numCol="1" anchor="ctr">
                            <a:noAutofit/>
                          </wps:bodyPr>
                        </wps:wsp>
                      </wpg:grpSp>
                      <wpg:grpSp>
                        <wpg:cNvPr id="1073741847" name="Овал 117"/>
                        <wpg:cNvGrpSpPr/>
                        <wpg:grpSpPr>
                          <a:xfrm>
                            <a:off x="1455838" y="3357987"/>
                            <a:ext cx="1434392" cy="1166022"/>
                            <a:chOff x="0" y="0"/>
                            <a:chExt cx="1434391" cy="1166021"/>
                          </a:xfrm>
                        </wpg:grpSpPr>
                        <wps:wsp>
                          <wps:cNvPr id="1073741845" name="Овал"/>
                          <wps:cNvSpPr/>
                          <wps:spPr>
                            <a:xfrm>
                              <a:off x="0" y="0"/>
                              <a:ext cx="1434392" cy="1166022"/>
                            </a:xfrm>
                            <a:prstGeom prst="ellipse">
                              <a:avLst/>
                            </a:prstGeom>
                            <a:solidFill>
                              <a:srgbClr val="FFFFFF"/>
                            </a:solidFill>
                            <a:ln w="12700" cap="flat">
                              <a:solidFill>
                                <a:srgbClr val="000000"/>
                              </a:solidFill>
                              <a:prstDash val="solid"/>
                              <a:miter lim="800000"/>
                            </a:ln>
                            <a:effectLst/>
                          </wps:spPr>
                          <wps:bodyPr/>
                        </wps:wsp>
                        <wps:wsp>
                          <wps:cNvPr id="1073741846" name="Постійний розвиток"/>
                          <wps:cNvSpPr txBox="1"/>
                          <wps:spPr>
                            <a:xfrm>
                              <a:off x="273298" y="178471"/>
                              <a:ext cx="887795" cy="809079"/>
                            </a:xfrm>
                            <a:prstGeom prst="rect">
                              <a:avLst/>
                            </a:prstGeom>
                            <a:noFill/>
                            <a:ln w="12700" cap="flat">
                              <a:noFill/>
                              <a:miter lim="400000"/>
                            </a:ln>
                            <a:effectLst/>
                          </wps:spPr>
                          <wps:txbx>
                            <w:txbxContent>
                              <w:p>
                                <w:pPr>
                                  <w:pStyle w:val="Normal.0"/>
                                  <w:spacing w:line="240" w:lineRule="auto"/>
                                  <w:jc w:val="center"/>
                                </w:pPr>
                                <w:r>
                                  <w:rPr>
                                    <w:rStyle w:val="Нет"/>
                                    <w:rFonts w:ascii="Times New Roman" w:hAnsi="Times New Roman" w:hint="default"/>
                                    <w:sz w:val="24"/>
                                    <w:szCs w:val="24"/>
                                    <w:rtl w:val="0"/>
                                    <w:lang w:val="ru-RU"/>
                                  </w:rPr>
                                  <w:t>Постійний розвиток</w:t>
                                </w:r>
                              </w:p>
                            </w:txbxContent>
                          </wps:txbx>
                          <wps:bodyPr wrap="square" lIns="45719" tIns="45719" rIns="45719" bIns="45719" numCol="1" anchor="ctr">
                            <a:noAutofit/>
                          </wps:bodyPr>
                        </wps:wsp>
                      </wpg:grpSp>
                      <wps:wsp>
                        <wps:cNvPr id="1073741848" name="Стрелка: вниз 108"/>
                        <wps:cNvSpPr/>
                        <wps:spPr>
                          <a:xfrm rot="10800000">
                            <a:off x="1795804" y="1221378"/>
                            <a:ext cx="787896" cy="334259"/>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12700" cap="flat">
                            <a:solidFill>
                              <a:srgbClr val="000000"/>
                            </a:solidFill>
                            <a:prstDash val="solid"/>
                            <a:miter lim="800000"/>
                          </a:ln>
                          <a:effectLst/>
                        </wps:spPr>
                        <wps:bodyPr/>
                      </wps:wsp>
                      <wps:wsp>
                        <wps:cNvPr id="1073741849" name="Стрелка: вниз 109"/>
                        <wps:cNvSpPr/>
                        <wps:spPr>
                          <a:xfrm rot="7199374">
                            <a:off x="992762" y="1673602"/>
                            <a:ext cx="787896" cy="334259"/>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12700" cap="flat">
                            <a:solidFill>
                              <a:srgbClr val="000000"/>
                            </a:solidFill>
                            <a:prstDash val="solid"/>
                            <a:miter lim="800000"/>
                          </a:ln>
                          <a:effectLst/>
                        </wps:spPr>
                        <wps:bodyPr/>
                      </wps:wsp>
                      <wps:wsp>
                        <wps:cNvPr id="1073741850" name="Стрелка: вниз 114"/>
                        <wps:cNvSpPr/>
                        <wps:spPr>
                          <a:xfrm rot="3088482">
                            <a:off x="1048921" y="2570542"/>
                            <a:ext cx="787896" cy="334260"/>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12700" cap="flat">
                            <a:solidFill>
                              <a:srgbClr val="000000"/>
                            </a:solidFill>
                            <a:prstDash val="solid"/>
                            <a:miter lim="800000"/>
                          </a:ln>
                          <a:effectLst/>
                        </wps:spPr>
                        <wps:bodyPr/>
                      </wps:wsp>
                      <wps:wsp>
                        <wps:cNvPr id="1073741851" name="Стрелка: вниз 116"/>
                        <wps:cNvSpPr/>
                        <wps:spPr>
                          <a:xfrm>
                            <a:off x="1857418" y="2942090"/>
                            <a:ext cx="787896" cy="334259"/>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12700" cap="flat">
                            <a:solidFill>
                              <a:srgbClr val="000000"/>
                            </a:solidFill>
                            <a:prstDash val="solid"/>
                            <a:miter lim="800000"/>
                          </a:ln>
                          <a:effectLst/>
                        </wps:spPr>
                        <wps:bodyPr/>
                      </wps:wsp>
                      <wps:wsp>
                        <wps:cNvPr id="1073741852" name="Стрелка: вниз 110"/>
                        <wps:cNvSpPr/>
                        <wps:spPr>
                          <a:xfrm rot="14569348">
                            <a:off x="2619897" y="1653963"/>
                            <a:ext cx="787896" cy="334259"/>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12700" cap="flat">
                            <a:solidFill>
                              <a:srgbClr val="000000"/>
                            </a:solidFill>
                            <a:prstDash val="solid"/>
                            <a:miter lim="800000"/>
                          </a:ln>
                          <a:effectLst/>
                        </wps:spPr>
                        <wps:bodyPr/>
                      </wps:wsp>
                      <wps:wsp>
                        <wps:cNvPr id="1073741853" name="Стрелка: вниз 115"/>
                        <wps:cNvSpPr/>
                        <wps:spPr>
                          <a:xfrm rot="18478152">
                            <a:off x="2593776" y="2555137"/>
                            <a:ext cx="787896" cy="334259"/>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12700" cap="flat">
                            <a:solidFill>
                              <a:srgbClr val="000000"/>
                            </a:solidFill>
                            <a:prstDash val="solid"/>
                            <a:miter lim="800000"/>
                          </a:ln>
                          <a:effectLst/>
                        </wps:spPr>
                        <wps:bodyPr/>
                      </wps:wsp>
                    </wpg:wgp>
                  </a:graphicData>
                </a:graphic>
              </wp:anchor>
            </w:drawing>
          </mc:Choice>
          <mc:Fallback>
            <w:pict>
              <v:group id="_x0000_s1026" style="visibility:visible;position:absolute;margin-left:69.1pt;margin-top:39.1pt;width:371.8pt;height:357.4pt;z-index:251659264;mso-position-horizontal:absolute;mso-position-horizontal-relative:margin;mso-position-vertical:absolute;mso-position-vertical-relative:line;mso-wrap-distance-left:0.0pt;mso-wrap-distance-top:0.0pt;mso-wrap-distance-right:0.0pt;mso-wrap-distance-bottom:0.0pt;" coordorigin="0,-15486" coordsize="4721332,4539495">
                <w10:wrap type="none" side="bothSides" anchorx="margin"/>
                <v:group id="_x0000_s1027" style="position:absolute;left:1555765;top:1632783;width:1343004;height:1213676;" coordorigin="0,0" coordsize="1343004,1213676">
                  <v:oval id="_x0000_s1028" style="position:absolute;left:0;top:0;width:1343004;height:1213676;">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oval>
                  <v:shape id="_x0000_s1029" type="#_x0000_t202" style="position:absolute;left:251061;top:184371;width:840880;height:844935;">
                    <v:fill on="f"/>
                    <v:stroke on="f" weight="1.0pt" dashstyle="solid" endcap="flat" miterlimit="400.0%" joinstyle="miter" linestyle="single" startarrow="none" startarrowwidth="medium" startarrowlength="medium" endarrow="none" endarrowwidth="medium" endarrowlength="medium"/>
                    <v:textbox>
                      <w:txbxContent>
                        <w:p>
                          <w:pPr>
                            <w:pStyle w:val="Normal.0"/>
                            <w:spacing w:after="0" w:line="240" w:lineRule="auto"/>
                            <w:jc w:val="center"/>
                            <w:rPr>
                              <w:rStyle w:val="Нет"/>
                              <w:rFonts w:ascii="Times New Roman" w:cs="Times New Roman" w:hAnsi="Times New Roman" w:eastAsia="Times New Roman"/>
                              <w:sz w:val="24"/>
                              <w:szCs w:val="24"/>
                            </w:rPr>
                          </w:pPr>
                          <w:r>
                            <w:rPr>
                              <w:rStyle w:val="Нет"/>
                              <w:rFonts w:ascii="Times New Roman" w:hAnsi="Times New Roman" w:hint="default"/>
                              <w:sz w:val="24"/>
                              <w:szCs w:val="24"/>
                              <w:rtl w:val="0"/>
                              <w:lang w:val="ru-RU"/>
                            </w:rPr>
                            <w:t xml:space="preserve">Принципи </w:t>
                          </w:r>
                        </w:p>
                        <w:p>
                          <w:pPr>
                            <w:pStyle w:val="Normal.0"/>
                            <w:spacing w:after="0" w:line="240" w:lineRule="auto"/>
                            <w:jc w:val="center"/>
                          </w:pPr>
                          <w:r>
                            <w:rPr>
                              <w:rStyle w:val="Нет"/>
                              <w:rFonts w:ascii="Times New Roman" w:hAnsi="Times New Roman" w:hint="default"/>
                              <w:sz w:val="24"/>
                              <w:szCs w:val="24"/>
                              <w:rtl w:val="0"/>
                              <w:lang w:val="ru-RU"/>
                            </w:rPr>
                            <w:t>ТМ «Наша Ряба»</w:t>
                          </w:r>
                        </w:p>
                      </w:txbxContent>
                    </v:textbox>
                  </v:shape>
                </v:group>
                <v:group id="_x0000_s1030" style="position:absolute;left:0;top:893409;width:1183833;height:1173884;" coordorigin="0,0" coordsize="1183833,1173884">
                  <v:oval id="_x0000_s1031" style="position:absolute;left:0;top:0;width:1183833;height:1173884;">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oval>
                  <v:shape id="_x0000_s1032" type="#_x0000_t202" style="position:absolute;left:227752;top:178544;width:728328;height:816796;">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Чесність</w:t>
                          </w:r>
                        </w:p>
                      </w:txbxContent>
                    </v:textbox>
                  </v:shape>
                </v:group>
                <v:group id="_x0000_s1033" style="position:absolute;left:1542912;top:-15486;width:1279239;height:1189293;" coordorigin="0,0" coordsize="1279239,1189294">
                  <v:oval id="_x0000_s1034" style="position:absolute;left:0;top:0;width:1279239;height:1189293;">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oval>
                  <v:shape id="_x0000_s1035" type="#_x0000_t202" style="position:absolute;left:241975;top:180831;width:795290;height:827630;">
                    <v:fill on="f"/>
                    <v:stroke on="f" weight="1.0pt" dashstyle="solid" endcap="flat" miterlimit="400.0%" joinstyle="miter" linestyle="single" startarrow="none" startarrowwidth="medium" startarrowlength="medium" endarrow="none" endarrowwidth="medium" endarrowlength="medium"/>
                    <v:textbox>
                      <w:txbxContent>
                        <w:p>
                          <w:pPr>
                            <w:pStyle w:val="Normal.0"/>
                            <w:spacing w:line="240" w:lineRule="auto"/>
                            <w:jc w:val="center"/>
                          </w:pPr>
                          <w:r>
                            <w:rPr>
                              <w:rStyle w:val="Нет"/>
                              <w:rFonts w:ascii="Times New Roman" w:hAnsi="Times New Roman" w:hint="default"/>
                              <w:sz w:val="24"/>
                              <w:szCs w:val="24"/>
                              <w:rtl w:val="0"/>
                              <w:lang w:val="ru-RU"/>
                            </w:rPr>
                            <w:t>Повага та розуміння</w:t>
                          </w:r>
                        </w:p>
                      </w:txbxContent>
                    </v:textbox>
                  </v:shape>
                </v:group>
                <v:group id="_x0000_s1036" style="position:absolute;left:3363213;top:872559;width:1358120;height:1298596;" coordorigin="0,-62954" coordsize="1358120,1298596">
                  <v:oval id="_x0000_s1037" style="position:absolute;left:0;top:-62954;width:1358120;height:1298596;">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oval>
                  <v:shape id="_x0000_s1038" type="#_x0000_t202" style="position:absolute;left:192133;top:156460;width:973854;height:859768;">
                    <v:fill on="f"/>
                    <v:stroke on="f" weight="1.0pt" dashstyle="solid" endcap="flat" miterlimit="400.0%" joinstyle="miter" linestyle="single" startarrow="none" startarrowwidth="medium" startarrowlength="medium" endarrow="none" endarrowwidth="medium" endarrowlength="medium"/>
                    <v:textbox>
                      <w:txbxContent>
                        <w:p>
                          <w:pPr>
                            <w:pStyle w:val="Normal.0"/>
                            <w:spacing w:after="0" w:line="240" w:lineRule="auto"/>
                            <w:jc w:val="center"/>
                          </w:pPr>
                          <w:r>
                            <w:rPr>
                              <w:rStyle w:val="Нет"/>
                              <w:rFonts w:ascii="Times New Roman" w:hAnsi="Times New Roman" w:hint="default"/>
                              <w:sz w:val="24"/>
                              <w:szCs w:val="24"/>
                              <w:rtl w:val="0"/>
                              <w:lang w:val="ru-RU"/>
                            </w:rPr>
                            <w:t>Максимальна якість</w:t>
                          </w:r>
                        </w:p>
                      </w:txbxContent>
                    </v:textbox>
                  </v:shape>
                </v:group>
                <v:oval id="_x0000_s1039" style="position:absolute;left:3250438;top:2493553;width:1440769;height:1324477;">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oval>
                <v:shape id="_x0000_s1040" type="#_x0000_t202" style="position:absolute;left:3380672;top:2653353;width:1205698;height:994179;">
                  <v:fill on="f"/>
                  <v:stroke on="f" weight="1.0pt" dashstyle="solid" endcap="flat" miterlimit="400.0%" joinstyle="miter" linestyle="single" startarrow="none" startarrowwidth="medium" startarrowlength="medium" endarrow="none" endarrowwidth="medium" endarrowlength="medium"/>
                  <v:textbox>
                    <w:txbxContent>
                      <w:p>
                        <w:pPr>
                          <w:pStyle w:val="Normal.0"/>
                          <w:spacing w:line="240" w:lineRule="auto"/>
                          <w:jc w:val="center"/>
                        </w:pPr>
                        <w:r>
                          <w:rPr>
                            <w:rStyle w:val="Нет"/>
                            <w:rFonts w:ascii="Times New Roman" w:hAnsi="Times New Roman" w:hint="default"/>
                            <w:sz w:val="24"/>
                            <w:szCs w:val="24"/>
                            <w:rtl w:val="0"/>
                            <w:lang w:val="ru-RU"/>
                          </w:rPr>
                          <w:t>Результативність</w:t>
                        </w:r>
                      </w:p>
                    </w:txbxContent>
                  </v:textbox>
                </v:shape>
                <v:group id="_x0000_s1041" style="position:absolute;left:22991;top:2572403;width:1245882;height:1166778;" coordorigin="0,0" coordsize="1245882,1166778">
                  <v:oval id="_x0000_s1042" style="position:absolute;left:0;top:0;width:1245882;height:1166778;">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oval>
                  <v:shape id="_x0000_s1043" type="#_x0000_t202" style="position:absolute;left:236509;top:177463;width:772863;height:81185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Рух вперед</w:t>
                          </w:r>
                        </w:p>
                      </w:txbxContent>
                    </v:textbox>
                  </v:shape>
                </v:group>
                <v:group id="_x0000_s1044" style="position:absolute;left:1455838;top:3357988;width:1434391;height:1166021;" coordorigin="0,0" coordsize="1434391,1166021">
                  <v:oval id="_x0000_s1045" style="position:absolute;left:0;top:0;width:1434391;height:1166021;">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oval>
                  <v:shape id="_x0000_s1046" type="#_x0000_t202" style="position:absolute;left:273298;top:178471;width:887795;height:809079;">
                    <v:fill on="f"/>
                    <v:stroke on="f" weight="1.0pt" dashstyle="solid" endcap="flat" miterlimit="400.0%" joinstyle="miter" linestyle="single" startarrow="none" startarrowwidth="medium" startarrowlength="medium" endarrow="none" endarrowwidth="medium" endarrowlength="medium"/>
                    <v:textbox>
                      <w:txbxContent>
                        <w:p>
                          <w:pPr>
                            <w:pStyle w:val="Normal.0"/>
                            <w:spacing w:line="240" w:lineRule="auto"/>
                            <w:jc w:val="center"/>
                          </w:pPr>
                          <w:r>
                            <w:rPr>
                              <w:rStyle w:val="Нет"/>
                              <w:rFonts w:ascii="Times New Roman" w:hAnsi="Times New Roman" w:hint="default"/>
                              <w:sz w:val="24"/>
                              <w:szCs w:val="24"/>
                              <w:rtl w:val="0"/>
                              <w:lang w:val="ru-RU"/>
                            </w:rPr>
                            <w:t>Постійний розвиток</w:t>
                          </w:r>
                        </w:p>
                      </w:txbxContent>
                    </v:textbox>
                  </v:shape>
                </v:group>
                <v:shape id="_x0000_s1047" style="position:absolute;left:1795805;top:1221378;width:787895;height:334258;rotation:11796480fd;" coordorigin="0,0" coordsize="21600,21600" path="M 0,10800 L 5400,10800 L 5400,0 L 16200,0 L 16200,10800 L 21600,10800 L 10800,21600 X E">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shape>
                <v:shape id="_x0000_s1048" style="position:absolute;left:992762;top:1673602;width:787895;height:334258;rotation:7863636fd;" coordorigin="0,0" coordsize="21600,21600" path="M 0,10800 L 5400,10800 L 5400,0 L 16200,0 L 16200,10800 L 21600,10800 L 10800,21600 X E">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shape>
                <v:shape id="_x0000_s1049" style="position:absolute;left:1048921;top:2570543;width:787895;height:334258;rotation:3373446fd;" coordorigin="0,0" coordsize="21600,21600" path="M 0,10800 L 5400,10800 L 5400,0 L 16200,0 L 16200,10800 L 21600,10800 L 10800,21600 X E">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shape>
                <v:shape id="_x0000_s1050" style="position:absolute;left:1857419;top:2942090;width:787895;height:334258;" coordorigin="0,0" coordsize="21600,21600" path="M 0,10800 L 5400,10800 L 5400,0 L 16200,0 L 16200,10800 L 21600,10800 L 10800,21600 X E">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shape>
                <v:shape id="_x0000_s1051" style="position:absolute;left:2619898;top:1653963;width:787895;height:334258;rotation:15913613fd;" coordorigin="0,0" coordsize="21600,21600" path="M 0,10800 L 5400,10800 L 5400,0 L 16200,0 L 16200,10800 L 21600,10800 L 10800,21600 X E">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shape>
                <v:shape id="_x0000_s1052" style="position:absolute;left:2593776;top:2555137;width:787895;height:334258;rotation:20183070fd;" coordorigin="0,0" coordsize="21600,21600" path="M 0,10800 L 5400,10800 L 5400,0 L 16200,0 L 16200,10800 L 21600,10800 L 10800,21600 X E">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shape>
              </v:group>
            </w:pict>
          </mc:Fallback>
        </mc:AlternateContent>
      </w:r>
    </w:p>
    <w:p>
      <w:pPr>
        <w:pStyle w:val="Normal.0"/>
        <w:widowControl w:val="0"/>
        <w:spacing w:after="20" w:line="360" w:lineRule="auto"/>
        <w:ind w:firstLine="709"/>
        <w:jc w:val="both"/>
        <w:rPr>
          <w:rStyle w:val="Hyperlink.0"/>
        </w:rPr>
      </w:pPr>
    </w:p>
    <w:p>
      <w:pPr>
        <w:pStyle w:val="Normal.0"/>
        <w:widowControl w:val="0"/>
        <w:rPr>
          <w:rStyle w:val="Hyperlink.0"/>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p>
    <w:p>
      <w:pPr>
        <w:pStyle w:val="Normal.0"/>
        <w:widowControl w:val="0"/>
        <w:jc w:val="center"/>
        <w:rPr>
          <w:rStyle w:val="Нет"/>
          <w:rFonts w:ascii="Times New Roman" w:cs="Times New Roman" w:hAnsi="Times New Roman" w:eastAsia="Times New Roman"/>
          <w:sz w:val="28"/>
          <w:szCs w:val="28"/>
        </w:rPr>
      </w:pPr>
    </w:p>
    <w:p>
      <w:pPr>
        <w:pStyle w:val="Normal.0"/>
        <w:widowControl w:val="0"/>
        <w:jc w:val="center"/>
        <w:rPr>
          <w:rStyle w:val="Нет"/>
          <w:rFonts w:ascii="Times New Roman" w:cs="Times New Roman" w:hAnsi="Times New Roman" w:eastAsia="Times New Roman"/>
        </w:rPr>
      </w:pPr>
      <w:r>
        <w:rPr>
          <w:rStyle w:val="Нет"/>
          <w:rFonts w:ascii="Times New Roman" w:hAnsi="Times New Roman" w:hint="default"/>
          <w:sz w:val="28"/>
          <w:szCs w:val="28"/>
          <w:rtl w:val="0"/>
          <w:lang w:val="ru-RU"/>
        </w:rPr>
        <w:t>Рис</w:t>
      </w:r>
      <w:r>
        <w:rPr>
          <w:rStyle w:val="Нет"/>
          <w:rFonts w:ascii="Times New Roman" w:hAnsi="Times New Roman" w:hint="default"/>
          <w:sz w:val="28"/>
          <w:szCs w:val="28"/>
          <w:rtl w:val="0"/>
          <w:lang w:val="ru-RU"/>
        </w:rPr>
        <w:t>унок</w:t>
      </w:r>
      <w:r>
        <w:rPr>
          <w:rStyle w:val="Нет"/>
          <w:rFonts w:ascii="Times New Roman" w:hAnsi="Times New Roman"/>
          <w:sz w:val="28"/>
          <w:szCs w:val="28"/>
          <w:rtl w:val="0"/>
          <w:lang w:val="ru-RU"/>
        </w:rPr>
        <w:t xml:space="preserve"> 1.1</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Основні принципи діяльності ТМ «Наша Ряба»</w:t>
      </w:r>
      <w:r>
        <w:rPr>
          <w:rStyle w:val="Нет"/>
          <w:rFonts w:ascii="Times New Roman" w:hAnsi="Times New Roman"/>
          <w:sz w:val="28"/>
          <w:szCs w:val="28"/>
          <w:rtl w:val="0"/>
          <w:lang w:val="en-US"/>
        </w:rPr>
        <w:t xml:space="preserve"> [</w:t>
      </w:r>
      <w:r>
        <w:rPr>
          <w:rStyle w:val="Нет"/>
          <w:rFonts w:ascii="Times New Roman" w:hAnsi="Times New Roman"/>
          <w:sz w:val="28"/>
          <w:szCs w:val="28"/>
          <w:rtl w:val="0"/>
          <w:lang w:val="en-US"/>
        </w:rPr>
        <w:t>25</w:t>
      </w:r>
      <w:r>
        <w:rPr>
          <w:rStyle w:val="Нет"/>
          <w:rFonts w:ascii="Times New Roman" w:hAnsi="Times New Roman"/>
          <w:sz w:val="28"/>
          <w:szCs w:val="28"/>
          <w:rtl w:val="0"/>
          <w:lang w:val="en-US"/>
        </w:rPr>
        <w:t>]</w:t>
      </w:r>
    </w:p>
    <w:p>
      <w:pPr>
        <w:pStyle w:val="Normal.0"/>
        <w:widowControl w:val="0"/>
        <w:spacing w:after="0" w:line="360" w:lineRule="auto"/>
        <w:ind w:firstLine="709"/>
        <w:jc w:val="both"/>
        <w:rPr>
          <w:rStyle w:val="Hyperlink.0"/>
        </w:rPr>
      </w:pPr>
      <w:r>
        <w:rPr>
          <w:rStyle w:val="Hyperlink.0"/>
          <w:rtl w:val="0"/>
          <w:lang w:val="ru-RU"/>
        </w:rPr>
        <w:t>Важливим компонентом системи управління діяльністю підприємства є відповідна організаційна структура управління</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Організаційна структура ТМ «Наша Ряба»  представлена на рис</w:t>
      </w:r>
      <w:r>
        <w:rPr>
          <w:rStyle w:val="Hyperlink.0"/>
          <w:rtl w:val="0"/>
          <w:lang w:val="ru-RU"/>
        </w:rPr>
        <w:t>. 1.2.</w:t>
      </w:r>
      <w:r>
        <w:rPr>
          <w:rStyle w:val="Hyperlink.0"/>
        </w:rPr>
        <mc:AlternateContent>
          <mc:Choice Requires="wps">
            <w:drawing xmlns:a="http://schemas.openxmlformats.org/drawingml/2006/main">
              <wp:anchor distT="0" distB="0" distL="0" distR="0" simplePos="0" relativeHeight="251660288" behindDoc="0" locked="0" layoutInCell="1" allowOverlap="1">
                <wp:simplePos x="0" y="0"/>
                <wp:positionH relativeFrom="margin">
                  <wp:posOffset>1826667</wp:posOffset>
                </wp:positionH>
                <wp:positionV relativeFrom="line">
                  <wp:posOffset>491556</wp:posOffset>
                </wp:positionV>
                <wp:extent cx="2466975" cy="371475"/>
                <wp:effectExtent l="0" t="0" r="0" b="0"/>
                <wp:wrapNone/>
                <wp:docPr id="1073741855" name="officeArt object" descr="Прямоугольник 128"/>
                <wp:cNvGraphicFramePr/>
                <a:graphic xmlns:a="http://schemas.openxmlformats.org/drawingml/2006/main">
                  <a:graphicData uri="http://schemas.microsoft.com/office/word/2010/wordprocessingShape">
                    <wps:wsp>
                      <wps:cNvSpPr/>
                      <wps:spPr>
                        <a:xfrm>
                          <a:off x="0" y="0"/>
                          <a:ext cx="2466975" cy="371475"/>
                        </a:xfrm>
                        <a:prstGeom prst="rect">
                          <a:avLst/>
                        </a:prstGeom>
                        <a:solidFill>
                          <a:srgbClr val="FFFFFF"/>
                        </a:solidFill>
                        <a:ln w="12700" cap="flat">
                          <a:solidFill>
                            <a:srgbClr val="000000"/>
                          </a:solidFill>
                          <a:prstDash val="solid"/>
                          <a:miter lim="800000"/>
                        </a:ln>
                        <a:effectLst/>
                      </wps:spPr>
                      <wps:txbx>
                        <w:txbxContent>
                          <w:p>
                            <w:pPr>
                              <w:pStyle w:val="Normal.0"/>
                              <w:jc w:val="center"/>
                            </w:pPr>
                            <w:r>
                              <w:rPr>
                                <w:rStyle w:val="Нет"/>
                                <w:rFonts w:ascii="Times New Roman" w:hAnsi="Times New Roman" w:hint="default"/>
                                <w:rtl w:val="0"/>
                                <w:lang w:val="ru-RU"/>
                              </w:rPr>
                              <w:t>Загальні збори</w:t>
                            </w:r>
                          </w:p>
                        </w:txbxContent>
                      </wps:txbx>
                      <wps:bodyPr wrap="square" lIns="45719" tIns="45719" rIns="45719" bIns="45719" numCol="1" anchor="ctr">
                        <a:noAutofit/>
                      </wps:bodyPr>
                    </wps:wsp>
                  </a:graphicData>
                </a:graphic>
              </wp:anchor>
            </w:drawing>
          </mc:Choice>
          <mc:Fallback>
            <w:pict>
              <v:rect id="_x0000_s1053" style="visibility:visible;position:absolute;margin-left:143.8pt;margin-top:38.7pt;width:194.2pt;height:29.2pt;z-index:251660288;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rtl w:val="0"/>
                          <w:lang w:val="ru-RU"/>
                        </w:rPr>
                        <w:t>Загальні збори</w:t>
                      </w:r>
                    </w:p>
                  </w:txbxContent>
                </v:textbox>
                <w10:wrap type="none" side="bothSides" anchorx="margin"/>
              </v:rect>
            </w:pict>
          </mc:Fallback>
        </mc:AlternateContent>
      </w:r>
    </w:p>
    <w:p>
      <w:pPr>
        <w:pStyle w:val="Normal.0"/>
        <w:widowControl w:val="0"/>
        <w:spacing w:after="0" w:line="360" w:lineRule="auto"/>
        <w:jc w:val="both"/>
        <w:rPr>
          <w:rStyle w:val="Нет"/>
          <w:rFonts w:ascii="Times New Roman" w:cs="Times New Roman" w:hAnsi="Times New Roman" w:eastAsia="Times New Roman"/>
          <w:sz w:val="28"/>
          <w:szCs w:val="28"/>
        </w:rPr>
      </w:pPr>
    </w:p>
    <w:p>
      <w:pPr>
        <w:pStyle w:val="Normal.0"/>
        <w:widowControl w:val="0"/>
        <w:rPr>
          <w:rStyle w:val="Hyperlink.0"/>
        </w:rPr>
      </w:pPr>
      <w:r>
        <w:rPr>
          <w:rStyle w:val="Hyperlink.0"/>
        </w:rPr>
        <mc:AlternateContent>
          <mc:Choice Requires="wps">
            <w:drawing xmlns:a="http://schemas.openxmlformats.org/drawingml/2006/main">
              <wp:anchor distT="0" distB="0" distL="0" distR="0" simplePos="0" relativeHeight="251661312" behindDoc="0" locked="0" layoutInCell="1" allowOverlap="1">
                <wp:simplePos x="0" y="0"/>
                <wp:positionH relativeFrom="margin">
                  <wp:posOffset>1826667</wp:posOffset>
                </wp:positionH>
                <wp:positionV relativeFrom="line">
                  <wp:posOffset>502284</wp:posOffset>
                </wp:positionV>
                <wp:extent cx="2466975" cy="352425"/>
                <wp:effectExtent l="0" t="0" r="0" b="0"/>
                <wp:wrapNone/>
                <wp:docPr id="1073741856" name="officeArt object" descr="Прямоугольник 124"/>
                <wp:cNvGraphicFramePr/>
                <a:graphic xmlns:a="http://schemas.openxmlformats.org/drawingml/2006/main">
                  <a:graphicData uri="http://schemas.microsoft.com/office/word/2010/wordprocessingShape">
                    <wps:wsp>
                      <wps:cNvSpPr/>
                      <wps:spPr>
                        <a:xfrm>
                          <a:off x="0" y="0"/>
                          <a:ext cx="2466975" cy="352425"/>
                        </a:xfrm>
                        <a:prstGeom prst="rect">
                          <a:avLst/>
                        </a:prstGeom>
                        <a:solidFill>
                          <a:srgbClr val="FFFFFF"/>
                        </a:solidFill>
                        <a:ln w="12700" cap="flat">
                          <a:solidFill>
                            <a:srgbClr val="000000"/>
                          </a:solidFill>
                          <a:prstDash val="solid"/>
                          <a:miter lim="800000"/>
                        </a:ln>
                        <a:effectLst/>
                      </wps:spPr>
                      <wps:txbx>
                        <w:txbxContent>
                          <w:p>
                            <w:pPr>
                              <w:pStyle w:val="Normal.0"/>
                              <w:jc w:val="center"/>
                            </w:pPr>
                            <w:r>
                              <w:rPr>
                                <w:rStyle w:val="Нет"/>
                                <w:rFonts w:ascii="Times New Roman" w:hAnsi="Times New Roman" w:hint="default"/>
                                <w:rtl w:val="0"/>
                                <w:lang w:val="ru-RU"/>
                              </w:rPr>
                              <w:t>Директор</w:t>
                            </w:r>
                          </w:p>
                        </w:txbxContent>
                      </wps:txbx>
                      <wps:bodyPr wrap="square" lIns="45719" tIns="45719" rIns="45719" bIns="45719" numCol="1" anchor="ctr">
                        <a:noAutofit/>
                      </wps:bodyPr>
                    </wps:wsp>
                  </a:graphicData>
                </a:graphic>
              </wp:anchor>
            </w:drawing>
          </mc:Choice>
          <mc:Fallback>
            <w:pict>
              <v:rect id="_x0000_s1054" style="visibility:visible;position:absolute;margin-left:143.8pt;margin-top:39.5pt;width:194.2pt;height:27.8pt;z-index:251661312;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rtl w:val="0"/>
                          <w:lang w:val="ru-RU"/>
                        </w:rPr>
                        <w:t>Директор</w:t>
                      </w:r>
                    </w:p>
                  </w:txbxContent>
                </v:textbox>
                <w10:wrap type="none" side="bothSides" anchorx="margin"/>
              </v:rect>
            </w:pict>
          </mc:Fallback>
        </mc:AlternateContent>
      </w:r>
      <w:r>
        <w:rPr>
          <w:rStyle w:val="Hyperlink.0"/>
        </w:rPr>
        <mc:AlternateContent>
          <mc:Choice Requires="wps">
            <w:drawing xmlns:a="http://schemas.openxmlformats.org/drawingml/2006/main">
              <wp:anchor distT="0" distB="0" distL="0" distR="0" simplePos="0" relativeHeight="251668480" behindDoc="0" locked="0" layoutInCell="1" allowOverlap="1">
                <wp:simplePos x="0" y="0"/>
                <wp:positionH relativeFrom="margin">
                  <wp:posOffset>3039199</wp:posOffset>
                </wp:positionH>
                <wp:positionV relativeFrom="line">
                  <wp:posOffset>267334</wp:posOffset>
                </wp:positionV>
                <wp:extent cx="0" cy="228600"/>
                <wp:effectExtent l="0" t="0" r="0" b="0"/>
                <wp:wrapNone/>
                <wp:docPr id="1073741857" name="officeArt object" descr="Прямая со стрелкой 123"/>
                <wp:cNvGraphicFramePr/>
                <a:graphic xmlns:a="http://schemas.openxmlformats.org/drawingml/2006/main">
                  <a:graphicData uri="http://schemas.microsoft.com/office/word/2010/wordprocessingShape">
                    <wps:wsp>
                      <wps:cNvSpPr/>
                      <wps:spPr>
                        <a:xfrm>
                          <a:off x="0" y="0"/>
                          <a:ext cx="0" cy="228600"/>
                        </a:xfrm>
                        <a:prstGeom prst="line">
                          <a:avLst/>
                        </a:prstGeom>
                        <a:noFill/>
                        <a:ln w="12700" cap="flat">
                          <a:solidFill>
                            <a:srgbClr val="000000"/>
                          </a:solidFill>
                          <a:prstDash val="solid"/>
                          <a:miter lim="800000"/>
                          <a:tailEnd type="triangle" w="med" len="med"/>
                        </a:ln>
                        <a:effectLst/>
                      </wps:spPr>
                      <wps:bodyPr/>
                    </wps:wsp>
                  </a:graphicData>
                </a:graphic>
              </wp:anchor>
            </w:drawing>
          </mc:Choice>
          <mc:Fallback>
            <w:pict>
              <v:line id="_x0000_s1055" style="visibility:visible;position:absolute;margin-left:239.3pt;margin-top:21.0pt;width:0.0pt;height:18.0pt;z-index:251668480;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69504" behindDoc="0" locked="0" layoutInCell="1" allowOverlap="1">
                <wp:simplePos x="0" y="0"/>
                <wp:positionH relativeFrom="margin">
                  <wp:posOffset>661442</wp:posOffset>
                </wp:positionH>
                <wp:positionV relativeFrom="line">
                  <wp:posOffset>353832</wp:posOffset>
                </wp:positionV>
                <wp:extent cx="4810125" cy="0"/>
                <wp:effectExtent l="0" t="0" r="0" b="0"/>
                <wp:wrapNone/>
                <wp:docPr id="1073741858" name="officeArt object" descr="Прямая соединительная линия 122"/>
                <wp:cNvGraphicFramePr/>
                <a:graphic xmlns:a="http://schemas.openxmlformats.org/drawingml/2006/main">
                  <a:graphicData uri="http://schemas.microsoft.com/office/word/2010/wordprocessingShape">
                    <wps:wsp>
                      <wps:cNvSpPr/>
                      <wps:spPr>
                        <a:xfrm>
                          <a:off x="0" y="0"/>
                          <a:ext cx="4810125" cy="0"/>
                        </a:xfrm>
                        <a:prstGeom prst="line">
                          <a:avLst/>
                        </a:prstGeom>
                        <a:noFill/>
                        <a:ln w="12700" cap="flat">
                          <a:solidFill>
                            <a:srgbClr val="000000"/>
                          </a:solidFill>
                          <a:prstDash val="solid"/>
                          <a:miter lim="800000"/>
                        </a:ln>
                        <a:effectLst/>
                      </wps:spPr>
                      <wps:bodyPr/>
                    </wps:wsp>
                  </a:graphicData>
                </a:graphic>
              </wp:anchor>
            </w:drawing>
          </mc:Choice>
          <mc:Fallback>
            <w:pict>
              <v:line id="_x0000_s1056" style="visibility:visible;position:absolute;margin-left:52.1pt;margin-top:27.9pt;width:378.8pt;height:0.0pt;z-index:251669504;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margin"/>
              </v:line>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70528" behindDoc="0" locked="0" layoutInCell="1" allowOverlap="1">
                <wp:simplePos x="0" y="0"/>
                <wp:positionH relativeFrom="margin">
                  <wp:posOffset>634137</wp:posOffset>
                </wp:positionH>
                <wp:positionV relativeFrom="line">
                  <wp:posOffset>366532</wp:posOffset>
                </wp:positionV>
                <wp:extent cx="0" cy="190500"/>
                <wp:effectExtent l="0" t="0" r="0" b="0"/>
                <wp:wrapNone/>
                <wp:docPr id="1073741859" name="officeArt object" descr="Прямая со стрелкой 121"/>
                <wp:cNvGraphicFramePr/>
                <a:graphic xmlns:a="http://schemas.openxmlformats.org/drawingml/2006/main">
                  <a:graphicData uri="http://schemas.microsoft.com/office/word/2010/wordprocessingShape">
                    <wps:wsp>
                      <wps:cNvSpPr/>
                      <wps:spPr>
                        <a:xfrm>
                          <a:off x="0" y="0"/>
                          <a:ext cx="0" cy="190500"/>
                        </a:xfrm>
                        <a:prstGeom prst="line">
                          <a:avLst/>
                        </a:prstGeom>
                        <a:noFill/>
                        <a:ln w="12700" cap="flat">
                          <a:solidFill>
                            <a:srgbClr val="000000"/>
                          </a:solidFill>
                          <a:prstDash val="solid"/>
                          <a:miter lim="800000"/>
                          <a:tailEnd type="triangle" w="med" len="med"/>
                        </a:ln>
                        <a:effectLst/>
                      </wps:spPr>
                      <wps:bodyPr/>
                    </wps:wsp>
                  </a:graphicData>
                </a:graphic>
              </wp:anchor>
            </w:drawing>
          </mc:Choice>
          <mc:Fallback>
            <w:pict>
              <v:line id="_x0000_s1057" style="visibility:visible;position:absolute;margin-left:49.9pt;margin-top:28.9pt;width:0.0pt;height:15.0pt;z-index:251670528;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71552" behindDoc="0" locked="0" layoutInCell="1" allowOverlap="1">
                <wp:simplePos x="0" y="0"/>
                <wp:positionH relativeFrom="margin">
                  <wp:posOffset>3066504</wp:posOffset>
                </wp:positionH>
                <wp:positionV relativeFrom="line">
                  <wp:posOffset>222705</wp:posOffset>
                </wp:positionV>
                <wp:extent cx="0" cy="143828"/>
                <wp:effectExtent l="0" t="0" r="0" b="0"/>
                <wp:wrapNone/>
                <wp:docPr id="1073741860" name="officeArt object" descr="Прямая соединительная линия 129"/>
                <wp:cNvGraphicFramePr/>
                <a:graphic xmlns:a="http://schemas.openxmlformats.org/drawingml/2006/main">
                  <a:graphicData uri="http://schemas.microsoft.com/office/word/2010/wordprocessingShape">
                    <wps:wsp>
                      <wps:cNvSpPr/>
                      <wps:spPr>
                        <a:xfrm>
                          <a:off x="0" y="0"/>
                          <a:ext cx="0" cy="143828"/>
                        </a:xfrm>
                        <a:prstGeom prst="line">
                          <a:avLst/>
                        </a:prstGeom>
                        <a:noFill/>
                        <a:ln w="12700" cap="flat">
                          <a:solidFill>
                            <a:srgbClr val="000000"/>
                          </a:solidFill>
                          <a:prstDash val="solid"/>
                          <a:miter lim="800000"/>
                        </a:ln>
                        <a:effectLst/>
                      </wps:spPr>
                      <wps:bodyPr/>
                    </wps:wsp>
                  </a:graphicData>
                </a:graphic>
              </wp:anchor>
            </w:drawing>
          </mc:Choice>
          <mc:Fallback>
            <w:pict>
              <v:line id="_x0000_s1058" style="visibility:visible;position:absolute;margin-left:241.5pt;margin-top:17.5pt;width:0.0pt;height:11.3pt;z-index:251671552;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margin"/>
              </v:line>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72576" behindDoc="0" locked="0" layoutInCell="1" allowOverlap="1">
                <wp:simplePos x="0" y="0"/>
                <wp:positionH relativeFrom="margin">
                  <wp:posOffset>4572952</wp:posOffset>
                </wp:positionH>
                <wp:positionV relativeFrom="line">
                  <wp:posOffset>366532</wp:posOffset>
                </wp:positionV>
                <wp:extent cx="0" cy="840502"/>
                <wp:effectExtent l="0" t="0" r="0" b="0"/>
                <wp:wrapNone/>
                <wp:docPr id="1073741861" name="officeArt object" descr="Прямая со стрелкой 130"/>
                <wp:cNvGraphicFramePr/>
                <a:graphic xmlns:a="http://schemas.openxmlformats.org/drawingml/2006/main">
                  <a:graphicData uri="http://schemas.microsoft.com/office/word/2010/wordprocessingShape">
                    <wps:wsp>
                      <wps:cNvSpPr/>
                      <wps:spPr>
                        <a:xfrm>
                          <a:off x="0" y="0"/>
                          <a:ext cx="0" cy="840502"/>
                        </a:xfrm>
                        <a:prstGeom prst="line">
                          <a:avLst/>
                        </a:prstGeom>
                        <a:noFill/>
                        <a:ln w="6350" cap="flat">
                          <a:solidFill>
                            <a:srgbClr val="000000"/>
                          </a:solidFill>
                          <a:prstDash val="solid"/>
                          <a:miter lim="800000"/>
                          <a:tailEnd type="triangle" w="med" len="med"/>
                        </a:ln>
                        <a:effectLst/>
                      </wps:spPr>
                      <wps:bodyPr/>
                    </wps:wsp>
                  </a:graphicData>
                </a:graphic>
              </wp:anchor>
            </w:drawing>
          </mc:Choice>
          <mc:Fallback>
            <w:pict>
              <v:line id="_x0000_s1059" style="visibility:visible;position:absolute;margin-left:360.1pt;margin-top:28.9pt;width:0.0pt;height:66.2pt;z-index:251672576;mso-position-horizontal:absolute;mso-position-horizontal-relative:margin;mso-position-vertical:absolute;mso-position-vertical-relative:line;mso-wrap-distance-left:0.0pt;mso-wrap-distance-top:0.0pt;mso-wrap-distance-right:0.0pt;mso-wrap-distance-bottom:0.0pt;">
                <v:fill on="f"/>
                <v:stroke filltype="solid" color="#000000" opacity="100.0%" weight="0.5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82816" behindDoc="0" locked="0" layoutInCell="1" allowOverlap="1">
                <wp:simplePos x="0" y="0"/>
                <wp:positionH relativeFrom="margin">
                  <wp:posOffset>1423442</wp:posOffset>
                </wp:positionH>
                <wp:positionV relativeFrom="line">
                  <wp:posOffset>366532</wp:posOffset>
                </wp:positionV>
                <wp:extent cx="0" cy="840502"/>
                <wp:effectExtent l="0" t="0" r="0" b="0"/>
                <wp:wrapNone/>
                <wp:docPr id="1073741862" name="officeArt object" descr="Прямая со стрелкой 130"/>
                <wp:cNvGraphicFramePr/>
                <a:graphic xmlns:a="http://schemas.openxmlformats.org/drawingml/2006/main">
                  <a:graphicData uri="http://schemas.microsoft.com/office/word/2010/wordprocessingShape">
                    <wps:wsp>
                      <wps:cNvSpPr/>
                      <wps:spPr>
                        <a:xfrm>
                          <a:off x="0" y="0"/>
                          <a:ext cx="0" cy="840502"/>
                        </a:xfrm>
                        <a:prstGeom prst="line">
                          <a:avLst/>
                        </a:prstGeom>
                        <a:noFill/>
                        <a:ln w="6350" cap="flat">
                          <a:solidFill>
                            <a:srgbClr val="000000"/>
                          </a:solidFill>
                          <a:prstDash val="solid"/>
                          <a:miter lim="800000"/>
                          <a:tailEnd type="triangle" w="med" len="med"/>
                        </a:ln>
                        <a:effectLst/>
                      </wps:spPr>
                      <wps:bodyPr/>
                    </wps:wsp>
                  </a:graphicData>
                </a:graphic>
              </wp:anchor>
            </w:drawing>
          </mc:Choice>
          <mc:Fallback>
            <w:pict>
              <v:line id="_x0000_s1060" style="visibility:visible;position:absolute;margin-left:112.1pt;margin-top:28.9pt;width:0.0pt;height:66.2pt;z-index:251682816;mso-position-horizontal:absolute;mso-position-horizontal-relative:margin;mso-position-vertical:absolute;mso-position-vertical-relative:line;mso-wrap-distance-left:0.0pt;mso-wrap-distance-top:0.0pt;mso-wrap-distance-right:0.0pt;mso-wrap-distance-bottom:0.0pt;">
                <v:fill on="f"/>
                <v:stroke filltype="solid" color="#000000" opacity="100.0%" weight="0.5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80768" behindDoc="0" locked="0" layoutInCell="1" allowOverlap="1">
                <wp:simplePos x="0" y="0"/>
                <wp:positionH relativeFrom="margin">
                  <wp:posOffset>2192745</wp:posOffset>
                </wp:positionH>
                <wp:positionV relativeFrom="line">
                  <wp:posOffset>366532</wp:posOffset>
                </wp:positionV>
                <wp:extent cx="0" cy="190500"/>
                <wp:effectExtent l="0" t="0" r="0" b="0"/>
                <wp:wrapNone/>
                <wp:docPr id="1073741863" name="officeArt object" descr="Прямая со стрелкой 121"/>
                <wp:cNvGraphicFramePr/>
                <a:graphic xmlns:a="http://schemas.openxmlformats.org/drawingml/2006/main">
                  <a:graphicData uri="http://schemas.microsoft.com/office/word/2010/wordprocessingShape">
                    <wps:wsp>
                      <wps:cNvSpPr/>
                      <wps:spPr>
                        <a:xfrm>
                          <a:off x="0" y="0"/>
                          <a:ext cx="0" cy="190500"/>
                        </a:xfrm>
                        <a:prstGeom prst="line">
                          <a:avLst/>
                        </a:prstGeom>
                        <a:noFill/>
                        <a:ln w="12700" cap="flat">
                          <a:solidFill>
                            <a:srgbClr val="000000"/>
                          </a:solidFill>
                          <a:prstDash val="solid"/>
                          <a:miter lim="800000"/>
                          <a:tailEnd type="triangle" w="med" len="med"/>
                        </a:ln>
                        <a:effectLst/>
                      </wps:spPr>
                      <wps:bodyPr/>
                    </wps:wsp>
                  </a:graphicData>
                </a:graphic>
              </wp:anchor>
            </w:drawing>
          </mc:Choice>
          <mc:Fallback>
            <w:pict>
              <v:line id="_x0000_s1061" style="visibility:visible;position:absolute;margin-left:172.7pt;margin-top:28.9pt;width:0.0pt;height:15.0pt;z-index:251680768;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81792" behindDoc="0" locked="0" layoutInCell="1" allowOverlap="1">
                <wp:simplePos x="0" y="0"/>
                <wp:positionH relativeFrom="margin">
                  <wp:posOffset>3699282</wp:posOffset>
                </wp:positionH>
                <wp:positionV relativeFrom="line">
                  <wp:posOffset>366532</wp:posOffset>
                </wp:positionV>
                <wp:extent cx="0" cy="190500"/>
                <wp:effectExtent l="0" t="0" r="0" b="0"/>
                <wp:wrapNone/>
                <wp:docPr id="1073741864" name="officeArt object" descr="Прямая со стрелкой 121"/>
                <wp:cNvGraphicFramePr/>
                <a:graphic xmlns:a="http://schemas.openxmlformats.org/drawingml/2006/main">
                  <a:graphicData uri="http://schemas.microsoft.com/office/word/2010/wordprocessingShape">
                    <wps:wsp>
                      <wps:cNvSpPr/>
                      <wps:spPr>
                        <a:xfrm>
                          <a:off x="0" y="0"/>
                          <a:ext cx="0" cy="190500"/>
                        </a:xfrm>
                        <a:prstGeom prst="line">
                          <a:avLst/>
                        </a:prstGeom>
                        <a:noFill/>
                        <a:ln w="12700" cap="flat">
                          <a:solidFill>
                            <a:srgbClr val="000000"/>
                          </a:solidFill>
                          <a:prstDash val="solid"/>
                          <a:miter lim="800000"/>
                          <a:tailEnd type="triangle" w="med" len="med"/>
                        </a:ln>
                        <a:effectLst/>
                      </wps:spPr>
                      <wps:bodyPr/>
                    </wps:wsp>
                  </a:graphicData>
                </a:graphic>
              </wp:anchor>
            </w:drawing>
          </mc:Choice>
          <mc:Fallback>
            <w:pict>
              <v:line id="_x0000_s1062" style="visibility:visible;position:absolute;margin-left:291.3pt;margin-top:28.9pt;width:0.0pt;height:15.0pt;z-index:251681792;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83840" behindDoc="0" locked="0" layoutInCell="1" allowOverlap="1">
                <wp:simplePos x="0" y="0"/>
                <wp:positionH relativeFrom="margin">
                  <wp:posOffset>5444262</wp:posOffset>
                </wp:positionH>
                <wp:positionV relativeFrom="line">
                  <wp:posOffset>366532</wp:posOffset>
                </wp:positionV>
                <wp:extent cx="0" cy="190500"/>
                <wp:effectExtent l="0" t="0" r="0" b="0"/>
                <wp:wrapNone/>
                <wp:docPr id="1073741865" name="officeArt object" descr="Прямая со стрелкой 121"/>
                <wp:cNvGraphicFramePr/>
                <a:graphic xmlns:a="http://schemas.openxmlformats.org/drawingml/2006/main">
                  <a:graphicData uri="http://schemas.microsoft.com/office/word/2010/wordprocessingShape">
                    <wps:wsp>
                      <wps:cNvSpPr/>
                      <wps:spPr>
                        <a:xfrm>
                          <a:off x="0" y="0"/>
                          <a:ext cx="0" cy="190500"/>
                        </a:xfrm>
                        <a:prstGeom prst="line">
                          <a:avLst/>
                        </a:prstGeom>
                        <a:noFill/>
                        <a:ln w="12700" cap="flat">
                          <a:solidFill>
                            <a:srgbClr val="000000"/>
                          </a:solidFill>
                          <a:prstDash val="solid"/>
                          <a:miter lim="800000"/>
                          <a:tailEnd type="triangle" w="med" len="med"/>
                        </a:ln>
                        <a:effectLst/>
                      </wps:spPr>
                      <wps:bodyPr/>
                    </wps:wsp>
                  </a:graphicData>
                </a:graphic>
              </wp:anchor>
            </w:drawing>
          </mc:Choice>
          <mc:Fallback>
            <w:pict>
              <v:line id="_x0000_s1063" style="visibility:visible;position:absolute;margin-left:428.7pt;margin-top:28.9pt;width:0.0pt;height:15.0pt;z-index:251683840;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p>
    <w:p>
      <w:pPr>
        <w:pStyle w:val="Normal.0"/>
        <w:widowControl w:val="0"/>
        <w:rPr>
          <w:rStyle w:val="Hyperlink.0"/>
        </w:rPr>
      </w:pPr>
      <w:r>
        <w:rPr>
          <w:rStyle w:val="Hyperlink.0"/>
        </w:rPr>
        <mc:AlternateContent>
          <mc:Choice Requires="wps">
            <w:drawing xmlns:a="http://schemas.openxmlformats.org/drawingml/2006/main">
              <wp:anchor distT="0" distB="0" distL="0" distR="0" simplePos="0" relativeHeight="251662336" behindDoc="0" locked="0" layoutInCell="1" allowOverlap="1">
                <wp:simplePos x="0" y="0"/>
                <wp:positionH relativeFrom="margin">
                  <wp:posOffset>6350</wp:posOffset>
                </wp:positionH>
                <wp:positionV relativeFrom="line">
                  <wp:posOffset>243093</wp:posOffset>
                </wp:positionV>
                <wp:extent cx="1304925" cy="388398"/>
                <wp:effectExtent l="0" t="0" r="0" b="0"/>
                <wp:wrapNone/>
                <wp:docPr id="1073741866" name="officeArt object" descr="Прямоугольник 125"/>
                <wp:cNvGraphicFramePr/>
                <a:graphic xmlns:a="http://schemas.openxmlformats.org/drawingml/2006/main">
                  <a:graphicData uri="http://schemas.microsoft.com/office/word/2010/wordprocessingShape">
                    <wps:wsp>
                      <wps:cNvSpPr/>
                      <wps:spPr>
                        <a:xfrm>
                          <a:off x="0" y="0"/>
                          <a:ext cx="1304925" cy="388398"/>
                        </a:xfrm>
                        <a:prstGeom prst="rect">
                          <a:avLst/>
                        </a:prstGeom>
                        <a:solidFill>
                          <a:srgbClr val="FFFFFF"/>
                        </a:solidFill>
                        <a:ln w="12700" cap="flat">
                          <a:solidFill>
                            <a:srgbClr val="000000"/>
                          </a:solidFill>
                          <a:prstDash val="solid"/>
                          <a:miter lim="800000"/>
                        </a:ln>
                        <a:effectLst/>
                      </wps:spPr>
                      <wps:txbx>
                        <w:txbxContent>
                          <w:p>
                            <w:pPr>
                              <w:pStyle w:val="Normal.0"/>
                              <w:jc w:val="center"/>
                            </w:pPr>
                            <w:r>
                              <w:rPr>
                                <w:rStyle w:val="Нет"/>
                                <w:rFonts w:ascii="Times New Roman" w:hAnsi="Times New Roman" w:hint="default"/>
                                <w:rtl w:val="0"/>
                                <w:lang w:val="ru-RU"/>
                              </w:rPr>
                              <w:t>Технічний відділ</w:t>
                            </w:r>
                          </w:p>
                        </w:txbxContent>
                      </wps:txbx>
                      <wps:bodyPr wrap="square" lIns="45719" tIns="45719" rIns="45719" bIns="45719" numCol="1" anchor="ctr">
                        <a:noAutofit/>
                      </wps:bodyPr>
                    </wps:wsp>
                  </a:graphicData>
                </a:graphic>
              </wp:anchor>
            </w:drawing>
          </mc:Choice>
          <mc:Fallback>
            <w:pict>
              <v:rect id="_x0000_s1064" style="visibility:visible;position:absolute;margin-left:0.5pt;margin-top:19.1pt;width:102.8pt;height:30.6pt;z-index:251662336;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rtl w:val="0"/>
                          <w:lang w:val="ru-RU"/>
                        </w:rPr>
                        <w:t>Технічний відділ</w:t>
                      </w:r>
                    </w:p>
                  </w:txbxContent>
                </v:textbox>
                <w10:wrap type="none" side="bothSides" anchorx="margin"/>
              </v:rect>
            </w:pict>
          </mc:Fallback>
        </mc:AlternateContent>
      </w:r>
      <w:r>
        <w:rPr>
          <w:rStyle w:val="Hyperlink.0"/>
        </w:rPr>
        <mc:AlternateContent>
          <mc:Choice Requires="wps">
            <w:drawing xmlns:a="http://schemas.openxmlformats.org/drawingml/2006/main">
              <wp:anchor distT="0" distB="0" distL="0" distR="0" simplePos="0" relativeHeight="251667456" behindDoc="0" locked="0" layoutInCell="1" allowOverlap="1">
                <wp:simplePos x="0" y="0"/>
                <wp:positionH relativeFrom="margin">
                  <wp:posOffset>3039199</wp:posOffset>
                </wp:positionH>
                <wp:positionV relativeFrom="line">
                  <wp:posOffset>243093</wp:posOffset>
                </wp:positionV>
                <wp:extent cx="1362075" cy="349250"/>
                <wp:effectExtent l="0" t="0" r="0" b="0"/>
                <wp:wrapNone/>
                <wp:docPr id="1073741867" name="officeArt object" descr="Прямоугольник 126"/>
                <wp:cNvGraphicFramePr/>
                <a:graphic xmlns:a="http://schemas.openxmlformats.org/drawingml/2006/main">
                  <a:graphicData uri="http://schemas.microsoft.com/office/word/2010/wordprocessingShape">
                    <wps:wsp>
                      <wps:cNvSpPr/>
                      <wps:spPr>
                        <a:xfrm>
                          <a:off x="0" y="0"/>
                          <a:ext cx="1362075" cy="349250"/>
                        </a:xfrm>
                        <a:prstGeom prst="rect">
                          <a:avLst/>
                        </a:prstGeom>
                        <a:solidFill>
                          <a:srgbClr val="FFFFFF"/>
                        </a:solidFill>
                        <a:ln w="12700" cap="flat">
                          <a:solidFill>
                            <a:srgbClr val="000000"/>
                          </a:solidFill>
                          <a:prstDash val="solid"/>
                          <a:miter lim="800000"/>
                        </a:ln>
                        <a:effectLst/>
                      </wps:spPr>
                      <wps:txbx>
                        <w:txbxContent>
                          <w:p>
                            <w:pPr>
                              <w:pStyle w:val="Normal.0"/>
                              <w:spacing w:line="240" w:lineRule="auto"/>
                              <w:jc w:val="center"/>
                            </w:pPr>
                            <w:r>
                              <w:rPr>
                                <w:rStyle w:val="Нет"/>
                                <w:rFonts w:ascii="Times New Roman" w:hAnsi="Times New Roman" w:hint="default"/>
                                <w:rtl w:val="0"/>
                                <w:lang w:val="ru-RU"/>
                              </w:rPr>
                              <w:t>Відділ кадрів</w:t>
                            </w:r>
                          </w:p>
                        </w:txbxContent>
                      </wps:txbx>
                      <wps:bodyPr wrap="square" lIns="45719" tIns="45719" rIns="45719" bIns="45719" numCol="1" anchor="ctr">
                        <a:noAutofit/>
                      </wps:bodyPr>
                    </wps:wsp>
                  </a:graphicData>
                </a:graphic>
              </wp:anchor>
            </w:drawing>
          </mc:Choice>
          <mc:Fallback>
            <w:pict>
              <v:rect id="_x0000_s1065" style="visibility:visible;position:absolute;margin-left:239.3pt;margin-top:19.1pt;width:107.2pt;height:27.5pt;z-index:251667456;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spacing w:line="240" w:lineRule="auto"/>
                        <w:jc w:val="center"/>
                      </w:pPr>
                      <w:r>
                        <w:rPr>
                          <w:rStyle w:val="Нет"/>
                          <w:rFonts w:ascii="Times New Roman" w:hAnsi="Times New Roman" w:hint="default"/>
                          <w:rtl w:val="0"/>
                          <w:lang w:val="ru-RU"/>
                        </w:rPr>
                        <w:t>Відділ кадрів</w:t>
                      </w:r>
                    </w:p>
                  </w:txbxContent>
                </v:textbox>
                <w10:wrap type="none" side="bothSides" anchorx="margin"/>
              </v:rect>
            </w:pict>
          </mc:Fallback>
        </mc:AlternateContent>
      </w:r>
      <w:r>
        <w:rPr>
          <w:rStyle w:val="Hyperlink.0"/>
        </w:rPr>
        <mc:AlternateContent>
          <mc:Choice Requires="wps">
            <w:drawing xmlns:a="http://schemas.openxmlformats.org/drawingml/2006/main">
              <wp:anchor distT="0" distB="0" distL="0" distR="0" simplePos="0" relativeHeight="251663360" behindDoc="0" locked="0" layoutInCell="1" allowOverlap="1">
                <wp:simplePos x="0" y="0"/>
                <wp:positionH relativeFrom="margin">
                  <wp:posOffset>1593304</wp:posOffset>
                </wp:positionH>
                <wp:positionV relativeFrom="line">
                  <wp:posOffset>243093</wp:posOffset>
                </wp:positionV>
                <wp:extent cx="1295400" cy="361950"/>
                <wp:effectExtent l="0" t="0" r="0" b="0"/>
                <wp:wrapNone/>
                <wp:docPr id="1073741868" name="officeArt object" descr="Прямоугольник 120"/>
                <wp:cNvGraphicFramePr/>
                <a:graphic xmlns:a="http://schemas.openxmlformats.org/drawingml/2006/main">
                  <a:graphicData uri="http://schemas.microsoft.com/office/word/2010/wordprocessingShape">
                    <wps:wsp>
                      <wps:cNvSpPr/>
                      <wps:spPr>
                        <a:xfrm>
                          <a:off x="0" y="0"/>
                          <a:ext cx="1295400" cy="361950"/>
                        </a:xfrm>
                        <a:prstGeom prst="rect">
                          <a:avLst/>
                        </a:prstGeom>
                        <a:solidFill>
                          <a:srgbClr val="FFFFFF"/>
                        </a:solidFill>
                        <a:ln w="12700" cap="flat">
                          <a:solidFill>
                            <a:srgbClr val="000000"/>
                          </a:solidFill>
                          <a:prstDash val="solid"/>
                          <a:miter lim="800000"/>
                        </a:ln>
                        <a:effectLst/>
                      </wps:spPr>
                      <wps:txbx>
                        <w:txbxContent>
                          <w:p>
                            <w:pPr>
                              <w:pStyle w:val="Normal.0"/>
                              <w:jc w:val="center"/>
                            </w:pPr>
                            <w:r>
                              <w:rPr>
                                <w:rStyle w:val="Нет"/>
                                <w:rFonts w:ascii="Times New Roman" w:hAnsi="Times New Roman" w:hint="default"/>
                                <w:rtl w:val="0"/>
                                <w:lang w:val="ru-RU"/>
                              </w:rPr>
                              <w:t>ІТ</w:t>
                            </w:r>
                            <w:r>
                              <w:rPr>
                                <w:rStyle w:val="Нет"/>
                                <w:rFonts w:ascii="Times New Roman" w:hAnsi="Times New Roman"/>
                                <w:rtl w:val="0"/>
                                <w:lang w:val="ru-RU"/>
                              </w:rPr>
                              <w:t>-</w:t>
                            </w:r>
                            <w:r>
                              <w:rPr>
                                <w:rStyle w:val="Нет"/>
                                <w:rFonts w:ascii="Times New Roman" w:hAnsi="Times New Roman" w:hint="default"/>
                                <w:rtl w:val="0"/>
                                <w:lang w:val="ru-RU"/>
                              </w:rPr>
                              <w:t xml:space="preserve">відділ </w:t>
                            </w:r>
                          </w:p>
                        </w:txbxContent>
                      </wps:txbx>
                      <wps:bodyPr wrap="square" lIns="45719" tIns="45719" rIns="45719" bIns="45719" numCol="1" anchor="ctr">
                        <a:noAutofit/>
                      </wps:bodyPr>
                    </wps:wsp>
                  </a:graphicData>
                </a:graphic>
              </wp:anchor>
            </w:drawing>
          </mc:Choice>
          <mc:Fallback>
            <w:pict>
              <v:rect id="_x0000_s1066" style="visibility:visible;position:absolute;margin-left:125.5pt;margin-top:19.1pt;width:102.0pt;height:28.5pt;z-index:251663360;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rtl w:val="0"/>
                          <w:lang w:val="ru-RU"/>
                        </w:rPr>
                        <w:t>ІТ</w:t>
                      </w:r>
                      <w:r>
                        <w:rPr>
                          <w:rStyle w:val="Нет"/>
                          <w:rFonts w:ascii="Times New Roman" w:hAnsi="Times New Roman"/>
                          <w:rtl w:val="0"/>
                          <w:lang w:val="ru-RU"/>
                        </w:rPr>
                        <w:t>-</w:t>
                      </w:r>
                      <w:r>
                        <w:rPr>
                          <w:rStyle w:val="Нет"/>
                          <w:rFonts w:ascii="Times New Roman" w:hAnsi="Times New Roman" w:hint="default"/>
                          <w:rtl w:val="0"/>
                          <w:lang w:val="ru-RU"/>
                        </w:rPr>
                        <w:t xml:space="preserve">відділ </w:t>
                      </w:r>
                    </w:p>
                  </w:txbxContent>
                </v:textbox>
                <w10:wrap type="none" side="bothSides" anchorx="margin"/>
              </v:rect>
            </w:pict>
          </mc:Fallback>
        </mc:AlternateContent>
      </w:r>
      <w:r>
        <w:rPr>
          <w:rStyle w:val="Hyperlink.0"/>
        </w:rPr>
        <mc:AlternateContent>
          <mc:Choice Requires="wps">
            <w:drawing xmlns:a="http://schemas.openxmlformats.org/drawingml/2006/main">
              <wp:anchor distT="0" distB="0" distL="0" distR="0" simplePos="0" relativeHeight="251664384" behindDoc="0" locked="0" layoutInCell="1" allowOverlap="1">
                <wp:simplePos x="0" y="0"/>
                <wp:positionH relativeFrom="margin">
                  <wp:posOffset>4730919</wp:posOffset>
                </wp:positionH>
                <wp:positionV relativeFrom="line">
                  <wp:posOffset>243093</wp:posOffset>
                </wp:positionV>
                <wp:extent cx="1523207" cy="349250"/>
                <wp:effectExtent l="0" t="0" r="0" b="0"/>
                <wp:wrapNone/>
                <wp:docPr id="1073741869" name="officeArt object" descr="Прямоугольник 127"/>
                <wp:cNvGraphicFramePr/>
                <a:graphic xmlns:a="http://schemas.openxmlformats.org/drawingml/2006/main">
                  <a:graphicData uri="http://schemas.microsoft.com/office/word/2010/wordprocessingShape">
                    <wps:wsp>
                      <wps:cNvSpPr/>
                      <wps:spPr>
                        <a:xfrm>
                          <a:off x="0" y="0"/>
                          <a:ext cx="1523207" cy="349250"/>
                        </a:xfrm>
                        <a:prstGeom prst="rect">
                          <a:avLst/>
                        </a:prstGeom>
                        <a:solidFill>
                          <a:srgbClr val="FFFFFF"/>
                        </a:solidFill>
                        <a:ln w="12700" cap="flat">
                          <a:solidFill>
                            <a:srgbClr val="000000"/>
                          </a:solidFill>
                          <a:prstDash val="solid"/>
                          <a:miter lim="800000"/>
                        </a:ln>
                        <a:effectLst/>
                      </wps:spPr>
                      <wps:txbx>
                        <w:txbxContent>
                          <w:p>
                            <w:pPr>
                              <w:pStyle w:val="Normal.0"/>
                              <w:spacing w:line="240" w:lineRule="auto"/>
                              <w:jc w:val="center"/>
                            </w:pPr>
                            <w:r>
                              <w:rPr>
                                <w:rtl w:val="0"/>
                              </w:rPr>
                              <w:t>В</w:t>
                            </w:r>
                            <w:r>
                              <w:rPr>
                                <w:rStyle w:val="Нет"/>
                                <w:rFonts w:ascii="Times New Roman" w:hAnsi="Times New Roman" w:hint="default"/>
                                <w:rtl w:val="0"/>
                                <w:lang w:val="ru-RU"/>
                              </w:rPr>
                              <w:t>ідділ</w:t>
                            </w:r>
                            <w:r>
                              <w:rPr>
                                <w:rStyle w:val="Нет"/>
                                <w:rFonts w:ascii="Times New Roman" w:hAnsi="Times New Roman" w:hint="default"/>
                                <w:rtl w:val="0"/>
                              </w:rPr>
                              <w:t xml:space="preserve"> маркетингу</w:t>
                            </w:r>
                          </w:p>
                        </w:txbxContent>
                      </wps:txbx>
                      <wps:bodyPr wrap="square" lIns="45719" tIns="45719" rIns="45719" bIns="45719" numCol="1" anchor="ctr">
                        <a:noAutofit/>
                      </wps:bodyPr>
                    </wps:wsp>
                  </a:graphicData>
                </a:graphic>
              </wp:anchor>
            </w:drawing>
          </mc:Choice>
          <mc:Fallback>
            <w:pict>
              <v:rect id="_x0000_s1067" style="visibility:visible;position:absolute;margin-left:372.5pt;margin-top:19.1pt;width:119.9pt;height:27.5pt;z-index:251664384;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spacing w:line="240" w:lineRule="auto"/>
                        <w:jc w:val="center"/>
                      </w:pPr>
                      <w:r>
                        <w:rPr>
                          <w:rtl w:val="0"/>
                        </w:rPr>
                        <w:t>В</w:t>
                      </w:r>
                      <w:r>
                        <w:rPr>
                          <w:rStyle w:val="Нет"/>
                          <w:rFonts w:ascii="Times New Roman" w:hAnsi="Times New Roman" w:hint="default"/>
                          <w:rtl w:val="0"/>
                          <w:lang w:val="ru-RU"/>
                        </w:rPr>
                        <w:t>ідділ</w:t>
                      </w:r>
                      <w:r>
                        <w:rPr>
                          <w:rStyle w:val="Нет"/>
                          <w:rFonts w:ascii="Times New Roman" w:hAnsi="Times New Roman" w:hint="default"/>
                          <w:rtl w:val="0"/>
                        </w:rPr>
                        <w:t xml:space="preserve"> маркетингу</w:t>
                      </w:r>
                    </w:p>
                  </w:txbxContent>
                </v:textbox>
                <w10:wrap type="none" side="bothSides" anchorx="margin"/>
              </v:rect>
            </w:pict>
          </mc:Fallback>
        </mc:AlternateContent>
      </w:r>
    </w:p>
    <w:p>
      <w:pPr>
        <w:pStyle w:val="Normal.0"/>
        <w:widowControl w:val="0"/>
        <w:rPr>
          <w:rStyle w:val="Нет"/>
          <w:rFonts w:ascii="Times New Roman" w:cs="Times New Roman" w:hAnsi="Times New Roman" w:eastAsia="Times New Roman"/>
          <w:sz w:val="28"/>
          <w:szCs w:val="28"/>
        </w:rPr>
      </w:pPr>
    </w:p>
    <w:p>
      <w:pPr>
        <w:pStyle w:val="Normal.0"/>
        <w:widowControl w:val="0"/>
        <w:rPr>
          <w:rStyle w:val="Нет"/>
          <w:rFonts w:ascii="Times New Roman" w:cs="Times New Roman" w:hAnsi="Times New Roman" w:eastAsia="Times New Roman"/>
          <w:sz w:val="28"/>
          <w:szCs w:val="28"/>
        </w:rPr>
      </w:pP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66432" behindDoc="0" locked="0" layoutInCell="1" allowOverlap="1">
                <wp:simplePos x="0" y="0"/>
                <wp:positionH relativeFrom="margin">
                  <wp:posOffset>3816032</wp:posOffset>
                </wp:positionH>
                <wp:positionV relativeFrom="line">
                  <wp:posOffset>252518</wp:posOffset>
                </wp:positionV>
                <wp:extent cx="1562100" cy="426720"/>
                <wp:effectExtent l="0" t="0" r="0" b="0"/>
                <wp:wrapNone/>
                <wp:docPr id="1073741870" name="officeArt object" descr="Прямоугольник 133"/>
                <wp:cNvGraphicFramePr/>
                <a:graphic xmlns:a="http://schemas.openxmlformats.org/drawingml/2006/main">
                  <a:graphicData uri="http://schemas.microsoft.com/office/word/2010/wordprocessingShape">
                    <wps:wsp>
                      <wps:cNvSpPr/>
                      <wps:spPr>
                        <a:xfrm>
                          <a:off x="0" y="0"/>
                          <a:ext cx="1562100" cy="426720"/>
                        </a:xfrm>
                        <a:prstGeom prst="rect">
                          <a:avLst/>
                        </a:prstGeom>
                        <a:solidFill>
                          <a:srgbClr val="FFFFFF"/>
                        </a:solidFill>
                        <a:ln w="12700" cap="flat">
                          <a:solidFill>
                            <a:srgbClr val="000000"/>
                          </a:solidFill>
                          <a:prstDash val="solid"/>
                          <a:miter lim="800000"/>
                        </a:ln>
                        <a:effectLst/>
                      </wps:spPr>
                      <wps:txbx>
                        <w:txbxContent>
                          <w:p>
                            <w:pPr>
                              <w:pStyle w:val="Normal.0"/>
                              <w:spacing w:line="240" w:lineRule="auto"/>
                              <w:jc w:val="center"/>
                            </w:pPr>
                            <w:r>
                              <w:rPr>
                                <w:rStyle w:val="Нет"/>
                                <w:rFonts w:ascii="Times New Roman" w:hAnsi="Times New Roman" w:hint="default"/>
                                <w:rtl w:val="0"/>
                              </w:rPr>
                              <w:t>Бухгалтерія</w:t>
                            </w:r>
                          </w:p>
                        </w:txbxContent>
                      </wps:txbx>
                      <wps:bodyPr wrap="square" lIns="45719" tIns="45719" rIns="45719" bIns="45719" numCol="1" anchor="ctr">
                        <a:noAutofit/>
                      </wps:bodyPr>
                    </wps:wsp>
                  </a:graphicData>
                </a:graphic>
              </wp:anchor>
            </w:drawing>
          </mc:Choice>
          <mc:Fallback>
            <w:pict>
              <v:rect id="_x0000_s1068" style="visibility:visible;position:absolute;margin-left:300.5pt;margin-top:19.9pt;width:123.0pt;height:33.6pt;z-index:251666432;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spacing w:line="240" w:lineRule="auto"/>
                        <w:jc w:val="center"/>
                      </w:pPr>
                      <w:r>
                        <w:rPr>
                          <w:rStyle w:val="Нет"/>
                          <w:rFonts w:ascii="Times New Roman" w:hAnsi="Times New Roman" w:hint="default"/>
                          <w:rtl w:val="0"/>
                        </w:rPr>
                        <w:t>Бухгалтерія</w:t>
                      </w:r>
                    </w:p>
                  </w:txbxContent>
                </v:textbox>
                <w10:wrap type="none" side="bothSides" anchorx="margin"/>
              </v:rect>
            </w:pict>
          </mc:Fallback>
        </mc:AlternateContent>
      </w:r>
      <w:r>
        <w:rPr>
          <w:rStyle w:val="Нет"/>
          <w:rFonts w:ascii="Times New Roman" w:cs="Times New Roman" w:hAnsi="Times New Roman" w:eastAsia="Times New Roman"/>
          <w:sz w:val="28"/>
          <w:szCs w:val="28"/>
        </w:rPr>
        <mc:AlternateContent>
          <mc:Choice Requires="wps">
            <w:drawing xmlns:a="http://schemas.openxmlformats.org/drawingml/2006/main">
              <wp:anchor distT="0" distB="0" distL="0" distR="0" simplePos="0" relativeHeight="251665408" behindDoc="0" locked="0" layoutInCell="1" allowOverlap="1">
                <wp:simplePos x="0" y="0"/>
                <wp:positionH relativeFrom="margin">
                  <wp:posOffset>688747</wp:posOffset>
                </wp:positionH>
                <wp:positionV relativeFrom="line">
                  <wp:posOffset>252518</wp:posOffset>
                </wp:positionV>
                <wp:extent cx="1562100" cy="449580"/>
                <wp:effectExtent l="0" t="0" r="0" b="0"/>
                <wp:wrapNone/>
                <wp:docPr id="1073741871" name="officeArt object" descr="Прямоугольник 134"/>
                <wp:cNvGraphicFramePr/>
                <a:graphic xmlns:a="http://schemas.openxmlformats.org/drawingml/2006/main">
                  <a:graphicData uri="http://schemas.microsoft.com/office/word/2010/wordprocessingShape">
                    <wps:wsp>
                      <wps:cNvSpPr/>
                      <wps:spPr>
                        <a:xfrm>
                          <a:off x="0" y="0"/>
                          <a:ext cx="1562100" cy="449580"/>
                        </a:xfrm>
                        <a:prstGeom prst="rect">
                          <a:avLst/>
                        </a:prstGeom>
                        <a:solidFill>
                          <a:srgbClr val="FFFFFF"/>
                        </a:solidFill>
                        <a:ln w="12700" cap="flat">
                          <a:solidFill>
                            <a:srgbClr val="000000"/>
                          </a:solidFill>
                          <a:prstDash val="solid"/>
                          <a:miter lim="800000"/>
                        </a:ln>
                        <a:effectLst/>
                      </wps:spPr>
                      <wps:txbx>
                        <w:txbxContent>
                          <w:p>
                            <w:pPr>
                              <w:pStyle w:val="Normal.0"/>
                              <w:spacing w:line="240" w:lineRule="auto"/>
                              <w:jc w:val="center"/>
                            </w:pPr>
                            <w:r>
                              <w:rPr>
                                <w:rStyle w:val="Нет"/>
                                <w:rFonts w:ascii="Times New Roman" w:hAnsi="Times New Roman" w:hint="default"/>
                                <w:rtl w:val="0"/>
                                <w:lang w:val="ru-RU"/>
                              </w:rPr>
                              <w:t>Виробничий відділ</w:t>
                            </w:r>
                          </w:p>
                        </w:txbxContent>
                      </wps:txbx>
                      <wps:bodyPr wrap="square" lIns="45719" tIns="45719" rIns="45719" bIns="45719" numCol="1" anchor="ctr">
                        <a:noAutofit/>
                      </wps:bodyPr>
                    </wps:wsp>
                  </a:graphicData>
                </a:graphic>
              </wp:anchor>
            </w:drawing>
          </mc:Choice>
          <mc:Fallback>
            <w:pict>
              <v:rect id="_x0000_s1069" style="visibility:visible;position:absolute;margin-left:54.2pt;margin-top:19.9pt;width:123.0pt;height:35.4pt;z-index:251665408;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spacing w:line="240" w:lineRule="auto"/>
                        <w:jc w:val="center"/>
                      </w:pPr>
                      <w:r>
                        <w:rPr>
                          <w:rStyle w:val="Нет"/>
                          <w:rFonts w:ascii="Times New Roman" w:hAnsi="Times New Roman" w:hint="default"/>
                          <w:rtl w:val="0"/>
                          <w:lang w:val="ru-RU"/>
                        </w:rPr>
                        <w:t>Виробничий відділ</w:t>
                      </w:r>
                    </w:p>
                  </w:txbxContent>
                </v:textbox>
                <w10:wrap type="none" side="bothSides" anchorx="margin"/>
              </v:rect>
            </w:pict>
          </mc:Fallback>
        </mc:AlternateContent>
      </w:r>
    </w:p>
    <w:p>
      <w:pPr>
        <w:pStyle w:val="Normal.0"/>
        <w:widowControl w:val="0"/>
        <w:rPr>
          <w:rStyle w:val="Hyperlink.0"/>
        </w:rPr>
      </w:pPr>
    </w:p>
    <w:p>
      <w:pPr>
        <w:pStyle w:val="Normal.0"/>
        <w:widowControl w:val="0"/>
        <w:rPr>
          <w:rStyle w:val="Нет"/>
          <w:rFonts w:ascii="Times New Roman" w:cs="Times New Roman" w:hAnsi="Times New Roman" w:eastAsia="Times New Roman"/>
          <w:sz w:val="28"/>
          <w:szCs w:val="28"/>
        </w:rPr>
      </w:pPr>
    </w:p>
    <w:p>
      <w:pPr>
        <w:pStyle w:val="Normal.0"/>
        <w:widowControl w:val="0"/>
        <w:jc w:val="center"/>
        <w:rPr>
          <w:rStyle w:val="Нет"/>
          <w:rFonts w:ascii="Times New Roman" w:cs="Times New Roman" w:hAnsi="Times New Roman" w:eastAsia="Times New Roman"/>
          <w:sz w:val="28"/>
          <w:szCs w:val="28"/>
          <w:lang w:val="en-US"/>
        </w:rPr>
      </w:pPr>
      <w:r>
        <w:rPr>
          <w:rStyle w:val="Нет"/>
          <w:rFonts w:ascii="Times New Roman" w:hAnsi="Times New Roman" w:hint="default"/>
          <w:sz w:val="28"/>
          <w:szCs w:val="28"/>
          <w:rtl w:val="0"/>
          <w:lang w:val="ru-RU"/>
        </w:rPr>
        <w:t>Рис</w:t>
      </w:r>
      <w:r>
        <w:rPr>
          <w:rStyle w:val="Нет"/>
          <w:rFonts w:ascii="Times New Roman" w:hAnsi="Times New Roman" w:hint="default"/>
          <w:sz w:val="28"/>
          <w:szCs w:val="28"/>
          <w:rtl w:val="0"/>
          <w:lang w:val="ru-RU"/>
        </w:rPr>
        <w:t>унок</w:t>
      </w:r>
      <w:r>
        <w:rPr>
          <w:rStyle w:val="Нет"/>
          <w:rFonts w:ascii="Times New Roman" w:hAnsi="Times New Roman"/>
          <w:sz w:val="28"/>
          <w:szCs w:val="28"/>
          <w:rtl w:val="0"/>
          <w:lang w:val="ru-RU"/>
        </w:rPr>
        <w:t xml:space="preserve"> 1.2</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Організаційна структура ТМ «Наша Ряба»</w:t>
      </w:r>
      <w:r>
        <w:rPr>
          <w:rStyle w:val="Нет"/>
          <w:rFonts w:ascii="Times New Roman" w:hAnsi="Times New Roman"/>
          <w:sz w:val="28"/>
          <w:szCs w:val="28"/>
          <w:rtl w:val="0"/>
          <w:lang w:val="en-US"/>
        </w:rPr>
        <w:t xml:space="preserve"> [</w:t>
      </w:r>
      <w:r>
        <w:rPr>
          <w:rStyle w:val="Нет"/>
          <w:rFonts w:ascii="Times New Roman" w:hAnsi="Times New Roman"/>
          <w:sz w:val="28"/>
          <w:szCs w:val="28"/>
          <w:rtl w:val="0"/>
          <w:lang w:val="en-US"/>
        </w:rPr>
        <w:t>25</w:t>
      </w:r>
      <w:r>
        <w:rPr>
          <w:rStyle w:val="Нет"/>
          <w:rFonts w:ascii="Times New Roman" w:hAnsi="Times New Roman"/>
          <w:sz w:val="28"/>
          <w:szCs w:val="28"/>
          <w:rtl w:val="0"/>
          <w:lang w:val="en-US"/>
        </w:rPr>
        <w:t>]</w:t>
      </w:r>
    </w:p>
    <w:p>
      <w:pPr>
        <w:pStyle w:val="Normal.0"/>
        <w:widowControl w:val="0"/>
        <w:jc w:val="center"/>
        <w:rPr>
          <w:rStyle w:val="Нет"/>
          <w:rFonts w:ascii="Times New Roman" w:cs="Times New Roman" w:hAnsi="Times New Roman" w:eastAsia="Times New Roman"/>
        </w:rPr>
      </w:pPr>
    </w:p>
    <w:p>
      <w:pPr>
        <w:pStyle w:val="Normal.0"/>
        <w:widowControl w:val="0"/>
        <w:spacing w:after="0" w:line="360" w:lineRule="auto"/>
        <w:ind w:firstLine="709"/>
        <w:jc w:val="both"/>
        <w:rPr>
          <w:rStyle w:val="Hyperlink.0"/>
        </w:rPr>
      </w:pPr>
      <w:r>
        <w:rPr>
          <w:rStyle w:val="Hyperlink.0"/>
          <w:rtl w:val="0"/>
          <w:lang w:val="ru-RU"/>
        </w:rPr>
        <w:t>Загальні збори є головним органом управління підприємства</w:t>
      </w:r>
      <w:r>
        <w:rPr>
          <w:rStyle w:val="Hyperlink.0"/>
          <w:rtl w:val="0"/>
          <w:lang w:val="ru-RU"/>
        </w:rPr>
        <w:t xml:space="preserve">, </w:t>
      </w:r>
      <w:r>
        <w:rPr>
          <w:rStyle w:val="Hyperlink.0"/>
          <w:rtl w:val="0"/>
          <w:lang w:val="ru-RU"/>
        </w:rPr>
        <w:t>який визначає головні напрями діяльності компанії</w:t>
      </w:r>
      <w:r>
        <w:rPr>
          <w:rStyle w:val="Hyperlink.0"/>
          <w:rtl w:val="0"/>
          <w:lang w:val="ru-RU"/>
        </w:rPr>
        <w:t xml:space="preserve">, </w:t>
      </w:r>
      <w:r>
        <w:rPr>
          <w:rStyle w:val="Hyperlink.0"/>
          <w:rtl w:val="0"/>
          <w:lang w:val="ru-RU"/>
        </w:rPr>
        <w:t>створення керівних органів підприємства</w:t>
      </w:r>
      <w:r>
        <w:rPr>
          <w:rStyle w:val="Hyperlink.0"/>
          <w:rtl w:val="0"/>
          <w:lang w:val="ru-RU"/>
        </w:rPr>
        <w:t xml:space="preserve">, </w:t>
      </w:r>
      <w:r>
        <w:rPr>
          <w:rStyle w:val="Hyperlink.0"/>
          <w:rtl w:val="0"/>
          <w:lang w:val="ru-RU"/>
        </w:rPr>
        <w:t>визначення форм контролю та інших питань віднесених до їх відання законом та уставними документами</w:t>
      </w:r>
      <w:r>
        <w:rPr>
          <w:rStyle w:val="Hyperlink.0"/>
          <w:rtl w:val="0"/>
          <w:lang w:val="ru-RU"/>
        </w:rPr>
        <w:t xml:space="preserve">. </w:t>
      </w:r>
      <w:r>
        <w:rPr>
          <w:rStyle w:val="Hyperlink.0"/>
          <w:rtl w:val="0"/>
          <w:lang w:val="ru-RU"/>
        </w:rPr>
        <w:t>Для виконання управління підприємством наймається директор</w:t>
      </w:r>
      <w:r>
        <w:rPr>
          <w:rStyle w:val="Hyperlink.0"/>
          <w:rtl w:val="0"/>
          <w:lang w:val="ru-RU"/>
        </w:rPr>
        <w:t xml:space="preserve">. </w:t>
      </w:r>
      <w:r>
        <w:rPr>
          <w:rStyle w:val="Hyperlink.0"/>
          <w:rtl w:val="0"/>
          <w:lang w:val="ru-RU"/>
        </w:rPr>
        <w:t>На ТМ «Наша Ряба» усі департаменти підпорядковуються директору</w:t>
      </w:r>
      <w:r>
        <w:rPr>
          <w:rStyle w:val="Hyperlink.0"/>
          <w:rtl w:val="0"/>
          <w:lang w:val="ru-RU"/>
        </w:rPr>
        <w:t xml:space="preserve">. </w:t>
      </w:r>
      <w:r>
        <w:rPr>
          <w:rStyle w:val="Hyperlink.0"/>
          <w:rtl w:val="0"/>
          <w:lang w:val="ru-RU"/>
        </w:rPr>
        <w:t>Кожен керівник відділу надає звіт по своєму напряму</w:t>
      </w:r>
      <w:r>
        <w:rPr>
          <w:rStyle w:val="Hyperlink.0"/>
          <w:rtl w:val="0"/>
          <w:lang w:val="ru-RU"/>
        </w:rPr>
        <w:t xml:space="preserve">.   </w:t>
      </w:r>
    </w:p>
    <w:p>
      <w:pPr>
        <w:pStyle w:val="Normal.0"/>
        <w:widowControl w:val="0"/>
        <w:spacing w:after="0" w:line="360" w:lineRule="auto"/>
        <w:ind w:firstLine="709"/>
        <w:jc w:val="both"/>
        <w:rPr>
          <w:rStyle w:val="Hyperlink.0"/>
        </w:rPr>
      </w:pPr>
      <w:r>
        <w:rPr>
          <w:rStyle w:val="Hyperlink.0"/>
          <w:rtl w:val="0"/>
          <w:lang w:val="ru-RU"/>
        </w:rPr>
        <w:t>Отже</w:t>
      </w:r>
      <w:r>
        <w:rPr>
          <w:rStyle w:val="Hyperlink.0"/>
          <w:rtl w:val="0"/>
          <w:lang w:val="ru-RU"/>
        </w:rPr>
        <w:t xml:space="preserve">, </w:t>
      </w:r>
      <w:r>
        <w:rPr>
          <w:rStyle w:val="Hyperlink.0"/>
          <w:rtl w:val="0"/>
          <w:lang w:val="ru-RU"/>
        </w:rPr>
        <w:t>на підприємстві ТМ «Наша Ряба» існує лінійно</w:t>
      </w:r>
      <w:r>
        <w:rPr>
          <w:rStyle w:val="Hyperlink.0"/>
          <w:rtl w:val="0"/>
          <w:lang w:val="ru-RU"/>
        </w:rPr>
        <w:t>-</w:t>
      </w:r>
      <w:r>
        <w:rPr>
          <w:rStyle w:val="Hyperlink.0"/>
          <w:rtl w:val="0"/>
          <w:lang w:val="ru-RU"/>
        </w:rPr>
        <w:t>функціональна система</w:t>
      </w:r>
      <w:r>
        <w:rPr>
          <w:rStyle w:val="Hyperlink.0"/>
          <w:rtl w:val="0"/>
          <w:lang w:val="ru-RU"/>
        </w:rPr>
        <w:t xml:space="preserve">. </w:t>
      </w:r>
      <w:r>
        <w:rPr>
          <w:rStyle w:val="Hyperlink.0"/>
          <w:rtl w:val="0"/>
          <w:lang w:val="ru-RU"/>
        </w:rPr>
        <w:t>Згідно з функціональною структурою управління</w:t>
      </w:r>
      <w:r>
        <w:rPr>
          <w:rStyle w:val="Hyperlink.0"/>
          <w:rtl w:val="0"/>
          <w:lang w:val="ru-RU"/>
        </w:rPr>
        <w:t xml:space="preserve">, </w:t>
      </w:r>
      <w:r>
        <w:rPr>
          <w:rStyle w:val="Hyperlink.0"/>
          <w:rtl w:val="0"/>
          <w:lang w:val="ru-RU"/>
        </w:rPr>
        <w:t>в організації створюються підрозділи зі спеціалістами певного профілю</w:t>
      </w:r>
      <w:r>
        <w:rPr>
          <w:rStyle w:val="Hyperlink.0"/>
          <w:rtl w:val="0"/>
          <w:lang w:val="ru-RU"/>
        </w:rPr>
        <w:t xml:space="preserve">. </w:t>
      </w:r>
      <w:r>
        <w:rPr>
          <w:rStyle w:val="Hyperlink.0"/>
          <w:rtl w:val="0"/>
          <w:lang w:val="ru-RU"/>
        </w:rPr>
        <w:t>Вони наділяються повноваженнями та</w:t>
      </w:r>
      <w:r>
        <w:rPr>
          <w:rStyle w:val="Hyperlink.0"/>
          <w:rtl w:val="0"/>
          <w:lang w:val="ru-RU"/>
        </w:rPr>
        <w:t xml:space="preserve">, </w:t>
      </w:r>
      <w:r>
        <w:rPr>
          <w:rStyle w:val="Hyperlink.0"/>
          <w:rtl w:val="0"/>
          <w:lang w:val="ru-RU"/>
        </w:rPr>
        <w:t>відповідно</w:t>
      </w:r>
      <w:r>
        <w:rPr>
          <w:rStyle w:val="Hyperlink.0"/>
          <w:rtl w:val="0"/>
          <w:lang w:val="ru-RU"/>
        </w:rPr>
        <w:t xml:space="preserve">, </w:t>
      </w:r>
      <w:r>
        <w:rPr>
          <w:rStyle w:val="Hyperlink.0"/>
          <w:rtl w:val="0"/>
          <w:lang w:val="ru-RU"/>
        </w:rPr>
        <w:t>відповідають за свою роботу</w:t>
      </w:r>
      <w:r>
        <w:rPr>
          <w:rStyle w:val="Hyperlink.0"/>
          <w:rtl w:val="0"/>
          <w:lang w:val="ru-RU"/>
        </w:rPr>
        <w:t xml:space="preserve">. </w:t>
      </w:r>
      <w:r>
        <w:rPr>
          <w:rStyle w:val="Hyperlink.0"/>
          <w:rtl w:val="0"/>
          <w:lang w:val="ru-RU"/>
        </w:rPr>
        <w:t>Завдяки цьому навантаження на вище керівництво зменшується</w:t>
      </w:r>
      <w:r>
        <w:rPr>
          <w:rStyle w:val="Hyperlink.0"/>
          <w:rtl w:val="0"/>
          <w:lang w:val="ru-RU"/>
        </w:rPr>
        <w:t xml:space="preserve">. </w:t>
      </w:r>
      <w:r>
        <w:rPr>
          <w:rStyle w:val="Hyperlink.0"/>
          <w:rtl w:val="0"/>
          <w:lang w:val="ru-RU"/>
        </w:rPr>
        <w:t>Дана структура має свої переваги</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 xml:space="preserve">- </w:t>
      </w:r>
      <w:r>
        <w:rPr>
          <w:rStyle w:val="Hyperlink.0"/>
          <w:rtl w:val="0"/>
          <w:lang w:val="ru-RU"/>
        </w:rPr>
        <w:t>професіоналізм фахівців</w:t>
      </w:r>
      <w:r>
        <w:rPr>
          <w:rStyle w:val="Hyperlink.0"/>
          <w:rtl w:val="0"/>
          <w:lang w:val="ru-RU"/>
        </w:rPr>
        <w:t xml:space="preserve">, </w:t>
      </w:r>
      <w:r>
        <w:rPr>
          <w:rStyle w:val="Hyperlink.0"/>
          <w:rtl w:val="0"/>
          <w:lang w:val="ru-RU"/>
        </w:rPr>
        <w:t>які забезпечують виконання основних функцій</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 xml:space="preserve">- </w:t>
      </w:r>
      <w:r>
        <w:rPr>
          <w:rStyle w:val="Hyperlink.0"/>
          <w:rtl w:val="0"/>
          <w:lang w:val="ru-RU"/>
        </w:rPr>
        <w:t>стандартизація операцій управління</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 xml:space="preserve">- </w:t>
      </w:r>
      <w:r>
        <w:rPr>
          <w:rStyle w:val="Hyperlink.0"/>
          <w:rtl w:val="0"/>
          <w:lang w:val="ru-RU"/>
        </w:rPr>
        <w:t>зниження навантаження із лінійних керівників</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Оскільки функціональна структура управління будується на горизонтальному поділі праці управлінця</w:t>
      </w:r>
      <w:r>
        <w:rPr>
          <w:rStyle w:val="Hyperlink.0"/>
          <w:rtl w:val="0"/>
          <w:lang w:val="ru-RU"/>
        </w:rPr>
        <w:t xml:space="preserve">, </w:t>
      </w:r>
      <w:r>
        <w:rPr>
          <w:rStyle w:val="Hyperlink.0"/>
          <w:rtl w:val="0"/>
          <w:lang w:val="ru-RU"/>
        </w:rPr>
        <w:t>це спричиняє появу деяких її недоліків</w:t>
      </w:r>
      <w:r>
        <w:rPr>
          <w:rStyle w:val="Hyperlink.0"/>
          <w:rtl w:val="0"/>
          <w:lang w:val="ru-RU"/>
        </w:rPr>
        <w:t xml:space="preserve">. </w:t>
      </w:r>
      <w:r>
        <w:rPr>
          <w:rStyle w:val="Hyperlink.0"/>
          <w:rtl w:val="0"/>
          <w:lang w:val="ru-RU"/>
        </w:rPr>
        <w:t>Серед них</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w:t>
      </w:r>
      <w:r>
        <w:rPr>
          <w:rStyle w:val="Hyperlink.0"/>
          <w:rtl w:val="0"/>
        </w:rPr>
        <w:t xml:space="preserve"> </w:t>
      </w:r>
      <w:r>
        <w:rPr>
          <w:rStyle w:val="Hyperlink.0"/>
          <w:rtl w:val="0"/>
          <w:lang w:val="ru-RU"/>
        </w:rPr>
        <w:t>складнощі з підтриманням постійного зв’язку між відділеннями</w:t>
      </w:r>
      <w:r>
        <w:rPr>
          <w:rStyle w:val="Hyperlink.0"/>
          <w:rtl w:val="0"/>
          <w:lang w:val="ru-RU"/>
        </w:rPr>
        <w:t xml:space="preserve">, </w:t>
      </w:r>
      <w:r>
        <w:rPr>
          <w:rStyle w:val="Hyperlink.0"/>
          <w:rtl w:val="0"/>
          <w:lang w:val="ru-RU"/>
        </w:rPr>
        <w:t>що виконують різні функції</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w:t>
      </w:r>
      <w:r>
        <w:rPr>
          <w:rStyle w:val="Hyperlink.0"/>
          <w:rtl w:val="0"/>
          <w:lang w:val="en-US"/>
        </w:rPr>
        <w:t xml:space="preserve"> </w:t>
      </w:r>
      <w:r>
        <w:rPr>
          <w:rStyle w:val="Hyperlink.0"/>
          <w:rtl w:val="0"/>
          <w:lang w:val="ru-RU"/>
        </w:rPr>
        <w:t xml:space="preserve">пролонгована процедура вирішення питань </w:t>
      </w:r>
      <w:r>
        <w:rPr>
          <w:rStyle w:val="Hyperlink.0"/>
          <w:rtl w:val="0"/>
          <w:lang w:val="ru-RU"/>
        </w:rPr>
        <w:t>(</w:t>
      </w:r>
      <w:r>
        <w:rPr>
          <w:rStyle w:val="Hyperlink.0"/>
          <w:rtl w:val="0"/>
          <w:lang w:val="ru-RU"/>
        </w:rPr>
        <w:t>треба узгоджувати їх із керівництвом</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 xml:space="preserve">- </w:t>
      </w:r>
      <w:r>
        <w:rPr>
          <w:rStyle w:val="Hyperlink.0"/>
          <w:rtl w:val="0"/>
          <w:lang w:val="ru-RU"/>
        </w:rPr>
        <w:t>відсутність єдиного керівництва та ризик дублювання вказівок</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 xml:space="preserve">- </w:t>
      </w:r>
      <w:r>
        <w:rPr>
          <w:rStyle w:val="Hyperlink.0"/>
          <w:rtl w:val="0"/>
          <w:lang w:val="ru-RU"/>
        </w:rPr>
        <w:t>складнощі з пошуком відповідальних за роботу</w:t>
      </w:r>
      <w:r>
        <w:rPr>
          <w:rStyle w:val="Hyperlink.0"/>
          <w:rtl w:val="0"/>
          <w:lang w:val="ru-RU"/>
        </w:rPr>
        <w:t xml:space="preserve">, </w:t>
      </w:r>
      <w:r>
        <w:rPr>
          <w:rStyle w:val="Hyperlink.0"/>
          <w:rtl w:val="0"/>
          <w:lang w:val="ru-RU"/>
        </w:rPr>
        <w:t xml:space="preserve">оскільки вказівки можуть давати одразу </w:t>
      </w:r>
      <w:r>
        <w:rPr>
          <w:rStyle w:val="Hyperlink.0"/>
          <w:rtl w:val="0"/>
          <w:lang w:val="ru-RU"/>
        </w:rPr>
        <w:t>2</w:t>
      </w:r>
      <w:r>
        <w:rPr>
          <w:rStyle w:val="Hyperlink.0"/>
          <w:rtl w:val="0"/>
          <w:lang w:val="ru-RU"/>
        </w:rPr>
        <w:t>–</w:t>
      </w:r>
      <w:r>
        <w:rPr>
          <w:rStyle w:val="Hyperlink.0"/>
          <w:rtl w:val="0"/>
          <w:lang w:val="ru-RU"/>
        </w:rPr>
        <w:t xml:space="preserve">3 </w:t>
      </w:r>
      <w:r>
        <w:rPr>
          <w:rStyle w:val="Hyperlink.0"/>
          <w:rtl w:val="0"/>
          <w:lang w:val="ru-RU"/>
        </w:rPr>
        <w:t>керівники</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Отже</w:t>
      </w:r>
      <w:r>
        <w:rPr>
          <w:rStyle w:val="Hyperlink.0"/>
          <w:rtl w:val="0"/>
          <w:lang w:val="ru-RU"/>
        </w:rPr>
        <w:t xml:space="preserve">, </w:t>
      </w:r>
      <w:r>
        <w:rPr>
          <w:rStyle w:val="Hyperlink.0"/>
          <w:rtl w:val="0"/>
          <w:lang w:val="ru-RU"/>
        </w:rPr>
        <w:t>на підприємстві сформувалася централізована лінійно</w:t>
      </w:r>
      <w:r>
        <w:rPr>
          <w:rStyle w:val="Hyperlink.0"/>
          <w:rtl w:val="0"/>
          <w:lang w:val="ru-RU"/>
        </w:rPr>
        <w:t>-</w:t>
      </w:r>
      <w:r>
        <w:rPr>
          <w:rStyle w:val="Hyperlink.0"/>
          <w:rtl w:val="0"/>
          <w:lang w:val="ru-RU"/>
        </w:rPr>
        <w:t xml:space="preserve">функціональна структура управління із недостатньо розвиненою системою зв’язків управління </w:t>
      </w:r>
      <w:r>
        <w:rPr>
          <w:rStyle w:val="Hyperlink.0"/>
          <w:rtl w:val="0"/>
          <w:lang w:val="ru-RU"/>
        </w:rPr>
        <w:t>(</w:t>
      </w:r>
      <w:r>
        <w:rPr>
          <w:rStyle w:val="Hyperlink.0"/>
          <w:rtl w:val="0"/>
          <w:lang w:val="ru-RU"/>
        </w:rPr>
        <w:t>організаційних документів</w:t>
      </w:r>
      <w:r>
        <w:rPr>
          <w:rStyle w:val="Hyperlink.0"/>
          <w:rtl w:val="0"/>
          <w:lang w:val="ru-RU"/>
        </w:rPr>
        <w:t xml:space="preserve">). </w:t>
      </w:r>
      <w:r>
        <w:rPr>
          <w:rStyle w:val="Hyperlink.0"/>
          <w:rtl w:val="0"/>
          <w:lang w:val="ru-RU"/>
        </w:rPr>
        <w:t>Така структура лише частково відповідає існуючому рівню та потребам розвитку підприємства</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Відділ маркетингу є важливою складовою будь</w:t>
      </w:r>
      <w:r>
        <w:rPr>
          <w:rStyle w:val="Hyperlink.0"/>
          <w:rtl w:val="0"/>
          <w:lang w:val="ru-RU"/>
        </w:rPr>
        <w:t>-</w:t>
      </w:r>
      <w:r>
        <w:rPr>
          <w:rStyle w:val="Hyperlink.0"/>
          <w:rtl w:val="0"/>
          <w:lang w:val="ru-RU"/>
        </w:rPr>
        <w:t>якого підприємства</w:t>
      </w:r>
      <w:r>
        <w:rPr>
          <w:rStyle w:val="Hyperlink.0"/>
          <w:rtl w:val="0"/>
          <w:lang w:val="ru-RU"/>
        </w:rPr>
        <w:t xml:space="preserve">, </w:t>
      </w:r>
      <w:r>
        <w:rPr>
          <w:rStyle w:val="Hyperlink.0"/>
          <w:rtl w:val="0"/>
          <w:lang w:val="ru-RU"/>
        </w:rPr>
        <w:t>його команда складається з різних фахівців</w:t>
      </w:r>
      <w:r>
        <w:rPr>
          <w:rStyle w:val="Hyperlink.0"/>
          <w:rtl w:val="0"/>
          <w:lang w:val="ru-RU"/>
        </w:rPr>
        <w:t xml:space="preserve">, </w:t>
      </w:r>
      <w:r>
        <w:rPr>
          <w:rStyle w:val="Hyperlink.0"/>
          <w:rtl w:val="0"/>
          <w:lang w:val="ru-RU"/>
        </w:rPr>
        <w:t>кожен з яких відповідає за виконання певних функцій</w:t>
      </w:r>
      <w:r>
        <w:rPr>
          <w:rStyle w:val="Hyperlink.0"/>
          <w:rtl w:val="0"/>
          <w:lang w:val="ru-RU"/>
        </w:rPr>
        <w:t xml:space="preserve">, </w:t>
      </w:r>
      <w:r>
        <w:rPr>
          <w:rStyle w:val="Hyperlink.0"/>
          <w:rtl w:val="0"/>
          <w:lang w:val="ru-RU"/>
        </w:rPr>
        <w:t>спрямованих на досягнення маркетингових цілей підприємства</w:t>
      </w:r>
      <w:r>
        <w:rPr>
          <w:rStyle w:val="Hyperlink.0"/>
          <w:rtl w:val="0"/>
          <w:lang w:val="ru-RU"/>
        </w:rPr>
        <w:t xml:space="preserve">. </w:t>
      </w:r>
      <w:r>
        <w:rPr>
          <w:rStyle w:val="Hyperlink.0"/>
          <w:rtl w:val="0"/>
          <w:lang w:val="ru-RU"/>
        </w:rPr>
        <w:t>В табл</w:t>
      </w:r>
      <w:r>
        <w:rPr>
          <w:rStyle w:val="Hyperlink.0"/>
          <w:rtl w:val="0"/>
          <w:lang w:val="ru-RU"/>
        </w:rPr>
        <w:t>. 1.</w:t>
      </w:r>
      <w:r>
        <w:rPr>
          <w:rStyle w:val="Hyperlink.0"/>
          <w:rtl w:val="0"/>
        </w:rPr>
        <w:t>1</w:t>
      </w:r>
      <w:r>
        <w:rPr>
          <w:rStyle w:val="Hyperlink.0"/>
          <w:rtl w:val="0"/>
          <w:lang w:val="ru-RU"/>
        </w:rPr>
        <w:t xml:space="preserve"> описано склад відділу маркетингу</w:t>
      </w:r>
      <w:r>
        <w:rPr>
          <w:rStyle w:val="Hyperlink.0"/>
          <w:rtl w:val="0"/>
          <w:lang w:val="ru-RU"/>
        </w:rPr>
        <w:t xml:space="preserve">, </w:t>
      </w:r>
      <w:r>
        <w:rPr>
          <w:rStyle w:val="Hyperlink.0"/>
          <w:rtl w:val="0"/>
          <w:lang w:val="ru-RU"/>
        </w:rPr>
        <w:t>а також ролі</w:t>
      </w:r>
      <w:r>
        <w:rPr>
          <w:rStyle w:val="Hyperlink.0"/>
          <w:rtl w:val="0"/>
          <w:lang w:val="ru-RU"/>
        </w:rPr>
        <w:t xml:space="preserve">, </w:t>
      </w:r>
      <w:r>
        <w:rPr>
          <w:rStyle w:val="Hyperlink.0"/>
          <w:rtl w:val="0"/>
          <w:lang w:val="ru-RU"/>
        </w:rPr>
        <w:t>функції та критерії оцінки для кожного з фахівців</w:t>
      </w:r>
      <w:r>
        <w:rPr>
          <w:rStyle w:val="Hyperlink.0"/>
          <w:rtl w:val="0"/>
          <w:lang w:val="ru-RU"/>
        </w:rPr>
        <w:t>.</w:t>
      </w:r>
    </w:p>
    <w:p>
      <w:pPr>
        <w:pStyle w:val="Normal.0"/>
        <w:widowControl w:val="0"/>
        <w:spacing w:after="0" w:line="360" w:lineRule="auto"/>
        <w:ind w:firstLine="709"/>
        <w:jc w:val="both"/>
        <w:rPr>
          <w:rStyle w:val="Hyperlink.0"/>
        </w:rPr>
      </w:pPr>
    </w:p>
    <w:p>
      <w:pPr>
        <w:pStyle w:val="Normal.0"/>
        <w:widowControl w:val="0"/>
        <w:spacing w:after="0" w:line="360" w:lineRule="auto"/>
        <w:ind w:firstLine="709"/>
        <w:rPr>
          <w:rStyle w:val="Hyperlink.0"/>
        </w:rPr>
      </w:pPr>
      <w:r>
        <w:rPr>
          <w:rStyle w:val="Нет"/>
          <w:rFonts w:ascii="Times New Roman" w:hAnsi="Times New Roman" w:hint="default"/>
          <w:sz w:val="28"/>
          <w:szCs w:val="28"/>
          <w:rtl w:val="0"/>
          <w:lang w:val="ru-RU"/>
        </w:rPr>
        <w:t xml:space="preserve">Таблиця </w:t>
      </w:r>
      <w:r>
        <w:rPr>
          <w:rStyle w:val="Нет"/>
          <w:rFonts w:ascii="Times New Roman" w:hAnsi="Times New Roman"/>
          <w:sz w:val="28"/>
          <w:szCs w:val="28"/>
          <w:rtl w:val="0"/>
          <w:lang w:val="ru-RU"/>
        </w:rPr>
        <w:t>1.</w:t>
      </w:r>
      <w:r>
        <w:rPr>
          <w:rStyle w:val="Нет"/>
          <w:rFonts w:ascii="Times New Roman" w:hAnsi="Times New Roman"/>
          <w:sz w:val="28"/>
          <w:szCs w:val="28"/>
          <w:rtl w:val="0"/>
          <w:lang w:val="ru-RU"/>
        </w:rPr>
        <w:t>1</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Відділ маркетингу</w:t>
      </w:r>
      <w:r>
        <w:rPr>
          <w:rStyle w:val="Нет"/>
          <w:rFonts w:ascii="Times New Roman" w:hAnsi="Times New Roman" w:hint="default"/>
          <w:sz w:val="28"/>
          <w:szCs w:val="28"/>
          <w:rtl w:val="0"/>
          <w:lang w:val="ru-RU"/>
        </w:rPr>
        <w:t xml:space="preserve"> ТМ «Наша Ряба»</w:t>
      </w:r>
      <w:r>
        <w:rPr>
          <w:rStyle w:val="Нет"/>
          <w:rFonts w:ascii="Times New Roman" w:hAnsi="Times New Roman"/>
          <w:sz w:val="28"/>
          <w:szCs w:val="28"/>
          <w:rtl w:val="0"/>
          <w:lang w:val="ru-RU"/>
        </w:rPr>
        <w:t xml:space="preserve"> </w:t>
      </w:r>
      <w:r>
        <w:rPr>
          <w:rStyle w:val="Нет"/>
          <w:rFonts w:ascii="Times New Roman" w:hAnsi="Times New Roman"/>
          <w:sz w:val="28"/>
          <w:szCs w:val="28"/>
          <w:rtl w:val="0"/>
          <w:lang w:val="en-US"/>
        </w:rPr>
        <w:t>[25]</w:t>
      </w:r>
    </w:p>
    <w:tbl>
      <w:tblPr>
        <w:tblW w:w="1017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092"/>
        <w:gridCol w:w="3517"/>
        <w:gridCol w:w="3570"/>
      </w:tblGrid>
      <w:tr>
        <w:tblPrEx>
          <w:shd w:val="clear" w:color="auto" w:fill="d0ddef"/>
        </w:tblPrEx>
        <w:trPr>
          <w:trHeight w:val="310" w:hRule="atLeast"/>
        </w:trPr>
        <w:tc>
          <w:tcPr>
            <w:tcW w:type="dxa" w:w="309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Посада</w:t>
            </w:r>
          </w:p>
        </w:tc>
        <w:tc>
          <w:tcPr>
            <w:tcW w:type="dxa" w:w="351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Функції</w:t>
            </w:r>
          </w:p>
        </w:tc>
        <w:tc>
          <w:tcPr>
            <w:tcW w:type="dxa" w:w="35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Критерії оцінки</w:t>
            </w:r>
          </w:p>
        </w:tc>
      </w:tr>
      <w:tr>
        <w:tblPrEx>
          <w:shd w:val="clear" w:color="auto" w:fill="d0ddef"/>
        </w:tblPrEx>
        <w:trPr>
          <w:trHeight w:val="1510" w:hRule="atLeast"/>
        </w:trPr>
        <w:tc>
          <w:tcPr>
            <w:tcW w:type="dxa" w:w="309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Керівник відділу</w:t>
            </w:r>
          </w:p>
        </w:tc>
        <w:tc>
          <w:tcPr>
            <w:tcW w:type="dxa" w:w="351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стратегії маркетингу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координація виконання програм маркетингу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контроль за виконанням маркетингових планів та реалізацією стратегії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Вдосконалення цілей стратегії маркетингу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конкурентоспроможності та авторитету підприємства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1210" w:hRule="atLeast"/>
        </w:trPr>
        <w:tc>
          <w:tcPr>
            <w:tcW w:type="dxa" w:w="309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Заступник керівника</w:t>
            </w:r>
          </w:p>
        </w:tc>
        <w:tc>
          <w:tcPr>
            <w:tcW w:type="dxa" w:w="351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Керування щоденною роботою відділу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аланування і організація роботи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підтримка співпраці з іншими відділами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Ефективність роботи відділу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виконання поставлених завдань</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1810" w:hRule="atLeast"/>
        </w:trPr>
        <w:tc>
          <w:tcPr>
            <w:tcW w:type="dxa" w:w="309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Менеджер з продуктів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продукт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менеджер</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1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продуктової та цінової стратегії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формування асортименту продукції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впровадження нових видів продукції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розвиток збутової мережі</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Зростання доходів від продукції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збільшення питомої ваги нових видів продукції в асортименті</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bl>
    <w:p>
      <w:pPr>
        <w:pStyle w:val="Normal.0"/>
        <w:widowControl w:val="0"/>
        <w:spacing w:after="0" w:line="360" w:lineRule="auto"/>
        <w:ind w:firstLine="709"/>
        <w:jc w:val="both"/>
      </w:pPr>
      <w:r>
        <w:rPr>
          <w:rStyle w:val="Hyperlink.0"/>
          <w:rFonts w:ascii="Arial Unicode MS" w:cs="Arial Unicode MS" w:hAnsi="Arial Unicode MS" w:eastAsia="Arial Unicode MS"/>
          <w:b w:val="0"/>
          <w:bCs w:val="0"/>
          <w:i w:val="0"/>
          <w:iCs w:val="0"/>
        </w:rPr>
        <w:br w:type="page"/>
      </w:r>
    </w:p>
    <w:p>
      <w:pPr>
        <w:pStyle w:val="Normal.0"/>
        <w:widowControl w:val="0"/>
        <w:spacing w:after="0" w:line="360" w:lineRule="auto"/>
        <w:ind w:firstLine="709"/>
        <w:jc w:val="both"/>
        <w:rPr>
          <w:rStyle w:val="Hyperlink.0"/>
        </w:rPr>
      </w:pPr>
      <w:r>
        <w:rPr>
          <w:rStyle w:val="Hyperlink.0"/>
          <w:rtl w:val="0"/>
        </w:rPr>
        <w:t xml:space="preserve">Продовження таблиці </w:t>
      </w:r>
      <w:r>
        <w:rPr>
          <w:rStyle w:val="Hyperlink.0"/>
          <w:rtl w:val="0"/>
        </w:rPr>
        <w:t>1.1</w:t>
      </w:r>
    </w:p>
    <w:tbl>
      <w:tblPr>
        <w:tblW w:w="1017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160"/>
        <w:gridCol w:w="3476"/>
        <w:gridCol w:w="3543"/>
      </w:tblGrid>
      <w:tr>
        <w:tblPrEx>
          <w:shd w:val="clear" w:color="auto" w:fill="d0ddef"/>
        </w:tblPrEx>
        <w:trPr>
          <w:trHeight w:val="310" w:hRule="atLeast"/>
        </w:trPr>
        <w:tc>
          <w:tcPr>
            <w:tcW w:type="dxa" w:w="316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Посада</w:t>
            </w:r>
          </w:p>
        </w:tc>
        <w:tc>
          <w:tcPr>
            <w:tcW w:type="dxa" w:w="347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Функції</w:t>
            </w:r>
          </w:p>
        </w:tc>
        <w:tc>
          <w:tcPr>
            <w:tcW w:type="dxa" w:w="354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Критерії оцінки</w:t>
            </w:r>
          </w:p>
        </w:tc>
      </w:tr>
      <w:tr>
        <w:tblPrEx>
          <w:shd w:val="clear" w:color="auto" w:fill="d0ddef"/>
        </w:tblPrEx>
        <w:trPr>
          <w:trHeight w:val="1510" w:hRule="atLeast"/>
        </w:trPr>
        <w:tc>
          <w:tcPr>
            <w:tcW w:type="dxa" w:w="316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Спеціаліст з маркетингового планування</w:t>
            </w:r>
          </w:p>
        </w:tc>
        <w:tc>
          <w:tcPr>
            <w:tcW w:type="dxa" w:w="347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Ситуаційний аналіз</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формування маркетингової мети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плану дій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обгрунтування плану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контроль за реалізацією плану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4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Досягнення мети плану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покращення конкурентних позицій підприємства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1810" w:hRule="atLeast"/>
        </w:trPr>
        <w:tc>
          <w:tcPr>
            <w:tcW w:type="dxa" w:w="316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Спеціаліст з реклами та зв’язків з громадськістю</w:t>
            </w:r>
          </w:p>
        </w:tc>
        <w:tc>
          <w:tcPr>
            <w:tcW w:type="dxa" w:w="347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стратегії комплексу просування</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організація рекламних кампаній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організація зв’язків з громадськістю</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4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Зростання інформованості покупців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залучення нових покупців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покращення іміджу підприємства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ефективності заходів просування</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2110" w:hRule="atLeast"/>
        </w:trPr>
        <w:tc>
          <w:tcPr>
            <w:tcW w:type="dxa" w:w="316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Спеціаліст з маркетингових досліджень та інформаційного забезпечення маркетингової діяльності</w:t>
            </w:r>
          </w:p>
        </w:tc>
        <w:tc>
          <w:tcPr>
            <w:tcW w:type="dxa" w:w="347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Проведення панельних досліджень споживачів продукції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моніторинг конкурентів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стратегічний аналіз умов діяльності</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інформаційне забезпечення маркетингових рішень</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4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Наявність систематичної оновлюваної інформаційної бази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забезпечення інформаційних потреб керівників та спеціалістів по окремих функціях маркетингу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1810" w:hRule="atLeast"/>
        </w:trPr>
        <w:tc>
          <w:tcPr>
            <w:tcW w:type="dxa" w:w="316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SMM-</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спеціаліст</w:t>
            </w:r>
          </w:p>
        </w:tc>
        <w:tc>
          <w:tcPr>
            <w:tcW w:type="dxa" w:w="347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та реалізація стратегії соціальних медіа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керування вмістом та комунікація в соціальних мережах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аналіз результатів та оптимізація кампаній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4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Зростання підписників та аудиторії в соціальних мережах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взаємодії та залучення користувачів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збільшення конверсії та продажу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2110" w:hRule="atLeast"/>
        </w:trPr>
        <w:tc>
          <w:tcPr>
            <w:tcW w:type="dxa" w:w="316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Копірайтер</w:t>
            </w:r>
          </w:p>
        </w:tc>
        <w:tc>
          <w:tcPr>
            <w:tcW w:type="dxa" w:w="347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Написання привабливих та переконливих текстів для реклами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просування та комунікації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творення контенту для різних медіаформатів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редагування та коректування текстів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4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Якість та ефективність текстів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залучення уваги та зацікавлення аудиторії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співпраця з командою та виконання завдань вчасно</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2110" w:hRule="atLeast"/>
        </w:trPr>
        <w:tc>
          <w:tcPr>
            <w:tcW w:type="dxa" w:w="316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Таргетолог</w:t>
            </w:r>
          </w:p>
        </w:tc>
        <w:tc>
          <w:tcPr>
            <w:tcW w:type="dxa" w:w="347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та запуск рекламних кампаній в Інтернеті</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вибір цільової аудиторії та налаштування рекламних каналів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аналіз результатів та оптимізація рекламних кампаній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4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ефективності таргетингових кампаній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збільшення конверсії та зниження вартості залучення клієнтів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bl>
    <w:p>
      <w:pPr>
        <w:pStyle w:val="Normal.0"/>
        <w:widowControl w:val="0"/>
        <w:spacing w:after="0" w:line="360" w:lineRule="auto"/>
        <w:ind w:firstLine="709"/>
        <w:jc w:val="both"/>
      </w:pPr>
      <w:r>
        <w:rPr>
          <w:rStyle w:val="Нет"/>
          <w:rFonts w:ascii="Arial Unicode MS" w:cs="Arial Unicode MS" w:hAnsi="Arial Unicode MS" w:eastAsia="Arial Unicode MS"/>
          <w:b w:val="0"/>
          <w:bCs w:val="0"/>
          <w:i w:val="0"/>
          <w:iCs w:val="0"/>
          <w:sz w:val="28"/>
          <w:szCs w:val="28"/>
        </w:rPr>
        <w:br w:type="page"/>
      </w:r>
    </w:p>
    <w:p>
      <w:pPr>
        <w:pStyle w:val="Normal.0"/>
        <w:widowControl w:val="0"/>
        <w:spacing w:after="0" w:line="360" w:lineRule="auto"/>
        <w:ind w:firstLine="709"/>
        <w:jc w:val="both"/>
        <w:rPr>
          <w:rStyle w:val="Hyperlink.0"/>
        </w:rPr>
      </w:pPr>
      <w:r>
        <w:rPr>
          <w:rStyle w:val="Нет"/>
          <w:rFonts w:ascii="Times New Roman" w:hAnsi="Times New Roman" w:hint="default"/>
          <w:sz w:val="28"/>
          <w:szCs w:val="28"/>
          <w:rtl w:val="0"/>
        </w:rPr>
        <w:t xml:space="preserve">Продовження таблиці </w:t>
      </w:r>
      <w:r>
        <w:rPr>
          <w:rStyle w:val="Нет"/>
          <w:rFonts w:ascii="Times New Roman" w:hAnsi="Times New Roman"/>
          <w:sz w:val="28"/>
          <w:szCs w:val="28"/>
          <w:rtl w:val="0"/>
        </w:rPr>
        <w:t>1.1</w:t>
      </w:r>
    </w:p>
    <w:tbl>
      <w:tblPr>
        <w:tblW w:w="1017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102"/>
        <w:gridCol w:w="3500"/>
        <w:gridCol w:w="3577"/>
      </w:tblGrid>
      <w:tr>
        <w:tblPrEx>
          <w:shd w:val="clear" w:color="auto" w:fill="d0ddef"/>
        </w:tblPrEx>
        <w:trPr>
          <w:trHeight w:val="310" w:hRule="atLeast"/>
        </w:trPr>
        <w:tc>
          <w:tcPr>
            <w:tcW w:type="dxa" w:w="31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Посада</w:t>
            </w:r>
          </w:p>
        </w:tc>
        <w:tc>
          <w:tcPr>
            <w:tcW w:type="dxa" w:w="35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Функції</w:t>
            </w:r>
          </w:p>
        </w:tc>
        <w:tc>
          <w:tcPr>
            <w:tcW w:type="dxa" w:w="357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Критерії оцінки</w:t>
            </w:r>
          </w:p>
        </w:tc>
      </w:tr>
      <w:tr>
        <w:tblPrEx>
          <w:shd w:val="clear" w:color="auto" w:fill="d0ddef"/>
        </w:tblPrEx>
        <w:trPr>
          <w:trHeight w:val="1510" w:hRule="atLeast"/>
        </w:trPr>
        <w:tc>
          <w:tcPr>
            <w:tcW w:type="dxa" w:w="31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Бренд</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менеджер</w:t>
            </w:r>
          </w:p>
        </w:tc>
        <w:tc>
          <w:tcPr>
            <w:tcW w:type="dxa" w:w="35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та реалізація стратегії бренду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управління ідентичністю та комунікацією бренду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аналіз та моніторинг ринкових тенденцій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7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Зміцнення позицій бренду на ринку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свідомості та лояльності до бренду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збільшення розпізнаваності бренду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1810" w:hRule="atLeast"/>
        </w:trPr>
        <w:tc>
          <w:tcPr>
            <w:tcW w:type="dxa" w:w="31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Трейд</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маркетолог</w:t>
            </w:r>
          </w:p>
        </w:tc>
        <w:tc>
          <w:tcPr>
            <w:tcW w:type="dxa" w:w="35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та реалізація стратегії торгівлі</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управління маркетинговими активностями на точках продажу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аналіз результатів торговельних заходів та акцій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7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Збільшення обсягів продажів на точках продажу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покращення ефективності торговельних заходів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встановлення партнерських відносин з торговими мережами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1810" w:hRule="atLeast"/>
        </w:trPr>
        <w:tc>
          <w:tcPr>
            <w:tcW w:type="dxa" w:w="31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Менеджер з комунікацій</w:t>
            </w:r>
          </w:p>
        </w:tc>
        <w:tc>
          <w:tcPr>
            <w:tcW w:type="dxa" w:w="35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та впровадження стратегії комунікацій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управління внутрішньою та зовнішньою комунікацією</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організація заходів та подій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7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Покращення комунікаційної стратегії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взаємодія та співпраця зі зацікавленими сторонами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ефективність проведених комунікаційних заходів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1810" w:hRule="atLeast"/>
        </w:trPr>
        <w:tc>
          <w:tcPr>
            <w:tcW w:type="dxa" w:w="31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Категорійний менеджер</w:t>
            </w:r>
          </w:p>
        </w:tc>
        <w:tc>
          <w:tcPr>
            <w:tcW w:type="dxa" w:w="35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Аналіз та планування асортименту товарів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управління категоріями товарів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взаємодія з постачальниками та роздрібними мережами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7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оборотів товарних категорій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оптимізація асортименту товарів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Збільшення маржинальності категорій товарів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2110" w:hRule="atLeast"/>
        </w:trPr>
        <w:tc>
          <w:tcPr>
            <w:tcW w:type="dxa" w:w="31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Менеджер з бренд маркетингу</w:t>
            </w:r>
          </w:p>
        </w:tc>
        <w:tc>
          <w:tcPr>
            <w:tcW w:type="dxa" w:w="35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та впровадження стратегії бренду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планування та реалізація маркетингових заходів для підтримки бренду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аналіз та моніторинг ефективності маркетингових акцій</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c>
          <w:tcPr>
            <w:tcW w:type="dxa" w:w="357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свідомості та лояльності до бренду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збільшення частки ринку та продажів брендованих товарів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креативність та іноваційність маркетингових заходів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p>
        </w:tc>
      </w:tr>
      <w:tr>
        <w:tblPrEx>
          <w:shd w:val="clear" w:color="auto" w:fill="d0ddef"/>
        </w:tblPrEx>
        <w:trPr>
          <w:trHeight w:val="2110" w:hRule="atLeast"/>
        </w:trPr>
        <w:tc>
          <w:tcPr>
            <w:tcW w:type="dxa" w:w="31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Менеджер з торгового маркетингу</w:t>
            </w:r>
          </w:p>
        </w:tc>
        <w:tc>
          <w:tcPr>
            <w:tcW w:type="dxa" w:w="35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Розробка та впровадження стратегії торговельного маркетингу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Управління рекламними заходами на точках продажу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Планування та організація промо</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акцій та торговельних заходів</w:t>
            </w:r>
          </w:p>
        </w:tc>
        <w:tc>
          <w:tcPr>
            <w:tcW w:type="dxa" w:w="357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133"/>
              <w:left w:type="dxa" w:w="133"/>
              <w:bottom w:type="dxa" w:w="133"/>
              <w:right w:type="dxa" w:w="133"/>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left"/>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Підвищення обсягів продажів на точках продажу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Покращення видимості та привабливості товарів на полицях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clear" w:color="auto" w:fill="ffffff"/>
                <w:vertAlign w:val="baseline"/>
                <w:rtl w:val="0"/>
                <w14:textOutline w14:w="12700" w14:cap="flat">
                  <w14:noFill/>
                  <w14:miter w14:lim="400000"/>
                </w14:textOutline>
                <w14:textFill>
                  <w14:solidFill>
                    <w14:srgbClr w14:val="000000"/>
                  </w14:solidFill>
                </w14:textFill>
              </w:rPr>
              <w:t>Ефективність проведених торговельних акцій та заходів</w:t>
            </w:r>
          </w:p>
        </w:tc>
      </w:tr>
    </w:tbl>
    <w:p>
      <w:pPr>
        <w:pStyle w:val="Normal.0"/>
        <w:widowControl w:val="0"/>
        <w:spacing w:after="0" w:line="360" w:lineRule="auto"/>
        <w:ind w:firstLine="709"/>
        <w:jc w:val="both"/>
        <w:rPr>
          <w:rStyle w:val="Hyperlink.0"/>
        </w:rPr>
      </w:pPr>
    </w:p>
    <w:p>
      <w:pPr>
        <w:pStyle w:val="Normal.0"/>
        <w:widowControl w:val="0"/>
        <w:spacing w:after="0" w:line="360" w:lineRule="auto"/>
        <w:ind w:firstLine="709"/>
        <w:jc w:val="both"/>
      </w:pPr>
      <w:r>
        <w:rPr>
          <w:rStyle w:val="Hyperlink.0"/>
          <w:rFonts w:ascii="Arial Unicode MS" w:cs="Arial Unicode MS" w:hAnsi="Arial Unicode MS" w:eastAsia="Arial Unicode MS"/>
          <w:b w:val="0"/>
          <w:bCs w:val="0"/>
          <w:i w:val="0"/>
          <w:iCs w:val="0"/>
        </w:rPr>
        <w:br w:type="page"/>
      </w:r>
    </w:p>
    <w:p>
      <w:pPr>
        <w:pStyle w:val="Normal.0"/>
        <w:widowControl w:val="0"/>
        <w:spacing w:after="0" w:line="360" w:lineRule="auto"/>
        <w:ind w:firstLine="709"/>
        <w:jc w:val="both"/>
        <w:rPr>
          <w:rStyle w:val="Hyperlink.0"/>
        </w:rPr>
      </w:pPr>
      <w:r>
        <w:rPr>
          <w:rStyle w:val="Hyperlink.0"/>
          <w:rtl w:val="0"/>
        </w:rPr>
        <w:t>Отже</w:t>
      </w:r>
      <w:r>
        <w:rPr>
          <w:rStyle w:val="Hyperlink.0"/>
          <w:rtl w:val="0"/>
        </w:rPr>
        <w:t xml:space="preserve">, </w:t>
      </w:r>
      <w:r>
        <w:rPr>
          <w:rStyle w:val="Hyperlink.0"/>
          <w:rtl w:val="0"/>
        </w:rPr>
        <w:t>т</w:t>
      </w:r>
      <w:r>
        <w:rPr>
          <w:rStyle w:val="Hyperlink.0"/>
          <w:rtl w:val="0"/>
          <w:lang w:val="ru-RU"/>
        </w:rPr>
        <w:t>ака команда фахівців забезпечує різнобічний підхід до маркетингу та допомагає підприємству досягати успіху на ринку</w:t>
      </w:r>
      <w:r>
        <w:rPr>
          <w:rStyle w:val="Hyperlink.0"/>
          <w:rtl w:val="0"/>
          <w:lang w:val="ru-RU"/>
        </w:rPr>
        <w:t xml:space="preserve">. </w:t>
      </w:r>
      <w:r>
        <w:rPr>
          <w:rStyle w:val="Hyperlink.0"/>
          <w:rtl w:val="0"/>
          <w:lang w:val="ru-RU"/>
        </w:rPr>
        <w:t xml:space="preserve">Кожен з фахівців вносить свій внесок у виконання стратегій маркетингу та сприяє досягненню маркетингових цілей </w:t>
      </w:r>
      <w:r>
        <w:rPr>
          <w:rStyle w:val="Hyperlink.0"/>
          <w:rtl w:val="0"/>
        </w:rPr>
        <w:t>компанії</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Для того</w:t>
      </w:r>
      <w:r>
        <w:rPr>
          <w:rStyle w:val="Hyperlink.0"/>
          <w:rtl w:val="0"/>
          <w:lang w:val="ru-RU"/>
        </w:rPr>
        <w:t xml:space="preserve">, </w:t>
      </w:r>
      <w:r>
        <w:rPr>
          <w:rStyle w:val="Hyperlink.0"/>
          <w:rtl w:val="0"/>
          <w:lang w:val="ru-RU"/>
        </w:rPr>
        <w:t>щоб оцінити фінансовий стан підприємства</w:t>
      </w:r>
      <w:r>
        <w:rPr>
          <w:rStyle w:val="Hyperlink.0"/>
          <w:rtl w:val="0"/>
          <w:lang w:val="ru-RU"/>
        </w:rPr>
        <w:t xml:space="preserve">, </w:t>
      </w:r>
      <w:r>
        <w:rPr>
          <w:rStyle w:val="Hyperlink.0"/>
          <w:rtl w:val="0"/>
          <w:lang w:val="ru-RU"/>
        </w:rPr>
        <w:t>необхідно звернутися до фінансових характеристик підприємства</w:t>
      </w:r>
      <w:r>
        <w:rPr>
          <w:rStyle w:val="Hyperlink.0"/>
          <w:rtl w:val="0"/>
          <w:lang w:val="ru-RU"/>
        </w:rPr>
        <w:t xml:space="preserve">. </w:t>
      </w:r>
      <w:r>
        <w:rPr>
          <w:rStyle w:val="Hyperlink.0"/>
          <w:rtl w:val="0"/>
          <w:lang w:val="ru-RU"/>
        </w:rPr>
        <w:t>Це складна концепція</w:t>
      </w:r>
      <w:r>
        <w:rPr>
          <w:rStyle w:val="Hyperlink.0"/>
          <w:rtl w:val="0"/>
          <w:lang w:val="ru-RU"/>
        </w:rPr>
        <w:t xml:space="preserve">, </w:t>
      </w:r>
      <w:r>
        <w:rPr>
          <w:rStyle w:val="Hyperlink.0"/>
          <w:rtl w:val="0"/>
          <w:lang w:val="ru-RU"/>
        </w:rPr>
        <w:t>яка є результатом взаємодії всіх елементів фінансової системи компанії</w:t>
      </w:r>
      <w:r>
        <w:rPr>
          <w:rStyle w:val="Hyperlink.0"/>
          <w:rtl w:val="0"/>
          <w:lang w:val="ru-RU"/>
        </w:rPr>
        <w:t xml:space="preserve">, </w:t>
      </w:r>
      <w:r>
        <w:rPr>
          <w:rStyle w:val="Hyperlink.0"/>
          <w:rtl w:val="0"/>
          <w:lang w:val="ru-RU"/>
        </w:rPr>
        <w:t>визначається набором виробничо</w:t>
      </w:r>
      <w:r>
        <w:rPr>
          <w:rStyle w:val="Hyperlink.0"/>
          <w:rtl w:val="0"/>
          <w:lang w:val="ru-RU"/>
        </w:rPr>
        <w:t>-</w:t>
      </w:r>
      <w:r>
        <w:rPr>
          <w:rStyle w:val="Hyperlink.0"/>
          <w:rtl w:val="0"/>
          <w:lang w:val="ru-RU"/>
        </w:rPr>
        <w:t>економічних факторів і характеризується системою показників</w:t>
      </w:r>
      <w:r>
        <w:rPr>
          <w:rStyle w:val="Hyperlink.0"/>
          <w:rtl w:val="0"/>
          <w:lang w:val="ru-RU"/>
        </w:rPr>
        <w:t xml:space="preserve">, </w:t>
      </w:r>
      <w:r>
        <w:rPr>
          <w:rStyle w:val="Hyperlink.0"/>
          <w:rtl w:val="0"/>
          <w:lang w:val="ru-RU"/>
        </w:rPr>
        <w:t>що відображають наявність</w:t>
      </w:r>
      <w:r>
        <w:rPr>
          <w:rStyle w:val="Hyperlink.0"/>
          <w:rtl w:val="0"/>
          <w:lang w:val="ru-RU"/>
        </w:rPr>
        <w:t xml:space="preserve">, </w:t>
      </w:r>
      <w:r>
        <w:rPr>
          <w:rStyle w:val="Hyperlink.0"/>
          <w:rtl w:val="0"/>
          <w:lang w:val="ru-RU"/>
        </w:rPr>
        <w:t>місцезнаходження та використання фінансових  ресурсів</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Фінансовий стан підприємства залежить від результатів його виробничої</w:t>
      </w:r>
      <w:r>
        <w:rPr>
          <w:rStyle w:val="Hyperlink.0"/>
          <w:rtl w:val="0"/>
          <w:lang w:val="ru-RU"/>
        </w:rPr>
        <w:t xml:space="preserve">, </w:t>
      </w:r>
      <w:r>
        <w:rPr>
          <w:rStyle w:val="Hyperlink.0"/>
          <w:rtl w:val="0"/>
          <w:lang w:val="ru-RU"/>
        </w:rPr>
        <w:t>комерційної та фінансово</w:t>
      </w:r>
      <w:r>
        <w:rPr>
          <w:rStyle w:val="Hyperlink.0"/>
          <w:rtl w:val="0"/>
          <w:lang w:val="ru-RU"/>
        </w:rPr>
        <w:t>-</w:t>
      </w:r>
      <w:r>
        <w:rPr>
          <w:rStyle w:val="Hyperlink.0"/>
          <w:rtl w:val="0"/>
          <w:lang w:val="ru-RU"/>
        </w:rPr>
        <w:t>господарської діяльності</w:t>
      </w:r>
      <w:r>
        <w:rPr>
          <w:rStyle w:val="Hyperlink.0"/>
          <w:rtl w:val="0"/>
          <w:lang w:val="ru-RU"/>
        </w:rPr>
        <w:t xml:space="preserve">. </w:t>
      </w:r>
      <w:r>
        <w:rPr>
          <w:rStyle w:val="Hyperlink.0"/>
          <w:rtl w:val="0"/>
          <w:lang w:val="ru-RU"/>
        </w:rPr>
        <w:t>Тому вся ця діяльність підприємства впливає на нього</w:t>
      </w:r>
      <w:r>
        <w:rPr>
          <w:rStyle w:val="Hyperlink.0"/>
          <w:rtl w:val="0"/>
          <w:lang w:val="ru-RU"/>
        </w:rPr>
        <w:t xml:space="preserve">. </w:t>
      </w:r>
      <w:r>
        <w:rPr>
          <w:rStyle w:val="Hyperlink.0"/>
          <w:rtl w:val="0"/>
          <w:lang w:val="ru-RU"/>
        </w:rPr>
        <w:t>Перш за все</w:t>
      </w:r>
      <w:r>
        <w:rPr>
          <w:rStyle w:val="Hyperlink.0"/>
          <w:rtl w:val="0"/>
          <w:lang w:val="ru-RU"/>
        </w:rPr>
        <w:t xml:space="preserve">, </w:t>
      </w:r>
      <w:r>
        <w:rPr>
          <w:rStyle w:val="Hyperlink.0"/>
          <w:rtl w:val="0"/>
          <w:lang w:val="ru-RU"/>
        </w:rPr>
        <w:t>фінансовий стан компанії позитивно впливає на безперервне виробництво та реалізацію високоякісної продукції та послуг</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Як правило</w:t>
      </w:r>
      <w:r>
        <w:rPr>
          <w:rStyle w:val="Hyperlink.0"/>
          <w:rtl w:val="0"/>
          <w:lang w:val="ru-RU"/>
        </w:rPr>
        <w:t xml:space="preserve">, </w:t>
      </w:r>
      <w:r>
        <w:rPr>
          <w:rStyle w:val="Hyperlink.0"/>
          <w:rtl w:val="0"/>
          <w:lang w:val="ru-RU"/>
        </w:rPr>
        <w:t>чим більший обсяг виробництва та реалізації продукції</w:t>
      </w:r>
      <w:r>
        <w:rPr>
          <w:rStyle w:val="Hyperlink.0"/>
          <w:rtl w:val="0"/>
          <w:lang w:val="ru-RU"/>
        </w:rPr>
        <w:t xml:space="preserve">, </w:t>
      </w:r>
      <w:r>
        <w:rPr>
          <w:rStyle w:val="Hyperlink.0"/>
          <w:rtl w:val="0"/>
          <w:lang w:val="ru-RU"/>
        </w:rPr>
        <w:t>робіт</w:t>
      </w:r>
      <w:r>
        <w:rPr>
          <w:rStyle w:val="Hyperlink.0"/>
          <w:rtl w:val="0"/>
          <w:lang w:val="ru-RU"/>
        </w:rPr>
        <w:t xml:space="preserve">, </w:t>
      </w:r>
      <w:r>
        <w:rPr>
          <w:rStyle w:val="Hyperlink.0"/>
          <w:rtl w:val="0"/>
          <w:lang w:val="ru-RU"/>
        </w:rPr>
        <w:t>послуг та їх нижча вартість</w:t>
      </w:r>
      <w:r>
        <w:rPr>
          <w:rStyle w:val="Hyperlink.0"/>
          <w:rtl w:val="0"/>
          <w:lang w:val="ru-RU"/>
        </w:rPr>
        <w:t xml:space="preserve">, </w:t>
      </w:r>
      <w:r>
        <w:rPr>
          <w:rStyle w:val="Hyperlink.0"/>
          <w:rtl w:val="0"/>
          <w:lang w:val="ru-RU"/>
        </w:rPr>
        <w:t>тим вище рентабельність підприємства</w:t>
      </w:r>
      <w:r>
        <w:rPr>
          <w:rStyle w:val="Hyperlink.0"/>
          <w:rtl w:val="0"/>
          <w:lang w:val="ru-RU"/>
        </w:rPr>
        <w:t xml:space="preserve">, </w:t>
      </w:r>
      <w:r>
        <w:rPr>
          <w:rStyle w:val="Hyperlink.0"/>
          <w:rtl w:val="0"/>
          <w:lang w:val="ru-RU"/>
        </w:rPr>
        <w:t>що позитивно позначається на його фінансовому стані</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Нерегулярність виробничих процесів</w:t>
      </w:r>
      <w:r>
        <w:rPr>
          <w:rStyle w:val="Hyperlink.0"/>
          <w:rtl w:val="0"/>
          <w:lang w:val="ru-RU"/>
        </w:rPr>
        <w:t xml:space="preserve">, </w:t>
      </w:r>
      <w:r>
        <w:rPr>
          <w:rStyle w:val="Hyperlink.0"/>
          <w:rtl w:val="0"/>
          <w:lang w:val="ru-RU"/>
        </w:rPr>
        <w:t>погіршення якості продукції</w:t>
      </w:r>
      <w:r>
        <w:rPr>
          <w:rStyle w:val="Hyperlink.0"/>
          <w:rtl w:val="0"/>
          <w:lang w:val="ru-RU"/>
        </w:rPr>
        <w:t xml:space="preserve">, </w:t>
      </w:r>
      <w:r>
        <w:rPr>
          <w:rStyle w:val="Hyperlink.0"/>
          <w:rtl w:val="0"/>
          <w:lang w:val="ru-RU"/>
        </w:rPr>
        <w:t>труднощі її реалізації призводять до зменшення надходження коштів на рахунки підприємства</w:t>
      </w:r>
      <w:r>
        <w:rPr>
          <w:rStyle w:val="Hyperlink.0"/>
          <w:rtl w:val="0"/>
          <w:lang w:val="ru-RU"/>
        </w:rPr>
        <w:t xml:space="preserve">, </w:t>
      </w:r>
      <w:r>
        <w:rPr>
          <w:rStyle w:val="Hyperlink.0"/>
          <w:rtl w:val="0"/>
          <w:lang w:val="ru-RU"/>
        </w:rPr>
        <w:t>що призводить до погіршення його платоспроможності</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Існує також цикл зворотного зв’язку</w:t>
      </w:r>
      <w:r>
        <w:rPr>
          <w:rStyle w:val="Hyperlink.0"/>
          <w:rtl w:val="0"/>
          <w:lang w:val="ru-RU"/>
        </w:rPr>
        <w:t xml:space="preserve">, </w:t>
      </w:r>
      <w:r>
        <w:rPr>
          <w:rStyle w:val="Hyperlink.0"/>
          <w:rtl w:val="0"/>
          <w:lang w:val="ru-RU"/>
        </w:rPr>
        <w:t>оскільки брак ресурсів може призвести до збоїв у постачанні сировини</w:t>
      </w:r>
      <w:r>
        <w:rPr>
          <w:rStyle w:val="Hyperlink.0"/>
          <w:rtl w:val="0"/>
          <w:lang w:val="ru-RU"/>
        </w:rPr>
        <w:t xml:space="preserve">, </w:t>
      </w:r>
      <w:r>
        <w:rPr>
          <w:rStyle w:val="Hyperlink.0"/>
          <w:rtl w:val="0"/>
          <w:lang w:val="ru-RU"/>
        </w:rPr>
        <w:t>а отже</w:t>
      </w:r>
      <w:r>
        <w:rPr>
          <w:rStyle w:val="Hyperlink.0"/>
          <w:rtl w:val="0"/>
          <w:lang w:val="ru-RU"/>
        </w:rPr>
        <w:t xml:space="preserve">, </w:t>
      </w:r>
      <w:r>
        <w:rPr>
          <w:rStyle w:val="Hyperlink.0"/>
          <w:rtl w:val="0"/>
          <w:lang w:val="ru-RU"/>
        </w:rPr>
        <w:t>і у виробничому процесі</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Фінансова діяльність підприємства має бути спрямована на забезпечення систематичного надходження та ефективного використання коштів</w:t>
      </w:r>
      <w:r>
        <w:rPr>
          <w:rStyle w:val="Hyperlink.0"/>
          <w:rtl w:val="0"/>
          <w:lang w:val="ru-RU"/>
        </w:rPr>
        <w:t xml:space="preserve">, </w:t>
      </w:r>
      <w:r>
        <w:rPr>
          <w:rStyle w:val="Hyperlink.0"/>
          <w:rtl w:val="0"/>
          <w:lang w:val="ru-RU"/>
        </w:rPr>
        <w:t>дотримання платіжно</w:t>
      </w:r>
      <w:r>
        <w:rPr>
          <w:rStyle w:val="Hyperlink.0"/>
          <w:rtl w:val="0"/>
          <w:lang w:val="ru-RU"/>
        </w:rPr>
        <w:t>-</w:t>
      </w:r>
      <w:r>
        <w:rPr>
          <w:rStyle w:val="Hyperlink.0"/>
          <w:rtl w:val="0"/>
          <w:lang w:val="ru-RU"/>
        </w:rPr>
        <w:t>кредитної дисципліни</w:t>
      </w:r>
      <w:r>
        <w:rPr>
          <w:rStyle w:val="Hyperlink.0"/>
          <w:rtl w:val="0"/>
          <w:lang w:val="ru-RU"/>
        </w:rPr>
        <w:t xml:space="preserve">, </w:t>
      </w:r>
      <w:r>
        <w:rPr>
          <w:rStyle w:val="Hyperlink.0"/>
          <w:rtl w:val="0"/>
          <w:lang w:val="ru-RU"/>
        </w:rPr>
        <w:t>досягнення раціонального балансу власних та позикових коштів та фінансової стабільності для ефективного функціонування підприємства</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Це визначає необхідність і практичну важливість систематичної оцінки фінансового стану компанії</w:t>
      </w:r>
      <w:r>
        <w:rPr>
          <w:rStyle w:val="Hyperlink.0"/>
          <w:rtl w:val="0"/>
          <w:lang w:val="ru-RU"/>
        </w:rPr>
        <w:t xml:space="preserve">, </w:t>
      </w:r>
      <w:r>
        <w:rPr>
          <w:rStyle w:val="Hyperlink.0"/>
          <w:rtl w:val="0"/>
          <w:lang w:val="ru-RU"/>
        </w:rPr>
        <w:t>яка відіграє важливу роль у забезпеченні її стабільного фінансового становища</w:t>
      </w:r>
      <w:r>
        <w:rPr>
          <w:rStyle w:val="Hyperlink.0"/>
          <w:rtl w:val="0"/>
          <w:lang w:val="ru-RU"/>
        </w:rPr>
        <w:t xml:space="preserve">. </w:t>
      </w:r>
      <w:r>
        <w:rPr>
          <w:rStyle w:val="Hyperlink.0"/>
          <w:rtl w:val="0"/>
          <w:lang w:val="ru-RU"/>
        </w:rPr>
        <w:t>Тому фінансовий стан є однією з найважливіших особливостей будь</w:t>
      </w:r>
      <w:r>
        <w:rPr>
          <w:rStyle w:val="Hyperlink.0"/>
          <w:rtl w:val="0"/>
          <w:lang w:val="ru-RU"/>
        </w:rPr>
        <w:t>-</w:t>
      </w:r>
      <w:r>
        <w:rPr>
          <w:rStyle w:val="Hyperlink.0"/>
          <w:rtl w:val="0"/>
          <w:lang w:val="ru-RU"/>
        </w:rPr>
        <w:t>якого підприємства</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Метою оцінки фінансового стану підприємства є відновлення належного рівня фінансової стійкості підприємства</w:t>
      </w:r>
      <w:r>
        <w:rPr>
          <w:rStyle w:val="Hyperlink.0"/>
          <w:rtl w:val="0"/>
          <w:lang w:val="ru-RU"/>
        </w:rPr>
        <w:t xml:space="preserve">, </w:t>
      </w:r>
      <w:r>
        <w:rPr>
          <w:rStyle w:val="Hyperlink.0"/>
          <w:rtl w:val="0"/>
          <w:lang w:val="ru-RU"/>
        </w:rPr>
        <w:t>визначення його спроможності продовжувати господарську діяльність</w:t>
      </w:r>
      <w:r>
        <w:rPr>
          <w:rStyle w:val="Hyperlink.0"/>
          <w:rtl w:val="0"/>
          <w:lang w:val="ru-RU"/>
        </w:rPr>
        <w:t xml:space="preserve">, </w:t>
      </w:r>
      <w:r>
        <w:rPr>
          <w:rStyle w:val="Hyperlink.0"/>
          <w:rtl w:val="0"/>
          <w:lang w:val="ru-RU"/>
        </w:rPr>
        <w:t>подальший розвиток</w:t>
      </w:r>
      <w:r>
        <w:rPr>
          <w:rStyle w:val="Hyperlink.0"/>
          <w:rtl w:val="0"/>
          <w:lang w:val="ru-RU"/>
        </w:rPr>
        <w:t xml:space="preserve">, </w:t>
      </w:r>
      <w:r>
        <w:rPr>
          <w:rStyle w:val="Hyperlink.0"/>
          <w:rtl w:val="0"/>
          <w:lang w:val="ru-RU"/>
        </w:rPr>
        <w:t>забезпечувати рентабельність та збільшувати виробничі потужності</w:t>
      </w:r>
      <w:r>
        <w:rPr>
          <w:rStyle w:val="Hyperlink.0"/>
          <w:rtl w:val="0"/>
          <w:lang w:val="ru-RU"/>
        </w:rPr>
        <w:t xml:space="preserve">, </w:t>
      </w:r>
      <w:r>
        <w:rPr>
          <w:rStyle w:val="Hyperlink.0"/>
          <w:rtl w:val="0"/>
          <w:lang w:val="ru-RU"/>
        </w:rPr>
        <w:t>приймати правильні рішення</w:t>
      </w:r>
      <w:r>
        <w:rPr>
          <w:rStyle w:val="Hyperlink.0"/>
          <w:rtl w:val="0"/>
          <w:lang w:val="ru-RU"/>
        </w:rPr>
        <w:t>.</w:t>
      </w:r>
    </w:p>
    <w:p>
      <w:pPr>
        <w:pStyle w:val="Normal.0"/>
        <w:widowControl w:val="0"/>
        <w:tabs>
          <w:tab w:val="left" w:pos="2824"/>
        </w:tabs>
        <w:spacing w:after="0" w:line="360" w:lineRule="auto"/>
        <w:ind w:firstLine="709"/>
        <w:jc w:val="both"/>
        <w:rPr>
          <w:rStyle w:val="Hyperlink.0"/>
        </w:rPr>
      </w:pPr>
      <w:r>
        <w:rPr>
          <w:rStyle w:val="Hyperlink.0"/>
          <w:rtl w:val="0"/>
          <w:lang w:val="ru-RU"/>
        </w:rPr>
        <w:t xml:space="preserve">Першим кроком проаналізуємо основні економічні показники підприємства </w:t>
      </w:r>
      <w:r>
        <w:rPr>
          <w:rStyle w:val="Hyperlink.0"/>
          <w:rtl w:val="0"/>
          <w:lang w:val="ru-RU"/>
        </w:rPr>
        <w:t>(</w:t>
      </w:r>
      <w:r>
        <w:rPr>
          <w:rStyle w:val="Hyperlink.0"/>
          <w:rtl w:val="0"/>
          <w:lang w:val="ru-RU"/>
        </w:rPr>
        <w:t>табл</w:t>
      </w:r>
      <w:r>
        <w:rPr>
          <w:rStyle w:val="Hyperlink.0"/>
          <w:rtl w:val="0"/>
          <w:lang w:val="ru-RU"/>
        </w:rPr>
        <w:t>. 1.2).</w:t>
      </w:r>
    </w:p>
    <w:p>
      <w:pPr>
        <w:pStyle w:val="Normal.0"/>
        <w:widowControl w:val="0"/>
        <w:tabs>
          <w:tab w:val="left" w:pos="2824"/>
        </w:tabs>
        <w:spacing w:after="0" w:line="360" w:lineRule="auto"/>
        <w:ind w:firstLine="709"/>
        <w:jc w:val="both"/>
        <w:rPr>
          <w:rStyle w:val="Hyperlink.0"/>
        </w:rPr>
      </w:pPr>
    </w:p>
    <w:p>
      <w:pPr>
        <w:pStyle w:val="Normal.0"/>
        <w:widowControl w:val="0"/>
        <w:spacing w:line="276" w:lineRule="auto"/>
        <w:ind w:firstLine="567"/>
        <w:jc w:val="both"/>
        <w:rPr>
          <w:rStyle w:val="Hyperlink.0"/>
        </w:rPr>
      </w:pPr>
      <w:r>
        <w:rPr>
          <w:rStyle w:val="Нет"/>
          <w:rFonts w:ascii="Times New Roman" w:hAnsi="Times New Roman" w:hint="default"/>
          <w:sz w:val="28"/>
          <w:szCs w:val="28"/>
          <w:rtl w:val="0"/>
          <w:lang w:val="ru-RU"/>
        </w:rPr>
        <w:t xml:space="preserve">Таблиця </w:t>
      </w:r>
      <w:r>
        <w:rPr>
          <w:rStyle w:val="Нет"/>
          <w:rFonts w:ascii="Times New Roman" w:hAnsi="Times New Roman"/>
          <w:sz w:val="28"/>
          <w:szCs w:val="28"/>
          <w:rtl w:val="0"/>
          <w:lang w:val="ru-RU"/>
        </w:rPr>
        <w:t xml:space="preserve">1.2 </w:t>
      </w:r>
      <w:r>
        <w:rPr>
          <w:rStyle w:val="Нет"/>
          <w:rFonts w:ascii="Times New Roman" w:hAnsi="Times New Roman" w:hint="default"/>
          <w:sz w:val="28"/>
          <w:szCs w:val="28"/>
          <w:rtl w:val="0"/>
        </w:rPr>
        <w:t>–</w:t>
      </w:r>
      <w:r>
        <w:rPr>
          <w:rStyle w:val="Нет"/>
          <w:rFonts w:ascii="Times New Roman" w:hAnsi="Times New Roman" w:hint="default"/>
          <w:sz w:val="28"/>
          <w:szCs w:val="28"/>
          <w:rtl w:val="0"/>
          <w:lang w:val="ru-RU"/>
        </w:rPr>
        <w:t xml:space="preserve"> Основні економічні показники діяльності підприємства</w:t>
      </w:r>
      <w:r>
        <w:rPr>
          <w:rStyle w:val="Нет"/>
          <w:rFonts w:ascii="Times New Roman" w:hAnsi="Times New Roman"/>
          <w:sz w:val="28"/>
          <w:szCs w:val="28"/>
          <w:rtl w:val="0"/>
          <w:lang w:val="en-US"/>
        </w:rPr>
        <w:t xml:space="preserve"> [</w:t>
      </w:r>
      <w:r>
        <w:rPr>
          <w:rStyle w:val="Нет"/>
          <w:rFonts w:ascii="Times New Roman" w:hAnsi="Times New Roman"/>
          <w:sz w:val="28"/>
          <w:szCs w:val="28"/>
          <w:rtl w:val="0"/>
          <w:lang w:val="ru-RU"/>
        </w:rPr>
        <w:t>25</w:t>
      </w:r>
      <w:r>
        <w:rPr>
          <w:rStyle w:val="Нет"/>
          <w:rFonts w:ascii="Times New Roman" w:hAnsi="Times New Roman"/>
          <w:sz w:val="28"/>
          <w:szCs w:val="28"/>
          <w:rtl w:val="0"/>
          <w:lang w:val="en-US"/>
        </w:rPr>
        <w:t>]</w:t>
      </w:r>
    </w:p>
    <w:tbl>
      <w:tblPr>
        <w:tblW w:w="9931"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000000" w:sz="4" w:space="0" w:shadow="0" w:frame="0"/>
          <w:insideV w:val="single" w:color="ffffff" w:sz="8" w:space="0" w:shadow="0" w:frame="0"/>
        </w:tblBorders>
        <w:shd w:val="clear" w:color="auto" w:fill="e0e0e0"/>
        <w:tblLayout w:type="fixed"/>
      </w:tblPr>
      <w:tblGrid>
        <w:gridCol w:w="518"/>
        <w:gridCol w:w="3485"/>
        <w:gridCol w:w="1175"/>
        <w:gridCol w:w="1313"/>
        <w:gridCol w:w="1109"/>
        <w:gridCol w:w="1162"/>
        <w:gridCol w:w="1169"/>
      </w:tblGrid>
      <w:tr>
        <w:tblPrEx>
          <w:shd w:val="clear" w:color="auto" w:fill="e0e0e0"/>
        </w:tblPrEx>
        <w:trPr>
          <w:trHeight w:val="600" w:hRule="atLeast"/>
        </w:trPr>
        <w:tc>
          <w:tcPr>
            <w:tcW w:type="dxa" w:w="518"/>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hint="default"/>
                <w:i w:val="1"/>
                <w:iCs w:val="1"/>
                <w:sz w:val="24"/>
                <w:szCs w:val="24"/>
                <w:shd w:val="nil" w:color="auto" w:fill="auto"/>
                <w:rtl w:val="0"/>
              </w:rPr>
              <w:t>№</w:t>
            </w:r>
          </w:p>
        </w:tc>
        <w:tc>
          <w:tcPr>
            <w:tcW w:type="dxa" w:w="3485"/>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Показник</w:t>
            </w:r>
          </w:p>
        </w:tc>
        <w:tc>
          <w:tcPr>
            <w:tcW w:type="dxa" w:w="3596"/>
            <w:gridSpan w:val="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hint="default"/>
                <w:sz w:val="24"/>
                <w:szCs w:val="24"/>
                <w:shd w:val="nil" w:color="auto" w:fill="auto"/>
                <w:rtl w:val="0"/>
                <w:lang w:val="ru-RU"/>
              </w:rPr>
              <w:t>Роки</w:t>
            </w:r>
          </w:p>
        </w:tc>
        <w:tc>
          <w:tcPr>
            <w:tcW w:type="dxa" w:w="2330"/>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 xml:space="preserve">Відхилення </w:t>
            </w:r>
            <w:r>
              <w:rPr>
                <w:rStyle w:val="Нет"/>
                <w:rFonts w:ascii="Times New Roman" w:hAnsi="Times New Roman"/>
                <w:sz w:val="24"/>
                <w:szCs w:val="24"/>
                <w:shd w:val="nil" w:color="auto" w:fill="auto"/>
                <w:rtl w:val="0"/>
              </w:rPr>
              <w:t xml:space="preserve">2022 </w:t>
            </w:r>
            <w:r>
              <w:rPr>
                <w:rStyle w:val="Нет"/>
                <w:rFonts w:ascii="Times New Roman" w:hAnsi="Times New Roman" w:hint="default"/>
                <w:sz w:val="24"/>
                <w:szCs w:val="24"/>
                <w:shd w:val="nil" w:color="auto" w:fill="auto"/>
                <w:rtl w:val="0"/>
              </w:rPr>
              <w:t>р</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 xml:space="preserve">до </w:t>
            </w:r>
            <w:r>
              <w:rPr>
                <w:rStyle w:val="Нет"/>
                <w:rFonts w:ascii="Times New Roman" w:hAnsi="Times New Roman"/>
                <w:sz w:val="24"/>
                <w:szCs w:val="24"/>
                <w:shd w:val="nil" w:color="auto" w:fill="auto"/>
                <w:rtl w:val="0"/>
              </w:rPr>
              <w:t xml:space="preserve">2020 </w:t>
            </w:r>
            <w:r>
              <w:rPr>
                <w:rStyle w:val="Нет"/>
                <w:rFonts w:ascii="Times New Roman" w:hAnsi="Times New Roman" w:hint="default"/>
                <w:sz w:val="24"/>
                <w:szCs w:val="24"/>
                <w:shd w:val="nil" w:color="auto" w:fill="auto"/>
                <w:rtl w:val="0"/>
              </w:rPr>
              <w:t>р</w:t>
            </w:r>
            <w:r>
              <w:rPr>
                <w:rStyle w:val="Нет"/>
                <w:rFonts w:ascii="Times New Roman" w:hAnsi="Times New Roman"/>
                <w:sz w:val="24"/>
                <w:szCs w:val="24"/>
                <w:shd w:val="nil" w:color="auto" w:fill="auto"/>
                <w:rtl w:val="0"/>
              </w:rPr>
              <w:t>.</w:t>
            </w:r>
          </w:p>
        </w:tc>
      </w:tr>
      <w:tr>
        <w:tblPrEx>
          <w:shd w:val="clear" w:color="auto" w:fill="e0e0e0"/>
        </w:tblPrEx>
        <w:trPr>
          <w:trHeight w:val="300" w:hRule="atLeast"/>
        </w:trPr>
        <w:tc>
          <w:tcPr>
            <w:tcW w:type="dxa" w:w="518"/>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3485"/>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1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sz w:val="24"/>
                <w:szCs w:val="24"/>
                <w:shd w:val="nil" w:color="auto" w:fill="auto"/>
                <w:rtl w:val="0"/>
              </w:rPr>
              <w:t>2020</w:t>
            </w:r>
          </w:p>
        </w:tc>
        <w:tc>
          <w:tcPr>
            <w:tcW w:type="dxa" w:w="13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sz w:val="24"/>
                <w:szCs w:val="24"/>
                <w:shd w:val="nil" w:color="auto" w:fill="auto"/>
                <w:rtl w:val="0"/>
                <w:lang w:val="en-US"/>
              </w:rPr>
              <w:t>2021</w:t>
            </w:r>
          </w:p>
        </w:tc>
        <w:tc>
          <w:tcPr>
            <w:tcW w:type="dxa" w:w="11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sz w:val="24"/>
                <w:szCs w:val="24"/>
                <w:shd w:val="nil" w:color="auto" w:fill="auto"/>
                <w:rtl w:val="0"/>
              </w:rPr>
              <w:t>2022</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w:t>
            </w:r>
          </w:p>
        </w:tc>
        <w:tc>
          <w:tcPr>
            <w:tcW w:type="dxa" w:w="11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r>
      <w:tr>
        <w:tblPrEx>
          <w:shd w:val="clear" w:color="auto" w:fill="e0e0e0"/>
        </w:tblPrEx>
        <w:trPr>
          <w:trHeight w:val="305" w:hRule="atLeast"/>
        </w:trPr>
        <w:tc>
          <w:tcPr>
            <w:tcW w:type="dxa" w:w="518"/>
            <w:tcBorders>
              <w:top w:val="single" w:color="000000" w:sz="4"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w:t>
            </w:r>
          </w:p>
        </w:tc>
        <w:tc>
          <w:tcPr>
            <w:tcW w:type="dxa" w:w="3485"/>
            <w:tcBorders>
              <w:top w:val="single" w:color="000000" w:sz="4"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Чистий дохід</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тис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p>
        </w:tc>
        <w:tc>
          <w:tcPr>
            <w:tcW w:type="dxa" w:w="1174"/>
            <w:tcBorders>
              <w:top w:val="single" w:color="000000" w:sz="4"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4351250</w:t>
            </w:r>
          </w:p>
        </w:tc>
        <w:tc>
          <w:tcPr>
            <w:tcW w:type="dxa" w:w="1313"/>
            <w:tcBorders>
              <w:top w:val="single" w:color="000000" w:sz="4"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4831530</w:t>
            </w:r>
          </w:p>
        </w:tc>
        <w:tc>
          <w:tcPr>
            <w:tcW w:type="dxa" w:w="1109"/>
            <w:tcBorders>
              <w:top w:val="single" w:color="000000" w:sz="4"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5326110</w:t>
            </w:r>
          </w:p>
        </w:tc>
        <w:tc>
          <w:tcPr>
            <w:tcW w:type="dxa" w:w="1161"/>
            <w:tcBorders>
              <w:top w:val="single" w:color="000000" w:sz="4"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974860</w:t>
            </w:r>
          </w:p>
        </w:tc>
        <w:tc>
          <w:tcPr>
            <w:tcW w:type="dxa" w:w="1169"/>
            <w:tcBorders>
              <w:top w:val="single" w:color="000000" w:sz="4"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22.40</w:t>
            </w:r>
          </w:p>
        </w:tc>
      </w:tr>
      <w:tr>
        <w:tblPrEx>
          <w:shd w:val="clear" w:color="auto" w:fill="e0e0e0"/>
        </w:tblPrEx>
        <w:trPr>
          <w:trHeight w:val="310"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Валовий прибуток</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тис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1972560</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2335940</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2930640</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958080</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48,57</w:t>
            </w:r>
          </w:p>
        </w:tc>
      </w:tr>
      <w:tr>
        <w:tblPrEx>
          <w:shd w:val="clear" w:color="auto" w:fill="e0e0e0"/>
        </w:tblPrEx>
        <w:trPr>
          <w:trHeight w:val="310"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3</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Чистий прибуток</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тис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5230000</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5956347</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6394655</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1164655</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22,20</w:t>
            </w:r>
          </w:p>
        </w:tc>
      </w:tr>
      <w:tr>
        <w:tblPrEx>
          <w:shd w:val="clear" w:color="auto" w:fill="e0e0e0"/>
        </w:tblPrEx>
        <w:trPr>
          <w:trHeight w:val="610"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Середньорічна вартість активів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тис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489962</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538557</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558478</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68516</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13,98</w:t>
            </w:r>
          </w:p>
        </w:tc>
      </w:tr>
      <w:tr>
        <w:tblPrEx>
          <w:shd w:val="clear" w:color="auto" w:fill="e0e0e0"/>
        </w:tblPrEx>
        <w:trPr>
          <w:trHeight w:val="610"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Середньорічна вартість основних засобів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тис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46245</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40218</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40292</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-5953</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-12,87</w:t>
            </w:r>
          </w:p>
        </w:tc>
      </w:tr>
      <w:tr>
        <w:tblPrEx>
          <w:shd w:val="clear" w:color="auto" w:fill="e0e0e0"/>
        </w:tblPrEx>
        <w:trPr>
          <w:trHeight w:val="610"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6</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Середньорічна вартість необоротних активів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тис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127456</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127561</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134478</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7022</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5,51</w:t>
            </w:r>
          </w:p>
        </w:tc>
      </w:tr>
      <w:tr>
        <w:tblPrEx>
          <w:shd w:val="clear" w:color="auto" w:fill="e0e0e0"/>
        </w:tblPrEx>
        <w:trPr>
          <w:trHeight w:val="610"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7</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Середньорічна вартість оборотних активів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тис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362506</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410996</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424565</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62059</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16,96</w:t>
            </w:r>
          </w:p>
        </w:tc>
      </w:tr>
      <w:tr>
        <w:tblPrEx>
          <w:shd w:val="clear" w:color="auto" w:fill="e0e0e0"/>
        </w:tblPrEx>
        <w:trPr>
          <w:trHeight w:val="610"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8</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Середньооблікова чисельність працівників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осіб</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240</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285</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289</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49</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20,42</w:t>
            </w:r>
          </w:p>
        </w:tc>
      </w:tr>
      <w:tr>
        <w:tblPrEx>
          <w:shd w:val="clear" w:color="auto" w:fill="e0e0e0"/>
        </w:tblPrEx>
        <w:trPr>
          <w:trHeight w:val="445"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9</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Фондовіддача</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9,4</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12</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13,2</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2,1</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40,43</w:t>
            </w:r>
          </w:p>
        </w:tc>
      </w:tr>
      <w:tr>
        <w:tblPrEx>
          <w:shd w:val="clear" w:color="auto" w:fill="e0e0e0"/>
        </w:tblPrEx>
        <w:trPr>
          <w:trHeight w:val="445"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10</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Фондомісткість</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0,11</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0,08</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0,08</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-0,03</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-27,27</w:t>
            </w:r>
          </w:p>
        </w:tc>
      </w:tr>
      <w:tr>
        <w:tblPrEx>
          <w:shd w:val="clear" w:color="auto" w:fill="e0e0e0"/>
        </w:tblPrEx>
        <w:trPr>
          <w:trHeight w:val="445"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11</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Фондоозброєність</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ос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773,38</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512,18</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558,56</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-214,8</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-27,76</w:t>
            </w:r>
          </w:p>
        </w:tc>
      </w:tr>
      <w:tr>
        <w:tblPrEx>
          <w:shd w:val="clear" w:color="auto" w:fill="e0e0e0"/>
        </w:tblPrEx>
        <w:trPr>
          <w:trHeight w:val="445" w:hRule="atLeast"/>
        </w:trPr>
        <w:tc>
          <w:tcPr>
            <w:tcW w:type="dxa" w:w="51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12</w:t>
            </w:r>
          </w:p>
        </w:tc>
        <w:tc>
          <w:tcPr>
            <w:tcW w:type="dxa" w:w="348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Продуктивність праці</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грн</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ос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w:t>
            </w:r>
          </w:p>
        </w:tc>
        <w:tc>
          <w:tcPr>
            <w:tcW w:type="dxa" w:w="11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1813</w:t>
            </w:r>
          </w:p>
        </w:tc>
        <w:tc>
          <w:tcPr>
            <w:tcW w:type="dxa" w:w="131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1695,3</w:t>
            </w:r>
          </w:p>
        </w:tc>
        <w:tc>
          <w:tcPr>
            <w:tcW w:type="dxa" w:w="110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1842,9</w:t>
            </w:r>
          </w:p>
        </w:tc>
        <w:tc>
          <w:tcPr>
            <w:tcW w:type="dxa" w:w="116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28,1</w:t>
            </w:r>
          </w:p>
        </w:tc>
        <w:tc>
          <w:tcPr>
            <w:tcW w:type="dxa" w:w="116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28,1</w:t>
            </w:r>
          </w:p>
        </w:tc>
      </w:tr>
      <w:tr>
        <w:tblPrEx>
          <w:shd w:val="clear" w:color="auto" w:fill="e0e0e0"/>
        </w:tblPrEx>
        <w:trPr>
          <w:trHeight w:val="605" w:hRule="atLeast"/>
        </w:trPr>
        <w:tc>
          <w:tcPr>
            <w:tcW w:type="dxa" w:w="518"/>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13</w:t>
            </w:r>
          </w:p>
        </w:tc>
        <w:tc>
          <w:tcPr>
            <w:tcW w:type="dxa" w:w="3485"/>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 w:val="left" w:pos="1440"/>
                <w:tab w:val="left" w:pos="2160"/>
                <w:tab w:val="left" w:pos="288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Коефіцієнт оборотності оборотних активів</w:t>
            </w:r>
          </w:p>
        </w:tc>
        <w:tc>
          <w:tcPr>
            <w:tcW w:type="dxa" w:w="1174"/>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1,2</w:t>
            </w:r>
          </w:p>
        </w:tc>
        <w:tc>
          <w:tcPr>
            <w:tcW w:type="dxa" w:w="1313"/>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1,2</w:t>
            </w:r>
          </w:p>
        </w:tc>
        <w:tc>
          <w:tcPr>
            <w:tcW w:type="dxa" w:w="1109"/>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ffffff"/>
            <w:tcMar>
              <w:top w:type="dxa" w:w="60"/>
              <w:left w:type="dxa" w:w="180"/>
              <w:bottom w:type="dxa" w:w="60"/>
              <w:right w:type="dxa" w:w="18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1,3</w:t>
            </w:r>
          </w:p>
        </w:tc>
        <w:tc>
          <w:tcPr>
            <w:tcW w:type="dxa" w:w="1161"/>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0,1</w:t>
            </w:r>
          </w:p>
        </w:tc>
        <w:tc>
          <w:tcPr>
            <w:tcW w:type="dxa" w:w="1169"/>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ffffff"/>
            <w:tcMar>
              <w:top w:type="dxa" w:w="40"/>
              <w:left w:type="dxa" w:w="60"/>
              <w:bottom w:type="dxa" w:w="40"/>
              <w:right w:type="dxa" w:w="60"/>
            </w:tcMar>
            <w:vAlign w:val="top"/>
          </w:tcPr>
          <w:p>
            <w:pPr>
              <w:keepNext w:val="0"/>
              <w:keepLines w:val="0"/>
              <w:pageBreakBefore w:val="0"/>
              <w:widowControl w:val="1"/>
              <w:shd w:val="clear" w:color="auto" w:fill="auto"/>
              <w:tabs>
                <w:tab w:val="left" w:pos="720"/>
              </w:tabs>
              <w:suppressAutoHyphens w:val="1"/>
              <w:bidi w:val="0"/>
              <w:spacing w:before="0" w:after="0" w:line="240" w:lineRule="auto"/>
              <w:ind w:left="0" w:right="0" w:firstLine="0"/>
              <w:jc w:val="center"/>
              <w:outlineLvl w:val="0"/>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rtl w:val="0"/>
                <w14:textOutline w14:w="12700" w14:cap="flat">
                  <w14:noFill/>
                  <w14:miter w14:lim="400000"/>
                </w14:textOutline>
                <w14:textFill>
                  <w14:solidFill>
                    <w14:srgbClr w14:val="000000"/>
                  </w14:solidFill>
                </w14:textFill>
              </w:rPr>
              <w:t>0,1</w:t>
            </w:r>
          </w:p>
        </w:tc>
      </w:tr>
    </w:tbl>
    <w:p>
      <w:pPr>
        <w:pStyle w:val="Normal.0"/>
        <w:widowControl w:val="0"/>
        <w:spacing w:line="240" w:lineRule="auto"/>
        <w:jc w:val="both"/>
        <w:rPr>
          <w:rStyle w:val="Hyperlink.0"/>
        </w:rPr>
      </w:pPr>
    </w:p>
    <w:p>
      <w:pPr>
        <w:pStyle w:val="Normal.0"/>
        <w:widowControl w:val="0"/>
        <w:spacing w:after="0" w:line="360" w:lineRule="auto"/>
        <w:ind w:firstLine="709"/>
        <w:jc w:val="both"/>
        <w:rPr>
          <w:rFonts w:ascii="Times New Roman" w:cs="Times New Roman" w:hAnsi="Times New Roman" w:eastAsia="Times New Roman"/>
          <w:sz w:val="28"/>
          <w:szCs w:val="28"/>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Розглянемо показники економічної діяльності компанії за період з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детальніше</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1. </w:t>
      </w:r>
      <w:r>
        <w:rPr>
          <w:rFonts w:ascii="Times New Roman" w:hAnsi="Times New Roman" w:hint="default"/>
          <w:sz w:val="28"/>
          <w:szCs w:val="28"/>
          <w:rtl w:val="0"/>
        </w:rPr>
        <w:t xml:space="preserve">Чистий дохід компанії збільшився з </w:t>
      </w:r>
      <w:r>
        <w:rPr>
          <w:rFonts w:ascii="Times New Roman" w:hAnsi="Times New Roman"/>
          <w:sz w:val="28"/>
          <w:szCs w:val="28"/>
          <w:rtl w:val="0"/>
        </w:rPr>
        <w:t xml:space="preserve">4351250 </w:t>
      </w:r>
      <w:r>
        <w:rPr>
          <w:rFonts w:ascii="Times New Roman" w:hAnsi="Times New Roman" w:hint="default"/>
          <w:sz w:val="28"/>
          <w:szCs w:val="28"/>
          <w:rtl w:val="0"/>
        </w:rPr>
        <w:t xml:space="preserve">грн в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5326110 </w:t>
      </w:r>
      <w:r>
        <w:rPr>
          <w:rFonts w:ascii="Times New Roman" w:hAnsi="Times New Roman" w:hint="default"/>
          <w:sz w:val="28"/>
          <w:szCs w:val="28"/>
          <w:rtl w:val="0"/>
        </w:rPr>
        <w:t xml:space="preserve">грн в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Це представляє зростання на </w:t>
      </w:r>
      <w:r>
        <w:rPr>
          <w:rFonts w:ascii="Times New Roman" w:hAnsi="Times New Roman"/>
          <w:sz w:val="28"/>
          <w:szCs w:val="28"/>
          <w:rtl w:val="0"/>
        </w:rPr>
        <w:t>22</w:t>
      </w:r>
      <w:r>
        <w:rPr>
          <w:rFonts w:ascii="Times New Roman" w:hAnsi="Times New Roman"/>
          <w:sz w:val="28"/>
          <w:szCs w:val="28"/>
          <w:rtl w:val="0"/>
        </w:rPr>
        <w:t>,</w:t>
      </w:r>
      <w:r>
        <w:rPr>
          <w:rFonts w:ascii="Times New Roman" w:hAnsi="Times New Roman"/>
          <w:sz w:val="28"/>
          <w:szCs w:val="28"/>
          <w:rtl w:val="0"/>
        </w:rPr>
        <w:t xml:space="preserve">40%. </w:t>
      </w:r>
      <w:r>
        <w:rPr>
          <w:rFonts w:ascii="Times New Roman" w:hAnsi="Times New Roman" w:hint="default"/>
          <w:sz w:val="28"/>
          <w:szCs w:val="28"/>
          <w:rtl w:val="0"/>
        </w:rPr>
        <w:t>Чистий дохід відображає загальний прибуток компанії після врахування усіх витрат і податків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 xml:space="preserve">Валовий прибуток компанії збільшився з </w:t>
      </w:r>
      <w:r>
        <w:rPr>
          <w:rFonts w:ascii="Times New Roman" w:hAnsi="Times New Roman"/>
          <w:sz w:val="28"/>
          <w:szCs w:val="28"/>
          <w:rtl w:val="0"/>
        </w:rPr>
        <w:t xml:space="preserve">1972560 </w:t>
      </w:r>
      <w:r>
        <w:rPr>
          <w:rFonts w:ascii="Times New Roman" w:hAnsi="Times New Roman" w:hint="default"/>
          <w:sz w:val="28"/>
          <w:szCs w:val="28"/>
          <w:rtl w:val="0"/>
        </w:rPr>
        <w:t xml:space="preserve">грн в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2930640 </w:t>
      </w:r>
      <w:r>
        <w:rPr>
          <w:rFonts w:ascii="Times New Roman" w:hAnsi="Times New Roman" w:hint="default"/>
          <w:sz w:val="28"/>
          <w:szCs w:val="28"/>
          <w:rtl w:val="0"/>
        </w:rPr>
        <w:t xml:space="preserve">грн в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Це становить зростання на </w:t>
      </w:r>
      <w:r>
        <w:rPr>
          <w:rFonts w:ascii="Times New Roman" w:hAnsi="Times New Roman"/>
          <w:sz w:val="28"/>
          <w:szCs w:val="28"/>
          <w:rtl w:val="0"/>
        </w:rPr>
        <w:t>48</w:t>
      </w:r>
      <w:r>
        <w:rPr>
          <w:rFonts w:ascii="Times New Roman" w:hAnsi="Times New Roman"/>
          <w:sz w:val="28"/>
          <w:szCs w:val="28"/>
          <w:rtl w:val="0"/>
        </w:rPr>
        <w:t>,</w:t>
      </w:r>
      <w:r>
        <w:rPr>
          <w:rFonts w:ascii="Times New Roman" w:hAnsi="Times New Roman"/>
          <w:sz w:val="28"/>
          <w:szCs w:val="28"/>
          <w:rtl w:val="0"/>
        </w:rPr>
        <w:t xml:space="preserve">57%. </w:t>
      </w:r>
      <w:r>
        <w:rPr>
          <w:rFonts w:ascii="Times New Roman" w:hAnsi="Times New Roman" w:hint="default"/>
          <w:sz w:val="28"/>
          <w:szCs w:val="28"/>
          <w:rtl w:val="0"/>
        </w:rPr>
        <w:t>Валовий прибуток показує загальний прибуток компанії до врахування усіх витрат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3. </w:t>
      </w:r>
      <w:r>
        <w:rPr>
          <w:rFonts w:ascii="Times New Roman" w:hAnsi="Times New Roman" w:hint="default"/>
          <w:sz w:val="28"/>
          <w:szCs w:val="28"/>
          <w:rtl w:val="0"/>
        </w:rPr>
        <w:t xml:space="preserve">Чистий прибуток компанії збільшився з </w:t>
      </w:r>
      <w:r>
        <w:rPr>
          <w:rFonts w:ascii="Times New Roman" w:hAnsi="Times New Roman"/>
          <w:sz w:val="28"/>
          <w:szCs w:val="28"/>
          <w:rtl w:val="0"/>
        </w:rPr>
        <w:t xml:space="preserve">5230000 </w:t>
      </w:r>
      <w:r>
        <w:rPr>
          <w:rFonts w:ascii="Times New Roman" w:hAnsi="Times New Roman" w:hint="default"/>
          <w:sz w:val="28"/>
          <w:szCs w:val="28"/>
          <w:rtl w:val="0"/>
        </w:rPr>
        <w:t xml:space="preserve">грн в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6394655 </w:t>
      </w:r>
      <w:r>
        <w:rPr>
          <w:rFonts w:ascii="Times New Roman" w:hAnsi="Times New Roman" w:hint="default"/>
          <w:sz w:val="28"/>
          <w:szCs w:val="28"/>
          <w:rtl w:val="0"/>
        </w:rPr>
        <w:t xml:space="preserve">грн в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Це становить зростання на </w:t>
      </w:r>
      <w:r>
        <w:rPr>
          <w:rFonts w:ascii="Times New Roman" w:hAnsi="Times New Roman"/>
          <w:sz w:val="28"/>
          <w:szCs w:val="28"/>
          <w:rtl w:val="0"/>
        </w:rPr>
        <w:t>22</w:t>
      </w:r>
      <w:r>
        <w:rPr>
          <w:rFonts w:ascii="Times New Roman" w:hAnsi="Times New Roman"/>
          <w:sz w:val="28"/>
          <w:szCs w:val="28"/>
          <w:rtl w:val="0"/>
        </w:rPr>
        <w:t>,</w:t>
      </w:r>
      <w:r>
        <w:rPr>
          <w:rFonts w:ascii="Times New Roman" w:hAnsi="Times New Roman"/>
          <w:sz w:val="28"/>
          <w:szCs w:val="28"/>
          <w:rtl w:val="0"/>
        </w:rPr>
        <w:t xml:space="preserve">20%. </w:t>
      </w:r>
      <w:r>
        <w:rPr>
          <w:rFonts w:ascii="Times New Roman" w:hAnsi="Times New Roman" w:hint="default"/>
          <w:sz w:val="28"/>
          <w:szCs w:val="28"/>
          <w:rtl w:val="0"/>
        </w:rPr>
        <w:t>Чистий прибуток відображає прибуток після врахування усіх витрат</w:t>
      </w:r>
      <w:r>
        <w:rPr>
          <w:rFonts w:ascii="Times New Roman" w:hAnsi="Times New Roman"/>
          <w:sz w:val="28"/>
          <w:szCs w:val="28"/>
          <w:rtl w:val="0"/>
        </w:rPr>
        <w:t xml:space="preserve">, </w:t>
      </w:r>
      <w:r>
        <w:rPr>
          <w:rFonts w:ascii="Times New Roman" w:hAnsi="Times New Roman" w:hint="default"/>
          <w:sz w:val="28"/>
          <w:szCs w:val="28"/>
          <w:rtl w:val="0"/>
        </w:rPr>
        <w:t>податків та виплати дивідендів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4. </w:t>
      </w:r>
      <w:r>
        <w:rPr>
          <w:rFonts w:ascii="Times New Roman" w:hAnsi="Times New Roman" w:hint="default"/>
          <w:sz w:val="28"/>
          <w:szCs w:val="28"/>
          <w:rtl w:val="0"/>
        </w:rPr>
        <w:t xml:space="preserve">Середньорічна вартість активів компанії зросла з </w:t>
      </w:r>
      <w:r>
        <w:rPr>
          <w:rFonts w:ascii="Times New Roman" w:hAnsi="Times New Roman"/>
          <w:sz w:val="28"/>
          <w:szCs w:val="28"/>
          <w:rtl w:val="0"/>
        </w:rPr>
        <w:t>489962</w:t>
      </w:r>
      <w:r>
        <w:rPr>
          <w:rFonts w:ascii="Times New Roman" w:hAnsi="Times New Roman"/>
          <w:sz w:val="28"/>
          <w:szCs w:val="28"/>
          <w:rtl w:val="0"/>
        </w:rPr>
        <w:t xml:space="preserve"> </w:t>
      </w:r>
      <w:r>
        <w:rPr>
          <w:rFonts w:ascii="Times New Roman" w:hAnsi="Times New Roman" w:hint="default"/>
          <w:sz w:val="28"/>
          <w:szCs w:val="28"/>
          <w:rtl w:val="0"/>
        </w:rPr>
        <w:t xml:space="preserve">грн в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558478 </w:t>
      </w:r>
      <w:r>
        <w:rPr>
          <w:rFonts w:ascii="Times New Roman" w:hAnsi="Times New Roman" w:hint="default"/>
          <w:sz w:val="28"/>
          <w:szCs w:val="28"/>
          <w:rtl w:val="0"/>
        </w:rPr>
        <w:t xml:space="preserve">грн в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Це становить зростання на </w:t>
      </w:r>
      <w:r>
        <w:rPr>
          <w:rFonts w:ascii="Times New Roman" w:hAnsi="Times New Roman"/>
          <w:sz w:val="28"/>
          <w:szCs w:val="28"/>
          <w:rtl w:val="0"/>
        </w:rPr>
        <w:t>13</w:t>
      </w:r>
      <w:r>
        <w:rPr>
          <w:rFonts w:ascii="Times New Roman" w:hAnsi="Times New Roman"/>
          <w:sz w:val="28"/>
          <w:szCs w:val="28"/>
          <w:rtl w:val="0"/>
        </w:rPr>
        <w:t>,</w:t>
      </w:r>
      <w:r>
        <w:rPr>
          <w:rFonts w:ascii="Times New Roman" w:hAnsi="Times New Roman"/>
          <w:sz w:val="28"/>
          <w:szCs w:val="28"/>
          <w:rtl w:val="0"/>
        </w:rPr>
        <w:t xml:space="preserve">98%. </w:t>
      </w:r>
      <w:r>
        <w:rPr>
          <w:rFonts w:ascii="Times New Roman" w:hAnsi="Times New Roman" w:hint="default"/>
          <w:sz w:val="28"/>
          <w:szCs w:val="28"/>
          <w:rtl w:val="0"/>
        </w:rPr>
        <w:t>Цей показник відображає середню вартість активів</w:t>
      </w:r>
      <w:r>
        <w:rPr>
          <w:rFonts w:ascii="Times New Roman" w:hAnsi="Times New Roman"/>
          <w:sz w:val="28"/>
          <w:szCs w:val="28"/>
          <w:rtl w:val="0"/>
        </w:rPr>
        <w:t xml:space="preserve">, </w:t>
      </w:r>
      <w:r>
        <w:rPr>
          <w:rFonts w:ascii="Times New Roman" w:hAnsi="Times New Roman" w:hint="default"/>
          <w:sz w:val="28"/>
          <w:szCs w:val="28"/>
          <w:rtl w:val="0"/>
        </w:rPr>
        <w:t>які компанія утримувала протягом р</w:t>
      </w:r>
      <w:r>
        <w:rPr>
          <w:rFonts w:ascii="Times New Roman" w:hAnsi="Times New Roman" w:hint="default"/>
          <w:sz w:val="28"/>
          <w:szCs w:val="28"/>
          <w:rtl w:val="0"/>
        </w:rPr>
        <w:t>оку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5. </w:t>
      </w:r>
      <w:r>
        <w:rPr>
          <w:rFonts w:ascii="Times New Roman" w:hAnsi="Times New Roman" w:hint="default"/>
          <w:sz w:val="28"/>
          <w:szCs w:val="28"/>
          <w:rtl w:val="0"/>
        </w:rPr>
        <w:t xml:space="preserve">Середньорічна вартість основних засобів спочатку зменшилась з </w:t>
      </w:r>
      <w:r>
        <w:rPr>
          <w:rFonts w:ascii="Times New Roman" w:hAnsi="Times New Roman"/>
          <w:sz w:val="28"/>
          <w:szCs w:val="28"/>
          <w:rtl w:val="0"/>
        </w:rPr>
        <w:t xml:space="preserve">46245 </w:t>
      </w:r>
      <w:r>
        <w:rPr>
          <w:rFonts w:ascii="Times New Roman" w:hAnsi="Times New Roman" w:hint="default"/>
          <w:sz w:val="28"/>
          <w:szCs w:val="28"/>
          <w:rtl w:val="0"/>
        </w:rPr>
        <w:t xml:space="preserve">грн в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40218 </w:t>
      </w:r>
      <w:r>
        <w:rPr>
          <w:rFonts w:ascii="Times New Roman" w:hAnsi="Times New Roman" w:hint="default"/>
          <w:sz w:val="28"/>
          <w:szCs w:val="28"/>
          <w:rtl w:val="0"/>
        </w:rPr>
        <w:t xml:space="preserve">грн в </w:t>
      </w:r>
      <w:r>
        <w:rPr>
          <w:rFonts w:ascii="Times New Roman" w:hAnsi="Times New Roman"/>
          <w:sz w:val="28"/>
          <w:szCs w:val="28"/>
          <w:rtl w:val="0"/>
          <w:lang w:val="en-US"/>
        </w:rPr>
        <w:t xml:space="preserve">2021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але знову зросла до </w:t>
      </w:r>
      <w:r>
        <w:rPr>
          <w:rFonts w:ascii="Times New Roman" w:hAnsi="Times New Roman"/>
          <w:sz w:val="28"/>
          <w:szCs w:val="28"/>
          <w:rtl w:val="0"/>
        </w:rPr>
        <w:t xml:space="preserve">40292 </w:t>
      </w:r>
      <w:r>
        <w:rPr>
          <w:rFonts w:ascii="Times New Roman" w:hAnsi="Times New Roman" w:hint="default"/>
          <w:sz w:val="28"/>
          <w:szCs w:val="28"/>
          <w:rtl w:val="0"/>
        </w:rPr>
        <w:t xml:space="preserve">грн в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lang w:val="ru-RU"/>
        </w:rPr>
        <w:t>Загалом</w:t>
      </w:r>
      <w:r>
        <w:rPr>
          <w:rFonts w:ascii="Times New Roman" w:hAnsi="Times New Roman"/>
          <w:sz w:val="28"/>
          <w:szCs w:val="28"/>
          <w:rtl w:val="0"/>
        </w:rPr>
        <w:t xml:space="preserve">, </w:t>
      </w:r>
      <w:r>
        <w:rPr>
          <w:rFonts w:ascii="Times New Roman" w:hAnsi="Times New Roman" w:hint="default"/>
          <w:sz w:val="28"/>
          <w:szCs w:val="28"/>
          <w:rtl w:val="0"/>
        </w:rPr>
        <w:t xml:space="preserve">вона зменшилась на </w:t>
      </w:r>
      <w:r>
        <w:rPr>
          <w:rFonts w:ascii="Times New Roman" w:hAnsi="Times New Roman"/>
          <w:sz w:val="28"/>
          <w:szCs w:val="28"/>
          <w:rtl w:val="0"/>
        </w:rPr>
        <w:t>12</w:t>
      </w:r>
      <w:r>
        <w:rPr>
          <w:rFonts w:ascii="Times New Roman" w:hAnsi="Times New Roman"/>
          <w:sz w:val="28"/>
          <w:szCs w:val="28"/>
          <w:rtl w:val="0"/>
        </w:rPr>
        <w:t>,</w:t>
      </w:r>
      <w:r>
        <w:rPr>
          <w:rFonts w:ascii="Times New Roman" w:hAnsi="Times New Roman"/>
          <w:sz w:val="28"/>
          <w:szCs w:val="28"/>
          <w:rtl w:val="0"/>
        </w:rPr>
        <w:t xml:space="preserve">87% </w:t>
      </w:r>
      <w:r>
        <w:rPr>
          <w:rFonts w:ascii="Times New Roman" w:hAnsi="Times New Roman" w:hint="default"/>
          <w:sz w:val="28"/>
          <w:szCs w:val="28"/>
          <w:rtl w:val="0"/>
        </w:rPr>
        <w:t xml:space="preserve">у порівнянні з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Цей показник відображає середню вартість основних засобів</w:t>
      </w:r>
      <w:r>
        <w:rPr>
          <w:rFonts w:ascii="Times New Roman" w:hAnsi="Times New Roman"/>
          <w:sz w:val="28"/>
          <w:szCs w:val="28"/>
          <w:rtl w:val="0"/>
        </w:rPr>
        <w:t xml:space="preserve">, </w:t>
      </w:r>
      <w:r>
        <w:rPr>
          <w:rFonts w:ascii="Times New Roman" w:hAnsi="Times New Roman" w:hint="default"/>
          <w:sz w:val="28"/>
          <w:szCs w:val="28"/>
          <w:rtl w:val="0"/>
        </w:rPr>
        <w:t>які компанія володіє та використовує для своєї діяльності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6. </w:t>
      </w:r>
      <w:r>
        <w:rPr>
          <w:rFonts w:ascii="Times New Roman" w:hAnsi="Times New Roman" w:hint="default"/>
          <w:sz w:val="28"/>
          <w:szCs w:val="28"/>
          <w:rtl w:val="0"/>
        </w:rPr>
        <w:t xml:space="preserve">Середньорічна вартість необоротних активів компанії зросла з </w:t>
      </w:r>
      <w:r>
        <w:rPr>
          <w:rFonts w:ascii="Times New Roman" w:hAnsi="Times New Roman"/>
          <w:sz w:val="28"/>
          <w:szCs w:val="28"/>
          <w:rtl w:val="0"/>
        </w:rPr>
        <w:t>127456</w:t>
      </w:r>
      <w:r>
        <w:rPr>
          <w:rFonts w:ascii="Times New Roman" w:hAnsi="Times New Roman"/>
          <w:sz w:val="28"/>
          <w:szCs w:val="28"/>
          <w:rtl w:val="0"/>
        </w:rPr>
        <w:t xml:space="preserve"> </w:t>
      </w:r>
      <w:r>
        <w:rPr>
          <w:rFonts w:ascii="Times New Roman" w:hAnsi="Times New Roman" w:hint="default"/>
          <w:sz w:val="28"/>
          <w:szCs w:val="28"/>
          <w:rtl w:val="0"/>
        </w:rPr>
        <w:t xml:space="preserve">грн в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134478 </w:t>
      </w:r>
      <w:r>
        <w:rPr>
          <w:rFonts w:ascii="Times New Roman" w:hAnsi="Times New Roman" w:hint="default"/>
          <w:sz w:val="28"/>
          <w:szCs w:val="28"/>
          <w:rtl w:val="0"/>
        </w:rPr>
        <w:t xml:space="preserve">грн в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Це становить зростання на </w:t>
      </w:r>
      <w:r>
        <w:rPr>
          <w:rFonts w:ascii="Times New Roman" w:hAnsi="Times New Roman"/>
          <w:sz w:val="28"/>
          <w:szCs w:val="28"/>
          <w:rtl w:val="0"/>
        </w:rPr>
        <w:t>5</w:t>
      </w:r>
      <w:r>
        <w:rPr>
          <w:rFonts w:ascii="Times New Roman" w:hAnsi="Times New Roman"/>
          <w:sz w:val="28"/>
          <w:szCs w:val="28"/>
          <w:rtl w:val="0"/>
        </w:rPr>
        <w:t>,</w:t>
      </w:r>
      <w:r>
        <w:rPr>
          <w:rFonts w:ascii="Times New Roman" w:hAnsi="Times New Roman"/>
          <w:sz w:val="28"/>
          <w:szCs w:val="28"/>
          <w:rtl w:val="0"/>
        </w:rPr>
        <w:t xml:space="preserve">51%. </w:t>
      </w:r>
      <w:r>
        <w:rPr>
          <w:rFonts w:ascii="Times New Roman" w:hAnsi="Times New Roman" w:hint="default"/>
          <w:sz w:val="28"/>
          <w:szCs w:val="28"/>
          <w:rtl w:val="0"/>
        </w:rPr>
        <w:t>Необоротні активи включають такі активи</w:t>
      </w:r>
      <w:r>
        <w:rPr>
          <w:rFonts w:ascii="Times New Roman" w:hAnsi="Times New Roman"/>
          <w:sz w:val="28"/>
          <w:szCs w:val="28"/>
          <w:rtl w:val="0"/>
        </w:rPr>
        <w:t xml:space="preserve">, </w:t>
      </w:r>
      <w:r>
        <w:rPr>
          <w:rFonts w:ascii="Times New Roman" w:hAnsi="Times New Roman" w:hint="default"/>
          <w:sz w:val="28"/>
          <w:szCs w:val="28"/>
          <w:rtl w:val="0"/>
        </w:rPr>
        <w:t>як будівлі</w:t>
      </w:r>
      <w:r>
        <w:rPr>
          <w:rFonts w:ascii="Times New Roman" w:hAnsi="Times New Roman"/>
          <w:sz w:val="28"/>
          <w:szCs w:val="28"/>
          <w:rtl w:val="0"/>
        </w:rPr>
        <w:t xml:space="preserve">, </w:t>
      </w:r>
      <w:r>
        <w:rPr>
          <w:rFonts w:ascii="Times New Roman" w:hAnsi="Times New Roman" w:hint="default"/>
          <w:sz w:val="28"/>
          <w:szCs w:val="28"/>
          <w:rtl w:val="0"/>
        </w:rPr>
        <w:t>обладнання</w:t>
      </w:r>
      <w:r>
        <w:rPr>
          <w:rFonts w:ascii="Times New Roman" w:hAnsi="Times New Roman"/>
          <w:sz w:val="28"/>
          <w:szCs w:val="28"/>
          <w:rtl w:val="0"/>
        </w:rPr>
        <w:t xml:space="preserve">, </w:t>
      </w:r>
      <w:r>
        <w:rPr>
          <w:rFonts w:ascii="Times New Roman" w:hAnsi="Times New Roman" w:hint="default"/>
          <w:sz w:val="28"/>
          <w:szCs w:val="28"/>
          <w:rtl w:val="0"/>
        </w:rPr>
        <w:t>нерухомість тощо</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7. </w:t>
      </w:r>
      <w:r>
        <w:rPr>
          <w:rFonts w:ascii="Times New Roman" w:hAnsi="Times New Roman" w:hint="default"/>
          <w:sz w:val="28"/>
          <w:szCs w:val="28"/>
          <w:rtl w:val="0"/>
        </w:rPr>
        <w:t xml:space="preserve">Середньорічна вартість оборотних активів компанії збільшилась з </w:t>
      </w:r>
      <w:r>
        <w:rPr>
          <w:rFonts w:ascii="Times New Roman" w:hAnsi="Times New Roman"/>
          <w:sz w:val="28"/>
          <w:szCs w:val="28"/>
          <w:rtl w:val="0"/>
        </w:rPr>
        <w:t xml:space="preserve">362506 </w:t>
      </w:r>
      <w:r>
        <w:rPr>
          <w:rFonts w:ascii="Times New Roman" w:hAnsi="Times New Roman" w:hint="default"/>
          <w:sz w:val="28"/>
          <w:szCs w:val="28"/>
          <w:rtl w:val="0"/>
        </w:rPr>
        <w:t xml:space="preserve">грн в </w:t>
      </w:r>
      <w:r>
        <w:rPr>
          <w:rFonts w:ascii="Times New Roman" w:hAnsi="Times New Roman"/>
          <w:sz w:val="28"/>
          <w:szCs w:val="28"/>
          <w:rtl w:val="0"/>
        </w:rPr>
        <w:t xml:space="preserve">2020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до </w:t>
      </w:r>
      <w:r>
        <w:rPr>
          <w:rFonts w:ascii="Times New Roman" w:hAnsi="Times New Roman"/>
          <w:sz w:val="28"/>
          <w:szCs w:val="28"/>
          <w:rtl w:val="0"/>
        </w:rPr>
        <w:t xml:space="preserve">424565 </w:t>
      </w:r>
      <w:r>
        <w:rPr>
          <w:rFonts w:ascii="Times New Roman" w:hAnsi="Times New Roman" w:hint="default"/>
          <w:sz w:val="28"/>
          <w:szCs w:val="28"/>
          <w:rtl w:val="0"/>
        </w:rPr>
        <w:t xml:space="preserve">грн в </w:t>
      </w:r>
      <w:r>
        <w:rPr>
          <w:rFonts w:ascii="Times New Roman" w:hAnsi="Times New Roman"/>
          <w:sz w:val="28"/>
          <w:szCs w:val="28"/>
          <w:rtl w:val="0"/>
        </w:rPr>
        <w:t xml:space="preserve">2022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rPr>
        <w:t xml:space="preserve">Це становить зростання на </w:t>
      </w:r>
      <w:r>
        <w:rPr>
          <w:rFonts w:ascii="Times New Roman" w:hAnsi="Times New Roman"/>
          <w:sz w:val="28"/>
          <w:szCs w:val="28"/>
          <w:rtl w:val="0"/>
        </w:rPr>
        <w:t>16</w:t>
      </w:r>
      <w:r>
        <w:rPr>
          <w:rFonts w:ascii="Times New Roman" w:hAnsi="Times New Roman"/>
          <w:sz w:val="28"/>
          <w:szCs w:val="28"/>
          <w:rtl w:val="0"/>
        </w:rPr>
        <w:t>,</w:t>
      </w:r>
      <w:r>
        <w:rPr>
          <w:rFonts w:ascii="Times New Roman" w:hAnsi="Times New Roman"/>
          <w:sz w:val="28"/>
          <w:szCs w:val="28"/>
          <w:rtl w:val="0"/>
        </w:rPr>
        <w:t xml:space="preserve">96%. </w:t>
      </w:r>
      <w:r>
        <w:rPr>
          <w:rFonts w:ascii="Times New Roman" w:hAnsi="Times New Roman" w:hint="default"/>
          <w:sz w:val="28"/>
          <w:szCs w:val="28"/>
          <w:rtl w:val="0"/>
        </w:rPr>
        <w:t>Оборотні активи включають такі активи</w:t>
      </w:r>
      <w:r>
        <w:rPr>
          <w:rFonts w:ascii="Times New Roman" w:hAnsi="Times New Roman"/>
          <w:sz w:val="28"/>
          <w:szCs w:val="28"/>
          <w:rtl w:val="0"/>
        </w:rPr>
        <w:t xml:space="preserve">, </w:t>
      </w:r>
      <w:r>
        <w:rPr>
          <w:rFonts w:ascii="Times New Roman" w:hAnsi="Times New Roman" w:hint="default"/>
          <w:sz w:val="28"/>
          <w:szCs w:val="28"/>
          <w:rtl w:val="0"/>
        </w:rPr>
        <w:t>як запаси</w:t>
      </w:r>
      <w:r>
        <w:rPr>
          <w:rFonts w:ascii="Times New Roman" w:hAnsi="Times New Roman"/>
          <w:sz w:val="28"/>
          <w:szCs w:val="28"/>
          <w:rtl w:val="0"/>
        </w:rPr>
        <w:t xml:space="preserve">, </w:t>
      </w:r>
      <w:r>
        <w:rPr>
          <w:rFonts w:ascii="Times New Roman" w:hAnsi="Times New Roman" w:hint="default"/>
          <w:sz w:val="28"/>
          <w:szCs w:val="28"/>
          <w:rtl w:val="0"/>
        </w:rPr>
        <w:t>дебіторська заборгованість</w:t>
      </w:r>
      <w:r>
        <w:rPr>
          <w:rFonts w:ascii="Times New Roman" w:hAnsi="Times New Roman"/>
          <w:sz w:val="28"/>
          <w:szCs w:val="28"/>
          <w:rtl w:val="0"/>
        </w:rPr>
        <w:t xml:space="preserve">, </w:t>
      </w:r>
      <w:r>
        <w:rPr>
          <w:rFonts w:ascii="Times New Roman" w:hAnsi="Times New Roman" w:hint="default"/>
          <w:sz w:val="28"/>
          <w:szCs w:val="28"/>
          <w:rtl w:val="0"/>
        </w:rPr>
        <w:t>грошові кошти тощо</w:t>
      </w:r>
      <w:r>
        <w:rPr>
          <w:rFonts w:ascii="Times New Roman" w:hAnsi="Times New Roman"/>
          <w:sz w:val="28"/>
          <w:szCs w:val="28"/>
          <w:rtl w:val="0"/>
        </w:rPr>
        <w:t>.</w:t>
      </w:r>
    </w:p>
    <w:p>
      <w:pPr>
        <w:pStyle w:val="Normal.0"/>
        <w:widowControl w:v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 xml:space="preserve">Далі </w:t>
      </w:r>
      <w:r>
        <w:rPr>
          <w:rStyle w:val="Нет"/>
          <w:rFonts w:ascii="Times New Roman" w:hAnsi="Times New Roman" w:hint="default"/>
          <w:sz w:val="28"/>
          <w:szCs w:val="28"/>
          <w:rtl w:val="0"/>
          <w:lang w:val="ru-RU"/>
        </w:rPr>
        <w:t xml:space="preserve">проведемо оцінку майна підприємства ТМ </w:t>
      </w:r>
      <w:r>
        <w:rPr>
          <w:rStyle w:val="Нет"/>
          <w:rFonts w:ascii="Times New Roman" w:hAnsi="Times New Roman" w:hint="default"/>
          <w:sz w:val="28"/>
          <w:szCs w:val="28"/>
          <w:rtl w:val="0"/>
        </w:rPr>
        <w:t>«</w:t>
      </w:r>
      <w:r>
        <w:rPr>
          <w:rStyle w:val="Нет"/>
          <w:rFonts w:ascii="Times New Roman" w:hAnsi="Times New Roman" w:hint="default"/>
          <w:sz w:val="28"/>
          <w:szCs w:val="28"/>
          <w:rtl w:val="0"/>
          <w:lang w:val="ru-RU"/>
        </w:rPr>
        <w:t>Наша Ряба</w:t>
      </w:r>
      <w:r>
        <w:rPr>
          <w:rStyle w:val="Нет"/>
          <w:rFonts w:ascii="Times New Roman" w:hAnsi="Times New Roman" w:hint="default"/>
          <w:sz w:val="28"/>
          <w:szCs w:val="28"/>
          <w:rtl w:val="0"/>
        </w:rPr>
        <w:t>»</w:t>
      </w:r>
      <w:r>
        <w:rPr>
          <w:rStyle w:val="Нет"/>
          <w:rFonts w:ascii="Times New Roman" w:hAnsi="Times New Roman" w:hint="default"/>
          <w:sz w:val="28"/>
          <w:szCs w:val="28"/>
          <w:rtl w:val="0"/>
          <w:lang w:val="ru-RU"/>
        </w:rPr>
        <w:t xml:space="preserve"> та джерел його формування за балансом</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Оцінка майна є важливим кроком для визначення поточної становища компанії</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її фінансової стійкості та потенціалу для майбутнього розвитку</w:t>
      </w:r>
      <w:r>
        <w:rPr>
          <w:rStyle w:val="Нет"/>
          <w:rFonts w:ascii="Times New Roman" w:hAnsi="Times New Roman"/>
          <w:sz w:val="28"/>
          <w:szCs w:val="28"/>
          <w:rtl w:val="0"/>
          <w:lang w:val="ru-RU"/>
        </w:rPr>
        <w:t>.</w:t>
      </w:r>
    </w:p>
    <w:p>
      <w:pPr>
        <w:pStyle w:val="Normal.0"/>
        <w:widowControl w:v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 xml:space="preserve">Характеристика майна підприємства ТМ «Наша Ряба» та джерел його формування за балансом </w:t>
      </w:r>
      <w:r>
        <w:rPr>
          <w:rStyle w:val="Нет"/>
          <w:rFonts w:ascii="Times New Roman" w:hAnsi="Times New Roman" w:hint="default"/>
          <w:sz w:val="28"/>
          <w:szCs w:val="28"/>
          <w:rtl w:val="0"/>
        </w:rPr>
        <w:t xml:space="preserve">описана в </w:t>
      </w:r>
      <w:r>
        <w:rPr>
          <w:rStyle w:val="Нет"/>
          <w:rFonts w:ascii="Times New Roman" w:hAnsi="Times New Roman" w:hint="default"/>
          <w:sz w:val="28"/>
          <w:szCs w:val="28"/>
          <w:rtl w:val="0"/>
          <w:lang w:val="ru-RU"/>
        </w:rPr>
        <w:t>табл</w:t>
      </w:r>
      <w:r>
        <w:rPr>
          <w:rStyle w:val="Нет"/>
          <w:rFonts w:ascii="Times New Roman" w:hAnsi="Times New Roman"/>
          <w:sz w:val="28"/>
          <w:szCs w:val="28"/>
          <w:rtl w:val="0"/>
          <w:lang w:val="ru-RU"/>
        </w:rPr>
        <w:t>. 1.3.</w:t>
      </w:r>
    </w:p>
    <w:p>
      <w:pPr>
        <w:pStyle w:val="Normal.0"/>
        <w:widowControl w:val="0"/>
        <w:spacing w:after="0" w:line="360" w:lineRule="auto"/>
        <w:ind w:firstLine="709"/>
        <w:jc w:val="both"/>
        <w:rPr>
          <w:rStyle w:val="Нет"/>
          <w:rFonts w:ascii="Times New Roman" w:cs="Times New Roman" w:hAnsi="Times New Roman" w:eastAsia="Times New Roman"/>
          <w:sz w:val="28"/>
          <w:szCs w:val="28"/>
        </w:rPr>
      </w:pPr>
    </w:p>
    <w:p>
      <w:pPr>
        <w:pStyle w:val="Normal.0"/>
        <w:widowControl w:val="0"/>
        <w:spacing w:after="0" w:line="360" w:lineRule="auto"/>
        <w:ind w:firstLine="709"/>
        <w:jc w:val="both"/>
      </w:pPr>
      <w:r>
        <w:rPr>
          <w:rStyle w:val="Нет"/>
          <w:rFonts w:ascii="Arial Unicode MS" w:cs="Arial Unicode MS" w:hAnsi="Arial Unicode MS" w:eastAsia="Arial Unicode MS"/>
          <w:b w:val="0"/>
          <w:bCs w:val="0"/>
          <w:i w:val="0"/>
          <w:iCs w:val="0"/>
          <w:sz w:val="28"/>
          <w:szCs w:val="28"/>
        </w:rPr>
        <w:br w:type="page"/>
      </w:r>
    </w:p>
    <w:p>
      <w:pPr>
        <w:pStyle w:val="Normal.0"/>
        <w:widowControl w:val="0"/>
        <w:spacing w:after="0" w:line="360" w:lineRule="auto"/>
        <w:ind w:firstLine="709"/>
        <w:jc w:val="both"/>
        <w:rPr>
          <w:rStyle w:val="Hyperlink.0"/>
        </w:rPr>
      </w:pPr>
      <w:r>
        <w:rPr>
          <w:rStyle w:val="Нет"/>
          <w:rFonts w:ascii="Times New Roman" w:hAnsi="Times New Roman" w:hint="default"/>
          <w:sz w:val="28"/>
          <w:szCs w:val="28"/>
          <w:rtl w:val="0"/>
          <w:lang w:val="ru-RU"/>
        </w:rPr>
        <w:t xml:space="preserve">Таблиця </w:t>
      </w:r>
      <w:r>
        <w:rPr>
          <w:rStyle w:val="Нет"/>
          <w:rFonts w:ascii="Times New Roman" w:hAnsi="Times New Roman"/>
          <w:sz w:val="28"/>
          <w:szCs w:val="28"/>
          <w:rtl w:val="0"/>
          <w:lang w:val="ru-RU"/>
        </w:rPr>
        <w:t xml:space="preserve">1.3 </w:t>
      </w:r>
      <w:r>
        <w:rPr>
          <w:rStyle w:val="Нет"/>
          <w:rFonts w:ascii="Times New Roman" w:hAnsi="Times New Roman" w:hint="default"/>
          <w:sz w:val="28"/>
          <w:szCs w:val="28"/>
          <w:rtl w:val="0"/>
          <w:lang w:val="ru-RU"/>
        </w:rPr>
        <w:t>–</w:t>
      </w:r>
      <w:r>
        <w:rPr>
          <w:rStyle w:val="Нет"/>
          <w:rFonts w:ascii="Times New Roman" w:hAnsi="Times New Roman" w:hint="default"/>
          <w:sz w:val="28"/>
          <w:szCs w:val="28"/>
          <w:rtl w:val="0"/>
          <w:lang w:val="ru-RU"/>
        </w:rPr>
        <w:t xml:space="preserve"> Характеристика майна підприємства ТМ «Наша Ряба» та джерел його формування за балансом</w:t>
      </w:r>
      <w:r>
        <w:rPr>
          <w:rStyle w:val="Нет"/>
          <w:rFonts w:ascii="Times New Roman" w:hAnsi="Times New Roman"/>
          <w:sz w:val="28"/>
          <w:szCs w:val="28"/>
          <w:rtl w:val="0"/>
          <w:lang w:val="en-US"/>
        </w:rPr>
        <w:t xml:space="preserve"> [</w:t>
      </w:r>
      <w:r>
        <w:rPr>
          <w:rStyle w:val="Нет"/>
          <w:rFonts w:ascii="Times New Roman" w:hAnsi="Times New Roman"/>
          <w:sz w:val="28"/>
          <w:szCs w:val="28"/>
          <w:rtl w:val="0"/>
          <w:lang w:val="en-US"/>
        </w:rPr>
        <w:t>25</w:t>
      </w:r>
      <w:r>
        <w:rPr>
          <w:rStyle w:val="Нет"/>
          <w:rFonts w:ascii="Times New Roman" w:hAnsi="Times New Roman"/>
          <w:sz w:val="28"/>
          <w:szCs w:val="28"/>
          <w:rtl w:val="0"/>
          <w:lang w:val="en-US"/>
        </w:rPr>
        <w:t>]</w:t>
      </w:r>
    </w:p>
    <w:tbl>
      <w:tblPr>
        <w:tblW w:w="10199"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000000" w:sz="8" w:space="0" w:shadow="0" w:frame="0"/>
          <w:insideV w:val="single" w:color="000000" w:sz="8" w:space="0" w:shadow="0" w:frame="0"/>
        </w:tblBorders>
        <w:shd w:val="clear" w:color="auto" w:fill="d0ddef"/>
        <w:tblLayout w:type="fixed"/>
      </w:tblPr>
      <w:tblGrid>
        <w:gridCol w:w="1965"/>
        <w:gridCol w:w="1115"/>
        <w:gridCol w:w="1002"/>
        <w:gridCol w:w="986"/>
        <w:gridCol w:w="1057"/>
        <w:gridCol w:w="997"/>
        <w:gridCol w:w="963"/>
        <w:gridCol w:w="1068"/>
        <w:gridCol w:w="1046"/>
      </w:tblGrid>
      <w:tr>
        <w:tblPrEx>
          <w:shd w:val="clear" w:color="auto" w:fill="d0ddef"/>
        </w:tblPrEx>
        <w:trPr>
          <w:trHeight w:val="600" w:hRule="atLeast"/>
        </w:trPr>
        <w:tc>
          <w:tcPr>
            <w:tcW w:type="dxa" w:w="1965"/>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Показники</w:t>
            </w:r>
          </w:p>
        </w:tc>
        <w:tc>
          <w:tcPr>
            <w:tcW w:type="dxa" w:w="2117"/>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На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31.12.2020</w:t>
            </w:r>
          </w:p>
        </w:tc>
        <w:tc>
          <w:tcPr>
            <w:tcW w:type="dxa" w:w="2042"/>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На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31.12.2021</w:t>
            </w:r>
          </w:p>
        </w:tc>
        <w:tc>
          <w:tcPr>
            <w:tcW w:type="dxa" w:w="1960"/>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На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31.12.2022</w:t>
            </w:r>
          </w:p>
        </w:tc>
        <w:tc>
          <w:tcPr>
            <w:tcW w:type="dxa" w:w="2113"/>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Відхилення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2022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до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2020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600" w:hRule="atLeast"/>
        </w:trPr>
        <w:tc>
          <w:tcPr>
            <w:tcW w:type="dxa" w:w="1965"/>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Fonts w:ascii="Times New Roman" w:hAnsi="Times New Roman" w:hint="default"/>
                <w:sz w:val="24"/>
                <w:szCs w:val="24"/>
                <w:rtl w:val="0"/>
              </w:rPr>
              <w:t>грн</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питома вага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Fonts w:ascii="Times New Roman" w:hAnsi="Times New Roman" w:hint="default"/>
                <w:sz w:val="24"/>
                <w:szCs w:val="24"/>
                <w:rtl w:val="0"/>
              </w:rPr>
              <w:t>грн</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питома вага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Fonts w:ascii="Times New Roman" w:hAnsi="Times New Roman" w:hint="default"/>
                <w:sz w:val="24"/>
                <w:szCs w:val="24"/>
                <w:rtl w:val="0"/>
              </w:rPr>
              <w:t>грн</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питома вага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5" w:hRule="atLeast"/>
        </w:trPr>
        <w:tc>
          <w:tcPr>
            <w:tcW w:type="dxa" w:w="10199"/>
            <w:gridSpan w:val="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АКТИВИ</w:t>
            </w:r>
          </w:p>
        </w:tc>
      </w:tr>
      <w:tr>
        <w:tblPrEx>
          <w:shd w:val="clear" w:color="auto" w:fill="d0ddef"/>
        </w:tblPrEx>
        <w:trPr>
          <w:trHeight w:val="605" w:hRule="atLeast"/>
        </w:trPr>
        <w:tc>
          <w:tcPr>
            <w:tcW w:type="dxa" w:w="1965"/>
            <w:tcBorders>
              <w:top w:val="single" w:color="000000" w:sz="4" w:space="0" w:shadow="0" w:frame="0"/>
              <w:left w:val="single" w:color="000000" w:sz="4"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1.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Необоротні активи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115"/>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128081</w:t>
            </w:r>
          </w:p>
        </w:tc>
        <w:tc>
          <w:tcPr>
            <w:tcW w:type="dxa" w:w="1002"/>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25,6</w:t>
            </w:r>
          </w:p>
        </w:tc>
        <w:tc>
          <w:tcPr>
            <w:tcW w:type="dxa" w:w="985"/>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127041</w:t>
            </w:r>
          </w:p>
        </w:tc>
        <w:tc>
          <w:tcPr>
            <w:tcW w:type="dxa" w:w="1056"/>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22,0</w:t>
            </w:r>
          </w:p>
        </w:tc>
        <w:tc>
          <w:tcPr>
            <w:tcW w:type="dxa" w:w="997"/>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141915</w:t>
            </w:r>
          </w:p>
        </w:tc>
        <w:tc>
          <w:tcPr>
            <w:tcW w:type="dxa" w:w="963"/>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26,3</w:t>
            </w:r>
          </w:p>
        </w:tc>
        <w:tc>
          <w:tcPr>
            <w:tcW w:type="dxa" w:w="1067"/>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13834</w:t>
            </w:r>
          </w:p>
        </w:tc>
        <w:tc>
          <w:tcPr>
            <w:tcW w:type="dxa" w:w="1045"/>
            <w:tcBorders>
              <w:top w:val="single" w:color="000000" w:sz="8" w:space="0" w:shadow="0" w:frame="0"/>
              <w:left w:val="single" w:color="000000" w:sz="8"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9,7</w:t>
            </w:r>
          </w:p>
        </w:tc>
      </w:tr>
      <w:tr>
        <w:tblPrEx>
          <w:shd w:val="clear" w:color="auto" w:fill="d0ddef"/>
        </w:tblPrEx>
        <w:trPr>
          <w:trHeight w:val="6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 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ч</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основні засоби</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43971</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8,8</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36465</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6,3</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44119</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8,2</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148</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0,3</w:t>
            </w:r>
          </w:p>
        </w:tc>
      </w:tr>
      <w:tr>
        <w:tblPrEx>
          <w:shd w:val="clear" w:color="auto" w:fill="d0ddef"/>
        </w:tblPrEx>
        <w:trPr>
          <w:trHeight w:val="6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2.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Оборотні активи</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372357</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74,4</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449635</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78,0</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398375</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73,7</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26018</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6,5</w:t>
            </w:r>
          </w:p>
        </w:tc>
      </w:tr>
      <w:tr>
        <w:tblPrEx>
          <w:shd w:val="clear" w:color="auto" w:fill="d0ddef"/>
        </w:tblPrEx>
        <w:trPr>
          <w:trHeight w:val="3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 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ч</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запаси</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283325</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56,6</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322466</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55,9</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302773</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56,0</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19448</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6,4</w:t>
            </w:r>
          </w:p>
        </w:tc>
      </w:tr>
      <w:tr>
        <w:tblPrEx>
          <w:shd w:val="clear" w:color="auto" w:fill="d0ddef"/>
        </w:tblPrEx>
        <w:trPr>
          <w:trHeight w:val="6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дебіторська заборгованість</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86081</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17,2</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92613</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16,1</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78490</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14,5</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-7591</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-9,7</w:t>
            </w:r>
          </w:p>
        </w:tc>
      </w:tr>
      <w:tr>
        <w:tblPrEx>
          <w:shd w:val="clear" w:color="auto" w:fill="d0ddef"/>
        </w:tblPrEx>
        <w:trPr>
          <w:trHeight w:val="3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грошові кошти</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8039</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1,6</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28935</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5,0</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8262</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1,5</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223</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2,7</w:t>
            </w:r>
          </w:p>
        </w:tc>
      </w:tr>
      <w:tr>
        <w:tblPrEx>
          <w:shd w:val="clear" w:color="auto" w:fill="d0ddef"/>
        </w:tblPrEx>
        <w:trPr>
          <w:trHeight w:val="300" w:hRule="atLeast"/>
        </w:trPr>
        <w:tc>
          <w:tcPr>
            <w:tcW w:type="dxa" w:w="10199"/>
            <w:gridSpan w:val="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ПАСИВИ</w:t>
            </w:r>
          </w:p>
        </w:tc>
      </w:tr>
      <w:tr>
        <w:tblPrEx>
          <w:shd w:val="clear" w:color="auto" w:fill="d0ddef"/>
        </w:tblPrEx>
        <w:trPr>
          <w:trHeight w:val="6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1.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Власний капітал</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383704</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76,7</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384413</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66,6</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418492</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77,5</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34788</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8,3</w:t>
            </w:r>
          </w:p>
        </w:tc>
      </w:tr>
      <w:tr>
        <w:tblPrEx>
          <w:shd w:val="clear" w:color="auto" w:fill="d0ddef"/>
        </w:tblPrEx>
        <w:trPr>
          <w:trHeight w:val="9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 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ч</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зареєстрований капітал</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70162</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14,0</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70162</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12,2</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70162</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13,0</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6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нерозподілений прибуток</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228402</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45,6</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255918</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44,4</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255918</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47,4</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27516</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10,8</w:t>
            </w:r>
          </w:p>
        </w:tc>
      </w:tr>
      <w:tr>
        <w:tblPrEx>
          <w:shd w:val="clear" w:color="auto" w:fill="d0ddef"/>
        </w:tblPrEx>
        <w:trPr>
          <w:trHeight w:val="9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2.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Довгострокові зобов’язання і забезпечення</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25613</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5,1</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23548</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4,1</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26416</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4,9</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803</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3,0</w:t>
            </w:r>
          </w:p>
        </w:tc>
      </w:tr>
      <w:tr>
        <w:tblPrEx>
          <w:shd w:val="clear" w:color="auto" w:fill="d0ddef"/>
        </w:tblPrEx>
        <w:trPr>
          <w:trHeight w:val="9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3.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Поточні зобов’язання і забезпечення</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91121</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18,2</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168715</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29,3</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95382</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17,6</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4261</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4,5</w:t>
            </w:r>
          </w:p>
        </w:tc>
      </w:tr>
      <w:tr>
        <w:tblPrEx>
          <w:shd w:val="clear" w:color="auto" w:fill="d0ddef"/>
        </w:tblPrEx>
        <w:trPr>
          <w:trHeight w:val="300" w:hRule="atLeast"/>
        </w:trPr>
        <w:tc>
          <w:tcPr>
            <w:tcW w:type="dxa" w:w="19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БАЛАНС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1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500438</w:t>
            </w:r>
          </w:p>
        </w:tc>
        <w:tc>
          <w:tcPr>
            <w:tcW w:type="dxa" w:w="10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100,0</w:t>
            </w:r>
          </w:p>
        </w:tc>
        <w:tc>
          <w:tcPr>
            <w:tcW w:type="dxa" w:w="98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576676</w:t>
            </w:r>
          </w:p>
        </w:tc>
        <w:tc>
          <w:tcPr>
            <w:tcW w:type="dxa" w:w="10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100,0</w:t>
            </w:r>
          </w:p>
        </w:tc>
        <w:tc>
          <w:tcPr>
            <w:tcW w:type="dxa" w:w="99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540290</w:t>
            </w:r>
          </w:p>
        </w:tc>
        <w:tc>
          <w:tcPr>
            <w:tcW w:type="dxa" w:w="9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100,0</w:t>
            </w:r>
          </w:p>
        </w:tc>
        <w:tc>
          <w:tcPr>
            <w:tcW w:type="dxa" w:w="10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39852</w:t>
            </w:r>
          </w:p>
        </w:tc>
        <w:tc>
          <w:tcPr>
            <w:tcW w:type="dxa" w:w="104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7,4</w:t>
            </w:r>
          </w:p>
        </w:tc>
      </w:tr>
    </w:tbl>
    <w:p>
      <w:pPr>
        <w:pStyle w:val="Normal.0"/>
        <w:widowControl w:val="0"/>
        <w:spacing w:after="0" w:line="240" w:lineRule="auto"/>
        <w:jc w:val="center"/>
        <w:rPr>
          <w:rStyle w:val="Hyperlink.0"/>
        </w:rPr>
      </w:pPr>
    </w:p>
    <w:p>
      <w:pPr>
        <w:pStyle w:val="Normal.0"/>
        <w:widowControl w:val="0"/>
        <w:spacing w:after="0" w:line="360" w:lineRule="auto"/>
        <w:ind w:firstLine="709"/>
        <w:jc w:val="both"/>
        <w:rPr>
          <w:rStyle w:val="Нет"/>
          <w:rFonts w:ascii="Times New Roman" w:cs="Times New Roman" w:hAnsi="Times New Roman" w:eastAsia="Times New Roman"/>
          <w:sz w:val="28"/>
          <w:szCs w:val="28"/>
        </w:rPr>
      </w:pPr>
    </w:p>
    <w:p>
      <w:pPr>
        <w:pStyle w:val="Normal.0"/>
        <w:widowControl w:val="0"/>
        <w:spacing w:after="0" w:line="360" w:lineRule="auto"/>
        <w:ind w:firstLine="709"/>
        <w:jc w:val="both"/>
        <w:rPr>
          <w:rStyle w:val="Hyperlink.0"/>
        </w:rPr>
      </w:pPr>
      <w:r>
        <w:rPr>
          <w:rStyle w:val="Hyperlink.0"/>
          <w:rtl w:val="0"/>
          <w:lang w:val="ru-RU"/>
        </w:rPr>
        <w:t xml:space="preserve">Серед активів ТМ «Наша Ряба» найбільшу частку займають оборотні активи у </w:t>
      </w:r>
      <w:r>
        <w:rPr>
          <w:rStyle w:val="Hyperlink.0"/>
          <w:rtl w:val="0"/>
          <w:lang w:val="ru-RU"/>
        </w:rPr>
        <w:t xml:space="preserve">2020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74,4%, </w:t>
      </w:r>
      <w:r>
        <w:rPr>
          <w:rStyle w:val="Hyperlink.0"/>
          <w:rtl w:val="0"/>
          <w:lang w:val="ru-RU"/>
        </w:rPr>
        <w:t xml:space="preserve">у </w:t>
      </w:r>
      <w:r>
        <w:rPr>
          <w:rStyle w:val="Hyperlink.0"/>
          <w:rtl w:val="0"/>
          <w:lang w:val="ru-RU"/>
        </w:rPr>
        <w:t xml:space="preserve">2021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78% </w:t>
      </w:r>
      <w:r>
        <w:rPr>
          <w:rStyle w:val="Hyperlink.0"/>
          <w:rtl w:val="0"/>
          <w:lang w:val="ru-RU"/>
        </w:rPr>
        <w:t xml:space="preserve">та у </w:t>
      </w:r>
      <w:r>
        <w:rPr>
          <w:rStyle w:val="Hyperlink.0"/>
          <w:rtl w:val="0"/>
          <w:lang w:val="ru-RU"/>
        </w:rPr>
        <w:t xml:space="preserve">2022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73,7%. </w:t>
      </w:r>
      <w:r>
        <w:rPr>
          <w:rStyle w:val="Hyperlink.0"/>
          <w:rtl w:val="0"/>
          <w:lang w:val="ru-RU"/>
        </w:rPr>
        <w:t>На другому місці за обсягами у загальній структурі знаходяться запаси</w:t>
      </w:r>
      <w:r>
        <w:rPr>
          <w:rStyle w:val="Hyperlink.0"/>
          <w:rtl w:val="0"/>
          <w:lang w:val="ru-RU"/>
        </w:rPr>
        <w:t xml:space="preserve">. </w:t>
      </w:r>
      <w:r>
        <w:rPr>
          <w:rStyle w:val="Hyperlink.0"/>
          <w:rtl w:val="0"/>
          <w:lang w:val="ru-RU"/>
        </w:rPr>
        <w:t xml:space="preserve">Вони займають у </w:t>
      </w:r>
      <w:r>
        <w:rPr>
          <w:rStyle w:val="Hyperlink.0"/>
          <w:rtl w:val="0"/>
          <w:lang w:val="ru-RU"/>
        </w:rPr>
        <w:t xml:space="preserve">2020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56,6%, </w:t>
      </w:r>
      <w:r>
        <w:rPr>
          <w:rStyle w:val="Hyperlink.0"/>
          <w:rtl w:val="0"/>
          <w:lang w:val="ru-RU"/>
        </w:rPr>
        <w:t xml:space="preserve">у </w:t>
      </w:r>
      <w:r>
        <w:rPr>
          <w:rStyle w:val="Hyperlink.0"/>
          <w:rtl w:val="0"/>
          <w:lang w:val="ru-RU"/>
        </w:rPr>
        <w:t xml:space="preserve">2021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55,9%, </w:t>
      </w:r>
      <w:r>
        <w:rPr>
          <w:rStyle w:val="Hyperlink.0"/>
          <w:rtl w:val="0"/>
          <w:lang w:val="ru-RU"/>
        </w:rPr>
        <w:t xml:space="preserve">у </w:t>
      </w:r>
      <w:r>
        <w:rPr>
          <w:rStyle w:val="Hyperlink.0"/>
          <w:rtl w:val="0"/>
          <w:lang w:val="ru-RU"/>
        </w:rPr>
        <w:t xml:space="preserve">2022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56%. </w:t>
      </w:r>
      <w:r>
        <w:rPr>
          <w:rStyle w:val="Hyperlink.0"/>
          <w:rtl w:val="0"/>
          <w:lang w:val="ru-RU"/>
        </w:rPr>
        <w:t>Найменша частка належить грошовим коштам</w:t>
      </w:r>
      <w:r>
        <w:rPr>
          <w:rStyle w:val="Hyperlink.0"/>
          <w:rtl w:val="0"/>
          <w:lang w:val="ru-RU"/>
        </w:rPr>
        <w:t xml:space="preserve">. </w:t>
      </w:r>
      <w:r>
        <w:rPr>
          <w:rStyle w:val="Hyperlink.0"/>
          <w:rtl w:val="0"/>
          <w:lang w:val="ru-RU"/>
        </w:rPr>
        <w:t xml:space="preserve">У </w:t>
      </w:r>
      <w:r>
        <w:rPr>
          <w:rStyle w:val="Hyperlink.0"/>
          <w:rtl w:val="0"/>
          <w:lang w:val="ru-RU"/>
        </w:rPr>
        <w:t xml:space="preserve">2020 </w:t>
      </w:r>
      <w:r>
        <w:rPr>
          <w:rStyle w:val="Hyperlink.0"/>
          <w:rtl w:val="0"/>
          <w:lang w:val="ru-RU"/>
        </w:rPr>
        <w:t>р</w:t>
      </w:r>
      <w:r>
        <w:rPr>
          <w:rStyle w:val="Hyperlink.0"/>
          <w:rtl w:val="0"/>
          <w:lang w:val="ru-RU"/>
        </w:rPr>
        <w:t xml:space="preserve">.  </w:t>
      </w:r>
      <w:r>
        <w:rPr>
          <w:rStyle w:val="Hyperlink.0"/>
          <w:rtl w:val="0"/>
          <w:lang w:val="ru-RU"/>
        </w:rPr>
        <w:t xml:space="preserve">ця стаття балансу займала  </w:t>
      </w:r>
      <w:r>
        <w:rPr>
          <w:rStyle w:val="Hyperlink.0"/>
          <w:rtl w:val="0"/>
          <w:lang w:val="ru-RU"/>
        </w:rPr>
        <w:t xml:space="preserve">1,6%, </w:t>
      </w:r>
      <w:r>
        <w:rPr>
          <w:rStyle w:val="Hyperlink.0"/>
          <w:rtl w:val="0"/>
          <w:lang w:val="ru-RU"/>
        </w:rPr>
        <w:t xml:space="preserve">у </w:t>
      </w:r>
      <w:r>
        <w:rPr>
          <w:rStyle w:val="Hyperlink.0"/>
          <w:rtl w:val="0"/>
          <w:lang w:val="ru-RU"/>
        </w:rPr>
        <w:t xml:space="preserve">2021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5% </w:t>
      </w:r>
      <w:r>
        <w:rPr>
          <w:rStyle w:val="Hyperlink.0"/>
          <w:rtl w:val="0"/>
          <w:lang w:val="ru-RU"/>
        </w:rPr>
        <w:t xml:space="preserve">та у </w:t>
      </w:r>
      <w:r>
        <w:rPr>
          <w:rStyle w:val="Hyperlink.0"/>
          <w:rtl w:val="0"/>
          <w:lang w:val="ru-RU"/>
        </w:rPr>
        <w:t xml:space="preserve">2022 </w:t>
      </w:r>
      <w:r>
        <w:rPr>
          <w:rStyle w:val="Hyperlink.0"/>
          <w:rtl w:val="0"/>
          <w:lang w:val="ru-RU"/>
        </w:rPr>
        <w:t>р</w:t>
      </w:r>
      <w:r>
        <w:rPr>
          <w:rStyle w:val="Hyperlink.0"/>
          <w:rtl w:val="0"/>
          <w:lang w:val="ru-RU"/>
        </w:rPr>
        <w:t xml:space="preserve">. 1,5%. </w:t>
      </w:r>
      <w:r>
        <w:rPr>
          <w:rStyle w:val="Hyperlink.0"/>
          <w:rtl w:val="0"/>
          <w:lang w:val="ru-RU"/>
        </w:rPr>
        <w:t>Отже</w:t>
      </w:r>
      <w:r>
        <w:rPr>
          <w:rStyle w:val="Hyperlink.0"/>
          <w:rtl w:val="0"/>
          <w:lang w:val="ru-RU"/>
        </w:rPr>
        <w:t xml:space="preserve">, </w:t>
      </w:r>
      <w:r>
        <w:rPr>
          <w:rStyle w:val="Hyperlink.0"/>
          <w:rtl w:val="0"/>
          <w:lang w:val="ru-RU"/>
        </w:rPr>
        <w:t>грошові кошти займають незначний обсяг і потребують збільшення кількості для можливості оперативного погашення заборгованості</w:t>
      </w:r>
      <w:r>
        <w:rPr>
          <w:rStyle w:val="Hyperlink.0"/>
          <w:rtl w:val="0"/>
          <w:lang w:val="ru-RU"/>
        </w:rPr>
        <w:t>.</w:t>
      </w:r>
    </w:p>
    <w:p>
      <w:pPr>
        <w:pStyle w:val="Normal.0"/>
        <w:widowControl w:val="0"/>
        <w:spacing w:after="0" w:line="360" w:lineRule="auto"/>
        <w:ind w:firstLine="709"/>
        <w:jc w:val="both"/>
        <w:rPr>
          <w:rStyle w:val="Hyperlink.0"/>
        </w:rPr>
      </w:pPr>
      <w:r>
        <w:rPr>
          <w:rStyle w:val="Hyperlink.0"/>
          <w:rtl w:val="0"/>
          <w:lang w:val="ru-RU"/>
        </w:rPr>
        <w:t>Що стосується пасиву ТМ «Наша Ряба»</w:t>
      </w:r>
      <w:r>
        <w:rPr>
          <w:rStyle w:val="Hyperlink.0"/>
          <w:rtl w:val="0"/>
          <w:lang w:val="ru-RU"/>
        </w:rPr>
        <w:t xml:space="preserve">, </w:t>
      </w:r>
      <w:r>
        <w:rPr>
          <w:rStyle w:val="Hyperlink.0"/>
          <w:rtl w:val="0"/>
          <w:lang w:val="ru-RU"/>
        </w:rPr>
        <w:t>то найбільшу частку в ньому займає власний капітал</w:t>
      </w:r>
      <w:r>
        <w:rPr>
          <w:rStyle w:val="Hyperlink.0"/>
          <w:rtl w:val="0"/>
          <w:lang w:val="ru-RU"/>
        </w:rPr>
        <w:t xml:space="preserve">. </w:t>
      </w:r>
      <w:r>
        <w:rPr>
          <w:rStyle w:val="Hyperlink.0"/>
          <w:rtl w:val="0"/>
          <w:lang w:val="ru-RU"/>
        </w:rPr>
        <w:t xml:space="preserve">У </w:t>
      </w:r>
      <w:r>
        <w:rPr>
          <w:rStyle w:val="Hyperlink.0"/>
          <w:rtl w:val="0"/>
          <w:lang w:val="ru-RU"/>
        </w:rPr>
        <w:t xml:space="preserve">2020 </w:t>
      </w:r>
      <w:r>
        <w:rPr>
          <w:rStyle w:val="Hyperlink.0"/>
          <w:rtl w:val="0"/>
          <w:lang w:val="ru-RU"/>
        </w:rPr>
        <w:t>р</w:t>
      </w:r>
      <w:r>
        <w:rPr>
          <w:rStyle w:val="Hyperlink.0"/>
          <w:rtl w:val="0"/>
          <w:lang w:val="ru-RU"/>
        </w:rPr>
        <w:t xml:space="preserve">. </w:t>
      </w:r>
      <w:r>
        <w:rPr>
          <w:rStyle w:val="Hyperlink.0"/>
          <w:rtl w:val="0"/>
          <w:lang w:val="ru-RU"/>
        </w:rPr>
        <w:t xml:space="preserve">він складав у загальній структурі </w:t>
      </w:r>
      <w:r>
        <w:rPr>
          <w:rStyle w:val="Hyperlink.0"/>
          <w:rtl w:val="0"/>
          <w:lang w:val="ru-RU"/>
        </w:rPr>
        <w:t xml:space="preserve">76,7%, </w:t>
      </w:r>
      <w:r>
        <w:rPr>
          <w:rStyle w:val="Hyperlink.0"/>
          <w:rtl w:val="0"/>
          <w:lang w:val="ru-RU"/>
        </w:rPr>
        <w:t xml:space="preserve">у </w:t>
      </w:r>
      <w:r>
        <w:rPr>
          <w:rStyle w:val="Hyperlink.0"/>
          <w:rtl w:val="0"/>
          <w:lang w:val="ru-RU"/>
        </w:rPr>
        <w:t xml:space="preserve">2021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66,6% </w:t>
      </w:r>
      <w:r>
        <w:rPr>
          <w:rStyle w:val="Hyperlink.0"/>
          <w:rtl w:val="0"/>
          <w:lang w:val="ru-RU"/>
        </w:rPr>
        <w:t xml:space="preserve">та у </w:t>
      </w:r>
      <w:r>
        <w:rPr>
          <w:rStyle w:val="Hyperlink.0"/>
          <w:rtl w:val="0"/>
          <w:lang w:val="ru-RU"/>
        </w:rPr>
        <w:t xml:space="preserve">2022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77,5%. </w:t>
      </w:r>
      <w:r>
        <w:rPr>
          <w:rStyle w:val="Hyperlink.0"/>
          <w:rtl w:val="0"/>
          <w:lang w:val="ru-RU"/>
        </w:rPr>
        <w:t>Найменшу частку займають довгострокові зобов’язання і забезпечення</w:t>
      </w:r>
      <w:r>
        <w:rPr>
          <w:rStyle w:val="Hyperlink.0"/>
          <w:rtl w:val="0"/>
          <w:lang w:val="ru-RU"/>
        </w:rPr>
        <w:t xml:space="preserve">. </w:t>
      </w:r>
      <w:r>
        <w:rPr>
          <w:rStyle w:val="Hyperlink.0"/>
          <w:rtl w:val="0"/>
          <w:lang w:val="ru-RU"/>
        </w:rPr>
        <w:t xml:space="preserve">Данна стаття балансу у </w:t>
      </w:r>
      <w:r>
        <w:rPr>
          <w:rStyle w:val="Hyperlink.0"/>
          <w:rtl w:val="0"/>
          <w:lang w:val="ru-RU"/>
        </w:rPr>
        <w:t xml:space="preserve">2020 </w:t>
      </w:r>
      <w:r>
        <w:rPr>
          <w:rStyle w:val="Hyperlink.0"/>
          <w:rtl w:val="0"/>
          <w:lang w:val="ru-RU"/>
        </w:rPr>
        <w:t>р</w:t>
      </w:r>
      <w:r>
        <w:rPr>
          <w:rStyle w:val="Hyperlink.0"/>
          <w:rtl w:val="0"/>
          <w:lang w:val="ru-RU"/>
        </w:rPr>
        <w:t xml:space="preserve">. </w:t>
      </w:r>
      <w:r>
        <w:rPr>
          <w:rStyle w:val="Hyperlink.0"/>
          <w:rtl w:val="0"/>
          <w:lang w:val="ru-RU"/>
        </w:rPr>
        <w:t xml:space="preserve">займала у загальній структурі </w:t>
      </w:r>
      <w:r>
        <w:rPr>
          <w:rStyle w:val="Hyperlink.0"/>
          <w:rtl w:val="0"/>
          <w:lang w:val="ru-RU"/>
        </w:rPr>
        <w:t xml:space="preserve">5,1%, </w:t>
      </w:r>
      <w:r>
        <w:rPr>
          <w:rStyle w:val="Hyperlink.0"/>
          <w:rtl w:val="0"/>
          <w:lang w:val="ru-RU"/>
        </w:rPr>
        <w:t xml:space="preserve">у </w:t>
      </w:r>
      <w:r>
        <w:rPr>
          <w:rStyle w:val="Hyperlink.0"/>
          <w:rtl w:val="0"/>
          <w:lang w:val="ru-RU"/>
        </w:rPr>
        <w:t xml:space="preserve">2021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4,1% </w:t>
      </w:r>
      <w:r>
        <w:rPr>
          <w:rStyle w:val="Hyperlink.0"/>
          <w:rtl w:val="0"/>
          <w:lang w:val="ru-RU"/>
        </w:rPr>
        <w:t xml:space="preserve">та у </w:t>
      </w:r>
      <w:r>
        <w:rPr>
          <w:rStyle w:val="Hyperlink.0"/>
          <w:rtl w:val="0"/>
          <w:lang w:val="ru-RU"/>
        </w:rPr>
        <w:t xml:space="preserve">2022 </w:t>
      </w:r>
      <w:r>
        <w:rPr>
          <w:rStyle w:val="Hyperlink.0"/>
          <w:rtl w:val="0"/>
          <w:lang w:val="ru-RU"/>
        </w:rPr>
        <w:t>р</w:t>
      </w:r>
      <w:r>
        <w:rPr>
          <w:rStyle w:val="Hyperlink.0"/>
          <w:rtl w:val="0"/>
          <w:lang w:val="ru-RU"/>
        </w:rPr>
        <w:t xml:space="preserve">. </w:t>
      </w:r>
      <w:r>
        <w:rPr>
          <w:rStyle w:val="Hyperlink.0"/>
          <w:rtl w:val="0"/>
          <w:lang w:val="ru-RU"/>
        </w:rPr>
        <w:t xml:space="preserve">– </w:t>
      </w:r>
      <w:r>
        <w:rPr>
          <w:rStyle w:val="Hyperlink.0"/>
          <w:rtl w:val="0"/>
          <w:lang w:val="ru-RU"/>
        </w:rPr>
        <w:t xml:space="preserve">4,9%. </w:t>
      </w:r>
      <w:r>
        <w:rPr>
          <w:rStyle w:val="Hyperlink.0"/>
          <w:rtl w:val="0"/>
          <w:lang w:val="ru-RU"/>
        </w:rPr>
        <w:t>Важливо відмітити</w:t>
      </w:r>
      <w:r>
        <w:rPr>
          <w:rStyle w:val="Hyperlink.0"/>
          <w:rtl w:val="0"/>
          <w:lang w:val="ru-RU"/>
        </w:rPr>
        <w:t xml:space="preserve">, </w:t>
      </w:r>
      <w:r>
        <w:rPr>
          <w:rStyle w:val="Hyperlink.0"/>
          <w:rtl w:val="0"/>
          <w:lang w:val="ru-RU"/>
        </w:rPr>
        <w:t>що поточні зобов’язання і забезпечення помітно перевищують обсяги довгострокових зобов’язань і забезпечень</w:t>
      </w:r>
      <w:r>
        <w:rPr>
          <w:rStyle w:val="Hyperlink.0"/>
          <w:rtl w:val="0"/>
          <w:lang w:val="ru-RU"/>
        </w:rPr>
        <w:t>.</w:t>
      </w:r>
    </w:p>
    <w:p>
      <w:pPr>
        <w:pStyle w:val="Normal.0"/>
        <w:widowControl w:val="0"/>
        <w:tabs>
          <w:tab w:val="left" w:pos="2824"/>
        </w:tabs>
        <w:spacing w:after="0" w:line="360" w:lineRule="auto"/>
        <w:ind w:firstLine="709"/>
        <w:jc w:val="both"/>
        <w:rPr>
          <w:rStyle w:val="Нет"/>
          <w:rFonts w:ascii="Times New Roman" w:cs="Times New Roman" w:hAnsi="Times New Roman" w:eastAsia="Times New Roman"/>
          <w:sz w:val="28"/>
          <w:szCs w:val="28"/>
        </w:rPr>
      </w:pPr>
    </w:p>
    <w:p>
      <w:pPr>
        <w:pStyle w:val="heading 1"/>
        <w:spacing w:before="0" w:line="360" w:lineRule="auto"/>
        <w:ind w:firstLine="709"/>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3" w:id="3"/>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1.2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Аналіз маркетингового середовища</w:t>
      </w:r>
      <w:bookmarkEnd w:id="3"/>
    </w:p>
    <w:p>
      <w:pPr>
        <w:pStyle w:val="Normal.0"/>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Маркетингове середовище компанії охоплює зовнішні та внутрішні фактори</w:t>
      </w:r>
      <w:r>
        <w:rPr>
          <w:rFonts w:ascii="Times New Roman" w:hAnsi="Times New Roman"/>
          <w:sz w:val="28"/>
          <w:szCs w:val="28"/>
          <w:rtl w:val="0"/>
        </w:rPr>
        <w:t xml:space="preserve">, </w:t>
      </w:r>
      <w:r>
        <w:rPr>
          <w:rFonts w:ascii="Times New Roman" w:hAnsi="Times New Roman" w:hint="default"/>
          <w:sz w:val="28"/>
          <w:szCs w:val="28"/>
          <w:rtl w:val="0"/>
        </w:rPr>
        <w:t>що впливають на її маркетингові стратегії та рішення</w:t>
      </w:r>
      <w:r>
        <w:rPr>
          <w:rFonts w:ascii="Times New Roman" w:hAnsi="Times New Roman"/>
          <w:sz w:val="28"/>
          <w:szCs w:val="28"/>
          <w:rtl w:val="0"/>
        </w:rPr>
        <w:t xml:space="preserve">. </w:t>
      </w:r>
      <w:r>
        <w:rPr>
          <w:rFonts w:ascii="Times New Roman" w:hAnsi="Times New Roman" w:hint="default"/>
          <w:sz w:val="28"/>
          <w:szCs w:val="28"/>
          <w:rtl w:val="0"/>
        </w:rPr>
        <w:t>Зовнішнє середовище включає економічні умови</w:t>
      </w:r>
      <w:r>
        <w:rPr>
          <w:rFonts w:ascii="Times New Roman" w:hAnsi="Times New Roman"/>
          <w:sz w:val="28"/>
          <w:szCs w:val="28"/>
          <w:rtl w:val="0"/>
        </w:rPr>
        <w:t xml:space="preserve">, </w:t>
      </w:r>
      <w:r>
        <w:rPr>
          <w:rFonts w:ascii="Times New Roman" w:hAnsi="Times New Roman" w:hint="default"/>
          <w:sz w:val="28"/>
          <w:szCs w:val="28"/>
          <w:rtl w:val="0"/>
        </w:rPr>
        <w:t>соціальні і культурні тенденції</w:t>
      </w:r>
      <w:r>
        <w:rPr>
          <w:rFonts w:ascii="Times New Roman" w:hAnsi="Times New Roman"/>
          <w:sz w:val="28"/>
          <w:szCs w:val="28"/>
          <w:rtl w:val="0"/>
        </w:rPr>
        <w:t xml:space="preserve">, </w:t>
      </w:r>
      <w:r>
        <w:rPr>
          <w:rFonts w:ascii="Times New Roman" w:hAnsi="Times New Roman" w:hint="default"/>
          <w:sz w:val="28"/>
          <w:szCs w:val="28"/>
          <w:rtl w:val="0"/>
        </w:rPr>
        <w:t>політичні та правові фактори</w:t>
      </w:r>
      <w:r>
        <w:rPr>
          <w:rFonts w:ascii="Times New Roman" w:hAnsi="Times New Roman"/>
          <w:sz w:val="28"/>
          <w:szCs w:val="28"/>
          <w:rtl w:val="0"/>
        </w:rPr>
        <w:t xml:space="preserve">, </w:t>
      </w:r>
      <w:r>
        <w:rPr>
          <w:rFonts w:ascii="Times New Roman" w:hAnsi="Times New Roman" w:hint="default"/>
          <w:sz w:val="28"/>
          <w:szCs w:val="28"/>
          <w:rtl w:val="0"/>
        </w:rPr>
        <w:t>технологічні досягнення та екологічні аспекти</w:t>
      </w:r>
      <w:r>
        <w:rPr>
          <w:rFonts w:ascii="Times New Roman" w:hAnsi="Times New Roman"/>
          <w:sz w:val="28"/>
          <w:szCs w:val="28"/>
          <w:rtl w:val="0"/>
        </w:rPr>
        <w:t xml:space="preserve">. </w:t>
      </w:r>
      <w:r>
        <w:rPr>
          <w:rFonts w:ascii="Times New Roman" w:hAnsi="Times New Roman" w:hint="default"/>
          <w:sz w:val="28"/>
          <w:szCs w:val="28"/>
          <w:rtl w:val="0"/>
        </w:rPr>
        <w:t>З іншого боку</w:t>
      </w:r>
      <w:r>
        <w:rPr>
          <w:rFonts w:ascii="Times New Roman" w:hAnsi="Times New Roman"/>
          <w:sz w:val="28"/>
          <w:szCs w:val="28"/>
          <w:rtl w:val="0"/>
        </w:rPr>
        <w:t xml:space="preserve">, </w:t>
      </w:r>
      <w:r>
        <w:rPr>
          <w:rFonts w:ascii="Times New Roman" w:hAnsi="Times New Roman" w:hint="default"/>
          <w:sz w:val="28"/>
          <w:szCs w:val="28"/>
          <w:rtl w:val="0"/>
        </w:rPr>
        <w:t>внутрішнє середовище включає ресурси</w:t>
      </w:r>
      <w:r>
        <w:rPr>
          <w:rFonts w:ascii="Times New Roman" w:hAnsi="Times New Roman"/>
          <w:sz w:val="28"/>
          <w:szCs w:val="28"/>
          <w:rtl w:val="0"/>
        </w:rPr>
        <w:t xml:space="preserve">, </w:t>
      </w:r>
      <w:r>
        <w:rPr>
          <w:rFonts w:ascii="Times New Roman" w:hAnsi="Times New Roman" w:hint="default"/>
          <w:sz w:val="28"/>
          <w:szCs w:val="28"/>
          <w:rtl w:val="0"/>
        </w:rPr>
        <w:t>можливості та обмеження компанії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b w:val="1"/>
          <w:bCs w:val="1"/>
          <w:outline w:val="0"/>
          <w:color w:val="000000"/>
          <w:sz w:val="28"/>
          <w:szCs w:val="28"/>
          <w:u w:color="000000"/>
          <w:rtl w:val="0"/>
          <w14:textFill>
            <w14:solidFill>
              <w14:srgbClr w14:val="000000"/>
            </w14:solidFill>
          </w14:textFill>
        </w:rPr>
      </w:pPr>
      <w:r>
        <w:rPr>
          <w:rFonts w:ascii="Times New Roman" w:hAnsi="Times New Roman" w:hint="default"/>
          <w:sz w:val="28"/>
          <w:szCs w:val="28"/>
          <w:rtl w:val="0"/>
        </w:rPr>
        <w:t>Аналіз маркетингового середовища передбачає ретельну оцінку цих факторів для отримання уявлення про їх вплив на діяльність компанії та розробку ефективних стратегій</w:t>
      </w:r>
      <w:r>
        <w:rPr>
          <w:rFonts w:ascii="Times New Roman" w:hAnsi="Times New Roman"/>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Техніки</w:t>
      </w:r>
      <w:r>
        <w:rPr>
          <w:rFonts w:ascii="Times New Roman" w:hAnsi="Times New Roman"/>
          <w:sz w:val="28"/>
          <w:szCs w:val="28"/>
          <w:rtl w:val="0"/>
        </w:rPr>
        <w:t xml:space="preserve">, </w:t>
      </w:r>
      <w:r>
        <w:rPr>
          <w:rFonts w:ascii="Times New Roman" w:hAnsi="Times New Roman" w:hint="default"/>
          <w:sz w:val="28"/>
          <w:szCs w:val="28"/>
          <w:rtl w:val="0"/>
        </w:rPr>
        <w:t xml:space="preserve">такі як </w:t>
      </w:r>
      <w:r>
        <w:rPr>
          <w:rStyle w:val="Нет"/>
          <w:rFonts w:ascii="Times New Roman" w:hAnsi="Times New Roman"/>
          <w:sz w:val="28"/>
          <w:szCs w:val="28"/>
          <w:shd w:val="clear" w:color="auto" w:fill="ffffff"/>
          <w:rtl w:val="0"/>
          <w:lang w:val="ru-RU"/>
        </w:rPr>
        <w:t>PEST-</w:t>
      </w:r>
      <w:r>
        <w:rPr>
          <w:rStyle w:val="Нет"/>
          <w:rFonts w:ascii="Times New Roman" w:hAnsi="Times New Roman" w:hint="default"/>
          <w:sz w:val="28"/>
          <w:szCs w:val="28"/>
          <w:shd w:val="clear" w:color="auto" w:fill="ffffff"/>
          <w:rtl w:val="0"/>
          <w:lang w:val="ru-RU"/>
        </w:rPr>
        <w:t>аналіз</w:t>
      </w:r>
      <w:r>
        <w:rPr>
          <w:rFonts w:ascii="Times New Roman" w:hAnsi="Times New Roman"/>
          <w:sz w:val="28"/>
          <w:szCs w:val="28"/>
          <w:rtl w:val="0"/>
        </w:rPr>
        <w:t xml:space="preserve"> (</w:t>
      </w:r>
      <w:r>
        <w:rPr>
          <w:rFonts w:ascii="Times New Roman" w:hAnsi="Times New Roman" w:hint="default"/>
          <w:sz w:val="28"/>
          <w:szCs w:val="28"/>
          <w:rtl w:val="0"/>
        </w:rPr>
        <w:t>який оцінює політичні</w:t>
      </w:r>
      <w:r>
        <w:rPr>
          <w:rFonts w:ascii="Times New Roman" w:hAnsi="Times New Roman"/>
          <w:sz w:val="28"/>
          <w:szCs w:val="28"/>
          <w:rtl w:val="0"/>
        </w:rPr>
        <w:t xml:space="preserve">, </w:t>
      </w:r>
      <w:r>
        <w:rPr>
          <w:rFonts w:ascii="Times New Roman" w:hAnsi="Times New Roman" w:hint="default"/>
          <w:sz w:val="28"/>
          <w:szCs w:val="28"/>
          <w:rtl w:val="0"/>
        </w:rPr>
        <w:t>економічні</w:t>
      </w:r>
      <w:r>
        <w:rPr>
          <w:rFonts w:ascii="Times New Roman" w:hAnsi="Times New Roman"/>
          <w:sz w:val="28"/>
          <w:szCs w:val="28"/>
          <w:rtl w:val="0"/>
        </w:rPr>
        <w:t xml:space="preserve">, </w:t>
      </w:r>
      <w:r>
        <w:rPr>
          <w:rFonts w:ascii="Times New Roman" w:hAnsi="Times New Roman" w:hint="default"/>
          <w:sz w:val="28"/>
          <w:szCs w:val="28"/>
          <w:rtl w:val="0"/>
        </w:rPr>
        <w:t>соціальні</w:t>
      </w:r>
      <w:r>
        <w:rPr>
          <w:rFonts w:ascii="Times New Roman" w:hAnsi="Times New Roman"/>
          <w:sz w:val="28"/>
          <w:szCs w:val="28"/>
          <w:rtl w:val="0"/>
        </w:rPr>
        <w:t xml:space="preserve">, </w:t>
      </w:r>
      <w:r>
        <w:rPr>
          <w:rFonts w:ascii="Times New Roman" w:hAnsi="Times New Roman" w:hint="default"/>
          <w:sz w:val="28"/>
          <w:szCs w:val="28"/>
          <w:rtl w:val="0"/>
        </w:rPr>
        <w:t>технологічні</w:t>
      </w:r>
      <w:r>
        <w:rPr>
          <w:rFonts w:ascii="Times New Roman" w:hAnsi="Times New Roman"/>
          <w:sz w:val="28"/>
          <w:szCs w:val="28"/>
          <w:rtl w:val="0"/>
        </w:rPr>
        <w:t xml:space="preserve">, </w:t>
      </w:r>
      <w:r>
        <w:rPr>
          <w:rFonts w:ascii="Times New Roman" w:hAnsi="Times New Roman" w:hint="default"/>
          <w:sz w:val="28"/>
          <w:szCs w:val="28"/>
          <w:rtl w:val="0"/>
        </w:rPr>
        <w:t>екологічні та правові аспекти</w:t>
      </w:r>
      <w:r>
        <w:rPr>
          <w:rFonts w:ascii="Times New Roman" w:hAnsi="Times New Roman"/>
          <w:sz w:val="28"/>
          <w:szCs w:val="28"/>
          <w:rtl w:val="0"/>
        </w:rPr>
        <w:t xml:space="preserve">) </w:t>
      </w:r>
      <w:r>
        <w:rPr>
          <w:rFonts w:ascii="Times New Roman" w:hAnsi="Times New Roman" w:hint="default"/>
          <w:sz w:val="28"/>
          <w:szCs w:val="28"/>
          <w:rtl w:val="0"/>
        </w:rPr>
        <w:t>та</w:t>
      </w:r>
      <w:r>
        <w:rPr>
          <w:rFonts w:ascii="Times New Roman" w:hAnsi="Times New Roman"/>
          <w:sz w:val="28"/>
          <w:szCs w:val="28"/>
          <w:rtl w:val="0"/>
        </w:rPr>
        <w:t xml:space="preserve"> </w:t>
      </w:r>
      <w:r>
        <w:rPr>
          <w:rFonts w:ascii="Times New Roman" w:hAnsi="Times New Roman"/>
          <w:sz w:val="28"/>
          <w:szCs w:val="28"/>
          <w:rtl w:val="0"/>
          <w:lang w:val="en-US"/>
        </w:rPr>
        <w:t>SWOT</w:t>
      </w:r>
      <w:r>
        <w:rPr>
          <w:rStyle w:val="Нет"/>
          <w:rFonts w:ascii="Times New Roman" w:hAnsi="Times New Roman"/>
          <w:sz w:val="28"/>
          <w:szCs w:val="28"/>
          <w:shd w:val="clear" w:color="auto" w:fill="ffffff"/>
          <w:rtl w:val="0"/>
          <w:lang w:val="ru-RU"/>
        </w:rPr>
        <w:t>-</w:t>
      </w:r>
      <w:r>
        <w:rPr>
          <w:rStyle w:val="Нет"/>
          <w:rFonts w:ascii="Times New Roman" w:hAnsi="Times New Roman" w:hint="default"/>
          <w:sz w:val="28"/>
          <w:szCs w:val="28"/>
          <w:shd w:val="clear" w:color="auto" w:fill="ffffff"/>
          <w:rtl w:val="0"/>
          <w:lang w:val="ru-RU"/>
        </w:rPr>
        <w:t>аналіз</w:t>
      </w:r>
      <w:r>
        <w:rPr>
          <w:rFonts w:ascii="Times New Roman" w:hAnsi="Times New Roman"/>
          <w:sz w:val="28"/>
          <w:szCs w:val="28"/>
          <w:rtl w:val="0"/>
        </w:rPr>
        <w:t xml:space="preserve"> (</w:t>
      </w:r>
      <w:r>
        <w:rPr>
          <w:rFonts w:ascii="Times New Roman" w:hAnsi="Times New Roman" w:hint="default"/>
          <w:sz w:val="28"/>
          <w:szCs w:val="28"/>
          <w:rtl w:val="0"/>
        </w:rPr>
        <w:t>який визначає сильні сторони</w:t>
      </w:r>
      <w:r>
        <w:rPr>
          <w:rFonts w:ascii="Times New Roman" w:hAnsi="Times New Roman"/>
          <w:sz w:val="28"/>
          <w:szCs w:val="28"/>
          <w:rtl w:val="0"/>
        </w:rPr>
        <w:t xml:space="preserve">, </w:t>
      </w:r>
      <w:r>
        <w:rPr>
          <w:rFonts w:ascii="Times New Roman" w:hAnsi="Times New Roman" w:hint="default"/>
          <w:sz w:val="28"/>
          <w:szCs w:val="28"/>
          <w:rtl w:val="0"/>
        </w:rPr>
        <w:t>слабкі сторони</w:t>
      </w:r>
      <w:r>
        <w:rPr>
          <w:rFonts w:ascii="Times New Roman" w:hAnsi="Times New Roman"/>
          <w:sz w:val="28"/>
          <w:szCs w:val="28"/>
          <w:rtl w:val="0"/>
        </w:rPr>
        <w:t xml:space="preserve">, </w:t>
      </w:r>
      <w:r>
        <w:rPr>
          <w:rFonts w:ascii="Times New Roman" w:hAnsi="Times New Roman" w:hint="default"/>
          <w:sz w:val="28"/>
          <w:szCs w:val="28"/>
          <w:rtl w:val="0"/>
        </w:rPr>
        <w:t>можливості та загрози</w:t>
      </w:r>
      <w:r>
        <w:rPr>
          <w:rFonts w:ascii="Times New Roman" w:hAnsi="Times New Roman"/>
          <w:sz w:val="28"/>
          <w:szCs w:val="28"/>
          <w:rtl w:val="0"/>
        </w:rPr>
        <w:t xml:space="preserve">), </w:t>
      </w:r>
      <w:r>
        <w:rPr>
          <w:rFonts w:ascii="Times New Roman" w:hAnsi="Times New Roman" w:hint="default"/>
          <w:sz w:val="28"/>
          <w:szCs w:val="28"/>
          <w:rtl w:val="0"/>
        </w:rPr>
        <w:t>допомагають зрозуміти зовнішні сили</w:t>
      </w:r>
      <w:r>
        <w:rPr>
          <w:rFonts w:ascii="Times New Roman" w:hAnsi="Times New Roman"/>
          <w:sz w:val="28"/>
          <w:szCs w:val="28"/>
          <w:rtl w:val="0"/>
        </w:rPr>
        <w:t xml:space="preserve">, </w:t>
      </w:r>
      <w:r>
        <w:rPr>
          <w:rFonts w:ascii="Times New Roman" w:hAnsi="Times New Roman" w:hint="default"/>
          <w:sz w:val="28"/>
          <w:szCs w:val="28"/>
          <w:rtl w:val="0"/>
        </w:rPr>
        <w:t>виявити потенційні можливості та виклики</w:t>
      </w:r>
      <w:r>
        <w:rPr>
          <w:rFonts w:ascii="Times New Roman" w:hAnsi="Times New Roman"/>
          <w:sz w:val="28"/>
          <w:szCs w:val="28"/>
          <w:rtl w:val="0"/>
        </w:rPr>
        <w:t>.</w:t>
      </w: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В</w:t>
      </w:r>
      <w:r>
        <w:rPr>
          <w:rStyle w:val="Нет"/>
          <w:rFonts w:ascii="Times New Roman" w:hAnsi="Times New Roman" w:hint="default"/>
          <w:sz w:val="28"/>
          <w:szCs w:val="28"/>
          <w:rtl w:val="0"/>
          <w:lang w:val="ru-RU"/>
        </w:rPr>
        <w:t>ивчення факторів маркетингового середовища шляхом збору та обробки маркетингової інформації дозволить оптимізувати збір</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обробку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зберігання та передачу інформаційних даних з метою виявлення важливих тенденцій та прийняття ефективних стратегічних управлінських рішень</w:t>
      </w:r>
      <w:r>
        <w:rPr>
          <w:rStyle w:val="Нет"/>
          <w:rFonts w:ascii="Times New Roman" w:hAnsi="Times New Roman"/>
          <w:sz w:val="28"/>
          <w:szCs w:val="28"/>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Hyperlink.0"/>
        </w:rPr>
      </w:pPr>
      <w:r>
        <w:rPr>
          <w:rStyle w:val="Hyperlink.0"/>
        </w:rPr>
        <mc:AlternateContent>
          <mc:Choice Requires="wpg">
            <w:drawing xmlns:a="http://schemas.openxmlformats.org/drawingml/2006/main">
              <wp:anchor distT="0" distB="0" distL="0" distR="0" simplePos="0" relativeHeight="251684864" behindDoc="0" locked="0" layoutInCell="1" allowOverlap="1">
                <wp:simplePos x="0" y="0"/>
                <wp:positionH relativeFrom="column">
                  <wp:posOffset>1463039</wp:posOffset>
                </wp:positionH>
                <wp:positionV relativeFrom="line">
                  <wp:posOffset>26669</wp:posOffset>
                </wp:positionV>
                <wp:extent cx="3209925" cy="495300"/>
                <wp:effectExtent l="0" t="0" r="0" b="0"/>
                <wp:wrapNone/>
                <wp:docPr id="1073741874" name="officeArt object" descr="Прямоугольник: скругленные углы 1"/>
                <wp:cNvGraphicFramePr/>
                <a:graphic xmlns:a="http://schemas.openxmlformats.org/drawingml/2006/main">
                  <a:graphicData uri="http://schemas.microsoft.com/office/word/2010/wordprocessingGroup">
                    <wpg:wgp>
                      <wpg:cNvGrpSpPr/>
                      <wpg:grpSpPr>
                        <a:xfrm>
                          <a:off x="0" y="0"/>
                          <a:ext cx="3209925" cy="495300"/>
                          <a:chOff x="0" y="0"/>
                          <a:chExt cx="3209925" cy="495300"/>
                        </a:xfrm>
                      </wpg:grpSpPr>
                      <wps:wsp>
                        <wps:cNvPr id="1073741872" name="Сквиркл"/>
                        <wps:cNvSpPr/>
                        <wps:spPr>
                          <a:xfrm>
                            <a:off x="0" y="0"/>
                            <a:ext cx="3209925" cy="4953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873" name="Фактори маркетингового середовища"/>
                        <wps:cNvSpPr txBox="1"/>
                        <wps:spPr>
                          <a:xfrm>
                            <a:off x="76248" y="30528"/>
                            <a:ext cx="3057429" cy="43424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Фактори маркетингового середовища</w:t>
                              </w:r>
                            </w:p>
                          </w:txbxContent>
                        </wps:txbx>
                        <wps:bodyPr wrap="square" lIns="45719" tIns="45719" rIns="45719" bIns="45719" numCol="1" anchor="ctr">
                          <a:noAutofit/>
                        </wps:bodyPr>
                      </wps:wsp>
                    </wpg:wgp>
                  </a:graphicData>
                </a:graphic>
              </wp:anchor>
            </w:drawing>
          </mc:Choice>
          <mc:Fallback>
            <w:pict>
              <v:group id="_x0000_s1070" style="visibility:visible;position:absolute;margin-left:115.2pt;margin-top:2.1pt;width:252.8pt;height:39.0pt;z-index:251684864;mso-position-horizontal:absolute;mso-position-horizontal-relative:text;mso-position-vertical:absolute;mso-position-vertical-relative:line;mso-wrap-distance-left:0.0pt;mso-wrap-distance-top:0.0pt;mso-wrap-distance-right:0.0pt;mso-wrap-distance-bottom:0.0pt;" coordorigin="0,0" coordsize="3209925,495300">
                <w10:wrap type="none" side="bothSides" anchorx="text"/>
                <v:roundrect id="_x0000_s1071" style="position:absolute;left:0;top:0;width:3209925;height:4953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072" type="#_x0000_t202" style="position:absolute;left:76249;top:30529;width:3057427;height:43424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Фактори маркетингового середовища</w:t>
                        </w:r>
                      </w:p>
                    </w:txbxContent>
                  </v:textbox>
                </v:shape>
              </v:group>
            </w:pict>
          </mc:Fallback>
        </mc:AlternateContent>
      </w:r>
    </w:p>
    <w:p>
      <w:pPr>
        <w:pStyle w:val="Normal.0"/>
        <w:spacing w:after="0" w:line="360" w:lineRule="auto"/>
        <w:ind w:firstLine="709"/>
        <w:jc w:val="both"/>
        <w:rPr>
          <w:rStyle w:val="Hyperlink.0"/>
        </w:rPr>
      </w:pPr>
      <w:r>
        <w:rPr>
          <w:rStyle w:val="Hyperlink.0"/>
        </w:rPr>
        <mc:AlternateContent>
          <mc:Choice Requires="wpg">
            <w:drawing xmlns:a="http://schemas.openxmlformats.org/drawingml/2006/main">
              <wp:anchor distT="0" distB="0" distL="0" distR="0" simplePos="0" relativeHeight="251719680" behindDoc="0" locked="0" layoutInCell="1" allowOverlap="1">
                <wp:simplePos x="0" y="0"/>
                <wp:positionH relativeFrom="margin">
                  <wp:posOffset>120014</wp:posOffset>
                </wp:positionH>
                <wp:positionV relativeFrom="line">
                  <wp:posOffset>473775</wp:posOffset>
                </wp:positionV>
                <wp:extent cx="1895475" cy="533400"/>
                <wp:effectExtent l="0" t="0" r="0" b="0"/>
                <wp:wrapNone/>
                <wp:docPr id="1073741877" name="officeArt object" descr="Прямоугольник: скругленные углы 2"/>
                <wp:cNvGraphicFramePr/>
                <a:graphic xmlns:a="http://schemas.openxmlformats.org/drawingml/2006/main">
                  <a:graphicData uri="http://schemas.microsoft.com/office/word/2010/wordprocessingGroup">
                    <wpg:wgp>
                      <wpg:cNvGrpSpPr/>
                      <wpg:grpSpPr>
                        <a:xfrm>
                          <a:off x="0" y="0"/>
                          <a:ext cx="1895475" cy="533400"/>
                          <a:chOff x="0" y="0"/>
                          <a:chExt cx="1895475" cy="533400"/>
                        </a:xfrm>
                      </wpg:grpSpPr>
                      <wps:wsp>
                        <wps:cNvPr id="1073741875" name="Сквиркл"/>
                        <wps:cNvSpPr/>
                        <wps:spPr>
                          <a:xfrm>
                            <a:off x="0" y="0"/>
                            <a:ext cx="1895475" cy="533400"/>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876" name="Некеровані"/>
                        <wps:cNvSpPr txBox="1"/>
                        <wps:spPr>
                          <a:xfrm>
                            <a:off x="74932" y="29212"/>
                            <a:ext cx="1745611" cy="474976"/>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Некеровані</w:t>
                              </w:r>
                            </w:p>
                          </w:txbxContent>
                        </wps:txbx>
                        <wps:bodyPr wrap="square" lIns="45719" tIns="45719" rIns="45719" bIns="45719" numCol="1" anchor="ctr">
                          <a:noAutofit/>
                        </wps:bodyPr>
                      </wps:wsp>
                    </wpg:wgp>
                  </a:graphicData>
                </a:graphic>
              </wp:anchor>
            </w:drawing>
          </mc:Choice>
          <mc:Fallback>
            <w:pict>
              <v:group id="_x0000_s1073" style="visibility:visible;position:absolute;margin-left:9.4pt;margin-top:37.3pt;width:149.2pt;height:42.0pt;z-index:251719680;mso-position-horizontal:absolute;mso-position-horizontal-relative:margin;mso-position-vertical:absolute;mso-position-vertical-relative:line;mso-wrap-distance-left:0.0pt;mso-wrap-distance-top:0.0pt;mso-wrap-distance-right:0.0pt;mso-wrap-distance-bottom:0.0pt;" coordorigin="0,0" coordsize="1895475,533400">
                <w10:wrap type="none" side="bothSides" anchorx="margin"/>
                <v:roundrect id="_x0000_s1074" style="position:absolute;left:0;top:0;width:1895475;height:533400;"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075" type="#_x0000_t202" style="position:absolute;left:74933;top:29213;width:1745609;height:47497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Некеровані</w:t>
                        </w:r>
                      </w:p>
                    </w:txbxContent>
                  </v:textbox>
                </v:shape>
              </v:group>
            </w:pict>
          </mc:Fallback>
        </mc:AlternateContent>
      </w:r>
      <w:r>
        <w:rPr>
          <w:rStyle w:val="Hyperlink.0"/>
        </w:rPr>
        <mc:AlternateContent>
          <mc:Choice Requires="wps">
            <w:drawing xmlns:a="http://schemas.openxmlformats.org/drawingml/2006/main">
              <wp:anchor distT="0" distB="0" distL="0" distR="0" simplePos="0" relativeHeight="251685888" behindDoc="0" locked="0" layoutInCell="1" allowOverlap="1">
                <wp:simplePos x="0" y="0"/>
                <wp:positionH relativeFrom="margin">
                  <wp:posOffset>2927985</wp:posOffset>
                </wp:positionH>
                <wp:positionV relativeFrom="line">
                  <wp:posOffset>224789</wp:posOffset>
                </wp:positionV>
                <wp:extent cx="0" cy="450020"/>
                <wp:effectExtent l="0" t="0" r="0" b="0"/>
                <wp:wrapNone/>
                <wp:docPr id="1073741878" name="officeArt object" descr="Прямая со стрелкой 5"/>
                <wp:cNvGraphicFramePr/>
                <a:graphic xmlns:a="http://schemas.openxmlformats.org/drawingml/2006/main">
                  <a:graphicData uri="http://schemas.microsoft.com/office/word/2010/wordprocessingShape">
                    <wps:wsp>
                      <wps:cNvSpPr/>
                      <wps:spPr>
                        <a:xfrm>
                          <a:off x="0" y="0"/>
                          <a:ext cx="0" cy="450020"/>
                        </a:xfrm>
                        <a:prstGeom prst="line">
                          <a:avLst/>
                        </a:prstGeom>
                        <a:noFill/>
                        <a:ln w="12700" cap="flat">
                          <a:solidFill>
                            <a:srgbClr val="000000"/>
                          </a:solidFill>
                          <a:prstDash val="solid"/>
                          <a:miter lim="800000"/>
                          <a:tailEnd type="triangle" w="med" len="med"/>
                        </a:ln>
                        <a:effectLst/>
                      </wps:spPr>
                      <wps:bodyPr/>
                    </wps:wsp>
                  </a:graphicData>
                </a:graphic>
              </wp:anchor>
            </w:drawing>
          </mc:Choice>
          <mc:Fallback>
            <w:pict>
              <v:line id="_x0000_s1076" style="visibility:visible;position:absolute;margin-left:230.6pt;margin-top:17.7pt;width:0.0pt;height:35.4pt;z-index:251685888;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line>
            </w:pict>
          </mc:Fallback>
        </mc:AlternateContent>
      </w:r>
    </w:p>
    <w:p>
      <w:pPr>
        <w:pStyle w:val="Normal.0"/>
        <w:spacing w:after="0" w:line="360" w:lineRule="auto"/>
        <w:ind w:firstLine="709"/>
        <w:jc w:val="both"/>
        <w:rPr>
          <w:rStyle w:val="Hyperlink.0"/>
        </w:rPr>
      </w:pPr>
      <w:r>
        <w:rPr>
          <w:rStyle w:val="Hyperlink.0"/>
        </w:rPr>
        <mc:AlternateContent>
          <mc:Choice Requires="wpg">
            <w:drawing xmlns:a="http://schemas.openxmlformats.org/drawingml/2006/main">
              <wp:anchor distT="0" distB="0" distL="0" distR="0" simplePos="0" relativeHeight="251686912" behindDoc="0" locked="0" layoutInCell="1" allowOverlap="1">
                <wp:simplePos x="0" y="0"/>
                <wp:positionH relativeFrom="column">
                  <wp:posOffset>3933825</wp:posOffset>
                </wp:positionH>
                <wp:positionV relativeFrom="line">
                  <wp:posOffset>189864</wp:posOffset>
                </wp:positionV>
                <wp:extent cx="1895475" cy="533400"/>
                <wp:effectExtent l="0" t="0" r="0" b="0"/>
                <wp:wrapNone/>
                <wp:docPr id="1073741881" name="officeArt object" descr="Прямоугольник: скругленные углы 3"/>
                <wp:cNvGraphicFramePr/>
                <a:graphic xmlns:a="http://schemas.openxmlformats.org/drawingml/2006/main">
                  <a:graphicData uri="http://schemas.microsoft.com/office/word/2010/wordprocessingGroup">
                    <wpg:wgp>
                      <wpg:cNvGrpSpPr/>
                      <wpg:grpSpPr>
                        <a:xfrm>
                          <a:off x="0" y="0"/>
                          <a:ext cx="1895475" cy="533400"/>
                          <a:chOff x="0" y="0"/>
                          <a:chExt cx="1895475" cy="533400"/>
                        </a:xfrm>
                      </wpg:grpSpPr>
                      <wps:wsp>
                        <wps:cNvPr id="1073741879" name="Сквиркл"/>
                        <wps:cNvSpPr/>
                        <wps:spPr>
                          <a:xfrm>
                            <a:off x="0" y="0"/>
                            <a:ext cx="1895475" cy="533400"/>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880" name="Керовані"/>
                        <wps:cNvSpPr txBox="1"/>
                        <wps:spPr>
                          <a:xfrm>
                            <a:off x="74932" y="29212"/>
                            <a:ext cx="1745611" cy="474976"/>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Керовані</w:t>
                              </w:r>
                            </w:p>
                          </w:txbxContent>
                        </wps:txbx>
                        <wps:bodyPr wrap="square" lIns="45719" tIns="45719" rIns="45719" bIns="45719" numCol="1" anchor="ctr">
                          <a:noAutofit/>
                        </wps:bodyPr>
                      </wps:wsp>
                    </wpg:wgp>
                  </a:graphicData>
                </a:graphic>
              </wp:anchor>
            </w:drawing>
          </mc:Choice>
          <mc:Fallback>
            <w:pict>
              <v:group id="_x0000_s1077" style="visibility:visible;position:absolute;margin-left:309.8pt;margin-top:14.9pt;width:149.2pt;height:42.0pt;z-index:251686912;mso-position-horizontal:absolute;mso-position-horizontal-relative:text;mso-position-vertical:absolute;mso-position-vertical-relative:line;mso-wrap-distance-left:0.0pt;mso-wrap-distance-top:0.0pt;mso-wrap-distance-right:0.0pt;mso-wrap-distance-bottom:0.0pt;" coordorigin="0,0" coordsize="1895475,533400">
                <w10:wrap type="none" side="bothSides" anchorx="text"/>
                <v:roundrect id="_x0000_s1078" style="position:absolute;left:0;top:0;width:1895475;height:533400;"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079" type="#_x0000_t202" style="position:absolute;left:74933;top:29213;width:1745609;height:47497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Керовані</w:t>
                        </w:r>
                      </w:p>
                    </w:txbxContent>
                  </v:textbox>
                </v:shape>
              </v:group>
            </w:pict>
          </mc:Fallback>
        </mc:AlternateContent>
      </w:r>
      <w:r>
        <w:rPr>
          <w:rStyle w:val="Hyperlink.0"/>
        </w:rPr>
        <mc:AlternateContent>
          <mc:Choice Requires="wps">
            <w:drawing xmlns:a="http://schemas.openxmlformats.org/drawingml/2006/main">
              <wp:anchor distT="0" distB="0" distL="0" distR="0" simplePos="0" relativeHeight="251691008" behindDoc="0" locked="0" layoutInCell="1" allowOverlap="1">
                <wp:simplePos x="0" y="0"/>
                <wp:positionH relativeFrom="margin">
                  <wp:posOffset>2021839</wp:posOffset>
                </wp:positionH>
                <wp:positionV relativeFrom="line">
                  <wp:posOffset>346480</wp:posOffset>
                </wp:positionV>
                <wp:extent cx="1905000" cy="0"/>
                <wp:effectExtent l="0" t="0" r="0" b="0"/>
                <wp:wrapNone/>
                <wp:docPr id="1073741882" name="officeArt object" descr="Прямая со стрелкой 6"/>
                <wp:cNvGraphicFramePr/>
                <a:graphic xmlns:a="http://schemas.openxmlformats.org/drawingml/2006/main">
                  <a:graphicData uri="http://schemas.microsoft.com/office/word/2010/wordprocessingShape">
                    <wps:wsp>
                      <wps:cNvSpPr/>
                      <wps:spPr>
                        <a:xfrm>
                          <a:off x="0" y="0"/>
                          <a:ext cx="1905000" cy="0"/>
                        </a:xfrm>
                        <a:prstGeom prst="line">
                          <a:avLst/>
                        </a:prstGeom>
                        <a:noFill/>
                        <a:ln w="12700" cap="flat">
                          <a:solidFill>
                            <a:srgbClr val="000000"/>
                          </a:solidFill>
                          <a:prstDash val="solid"/>
                          <a:miter lim="800000"/>
                          <a:headEnd type="triangle" w="med" len="med"/>
                          <a:tailEnd type="triangle" w="med" len="med"/>
                        </a:ln>
                        <a:effectLst/>
                      </wps:spPr>
                      <wps:bodyPr/>
                    </wps:wsp>
                  </a:graphicData>
                </a:graphic>
              </wp:anchor>
            </w:drawing>
          </mc:Choice>
          <mc:Fallback>
            <w:pict>
              <v:line id="_x0000_s1080" style="visibility:visible;position:absolute;margin-left:159.2pt;margin-top:27.3pt;width:150.0pt;height:0.0pt;z-index:251691008;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block" startarrowwidth="medium" startarrowlength="medium" endarrow="block" endarrowwidth="medium" endarrowlength="medium"/>
                <w10:wrap type="none" side="bothSides" anchorx="margin"/>
              </v:line>
            </w:pict>
          </mc:Fallback>
        </mc:AlternateContent>
      </w:r>
      <w:r>
        <w:rPr>
          <w:rStyle w:val="Hyperlink.0"/>
        </w:rPr>
        <mc:AlternateContent>
          <mc:Choice Requires="wps">
            <w:drawing xmlns:a="http://schemas.openxmlformats.org/drawingml/2006/main">
              <wp:anchor distT="0" distB="0" distL="0" distR="0" simplePos="0" relativeHeight="251687936" behindDoc="0" locked="0" layoutInCell="1" allowOverlap="1">
                <wp:simplePos x="0" y="0"/>
                <wp:positionH relativeFrom="margin">
                  <wp:posOffset>3487103</wp:posOffset>
                </wp:positionH>
                <wp:positionV relativeFrom="line">
                  <wp:posOffset>380135</wp:posOffset>
                </wp:positionV>
                <wp:extent cx="471488" cy="4419600"/>
                <wp:effectExtent l="0" t="0" r="0" b="0"/>
                <wp:wrapNone/>
                <wp:docPr id="1073741883" name="officeArt object" descr="Соединитель: уступ 33"/>
                <wp:cNvGraphicFramePr/>
                <a:graphic xmlns:a="http://schemas.openxmlformats.org/drawingml/2006/main">
                  <a:graphicData uri="http://schemas.microsoft.com/office/word/2010/wordprocessingShape">
                    <wps:wsp>
                      <wps:cNvSpPr/>
                      <wps:spPr>
                        <a:xfrm>
                          <a:off x="0" y="0"/>
                          <a:ext cx="471488" cy="4419600"/>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20291" y="0"/>
                              </a:moveTo>
                              <a:lnTo>
                                <a:pt x="0" y="0"/>
                              </a:lnTo>
                              <a:lnTo>
                                <a:pt x="0" y="21600"/>
                              </a:lnTo>
                              <a:lnTo>
                                <a:pt x="21600" y="21600"/>
                              </a:lnTo>
                            </a:path>
                          </a:pathLst>
                        </a:custGeom>
                        <a:noFill/>
                        <a:ln w="12700" cap="flat">
                          <a:solidFill>
                            <a:srgbClr val="000000"/>
                          </a:solidFill>
                          <a:prstDash val="solid"/>
                          <a:miter lim="800000"/>
                          <a:tailEnd type="triangle" w="med" len="med"/>
                        </a:ln>
                        <a:effectLst/>
                      </wps:spPr>
                      <wps:bodyPr/>
                    </wps:wsp>
                  </a:graphicData>
                </a:graphic>
              </wp:anchor>
            </w:drawing>
          </mc:Choice>
          <mc:Fallback>
            <w:pict>
              <v:shape id="_x0000_s1081" style="visibility:visible;position:absolute;margin-left:274.6pt;margin-top:29.9pt;width:37.1pt;height:348.0pt;z-index:251687936;mso-position-horizontal:absolute;mso-position-horizontal-relative:margin;mso-position-vertical:absolute;mso-position-vertical-relative:line;mso-wrap-distance-left:0.0pt;mso-wrap-distance-top:0.0pt;mso-wrap-distance-right:0.0pt;mso-wrap-distance-bottom:0.0pt;" coordorigin="0,0" coordsize="21600,21600" path="M 20291,0 L 0,0 L 0,21600 L 21600,21600 E">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shape>
            </w:pict>
          </mc:Fallback>
        </mc:AlternateContent>
      </w:r>
      <w:r>
        <w:rPr>
          <w:rStyle w:val="Hyperlink.0"/>
        </w:rPr>
        <mc:AlternateContent>
          <mc:Choice Requires="wps">
            <w:drawing xmlns:a="http://schemas.openxmlformats.org/drawingml/2006/main">
              <wp:anchor distT="0" distB="0" distL="0" distR="0" simplePos="0" relativeHeight="251689984" behindDoc="0" locked="0" layoutInCell="1" allowOverlap="1">
                <wp:simplePos x="0" y="0"/>
                <wp:positionH relativeFrom="margin">
                  <wp:posOffset>1962873</wp:posOffset>
                </wp:positionH>
                <wp:positionV relativeFrom="line">
                  <wp:posOffset>380135</wp:posOffset>
                </wp:positionV>
                <wp:extent cx="979716" cy="4562738"/>
                <wp:effectExtent l="0" t="0" r="0" b="0"/>
                <wp:wrapNone/>
                <wp:docPr id="1073741884" name="officeArt object" descr="Соединитель: уступ 14"/>
                <wp:cNvGraphicFramePr/>
                <a:graphic xmlns:a="http://schemas.openxmlformats.org/drawingml/2006/main">
                  <a:graphicData uri="http://schemas.microsoft.com/office/word/2010/wordprocessingShape">
                    <wps:wsp>
                      <wps:cNvSpPr/>
                      <wps:spPr>
                        <a:xfrm>
                          <a:off x="0" y="0"/>
                          <a:ext cx="979716" cy="4562738"/>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0" y="0"/>
                              </a:moveTo>
                              <a:lnTo>
                                <a:pt x="21600" y="0"/>
                              </a:lnTo>
                              <a:lnTo>
                                <a:pt x="21600" y="21600"/>
                              </a:lnTo>
                              <a:lnTo>
                                <a:pt x="10080" y="21600"/>
                              </a:lnTo>
                            </a:path>
                          </a:pathLst>
                        </a:custGeom>
                        <a:noFill/>
                        <a:ln w="12700" cap="flat">
                          <a:solidFill>
                            <a:srgbClr val="000000"/>
                          </a:solidFill>
                          <a:prstDash val="solid"/>
                          <a:miter lim="800000"/>
                          <a:tailEnd type="triangle" w="med" len="med"/>
                        </a:ln>
                        <a:effectLst/>
                      </wps:spPr>
                      <wps:bodyPr/>
                    </wps:wsp>
                  </a:graphicData>
                </a:graphic>
              </wp:anchor>
            </w:drawing>
          </mc:Choice>
          <mc:Fallback>
            <w:pict>
              <v:shape id="_x0000_s1082" style="visibility:visible;position:absolute;margin-left:154.6pt;margin-top:29.9pt;width:77.1pt;height:359.3pt;z-index:251689984;mso-position-horizontal:absolute;mso-position-horizontal-relative:margin;mso-position-vertical:absolute;mso-position-vertical-relative:line;mso-wrap-distance-left:0.0pt;mso-wrap-distance-top:0.0pt;mso-wrap-distance-right:0.0pt;mso-wrap-distance-bottom:0.0pt;" coordorigin="0,0" coordsize="21600,21600" path="M 0,0 L 21600,0 L 21600,21600 L 10080,21600 E">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margin"/>
              </v:shape>
            </w:pict>
          </mc:Fallback>
        </mc:AlternateContent>
      </w:r>
    </w:p>
    <w:p>
      <w:pPr>
        <w:pStyle w:val="Normal.0"/>
        <w:spacing w:after="0" w:line="360" w:lineRule="auto"/>
        <w:ind w:firstLine="709"/>
        <w:jc w:val="both"/>
        <w:rPr>
          <w:rStyle w:val="Hyperlink.0"/>
        </w:rPr>
      </w:pPr>
      <w:r>
        <w:rPr>
          <w:rStyle w:val="Hyperlink.0"/>
        </w:rPr>
        <mc:AlternateContent>
          <mc:Choice Requires="wps">
            <w:drawing xmlns:a="http://schemas.openxmlformats.org/drawingml/2006/main">
              <wp:anchor distT="0" distB="0" distL="0" distR="0" simplePos="0" relativeHeight="251688960" behindDoc="0" locked="0" layoutInCell="1" allowOverlap="1">
                <wp:simplePos x="0" y="0"/>
                <wp:positionH relativeFrom="column">
                  <wp:posOffset>5720715</wp:posOffset>
                </wp:positionH>
                <wp:positionV relativeFrom="line">
                  <wp:posOffset>144779</wp:posOffset>
                </wp:positionV>
                <wp:extent cx="395288" cy="2333625"/>
                <wp:effectExtent l="0" t="0" r="0" b="0"/>
                <wp:wrapNone/>
                <wp:docPr id="1073741885" name="officeArt object" descr="Соединитель: уступ 26"/>
                <wp:cNvGraphicFramePr/>
                <a:graphic xmlns:a="http://schemas.openxmlformats.org/drawingml/2006/main">
                  <a:graphicData uri="http://schemas.microsoft.com/office/word/2010/wordprocessingShape">
                    <wps:wsp>
                      <wps:cNvSpPr/>
                      <wps:spPr>
                        <a:xfrm flipH="1">
                          <a:off x="0" y="0"/>
                          <a:ext cx="395288" cy="2333625"/>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15875" y="0"/>
                              </a:moveTo>
                              <a:lnTo>
                                <a:pt x="0" y="0"/>
                              </a:lnTo>
                              <a:lnTo>
                                <a:pt x="0" y="21600"/>
                              </a:lnTo>
                              <a:lnTo>
                                <a:pt x="21600" y="21600"/>
                              </a:lnTo>
                            </a:path>
                          </a:pathLst>
                        </a:custGeom>
                        <a:noFill/>
                        <a:ln w="12700" cap="flat">
                          <a:solidFill>
                            <a:srgbClr val="000000"/>
                          </a:solidFill>
                          <a:prstDash val="solid"/>
                          <a:miter lim="800000"/>
                          <a:tailEnd type="triangle" w="med" len="med"/>
                        </a:ln>
                        <a:effectLst/>
                      </wps:spPr>
                      <wps:bodyPr/>
                    </wps:wsp>
                  </a:graphicData>
                </a:graphic>
              </wp:anchor>
            </w:drawing>
          </mc:Choice>
          <mc:Fallback>
            <w:pict>
              <v:shape id="_x0000_s1083" style="visibility:visible;position:absolute;margin-left:450.5pt;margin-top:11.4pt;width:31.1pt;height:183.8pt;z-index:251688960;mso-position-horizontal:absolute;mso-position-horizontal-relative:text;mso-position-vertical:absolute;mso-position-vertical-relative:line;mso-wrap-distance-left:0.0pt;mso-wrap-distance-top:0.0pt;mso-wrap-distance-right:0.0pt;mso-wrap-distance-bottom:0.0pt;flip:x;" coordorigin="0,0" coordsize="21600,21600" path="M 15875,0 L 0,0 L 0,21600 L 21600,21600 E">
                <v:fill on="f"/>
                <v:stroke filltype="solid" color="#000000" opacity="100.0%" weight="1.0pt" dashstyle="solid" endcap="flat" miterlimit="800.0%" joinstyle="miter" linestyle="single" startarrow="none" startarrowwidth="medium" startarrowlength="medium" endarrow="block" endarrowwidth="medium" endarrowlength="medium"/>
                <w10:wrap type="none" side="bothSides" anchorx="text"/>
              </v:shape>
            </w:pict>
          </mc:Fallback>
        </mc:AlternateContent>
      </w:r>
    </w:p>
    <w:p>
      <w:pPr>
        <w:pStyle w:val="Normal.0"/>
        <w:jc w:val="center"/>
        <w:rPr>
          <w:rStyle w:val="Нет"/>
        </w:rPr>
      </w:pPr>
      <w:r>
        <w:rPr>
          <w:rStyle w:val="Нет"/>
        </w:rPr>
        <mc:AlternateContent>
          <mc:Choice Requires="wps">
            <w:drawing xmlns:a="http://schemas.openxmlformats.org/drawingml/2006/main">
              <wp:anchor distT="0" distB="0" distL="0" distR="0" simplePos="0" relativeHeight="251692032" behindDoc="0" locked="0" layoutInCell="1" allowOverlap="1">
                <wp:simplePos x="0" y="0"/>
                <wp:positionH relativeFrom="column">
                  <wp:posOffset>3488574</wp:posOffset>
                </wp:positionH>
                <wp:positionV relativeFrom="line">
                  <wp:posOffset>3584576</wp:posOffset>
                </wp:positionV>
                <wp:extent cx="523875" cy="9525"/>
                <wp:effectExtent l="0" t="0" r="0" b="0"/>
                <wp:wrapNone/>
                <wp:docPr id="1073741886" name="officeArt object" descr="Прямая соединительная линия 35"/>
                <wp:cNvGraphicFramePr/>
                <a:graphic xmlns:a="http://schemas.openxmlformats.org/drawingml/2006/main">
                  <a:graphicData uri="http://schemas.microsoft.com/office/word/2010/wordprocessingShape">
                    <wps:wsp>
                      <wps:cNvSpPr/>
                      <wps:spPr>
                        <a:xfrm>
                          <a:off x="0" y="0"/>
                          <a:ext cx="523875" cy="9525"/>
                        </a:xfrm>
                        <a:prstGeom prst="line">
                          <a:avLst/>
                        </a:prstGeom>
                        <a:noFill/>
                        <a:ln w="12700" cap="flat">
                          <a:solidFill>
                            <a:srgbClr val="000000"/>
                          </a:solidFill>
                          <a:prstDash val="solid"/>
                          <a:miter lim="800000"/>
                        </a:ln>
                        <a:effectLst/>
                      </wps:spPr>
                      <wps:bodyPr/>
                    </wps:wsp>
                  </a:graphicData>
                </a:graphic>
              </wp:anchor>
            </w:drawing>
          </mc:Choice>
          <mc:Fallback>
            <w:pict>
              <v:line id="_x0000_s1084" style="visibility:visible;position:absolute;margin-left:274.7pt;margin-top:282.3pt;width:41.2pt;height:0.7pt;z-index:251692032;mso-position-horizontal:absolute;mso-position-horizontal-relative:text;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s">
            <w:drawing xmlns:a="http://schemas.openxmlformats.org/drawingml/2006/main">
              <wp:anchor distT="0" distB="0" distL="0" distR="0" simplePos="0" relativeHeight="251695104" behindDoc="0" locked="0" layoutInCell="1" allowOverlap="1">
                <wp:simplePos x="0" y="0"/>
                <wp:positionH relativeFrom="column">
                  <wp:posOffset>4000500</wp:posOffset>
                </wp:positionH>
                <wp:positionV relativeFrom="line">
                  <wp:posOffset>3275965</wp:posOffset>
                </wp:positionV>
                <wp:extent cx="2133600" cy="581025"/>
                <wp:effectExtent l="0" t="0" r="0" b="0"/>
                <wp:wrapNone/>
                <wp:docPr id="1073741887" name="officeArt object" descr="Прямоугольник 31"/>
                <wp:cNvGraphicFramePr/>
                <a:graphic xmlns:a="http://schemas.openxmlformats.org/drawingml/2006/main">
                  <a:graphicData uri="http://schemas.microsoft.com/office/word/2010/wordprocessingShape">
                    <wps:wsp>
                      <wps:cNvSpPr/>
                      <wps:spPr>
                        <a:xfrm>
                          <a:off x="0" y="0"/>
                          <a:ext cx="2133600" cy="581025"/>
                        </a:xfrm>
                        <a:prstGeom prst="rect">
                          <a:avLst/>
                        </a:prstGeom>
                        <a:solidFill>
                          <a:srgbClr val="FFFFFF"/>
                        </a:solidFill>
                        <a:ln w="12700" cap="flat">
                          <a:solidFill>
                            <a:srgbClr val="000000"/>
                          </a:solidFill>
                          <a:prstDash val="solid"/>
                          <a:miter lim="800000"/>
                        </a:ln>
                        <a:effectLst/>
                      </wps:spPr>
                      <wps:txbx>
                        <w:txbxContent>
                          <w:p>
                            <w:pPr>
                              <w:pStyle w:val="Normal.0"/>
                              <w:jc w:val="center"/>
                            </w:pPr>
                            <w:r>
                              <w:rPr>
                                <w:rStyle w:val="Нет"/>
                                <w:rFonts w:ascii="Times New Roman" w:hAnsi="Times New Roman" w:hint="default"/>
                                <w:sz w:val="24"/>
                                <w:szCs w:val="24"/>
                                <w:rtl w:val="0"/>
                                <w:lang w:val="ru-RU"/>
                              </w:rPr>
                              <w:t>Організаційна структура маркетингу</w:t>
                            </w:r>
                          </w:p>
                        </w:txbxContent>
                      </wps:txbx>
                      <wps:bodyPr wrap="square" lIns="45719" tIns="45719" rIns="45719" bIns="45719" numCol="1" anchor="ctr">
                        <a:noAutofit/>
                      </wps:bodyPr>
                    </wps:wsp>
                  </a:graphicData>
                </a:graphic>
              </wp:anchor>
            </w:drawing>
          </mc:Choice>
          <mc:Fallback>
            <w:pict>
              <v:rect id="_x0000_s1085" style="visibility:visible;position:absolute;margin-left:315.0pt;margin-top:258.0pt;width:168.0pt;height:45.8pt;z-index:251695104;mso-position-horizontal:absolute;mso-position-horizontal-relative:text;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Організаційна структура маркетингу</w:t>
                      </w:r>
                    </w:p>
                  </w:txbxContent>
                </v:textbox>
                <w10:wrap type="none" side="bothSides" anchorx="text"/>
              </v:rect>
            </w:pict>
          </mc:Fallback>
        </mc:AlternateContent>
      </w:r>
      <w:r>
        <w:rPr>
          <w:rStyle w:val="Нет"/>
        </w:rPr>
        <mc:AlternateContent>
          <mc:Choice Requires="wps">
            <w:drawing xmlns:a="http://schemas.openxmlformats.org/drawingml/2006/main">
              <wp:anchor distT="0" distB="0" distL="0" distR="0" simplePos="0" relativeHeight="251696128" behindDoc="0" locked="0" layoutInCell="1" allowOverlap="1">
                <wp:simplePos x="0" y="0"/>
                <wp:positionH relativeFrom="column">
                  <wp:posOffset>3987165</wp:posOffset>
                </wp:positionH>
                <wp:positionV relativeFrom="line">
                  <wp:posOffset>2514600</wp:posOffset>
                </wp:positionV>
                <wp:extent cx="2133600" cy="581025"/>
                <wp:effectExtent l="0" t="0" r="0" b="0"/>
                <wp:wrapNone/>
                <wp:docPr id="1073741888" name="officeArt object" descr="Прямоугольник 30"/>
                <wp:cNvGraphicFramePr/>
                <a:graphic xmlns:a="http://schemas.openxmlformats.org/drawingml/2006/main">
                  <a:graphicData uri="http://schemas.microsoft.com/office/word/2010/wordprocessingShape">
                    <wps:wsp>
                      <wps:cNvSpPr/>
                      <wps:spPr>
                        <a:xfrm>
                          <a:off x="0" y="0"/>
                          <a:ext cx="2133600" cy="581025"/>
                        </a:xfrm>
                        <a:prstGeom prst="rect">
                          <a:avLst/>
                        </a:prstGeom>
                        <a:solidFill>
                          <a:srgbClr val="FFFFFF"/>
                        </a:solidFill>
                        <a:ln w="12700" cap="flat">
                          <a:solidFill>
                            <a:srgbClr val="000000"/>
                          </a:solidFill>
                          <a:prstDash val="solid"/>
                          <a:miter lim="800000"/>
                        </a:ln>
                        <a:effectLst/>
                      </wps:spPr>
                      <wps:txbx>
                        <w:txbxContent>
                          <w:p>
                            <w:pPr>
                              <w:pStyle w:val="Normal.0"/>
                              <w:jc w:val="center"/>
                            </w:pPr>
                            <w:r>
                              <w:rPr>
                                <w:rStyle w:val="Нет"/>
                                <w:rFonts w:ascii="Times New Roman" w:hAnsi="Times New Roman" w:hint="default"/>
                                <w:sz w:val="24"/>
                                <w:szCs w:val="24"/>
                                <w:rtl w:val="0"/>
                                <w:lang w:val="ru-RU"/>
                              </w:rPr>
                              <w:t>Програма управління маркетингу</w:t>
                            </w:r>
                          </w:p>
                        </w:txbxContent>
                      </wps:txbx>
                      <wps:bodyPr wrap="square" lIns="45719" tIns="45719" rIns="45719" bIns="45719" numCol="1" anchor="ctr">
                        <a:noAutofit/>
                      </wps:bodyPr>
                    </wps:wsp>
                  </a:graphicData>
                </a:graphic>
              </wp:anchor>
            </w:drawing>
          </mc:Choice>
          <mc:Fallback>
            <w:pict>
              <v:rect id="_x0000_s1086" style="visibility:visible;position:absolute;margin-left:314.0pt;margin-top:198.0pt;width:168.0pt;height:45.8pt;z-index:251696128;mso-position-horizontal:absolute;mso-position-horizontal-relative:text;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Програма управління маркетингу</w:t>
                      </w:r>
                    </w:p>
                  </w:txbxContent>
                </v:textbox>
                <w10:wrap type="none" side="bothSides" anchorx="text"/>
              </v:rect>
            </w:pict>
          </mc:Fallback>
        </mc:AlternateContent>
      </w:r>
      <w:r>
        <w:rPr>
          <w:rStyle w:val="Нет"/>
        </w:rPr>
        <mc:AlternateContent>
          <mc:Choice Requires="wps">
            <w:drawing xmlns:a="http://schemas.openxmlformats.org/drawingml/2006/main">
              <wp:anchor distT="0" distB="0" distL="0" distR="0" simplePos="0" relativeHeight="251697152" behindDoc="0" locked="0" layoutInCell="1" allowOverlap="1">
                <wp:simplePos x="0" y="0"/>
                <wp:positionH relativeFrom="column">
                  <wp:posOffset>5698490</wp:posOffset>
                </wp:positionH>
                <wp:positionV relativeFrom="line">
                  <wp:posOffset>1612900</wp:posOffset>
                </wp:positionV>
                <wp:extent cx="419100" cy="0"/>
                <wp:effectExtent l="0" t="0" r="0" b="0"/>
                <wp:wrapNone/>
                <wp:docPr id="1073741889" name="officeArt object" descr="Прямая соединительная линия 29"/>
                <wp:cNvGraphicFramePr/>
                <a:graphic xmlns:a="http://schemas.openxmlformats.org/drawingml/2006/main">
                  <a:graphicData uri="http://schemas.microsoft.com/office/word/2010/wordprocessingShape">
                    <wps:wsp>
                      <wps:cNvSpPr/>
                      <wps:spPr>
                        <a:xfrm>
                          <a:off x="0" y="0"/>
                          <a:ext cx="419100" cy="0"/>
                        </a:xfrm>
                        <a:prstGeom prst="line">
                          <a:avLst/>
                        </a:prstGeom>
                        <a:noFill/>
                        <a:ln w="12700" cap="flat">
                          <a:solidFill>
                            <a:srgbClr val="000000"/>
                          </a:solidFill>
                          <a:prstDash val="solid"/>
                          <a:miter lim="800000"/>
                        </a:ln>
                        <a:effectLst/>
                      </wps:spPr>
                      <wps:bodyPr/>
                    </wps:wsp>
                  </a:graphicData>
                </a:graphic>
              </wp:anchor>
            </w:drawing>
          </mc:Choice>
          <mc:Fallback>
            <w:pict>
              <v:line id="_x0000_s1087" style="visibility:visible;position:absolute;margin-left:448.7pt;margin-top:127.0pt;width:33.0pt;height:0.0pt;z-index:251697152;mso-position-horizontal:absolute;mso-position-horizontal-relative:text;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s">
            <w:drawing xmlns:a="http://schemas.openxmlformats.org/drawingml/2006/main">
              <wp:anchor distT="0" distB="0" distL="0" distR="0" simplePos="0" relativeHeight="251698176" behindDoc="0" locked="0" layoutInCell="1" allowOverlap="1">
                <wp:simplePos x="0" y="0"/>
                <wp:positionH relativeFrom="column">
                  <wp:posOffset>5688965</wp:posOffset>
                </wp:positionH>
                <wp:positionV relativeFrom="line">
                  <wp:posOffset>1098550</wp:posOffset>
                </wp:positionV>
                <wp:extent cx="447675" cy="0"/>
                <wp:effectExtent l="0" t="0" r="0" b="0"/>
                <wp:wrapNone/>
                <wp:docPr id="1073741890" name="officeArt object" descr="Прямая соединительная линия 28"/>
                <wp:cNvGraphicFramePr/>
                <a:graphic xmlns:a="http://schemas.openxmlformats.org/drawingml/2006/main">
                  <a:graphicData uri="http://schemas.microsoft.com/office/word/2010/wordprocessingShape">
                    <wps:wsp>
                      <wps:cNvSpPr/>
                      <wps:spPr>
                        <a:xfrm>
                          <a:off x="0" y="0"/>
                          <a:ext cx="447675" cy="0"/>
                        </a:xfrm>
                        <a:prstGeom prst="line">
                          <a:avLst/>
                        </a:prstGeom>
                        <a:noFill/>
                        <a:ln w="12700" cap="flat">
                          <a:solidFill>
                            <a:srgbClr val="000000"/>
                          </a:solidFill>
                          <a:prstDash val="solid"/>
                          <a:miter lim="800000"/>
                        </a:ln>
                        <a:effectLst/>
                      </wps:spPr>
                      <wps:bodyPr/>
                    </wps:wsp>
                  </a:graphicData>
                </a:graphic>
              </wp:anchor>
            </w:drawing>
          </mc:Choice>
          <mc:Fallback>
            <w:pict>
              <v:line id="_x0000_s1088" style="visibility:visible;position:absolute;margin-left:448.0pt;margin-top:86.5pt;width:35.2pt;height:0.0pt;z-index:251698176;mso-position-horizontal:absolute;mso-position-horizontal-relative:text;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s">
            <w:drawing xmlns:a="http://schemas.openxmlformats.org/drawingml/2006/main">
              <wp:anchor distT="0" distB="0" distL="0" distR="0" simplePos="0" relativeHeight="251699200" behindDoc="0" locked="0" layoutInCell="1" allowOverlap="1">
                <wp:simplePos x="0" y="0"/>
                <wp:positionH relativeFrom="column">
                  <wp:posOffset>5688965</wp:posOffset>
                </wp:positionH>
                <wp:positionV relativeFrom="line">
                  <wp:posOffset>536575</wp:posOffset>
                </wp:positionV>
                <wp:extent cx="419100" cy="0"/>
                <wp:effectExtent l="0" t="0" r="0" b="0"/>
                <wp:wrapNone/>
                <wp:docPr id="1073741891" name="officeArt object" descr="Прямая соединительная линия 27"/>
                <wp:cNvGraphicFramePr/>
                <a:graphic xmlns:a="http://schemas.openxmlformats.org/drawingml/2006/main">
                  <a:graphicData uri="http://schemas.microsoft.com/office/word/2010/wordprocessingShape">
                    <wps:wsp>
                      <wps:cNvSpPr/>
                      <wps:spPr>
                        <a:xfrm>
                          <a:off x="0" y="0"/>
                          <a:ext cx="419100" cy="0"/>
                        </a:xfrm>
                        <a:prstGeom prst="line">
                          <a:avLst/>
                        </a:prstGeom>
                        <a:noFill/>
                        <a:ln w="12700" cap="flat">
                          <a:solidFill>
                            <a:srgbClr val="000000"/>
                          </a:solidFill>
                          <a:prstDash val="solid"/>
                          <a:miter lim="800000"/>
                        </a:ln>
                        <a:effectLst/>
                      </wps:spPr>
                      <wps:bodyPr/>
                    </wps:wsp>
                  </a:graphicData>
                </a:graphic>
              </wp:anchor>
            </w:drawing>
          </mc:Choice>
          <mc:Fallback>
            <w:pict>
              <v:line id="_x0000_s1089" style="visibility:visible;position:absolute;margin-left:448.0pt;margin-top:42.2pt;width:33.0pt;height:0.0pt;z-index:251699200;mso-position-horizontal:absolute;mso-position-horizontal-relative:text;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g">
            <w:drawing xmlns:a="http://schemas.openxmlformats.org/drawingml/2006/main">
              <wp:anchor distT="0" distB="0" distL="0" distR="0" simplePos="0" relativeHeight="251700224" behindDoc="0" locked="0" layoutInCell="1" allowOverlap="1">
                <wp:simplePos x="0" y="0"/>
                <wp:positionH relativeFrom="column">
                  <wp:posOffset>3958590</wp:posOffset>
                </wp:positionH>
                <wp:positionV relativeFrom="line">
                  <wp:posOffset>1933575</wp:posOffset>
                </wp:positionV>
                <wp:extent cx="1743075" cy="390525"/>
                <wp:effectExtent l="0" t="0" r="0" b="0"/>
                <wp:wrapNone/>
                <wp:docPr id="1073741894" name="officeArt object" descr="Прямоугольник: скругленные углы 25"/>
                <wp:cNvGraphicFramePr/>
                <a:graphic xmlns:a="http://schemas.openxmlformats.org/drawingml/2006/main">
                  <a:graphicData uri="http://schemas.microsoft.com/office/word/2010/wordprocessingGroup">
                    <wpg:wgp>
                      <wpg:cNvGrpSpPr/>
                      <wpg:grpSpPr>
                        <a:xfrm>
                          <a:off x="0" y="0"/>
                          <a:ext cx="1743075" cy="390525"/>
                          <a:chOff x="0" y="0"/>
                          <a:chExt cx="1743075" cy="390525"/>
                        </a:xfrm>
                      </wpg:grpSpPr>
                      <wps:wsp>
                        <wps:cNvPr id="1073741892" name="Сквиркл"/>
                        <wps:cNvSpPr/>
                        <wps:spPr>
                          <a:xfrm>
                            <a:off x="0" y="0"/>
                            <a:ext cx="1743075" cy="390525"/>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893" name="Просування"/>
                        <wps:cNvSpPr txBox="1"/>
                        <wps:spPr>
                          <a:xfrm>
                            <a:off x="71133" y="25414"/>
                            <a:ext cx="1600809" cy="339697"/>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Просування</w:t>
                              </w:r>
                            </w:p>
                          </w:txbxContent>
                        </wps:txbx>
                        <wps:bodyPr wrap="square" lIns="45719" tIns="45719" rIns="45719" bIns="45719" numCol="1" anchor="ctr">
                          <a:noAutofit/>
                        </wps:bodyPr>
                      </wps:wsp>
                    </wpg:wgp>
                  </a:graphicData>
                </a:graphic>
              </wp:anchor>
            </w:drawing>
          </mc:Choice>
          <mc:Fallback>
            <w:pict>
              <v:group id="_x0000_s1090" style="visibility:visible;position:absolute;margin-left:311.7pt;margin-top:152.2pt;width:137.2pt;height:30.8pt;z-index:251700224;mso-position-horizontal:absolute;mso-position-horizontal-relative:text;mso-position-vertical:absolute;mso-position-vertical-relative:line;mso-wrap-distance-left:0.0pt;mso-wrap-distance-top:0.0pt;mso-wrap-distance-right:0.0pt;mso-wrap-distance-bottom:0.0pt;" coordorigin="0,0" coordsize="1743075,390525">
                <w10:wrap type="none" side="bothSides" anchorx="text"/>
                <v:roundrect id="_x0000_s1091" style="position:absolute;left:0;top:0;width:1743075;height:390525;"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092" type="#_x0000_t202" style="position:absolute;left:71134;top:25414;width:1600807;height:339697;">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Просування</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01248" behindDoc="0" locked="0" layoutInCell="1" allowOverlap="1">
                <wp:simplePos x="0" y="0"/>
                <wp:positionH relativeFrom="column">
                  <wp:posOffset>3939540</wp:posOffset>
                </wp:positionH>
                <wp:positionV relativeFrom="line">
                  <wp:posOffset>1409700</wp:posOffset>
                </wp:positionV>
                <wp:extent cx="1743075" cy="390525"/>
                <wp:effectExtent l="0" t="0" r="0" b="0"/>
                <wp:wrapNone/>
                <wp:docPr id="1073741897" name="officeArt object" descr="Прямоугольник: скругленные углы 24"/>
                <wp:cNvGraphicFramePr/>
                <a:graphic xmlns:a="http://schemas.openxmlformats.org/drawingml/2006/main">
                  <a:graphicData uri="http://schemas.microsoft.com/office/word/2010/wordprocessingGroup">
                    <wpg:wgp>
                      <wpg:cNvGrpSpPr/>
                      <wpg:grpSpPr>
                        <a:xfrm>
                          <a:off x="0" y="0"/>
                          <a:ext cx="1743075" cy="390525"/>
                          <a:chOff x="0" y="0"/>
                          <a:chExt cx="1743075" cy="390525"/>
                        </a:xfrm>
                      </wpg:grpSpPr>
                      <wps:wsp>
                        <wps:cNvPr id="1073741895" name="Сквиркл"/>
                        <wps:cNvSpPr/>
                        <wps:spPr>
                          <a:xfrm>
                            <a:off x="0" y="0"/>
                            <a:ext cx="1743075" cy="390525"/>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896" name="Збут"/>
                        <wps:cNvSpPr txBox="1"/>
                        <wps:spPr>
                          <a:xfrm>
                            <a:off x="71133" y="25414"/>
                            <a:ext cx="1600809" cy="339697"/>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Збут</w:t>
                              </w:r>
                            </w:p>
                          </w:txbxContent>
                        </wps:txbx>
                        <wps:bodyPr wrap="square" lIns="45719" tIns="45719" rIns="45719" bIns="45719" numCol="1" anchor="ctr">
                          <a:noAutofit/>
                        </wps:bodyPr>
                      </wps:wsp>
                    </wpg:wgp>
                  </a:graphicData>
                </a:graphic>
              </wp:anchor>
            </w:drawing>
          </mc:Choice>
          <mc:Fallback>
            <w:pict>
              <v:group id="_x0000_s1093" style="visibility:visible;position:absolute;margin-left:310.2pt;margin-top:111.0pt;width:137.2pt;height:30.8pt;z-index:251701248;mso-position-horizontal:absolute;mso-position-horizontal-relative:text;mso-position-vertical:absolute;mso-position-vertical-relative:line;mso-wrap-distance-left:0.0pt;mso-wrap-distance-top:0.0pt;mso-wrap-distance-right:0.0pt;mso-wrap-distance-bottom:0.0pt;" coordorigin="0,0" coordsize="1743075,390525">
                <w10:wrap type="none" side="bothSides" anchorx="text"/>
                <v:roundrect id="_x0000_s1094" style="position:absolute;left:0;top:0;width:1743075;height:390525;"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095" type="#_x0000_t202" style="position:absolute;left:71134;top:25414;width:1600807;height:339697;">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Збут</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02272" behindDoc="0" locked="0" layoutInCell="1" allowOverlap="1">
                <wp:simplePos x="0" y="0"/>
                <wp:positionH relativeFrom="column">
                  <wp:posOffset>3943350</wp:posOffset>
                </wp:positionH>
                <wp:positionV relativeFrom="line">
                  <wp:posOffset>875664</wp:posOffset>
                </wp:positionV>
                <wp:extent cx="1743075" cy="390525"/>
                <wp:effectExtent l="0" t="0" r="0" b="0"/>
                <wp:wrapNone/>
                <wp:docPr id="1073741900" name="officeArt object" descr="Прямоугольник: скругленные углы 23"/>
                <wp:cNvGraphicFramePr/>
                <a:graphic xmlns:a="http://schemas.openxmlformats.org/drawingml/2006/main">
                  <a:graphicData uri="http://schemas.microsoft.com/office/word/2010/wordprocessingGroup">
                    <wpg:wgp>
                      <wpg:cNvGrpSpPr/>
                      <wpg:grpSpPr>
                        <a:xfrm>
                          <a:off x="0" y="0"/>
                          <a:ext cx="1743075" cy="390525"/>
                          <a:chOff x="0" y="0"/>
                          <a:chExt cx="1743075" cy="390525"/>
                        </a:xfrm>
                      </wpg:grpSpPr>
                      <wps:wsp>
                        <wps:cNvPr id="1073741898" name="Сквиркл"/>
                        <wps:cNvSpPr/>
                        <wps:spPr>
                          <a:xfrm>
                            <a:off x="0" y="0"/>
                            <a:ext cx="1743075" cy="390525"/>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899" name="Ціна"/>
                        <wps:cNvSpPr txBox="1"/>
                        <wps:spPr>
                          <a:xfrm>
                            <a:off x="71133" y="25414"/>
                            <a:ext cx="1600809" cy="339697"/>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Ціна</w:t>
                              </w:r>
                            </w:p>
                          </w:txbxContent>
                        </wps:txbx>
                        <wps:bodyPr wrap="square" lIns="45719" tIns="45719" rIns="45719" bIns="45719" numCol="1" anchor="ctr">
                          <a:noAutofit/>
                        </wps:bodyPr>
                      </wps:wsp>
                    </wpg:wgp>
                  </a:graphicData>
                </a:graphic>
              </wp:anchor>
            </w:drawing>
          </mc:Choice>
          <mc:Fallback>
            <w:pict>
              <v:group id="_x0000_s1096" style="visibility:visible;position:absolute;margin-left:310.5pt;margin-top:68.9pt;width:137.2pt;height:30.8pt;z-index:251702272;mso-position-horizontal:absolute;mso-position-horizontal-relative:text;mso-position-vertical:absolute;mso-position-vertical-relative:line;mso-wrap-distance-left:0.0pt;mso-wrap-distance-top:0.0pt;mso-wrap-distance-right:0.0pt;mso-wrap-distance-bottom:0.0pt;" coordorigin="0,0" coordsize="1743075,390525">
                <w10:wrap type="none" side="bothSides" anchorx="text"/>
                <v:roundrect id="_x0000_s1097" style="position:absolute;left:0;top:0;width:1743075;height:390525;"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098" type="#_x0000_t202" style="position:absolute;left:71134;top:25414;width:1600807;height:339697;">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Ціна</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03296" behindDoc="0" locked="0" layoutInCell="1" allowOverlap="1">
                <wp:simplePos x="0" y="0"/>
                <wp:positionH relativeFrom="column">
                  <wp:posOffset>3930015</wp:posOffset>
                </wp:positionH>
                <wp:positionV relativeFrom="line">
                  <wp:posOffset>352425</wp:posOffset>
                </wp:positionV>
                <wp:extent cx="1743075" cy="390525"/>
                <wp:effectExtent l="0" t="0" r="0" b="0"/>
                <wp:wrapNone/>
                <wp:docPr id="1073741903" name="officeArt object" descr="Прямоугольник: скругленные углы 22"/>
                <wp:cNvGraphicFramePr/>
                <a:graphic xmlns:a="http://schemas.openxmlformats.org/drawingml/2006/main">
                  <a:graphicData uri="http://schemas.microsoft.com/office/word/2010/wordprocessingGroup">
                    <wpg:wgp>
                      <wpg:cNvGrpSpPr/>
                      <wpg:grpSpPr>
                        <a:xfrm>
                          <a:off x="0" y="0"/>
                          <a:ext cx="1743075" cy="390525"/>
                          <a:chOff x="0" y="0"/>
                          <a:chExt cx="1743075" cy="390525"/>
                        </a:xfrm>
                      </wpg:grpSpPr>
                      <wps:wsp>
                        <wps:cNvPr id="1073741901" name="Сквиркл"/>
                        <wps:cNvSpPr/>
                        <wps:spPr>
                          <a:xfrm>
                            <a:off x="0" y="0"/>
                            <a:ext cx="1743075" cy="390525"/>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02" name="Товар"/>
                        <wps:cNvSpPr txBox="1"/>
                        <wps:spPr>
                          <a:xfrm>
                            <a:off x="71133" y="25414"/>
                            <a:ext cx="1600809" cy="339697"/>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Товар</w:t>
                              </w:r>
                            </w:p>
                          </w:txbxContent>
                        </wps:txbx>
                        <wps:bodyPr wrap="square" lIns="45719" tIns="45719" rIns="45719" bIns="45719" numCol="1" anchor="ctr">
                          <a:noAutofit/>
                        </wps:bodyPr>
                      </wps:wsp>
                    </wpg:wgp>
                  </a:graphicData>
                </a:graphic>
              </wp:anchor>
            </w:drawing>
          </mc:Choice>
          <mc:Fallback>
            <w:pict>
              <v:group id="_x0000_s1099" style="visibility:visible;position:absolute;margin-left:309.5pt;margin-top:27.8pt;width:137.2pt;height:30.8pt;z-index:251703296;mso-position-horizontal:absolute;mso-position-horizontal-relative:text;mso-position-vertical:absolute;mso-position-vertical-relative:line;mso-wrap-distance-left:0.0pt;mso-wrap-distance-top:0.0pt;mso-wrap-distance-right:0.0pt;mso-wrap-distance-bottom:0.0pt;" coordorigin="0,0" coordsize="1743075,390525">
                <w10:wrap type="none" side="bothSides" anchorx="text"/>
                <v:roundrect id="_x0000_s1100" style="position:absolute;left:0;top:0;width:1743075;height:390525;"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01" type="#_x0000_t202" style="position:absolute;left:71134;top:25414;width:1600807;height:339697;">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Товар</w:t>
                        </w:r>
                      </w:p>
                    </w:txbxContent>
                  </v:textbox>
                </v:shape>
              </v:group>
            </w:pict>
          </mc:Fallback>
        </mc:AlternateContent>
      </w:r>
      <w:r>
        <w:rPr>
          <w:rStyle w:val="Нет"/>
        </w:rPr>
        <mc:AlternateContent>
          <mc:Choice Requires="wps">
            <w:drawing xmlns:a="http://schemas.openxmlformats.org/drawingml/2006/main">
              <wp:anchor distT="0" distB="0" distL="0" distR="0" simplePos="0" relativeHeight="251706368" behindDoc="0" locked="0" layoutInCell="1" allowOverlap="1">
                <wp:simplePos x="0" y="0"/>
                <wp:positionH relativeFrom="column">
                  <wp:posOffset>2412364</wp:posOffset>
                </wp:positionH>
                <wp:positionV relativeFrom="line">
                  <wp:posOffset>2784475</wp:posOffset>
                </wp:positionV>
                <wp:extent cx="571500" cy="0"/>
                <wp:effectExtent l="0" t="0" r="0" b="0"/>
                <wp:wrapNone/>
                <wp:docPr id="1073741904" name="officeArt object" descr="Прямая соединительная линия 19"/>
                <wp:cNvGraphicFramePr/>
                <a:graphic xmlns:a="http://schemas.openxmlformats.org/drawingml/2006/main">
                  <a:graphicData uri="http://schemas.microsoft.com/office/word/2010/wordprocessingShape">
                    <wps:wsp>
                      <wps:cNvSpPr/>
                      <wps:spPr>
                        <a:xfrm flipH="1">
                          <a:off x="0" y="0"/>
                          <a:ext cx="571500" cy="0"/>
                        </a:xfrm>
                        <a:prstGeom prst="line">
                          <a:avLst/>
                        </a:prstGeom>
                        <a:noFill/>
                        <a:ln w="12700" cap="flat">
                          <a:solidFill>
                            <a:srgbClr val="000000"/>
                          </a:solidFill>
                          <a:prstDash val="solid"/>
                          <a:miter lim="800000"/>
                        </a:ln>
                        <a:effectLst/>
                      </wps:spPr>
                      <wps:bodyPr/>
                    </wps:wsp>
                  </a:graphicData>
                </a:graphic>
              </wp:anchor>
            </w:drawing>
          </mc:Choice>
          <mc:Fallback>
            <w:pict>
              <v:line id="_x0000_s1102" style="visibility:visible;position:absolute;margin-left:189.9pt;margin-top:219.2pt;width:45.0pt;height:0.0pt;z-index:251706368;mso-position-horizontal:absolute;mso-position-horizontal-relative:text;mso-position-vertical:absolute;mso-position-vertical-relative:line;mso-wrap-distance-left:0.0pt;mso-wrap-distance-top:0.0pt;mso-wrap-distance-right:0.0pt;mso-wrap-distance-bottom:0.0pt;flip:x;">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s">
            <w:drawing xmlns:a="http://schemas.openxmlformats.org/drawingml/2006/main">
              <wp:anchor distT="0" distB="0" distL="0" distR="0" simplePos="0" relativeHeight="251707392" behindDoc="0" locked="0" layoutInCell="1" allowOverlap="1">
                <wp:simplePos x="0" y="0"/>
                <wp:positionH relativeFrom="column">
                  <wp:posOffset>2393314</wp:posOffset>
                </wp:positionH>
                <wp:positionV relativeFrom="line">
                  <wp:posOffset>2241550</wp:posOffset>
                </wp:positionV>
                <wp:extent cx="581025" cy="0"/>
                <wp:effectExtent l="0" t="0" r="0" b="0"/>
                <wp:wrapNone/>
                <wp:docPr id="1073741905" name="officeArt object" descr="Прямая соединительная линия 18"/>
                <wp:cNvGraphicFramePr/>
                <a:graphic xmlns:a="http://schemas.openxmlformats.org/drawingml/2006/main">
                  <a:graphicData uri="http://schemas.microsoft.com/office/word/2010/wordprocessingShape">
                    <wps:wsp>
                      <wps:cNvSpPr/>
                      <wps:spPr>
                        <a:xfrm flipH="1">
                          <a:off x="0" y="0"/>
                          <a:ext cx="581025" cy="0"/>
                        </a:xfrm>
                        <a:prstGeom prst="line">
                          <a:avLst/>
                        </a:prstGeom>
                        <a:noFill/>
                        <a:ln w="12700" cap="flat">
                          <a:solidFill>
                            <a:srgbClr val="000000"/>
                          </a:solidFill>
                          <a:prstDash val="solid"/>
                          <a:miter lim="800000"/>
                        </a:ln>
                        <a:effectLst/>
                      </wps:spPr>
                      <wps:bodyPr/>
                    </wps:wsp>
                  </a:graphicData>
                </a:graphic>
              </wp:anchor>
            </w:drawing>
          </mc:Choice>
          <mc:Fallback>
            <w:pict>
              <v:line id="_x0000_s1103" style="visibility:visible;position:absolute;margin-left:188.4pt;margin-top:176.5pt;width:45.8pt;height:0.0pt;z-index:251707392;mso-position-horizontal:absolute;mso-position-horizontal-relative:text;mso-position-vertical:absolute;mso-position-vertical-relative:line;mso-wrap-distance-left:0.0pt;mso-wrap-distance-top:0.0pt;mso-wrap-distance-right:0.0pt;mso-wrap-distance-bottom:0.0pt;flip:x;">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s">
            <w:drawing xmlns:a="http://schemas.openxmlformats.org/drawingml/2006/main">
              <wp:anchor distT="0" distB="0" distL="0" distR="0" simplePos="0" relativeHeight="251708416" behindDoc="0" locked="0" layoutInCell="1" allowOverlap="1">
                <wp:simplePos x="0" y="0"/>
                <wp:positionH relativeFrom="column">
                  <wp:posOffset>2374264</wp:posOffset>
                </wp:positionH>
                <wp:positionV relativeFrom="line">
                  <wp:posOffset>1718945</wp:posOffset>
                </wp:positionV>
                <wp:extent cx="609600" cy="0"/>
                <wp:effectExtent l="0" t="0" r="0" b="0"/>
                <wp:wrapNone/>
                <wp:docPr id="1073741906" name="officeArt object" descr="Прямая соединительная линия 17"/>
                <wp:cNvGraphicFramePr/>
                <a:graphic xmlns:a="http://schemas.openxmlformats.org/drawingml/2006/main">
                  <a:graphicData uri="http://schemas.microsoft.com/office/word/2010/wordprocessingShape">
                    <wps:wsp>
                      <wps:cNvSpPr/>
                      <wps:spPr>
                        <a:xfrm flipH="1">
                          <a:off x="0" y="0"/>
                          <a:ext cx="609600" cy="0"/>
                        </a:xfrm>
                        <a:prstGeom prst="line">
                          <a:avLst/>
                        </a:prstGeom>
                        <a:noFill/>
                        <a:ln w="12700" cap="flat">
                          <a:solidFill>
                            <a:srgbClr val="000000"/>
                          </a:solidFill>
                          <a:prstDash val="solid"/>
                          <a:miter lim="800000"/>
                        </a:ln>
                        <a:effectLst/>
                      </wps:spPr>
                      <wps:bodyPr/>
                    </wps:wsp>
                  </a:graphicData>
                </a:graphic>
              </wp:anchor>
            </w:drawing>
          </mc:Choice>
          <mc:Fallback>
            <w:pict>
              <v:line id="_x0000_s1104" style="visibility:visible;position:absolute;margin-left:186.9pt;margin-top:135.4pt;width:48.0pt;height:0.0pt;z-index:251708416;mso-position-horizontal:absolute;mso-position-horizontal-relative:text;mso-position-vertical:absolute;mso-position-vertical-relative:line;mso-wrap-distance-left:0.0pt;mso-wrap-distance-top:0.0pt;mso-wrap-distance-right:0.0pt;mso-wrap-distance-bottom:0.0pt;flip:x;">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s">
            <w:drawing xmlns:a="http://schemas.openxmlformats.org/drawingml/2006/main">
              <wp:anchor distT="0" distB="0" distL="0" distR="0" simplePos="0" relativeHeight="251709440" behindDoc="0" locked="0" layoutInCell="1" allowOverlap="1">
                <wp:simplePos x="0" y="0"/>
                <wp:positionH relativeFrom="column">
                  <wp:posOffset>2345689</wp:posOffset>
                </wp:positionH>
                <wp:positionV relativeFrom="line">
                  <wp:posOffset>1155700</wp:posOffset>
                </wp:positionV>
                <wp:extent cx="628650" cy="0"/>
                <wp:effectExtent l="0" t="0" r="0" b="0"/>
                <wp:wrapNone/>
                <wp:docPr id="1073741907" name="officeArt object" descr="Прямая соединительная линия 16"/>
                <wp:cNvGraphicFramePr/>
                <a:graphic xmlns:a="http://schemas.openxmlformats.org/drawingml/2006/main">
                  <a:graphicData uri="http://schemas.microsoft.com/office/word/2010/wordprocessingShape">
                    <wps:wsp>
                      <wps:cNvSpPr/>
                      <wps:spPr>
                        <a:xfrm flipH="1">
                          <a:off x="0" y="0"/>
                          <a:ext cx="628650" cy="0"/>
                        </a:xfrm>
                        <a:prstGeom prst="line">
                          <a:avLst/>
                        </a:prstGeom>
                        <a:noFill/>
                        <a:ln w="12700" cap="flat">
                          <a:solidFill>
                            <a:srgbClr val="000000"/>
                          </a:solidFill>
                          <a:prstDash val="solid"/>
                          <a:miter lim="800000"/>
                        </a:ln>
                        <a:effectLst/>
                      </wps:spPr>
                      <wps:bodyPr/>
                    </wps:wsp>
                  </a:graphicData>
                </a:graphic>
              </wp:anchor>
            </w:drawing>
          </mc:Choice>
          <mc:Fallback>
            <w:pict>
              <v:line id="_x0000_s1105" style="visibility:visible;position:absolute;margin-left:184.7pt;margin-top:91.0pt;width:49.5pt;height:0.0pt;z-index:251709440;mso-position-horizontal:absolute;mso-position-horizontal-relative:text;mso-position-vertical:absolute;mso-position-vertical-relative:line;mso-wrap-distance-left:0.0pt;mso-wrap-distance-top:0.0pt;mso-wrap-distance-right:0.0pt;mso-wrap-distance-bottom:0.0pt;flip:x;">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s">
            <w:drawing xmlns:a="http://schemas.openxmlformats.org/drawingml/2006/main">
              <wp:anchor distT="0" distB="0" distL="0" distR="0" simplePos="0" relativeHeight="251710464" behindDoc="0" locked="0" layoutInCell="1" allowOverlap="1">
                <wp:simplePos x="0" y="0"/>
                <wp:positionH relativeFrom="column">
                  <wp:posOffset>2383789</wp:posOffset>
                </wp:positionH>
                <wp:positionV relativeFrom="line">
                  <wp:posOffset>603250</wp:posOffset>
                </wp:positionV>
                <wp:extent cx="590550" cy="1"/>
                <wp:effectExtent l="0" t="0" r="0" b="0"/>
                <wp:wrapNone/>
                <wp:docPr id="1073741908" name="officeArt object" descr="Прямая соединительная линия 15"/>
                <wp:cNvGraphicFramePr/>
                <a:graphic xmlns:a="http://schemas.openxmlformats.org/drawingml/2006/main">
                  <a:graphicData uri="http://schemas.microsoft.com/office/word/2010/wordprocessingShape">
                    <wps:wsp>
                      <wps:cNvSpPr/>
                      <wps:spPr>
                        <a:xfrm flipH="1" flipV="1">
                          <a:off x="0" y="0"/>
                          <a:ext cx="590550" cy="1"/>
                        </a:xfrm>
                        <a:prstGeom prst="line">
                          <a:avLst/>
                        </a:prstGeom>
                        <a:noFill/>
                        <a:ln w="12700" cap="flat">
                          <a:solidFill>
                            <a:srgbClr val="000000"/>
                          </a:solidFill>
                          <a:prstDash val="solid"/>
                          <a:miter lim="800000"/>
                        </a:ln>
                        <a:effectLst/>
                      </wps:spPr>
                      <wps:bodyPr/>
                    </wps:wsp>
                  </a:graphicData>
                </a:graphic>
              </wp:anchor>
            </w:drawing>
          </mc:Choice>
          <mc:Fallback>
            <w:pict>
              <v:line id="_x0000_s1106" style="visibility:visible;position:absolute;margin-left:187.7pt;margin-top:47.5pt;width:46.5pt;height:0.0pt;z-index:251710464;mso-position-horizontal:absolute;mso-position-horizontal-relative:text;mso-position-vertical:absolute;mso-position-vertical-relative:line;mso-wrap-distance-left:0.0pt;mso-wrap-distance-top:0.0pt;mso-wrap-distance-right:0.0pt;mso-wrap-distance-bottom:0.0pt;flip:x y;">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Style w:val="Нет"/>
        </w:rPr>
        <mc:AlternateContent>
          <mc:Choice Requires="wpg">
            <w:drawing xmlns:a="http://schemas.openxmlformats.org/drawingml/2006/main">
              <wp:anchor distT="0" distB="0" distL="0" distR="0" simplePos="0" relativeHeight="251711488" behindDoc="0" locked="0" layoutInCell="1" allowOverlap="1">
                <wp:simplePos x="0" y="0"/>
                <wp:positionH relativeFrom="column">
                  <wp:posOffset>224790</wp:posOffset>
                </wp:positionH>
                <wp:positionV relativeFrom="line">
                  <wp:posOffset>400050</wp:posOffset>
                </wp:positionV>
                <wp:extent cx="2143125" cy="381000"/>
                <wp:effectExtent l="0" t="0" r="0" b="0"/>
                <wp:wrapNone/>
                <wp:docPr id="1073741911" name="officeArt object" descr="Прямоугольник: скругленные углы 6"/>
                <wp:cNvGraphicFramePr/>
                <a:graphic xmlns:a="http://schemas.openxmlformats.org/drawingml/2006/main">
                  <a:graphicData uri="http://schemas.microsoft.com/office/word/2010/wordprocessingGroup">
                    <wpg:wgp>
                      <wpg:cNvGrpSpPr/>
                      <wpg:grpSpPr>
                        <a:xfrm>
                          <a:off x="0" y="0"/>
                          <a:ext cx="2143125" cy="381000"/>
                          <a:chOff x="0" y="0"/>
                          <a:chExt cx="2143125" cy="381000"/>
                        </a:xfrm>
                      </wpg:grpSpPr>
                      <wps:wsp>
                        <wps:cNvPr id="1073741909" name="Сквиркл"/>
                        <wps:cNvSpPr/>
                        <wps:spPr>
                          <a:xfrm>
                            <a:off x="0" y="0"/>
                            <a:ext cx="2143125" cy="3810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10" name="Економічні"/>
                        <wps:cNvSpPr txBox="1"/>
                        <wps:spPr>
                          <a:xfrm>
                            <a:off x="70668" y="24948"/>
                            <a:ext cx="2001789" cy="33110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Економічні</w:t>
                              </w:r>
                            </w:p>
                          </w:txbxContent>
                        </wps:txbx>
                        <wps:bodyPr wrap="square" lIns="45719" tIns="45719" rIns="45719" bIns="45719" numCol="1" anchor="ctr">
                          <a:noAutofit/>
                        </wps:bodyPr>
                      </wps:wsp>
                    </wpg:wgp>
                  </a:graphicData>
                </a:graphic>
              </wp:anchor>
            </w:drawing>
          </mc:Choice>
          <mc:Fallback>
            <w:pict>
              <v:group id="_x0000_s1107" style="visibility:visible;position:absolute;margin-left:17.7pt;margin-top:31.5pt;width:168.8pt;height:30.0pt;z-index:251711488;mso-position-horizontal:absolute;mso-position-horizontal-relative:text;mso-position-vertical:absolute;mso-position-vertical-relative:line;mso-wrap-distance-left:0.0pt;mso-wrap-distance-top:0.0pt;mso-wrap-distance-right:0.0pt;mso-wrap-distance-bottom:0.0pt;" coordorigin="0,0" coordsize="2143125,381000">
                <w10:wrap type="none" side="bothSides" anchorx="text"/>
                <v:roundrect id="_x0000_s1108" style="position:absolute;left:0;top:0;width:2143125;height:3810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09" type="#_x0000_t202" style="position:absolute;left:70669;top:24949;width:2001787;height:33110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Економічні</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14560" behindDoc="0" locked="0" layoutInCell="1" allowOverlap="1">
                <wp:simplePos x="0" y="0"/>
                <wp:positionH relativeFrom="column">
                  <wp:posOffset>243840</wp:posOffset>
                </wp:positionH>
                <wp:positionV relativeFrom="line">
                  <wp:posOffset>3181350</wp:posOffset>
                </wp:positionV>
                <wp:extent cx="2143125" cy="381000"/>
                <wp:effectExtent l="0" t="0" r="0" b="0"/>
                <wp:wrapNone/>
                <wp:docPr id="1073741914" name="officeArt object" descr="Прямоугольник: скругленные углы 11"/>
                <wp:cNvGraphicFramePr/>
                <a:graphic xmlns:a="http://schemas.openxmlformats.org/drawingml/2006/main">
                  <a:graphicData uri="http://schemas.microsoft.com/office/word/2010/wordprocessingGroup">
                    <wpg:wgp>
                      <wpg:cNvGrpSpPr/>
                      <wpg:grpSpPr>
                        <a:xfrm>
                          <a:off x="0" y="0"/>
                          <a:ext cx="2143125" cy="381000"/>
                          <a:chOff x="0" y="0"/>
                          <a:chExt cx="2143125" cy="381000"/>
                        </a:xfrm>
                      </wpg:grpSpPr>
                      <wps:wsp>
                        <wps:cNvPr id="1073741912" name="Сквиркл"/>
                        <wps:cNvSpPr/>
                        <wps:spPr>
                          <a:xfrm>
                            <a:off x="0" y="0"/>
                            <a:ext cx="2143125" cy="3810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13" name="Екологічні"/>
                        <wps:cNvSpPr txBox="1"/>
                        <wps:spPr>
                          <a:xfrm>
                            <a:off x="70668" y="24948"/>
                            <a:ext cx="2001789" cy="33110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Екологічні</w:t>
                              </w:r>
                            </w:p>
                          </w:txbxContent>
                        </wps:txbx>
                        <wps:bodyPr wrap="square" lIns="45719" tIns="45719" rIns="45719" bIns="45719" numCol="1" anchor="ctr">
                          <a:noAutofit/>
                        </wps:bodyPr>
                      </wps:wsp>
                    </wpg:wgp>
                  </a:graphicData>
                </a:graphic>
              </wp:anchor>
            </w:drawing>
          </mc:Choice>
          <mc:Fallback>
            <w:pict>
              <v:group id="_x0000_s1110" style="visibility:visible;position:absolute;margin-left:19.2pt;margin-top:250.5pt;width:168.8pt;height:30.0pt;z-index:251714560;mso-position-horizontal:absolute;mso-position-horizontal-relative:text;mso-position-vertical:absolute;mso-position-vertical-relative:line;mso-wrap-distance-left:0.0pt;mso-wrap-distance-top:0.0pt;mso-wrap-distance-right:0.0pt;mso-wrap-distance-bottom:0.0pt;" coordorigin="0,0" coordsize="2143125,381000">
                <w10:wrap type="none" side="bothSides" anchorx="text"/>
                <v:roundrect id="_x0000_s1111" style="position:absolute;left:0;top:0;width:2143125;height:3810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12" type="#_x0000_t202" style="position:absolute;left:70669;top:24949;width:2001787;height:33110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Екологічні</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15584" behindDoc="0" locked="0" layoutInCell="1" allowOverlap="1">
                <wp:simplePos x="0" y="0"/>
                <wp:positionH relativeFrom="column">
                  <wp:posOffset>253365</wp:posOffset>
                </wp:positionH>
                <wp:positionV relativeFrom="line">
                  <wp:posOffset>2619375</wp:posOffset>
                </wp:positionV>
                <wp:extent cx="2143125" cy="381000"/>
                <wp:effectExtent l="0" t="0" r="0" b="0"/>
                <wp:wrapNone/>
                <wp:docPr id="1073741917" name="officeArt object" descr="Прямоугольник: скругленные углы 10"/>
                <wp:cNvGraphicFramePr/>
                <a:graphic xmlns:a="http://schemas.openxmlformats.org/drawingml/2006/main">
                  <a:graphicData uri="http://schemas.microsoft.com/office/word/2010/wordprocessingGroup">
                    <wpg:wgp>
                      <wpg:cNvGrpSpPr/>
                      <wpg:grpSpPr>
                        <a:xfrm>
                          <a:off x="0" y="0"/>
                          <a:ext cx="2143125" cy="381000"/>
                          <a:chOff x="0" y="0"/>
                          <a:chExt cx="2143125" cy="381000"/>
                        </a:xfrm>
                      </wpg:grpSpPr>
                      <wps:wsp>
                        <wps:cNvPr id="1073741915" name="Сквиркл"/>
                        <wps:cNvSpPr/>
                        <wps:spPr>
                          <a:xfrm>
                            <a:off x="0" y="0"/>
                            <a:ext cx="2143125" cy="3810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16" name="Технологічні"/>
                        <wps:cNvSpPr txBox="1"/>
                        <wps:spPr>
                          <a:xfrm>
                            <a:off x="70668" y="24948"/>
                            <a:ext cx="2001789" cy="33110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Технологічні</w:t>
                              </w:r>
                            </w:p>
                          </w:txbxContent>
                        </wps:txbx>
                        <wps:bodyPr wrap="square" lIns="45719" tIns="45719" rIns="45719" bIns="45719" numCol="1" anchor="ctr">
                          <a:noAutofit/>
                        </wps:bodyPr>
                      </wps:wsp>
                    </wpg:wgp>
                  </a:graphicData>
                </a:graphic>
              </wp:anchor>
            </w:drawing>
          </mc:Choice>
          <mc:Fallback>
            <w:pict>
              <v:group id="_x0000_s1113" style="visibility:visible;position:absolute;margin-left:20.0pt;margin-top:206.2pt;width:168.8pt;height:30.0pt;z-index:251715584;mso-position-horizontal:absolute;mso-position-horizontal-relative:text;mso-position-vertical:absolute;mso-position-vertical-relative:line;mso-wrap-distance-left:0.0pt;mso-wrap-distance-top:0.0pt;mso-wrap-distance-right:0.0pt;mso-wrap-distance-bottom:0.0pt;" coordorigin="0,0" coordsize="2143125,381000">
                <w10:wrap type="none" side="bothSides" anchorx="text"/>
                <v:roundrect id="_x0000_s1114" style="position:absolute;left:0;top:0;width:2143125;height:3810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15" type="#_x0000_t202" style="position:absolute;left:70669;top:24949;width:2001787;height:33110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Технологічні</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16608" behindDoc="0" locked="0" layoutInCell="1" allowOverlap="1">
                <wp:simplePos x="0" y="0"/>
                <wp:positionH relativeFrom="column">
                  <wp:posOffset>243840</wp:posOffset>
                </wp:positionH>
                <wp:positionV relativeFrom="line">
                  <wp:posOffset>2057400</wp:posOffset>
                </wp:positionV>
                <wp:extent cx="2143125" cy="381000"/>
                <wp:effectExtent l="0" t="0" r="0" b="0"/>
                <wp:wrapNone/>
                <wp:docPr id="1073741920" name="officeArt object" descr="Прямоугольник: скругленные углы 9"/>
                <wp:cNvGraphicFramePr/>
                <a:graphic xmlns:a="http://schemas.openxmlformats.org/drawingml/2006/main">
                  <a:graphicData uri="http://schemas.microsoft.com/office/word/2010/wordprocessingGroup">
                    <wpg:wgp>
                      <wpg:cNvGrpSpPr/>
                      <wpg:grpSpPr>
                        <a:xfrm>
                          <a:off x="0" y="0"/>
                          <a:ext cx="2143125" cy="381000"/>
                          <a:chOff x="0" y="0"/>
                          <a:chExt cx="2143125" cy="381000"/>
                        </a:xfrm>
                      </wpg:grpSpPr>
                      <wps:wsp>
                        <wps:cNvPr id="1073741918" name="Сквиркл"/>
                        <wps:cNvSpPr/>
                        <wps:spPr>
                          <a:xfrm>
                            <a:off x="0" y="0"/>
                            <a:ext cx="2143125" cy="3810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19" name="Демографічні"/>
                        <wps:cNvSpPr txBox="1"/>
                        <wps:spPr>
                          <a:xfrm>
                            <a:off x="70668" y="24948"/>
                            <a:ext cx="2001789" cy="33110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Демографічні</w:t>
                              </w:r>
                            </w:p>
                          </w:txbxContent>
                        </wps:txbx>
                        <wps:bodyPr wrap="square" lIns="45719" tIns="45719" rIns="45719" bIns="45719" numCol="1" anchor="ctr">
                          <a:noAutofit/>
                        </wps:bodyPr>
                      </wps:wsp>
                    </wpg:wgp>
                  </a:graphicData>
                </a:graphic>
              </wp:anchor>
            </w:drawing>
          </mc:Choice>
          <mc:Fallback>
            <w:pict>
              <v:group id="_x0000_s1116" style="visibility:visible;position:absolute;margin-left:19.2pt;margin-top:162.0pt;width:168.8pt;height:30.0pt;z-index:251716608;mso-position-horizontal:absolute;mso-position-horizontal-relative:text;mso-position-vertical:absolute;mso-position-vertical-relative:line;mso-wrap-distance-left:0.0pt;mso-wrap-distance-top:0.0pt;mso-wrap-distance-right:0.0pt;mso-wrap-distance-bottom:0.0pt;" coordorigin="0,0" coordsize="2143125,381000">
                <w10:wrap type="none" side="bothSides" anchorx="text"/>
                <v:roundrect id="_x0000_s1117" style="position:absolute;left:0;top:0;width:2143125;height:3810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18" type="#_x0000_t202" style="position:absolute;left:70669;top:24949;width:2001787;height:33110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Демографічні</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17632" behindDoc="0" locked="0" layoutInCell="1" allowOverlap="1">
                <wp:simplePos x="0" y="0"/>
                <wp:positionH relativeFrom="column">
                  <wp:posOffset>234315</wp:posOffset>
                </wp:positionH>
                <wp:positionV relativeFrom="line">
                  <wp:posOffset>1514475</wp:posOffset>
                </wp:positionV>
                <wp:extent cx="2143125" cy="381000"/>
                <wp:effectExtent l="0" t="0" r="0" b="0"/>
                <wp:wrapNone/>
                <wp:docPr id="1073741923" name="officeArt object" descr="Прямоугольник: скругленные углы 8"/>
                <wp:cNvGraphicFramePr/>
                <a:graphic xmlns:a="http://schemas.openxmlformats.org/drawingml/2006/main">
                  <a:graphicData uri="http://schemas.microsoft.com/office/word/2010/wordprocessingGroup">
                    <wpg:wgp>
                      <wpg:cNvGrpSpPr/>
                      <wpg:grpSpPr>
                        <a:xfrm>
                          <a:off x="0" y="0"/>
                          <a:ext cx="2143125" cy="381000"/>
                          <a:chOff x="0" y="0"/>
                          <a:chExt cx="2143125" cy="381000"/>
                        </a:xfrm>
                      </wpg:grpSpPr>
                      <wps:wsp>
                        <wps:cNvPr id="1073741921" name="Сквиркл"/>
                        <wps:cNvSpPr/>
                        <wps:spPr>
                          <a:xfrm>
                            <a:off x="0" y="0"/>
                            <a:ext cx="2143125" cy="3810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22" name="Законодавчі"/>
                        <wps:cNvSpPr txBox="1"/>
                        <wps:spPr>
                          <a:xfrm>
                            <a:off x="70668" y="24948"/>
                            <a:ext cx="2001789" cy="33110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Законодавчі</w:t>
                              </w:r>
                            </w:p>
                          </w:txbxContent>
                        </wps:txbx>
                        <wps:bodyPr wrap="square" lIns="45719" tIns="45719" rIns="45719" bIns="45719" numCol="1" anchor="ctr">
                          <a:noAutofit/>
                        </wps:bodyPr>
                      </wps:wsp>
                    </wpg:wgp>
                  </a:graphicData>
                </a:graphic>
              </wp:anchor>
            </w:drawing>
          </mc:Choice>
          <mc:Fallback>
            <w:pict>
              <v:group id="_x0000_s1119" style="visibility:visible;position:absolute;margin-left:18.5pt;margin-top:119.2pt;width:168.8pt;height:30.0pt;z-index:251717632;mso-position-horizontal:absolute;mso-position-horizontal-relative:text;mso-position-vertical:absolute;mso-position-vertical-relative:line;mso-wrap-distance-left:0.0pt;mso-wrap-distance-top:0.0pt;mso-wrap-distance-right:0.0pt;mso-wrap-distance-bottom:0.0pt;" coordorigin="0,0" coordsize="2143125,381000">
                <w10:wrap type="none" side="bothSides" anchorx="text"/>
                <v:roundrect id="_x0000_s1120" style="position:absolute;left:0;top:0;width:2143125;height:3810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21" type="#_x0000_t202" style="position:absolute;left:70669;top:24949;width:2001787;height:33110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Законодавчі</w:t>
                        </w:r>
                      </w:p>
                    </w:txbxContent>
                  </v:textbox>
                </v:shape>
              </v:group>
            </w:pict>
          </mc:Fallback>
        </mc:AlternateContent>
      </w:r>
      <w:r>
        <w:rPr>
          <w:rStyle w:val="Нет"/>
        </w:rPr>
        <mc:AlternateContent>
          <mc:Choice Requires="wpg">
            <w:drawing xmlns:a="http://schemas.openxmlformats.org/drawingml/2006/main">
              <wp:anchor distT="0" distB="0" distL="0" distR="0" simplePos="0" relativeHeight="251718656" behindDoc="0" locked="0" layoutInCell="1" allowOverlap="1">
                <wp:simplePos x="0" y="0"/>
                <wp:positionH relativeFrom="column">
                  <wp:posOffset>209550</wp:posOffset>
                </wp:positionH>
                <wp:positionV relativeFrom="line">
                  <wp:posOffset>970914</wp:posOffset>
                </wp:positionV>
                <wp:extent cx="2143125" cy="381000"/>
                <wp:effectExtent l="0" t="0" r="0" b="0"/>
                <wp:wrapNone/>
                <wp:docPr id="1073741926" name="officeArt object" descr="Прямоугольник: скругленные углы 7"/>
                <wp:cNvGraphicFramePr/>
                <a:graphic xmlns:a="http://schemas.openxmlformats.org/drawingml/2006/main">
                  <a:graphicData uri="http://schemas.microsoft.com/office/word/2010/wordprocessingGroup">
                    <wpg:wgp>
                      <wpg:cNvGrpSpPr/>
                      <wpg:grpSpPr>
                        <a:xfrm>
                          <a:off x="0" y="0"/>
                          <a:ext cx="2143125" cy="381000"/>
                          <a:chOff x="0" y="0"/>
                          <a:chExt cx="2143125" cy="381000"/>
                        </a:xfrm>
                      </wpg:grpSpPr>
                      <wps:wsp>
                        <wps:cNvPr id="1073741924" name="Сквиркл"/>
                        <wps:cNvSpPr/>
                        <wps:spPr>
                          <a:xfrm>
                            <a:off x="0" y="0"/>
                            <a:ext cx="2143125" cy="3810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25" name="Політичні"/>
                        <wps:cNvSpPr txBox="1"/>
                        <wps:spPr>
                          <a:xfrm>
                            <a:off x="70668" y="24948"/>
                            <a:ext cx="2001789" cy="33110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Політичні</w:t>
                              </w:r>
                            </w:p>
                          </w:txbxContent>
                        </wps:txbx>
                        <wps:bodyPr wrap="square" lIns="45719" tIns="45719" rIns="45719" bIns="45719" numCol="1" anchor="ctr">
                          <a:noAutofit/>
                        </wps:bodyPr>
                      </wps:wsp>
                    </wpg:wgp>
                  </a:graphicData>
                </a:graphic>
              </wp:anchor>
            </w:drawing>
          </mc:Choice>
          <mc:Fallback>
            <w:pict>
              <v:group id="_x0000_s1122" style="visibility:visible;position:absolute;margin-left:16.5pt;margin-top:76.4pt;width:168.8pt;height:30.0pt;z-index:251718656;mso-position-horizontal:absolute;mso-position-horizontal-relative:text;mso-position-vertical:absolute;mso-position-vertical-relative:line;mso-wrap-distance-left:0.0pt;mso-wrap-distance-top:0.0pt;mso-wrap-distance-right:0.0pt;mso-wrap-distance-bottom:0.0pt;" coordorigin="0,0" coordsize="2143125,381000">
                <w10:wrap type="none" side="bothSides" anchorx="text"/>
                <v:roundrect id="_x0000_s1123" style="position:absolute;left:0;top:0;width:2143125;height:3810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24" type="#_x0000_t202" style="position:absolute;left:70669;top:24949;width:2001787;height:33110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Політичні</w:t>
                        </w:r>
                      </w:p>
                    </w:txbxContent>
                  </v:textbox>
                </v:shape>
              </v:group>
            </w:pict>
          </mc:Fallback>
        </mc:AlternateContent>
      </w:r>
    </w:p>
    <w:p>
      <w:pPr>
        <w:pStyle w:val="Normal.0"/>
        <w:rPr>
          <w:rStyle w:val="Нет"/>
        </w:rPr>
      </w:pPr>
    </w:p>
    <w:p>
      <w:pPr>
        <w:pStyle w:val="Normal.0"/>
        <w:rPr>
          <w:rStyle w:val="Нет"/>
        </w:rPr>
      </w:pPr>
    </w:p>
    <w:p>
      <w:pPr>
        <w:pStyle w:val="Normal.0"/>
        <w:rPr>
          <w:rStyle w:val="Нет"/>
        </w:rPr>
      </w:pPr>
    </w:p>
    <w:p>
      <w:pPr>
        <w:pStyle w:val="Normal.0"/>
        <w:rPr>
          <w:rStyle w:val="Нет"/>
        </w:rPr>
      </w:pPr>
    </w:p>
    <w:p>
      <w:pPr>
        <w:pStyle w:val="Normal.0"/>
        <w:rPr>
          <w:rStyle w:val="Нет"/>
        </w:rPr>
      </w:pPr>
    </w:p>
    <w:p>
      <w:pPr>
        <w:pStyle w:val="Normal.0"/>
        <w:rPr>
          <w:rStyle w:val="Нет"/>
        </w:rPr>
      </w:pPr>
    </w:p>
    <w:p>
      <w:pPr>
        <w:pStyle w:val="Normal.0"/>
        <w:rPr>
          <w:rStyle w:val="Нет"/>
        </w:rPr>
      </w:pPr>
    </w:p>
    <w:p>
      <w:pPr>
        <w:pStyle w:val="Normal.0"/>
        <w:rPr>
          <w:rStyle w:val="Нет"/>
        </w:rPr>
      </w:pPr>
    </w:p>
    <w:p>
      <w:pPr>
        <w:pStyle w:val="Normal.0"/>
        <w:rPr>
          <w:rStyle w:val="Нет"/>
        </w:rPr>
      </w:pPr>
      <w:r>
        <w:rPr>
          <w:rStyle w:val="Нет"/>
        </w:rPr>
        <mc:AlternateContent>
          <mc:Choice Requires="wps">
            <w:drawing xmlns:a="http://schemas.openxmlformats.org/drawingml/2006/main">
              <wp:anchor distT="0" distB="0" distL="0" distR="0" simplePos="0" relativeHeight="251693056" behindDoc="0" locked="0" layoutInCell="1" allowOverlap="1">
                <wp:simplePos x="0" y="0"/>
                <wp:positionH relativeFrom="margin">
                  <wp:posOffset>3479165</wp:posOffset>
                </wp:positionH>
                <wp:positionV relativeFrom="line">
                  <wp:posOffset>259934</wp:posOffset>
                </wp:positionV>
                <wp:extent cx="542926" cy="0"/>
                <wp:effectExtent l="0" t="0" r="0" b="0"/>
                <wp:wrapNone/>
                <wp:docPr id="1073741927" name="officeArt object" descr="Прямая соединительная линия 34"/>
                <wp:cNvGraphicFramePr/>
                <a:graphic xmlns:a="http://schemas.openxmlformats.org/drawingml/2006/main">
                  <a:graphicData uri="http://schemas.microsoft.com/office/word/2010/wordprocessingShape">
                    <wps:wsp>
                      <wps:cNvSpPr/>
                      <wps:spPr>
                        <a:xfrm>
                          <a:off x="0" y="0"/>
                          <a:ext cx="542926" cy="0"/>
                        </a:xfrm>
                        <a:prstGeom prst="line">
                          <a:avLst/>
                        </a:prstGeom>
                        <a:noFill/>
                        <a:ln w="12700" cap="flat">
                          <a:solidFill>
                            <a:srgbClr val="000000"/>
                          </a:solidFill>
                          <a:prstDash val="solid"/>
                          <a:miter lim="800000"/>
                        </a:ln>
                        <a:effectLst/>
                      </wps:spPr>
                      <wps:bodyPr/>
                    </wps:wsp>
                  </a:graphicData>
                </a:graphic>
              </wp:anchor>
            </w:drawing>
          </mc:Choice>
          <mc:Fallback>
            <w:pict>
              <v:line id="_x0000_s1125" style="visibility:visible;position:absolute;margin-left:274.0pt;margin-top:20.5pt;width:42.8pt;height:0.0pt;z-index:251693056;mso-position-horizontal:absolute;mso-position-horizontal-relative:margin;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margin"/>
              </v:line>
            </w:pict>
          </mc:Fallback>
        </mc:AlternateContent>
      </w:r>
    </w:p>
    <w:p>
      <w:pPr>
        <w:pStyle w:val="Normal.0"/>
        <w:rPr>
          <w:rStyle w:val="Нет"/>
        </w:rPr>
      </w:pPr>
    </w:p>
    <w:p>
      <w:pPr>
        <w:pStyle w:val="Normal.0"/>
        <w:rPr>
          <w:rStyle w:val="Нет"/>
        </w:rPr>
      </w:pPr>
      <w:r>
        <w:rPr>
          <w:rStyle w:val="Нет"/>
        </w:rPr>
        <mc:AlternateContent>
          <mc:Choice Requires="wps">
            <w:drawing xmlns:a="http://schemas.openxmlformats.org/drawingml/2006/main">
              <wp:anchor distT="0" distB="0" distL="0" distR="0" simplePos="0" relativeHeight="251705344" behindDoc="0" locked="0" layoutInCell="1" allowOverlap="1">
                <wp:simplePos x="0" y="0"/>
                <wp:positionH relativeFrom="margin">
                  <wp:posOffset>2402839</wp:posOffset>
                </wp:positionH>
                <wp:positionV relativeFrom="line">
                  <wp:posOffset>305350</wp:posOffset>
                </wp:positionV>
                <wp:extent cx="525146" cy="0"/>
                <wp:effectExtent l="0" t="0" r="0" b="0"/>
                <wp:wrapNone/>
                <wp:docPr id="1073741928" name="officeArt object" descr="Прямая соединительная линия 20"/>
                <wp:cNvGraphicFramePr/>
                <a:graphic xmlns:a="http://schemas.openxmlformats.org/drawingml/2006/main">
                  <a:graphicData uri="http://schemas.microsoft.com/office/word/2010/wordprocessingShape">
                    <wps:wsp>
                      <wps:cNvSpPr/>
                      <wps:spPr>
                        <a:xfrm flipH="1">
                          <a:off x="0" y="0"/>
                          <a:ext cx="525146" cy="0"/>
                        </a:xfrm>
                        <a:prstGeom prst="line">
                          <a:avLst/>
                        </a:prstGeom>
                        <a:noFill/>
                        <a:ln w="12700" cap="flat">
                          <a:solidFill>
                            <a:srgbClr val="000000"/>
                          </a:solidFill>
                          <a:prstDash val="solid"/>
                          <a:miter lim="800000"/>
                        </a:ln>
                        <a:effectLst/>
                      </wps:spPr>
                      <wps:bodyPr/>
                    </wps:wsp>
                  </a:graphicData>
                </a:graphic>
              </wp:anchor>
            </w:drawing>
          </mc:Choice>
          <mc:Fallback>
            <w:pict>
              <v:line id="_x0000_s1126" style="visibility:visible;position:absolute;margin-left:189.2pt;margin-top:24.0pt;width:41.4pt;height:0.0pt;z-index:251705344;mso-position-horizontal:absolute;mso-position-horizontal-relative:margin;mso-position-vertical:absolute;mso-position-vertical-relative:line;mso-wrap-distance-left:0.0pt;mso-wrap-distance-top:0.0pt;mso-wrap-distance-right:0.0pt;mso-wrap-distance-bottom:0.0pt;flip:x;">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margin"/>
              </v:line>
            </w:pict>
          </mc:Fallback>
        </mc:AlternateContent>
      </w:r>
    </w:p>
    <w:p>
      <w:pPr>
        <w:pStyle w:val="Normal.0"/>
        <w:rPr>
          <w:rStyle w:val="Нет"/>
        </w:rPr>
      </w:pPr>
      <w:r>
        <w:rPr>
          <w:rStyle w:val="Нет"/>
        </w:rPr>
        <mc:AlternateContent>
          <mc:Choice Requires="wpg">
            <w:drawing xmlns:a="http://schemas.openxmlformats.org/drawingml/2006/main">
              <wp:anchor distT="0" distB="0" distL="0" distR="0" simplePos="0" relativeHeight="251713536" behindDoc="0" locked="0" layoutInCell="1" allowOverlap="1">
                <wp:simplePos x="0" y="0"/>
                <wp:positionH relativeFrom="margin">
                  <wp:posOffset>243840</wp:posOffset>
                </wp:positionH>
                <wp:positionV relativeFrom="line">
                  <wp:posOffset>344885</wp:posOffset>
                </wp:positionV>
                <wp:extent cx="2143125" cy="381000"/>
                <wp:effectExtent l="0" t="0" r="0" b="0"/>
                <wp:wrapNone/>
                <wp:docPr id="1073741931" name="officeArt object" descr="Прямоугольник: скругленные углы 12"/>
                <wp:cNvGraphicFramePr/>
                <a:graphic xmlns:a="http://schemas.openxmlformats.org/drawingml/2006/main">
                  <a:graphicData uri="http://schemas.microsoft.com/office/word/2010/wordprocessingGroup">
                    <wpg:wgp>
                      <wpg:cNvGrpSpPr/>
                      <wpg:grpSpPr>
                        <a:xfrm>
                          <a:off x="0" y="0"/>
                          <a:ext cx="2143125" cy="381000"/>
                          <a:chOff x="0" y="0"/>
                          <a:chExt cx="2143125" cy="381000"/>
                        </a:xfrm>
                      </wpg:grpSpPr>
                      <wps:wsp>
                        <wps:cNvPr id="1073741929" name="Сквиркл"/>
                        <wps:cNvSpPr/>
                        <wps:spPr>
                          <a:xfrm>
                            <a:off x="0" y="0"/>
                            <a:ext cx="2143125" cy="381000"/>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30" name="Структура ринку"/>
                        <wps:cNvSpPr txBox="1"/>
                        <wps:spPr>
                          <a:xfrm>
                            <a:off x="70668" y="24948"/>
                            <a:ext cx="2001789" cy="33110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Структура ринку</w:t>
                              </w:r>
                            </w:p>
                          </w:txbxContent>
                        </wps:txbx>
                        <wps:bodyPr wrap="square" lIns="45719" tIns="45719" rIns="45719" bIns="45719" numCol="1" anchor="ctr">
                          <a:noAutofit/>
                        </wps:bodyPr>
                      </wps:wsp>
                    </wpg:wgp>
                  </a:graphicData>
                </a:graphic>
              </wp:anchor>
            </w:drawing>
          </mc:Choice>
          <mc:Fallback>
            <w:pict>
              <v:group id="_x0000_s1127" style="visibility:visible;position:absolute;margin-left:19.2pt;margin-top:27.2pt;width:168.8pt;height:30.0pt;z-index:251713536;mso-position-horizontal:absolute;mso-position-horizontal-relative:margin;mso-position-vertical:absolute;mso-position-vertical-relative:line;mso-wrap-distance-left:0.0pt;mso-wrap-distance-top:0.0pt;mso-wrap-distance-right:0.0pt;mso-wrap-distance-bottom:0.0pt;" coordorigin="0,0" coordsize="2143125,381000">
                <w10:wrap type="none" side="bothSides" anchorx="margin"/>
                <v:roundrect id="_x0000_s1128" style="position:absolute;left:0;top:0;width:2143125;height:381000;"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29" type="#_x0000_t202" style="position:absolute;left:70669;top:24949;width:2001787;height:331102;">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Структура ринку</w:t>
                        </w:r>
                      </w:p>
                    </w:txbxContent>
                  </v:textbox>
                </v:shape>
              </v:group>
            </w:pict>
          </mc:Fallback>
        </mc:AlternateContent>
      </w:r>
    </w:p>
    <w:p>
      <w:pPr>
        <w:pStyle w:val="Normal.0"/>
        <w:rPr>
          <w:rStyle w:val="Нет"/>
        </w:rPr>
      </w:pPr>
      <w:r>
        <w:rPr>
          <w:rStyle w:val="Нет"/>
        </w:rPr>
        <mc:AlternateContent>
          <mc:Choice Requires="wps">
            <w:drawing xmlns:a="http://schemas.openxmlformats.org/drawingml/2006/main">
              <wp:anchor distT="0" distB="0" distL="0" distR="0" simplePos="0" relativeHeight="251694080" behindDoc="0" locked="0" layoutInCell="1" allowOverlap="1">
                <wp:simplePos x="0" y="0"/>
                <wp:positionH relativeFrom="margin">
                  <wp:posOffset>3982402</wp:posOffset>
                </wp:positionH>
                <wp:positionV relativeFrom="line">
                  <wp:posOffset>383023</wp:posOffset>
                </wp:positionV>
                <wp:extent cx="2133600" cy="331437"/>
                <wp:effectExtent l="0" t="0" r="0" b="0"/>
                <wp:wrapNone/>
                <wp:docPr id="1073741932" name="officeArt object" descr="Прямоугольник 32"/>
                <wp:cNvGraphicFramePr/>
                <a:graphic xmlns:a="http://schemas.openxmlformats.org/drawingml/2006/main">
                  <a:graphicData uri="http://schemas.microsoft.com/office/word/2010/wordprocessingShape">
                    <wps:wsp>
                      <wps:cNvSpPr/>
                      <wps:spPr>
                        <a:xfrm>
                          <a:off x="0" y="0"/>
                          <a:ext cx="2133600" cy="331437"/>
                        </a:xfrm>
                        <a:prstGeom prst="rect">
                          <a:avLst/>
                        </a:prstGeom>
                        <a:solidFill>
                          <a:srgbClr val="FFFFFF"/>
                        </a:solidFill>
                        <a:ln w="12700" cap="flat">
                          <a:solidFill>
                            <a:srgbClr val="000000"/>
                          </a:solidFill>
                          <a:prstDash val="solid"/>
                          <a:miter lim="800000"/>
                        </a:ln>
                        <a:effectLst/>
                      </wps:spPr>
                      <wps:txbx>
                        <w:txbxContent>
                          <w:p>
                            <w:pPr>
                              <w:pStyle w:val="Normal.0"/>
                              <w:jc w:val="center"/>
                            </w:pPr>
                            <w:r>
                              <w:rPr>
                                <w:rStyle w:val="Нет"/>
                                <w:rFonts w:ascii="Times New Roman" w:hAnsi="Times New Roman" w:hint="default"/>
                                <w:sz w:val="24"/>
                                <w:szCs w:val="24"/>
                                <w:rtl w:val="0"/>
                                <w:lang w:val="ru-RU"/>
                              </w:rPr>
                              <w:t>Кадри</w:t>
                            </w:r>
                          </w:p>
                        </w:txbxContent>
                      </wps:txbx>
                      <wps:bodyPr wrap="square" lIns="45719" tIns="45719" rIns="45719" bIns="45719" numCol="1" anchor="ctr">
                        <a:noAutofit/>
                      </wps:bodyPr>
                    </wps:wsp>
                  </a:graphicData>
                </a:graphic>
              </wp:anchor>
            </w:drawing>
          </mc:Choice>
          <mc:Fallback>
            <w:pict>
              <v:rect id="_x0000_s1130" style="visibility:visible;position:absolute;margin-left:313.6pt;margin-top:30.2pt;width:168.0pt;height:26.1pt;z-index:251694080;mso-position-horizontal:absolute;mso-position-horizontal-relative:margin;mso-position-vertical:absolute;mso-position-vertical-relative:line;mso-wrap-distance-left:0.0pt;mso-wrap-distance-top:0.0pt;mso-wrap-distance-right:0.0pt;mso-wrap-distance-bottom:0.0pt;">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Кадри</w:t>
                      </w:r>
                    </w:p>
                  </w:txbxContent>
                </v:textbox>
                <w10:wrap type="none" side="bothSides" anchorx="margin"/>
              </v:rect>
            </w:pict>
          </mc:Fallback>
        </mc:AlternateContent>
      </w:r>
      <w:r>
        <w:rPr>
          <w:rStyle w:val="Нет"/>
        </w:rPr>
        <mc:AlternateContent>
          <mc:Choice Requires="wps">
            <w:drawing xmlns:a="http://schemas.openxmlformats.org/drawingml/2006/main">
              <wp:anchor distT="0" distB="0" distL="0" distR="0" simplePos="0" relativeHeight="251704320" behindDoc="0" locked="0" layoutInCell="1" allowOverlap="1">
                <wp:simplePos x="0" y="0"/>
                <wp:positionH relativeFrom="margin">
                  <wp:posOffset>2412364</wp:posOffset>
                </wp:positionH>
                <wp:positionV relativeFrom="line">
                  <wp:posOffset>245356</wp:posOffset>
                </wp:positionV>
                <wp:extent cx="515621" cy="0"/>
                <wp:effectExtent l="0" t="0" r="0" b="0"/>
                <wp:wrapNone/>
                <wp:docPr id="1073741933" name="officeArt object" descr="Прямая соединительная линия 21"/>
                <wp:cNvGraphicFramePr/>
                <a:graphic xmlns:a="http://schemas.openxmlformats.org/drawingml/2006/main">
                  <a:graphicData uri="http://schemas.microsoft.com/office/word/2010/wordprocessingShape">
                    <wps:wsp>
                      <wps:cNvSpPr/>
                      <wps:spPr>
                        <a:xfrm flipH="1">
                          <a:off x="0" y="0"/>
                          <a:ext cx="515621" cy="0"/>
                        </a:xfrm>
                        <a:prstGeom prst="line">
                          <a:avLst/>
                        </a:prstGeom>
                        <a:noFill/>
                        <a:ln w="12700" cap="flat">
                          <a:solidFill>
                            <a:srgbClr val="000000"/>
                          </a:solidFill>
                          <a:prstDash val="solid"/>
                          <a:miter lim="800000"/>
                        </a:ln>
                        <a:effectLst/>
                      </wps:spPr>
                      <wps:bodyPr/>
                    </wps:wsp>
                  </a:graphicData>
                </a:graphic>
              </wp:anchor>
            </w:drawing>
          </mc:Choice>
          <mc:Fallback>
            <w:pict>
              <v:line id="_x0000_s1131" style="visibility:visible;position:absolute;margin-left:189.9pt;margin-top:19.3pt;width:40.6pt;height:0.0pt;z-index:251704320;mso-position-horizontal:absolute;mso-position-horizontal-relative:margin;mso-position-vertical:absolute;mso-position-vertical-relative:line;mso-wrap-distance-left:0.0pt;mso-wrap-distance-top:0.0pt;mso-wrap-distance-right:0.0pt;mso-wrap-distance-bottom:0.0pt;flip:x;">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margin"/>
              </v:line>
            </w:pict>
          </mc:Fallback>
        </mc:AlternateContent>
      </w:r>
    </w:p>
    <w:p>
      <w:pPr>
        <w:pStyle w:val="Normal.0"/>
        <w:rPr>
          <w:rStyle w:val="Нет"/>
        </w:rPr>
      </w:pPr>
      <w:r>
        <w:rPr>
          <w:rStyle w:val="Нет"/>
        </w:rPr>
        <mc:AlternateContent>
          <mc:Choice Requires="wpg">
            <w:drawing xmlns:a="http://schemas.openxmlformats.org/drawingml/2006/main">
              <wp:anchor distT="0" distB="0" distL="0" distR="0" simplePos="0" relativeHeight="251712512" behindDoc="0" locked="0" layoutInCell="1" allowOverlap="1">
                <wp:simplePos x="0" y="0"/>
                <wp:positionH relativeFrom="margin">
                  <wp:posOffset>257175</wp:posOffset>
                </wp:positionH>
                <wp:positionV relativeFrom="line">
                  <wp:posOffset>271412</wp:posOffset>
                </wp:positionV>
                <wp:extent cx="2135506" cy="388274"/>
                <wp:effectExtent l="0" t="0" r="0" b="0"/>
                <wp:wrapNone/>
                <wp:docPr id="1073741936" name="officeArt object" descr="Прямоугольник: скругленные углы 13"/>
                <wp:cNvGraphicFramePr/>
                <a:graphic xmlns:a="http://schemas.openxmlformats.org/drawingml/2006/main">
                  <a:graphicData uri="http://schemas.microsoft.com/office/word/2010/wordprocessingGroup">
                    <wpg:wgp>
                      <wpg:cNvGrpSpPr/>
                      <wpg:grpSpPr>
                        <a:xfrm>
                          <a:off x="0" y="0"/>
                          <a:ext cx="2135506" cy="388274"/>
                          <a:chOff x="0" y="0"/>
                          <a:chExt cx="2135505" cy="388273"/>
                        </a:xfrm>
                      </wpg:grpSpPr>
                      <wps:wsp>
                        <wps:cNvPr id="1073741934" name="Сквиркл"/>
                        <wps:cNvSpPr/>
                        <wps:spPr>
                          <a:xfrm>
                            <a:off x="0" y="0"/>
                            <a:ext cx="2135506" cy="388274"/>
                          </a:xfrm>
                          <a:prstGeom prst="roundRect">
                            <a:avLst>
                              <a:gd name="adj" fmla="val 16667"/>
                            </a:avLst>
                          </a:prstGeom>
                          <a:solidFill>
                            <a:srgbClr val="FFFFFF"/>
                          </a:solidFill>
                          <a:ln w="12700" cap="flat">
                            <a:solidFill>
                              <a:srgbClr val="000000"/>
                            </a:solidFill>
                            <a:prstDash val="solid"/>
                            <a:miter lim="800000"/>
                          </a:ln>
                          <a:effectLst/>
                        </wps:spPr>
                        <wps:bodyPr/>
                      </wps:wsp>
                      <wps:wsp>
                        <wps:cNvPr id="1073741935" name="Технологія"/>
                        <wps:cNvSpPr txBox="1"/>
                        <wps:spPr>
                          <a:xfrm>
                            <a:off x="72018" y="25425"/>
                            <a:ext cx="1991470" cy="33742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Технологія</w:t>
                              </w:r>
                            </w:p>
                          </w:txbxContent>
                        </wps:txbx>
                        <wps:bodyPr wrap="square" lIns="45719" tIns="45719" rIns="45719" bIns="45719" numCol="1" anchor="ctr">
                          <a:noAutofit/>
                        </wps:bodyPr>
                      </wps:wsp>
                    </wpg:wgp>
                  </a:graphicData>
                </a:graphic>
              </wp:anchor>
            </w:drawing>
          </mc:Choice>
          <mc:Fallback>
            <w:pict>
              <v:group id="_x0000_s1132" style="visibility:visible;position:absolute;margin-left:20.2pt;margin-top:21.4pt;width:168.2pt;height:30.6pt;z-index:251712512;mso-position-horizontal:absolute;mso-position-horizontal-relative:margin;mso-position-vertical:absolute;mso-position-vertical-relative:line;mso-wrap-distance-left:0.0pt;mso-wrap-distance-top:0.0pt;mso-wrap-distance-right:0.0pt;mso-wrap-distance-bottom:0.0pt;" coordorigin="0,0" coordsize="2135505,388274">
                <w10:wrap type="none" side="bothSides" anchorx="margin"/>
                <v:roundrect id="_x0000_s1133" style="position:absolute;left:0;top:0;width:2135505;height:388274;" adj="3600">
                  <v:fill color="#FFFFFF" opacity="100.0%" type="solid"/>
                  <v:stroke filltype="solid" color="#000000" opacity="100.0%" weight="1.0pt" dashstyle="solid" endcap="flat" miterlimit="800.0%" joinstyle="miter" linestyle="single" startarrow="none" startarrowwidth="medium" startarrowlength="medium" endarrow="none" endarrowwidth="medium" endarrowlength="medium"/>
                </v:roundrect>
                <v:shape id="_x0000_s1134" type="#_x0000_t202" style="position:absolute;left:72018;top:25425;width:1991469;height:337423;">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Технологія</w:t>
                        </w:r>
                      </w:p>
                    </w:txbxContent>
                  </v:textbox>
                </v:shape>
              </v:group>
            </w:pict>
          </mc:Fallback>
        </mc:AlternateContent>
      </w:r>
    </w:p>
    <w:p>
      <w:pPr>
        <w:pStyle w:val="Normal.0"/>
        <w:rPr>
          <w:rStyle w:val="Нет"/>
        </w:rPr>
      </w:pPr>
    </w:p>
    <w:p>
      <w:pPr>
        <w:pStyle w:val="Normal.0"/>
        <w:rPr>
          <w:rStyle w:val="Нет"/>
        </w:rPr>
      </w:pPr>
    </w:p>
    <w:p>
      <w:pPr>
        <w:pStyle w:val="Normal.0"/>
        <w:jc w:val="center"/>
        <w:rPr>
          <w:rStyle w:val="Hyperlink.0"/>
        </w:rPr>
      </w:pPr>
      <w:r>
        <w:rPr>
          <w:rStyle w:val="Hyperlink.0"/>
          <w:rtl w:val="0"/>
          <w:lang w:val="ru-RU"/>
        </w:rPr>
        <w:t>Рис</w:t>
      </w:r>
      <w:r>
        <w:rPr>
          <w:rStyle w:val="Hyperlink.0"/>
          <w:rtl w:val="0"/>
          <w:lang w:val="ru-RU"/>
        </w:rPr>
        <w:t>унок</w:t>
      </w:r>
      <w:r>
        <w:rPr>
          <w:rStyle w:val="Hyperlink.0"/>
          <w:rtl w:val="0"/>
          <w:lang w:val="ru-RU"/>
        </w:rPr>
        <w:t xml:space="preserve"> </w:t>
      </w:r>
      <w:r>
        <w:rPr>
          <w:rStyle w:val="Hyperlink.0"/>
          <w:rtl w:val="0"/>
        </w:rPr>
        <w:t>1</w:t>
      </w:r>
      <w:r>
        <w:rPr>
          <w:rStyle w:val="Hyperlink.0"/>
          <w:rtl w:val="0"/>
          <w:lang w:val="ru-RU"/>
        </w:rPr>
        <w:t>.</w:t>
      </w:r>
      <w:r>
        <w:rPr>
          <w:rStyle w:val="Hyperlink.0"/>
          <w:rtl w:val="0"/>
        </w:rPr>
        <w:t>3</w:t>
      </w:r>
      <w:r>
        <w:rPr>
          <w:rStyle w:val="Hyperlink.0"/>
          <w:rtl w:val="0"/>
          <w:lang w:val="ru-RU"/>
        </w:rPr>
        <w:t xml:space="preserve"> – Основні фактори маркетингового середовища </w:t>
      </w:r>
      <w:r>
        <w:rPr>
          <w:rStyle w:val="Hyperlink.0"/>
          <w:rtl w:val="0"/>
          <w:lang w:val="en-US"/>
        </w:rPr>
        <w:t>[18]</w:t>
      </w:r>
    </w:p>
    <w:p>
      <w:pPr>
        <w:pStyle w:val="Normal.0"/>
        <w:jc w:val="center"/>
        <w:rPr>
          <w:rStyle w:val="Нет"/>
          <w:rFonts w:ascii="Times New Roman" w:cs="Times New Roman" w:hAnsi="Times New Roman" w:eastAsia="Times New Roman"/>
        </w:rPr>
      </w:pPr>
    </w:p>
    <w:p>
      <w:pPr>
        <w:pStyle w:val="Normal.0"/>
        <w:widowControl w:v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lang w:val="ru-RU"/>
        </w:rPr>
        <w:t>Важливим з точки зору управління є розуміння умов середовища</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у якому відбувається функціонування підприємства</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 xml:space="preserve">На першому етапі оцінки та аналізу зовнішнього середовища підприємства доцільно використати </w:t>
      </w:r>
      <w:r>
        <w:rPr>
          <w:rStyle w:val="Нет"/>
          <w:rFonts w:ascii="Times New Roman" w:hAnsi="Times New Roman"/>
          <w:sz w:val="28"/>
          <w:szCs w:val="28"/>
          <w:shd w:val="clear" w:color="auto" w:fill="ffffff"/>
          <w:rtl w:val="0"/>
          <w:lang w:val="ru-RU"/>
        </w:rPr>
        <w:t>PEST-</w:t>
      </w:r>
      <w:r>
        <w:rPr>
          <w:rStyle w:val="Нет"/>
          <w:rFonts w:ascii="Times New Roman" w:hAnsi="Times New Roman" w:hint="default"/>
          <w:sz w:val="28"/>
          <w:szCs w:val="28"/>
          <w:shd w:val="clear" w:color="auto" w:fill="ffffff"/>
          <w:rtl w:val="0"/>
          <w:lang w:val="ru-RU"/>
        </w:rPr>
        <w:t>аналіз</w:t>
      </w:r>
      <w:r>
        <w:rPr>
          <w:rStyle w:val="Нет"/>
          <w:rFonts w:ascii="Times New Roman" w:hAnsi="Times New Roman"/>
          <w:sz w:val="28"/>
          <w:szCs w:val="28"/>
          <w:shd w:val="clear" w:color="auto" w:fill="ffffff"/>
          <w:rtl w:val="0"/>
          <w:lang w:val="ru-RU"/>
        </w:rPr>
        <w:t xml:space="preserve">. </w:t>
      </w:r>
    </w:p>
    <w:p>
      <w:pPr>
        <w:pStyle w:val="Normal.0"/>
        <w:widowControl w:v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lang w:val="ru-RU"/>
        </w:rPr>
        <w:t>PEST-</w:t>
      </w:r>
      <w:r>
        <w:rPr>
          <w:rStyle w:val="Нет"/>
          <w:rFonts w:ascii="Times New Roman" w:hAnsi="Times New Roman" w:hint="default"/>
          <w:sz w:val="28"/>
          <w:szCs w:val="28"/>
          <w:shd w:val="clear" w:color="auto" w:fill="ffffff"/>
          <w:rtl w:val="0"/>
          <w:lang w:val="ru-RU"/>
        </w:rPr>
        <w:t>аналіз – це послідовність певних етапів</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серед яких прийнято виділяти наступні</w:t>
      </w:r>
      <w:r>
        <w:rPr>
          <w:rStyle w:val="Нет"/>
          <w:rFonts w:ascii="Times New Roman" w:hAnsi="Times New Roman"/>
          <w:sz w:val="28"/>
          <w:szCs w:val="28"/>
          <w:shd w:val="clear" w:color="auto" w:fill="ffffff"/>
          <w:rtl w:val="0"/>
          <w:lang w:val="ru-RU"/>
        </w:rPr>
        <w:t>:</w:t>
      </w:r>
    </w:p>
    <w:p>
      <w:pPr>
        <w:pStyle w:val="Normal.0"/>
        <w:widowControl w:v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1. </w:t>
      </w:r>
      <w:r>
        <w:rPr>
          <w:rStyle w:val="Нет"/>
          <w:rFonts w:ascii="Times New Roman" w:hAnsi="Times New Roman" w:hint="default"/>
          <w:sz w:val="28"/>
          <w:szCs w:val="28"/>
          <w:shd w:val="clear" w:color="auto" w:fill="ffffff"/>
          <w:rtl w:val="0"/>
        </w:rPr>
        <w:t>В</w:t>
      </w:r>
      <w:r>
        <w:rPr>
          <w:rStyle w:val="Нет"/>
          <w:rFonts w:ascii="Times New Roman" w:hAnsi="Times New Roman" w:hint="default"/>
          <w:sz w:val="28"/>
          <w:szCs w:val="28"/>
          <w:shd w:val="clear" w:color="auto" w:fill="ffffff"/>
          <w:rtl w:val="0"/>
          <w:lang w:val="ru-RU"/>
        </w:rPr>
        <w:t>изначення факторів для аналізу</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В рамках цього етапу необхідно скласти перелік факторів</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які можуть справити прямий чи непрямий вплив на майбутні результати розвитку економіки держави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 xml:space="preserve">які поділяються на </w:t>
      </w:r>
      <w:r>
        <w:rPr>
          <w:rStyle w:val="Нет"/>
          <w:rFonts w:ascii="Times New Roman" w:hAnsi="Times New Roman"/>
          <w:sz w:val="28"/>
          <w:szCs w:val="28"/>
          <w:shd w:val="clear" w:color="auto" w:fill="ffffff"/>
          <w:rtl w:val="0"/>
          <w:lang w:val="ru-RU"/>
        </w:rPr>
        <w:t xml:space="preserve">4 </w:t>
      </w:r>
      <w:r>
        <w:rPr>
          <w:rStyle w:val="Нет"/>
          <w:rFonts w:ascii="Times New Roman" w:hAnsi="Times New Roman" w:hint="default"/>
          <w:sz w:val="28"/>
          <w:szCs w:val="28"/>
          <w:shd w:val="clear" w:color="auto" w:fill="ffffff"/>
          <w:rtl w:val="0"/>
          <w:lang w:val="ru-RU"/>
        </w:rPr>
        <w:t>групи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політичні</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економічні</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соціальні та технологічні</w:t>
      </w:r>
      <w:r>
        <w:rPr>
          <w:rStyle w:val="Нет"/>
          <w:rFonts w:ascii="Times New Roman" w:hAnsi="Times New Roman"/>
          <w:sz w:val="28"/>
          <w:szCs w:val="28"/>
          <w:shd w:val="clear" w:color="auto" w:fill="ffffff"/>
          <w:rtl w:val="0"/>
          <w:lang w:val="ru-RU"/>
        </w:rPr>
        <w:t>.</w:t>
      </w:r>
    </w:p>
    <w:p>
      <w:pPr>
        <w:pStyle w:val="Normal.0"/>
        <w:widowControl w:v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2. </w:t>
      </w:r>
      <w:r>
        <w:rPr>
          <w:rStyle w:val="Нет"/>
          <w:rFonts w:ascii="Times New Roman" w:hAnsi="Times New Roman" w:hint="default"/>
          <w:sz w:val="28"/>
          <w:szCs w:val="28"/>
          <w:shd w:val="clear" w:color="auto" w:fill="ffffff"/>
          <w:rtl w:val="0"/>
        </w:rPr>
        <w:t>В</w:t>
      </w:r>
      <w:r>
        <w:rPr>
          <w:rStyle w:val="Нет"/>
          <w:rFonts w:ascii="Times New Roman" w:hAnsi="Times New Roman" w:hint="default"/>
          <w:sz w:val="28"/>
          <w:szCs w:val="28"/>
          <w:shd w:val="clear" w:color="auto" w:fill="ffffff"/>
          <w:rtl w:val="0"/>
          <w:lang w:val="ru-RU"/>
        </w:rPr>
        <w:t>изначення ступеня впливу факторів</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Після того</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як були виявлено чинники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що впливають на діяльність компанії</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необхідно визначити силу впливу кожного фактору за бальною шкалою</w:t>
      </w:r>
      <w:r>
        <w:rPr>
          <w:rStyle w:val="Нет"/>
          <w:rFonts w:ascii="Times New Roman" w:hAnsi="Times New Roman"/>
          <w:sz w:val="28"/>
          <w:szCs w:val="28"/>
          <w:shd w:val="clear" w:color="auto" w:fill="ffffff"/>
          <w:rtl w:val="0"/>
          <w:lang w:val="ru-RU"/>
        </w:rPr>
        <w:t xml:space="preserve">. </w:t>
      </w:r>
    </w:p>
    <w:p>
      <w:pPr>
        <w:pStyle w:val="Normal.0"/>
        <w:widowControl w:v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3. </w:t>
      </w:r>
      <w:r>
        <w:rPr>
          <w:rStyle w:val="Нет"/>
          <w:rFonts w:ascii="Times New Roman" w:hAnsi="Times New Roman" w:hint="default"/>
          <w:sz w:val="28"/>
          <w:szCs w:val="28"/>
          <w:shd w:val="clear" w:color="auto" w:fill="ffffff"/>
          <w:rtl w:val="0"/>
        </w:rPr>
        <w:t>О</w:t>
      </w:r>
      <w:r>
        <w:rPr>
          <w:rStyle w:val="Нет"/>
          <w:rFonts w:ascii="Times New Roman" w:hAnsi="Times New Roman" w:hint="default"/>
          <w:sz w:val="28"/>
          <w:szCs w:val="28"/>
          <w:shd w:val="clear" w:color="auto" w:fill="ffffff"/>
          <w:rtl w:val="0"/>
          <w:lang w:val="ru-RU"/>
        </w:rPr>
        <w:t>цінка ймовірності зміни фактору</w:t>
      </w:r>
      <w:r>
        <w:rPr>
          <w:rStyle w:val="Нет"/>
          <w:rFonts w:ascii="Times New Roman" w:hAnsi="Times New Roman"/>
          <w:sz w:val="28"/>
          <w:szCs w:val="28"/>
          <w:shd w:val="clear" w:color="auto" w:fill="ffffff"/>
          <w:rtl w:val="0"/>
        </w:rPr>
        <w:t>.</w:t>
      </w:r>
    </w:p>
    <w:p>
      <w:pPr>
        <w:pStyle w:val="Normal.0"/>
        <w:widowControl w:v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4. </w:t>
      </w:r>
      <w:r>
        <w:rPr>
          <w:rStyle w:val="Нет"/>
          <w:rFonts w:ascii="Times New Roman" w:hAnsi="Times New Roman" w:hint="default"/>
          <w:sz w:val="28"/>
          <w:szCs w:val="28"/>
          <w:shd w:val="clear" w:color="auto" w:fill="ffffff"/>
          <w:rtl w:val="0"/>
        </w:rPr>
        <w:t>С</w:t>
      </w:r>
      <w:r>
        <w:rPr>
          <w:rStyle w:val="Нет"/>
          <w:rFonts w:ascii="Times New Roman" w:hAnsi="Times New Roman" w:hint="default"/>
          <w:sz w:val="28"/>
          <w:szCs w:val="28"/>
          <w:shd w:val="clear" w:color="auto" w:fill="ffffff"/>
          <w:rtl w:val="0"/>
          <w:lang w:val="ru-RU"/>
        </w:rPr>
        <w:t>кладання зведеної табл</w:t>
      </w:r>
      <w:r>
        <w:rPr>
          <w:rStyle w:val="Нет"/>
          <w:rFonts w:ascii="Times New Roman" w:hAnsi="Times New Roman" w:hint="default"/>
          <w:sz w:val="28"/>
          <w:szCs w:val="28"/>
          <w:shd w:val="clear" w:color="auto" w:fill="ffffff"/>
          <w:rtl w:val="0"/>
        </w:rPr>
        <w:t>иці</w:t>
      </w:r>
      <w:r>
        <w:rPr>
          <w:rStyle w:val="Нет"/>
          <w:rFonts w:ascii="Times New Roman" w:hAnsi="Times New Roman"/>
          <w:sz w:val="28"/>
          <w:szCs w:val="28"/>
          <w:shd w:val="clear" w:color="auto" w:fill="ffffff"/>
          <w:rtl w:val="0"/>
          <w:lang w:val="ru-RU"/>
        </w:rPr>
        <w:t xml:space="preserve"> PEST-</w:t>
      </w:r>
      <w:r>
        <w:rPr>
          <w:rStyle w:val="Нет"/>
          <w:rFonts w:ascii="Times New Roman" w:hAnsi="Times New Roman" w:hint="default"/>
          <w:sz w:val="28"/>
          <w:szCs w:val="28"/>
          <w:shd w:val="clear" w:color="auto" w:fill="ffffff"/>
          <w:rtl w:val="0"/>
          <w:lang w:val="ru-RU"/>
        </w:rPr>
        <w:t>аналізу</w:t>
      </w:r>
      <w:r>
        <w:rPr>
          <w:rStyle w:val="Нет"/>
          <w:rFonts w:ascii="Times New Roman" w:hAnsi="Times New Roman"/>
          <w:sz w:val="28"/>
          <w:szCs w:val="28"/>
          <w:shd w:val="clear" w:color="auto" w:fill="ffffff"/>
          <w:rtl w:val="0"/>
          <w:lang w:val="ru-RU"/>
        </w:rPr>
        <w:t xml:space="preserve">. </w:t>
      </w:r>
    </w:p>
    <w:p>
      <w:pPr>
        <w:pStyle w:val="Normal.0"/>
        <w:widowControl w:val="0"/>
        <w:spacing w:after="0" w:line="360" w:lineRule="auto"/>
        <w:ind w:firstLine="709"/>
        <w:jc w:val="both"/>
        <w:rPr>
          <w:rStyle w:val="Нет"/>
          <w:rFonts w:ascii="Times New Roman" w:cs="Times New Roman" w:hAnsi="Times New Roman" w:eastAsia="Times New Roman"/>
          <w:sz w:val="28"/>
          <w:szCs w:val="28"/>
          <w:shd w:val="clear" w:color="auto" w:fill="ffffff"/>
        </w:rPr>
      </w:pPr>
    </w:p>
    <w:p>
      <w:pPr>
        <w:pStyle w:val="Normal.0"/>
        <w:widowControl w:val="0"/>
        <w:spacing w:line="276" w:lineRule="auto"/>
        <w:ind w:firstLine="851"/>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lang w:val="ru-RU"/>
        </w:rPr>
        <w:t xml:space="preserve">Таблиця </w:t>
      </w:r>
      <w:r>
        <w:rPr>
          <w:rStyle w:val="Нет"/>
          <w:rFonts w:ascii="Times New Roman" w:hAnsi="Times New Roman"/>
          <w:sz w:val="28"/>
          <w:szCs w:val="28"/>
          <w:shd w:val="clear" w:color="auto" w:fill="ffffff"/>
          <w:rtl w:val="0"/>
          <w:lang w:val="ru-RU"/>
        </w:rPr>
        <w:t>1.</w:t>
      </w:r>
      <w:r>
        <w:rPr>
          <w:rStyle w:val="Нет"/>
          <w:rFonts w:ascii="Times New Roman" w:hAnsi="Times New Roman"/>
          <w:sz w:val="28"/>
          <w:szCs w:val="28"/>
          <w:shd w:val="clear" w:color="auto" w:fill="ffffff"/>
          <w:rtl w:val="0"/>
          <w:lang w:val="ru-RU"/>
        </w:rPr>
        <w:t>4</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rtl w:val="0"/>
        </w:rPr>
        <w:t>–</w:t>
      </w:r>
      <w:r>
        <w:rPr>
          <w:rStyle w:val="Нет"/>
          <w:rFonts w:ascii="Times New Roman" w:hAnsi="Times New Roman"/>
          <w:sz w:val="28"/>
          <w:szCs w:val="28"/>
          <w:shd w:val="clear" w:color="auto" w:fill="ffffff"/>
          <w:rtl w:val="0"/>
          <w:lang w:val="ru-RU"/>
        </w:rPr>
        <w:t xml:space="preserve"> PEST-</w:t>
      </w:r>
      <w:r>
        <w:rPr>
          <w:rStyle w:val="Нет"/>
          <w:rFonts w:ascii="Times New Roman" w:hAnsi="Times New Roman" w:hint="default"/>
          <w:sz w:val="28"/>
          <w:szCs w:val="28"/>
          <w:shd w:val="clear" w:color="auto" w:fill="ffffff"/>
          <w:rtl w:val="0"/>
          <w:lang w:val="ru-RU"/>
        </w:rPr>
        <w:t xml:space="preserve">аналіз зовнішнього середовища </w:t>
      </w:r>
      <w:r>
        <w:rPr>
          <w:rStyle w:val="Нет"/>
          <w:rFonts w:ascii="Times New Roman" w:hAnsi="Times New Roman" w:hint="default"/>
          <w:sz w:val="28"/>
          <w:szCs w:val="28"/>
          <w:rtl w:val="0"/>
          <w:lang w:val="ru-RU"/>
        </w:rPr>
        <w:t>ТМ «Наша Ряба»</w:t>
      </w:r>
      <w:r>
        <w:rPr>
          <w:rStyle w:val="Нет"/>
          <w:rFonts w:ascii="Times New Roman" w:hAnsi="Times New Roman"/>
          <w:sz w:val="28"/>
          <w:szCs w:val="28"/>
          <w:rtl w:val="0"/>
          <w:lang w:val="ru-RU"/>
        </w:rPr>
        <w:t xml:space="preserve"> </w:t>
      </w:r>
      <w:r>
        <w:rPr>
          <w:rStyle w:val="Нет"/>
          <w:rFonts w:ascii="Times New Roman" w:hAnsi="Times New Roman"/>
          <w:sz w:val="28"/>
          <w:szCs w:val="28"/>
          <w:rtl w:val="0"/>
          <w:lang w:val="en-US"/>
        </w:rPr>
        <w:t>[23]</w:t>
      </w:r>
    </w:p>
    <w:tbl>
      <w:tblPr>
        <w:tblW w:w="989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964"/>
        <w:gridCol w:w="1204"/>
        <w:gridCol w:w="1476"/>
        <w:gridCol w:w="1623"/>
        <w:gridCol w:w="1632"/>
      </w:tblGrid>
      <w:tr>
        <w:tblPrEx>
          <w:shd w:val="clear" w:color="auto" w:fill="d0ddef"/>
        </w:tblPrEx>
        <w:trPr>
          <w:trHeight w:val="600" w:hRule="atLeast"/>
        </w:trPr>
        <w:tc>
          <w:tcPr>
            <w:tcW w:type="dxa" w:w="3964"/>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lang w:val="ru-RU"/>
              </w:rPr>
              <w:t>Фактори середовища</w:t>
            </w:r>
          </w:p>
        </w:tc>
        <w:tc>
          <w:tcPr>
            <w:tcW w:type="dxa" w:w="2680"/>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Наявність та значущість фактора</w:t>
            </w:r>
          </w:p>
        </w:tc>
        <w:tc>
          <w:tcPr>
            <w:tcW w:type="dxa" w:w="3255"/>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Динаміка та змінюваність фактора</w:t>
            </w:r>
          </w:p>
        </w:tc>
      </w:tr>
      <w:tr>
        <w:tblPrEx>
          <w:shd w:val="clear" w:color="auto" w:fill="d0ddef"/>
        </w:tblPrEx>
        <w:trPr>
          <w:trHeight w:val="600" w:hRule="atLeast"/>
        </w:trPr>
        <w:tc>
          <w:tcPr>
            <w:tcW w:type="dxa" w:w="3964"/>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Вагове значення</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lang w:val="ru-RU"/>
              </w:rPr>
              <w:t xml:space="preserve">Вплив </w:t>
            </w: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Швидкість змін</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Напрям змін</w:t>
            </w:r>
          </w:p>
        </w:tc>
      </w:tr>
      <w:tr>
        <w:tblPrEx>
          <w:shd w:val="clear" w:color="auto" w:fill="d0ddef"/>
        </w:tblPrEx>
        <w:trPr>
          <w:trHeight w:val="417" w:hRule="atLeast"/>
        </w:trPr>
        <w:tc>
          <w:tcPr>
            <w:tcW w:type="dxa" w:w="9899"/>
            <w:gridSpan w:val="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Економічні</w:t>
            </w:r>
          </w:p>
        </w:tc>
      </w:tr>
      <w:tr>
        <w:tblPrEx>
          <w:shd w:val="clear" w:color="auto" w:fill="d0ddef"/>
        </w:tblPrEx>
        <w:trPr>
          <w:trHeight w:val="577"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Зростання обсягів ВВП в Україні </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7</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5,5%</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548"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Збільшення темпів інфляції </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10</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0,2%</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9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Зменшення індексу реальної заробітної плати із </w:t>
            </w:r>
            <w:r>
              <w:rPr>
                <w:rStyle w:val="Нет"/>
                <w:rFonts w:ascii="Times New Roman" w:hAnsi="Times New Roman"/>
                <w:sz w:val="24"/>
                <w:szCs w:val="24"/>
                <w:shd w:val="nil" w:color="auto" w:fill="auto"/>
                <w:rtl w:val="0"/>
              </w:rPr>
              <w:t xml:space="preserve">110,2% </w:t>
            </w:r>
            <w:r>
              <w:rPr>
                <w:rStyle w:val="Нет"/>
                <w:rFonts w:ascii="Times New Roman" w:hAnsi="Times New Roman" w:hint="default"/>
                <w:sz w:val="24"/>
                <w:szCs w:val="24"/>
                <w:shd w:val="nil" w:color="auto" w:fill="auto"/>
                <w:rtl w:val="0"/>
                <w:lang w:val="ru-RU"/>
              </w:rPr>
              <w:t xml:space="preserve">у </w:t>
            </w:r>
            <w:r>
              <w:rPr>
                <w:rStyle w:val="Нет"/>
                <w:rFonts w:ascii="Times New Roman" w:hAnsi="Times New Roman"/>
                <w:sz w:val="24"/>
                <w:szCs w:val="24"/>
                <w:shd w:val="nil" w:color="auto" w:fill="auto"/>
                <w:rtl w:val="0"/>
              </w:rPr>
              <w:t xml:space="preserve">2020 </w:t>
            </w:r>
            <w:r>
              <w:rPr>
                <w:rStyle w:val="Нет"/>
                <w:rFonts w:ascii="Times New Roman" w:hAnsi="Times New Roman" w:hint="default"/>
                <w:sz w:val="24"/>
                <w:szCs w:val="24"/>
                <w:shd w:val="nil" w:color="auto" w:fill="auto"/>
                <w:rtl w:val="0"/>
              </w:rPr>
              <w:t>р</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 xml:space="preserve">до </w:t>
            </w:r>
            <w:r>
              <w:rPr>
                <w:rStyle w:val="Нет"/>
                <w:rFonts w:ascii="Times New Roman" w:hAnsi="Times New Roman"/>
                <w:sz w:val="24"/>
                <w:szCs w:val="24"/>
                <w:shd w:val="nil" w:color="auto" w:fill="auto"/>
                <w:rtl w:val="0"/>
              </w:rPr>
              <w:t xml:space="preserve">92,3% </w:t>
            </w:r>
            <w:r>
              <w:rPr>
                <w:rStyle w:val="Нет"/>
                <w:rFonts w:ascii="Times New Roman" w:hAnsi="Times New Roman" w:hint="default"/>
                <w:sz w:val="24"/>
                <w:szCs w:val="24"/>
                <w:shd w:val="nil" w:color="auto" w:fill="auto"/>
                <w:rtl w:val="0"/>
                <w:lang w:val="ru-RU"/>
              </w:rPr>
              <w:t xml:space="preserve">у </w:t>
            </w:r>
            <w:r>
              <w:rPr>
                <w:rStyle w:val="Нет"/>
                <w:rFonts w:ascii="Times New Roman" w:hAnsi="Times New Roman"/>
                <w:sz w:val="24"/>
                <w:szCs w:val="24"/>
                <w:shd w:val="nil" w:color="auto" w:fill="auto"/>
                <w:rtl w:val="0"/>
                <w:lang w:val="en-US"/>
              </w:rPr>
              <w:t xml:space="preserve">2021 </w:t>
            </w:r>
            <w:r>
              <w:rPr>
                <w:rStyle w:val="Нет"/>
                <w:rFonts w:ascii="Times New Roman" w:hAnsi="Times New Roman" w:hint="default"/>
                <w:sz w:val="24"/>
                <w:szCs w:val="24"/>
                <w:shd w:val="nil" w:color="auto" w:fill="auto"/>
                <w:rtl w:val="0"/>
              </w:rPr>
              <w:t>р</w:t>
            </w:r>
            <w:r>
              <w:rPr>
                <w:rStyle w:val="Нет"/>
                <w:rFonts w:ascii="Times New Roman" w:hAnsi="Times New Roman"/>
                <w:sz w:val="24"/>
                <w:szCs w:val="24"/>
                <w:shd w:val="nil" w:color="auto" w:fill="auto"/>
                <w:rtl w:val="0"/>
              </w:rPr>
              <w:t xml:space="preserve">. </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8</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15,1%</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467"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Стабілізація курсу гривні </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7</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489"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Подорожчення цін на енергоносії</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7</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406" w:hRule="atLeast"/>
        </w:trPr>
        <w:tc>
          <w:tcPr>
            <w:tcW w:type="dxa" w:w="9899"/>
            <w:gridSpan w:val="5"/>
            <w:tcBorders>
              <w:top w:val="single" w:color="000000" w:sz="4" w:space="0" w:shadow="0" w:frame="0"/>
              <w:left w:val="single" w:color="000000" w:sz="4"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Політико</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правові</w:t>
            </w:r>
          </w:p>
        </w:tc>
      </w:tr>
      <w:tr>
        <w:tblPrEx>
          <w:shd w:val="clear" w:color="auto" w:fill="d0ddef"/>
        </w:tblPrEx>
        <w:trPr>
          <w:trHeight w:val="462"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Програма допомоги фермерам</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6</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6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Україна покращила свої показники в рейтингу </w:t>
            </w:r>
            <w:r>
              <w:rPr>
                <w:rStyle w:val="Нет"/>
                <w:rFonts w:ascii="Times New Roman" w:hAnsi="Times New Roman"/>
                <w:sz w:val="24"/>
                <w:szCs w:val="24"/>
                <w:shd w:val="nil" w:color="auto" w:fill="auto"/>
                <w:rtl w:val="0"/>
                <w:lang w:val="en-US"/>
              </w:rPr>
              <w:t>doing business</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5</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6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Ускладнення податкового законодавства  </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7</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6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Погіршення дипломатичних відносин з сусідніми країнами</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8</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476"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Військові дії на Сході країни</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5</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5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Карантинні обмеження в країні</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6</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bl>
    <w:p>
      <w:pPr>
        <w:pStyle w:val="Normal.0"/>
        <w:widowControl w:val="0"/>
        <w:spacing w:line="240" w:lineRule="auto"/>
      </w:pPr>
      <w:r>
        <w:rPr>
          <w:rStyle w:val="Нет"/>
          <w:rFonts w:ascii="Arial Unicode MS" w:cs="Arial Unicode MS" w:hAnsi="Arial Unicode MS" w:eastAsia="Arial Unicode MS"/>
          <w:b w:val="0"/>
          <w:bCs w:val="0"/>
          <w:i w:val="0"/>
          <w:iCs w:val="0"/>
        </w:rPr>
        <w:br w:type="page"/>
      </w:r>
    </w:p>
    <w:p>
      <w:pPr>
        <w:pStyle w:val="Normal.0"/>
        <w:widowControl w:val="0"/>
        <w:spacing w:after="0" w:line="360" w:lineRule="auto"/>
        <w:ind w:firstLine="709"/>
        <w:jc w:val="both"/>
        <w:rPr>
          <w:rStyle w:val="Hyperlink.0"/>
        </w:rPr>
      </w:pPr>
      <w:r>
        <w:rPr>
          <w:rStyle w:val="Hyperlink.0"/>
          <w:rtl w:val="0"/>
          <w:lang w:val="ru-RU"/>
        </w:rPr>
        <w:t>Продовження табл</w:t>
      </w:r>
      <w:r>
        <w:rPr>
          <w:rStyle w:val="Hyperlink.0"/>
          <w:rtl w:val="0"/>
          <w:lang w:val="ru-RU"/>
        </w:rPr>
        <w:t>. 1.</w:t>
      </w:r>
      <w:r>
        <w:rPr>
          <w:rStyle w:val="Hyperlink.0"/>
          <w:rtl w:val="0"/>
        </w:rPr>
        <w:t>4</w:t>
      </w:r>
    </w:p>
    <w:tbl>
      <w:tblPr>
        <w:tblW w:w="989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964"/>
        <w:gridCol w:w="1204"/>
        <w:gridCol w:w="1476"/>
        <w:gridCol w:w="1623"/>
        <w:gridCol w:w="1632"/>
      </w:tblGrid>
      <w:tr>
        <w:tblPrEx>
          <w:shd w:val="clear" w:color="auto" w:fill="d0ddef"/>
        </w:tblPrEx>
        <w:trPr>
          <w:trHeight w:val="600" w:hRule="atLeast"/>
        </w:trPr>
        <w:tc>
          <w:tcPr>
            <w:tcW w:type="dxa" w:w="3964"/>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lang w:val="ru-RU"/>
              </w:rPr>
              <w:t>Фактори середовища</w:t>
            </w:r>
          </w:p>
        </w:tc>
        <w:tc>
          <w:tcPr>
            <w:tcW w:type="dxa" w:w="2680"/>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Наявність та значущість фактора</w:t>
            </w:r>
          </w:p>
        </w:tc>
        <w:tc>
          <w:tcPr>
            <w:tcW w:type="dxa" w:w="3255"/>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Динаміка та змінюваність фактора</w:t>
            </w:r>
          </w:p>
        </w:tc>
      </w:tr>
      <w:tr>
        <w:tblPrEx>
          <w:shd w:val="clear" w:color="auto" w:fill="d0ddef"/>
        </w:tblPrEx>
        <w:trPr>
          <w:trHeight w:val="600" w:hRule="atLeast"/>
        </w:trPr>
        <w:tc>
          <w:tcPr>
            <w:tcW w:type="dxa" w:w="3964"/>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Вагове значення</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lang w:val="ru-RU"/>
              </w:rPr>
              <w:t xml:space="preserve">Вплив </w:t>
            </w: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Швидкість змін</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Напрям змін</w:t>
            </w:r>
          </w:p>
        </w:tc>
      </w:tr>
      <w:tr>
        <w:tblPrEx>
          <w:shd w:val="clear" w:color="auto" w:fill="d0ddef"/>
        </w:tblPrEx>
        <w:trPr>
          <w:trHeight w:val="300" w:hRule="atLeast"/>
        </w:trPr>
        <w:tc>
          <w:tcPr>
            <w:tcW w:type="dxa" w:w="9899"/>
            <w:gridSpan w:val="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Соціально</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культурні</w:t>
            </w:r>
          </w:p>
        </w:tc>
      </w:tr>
      <w:tr>
        <w:tblPrEx>
          <w:shd w:val="clear" w:color="auto" w:fill="d0ddef"/>
        </w:tblPrEx>
        <w:trPr>
          <w:trHeight w:val="9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Зростання негативного ставлення у населення до споживання хімічних домішок в продуктах харчування</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7</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6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Зберігається високий рівень безробіття в Україні – </w:t>
            </w:r>
            <w:r>
              <w:rPr>
                <w:rStyle w:val="Нет"/>
                <w:rFonts w:ascii="Times New Roman" w:hAnsi="Times New Roman"/>
                <w:sz w:val="24"/>
                <w:szCs w:val="24"/>
                <w:shd w:val="nil" w:color="auto" w:fill="auto"/>
                <w:rtl w:val="0"/>
              </w:rPr>
              <w:t xml:space="preserve">9,9% </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7</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0,6%</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300" w:hRule="atLeast"/>
        </w:trPr>
        <w:tc>
          <w:tcPr>
            <w:tcW w:type="dxa" w:w="9899"/>
            <w:gridSpan w:val="5"/>
            <w:tcBorders>
              <w:top w:val="single" w:color="000000" w:sz="4" w:space="0" w:shadow="0" w:frame="0"/>
              <w:left w:val="single" w:color="000000" w:sz="4" w:space="0" w:shadow="0" w:frame="0"/>
              <w:bottom w:val="single" w:color="000000" w:sz="4"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Технологічні</w:t>
            </w:r>
            <w:r>
              <w:rPr>
                <w:rStyle w:val="Нет"/>
                <w:rFonts w:ascii="Times New Roman" w:hAnsi="Times New Roman"/>
                <w:sz w:val="24"/>
                <w:szCs w:val="24"/>
                <w:shd w:val="nil" w:color="auto" w:fill="auto"/>
                <w:rtl w:val="0"/>
              </w:rPr>
              <w:t>:</w:t>
            </w:r>
          </w:p>
        </w:tc>
      </w:tr>
      <w:tr>
        <w:tblPrEx>
          <w:shd w:val="clear" w:color="auto" w:fill="d0ddef"/>
        </w:tblPrEx>
        <w:trPr>
          <w:trHeight w:val="12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Спостерігається занепад вітчизняної науки та технологій</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держава надає недостатні фінансові ресурси для розвитку даної галузі</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8</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6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 xml:space="preserve">Зменшення кількості наукових співробітників  </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3</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х</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r>
        <w:tblPrEx>
          <w:shd w:val="clear" w:color="auto" w:fill="d0ddef"/>
        </w:tblPrEx>
        <w:trPr>
          <w:trHeight w:val="300" w:hRule="atLeast"/>
        </w:trPr>
        <w:tc>
          <w:tcPr>
            <w:tcW w:type="dxa" w:w="396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Сумарна оцінка</w:t>
            </w:r>
            <w:r>
              <w:rPr>
                <w:rStyle w:val="Нет"/>
                <w:rFonts w:ascii="Times New Roman" w:hAnsi="Times New Roman"/>
                <w:sz w:val="24"/>
                <w:szCs w:val="24"/>
                <w:shd w:val="nil" w:color="auto" w:fill="auto"/>
                <w:rtl w:val="0"/>
              </w:rPr>
              <w:t>:</w:t>
            </w:r>
          </w:p>
        </w:tc>
        <w:tc>
          <w:tcPr>
            <w:tcW w:type="dxa" w:w="120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100</w:t>
            </w:r>
          </w:p>
        </w:tc>
        <w:tc>
          <w:tcPr>
            <w:tcW w:type="dxa" w:w="147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1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 xml:space="preserve">Х </w:t>
            </w:r>
            <w:r>
              <w:rPr>
                <w:rStyle w:val="Нет"/>
                <w:rFonts w:ascii="Times New Roman" w:hAnsi="Times New Roman"/>
                <w:sz w:val="24"/>
                <w:szCs w:val="24"/>
                <w:shd w:val="nil" w:color="auto" w:fill="auto"/>
                <w:rtl w:val="0"/>
              </w:rPr>
              <w:t>%</w:t>
            </w:r>
          </w:p>
        </w:tc>
        <w:tc>
          <w:tcPr>
            <w:tcW w:type="dxa" w:w="163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hint="default"/>
                <w:sz w:val="24"/>
                <w:szCs w:val="24"/>
                <w:shd w:val="nil" w:color="auto" w:fill="auto"/>
                <w:rtl w:val="0"/>
              </w:rPr>
              <w:t>↑↓</w:t>
            </w:r>
          </w:p>
        </w:tc>
      </w:tr>
    </w:tbl>
    <w:p>
      <w:pPr>
        <w:pStyle w:val="Normal.0"/>
        <w:widowControl w:val="0"/>
        <w:spacing w:after="0" w:line="240" w:lineRule="auto"/>
        <w:jc w:val="both"/>
        <w:rPr>
          <w:rStyle w:val="Hyperlink.0"/>
        </w:rPr>
      </w:pPr>
    </w:p>
    <w:p>
      <w:pPr>
        <w:pStyle w:val="Normal.0"/>
        <w:widowControl w:val="0"/>
        <w:jc w:val="right"/>
        <w:rPr>
          <w:rStyle w:val="Нет"/>
          <w:rFonts w:ascii="Times New Roman" w:cs="Times New Roman" w:hAnsi="Times New Roman" w:eastAsia="Times New Roman"/>
          <w:sz w:val="28"/>
          <w:szCs w:val="28"/>
        </w:rPr>
      </w:pPr>
    </w:p>
    <w:p>
      <w:pPr>
        <w:pStyle w:val="Normal.0"/>
        <w:widowControl w:val="0"/>
        <w:spacing w:after="0" w:line="360" w:lineRule="auto"/>
        <w:ind w:firstLine="709"/>
        <w:jc w:val="both"/>
        <w:rPr>
          <w:rStyle w:val="Hyperlink.0"/>
        </w:rPr>
      </w:pPr>
      <w:r>
        <w:rPr>
          <w:rStyle w:val="Hyperlink.0"/>
          <w:rtl w:val="0"/>
          <w:lang w:val="ru-RU"/>
        </w:rPr>
        <w:t>Аналіз даних представлених в табл</w:t>
      </w:r>
      <w:r>
        <w:rPr>
          <w:rStyle w:val="Hyperlink.0"/>
          <w:rtl w:val="0"/>
          <w:lang w:val="ru-RU"/>
        </w:rPr>
        <w:t>.</w:t>
      </w:r>
      <w:r>
        <w:rPr>
          <w:rStyle w:val="Hyperlink.0"/>
          <w:rtl w:val="0"/>
          <w:lang w:val="en-US"/>
        </w:rPr>
        <w:t xml:space="preserve"> 1.</w:t>
      </w:r>
      <w:r>
        <w:rPr>
          <w:rStyle w:val="Hyperlink.0"/>
          <w:rtl w:val="0"/>
        </w:rPr>
        <w:t>4</w:t>
      </w:r>
      <w:r>
        <w:rPr>
          <w:rStyle w:val="Hyperlink.0"/>
          <w:rtl w:val="0"/>
          <w:lang w:val="en-US"/>
        </w:rPr>
        <w:t xml:space="preserve"> </w:t>
      </w:r>
      <w:r>
        <w:rPr>
          <w:rStyle w:val="Hyperlink.0"/>
          <w:rtl w:val="0"/>
          <w:lang w:val="ru-RU"/>
        </w:rPr>
        <w:t>демонструє</w:t>
      </w:r>
      <w:r>
        <w:rPr>
          <w:rStyle w:val="Hyperlink.0"/>
          <w:rtl w:val="0"/>
          <w:lang w:val="ru-RU"/>
        </w:rPr>
        <w:t xml:space="preserve">, </w:t>
      </w:r>
      <w:r>
        <w:rPr>
          <w:rStyle w:val="Hyperlink.0"/>
          <w:rtl w:val="0"/>
          <w:lang w:val="ru-RU"/>
        </w:rPr>
        <w:t>що більшість факторів зовнішнього середовища справляє негативний вплив на діяльність підприємства</w:t>
      </w:r>
      <w:r>
        <w:rPr>
          <w:rStyle w:val="Hyperlink.0"/>
          <w:rtl w:val="0"/>
          <w:lang w:val="ru-RU"/>
        </w:rPr>
        <w:t xml:space="preserve">. </w:t>
      </w:r>
      <w:r>
        <w:rPr>
          <w:rStyle w:val="Hyperlink.0"/>
          <w:rtl w:val="0"/>
          <w:lang w:val="ru-RU"/>
        </w:rPr>
        <w:t>Підрахуємо загальну кількість балів по окремим групам факторів та представимо їх в табл</w:t>
      </w:r>
      <w:r>
        <w:rPr>
          <w:rStyle w:val="Hyperlink.0"/>
          <w:rtl w:val="0"/>
          <w:lang w:val="ru-RU"/>
        </w:rPr>
        <w:t>. 1.</w:t>
      </w:r>
      <w:r>
        <w:rPr>
          <w:rStyle w:val="Hyperlink.0"/>
          <w:rtl w:val="0"/>
        </w:rPr>
        <w:t>5</w:t>
      </w:r>
      <w:r>
        <w:rPr>
          <w:rStyle w:val="Hyperlink.0"/>
          <w:rtl w:val="0"/>
          <w:lang w:val="ru-RU"/>
        </w:rPr>
        <w:t>.</w:t>
      </w:r>
    </w:p>
    <w:p>
      <w:pPr>
        <w:pStyle w:val="Normal.0"/>
        <w:widowControl w:val="0"/>
        <w:spacing w:after="0" w:line="360" w:lineRule="auto"/>
        <w:ind w:firstLine="709"/>
        <w:jc w:val="both"/>
        <w:rPr>
          <w:rStyle w:val="Hyperlink.0"/>
        </w:rPr>
      </w:pPr>
    </w:p>
    <w:p>
      <w:pPr>
        <w:pStyle w:val="Normal.0"/>
        <w:widowControl w:val="0"/>
        <w:spacing w:after="0" w:line="360" w:lineRule="auto"/>
        <w:ind w:firstLine="709"/>
        <w:rPr>
          <w:rStyle w:val="Hyperlink.0"/>
        </w:rPr>
      </w:pPr>
      <w:r>
        <w:rPr>
          <w:rStyle w:val="Нет"/>
          <w:rFonts w:ascii="Times New Roman" w:hAnsi="Times New Roman" w:hint="default"/>
          <w:sz w:val="28"/>
          <w:szCs w:val="28"/>
          <w:rtl w:val="0"/>
          <w:lang w:val="ru-RU"/>
        </w:rPr>
        <w:t xml:space="preserve">Таблиця </w:t>
      </w:r>
      <w:r>
        <w:rPr>
          <w:rStyle w:val="Нет"/>
          <w:rFonts w:ascii="Times New Roman" w:hAnsi="Times New Roman"/>
          <w:sz w:val="28"/>
          <w:szCs w:val="28"/>
          <w:rtl w:val="0"/>
          <w:lang w:val="ru-RU"/>
        </w:rPr>
        <w:t>1.</w:t>
      </w:r>
      <w:r>
        <w:rPr>
          <w:rStyle w:val="Нет"/>
          <w:rFonts w:ascii="Times New Roman" w:hAnsi="Times New Roman"/>
          <w:sz w:val="28"/>
          <w:szCs w:val="28"/>
          <w:rtl w:val="0"/>
          <w:lang w:val="ru-RU"/>
        </w:rPr>
        <w:t>5</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w:t>
      </w:r>
      <w:r>
        <w:rPr>
          <w:rStyle w:val="Нет"/>
          <w:rFonts w:ascii="Times New Roman" w:hAnsi="Times New Roman" w:hint="default"/>
          <w:sz w:val="28"/>
          <w:szCs w:val="28"/>
          <w:rtl w:val="0"/>
          <w:lang w:val="ru-RU"/>
        </w:rPr>
        <w:t xml:space="preserve"> Підсумкова оцінка факторів зовнішнього середовища</w:t>
      </w:r>
      <w:r>
        <w:rPr>
          <w:rStyle w:val="Нет"/>
          <w:rFonts w:ascii="Times New Roman" w:hAnsi="Times New Roman"/>
          <w:sz w:val="28"/>
          <w:szCs w:val="28"/>
          <w:rtl w:val="0"/>
          <w:lang w:val="en-US"/>
        </w:rPr>
        <w:t xml:space="preserve"> </w:t>
      </w:r>
    </w:p>
    <w:tbl>
      <w:tblPr>
        <w:tblW w:w="9937"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312"/>
        <w:gridCol w:w="3312"/>
        <w:gridCol w:w="3313"/>
      </w:tblGrid>
      <w:tr>
        <w:tblPrEx>
          <w:shd w:val="clear" w:color="auto" w:fill="d0ddef"/>
        </w:tblPrEx>
        <w:trPr>
          <w:trHeight w:val="300" w:hRule="atLeast"/>
        </w:trPr>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pPr>
            <w:r>
              <w:rPr>
                <w:rStyle w:val="Нет"/>
                <w:rFonts w:ascii="Times New Roman" w:hAnsi="Times New Roman" w:hint="default"/>
                <w:sz w:val="24"/>
                <w:szCs w:val="24"/>
                <w:shd w:val="nil" w:color="auto" w:fill="auto"/>
                <w:rtl w:val="0"/>
                <w:lang w:val="ru-RU"/>
              </w:rPr>
              <w:t>Фактор</w:t>
            </w:r>
          </w:p>
        </w:tc>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lang w:val="ru-RU"/>
              </w:rPr>
              <w:t>Позитивний вплив</w:t>
            </w:r>
          </w:p>
        </w:tc>
        <w:tc>
          <w:tcPr>
            <w:tcW w:type="dxa" w:w="33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lang w:val="ru-RU"/>
              </w:rPr>
              <w:t>Негативний вплив</w:t>
            </w:r>
          </w:p>
        </w:tc>
      </w:tr>
      <w:tr>
        <w:tblPrEx>
          <w:shd w:val="clear" w:color="auto" w:fill="d0ddef"/>
        </w:tblPrEx>
        <w:trPr>
          <w:trHeight w:val="300" w:hRule="atLeast"/>
        </w:trPr>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Економічні</w:t>
            </w:r>
          </w:p>
        </w:tc>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14</w:t>
            </w:r>
          </w:p>
        </w:tc>
        <w:tc>
          <w:tcPr>
            <w:tcW w:type="dxa" w:w="33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25</w:t>
            </w:r>
          </w:p>
        </w:tc>
      </w:tr>
      <w:tr>
        <w:tblPrEx>
          <w:shd w:val="clear" w:color="auto" w:fill="d0ddef"/>
        </w:tblPrEx>
        <w:trPr>
          <w:trHeight w:val="300" w:hRule="atLeast"/>
        </w:trPr>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Політико</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правові</w:t>
            </w:r>
          </w:p>
        </w:tc>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5</w:t>
            </w:r>
          </w:p>
        </w:tc>
        <w:tc>
          <w:tcPr>
            <w:tcW w:type="dxa" w:w="33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25</w:t>
            </w:r>
          </w:p>
        </w:tc>
      </w:tr>
      <w:tr>
        <w:tblPrEx>
          <w:shd w:val="clear" w:color="auto" w:fill="d0ddef"/>
        </w:tblPrEx>
        <w:trPr>
          <w:trHeight w:val="300" w:hRule="atLeast"/>
        </w:trPr>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Соціально</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культурні</w:t>
            </w:r>
          </w:p>
        </w:tc>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10</w:t>
            </w:r>
          </w:p>
        </w:tc>
        <w:tc>
          <w:tcPr>
            <w:tcW w:type="dxa" w:w="33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7</w:t>
            </w:r>
          </w:p>
        </w:tc>
      </w:tr>
      <w:tr>
        <w:tblPrEx>
          <w:shd w:val="clear" w:color="auto" w:fill="d0ddef"/>
        </w:tblPrEx>
        <w:trPr>
          <w:trHeight w:val="300" w:hRule="atLeast"/>
        </w:trPr>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pPr>
            <w:r>
              <w:rPr>
                <w:rStyle w:val="Нет"/>
                <w:rFonts w:ascii="Times New Roman" w:hAnsi="Times New Roman" w:hint="default"/>
                <w:sz w:val="24"/>
                <w:szCs w:val="24"/>
                <w:shd w:val="nil" w:color="auto" w:fill="auto"/>
                <w:rtl w:val="0"/>
              </w:rPr>
              <w:t>Технологічні</w:t>
            </w:r>
          </w:p>
        </w:tc>
        <w:tc>
          <w:tcPr>
            <w:tcW w:type="dxa" w:w="331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w:t>
            </w:r>
          </w:p>
        </w:tc>
        <w:tc>
          <w:tcPr>
            <w:tcW w:type="dxa" w:w="33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0"/>
              <w:spacing w:after="0" w:line="240" w:lineRule="auto"/>
              <w:jc w:val="center"/>
            </w:pPr>
            <w:r>
              <w:rPr>
                <w:rStyle w:val="Нет"/>
                <w:rFonts w:ascii="Times New Roman" w:hAnsi="Times New Roman"/>
                <w:sz w:val="24"/>
                <w:szCs w:val="24"/>
                <w:shd w:val="nil" w:color="auto" w:fill="auto"/>
                <w:rtl w:val="0"/>
              </w:rPr>
              <w:t>11</w:t>
            </w:r>
          </w:p>
        </w:tc>
      </w:tr>
    </w:tbl>
    <w:p>
      <w:pPr>
        <w:pStyle w:val="Normal.0"/>
        <w:widowControl w:val="0"/>
        <w:spacing w:after="0" w:line="240" w:lineRule="auto"/>
        <w:rPr>
          <w:rStyle w:val="Hyperlink.0"/>
        </w:rPr>
      </w:pPr>
    </w:p>
    <w:p>
      <w:pPr>
        <w:pStyle w:val="Normal.0"/>
        <w:widowControl w:val="0"/>
        <w:rPr>
          <w:rStyle w:val="Нет"/>
          <w:rFonts w:ascii="Times New Roman" w:cs="Times New Roman" w:hAnsi="Times New Roman" w:eastAsia="Times New Roman"/>
          <w:i w:val="1"/>
          <w:iCs w:val="1"/>
          <w:sz w:val="24"/>
          <w:szCs w:val="24"/>
        </w:rPr>
      </w:pPr>
    </w:p>
    <w:p>
      <w:pPr>
        <w:pStyle w:val="Normal.0"/>
        <w:widowControl w:val="0"/>
        <w:spacing w:after="0" w:line="360" w:lineRule="auto"/>
        <w:ind w:firstLine="709"/>
        <w:jc w:val="both"/>
      </w:pPr>
      <w:r>
        <w:rPr>
          <w:rStyle w:val="Нет"/>
          <w:rFonts w:ascii="Times New Roman" w:hAnsi="Times New Roman" w:hint="default"/>
          <w:sz w:val="28"/>
          <w:szCs w:val="28"/>
          <w:rtl w:val="0"/>
          <w:lang w:val="ru-RU"/>
        </w:rPr>
        <w:t xml:space="preserve">Макросередовище має значний вплив на діяльність ТМ </w:t>
      </w:r>
      <w:r>
        <w:rPr>
          <w:rStyle w:val="Нет"/>
          <w:rFonts w:ascii="Times New Roman" w:hAnsi="Times New Roman" w:hint="default"/>
          <w:sz w:val="28"/>
          <w:szCs w:val="28"/>
          <w:rtl w:val="0"/>
        </w:rPr>
        <w:t>«</w:t>
      </w:r>
      <w:r>
        <w:rPr>
          <w:rStyle w:val="Нет"/>
          <w:rFonts w:ascii="Times New Roman" w:hAnsi="Times New Roman" w:hint="default"/>
          <w:sz w:val="28"/>
          <w:szCs w:val="28"/>
          <w:rtl w:val="0"/>
          <w:lang w:val="ru-RU"/>
        </w:rPr>
        <w:t>Наша Ряба</w:t>
      </w:r>
      <w:r>
        <w:rPr>
          <w:rStyle w:val="Нет"/>
          <w:rFonts w:ascii="Times New Roman" w:hAnsi="Times New Roman" w:hint="default"/>
          <w:sz w:val="28"/>
          <w:szCs w:val="28"/>
          <w:rtl w:val="0"/>
        </w:rPr>
        <w:t>»</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Політико</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правові та економічні фактори виявляються найбільш негативними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оцінюються в </w:t>
      </w:r>
      <w:r>
        <w:rPr>
          <w:rStyle w:val="Нет"/>
          <w:rFonts w:ascii="Times New Roman" w:hAnsi="Times New Roman"/>
          <w:sz w:val="28"/>
          <w:szCs w:val="28"/>
          <w:rtl w:val="0"/>
          <w:lang w:val="ru-RU"/>
        </w:rPr>
        <w:t xml:space="preserve">25 </w:t>
      </w:r>
      <w:r>
        <w:rPr>
          <w:rStyle w:val="Нет"/>
          <w:rFonts w:ascii="Times New Roman" w:hAnsi="Times New Roman" w:hint="default"/>
          <w:sz w:val="28"/>
          <w:szCs w:val="28"/>
          <w:rtl w:val="0"/>
          <w:lang w:val="ru-RU"/>
        </w:rPr>
        <w:t>балів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Соціально</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культурні фактори менш вагомі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оцінюються в </w:t>
      </w:r>
      <w:r>
        <w:rPr>
          <w:rStyle w:val="Нет"/>
          <w:rFonts w:ascii="Times New Roman" w:hAnsi="Times New Roman"/>
          <w:sz w:val="28"/>
          <w:szCs w:val="28"/>
          <w:rtl w:val="0"/>
          <w:lang w:val="ru-RU"/>
        </w:rPr>
        <w:t xml:space="preserve">7 </w:t>
      </w:r>
      <w:r>
        <w:rPr>
          <w:rStyle w:val="Нет"/>
          <w:rFonts w:ascii="Times New Roman" w:hAnsi="Times New Roman" w:hint="default"/>
          <w:sz w:val="28"/>
          <w:szCs w:val="28"/>
          <w:rtl w:val="0"/>
          <w:lang w:val="ru-RU"/>
        </w:rPr>
        <w:t>балів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Найбільший позитивний вплив мають економічні фактори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оцінюються в </w:t>
      </w:r>
      <w:r>
        <w:rPr>
          <w:rStyle w:val="Нет"/>
          <w:rFonts w:ascii="Times New Roman" w:hAnsi="Times New Roman"/>
          <w:sz w:val="28"/>
          <w:szCs w:val="28"/>
          <w:rtl w:val="0"/>
          <w:lang w:val="ru-RU"/>
        </w:rPr>
        <w:t xml:space="preserve">14 </w:t>
      </w:r>
      <w:r>
        <w:rPr>
          <w:rStyle w:val="Нет"/>
          <w:rFonts w:ascii="Times New Roman" w:hAnsi="Times New Roman" w:hint="default"/>
          <w:sz w:val="28"/>
          <w:szCs w:val="28"/>
          <w:rtl w:val="0"/>
          <w:lang w:val="ru-RU"/>
        </w:rPr>
        <w:t>балів</w:t>
      </w:r>
      <w:r>
        <w:rPr>
          <w:rStyle w:val="Нет"/>
          <w:rFonts w:ascii="Times New Roman" w:hAnsi="Times New Roman"/>
          <w:sz w:val="28"/>
          <w:szCs w:val="28"/>
          <w:rtl w:val="0"/>
          <w:lang w:val="ru-RU"/>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Компанія може вживати стратегії для зменшення негативного впливу політико</w:t>
      </w:r>
      <w:r>
        <w:rPr>
          <w:rFonts w:ascii="Times New Roman" w:hAnsi="Times New Roman"/>
          <w:sz w:val="29"/>
          <w:szCs w:val="29"/>
          <w:rtl w:val="0"/>
        </w:rPr>
        <w:t>-</w:t>
      </w:r>
      <w:r>
        <w:rPr>
          <w:rFonts w:ascii="Times New Roman" w:hAnsi="Times New Roman" w:hint="default"/>
          <w:sz w:val="29"/>
          <w:szCs w:val="29"/>
          <w:rtl w:val="0"/>
        </w:rPr>
        <w:t>правових та економічних факторів</w:t>
      </w:r>
      <w:r>
        <w:rPr>
          <w:rFonts w:ascii="Times New Roman" w:hAnsi="Times New Roman"/>
          <w:sz w:val="29"/>
          <w:szCs w:val="29"/>
          <w:rtl w:val="0"/>
        </w:rPr>
        <w:t xml:space="preserve">, </w:t>
      </w:r>
      <w:r>
        <w:rPr>
          <w:rFonts w:ascii="Times New Roman" w:hAnsi="Times New Roman" w:hint="default"/>
          <w:sz w:val="29"/>
          <w:szCs w:val="29"/>
          <w:rtl w:val="0"/>
        </w:rPr>
        <w:t>а також для збільшення позитивного впливу економічних факторів</w:t>
      </w:r>
      <w:r>
        <w:rPr>
          <w:rFonts w:ascii="Times New Roman" w:hAnsi="Times New Roman"/>
          <w:sz w:val="29"/>
          <w:szCs w:val="29"/>
          <w:rtl w:val="0"/>
        </w:rPr>
        <w:t xml:space="preserve">. </w:t>
      </w:r>
      <w:r>
        <w:rPr>
          <w:rFonts w:ascii="Times New Roman" w:hAnsi="Times New Roman" w:hint="default"/>
          <w:sz w:val="29"/>
          <w:szCs w:val="29"/>
          <w:rtl w:val="0"/>
        </w:rPr>
        <w:t>Наприклад</w:t>
      </w:r>
      <w:r>
        <w:rPr>
          <w:rFonts w:ascii="Times New Roman" w:hAnsi="Times New Roman"/>
          <w:sz w:val="29"/>
          <w:szCs w:val="29"/>
          <w:rtl w:val="0"/>
        </w:rPr>
        <w:t xml:space="preserve">, </w:t>
      </w:r>
      <w:r>
        <w:rPr>
          <w:rFonts w:ascii="Times New Roman" w:hAnsi="Times New Roman" w:hint="default"/>
          <w:sz w:val="29"/>
          <w:szCs w:val="29"/>
          <w:rtl w:val="0"/>
        </w:rPr>
        <w:t>важливо моніторити зміни в законодавстві та політичних рішеннях і адаптуватись до них</w:t>
      </w:r>
      <w:r>
        <w:rPr>
          <w:rFonts w:ascii="Times New Roman" w:hAnsi="Times New Roman"/>
          <w:sz w:val="29"/>
          <w:szCs w:val="29"/>
          <w:rtl w:val="0"/>
        </w:rPr>
        <w:t xml:space="preserve">. </w:t>
      </w:r>
      <w:r>
        <w:rPr>
          <w:rFonts w:ascii="Times New Roman" w:hAnsi="Times New Roman" w:hint="default"/>
          <w:sz w:val="29"/>
          <w:szCs w:val="29"/>
          <w:rtl w:val="0"/>
        </w:rPr>
        <w:t>Розгляд можливості диверсифікації джерел сировини та постачальників також може допомогти зменшити ризики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Співпраця з галузевими асоціаціями та лобіювання інтересів у політичних процесах також може бути корисними стратегіями</w:t>
      </w:r>
      <w:r>
        <w:rPr>
          <w:rFonts w:ascii="Times New Roman" w:hAnsi="Times New Roman"/>
          <w:sz w:val="29"/>
          <w:szCs w:val="29"/>
          <w:rtl w:val="0"/>
        </w:rPr>
        <w:t xml:space="preserve">. </w:t>
      </w:r>
      <w:r>
        <w:rPr>
          <w:rFonts w:ascii="Times New Roman" w:hAnsi="Times New Roman" w:hint="default"/>
          <w:sz w:val="29"/>
          <w:szCs w:val="29"/>
          <w:rtl w:val="0"/>
        </w:rPr>
        <w:t>Позитивний вплив економічних факторів може призвести до збільшення інвестицій</w:t>
      </w:r>
      <w:r>
        <w:rPr>
          <w:rFonts w:ascii="Times New Roman" w:hAnsi="Times New Roman"/>
          <w:sz w:val="29"/>
          <w:szCs w:val="29"/>
          <w:rtl w:val="0"/>
        </w:rPr>
        <w:t xml:space="preserve">, </w:t>
      </w:r>
      <w:r>
        <w:rPr>
          <w:rFonts w:ascii="Times New Roman" w:hAnsi="Times New Roman" w:hint="default"/>
          <w:sz w:val="29"/>
          <w:szCs w:val="29"/>
          <w:rtl w:val="0"/>
        </w:rPr>
        <w:t>розширення ринків збуту та підвищення конкурентоспроможності компанії</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Розуміння і управління факторами макросередовища дозволяють компанії адаптуватись до змін і зберігати конкурентну перевагу</w:t>
      </w:r>
      <w:r>
        <w:rPr>
          <w:rFonts w:ascii="Times New Roman" w:hAnsi="Times New Roman"/>
          <w:sz w:val="29"/>
          <w:szCs w:val="29"/>
          <w:rtl w:val="0"/>
        </w:rPr>
        <w:t xml:space="preserve">. </w:t>
      </w:r>
      <w:r>
        <w:rPr>
          <w:rFonts w:ascii="Times New Roman" w:hAnsi="Times New Roman" w:hint="default"/>
          <w:sz w:val="29"/>
          <w:szCs w:val="29"/>
          <w:rtl w:val="0"/>
        </w:rPr>
        <w:t xml:space="preserve">ТМ </w:t>
      </w:r>
      <w:r>
        <w:rPr>
          <w:rStyle w:val="Нет"/>
          <w:rFonts w:ascii="Times New Roman" w:hAnsi="Times New Roman" w:hint="default"/>
          <w:sz w:val="28"/>
          <w:szCs w:val="28"/>
          <w:rtl w:val="0"/>
        </w:rPr>
        <w:t>«</w:t>
      </w:r>
      <w:r>
        <w:rPr>
          <w:rStyle w:val="Нет"/>
          <w:rFonts w:ascii="Times New Roman" w:hAnsi="Times New Roman" w:hint="default"/>
          <w:sz w:val="28"/>
          <w:szCs w:val="28"/>
          <w:rtl w:val="0"/>
        </w:rPr>
        <w:t>Наша Ряба</w:t>
      </w:r>
      <w:r>
        <w:rPr>
          <w:rStyle w:val="Нет"/>
          <w:rFonts w:ascii="Times New Roman" w:hAnsi="Times New Roman" w:hint="default"/>
          <w:sz w:val="28"/>
          <w:szCs w:val="28"/>
          <w:rtl w:val="0"/>
        </w:rPr>
        <w:t xml:space="preserve">» </w:t>
      </w:r>
      <w:r>
        <w:rPr>
          <w:rFonts w:ascii="Times New Roman" w:hAnsi="Times New Roman" w:hint="default"/>
          <w:sz w:val="29"/>
          <w:szCs w:val="29"/>
          <w:rtl w:val="0"/>
        </w:rPr>
        <w:t>може використовувати різні стратегії для досягнення цих цілей</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Аналізуючи фактори макросередовища</w:t>
      </w:r>
      <w:r>
        <w:rPr>
          <w:rFonts w:ascii="Times New Roman" w:hAnsi="Times New Roman"/>
          <w:sz w:val="28"/>
          <w:szCs w:val="28"/>
          <w:rtl w:val="0"/>
        </w:rPr>
        <w:t xml:space="preserve">, </w:t>
      </w:r>
      <w:r>
        <w:rPr>
          <w:rFonts w:ascii="Times New Roman" w:hAnsi="Times New Roman" w:hint="default"/>
          <w:sz w:val="28"/>
          <w:szCs w:val="28"/>
          <w:rtl w:val="0"/>
        </w:rPr>
        <w:t>важливо врах</w:t>
      </w:r>
      <w:r>
        <w:rPr>
          <w:rFonts w:ascii="Times New Roman" w:hAnsi="Times New Roman" w:hint="default"/>
          <w:sz w:val="28"/>
          <w:szCs w:val="28"/>
          <w:rtl w:val="0"/>
        </w:rPr>
        <w:t>ову</w:t>
      </w:r>
      <w:r>
        <w:rPr>
          <w:rFonts w:ascii="Times New Roman" w:hAnsi="Times New Roman" w:hint="default"/>
          <w:sz w:val="28"/>
          <w:szCs w:val="28"/>
          <w:rtl w:val="0"/>
        </w:rPr>
        <w:t>вати</w:t>
      </w:r>
      <w:r>
        <w:rPr>
          <w:rFonts w:ascii="Times New Roman" w:hAnsi="Times New Roman"/>
          <w:sz w:val="28"/>
          <w:szCs w:val="28"/>
          <w:rtl w:val="0"/>
        </w:rPr>
        <w:t xml:space="preserve">, </w:t>
      </w:r>
      <w:r>
        <w:rPr>
          <w:rFonts w:ascii="Times New Roman" w:hAnsi="Times New Roman" w:hint="default"/>
          <w:sz w:val="28"/>
          <w:szCs w:val="28"/>
          <w:rtl w:val="0"/>
        </w:rPr>
        <w:t xml:space="preserve">що на ТМ </w:t>
      </w:r>
      <w:r>
        <w:rPr>
          <w:rFonts w:ascii="Times New Roman" w:hAnsi="Times New Roman" w:hint="default"/>
          <w:sz w:val="28"/>
          <w:szCs w:val="28"/>
          <w:rtl w:val="0"/>
        </w:rPr>
        <w:t>«</w:t>
      </w:r>
      <w:r>
        <w:rPr>
          <w:rFonts w:ascii="Times New Roman" w:hAnsi="Times New Roman" w:hint="default"/>
          <w:sz w:val="28"/>
          <w:szCs w:val="28"/>
          <w:rtl w:val="0"/>
        </w:rPr>
        <w:t>Наша Ряба</w:t>
      </w:r>
      <w:r>
        <w:rPr>
          <w:rFonts w:ascii="Times New Roman" w:hAnsi="Times New Roman" w:hint="default"/>
          <w:sz w:val="28"/>
          <w:szCs w:val="28"/>
          <w:rtl w:val="0"/>
        </w:rPr>
        <w:t>»</w:t>
      </w:r>
      <w:r>
        <w:rPr>
          <w:rFonts w:ascii="Times New Roman" w:hAnsi="Times New Roman" w:hint="default"/>
          <w:sz w:val="28"/>
          <w:szCs w:val="28"/>
          <w:rtl w:val="0"/>
        </w:rPr>
        <w:t xml:space="preserve"> впливають різноманітні зовнішні чинники</w:t>
      </w:r>
      <w:r>
        <w:rPr>
          <w:rFonts w:ascii="Times New Roman" w:hAnsi="Times New Roman"/>
          <w:sz w:val="28"/>
          <w:szCs w:val="28"/>
          <w:rtl w:val="0"/>
        </w:rPr>
        <w:t xml:space="preserve">. </w:t>
      </w:r>
      <w:r>
        <w:rPr>
          <w:rFonts w:ascii="Times New Roman" w:hAnsi="Times New Roman" w:hint="default"/>
          <w:sz w:val="28"/>
          <w:szCs w:val="28"/>
          <w:rtl w:val="0"/>
        </w:rPr>
        <w:t>Ці чинники можуть відігравати як позитивну</w:t>
      </w:r>
      <w:r>
        <w:rPr>
          <w:rFonts w:ascii="Times New Roman" w:hAnsi="Times New Roman"/>
          <w:sz w:val="28"/>
          <w:szCs w:val="28"/>
          <w:rtl w:val="0"/>
        </w:rPr>
        <w:t xml:space="preserve">, </w:t>
      </w:r>
      <w:r>
        <w:rPr>
          <w:rFonts w:ascii="Times New Roman" w:hAnsi="Times New Roman" w:hint="default"/>
          <w:sz w:val="28"/>
          <w:szCs w:val="28"/>
          <w:rtl w:val="0"/>
        </w:rPr>
        <w:t>так і негативну роль у розвитку бренду</w:t>
      </w:r>
      <w:r>
        <w:rPr>
          <w:rFonts w:ascii="Times New Roman" w:hAnsi="Times New Roman"/>
          <w:sz w:val="28"/>
          <w:szCs w:val="28"/>
          <w:rtl w:val="0"/>
        </w:rPr>
        <w:t xml:space="preserve">. </w:t>
      </w:r>
      <w:r>
        <w:rPr>
          <w:rFonts w:ascii="Times New Roman" w:hAnsi="Times New Roman" w:hint="default"/>
          <w:sz w:val="28"/>
          <w:szCs w:val="28"/>
          <w:rtl w:val="0"/>
        </w:rPr>
        <w:t>В даному аналізі ми розглянемо ключові фактори макросередовища</w:t>
      </w:r>
      <w:r>
        <w:rPr>
          <w:rFonts w:ascii="Times New Roman" w:hAnsi="Times New Roman"/>
          <w:sz w:val="28"/>
          <w:szCs w:val="28"/>
          <w:rtl w:val="0"/>
        </w:rPr>
        <w:t xml:space="preserve">, </w:t>
      </w:r>
      <w:r>
        <w:rPr>
          <w:rFonts w:ascii="Times New Roman" w:hAnsi="Times New Roman" w:hint="default"/>
          <w:sz w:val="28"/>
          <w:szCs w:val="28"/>
          <w:rtl w:val="0"/>
        </w:rPr>
        <w:t>зокрема політико</w:t>
      </w:r>
      <w:r>
        <w:rPr>
          <w:rFonts w:ascii="Times New Roman" w:hAnsi="Times New Roman"/>
          <w:sz w:val="28"/>
          <w:szCs w:val="28"/>
          <w:rtl w:val="0"/>
        </w:rPr>
        <w:t>-</w:t>
      </w:r>
      <w:r>
        <w:rPr>
          <w:rFonts w:ascii="Times New Roman" w:hAnsi="Times New Roman" w:hint="default"/>
          <w:sz w:val="28"/>
          <w:szCs w:val="28"/>
          <w:rtl w:val="0"/>
        </w:rPr>
        <w:t>правові</w:t>
      </w:r>
      <w:r>
        <w:rPr>
          <w:rFonts w:ascii="Times New Roman" w:hAnsi="Times New Roman"/>
          <w:sz w:val="28"/>
          <w:szCs w:val="28"/>
          <w:rtl w:val="0"/>
        </w:rPr>
        <w:t xml:space="preserve">, </w:t>
      </w:r>
      <w:r>
        <w:rPr>
          <w:rFonts w:ascii="Times New Roman" w:hAnsi="Times New Roman" w:hint="default"/>
          <w:sz w:val="28"/>
          <w:szCs w:val="28"/>
          <w:rtl w:val="0"/>
        </w:rPr>
        <w:t>економічні</w:t>
      </w:r>
      <w:r>
        <w:rPr>
          <w:rFonts w:ascii="Times New Roman" w:hAnsi="Times New Roman"/>
          <w:sz w:val="28"/>
          <w:szCs w:val="28"/>
          <w:rtl w:val="0"/>
        </w:rPr>
        <w:t xml:space="preserve">, </w:t>
      </w:r>
      <w:r>
        <w:rPr>
          <w:rFonts w:ascii="Times New Roman" w:hAnsi="Times New Roman" w:hint="default"/>
          <w:sz w:val="28"/>
          <w:szCs w:val="28"/>
          <w:rtl w:val="0"/>
        </w:rPr>
        <w:t>соціокультурні</w:t>
      </w:r>
      <w:r>
        <w:rPr>
          <w:rFonts w:ascii="Times New Roman" w:hAnsi="Times New Roman"/>
          <w:sz w:val="28"/>
          <w:szCs w:val="28"/>
          <w:rtl w:val="0"/>
        </w:rPr>
        <w:t xml:space="preserve">, </w:t>
      </w:r>
      <w:r>
        <w:rPr>
          <w:rFonts w:ascii="Times New Roman" w:hAnsi="Times New Roman" w:hint="default"/>
          <w:sz w:val="28"/>
          <w:szCs w:val="28"/>
          <w:rtl w:val="0"/>
        </w:rPr>
        <w:t>демографічні</w:t>
      </w:r>
      <w:r>
        <w:rPr>
          <w:rFonts w:ascii="Times New Roman" w:hAnsi="Times New Roman"/>
          <w:sz w:val="28"/>
          <w:szCs w:val="28"/>
          <w:rtl w:val="0"/>
        </w:rPr>
        <w:t xml:space="preserve">, </w:t>
      </w:r>
      <w:r>
        <w:rPr>
          <w:rFonts w:ascii="Times New Roman" w:hAnsi="Times New Roman" w:hint="default"/>
          <w:sz w:val="28"/>
          <w:szCs w:val="28"/>
          <w:rtl w:val="0"/>
          <w:lang w:val="ru-RU"/>
        </w:rPr>
        <w:t>науково</w:t>
      </w:r>
      <w:r>
        <w:rPr>
          <w:rFonts w:ascii="Times New Roman" w:hAnsi="Times New Roman"/>
          <w:sz w:val="28"/>
          <w:szCs w:val="28"/>
          <w:rtl w:val="0"/>
        </w:rPr>
        <w:t>-</w:t>
      </w:r>
      <w:r>
        <w:rPr>
          <w:rFonts w:ascii="Times New Roman" w:hAnsi="Times New Roman" w:hint="default"/>
          <w:sz w:val="28"/>
          <w:szCs w:val="28"/>
          <w:rtl w:val="0"/>
        </w:rPr>
        <w:t>технічні та природно</w:t>
      </w:r>
      <w:r>
        <w:rPr>
          <w:rFonts w:ascii="Times New Roman" w:hAnsi="Times New Roman"/>
          <w:sz w:val="28"/>
          <w:szCs w:val="28"/>
          <w:rtl w:val="0"/>
        </w:rPr>
        <w:t>-</w:t>
      </w:r>
      <w:r>
        <w:rPr>
          <w:rFonts w:ascii="Times New Roman" w:hAnsi="Times New Roman" w:hint="default"/>
          <w:sz w:val="28"/>
          <w:szCs w:val="28"/>
          <w:rtl w:val="0"/>
        </w:rPr>
        <w:t>кліматичні фактори</w:t>
      </w:r>
      <w:r>
        <w:rPr>
          <w:rFonts w:ascii="Times New Roman" w:hAnsi="Times New Roman"/>
          <w:sz w:val="28"/>
          <w:szCs w:val="28"/>
          <w:rtl w:val="0"/>
        </w:rPr>
        <w:t xml:space="preserve">, </w:t>
      </w:r>
      <w:r>
        <w:rPr>
          <w:rFonts w:ascii="Times New Roman" w:hAnsi="Times New Roman" w:hint="default"/>
          <w:sz w:val="28"/>
          <w:szCs w:val="28"/>
          <w:rtl w:val="0"/>
        </w:rPr>
        <w:t xml:space="preserve">та їх можливий вплив на ТМ </w:t>
      </w:r>
      <w:r>
        <w:rPr>
          <w:rFonts w:ascii="Times New Roman" w:hAnsi="Times New Roman" w:hint="default"/>
          <w:sz w:val="28"/>
          <w:szCs w:val="28"/>
          <w:rtl w:val="0"/>
        </w:rPr>
        <w:t>«</w:t>
      </w:r>
      <w:r>
        <w:rPr>
          <w:rFonts w:ascii="Times New Roman" w:hAnsi="Times New Roman" w:hint="default"/>
          <w:sz w:val="28"/>
          <w:szCs w:val="28"/>
          <w:rtl w:val="0"/>
        </w:rPr>
        <w:t>Наша Ряба</w:t>
      </w:r>
      <w:r>
        <w:rPr>
          <w:rFonts w:ascii="Times New Roman" w:hAnsi="Times New Roman" w:hint="default"/>
          <w:sz w:val="28"/>
          <w:szCs w:val="28"/>
          <w:rtl w:val="0"/>
        </w:rPr>
        <w:t>»</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Політико</w:t>
      </w:r>
      <w:r>
        <w:rPr>
          <w:rFonts w:ascii="Times New Roman" w:hAnsi="Times New Roman"/>
          <w:sz w:val="28"/>
          <w:szCs w:val="28"/>
          <w:rtl w:val="0"/>
        </w:rPr>
        <w:t>-</w:t>
      </w:r>
      <w:r>
        <w:rPr>
          <w:rFonts w:ascii="Times New Roman" w:hAnsi="Times New Roman" w:hint="default"/>
          <w:sz w:val="28"/>
          <w:szCs w:val="28"/>
          <w:rtl w:val="0"/>
        </w:rPr>
        <w:t>правові фактори можуть мати значний вплив на діяльність бренду</w:t>
      </w:r>
      <w:r>
        <w:rPr>
          <w:rFonts w:ascii="Times New Roman" w:hAnsi="Times New Roman"/>
          <w:sz w:val="28"/>
          <w:szCs w:val="28"/>
          <w:rtl w:val="0"/>
        </w:rPr>
        <w:t xml:space="preserve">. </w:t>
      </w:r>
      <w:r>
        <w:rPr>
          <w:rFonts w:ascii="Times New Roman" w:hAnsi="Times New Roman" w:hint="default"/>
          <w:sz w:val="28"/>
          <w:szCs w:val="28"/>
          <w:rtl w:val="0"/>
        </w:rPr>
        <w:t>Зміни в законодавстві</w:t>
      </w:r>
      <w:r>
        <w:rPr>
          <w:rFonts w:ascii="Times New Roman" w:hAnsi="Times New Roman"/>
          <w:sz w:val="28"/>
          <w:szCs w:val="28"/>
          <w:rtl w:val="0"/>
        </w:rPr>
        <w:t xml:space="preserve">, </w:t>
      </w:r>
      <w:r>
        <w:rPr>
          <w:rFonts w:ascii="Times New Roman" w:hAnsi="Times New Roman" w:hint="default"/>
          <w:sz w:val="28"/>
          <w:szCs w:val="28"/>
          <w:rtl w:val="0"/>
        </w:rPr>
        <w:t>регулюючому харчову промисловість</w:t>
      </w:r>
      <w:r>
        <w:rPr>
          <w:rFonts w:ascii="Times New Roman" w:hAnsi="Times New Roman"/>
          <w:sz w:val="28"/>
          <w:szCs w:val="28"/>
          <w:rtl w:val="0"/>
        </w:rPr>
        <w:t xml:space="preserve">, </w:t>
      </w:r>
      <w:r>
        <w:rPr>
          <w:rFonts w:ascii="Times New Roman" w:hAnsi="Times New Roman" w:hint="default"/>
          <w:sz w:val="28"/>
          <w:szCs w:val="28"/>
          <w:rtl w:val="0"/>
        </w:rPr>
        <w:t>можуть вплинути на виробничі процеси</w:t>
      </w:r>
      <w:r>
        <w:rPr>
          <w:rFonts w:ascii="Times New Roman" w:hAnsi="Times New Roman"/>
          <w:sz w:val="28"/>
          <w:szCs w:val="28"/>
          <w:rtl w:val="0"/>
        </w:rPr>
        <w:t xml:space="preserve">, </w:t>
      </w:r>
      <w:r>
        <w:rPr>
          <w:rFonts w:ascii="Times New Roman" w:hAnsi="Times New Roman" w:hint="default"/>
          <w:sz w:val="28"/>
          <w:szCs w:val="28"/>
          <w:rtl w:val="0"/>
        </w:rPr>
        <w:t>вимоги до безпеки та якості продукції</w:t>
      </w:r>
      <w:r>
        <w:rPr>
          <w:rFonts w:ascii="Times New Roman" w:hAnsi="Times New Roman"/>
          <w:sz w:val="28"/>
          <w:szCs w:val="28"/>
          <w:rtl w:val="0"/>
        </w:rPr>
        <w:t xml:space="preserve">, </w:t>
      </w:r>
      <w:r>
        <w:rPr>
          <w:rFonts w:ascii="Times New Roman" w:hAnsi="Times New Roman" w:hint="default"/>
          <w:sz w:val="28"/>
          <w:szCs w:val="28"/>
          <w:rtl w:val="0"/>
        </w:rPr>
        <w:t>а також на експортні можливості компанії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Економічні фактори також мають важливе значення</w:t>
      </w:r>
      <w:r>
        <w:rPr>
          <w:rFonts w:ascii="Times New Roman" w:hAnsi="Times New Roman"/>
          <w:sz w:val="28"/>
          <w:szCs w:val="28"/>
          <w:rtl w:val="0"/>
        </w:rPr>
        <w:t xml:space="preserve">. </w:t>
      </w:r>
      <w:r>
        <w:rPr>
          <w:rFonts w:ascii="Times New Roman" w:hAnsi="Times New Roman" w:hint="default"/>
          <w:sz w:val="28"/>
          <w:szCs w:val="28"/>
          <w:rtl w:val="0"/>
        </w:rPr>
        <w:t>Стан економіки країни</w:t>
      </w:r>
      <w:r>
        <w:rPr>
          <w:rFonts w:ascii="Times New Roman" w:hAnsi="Times New Roman"/>
          <w:sz w:val="28"/>
          <w:szCs w:val="28"/>
          <w:rtl w:val="0"/>
        </w:rPr>
        <w:t xml:space="preserve">, </w:t>
      </w:r>
      <w:r>
        <w:rPr>
          <w:rFonts w:ascii="Times New Roman" w:hAnsi="Times New Roman" w:hint="default"/>
          <w:sz w:val="28"/>
          <w:szCs w:val="28"/>
          <w:rtl w:val="0"/>
        </w:rPr>
        <w:t>рівень споживчої платоспроможності</w:t>
      </w:r>
      <w:r>
        <w:rPr>
          <w:rFonts w:ascii="Times New Roman" w:hAnsi="Times New Roman"/>
          <w:sz w:val="28"/>
          <w:szCs w:val="28"/>
          <w:rtl w:val="0"/>
        </w:rPr>
        <w:t xml:space="preserve">, </w:t>
      </w:r>
      <w:r>
        <w:rPr>
          <w:rFonts w:ascii="Times New Roman" w:hAnsi="Times New Roman" w:hint="default"/>
          <w:sz w:val="28"/>
          <w:szCs w:val="28"/>
          <w:rtl w:val="0"/>
        </w:rPr>
        <w:t>інфляція</w:t>
      </w:r>
      <w:r>
        <w:rPr>
          <w:rFonts w:ascii="Times New Roman" w:hAnsi="Times New Roman"/>
          <w:sz w:val="28"/>
          <w:szCs w:val="28"/>
          <w:rtl w:val="0"/>
        </w:rPr>
        <w:t xml:space="preserve">, </w:t>
      </w:r>
      <w:r>
        <w:rPr>
          <w:rFonts w:ascii="Times New Roman" w:hAnsi="Times New Roman" w:hint="default"/>
          <w:sz w:val="28"/>
          <w:szCs w:val="28"/>
          <w:rtl w:val="0"/>
        </w:rPr>
        <w:t xml:space="preserve">зміни валютного курсу – все це може впливати на попит на продукцію ТМ </w:t>
      </w:r>
      <w:r>
        <w:rPr>
          <w:rFonts w:ascii="Times New Roman" w:hAnsi="Times New Roman" w:hint="default"/>
          <w:sz w:val="28"/>
          <w:szCs w:val="28"/>
          <w:rtl w:val="0"/>
        </w:rPr>
        <w:t>«</w:t>
      </w:r>
      <w:r>
        <w:rPr>
          <w:rFonts w:ascii="Times New Roman" w:hAnsi="Times New Roman" w:hint="default"/>
          <w:sz w:val="28"/>
          <w:szCs w:val="28"/>
          <w:rtl w:val="0"/>
        </w:rPr>
        <w:t>Наша Ряба</w:t>
      </w:r>
      <w:r>
        <w:rPr>
          <w:rFonts w:ascii="Times New Roman" w:hAnsi="Times New Roman" w:hint="default"/>
          <w:sz w:val="28"/>
          <w:szCs w:val="28"/>
          <w:rtl w:val="0"/>
        </w:rPr>
        <w:t>»</w:t>
      </w:r>
      <w:r>
        <w:rPr>
          <w:rFonts w:ascii="Times New Roman" w:hAnsi="Times New Roman" w:hint="default"/>
          <w:sz w:val="28"/>
          <w:szCs w:val="28"/>
          <w:rtl w:val="0"/>
        </w:rPr>
        <w:t xml:space="preserve"> та </w:t>
      </w:r>
      <w:r>
        <w:rPr>
          <w:rFonts w:ascii="Times New Roman" w:hAnsi="Times New Roman" w:hint="default"/>
          <w:sz w:val="28"/>
          <w:szCs w:val="28"/>
          <w:rtl w:val="0"/>
        </w:rPr>
        <w:t>її</w:t>
      </w:r>
      <w:r>
        <w:rPr>
          <w:rFonts w:ascii="Times New Roman" w:hAnsi="Times New Roman" w:hint="default"/>
          <w:sz w:val="28"/>
          <w:szCs w:val="28"/>
          <w:rtl w:val="0"/>
        </w:rPr>
        <w:t xml:space="preserve"> конкурентоспроможність</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Соціокультурні фактори включають зміни в уподобаннях та поведінці споживачів</w:t>
      </w:r>
      <w:r>
        <w:rPr>
          <w:rFonts w:ascii="Times New Roman" w:hAnsi="Times New Roman"/>
          <w:sz w:val="28"/>
          <w:szCs w:val="28"/>
          <w:rtl w:val="0"/>
        </w:rPr>
        <w:t xml:space="preserve">, </w:t>
      </w:r>
      <w:r>
        <w:rPr>
          <w:rFonts w:ascii="Times New Roman" w:hAnsi="Times New Roman" w:hint="default"/>
          <w:sz w:val="28"/>
          <w:szCs w:val="28"/>
          <w:rtl w:val="0"/>
        </w:rPr>
        <w:t>демографічні зміни</w:t>
      </w:r>
      <w:r>
        <w:rPr>
          <w:rFonts w:ascii="Times New Roman" w:hAnsi="Times New Roman"/>
          <w:sz w:val="28"/>
          <w:szCs w:val="28"/>
          <w:rtl w:val="0"/>
        </w:rPr>
        <w:t xml:space="preserve">, </w:t>
      </w:r>
      <w:r>
        <w:rPr>
          <w:rFonts w:ascii="Times New Roman" w:hAnsi="Times New Roman" w:hint="default"/>
          <w:sz w:val="28"/>
          <w:szCs w:val="28"/>
          <w:rtl w:val="0"/>
        </w:rPr>
        <w:t>здоров</w:t>
      </w:r>
      <w:r>
        <w:rPr>
          <w:rFonts w:ascii="Times New Roman" w:hAnsi="Times New Roman"/>
          <w:sz w:val="28"/>
          <w:szCs w:val="28"/>
          <w:rtl w:val="0"/>
        </w:rPr>
        <w:t>'</w:t>
      </w:r>
      <w:r>
        <w:rPr>
          <w:rFonts w:ascii="Times New Roman" w:hAnsi="Times New Roman" w:hint="default"/>
          <w:sz w:val="28"/>
          <w:szCs w:val="28"/>
          <w:rtl w:val="0"/>
        </w:rPr>
        <w:t>я та харчування</w:t>
      </w:r>
      <w:r>
        <w:rPr>
          <w:rFonts w:ascii="Times New Roman" w:hAnsi="Times New Roman"/>
          <w:sz w:val="28"/>
          <w:szCs w:val="28"/>
          <w:rtl w:val="0"/>
        </w:rPr>
        <w:t xml:space="preserve">. </w:t>
      </w:r>
      <w:r>
        <w:rPr>
          <w:rFonts w:ascii="Times New Roman" w:hAnsi="Times New Roman" w:hint="default"/>
          <w:sz w:val="28"/>
          <w:szCs w:val="28"/>
          <w:rtl w:val="0"/>
        </w:rPr>
        <w:t xml:space="preserve">Зростаюча свідомість про здоровий спосіб життя та збільшений інтерес до якості та походження продуктів можуть створити можливості для розвитку ТМ </w:t>
      </w:r>
      <w:r>
        <w:rPr>
          <w:rFonts w:ascii="Times New Roman" w:hAnsi="Times New Roman" w:hint="default"/>
          <w:sz w:val="28"/>
          <w:szCs w:val="28"/>
          <w:rtl w:val="0"/>
        </w:rPr>
        <w:t>«</w:t>
      </w:r>
      <w:r>
        <w:rPr>
          <w:rFonts w:ascii="Times New Roman" w:hAnsi="Times New Roman" w:hint="default"/>
          <w:sz w:val="28"/>
          <w:szCs w:val="28"/>
          <w:rtl w:val="0"/>
        </w:rPr>
        <w:t>Наша Ряба</w:t>
      </w:r>
      <w:r>
        <w:rPr>
          <w:rFonts w:ascii="Times New Roman" w:hAnsi="Times New Roman" w:hint="default"/>
          <w:sz w:val="28"/>
          <w:szCs w:val="28"/>
          <w:rtl w:val="0"/>
        </w:rPr>
        <w:t>»</w:t>
      </w:r>
      <w:r>
        <w:rPr>
          <w:rFonts w:ascii="Times New Roman" w:hAnsi="Times New Roman" w:hint="default"/>
          <w:sz w:val="28"/>
          <w:szCs w:val="28"/>
          <w:rtl w:val="0"/>
        </w:rPr>
        <w:t xml:space="preserve"> та підвищення </w:t>
      </w:r>
      <w:r>
        <w:rPr>
          <w:rFonts w:ascii="Times New Roman" w:hAnsi="Times New Roman" w:hint="default"/>
          <w:sz w:val="28"/>
          <w:szCs w:val="28"/>
          <w:rtl w:val="0"/>
        </w:rPr>
        <w:t>її</w:t>
      </w:r>
      <w:r>
        <w:rPr>
          <w:rFonts w:ascii="Times New Roman" w:hAnsi="Times New Roman" w:hint="default"/>
          <w:sz w:val="28"/>
          <w:szCs w:val="28"/>
          <w:rtl w:val="0"/>
        </w:rPr>
        <w:t xml:space="preserve"> конкурентоспроможності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lang w:val="ru-RU"/>
        </w:rPr>
        <w:t>Науково</w:t>
      </w:r>
      <w:r>
        <w:rPr>
          <w:rFonts w:ascii="Times New Roman" w:hAnsi="Times New Roman"/>
          <w:sz w:val="28"/>
          <w:szCs w:val="28"/>
          <w:rtl w:val="0"/>
        </w:rPr>
        <w:t>-</w:t>
      </w:r>
      <w:r>
        <w:rPr>
          <w:rFonts w:ascii="Times New Roman" w:hAnsi="Times New Roman" w:hint="default"/>
          <w:sz w:val="28"/>
          <w:szCs w:val="28"/>
          <w:rtl w:val="0"/>
        </w:rPr>
        <w:t>технічні фактори включають технологічні зміни</w:t>
      </w:r>
      <w:r>
        <w:rPr>
          <w:rFonts w:ascii="Times New Roman" w:hAnsi="Times New Roman"/>
          <w:sz w:val="28"/>
          <w:szCs w:val="28"/>
          <w:rtl w:val="0"/>
        </w:rPr>
        <w:t xml:space="preserve">, </w:t>
      </w:r>
      <w:r>
        <w:rPr>
          <w:rFonts w:ascii="Times New Roman" w:hAnsi="Times New Roman" w:hint="default"/>
          <w:sz w:val="28"/>
          <w:szCs w:val="28"/>
          <w:rtl w:val="0"/>
        </w:rPr>
        <w:t>інновації та дослідження</w:t>
      </w:r>
      <w:r>
        <w:rPr>
          <w:rFonts w:ascii="Times New Roman" w:hAnsi="Times New Roman"/>
          <w:sz w:val="28"/>
          <w:szCs w:val="28"/>
          <w:rtl w:val="0"/>
        </w:rPr>
        <w:t xml:space="preserve">. </w:t>
      </w:r>
      <w:r>
        <w:rPr>
          <w:rFonts w:ascii="Times New Roman" w:hAnsi="Times New Roman" w:hint="default"/>
          <w:sz w:val="28"/>
          <w:szCs w:val="28"/>
          <w:rtl w:val="0"/>
        </w:rPr>
        <w:t xml:space="preserve">Впровадження нових технологій у виробництві та управлінні може сприяти покращенню ефективності та якості продукції ТМ </w:t>
      </w:r>
      <w:r>
        <w:rPr>
          <w:rFonts w:ascii="Times New Roman" w:hAnsi="Times New Roman" w:hint="default"/>
          <w:sz w:val="28"/>
          <w:szCs w:val="28"/>
          <w:rtl w:val="0"/>
        </w:rPr>
        <w:t>«</w:t>
      </w:r>
      <w:r>
        <w:rPr>
          <w:rFonts w:ascii="Times New Roman" w:hAnsi="Times New Roman" w:hint="default"/>
          <w:sz w:val="28"/>
          <w:szCs w:val="28"/>
          <w:rtl w:val="0"/>
        </w:rPr>
        <w:t>Наша Ряба</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що створює конкурентні переваги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Природно</w:t>
      </w:r>
      <w:r>
        <w:rPr>
          <w:rFonts w:ascii="Times New Roman" w:hAnsi="Times New Roman"/>
          <w:sz w:val="28"/>
          <w:szCs w:val="28"/>
          <w:rtl w:val="0"/>
        </w:rPr>
        <w:t>-</w:t>
      </w:r>
      <w:r>
        <w:rPr>
          <w:rFonts w:ascii="Times New Roman" w:hAnsi="Times New Roman" w:hint="default"/>
          <w:sz w:val="28"/>
          <w:szCs w:val="28"/>
          <w:rtl w:val="0"/>
        </w:rPr>
        <w:t>кліматичні фактори включають погодні умови</w:t>
      </w:r>
      <w:r>
        <w:rPr>
          <w:rFonts w:ascii="Times New Roman" w:hAnsi="Times New Roman"/>
          <w:sz w:val="28"/>
          <w:szCs w:val="28"/>
          <w:rtl w:val="0"/>
        </w:rPr>
        <w:t xml:space="preserve">, </w:t>
      </w:r>
      <w:r>
        <w:rPr>
          <w:rFonts w:ascii="Times New Roman" w:hAnsi="Times New Roman" w:hint="default"/>
          <w:sz w:val="28"/>
          <w:szCs w:val="28"/>
          <w:rtl w:val="0"/>
        </w:rPr>
        <w:t>регіональні відмінності та природні катастрофи</w:t>
      </w:r>
      <w:r>
        <w:rPr>
          <w:rFonts w:ascii="Times New Roman" w:hAnsi="Times New Roman"/>
          <w:sz w:val="28"/>
          <w:szCs w:val="28"/>
          <w:rtl w:val="0"/>
        </w:rPr>
        <w:t xml:space="preserve">. </w:t>
      </w:r>
      <w:r>
        <w:rPr>
          <w:rFonts w:ascii="Times New Roman" w:hAnsi="Times New Roman" w:hint="default"/>
          <w:sz w:val="28"/>
          <w:szCs w:val="28"/>
          <w:rtl w:val="0"/>
        </w:rPr>
        <w:t>Ці фактори можуть вплинути на постачання сировини</w:t>
      </w:r>
      <w:r>
        <w:rPr>
          <w:rFonts w:ascii="Times New Roman" w:hAnsi="Times New Roman"/>
          <w:sz w:val="28"/>
          <w:szCs w:val="28"/>
          <w:rtl w:val="0"/>
        </w:rPr>
        <w:t xml:space="preserve">, </w:t>
      </w:r>
      <w:r>
        <w:rPr>
          <w:rFonts w:ascii="Times New Roman" w:hAnsi="Times New Roman" w:hint="default"/>
          <w:sz w:val="28"/>
          <w:szCs w:val="28"/>
          <w:rtl w:val="0"/>
        </w:rPr>
        <w:t>вирощування та якість продукції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Аналіз факторів макросередовища та їх вплив на </w:t>
      </w:r>
      <w:r>
        <w:rPr>
          <w:rFonts w:ascii="Times New Roman" w:hAnsi="Times New Roman" w:hint="default"/>
          <w:sz w:val="28"/>
          <w:szCs w:val="28"/>
          <w:rtl w:val="0"/>
        </w:rPr>
        <w:t xml:space="preserve">ТМ </w:t>
      </w:r>
      <w:r>
        <w:rPr>
          <w:rFonts w:ascii="Times New Roman" w:hAnsi="Times New Roman" w:hint="default"/>
          <w:sz w:val="28"/>
          <w:szCs w:val="28"/>
          <w:rtl w:val="0"/>
        </w:rPr>
        <w:t>«</w:t>
      </w:r>
      <w:r>
        <w:rPr>
          <w:rFonts w:ascii="Times New Roman" w:hAnsi="Times New Roman" w:hint="default"/>
          <w:sz w:val="28"/>
          <w:szCs w:val="28"/>
          <w:rtl w:val="0"/>
        </w:rPr>
        <w:t>Наша Ряба</w:t>
      </w:r>
      <w:r>
        <w:rPr>
          <w:rFonts w:ascii="Times New Roman" w:hAnsi="Times New Roman" w:hint="default"/>
          <w:sz w:val="28"/>
          <w:szCs w:val="28"/>
          <w:rtl w:val="0"/>
        </w:rPr>
        <w:t>» описано в табл</w:t>
      </w:r>
      <w:r>
        <w:rPr>
          <w:rFonts w:ascii="Times New Roman" w:hAnsi="Times New Roman"/>
          <w:sz w:val="28"/>
          <w:szCs w:val="28"/>
          <w:rtl w:val="0"/>
        </w:rPr>
        <w:t>. 1.6.</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400" w:lineRule="atLeast"/>
        <w:ind w:left="0" w:right="0" w:firstLine="0"/>
        <w:jc w:val="left"/>
        <w:rPr>
          <w:rFonts w:ascii="Arial" w:cs="Arial" w:hAnsi="Arial" w:eastAsia="Arial"/>
          <w:sz w:val="29"/>
          <w:szCs w:val="29"/>
          <w:rtl w:val="0"/>
        </w:rPr>
      </w:pPr>
    </w:p>
    <w:p>
      <w:pPr>
        <w:pStyle w:val="Normal.0"/>
        <w:spacing w:after="0" w:line="360" w:lineRule="auto"/>
        <w:ind w:firstLine="709"/>
        <w:rPr>
          <w:rStyle w:val="Нет"/>
          <w:rFonts w:ascii="Times Roman" w:cs="Times Roman" w:hAnsi="Times Roman" w:eastAsia="Times Roman"/>
          <w:sz w:val="24"/>
          <w:szCs w:val="24"/>
        </w:rPr>
      </w:pPr>
      <w:r>
        <w:rPr>
          <w:rStyle w:val="Нет"/>
          <w:rFonts w:ascii="Times New Roman" w:hAnsi="Times New Roman" w:hint="default"/>
          <w:sz w:val="28"/>
          <w:szCs w:val="28"/>
          <w:rtl w:val="0"/>
          <w:lang w:val="ru-RU"/>
        </w:rPr>
        <w:t xml:space="preserve">Таблиця </w:t>
      </w:r>
      <w:r>
        <w:rPr>
          <w:rStyle w:val="Нет"/>
          <w:rFonts w:ascii="Times New Roman" w:hAnsi="Times New Roman"/>
          <w:sz w:val="28"/>
          <w:szCs w:val="28"/>
          <w:rtl w:val="0"/>
          <w:lang w:val="ru-RU"/>
        </w:rPr>
        <w:t>1.</w:t>
      </w:r>
      <w:r>
        <w:rPr>
          <w:rStyle w:val="Нет"/>
          <w:rFonts w:ascii="Times New Roman" w:hAnsi="Times New Roman"/>
          <w:sz w:val="28"/>
          <w:szCs w:val="28"/>
          <w:rtl w:val="0"/>
          <w:lang w:val="ru-RU"/>
        </w:rPr>
        <w:t>6</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w:t>
      </w:r>
      <w:r>
        <w:rPr>
          <w:rStyle w:val="Нет"/>
          <w:rFonts w:ascii="Times New Roman" w:hAnsi="Times New Roman" w:hint="default"/>
          <w:sz w:val="28"/>
          <w:szCs w:val="28"/>
          <w:rtl w:val="0"/>
          <w:lang w:val="ru-RU"/>
        </w:rPr>
        <w:t xml:space="preserve"> Аналіз факторів макросередовища</w:t>
      </w:r>
      <w:r>
        <w:rPr>
          <w:rStyle w:val="Нет"/>
          <w:rFonts w:ascii="Times New Roman" w:hAnsi="Times New Roman"/>
          <w:sz w:val="28"/>
          <w:szCs w:val="28"/>
          <w:rtl w:val="0"/>
          <w:lang w:val="en-US"/>
        </w:rPr>
        <w:t xml:space="preserve"> [23]</w:t>
      </w:r>
    </w:p>
    <w:tbl>
      <w:tblPr>
        <w:tblW w:w="10199"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1044"/>
        <w:gridCol w:w="6047"/>
        <w:gridCol w:w="1541"/>
        <w:gridCol w:w="1567"/>
      </w:tblGrid>
      <w:tr>
        <w:tblPrEx>
          <w:shd w:val="clear" w:color="auto" w:fill="d0ddef"/>
        </w:tblPrEx>
        <w:trPr>
          <w:trHeight w:val="3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з</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Фактор</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Загроза</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Можливість</w:t>
            </w:r>
          </w:p>
        </w:tc>
      </w:tr>
      <w:tr>
        <w:tblPrEx>
          <w:shd w:val="clear" w:color="auto" w:fill="d0ddef"/>
        </w:tblPrEx>
        <w:trPr>
          <w:trHeight w:val="300" w:hRule="atLeast"/>
        </w:trPr>
        <w:tc>
          <w:tcPr>
            <w:tcW w:type="dxa" w:w="10199"/>
            <w:gridSpan w:val="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center"/>
              <w:rPr>
                <w:rtl w:val="0"/>
              </w:rPr>
            </w:pPr>
            <w:r>
              <w:rPr>
                <w:rFonts w:ascii="Times New Roman" w:hAnsi="Times New Roman" w:hint="default"/>
                <w:rtl w:val="0"/>
              </w:rPr>
              <w:t>Політико</w:t>
            </w:r>
            <w:r>
              <w:rPr>
                <w:rFonts w:ascii="Times New Roman" w:hAnsi="Times New Roman"/>
                <w:rtl w:val="0"/>
              </w:rPr>
              <w:t>-</w:t>
            </w:r>
            <w:r>
              <w:rPr>
                <w:rFonts w:ascii="Times New Roman" w:hAnsi="Times New Roman" w:hint="default"/>
                <w:rtl w:val="0"/>
              </w:rPr>
              <w:t>правові фактори</w:t>
            </w:r>
          </w:p>
        </w:tc>
      </w:tr>
      <w:tr>
        <w:tblPrEx>
          <w:shd w:val="clear" w:color="auto" w:fill="d0ddef"/>
        </w:tblPrEx>
        <w:trPr>
          <w:trHeight w:val="6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Style w:val="Нет"/>
                <w:rFonts w:ascii="Times New Roman" w:hAnsi="Times New Roman"/>
                <w:sz w:val="24"/>
                <w:szCs w:val="24"/>
                <w:rtl w:val="0"/>
                <w:lang w:val="ru-RU"/>
              </w:rPr>
              <w:t>1</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pPr>
            <w:r>
              <w:rPr>
                <w:rStyle w:val="Нет"/>
                <w:rFonts w:ascii="Times New Roman" w:hAnsi="Times New Roman" w:hint="default"/>
                <w:sz w:val="24"/>
                <w:szCs w:val="24"/>
                <w:rtl w:val="0"/>
                <w:lang w:val="ru-RU"/>
              </w:rPr>
              <w:t>Зміни в законодавстві щодо харчової безпеки та вимог до якості продукції</w:t>
            </w:r>
            <w:r>
              <w:rPr>
                <w:rStyle w:val="Нет"/>
                <w:rFonts w:ascii="Times New Roman" w:hAnsi="Times New Roman"/>
                <w:sz w:val="24"/>
                <w:szCs w:val="24"/>
                <w:rtl w:val="0"/>
                <w:lang w:val="ru-RU"/>
              </w:rPr>
              <w:t>.</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pPr>
            <w:r>
              <w:rPr>
                <w:rStyle w:val="Нет"/>
                <w:rFonts w:ascii="Times New Roman" w:hAnsi="Times New Roman" w:hint="default"/>
                <w:sz w:val="24"/>
                <w:szCs w:val="24"/>
                <w:rtl w:val="0"/>
                <w:lang w:val="ru-RU"/>
              </w:rPr>
              <w:t>Війна на території країни</w:t>
            </w:r>
            <w:r>
              <w:rPr>
                <w:rStyle w:val="Нет"/>
                <w:rFonts w:ascii="Times New Roman" w:hAnsi="Times New Roman"/>
                <w:sz w:val="24"/>
                <w:szCs w:val="24"/>
                <w:rtl w:val="0"/>
                <w:lang w:val="ru-RU"/>
              </w:rPr>
              <w:t>.</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199"/>
            <w:gridSpan w:val="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center"/>
              <w:rPr>
                <w:rtl w:val="0"/>
              </w:rPr>
            </w:pPr>
            <w:r>
              <w:rPr>
                <w:rFonts w:ascii="Times New Roman" w:hAnsi="Times New Roman" w:hint="default"/>
                <w:rtl w:val="0"/>
              </w:rPr>
              <w:t>Економічні фактори</w:t>
            </w:r>
          </w:p>
        </w:tc>
      </w:tr>
      <w:tr>
        <w:tblPrEx>
          <w:shd w:val="clear" w:color="auto" w:fill="d0ddef"/>
        </w:tblPrEx>
        <w:trPr>
          <w:trHeight w:val="3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s>
              <w:bidi w:val="0"/>
              <w:spacing w:before="0" w:line="240" w:lineRule="auto"/>
              <w:ind w:left="0" w:right="0" w:firstLine="0"/>
              <w:jc w:val="left"/>
              <w:rPr>
                <w:rtl w:val="0"/>
              </w:rPr>
            </w:pPr>
            <w:r>
              <w:rPr>
                <w:rFonts w:ascii="Times New Roman" w:hAnsi="Times New Roman" w:hint="default"/>
                <w:rtl w:val="0"/>
              </w:rPr>
              <w:t>Зростання вартості сировини та енергоносіїв</w:t>
            </w:r>
            <w:r>
              <w:rPr>
                <w:rFonts w:ascii="Times New Roman" w:hAnsi="Times New Roman"/>
                <w:rtl w:val="0"/>
              </w:rPr>
              <w:t>.</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s>
              <w:bidi w:val="0"/>
              <w:spacing w:before="0" w:line="240" w:lineRule="auto"/>
              <w:ind w:left="0" w:right="0" w:firstLine="0"/>
              <w:jc w:val="left"/>
              <w:rPr>
                <w:rtl w:val="0"/>
              </w:rPr>
            </w:pPr>
            <w:r>
              <w:rPr>
                <w:rFonts w:ascii="Times New Roman" w:hAnsi="Times New Roman" w:hint="default"/>
                <w:rtl w:val="0"/>
              </w:rPr>
              <w:t>Зростання доходів населення</w:t>
            </w:r>
            <w:r>
              <w:rPr>
                <w:rFonts w:ascii="Times New Roman" w:hAnsi="Times New Roman"/>
                <w:rtl w:val="0"/>
              </w:rPr>
              <w:t>.</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199"/>
            <w:gridSpan w:val="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center"/>
              <w:rPr>
                <w:rtl w:val="0"/>
              </w:rPr>
            </w:pPr>
            <w:r>
              <w:rPr>
                <w:rFonts w:ascii="Times New Roman" w:hAnsi="Times New Roman" w:hint="default"/>
                <w:rtl w:val="0"/>
              </w:rPr>
              <w:t>Соціокультурні фактори</w:t>
            </w:r>
          </w:p>
        </w:tc>
      </w:tr>
      <w:tr>
        <w:tblPrEx>
          <w:shd w:val="clear" w:color="auto" w:fill="d0ddef"/>
        </w:tblPrEx>
        <w:trPr>
          <w:trHeight w:val="6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s>
              <w:bidi w:val="0"/>
              <w:spacing w:before="0" w:line="240" w:lineRule="auto"/>
              <w:ind w:left="0" w:right="0" w:firstLine="0"/>
              <w:jc w:val="left"/>
              <w:rPr>
                <w:rtl w:val="0"/>
              </w:rPr>
            </w:pPr>
            <w:r>
              <w:rPr>
                <w:rFonts w:ascii="Times New Roman" w:hAnsi="Times New Roman" w:hint="default"/>
                <w:rtl w:val="0"/>
              </w:rPr>
              <w:t>Зростання усвідомленості про здоровий спосіб життя та харчування</w:t>
            </w:r>
            <w:r>
              <w:rPr>
                <w:rFonts w:ascii="Times New Roman" w:hAnsi="Times New Roman"/>
                <w:rtl w:val="0"/>
              </w:rPr>
              <w:t>.</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199"/>
            <w:gridSpan w:val="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center"/>
              <w:rPr>
                <w:rtl w:val="0"/>
              </w:rPr>
            </w:pPr>
            <w:r>
              <w:rPr>
                <w:rFonts w:ascii="Times New Roman" w:hAnsi="Times New Roman" w:hint="default"/>
                <w:rtl w:val="0"/>
              </w:rPr>
              <w:t>Демографічні фактори</w:t>
            </w:r>
          </w:p>
        </w:tc>
      </w:tr>
      <w:tr>
        <w:tblPrEx>
          <w:shd w:val="clear" w:color="auto" w:fill="d0ddef"/>
        </w:tblPrEx>
        <w:trPr>
          <w:trHeight w:val="3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s>
              <w:bidi w:val="0"/>
              <w:spacing w:before="0" w:line="240" w:lineRule="auto"/>
              <w:ind w:left="0" w:right="0" w:firstLine="0"/>
              <w:jc w:val="left"/>
              <w:rPr>
                <w:rtl w:val="0"/>
              </w:rPr>
            </w:pPr>
            <w:r>
              <w:rPr>
                <w:rFonts w:ascii="Times New Roman" w:hAnsi="Times New Roman" w:hint="default"/>
                <w:rtl w:val="0"/>
              </w:rPr>
              <w:t>Зростання населення та зміна структури споживачів</w:t>
            </w:r>
            <w:r>
              <w:rPr>
                <w:rFonts w:ascii="Times New Roman" w:hAnsi="Times New Roman"/>
                <w:rtl w:val="0"/>
              </w:rPr>
              <w:t>.</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199"/>
            <w:gridSpan w:val="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center"/>
              <w:rPr>
                <w:rtl w:val="0"/>
              </w:rPr>
            </w:pPr>
            <w:r>
              <w:rPr>
                <w:rFonts w:ascii="Times New Roman" w:hAnsi="Times New Roman" w:hint="default"/>
                <w:rtl w:val="0"/>
              </w:rPr>
              <w:t>Науково</w:t>
            </w:r>
            <w:r>
              <w:rPr>
                <w:rFonts w:ascii="Times New Roman" w:hAnsi="Times New Roman"/>
                <w:rtl w:val="0"/>
              </w:rPr>
              <w:t>-</w:t>
            </w:r>
            <w:r>
              <w:rPr>
                <w:rFonts w:ascii="Times New Roman" w:hAnsi="Times New Roman" w:hint="default"/>
                <w:rtl w:val="0"/>
              </w:rPr>
              <w:t>технічні фактори</w:t>
            </w:r>
          </w:p>
        </w:tc>
      </w:tr>
      <w:tr>
        <w:tblPrEx>
          <w:shd w:val="clear" w:color="auto" w:fill="d0ddef"/>
        </w:tblPrEx>
        <w:trPr>
          <w:trHeight w:val="600" w:hRule="atLeast"/>
        </w:trPr>
        <w:tc>
          <w:tcPr>
            <w:tcW w:type="dxa" w:w="104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w:t>
            </w:r>
          </w:p>
        </w:tc>
        <w:tc>
          <w:tcPr>
            <w:tcW w:type="dxa" w:w="60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s>
              <w:bidi w:val="0"/>
              <w:spacing w:before="0" w:line="240" w:lineRule="auto"/>
              <w:ind w:left="0" w:right="0" w:firstLine="0"/>
              <w:jc w:val="left"/>
              <w:rPr>
                <w:rtl w:val="0"/>
              </w:rPr>
            </w:pPr>
            <w:r>
              <w:rPr>
                <w:rFonts w:ascii="Times New Roman" w:hAnsi="Times New Roman" w:hint="default"/>
                <w:rtl w:val="0"/>
              </w:rPr>
              <w:t>Розвиток нових технологій в галузі вирощування птиці</w:t>
            </w:r>
            <w:r>
              <w:rPr>
                <w:rFonts w:ascii="Times New Roman" w:hAnsi="Times New Roman"/>
                <w:rtl w:val="0"/>
              </w:rPr>
              <w:t>.</w:t>
            </w:r>
          </w:p>
        </w:tc>
        <w:tc>
          <w:tcPr>
            <w:tcW w:type="dxa" w:w="154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bl>
    <w:p>
      <w:pPr>
        <w:pStyle w:val="Normal.0"/>
        <w:spacing w:after="0" w:line="360" w:lineRule="auto"/>
        <w:ind w:firstLine="709"/>
        <w:jc w:val="center"/>
      </w:pPr>
      <w:r>
        <w:rPr>
          <w:rStyle w:val="Нет"/>
          <w:rFonts w:ascii="Arial Unicode MS" w:cs="Arial Unicode MS" w:hAnsi="Arial Unicode MS" w:eastAsia="Arial Unicode MS"/>
          <w:b w:val="0"/>
          <w:bCs w:val="0"/>
          <w:i w:val="0"/>
          <w:iCs w:val="0"/>
          <w:sz w:val="28"/>
          <w:szCs w:val="28"/>
        </w:rPr>
        <w:br w:type="page"/>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8"/>
          <w:szCs w:val="28"/>
          <w:rtl w:val="0"/>
        </w:rPr>
      </w:pPr>
      <w:r>
        <w:rPr>
          <w:rStyle w:val="Нет"/>
          <w:rFonts w:ascii="Times New Roman" w:hAnsi="Times New Roman" w:hint="default"/>
          <w:sz w:val="28"/>
          <w:szCs w:val="28"/>
          <w:rtl w:val="0"/>
          <w:lang w:val="ru-RU"/>
        </w:rPr>
        <w:t>Продовження таблиц</w:t>
      </w:r>
      <w:r>
        <w:rPr>
          <w:rStyle w:val="Нет"/>
          <w:rFonts w:ascii="Times New Roman" w:hAnsi="Times New Roman" w:hint="default"/>
          <w:sz w:val="28"/>
          <w:szCs w:val="28"/>
          <w:rtl w:val="0"/>
        </w:rPr>
        <w:t xml:space="preserve">і </w:t>
      </w:r>
      <w:r>
        <w:rPr>
          <w:rStyle w:val="Нет"/>
          <w:rFonts w:ascii="Times New Roman" w:hAnsi="Times New Roman"/>
          <w:sz w:val="28"/>
          <w:szCs w:val="28"/>
          <w:rtl w:val="0"/>
        </w:rPr>
        <w:t>1.6</w:t>
      </w:r>
    </w:p>
    <w:tbl>
      <w:tblPr>
        <w:tblW w:w="10176"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1069"/>
        <w:gridCol w:w="6009"/>
        <w:gridCol w:w="1518"/>
        <w:gridCol w:w="1580"/>
      </w:tblGrid>
      <w:tr>
        <w:tblPrEx>
          <w:shd w:val="clear" w:color="auto" w:fill="d0ddef"/>
        </w:tblPrEx>
        <w:trPr>
          <w:trHeight w:val="300" w:hRule="atLeast"/>
        </w:trPr>
        <w:tc>
          <w:tcPr>
            <w:tcW w:type="dxa" w:w="10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з</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w:t>
            </w:r>
          </w:p>
        </w:tc>
        <w:tc>
          <w:tcPr>
            <w:tcW w:type="dxa" w:w="60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Фактор</w:t>
            </w:r>
          </w:p>
        </w:tc>
        <w:tc>
          <w:tcPr>
            <w:tcW w:type="dxa" w:w="15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Загроза</w:t>
            </w:r>
          </w:p>
        </w:tc>
        <w:tc>
          <w:tcPr>
            <w:tcW w:type="dxa" w:w="15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Можливість</w:t>
            </w:r>
          </w:p>
        </w:tc>
      </w:tr>
      <w:tr>
        <w:tblPrEx>
          <w:shd w:val="clear" w:color="auto" w:fill="d0ddef"/>
        </w:tblPrEx>
        <w:trPr>
          <w:trHeight w:val="300" w:hRule="atLeast"/>
        </w:trPr>
        <w:tc>
          <w:tcPr>
            <w:tcW w:type="dxa" w:w="10176"/>
            <w:gridSpan w:val="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240" w:lineRule="auto"/>
              <w:ind w:left="0" w:right="0" w:firstLine="0"/>
              <w:jc w:val="center"/>
              <w:rPr>
                <w:rtl w:val="0"/>
              </w:rPr>
            </w:pPr>
            <w:r>
              <w:rPr>
                <w:rFonts w:ascii="Times New Roman" w:hAnsi="Times New Roman" w:hint="default"/>
                <w:rtl w:val="0"/>
              </w:rPr>
              <w:t>Природно</w:t>
            </w:r>
            <w:r>
              <w:rPr>
                <w:rFonts w:ascii="Times New Roman" w:hAnsi="Times New Roman"/>
                <w:rtl w:val="0"/>
              </w:rPr>
              <w:t>-</w:t>
            </w:r>
            <w:r>
              <w:rPr>
                <w:rFonts w:ascii="Times New Roman" w:hAnsi="Times New Roman" w:hint="default"/>
                <w:rtl w:val="0"/>
              </w:rPr>
              <w:t>кліматичні фактори</w:t>
            </w:r>
          </w:p>
        </w:tc>
      </w:tr>
      <w:tr>
        <w:tblPrEx>
          <w:shd w:val="clear" w:color="auto" w:fill="d0ddef"/>
        </w:tblPrEx>
        <w:trPr>
          <w:trHeight w:val="300" w:hRule="atLeast"/>
        </w:trPr>
        <w:tc>
          <w:tcPr>
            <w:tcW w:type="dxa" w:w="10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w:t>
            </w:r>
          </w:p>
        </w:tc>
        <w:tc>
          <w:tcPr>
            <w:tcW w:type="dxa" w:w="60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По умолчанию"/>
              <w:tabs>
                <w:tab w:val="left" w:pos="720"/>
                <w:tab w:val="left" w:pos="1440"/>
                <w:tab w:val="left" w:pos="2160"/>
                <w:tab w:val="left" w:pos="2880"/>
                <w:tab w:val="left" w:pos="3600"/>
                <w:tab w:val="left" w:pos="4320"/>
                <w:tab w:val="left" w:pos="5040"/>
                <w:tab w:val="left" w:pos="5760"/>
              </w:tabs>
              <w:bidi w:val="0"/>
              <w:spacing w:before="0" w:line="240" w:lineRule="auto"/>
              <w:ind w:left="0" w:right="0" w:firstLine="0"/>
              <w:jc w:val="left"/>
              <w:rPr>
                <w:rtl w:val="0"/>
              </w:rPr>
            </w:pPr>
            <w:r>
              <w:rPr>
                <w:rFonts w:ascii="Times New Roman" w:hAnsi="Times New Roman" w:hint="default"/>
                <w:rtl w:val="0"/>
              </w:rPr>
              <w:t>Зміна кліматичних умов та вплив на аграрний сектор</w:t>
            </w:r>
            <w:r>
              <w:rPr>
                <w:rFonts w:ascii="Times New Roman" w:hAnsi="Times New Roman"/>
                <w:rtl w:val="0"/>
              </w:rPr>
              <w:t>.</w:t>
            </w:r>
          </w:p>
        </w:tc>
        <w:tc>
          <w:tcPr>
            <w:tcW w:type="dxa" w:w="15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15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bl>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8"/>
          <w:szCs w:val="28"/>
          <w:rtl w:val="0"/>
        </w:rPr>
      </w:pPr>
      <w:r>
        <w:rPr>
          <w:rStyle w:val="Нет"/>
          <w:rFonts w:ascii="Times New Roman" w:hAnsi="Times New Roman" w:hint="default"/>
          <w:sz w:val="28"/>
          <w:szCs w:val="28"/>
          <w:rtl w:val="0"/>
        </w:rPr>
        <w:t>Отже</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а</w:t>
      </w:r>
      <w:r>
        <w:rPr>
          <w:rStyle w:val="Нет"/>
          <w:rFonts w:ascii="Times New Roman" w:hAnsi="Times New Roman" w:hint="default"/>
          <w:sz w:val="28"/>
          <w:szCs w:val="28"/>
          <w:rtl w:val="0"/>
        </w:rPr>
        <w:t>наліз</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факторів макросередовища дозвол</w:t>
      </w:r>
      <w:r>
        <w:rPr>
          <w:rStyle w:val="Нет"/>
          <w:rFonts w:ascii="Times New Roman" w:hAnsi="Times New Roman" w:hint="default"/>
          <w:sz w:val="28"/>
          <w:szCs w:val="28"/>
          <w:rtl w:val="0"/>
        </w:rPr>
        <w:t>яє</w:t>
      </w:r>
      <w:r>
        <w:rPr>
          <w:rStyle w:val="Нет"/>
          <w:rFonts w:ascii="Times New Roman" w:hAnsi="Times New Roman" w:hint="default"/>
          <w:sz w:val="28"/>
          <w:szCs w:val="28"/>
          <w:rtl w:val="0"/>
        </w:rPr>
        <w:t xml:space="preserve"> та виявити можливості для розвитку та зменшення загроз</w:t>
      </w:r>
      <w:r>
        <w:rPr>
          <w:rStyle w:val="Нет"/>
          <w:rFonts w:ascii="Times New Roman" w:hAnsi="Times New Roman"/>
          <w:sz w:val="28"/>
          <w:szCs w:val="28"/>
          <w:rtl w:val="0"/>
        </w:rPr>
        <w:t xml:space="preserve"> </w:t>
      </w:r>
      <w:r>
        <w:rPr>
          <w:rStyle w:val="Нет"/>
          <w:rFonts w:ascii="Times New Roman" w:hAnsi="Times New Roman" w:hint="default"/>
          <w:sz w:val="28"/>
          <w:szCs w:val="28"/>
          <w:rtl w:val="0"/>
          <w:lang w:val="ru-RU"/>
        </w:rPr>
        <w:t>ТМ «Наша Ряба»</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Підтримка позитивних факторів та розробка стратегій для управління негативними впливами допоможуть зберегти й посилити позицію бренду на ринку</w:t>
      </w:r>
      <w:r>
        <w:rPr>
          <w:rStyle w:val="Нет"/>
          <w:rFonts w:ascii="Times New Roman" w:hAnsi="Times New Roman"/>
          <w:sz w:val="28"/>
          <w:szCs w:val="28"/>
          <w:rtl w:val="0"/>
        </w:rPr>
        <w:t>.</w:t>
      </w:r>
      <w:r>
        <w:rPr>
          <w:rStyle w:val="Нет"/>
          <w:rFonts w:ascii="Times New Roman" w:hAnsi="Times New Roman" w:hint="default"/>
          <w:sz w:val="28"/>
          <w:szCs w:val="28"/>
          <w:rtl w:val="0"/>
        </w:rPr>
        <w:t xml:space="preserve"> Нижче детально розглянемо кожен із факторів</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описаних в табл</w:t>
      </w:r>
      <w:r>
        <w:rPr>
          <w:rStyle w:val="Нет"/>
          <w:rFonts w:ascii="Times New Roman" w:hAnsi="Times New Roman"/>
          <w:sz w:val="28"/>
          <w:szCs w:val="28"/>
          <w:rtl w:val="0"/>
        </w:rPr>
        <w:t>. 1.6.</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Політико</w:t>
      </w:r>
      <w:r>
        <w:rPr>
          <w:rFonts w:ascii="Times New Roman" w:hAnsi="Times New Roman"/>
          <w:sz w:val="29"/>
          <w:szCs w:val="29"/>
          <w:rtl w:val="0"/>
        </w:rPr>
        <w:t>-</w:t>
      </w:r>
      <w:r>
        <w:rPr>
          <w:rFonts w:ascii="Times New Roman" w:hAnsi="Times New Roman" w:hint="default"/>
          <w:sz w:val="29"/>
          <w:szCs w:val="29"/>
          <w:rtl w:val="0"/>
        </w:rPr>
        <w:t>правові фактори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lang w:val="ru-RU"/>
        </w:rPr>
        <w:t>Фактор</w:t>
      </w:r>
      <w:r>
        <w:rPr>
          <w:rFonts w:ascii="Times New Roman" w:hAnsi="Times New Roman" w:hint="default"/>
          <w:sz w:val="29"/>
          <w:szCs w:val="29"/>
          <w:rtl w:val="0"/>
        </w:rPr>
        <w:t xml:space="preserve"> №</w:t>
      </w:r>
      <w:r>
        <w:rPr>
          <w:rFonts w:ascii="Times New Roman" w:hAnsi="Times New Roman"/>
          <w:sz w:val="29"/>
          <w:szCs w:val="29"/>
          <w:rtl w:val="0"/>
        </w:rPr>
        <w:t>1</w:t>
      </w:r>
      <w:r>
        <w:rPr>
          <w:rFonts w:ascii="Times New Roman" w:hAnsi="Times New Roman"/>
          <w:sz w:val="29"/>
          <w:szCs w:val="29"/>
          <w:rtl w:val="0"/>
        </w:rPr>
        <w:t xml:space="preserve">: </w:t>
      </w:r>
      <w:r>
        <w:rPr>
          <w:rFonts w:ascii="Times New Roman" w:hAnsi="Times New Roman" w:hint="default"/>
          <w:sz w:val="29"/>
          <w:szCs w:val="29"/>
          <w:rtl w:val="0"/>
        </w:rPr>
        <w:t>Зміни в законодавстві щодо харчової безпеки та вимог до якості продукції</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Законодавчі зміни можуть мати прямий вплив на діяльність ТМ «Наша Ряба» у виробництві курятини та вимоги до їх продажу</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Загроза зміни вимог щодо якості може призвести до необхідності внесення змін у виробничі процеси та контроль якості</w:t>
      </w:r>
      <w:r>
        <w:rPr>
          <w:rFonts w:ascii="Times New Roman" w:hAnsi="Times New Roman"/>
          <w:sz w:val="29"/>
          <w:szCs w:val="29"/>
          <w:rtl w:val="0"/>
        </w:rPr>
        <w:t xml:space="preserve">. </w:t>
      </w:r>
      <w:r>
        <w:rPr>
          <w:rFonts w:ascii="Times New Roman" w:hAnsi="Times New Roman" w:hint="default"/>
          <w:sz w:val="29"/>
          <w:szCs w:val="29"/>
          <w:rtl w:val="0"/>
        </w:rPr>
        <w:t>Це може вплинути на вартість виробництва та конкурентоспроможність продукції</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lang w:val="ru-RU"/>
        </w:rPr>
        <w:t>Фактор</w:t>
      </w:r>
      <w:r>
        <w:rPr>
          <w:rFonts w:ascii="Times New Roman" w:hAnsi="Times New Roman" w:hint="default"/>
          <w:sz w:val="29"/>
          <w:szCs w:val="29"/>
          <w:rtl w:val="0"/>
        </w:rPr>
        <w:t xml:space="preserve"> №</w:t>
      </w:r>
      <w:r>
        <w:rPr>
          <w:rFonts w:ascii="Times New Roman" w:hAnsi="Times New Roman"/>
          <w:sz w:val="29"/>
          <w:szCs w:val="29"/>
          <w:rtl w:val="0"/>
        </w:rPr>
        <w:t>2</w:t>
      </w:r>
      <w:r>
        <w:rPr>
          <w:rFonts w:ascii="Times New Roman" w:hAnsi="Times New Roman"/>
          <w:sz w:val="29"/>
          <w:szCs w:val="29"/>
          <w:rtl w:val="0"/>
        </w:rPr>
        <w:t xml:space="preserve">: </w:t>
      </w:r>
      <w:r>
        <w:rPr>
          <w:rFonts w:ascii="Times New Roman" w:hAnsi="Times New Roman" w:hint="default"/>
          <w:sz w:val="29"/>
          <w:szCs w:val="29"/>
          <w:rtl w:val="0"/>
        </w:rPr>
        <w:t>Війна на території країни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 xml:space="preserve">Війна </w:t>
      </w:r>
      <w:r>
        <w:rPr>
          <w:rFonts w:ascii="Times New Roman" w:hAnsi="Times New Roman" w:hint="default"/>
          <w:sz w:val="29"/>
          <w:szCs w:val="29"/>
          <w:rtl w:val="0"/>
        </w:rPr>
        <w:t>призводить лр</w:t>
      </w:r>
      <w:r>
        <w:rPr>
          <w:rFonts w:ascii="Times New Roman" w:hAnsi="Times New Roman" w:hint="default"/>
          <w:sz w:val="29"/>
          <w:szCs w:val="29"/>
          <w:rtl w:val="0"/>
        </w:rPr>
        <w:t xml:space="preserve"> порушення стабільності</w:t>
      </w:r>
      <w:r>
        <w:rPr>
          <w:rFonts w:ascii="Times New Roman" w:hAnsi="Times New Roman"/>
          <w:sz w:val="29"/>
          <w:szCs w:val="29"/>
          <w:rtl w:val="0"/>
        </w:rPr>
        <w:t xml:space="preserve">, </w:t>
      </w:r>
      <w:r>
        <w:rPr>
          <w:rFonts w:ascii="Times New Roman" w:hAnsi="Times New Roman" w:hint="default"/>
          <w:sz w:val="29"/>
          <w:szCs w:val="29"/>
          <w:rtl w:val="0"/>
        </w:rPr>
        <w:t xml:space="preserve">зниження економічного зростання та збільшення ризиків для ТМ </w:t>
      </w:r>
      <w:r>
        <w:rPr>
          <w:rFonts w:ascii="Times New Roman" w:hAnsi="Times New Roman"/>
          <w:sz w:val="29"/>
          <w:szCs w:val="29"/>
          <w:rtl w:val="0"/>
          <w:lang w:val="ru-RU"/>
        </w:rPr>
        <w:t>"</w:t>
      </w:r>
      <w:r>
        <w:rPr>
          <w:rFonts w:ascii="Times New Roman" w:hAnsi="Times New Roman" w:hint="default"/>
          <w:sz w:val="29"/>
          <w:szCs w:val="29"/>
          <w:rtl w:val="0"/>
        </w:rPr>
        <w:t>Наша Ряба</w:t>
      </w:r>
      <w:r>
        <w:rPr>
          <w:rFonts w:ascii="Times New Roman" w:hAnsi="Times New Roman" w:hint="default"/>
          <w:sz w:val="29"/>
          <w:szCs w:val="29"/>
          <w:rtl w:val="0"/>
        </w:rPr>
        <w:t>»</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Війна може створити загрозу для безпеки</w:t>
      </w:r>
      <w:r>
        <w:rPr>
          <w:rFonts w:ascii="Times New Roman" w:hAnsi="Times New Roman"/>
          <w:sz w:val="29"/>
          <w:szCs w:val="29"/>
          <w:rtl w:val="0"/>
        </w:rPr>
        <w:t xml:space="preserve">, </w:t>
      </w:r>
      <w:r>
        <w:rPr>
          <w:rFonts w:ascii="Times New Roman" w:hAnsi="Times New Roman" w:hint="default"/>
          <w:sz w:val="29"/>
          <w:szCs w:val="29"/>
          <w:rtl w:val="0"/>
        </w:rPr>
        <w:t>знизити попит на продукцію та обмежити можливості експорту</w:t>
      </w:r>
      <w:r>
        <w:rPr>
          <w:rFonts w:ascii="Times New Roman" w:hAnsi="Times New Roman"/>
          <w:sz w:val="29"/>
          <w:szCs w:val="29"/>
          <w:rtl w:val="0"/>
        </w:rPr>
        <w:t xml:space="preserve">. </w:t>
      </w:r>
      <w:r>
        <w:rPr>
          <w:rFonts w:ascii="Times New Roman" w:hAnsi="Times New Roman" w:hint="default"/>
          <w:sz w:val="29"/>
          <w:szCs w:val="29"/>
          <w:rtl w:val="0"/>
        </w:rPr>
        <w:t>Крім того</w:t>
      </w:r>
      <w:r>
        <w:rPr>
          <w:rFonts w:ascii="Times New Roman" w:hAnsi="Times New Roman"/>
          <w:sz w:val="29"/>
          <w:szCs w:val="29"/>
          <w:rtl w:val="0"/>
        </w:rPr>
        <w:t xml:space="preserve">, </w:t>
      </w:r>
      <w:r>
        <w:rPr>
          <w:rFonts w:ascii="Times New Roman" w:hAnsi="Times New Roman" w:hint="default"/>
          <w:sz w:val="29"/>
          <w:szCs w:val="29"/>
          <w:rtl w:val="0"/>
        </w:rPr>
        <w:t>конфлікт може призвести до змін у законодавстві</w:t>
      </w:r>
      <w:r>
        <w:rPr>
          <w:rFonts w:ascii="Times New Roman" w:hAnsi="Times New Roman"/>
          <w:sz w:val="29"/>
          <w:szCs w:val="29"/>
          <w:rtl w:val="0"/>
        </w:rPr>
        <w:t xml:space="preserve">, </w:t>
      </w:r>
      <w:r>
        <w:rPr>
          <w:rFonts w:ascii="Times New Roman" w:hAnsi="Times New Roman" w:hint="default"/>
          <w:sz w:val="29"/>
          <w:szCs w:val="29"/>
          <w:rtl w:val="0"/>
        </w:rPr>
        <w:t>економічних обмежень та нестабільності в галузі</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Економічні фактори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lang w:val="ru-RU"/>
        </w:rPr>
        <w:t>Фактор</w:t>
      </w:r>
      <w:r>
        <w:rPr>
          <w:rFonts w:ascii="Times New Roman" w:hAnsi="Times New Roman"/>
          <w:sz w:val="29"/>
          <w:szCs w:val="29"/>
          <w:rtl w:val="0"/>
        </w:rPr>
        <w:t xml:space="preserve"> </w:t>
      </w:r>
      <w:r>
        <w:rPr>
          <w:rFonts w:ascii="Times New Roman" w:hAnsi="Times New Roman" w:hint="default"/>
          <w:sz w:val="29"/>
          <w:szCs w:val="29"/>
          <w:rtl w:val="0"/>
        </w:rPr>
        <w:t>№</w:t>
      </w:r>
      <w:r>
        <w:rPr>
          <w:rFonts w:ascii="Times New Roman" w:hAnsi="Times New Roman"/>
          <w:sz w:val="29"/>
          <w:szCs w:val="29"/>
          <w:rtl w:val="0"/>
        </w:rPr>
        <w:t>3</w:t>
      </w:r>
      <w:r>
        <w:rPr>
          <w:rFonts w:ascii="Times New Roman" w:hAnsi="Times New Roman"/>
          <w:sz w:val="29"/>
          <w:szCs w:val="29"/>
          <w:rtl w:val="0"/>
        </w:rPr>
        <w:t xml:space="preserve">: </w:t>
      </w:r>
      <w:r>
        <w:rPr>
          <w:rFonts w:ascii="Times New Roman" w:hAnsi="Times New Roman" w:hint="default"/>
          <w:sz w:val="29"/>
          <w:szCs w:val="29"/>
          <w:rtl w:val="0"/>
        </w:rPr>
        <w:t>Зростання вартості сировини та енергоносіїв</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Підвищення вартості сировини</w:t>
      </w:r>
      <w:r>
        <w:rPr>
          <w:rFonts w:ascii="Times New Roman" w:hAnsi="Times New Roman"/>
          <w:sz w:val="29"/>
          <w:szCs w:val="29"/>
          <w:rtl w:val="0"/>
        </w:rPr>
        <w:t xml:space="preserve">, </w:t>
      </w:r>
      <w:r>
        <w:rPr>
          <w:rFonts w:ascii="Times New Roman" w:hAnsi="Times New Roman" w:hint="default"/>
          <w:sz w:val="29"/>
          <w:szCs w:val="29"/>
          <w:rtl w:val="0"/>
        </w:rPr>
        <w:t>такої як куряче м</w:t>
      </w:r>
      <w:r>
        <w:rPr>
          <w:rFonts w:ascii="Times New Roman" w:hAnsi="Times New Roman"/>
          <w:sz w:val="29"/>
          <w:szCs w:val="29"/>
          <w:rtl w:val="0"/>
        </w:rPr>
        <w:t>'</w:t>
      </w:r>
      <w:r>
        <w:rPr>
          <w:rFonts w:ascii="Times New Roman" w:hAnsi="Times New Roman" w:hint="default"/>
          <w:sz w:val="29"/>
          <w:szCs w:val="29"/>
          <w:rtl w:val="0"/>
          <w:lang w:val="ru-RU"/>
        </w:rPr>
        <w:t>ясо</w:t>
      </w:r>
      <w:r>
        <w:rPr>
          <w:rFonts w:ascii="Times New Roman" w:hAnsi="Times New Roman"/>
          <w:sz w:val="29"/>
          <w:szCs w:val="29"/>
          <w:rtl w:val="0"/>
        </w:rPr>
        <w:t xml:space="preserve">, </w:t>
      </w:r>
      <w:r>
        <w:rPr>
          <w:rFonts w:ascii="Times New Roman" w:hAnsi="Times New Roman" w:hint="default"/>
          <w:sz w:val="29"/>
          <w:szCs w:val="29"/>
          <w:rtl w:val="0"/>
        </w:rPr>
        <w:t>або енергоносіїв</w:t>
      </w:r>
      <w:r>
        <w:rPr>
          <w:rFonts w:ascii="Times New Roman" w:hAnsi="Times New Roman"/>
          <w:sz w:val="29"/>
          <w:szCs w:val="29"/>
          <w:rtl w:val="0"/>
        </w:rPr>
        <w:t xml:space="preserve">, </w:t>
      </w:r>
      <w:r>
        <w:rPr>
          <w:rFonts w:ascii="Times New Roman" w:hAnsi="Times New Roman" w:hint="default"/>
          <w:sz w:val="29"/>
          <w:szCs w:val="29"/>
          <w:rtl w:val="0"/>
        </w:rPr>
        <w:t>таких як електрика та газ</w:t>
      </w:r>
      <w:r>
        <w:rPr>
          <w:rFonts w:ascii="Times New Roman" w:hAnsi="Times New Roman"/>
          <w:sz w:val="29"/>
          <w:szCs w:val="29"/>
          <w:rtl w:val="0"/>
        </w:rPr>
        <w:t xml:space="preserve">, </w:t>
      </w:r>
      <w:r>
        <w:rPr>
          <w:rFonts w:ascii="Times New Roman" w:hAnsi="Times New Roman" w:hint="default"/>
          <w:sz w:val="29"/>
          <w:szCs w:val="29"/>
          <w:rtl w:val="0"/>
        </w:rPr>
        <w:t>може вплинути на виробничі витрати ТМ «Наша Ряба»</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Це може призвести до збільшення витрат на виробництво і підвищення цін на продукцію</w:t>
      </w:r>
      <w:r>
        <w:rPr>
          <w:rFonts w:ascii="Times New Roman" w:hAnsi="Times New Roman"/>
          <w:sz w:val="29"/>
          <w:szCs w:val="29"/>
          <w:rtl w:val="0"/>
        </w:rPr>
        <w:t xml:space="preserve">, </w:t>
      </w:r>
      <w:r>
        <w:rPr>
          <w:rFonts w:ascii="Times New Roman" w:hAnsi="Times New Roman" w:hint="default"/>
          <w:sz w:val="29"/>
          <w:szCs w:val="29"/>
          <w:rtl w:val="0"/>
        </w:rPr>
        <w:t>що може негативно позначитися на споживчому попиті та конкурентоспроможності бренду</w:t>
      </w:r>
      <w:r>
        <w:rPr>
          <w:rFonts w:ascii="Times New Roman" w:hAnsi="Times New Roman"/>
          <w:sz w:val="29"/>
          <w:szCs w:val="29"/>
          <w:rtl w:val="0"/>
        </w:rPr>
        <w:t>.</w:t>
      </w:r>
      <w:r>
        <w:rPr>
          <w:rFonts w:ascii="Times New Roman" w:hAnsi="Times New Roman"/>
          <w:sz w:val="29"/>
          <w:szCs w:val="29"/>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lang w:val="ru-RU"/>
        </w:rPr>
        <w:t>Фактор</w:t>
      </w:r>
      <w:r>
        <w:rPr>
          <w:rFonts w:ascii="Times New Roman" w:hAnsi="Times New Roman"/>
          <w:sz w:val="29"/>
          <w:szCs w:val="29"/>
          <w:rtl w:val="0"/>
        </w:rPr>
        <w:t xml:space="preserve"> </w:t>
      </w:r>
      <w:r>
        <w:rPr>
          <w:rFonts w:ascii="Times New Roman" w:hAnsi="Times New Roman" w:hint="default"/>
          <w:sz w:val="29"/>
          <w:szCs w:val="29"/>
          <w:rtl w:val="0"/>
        </w:rPr>
        <w:t>№</w:t>
      </w:r>
      <w:r>
        <w:rPr>
          <w:rFonts w:ascii="Times New Roman" w:hAnsi="Times New Roman"/>
          <w:sz w:val="29"/>
          <w:szCs w:val="29"/>
          <w:rtl w:val="0"/>
        </w:rPr>
        <w:t>4</w:t>
      </w:r>
      <w:r>
        <w:rPr>
          <w:rFonts w:ascii="Times New Roman" w:hAnsi="Times New Roman"/>
          <w:sz w:val="29"/>
          <w:szCs w:val="29"/>
          <w:rtl w:val="0"/>
        </w:rPr>
        <w:t xml:space="preserve">: </w:t>
      </w:r>
      <w:r>
        <w:rPr>
          <w:rFonts w:ascii="Times New Roman" w:hAnsi="Times New Roman" w:hint="default"/>
          <w:sz w:val="29"/>
          <w:szCs w:val="29"/>
          <w:rtl w:val="0"/>
        </w:rPr>
        <w:t>Зростання доходів населення</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Зростання доходів населення може сприяти зміні споживчих пристрастей і збільшенню витрат на харчування</w:t>
      </w:r>
      <w:r>
        <w:rPr>
          <w:rFonts w:ascii="Times New Roman" w:hAnsi="Times New Roman"/>
          <w:sz w:val="29"/>
          <w:szCs w:val="29"/>
          <w:rtl w:val="0"/>
        </w:rPr>
        <w:t xml:space="preserve">, </w:t>
      </w:r>
      <w:r>
        <w:rPr>
          <w:rFonts w:ascii="Times New Roman" w:hAnsi="Times New Roman" w:hint="default"/>
          <w:sz w:val="29"/>
          <w:szCs w:val="29"/>
          <w:rtl w:val="0"/>
        </w:rPr>
        <w:t>включаючи курятину</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Зростання доходів може створити можливості для ТМ «Наша Ряба» у збільшенні обсягів продажу та позиціонуванні бренду як якісного та доступного продукту</w:t>
      </w:r>
      <w:r>
        <w:rPr>
          <w:rFonts w:ascii="Times New Roman" w:hAnsi="Times New Roman"/>
          <w:sz w:val="29"/>
          <w:szCs w:val="29"/>
          <w:rtl w:val="0"/>
        </w:rPr>
        <w:t xml:space="preserve">. </w:t>
      </w:r>
      <w:r>
        <w:rPr>
          <w:rFonts w:ascii="Times New Roman" w:hAnsi="Times New Roman" w:hint="default"/>
          <w:sz w:val="29"/>
          <w:szCs w:val="29"/>
          <w:rtl w:val="0"/>
          <w:lang w:val="ru-RU"/>
        </w:rPr>
        <w:t>Однак</w:t>
      </w:r>
      <w:r>
        <w:rPr>
          <w:rFonts w:ascii="Times New Roman" w:hAnsi="Times New Roman"/>
          <w:sz w:val="29"/>
          <w:szCs w:val="29"/>
          <w:rtl w:val="0"/>
        </w:rPr>
        <w:t xml:space="preserve">, </w:t>
      </w:r>
      <w:r>
        <w:rPr>
          <w:rFonts w:ascii="Times New Roman" w:hAnsi="Times New Roman" w:hint="default"/>
          <w:sz w:val="29"/>
          <w:szCs w:val="29"/>
          <w:rtl w:val="0"/>
        </w:rPr>
        <w:t>конкуренція на ринку також може зрости</w:t>
      </w:r>
      <w:r>
        <w:rPr>
          <w:rFonts w:ascii="Times New Roman" w:hAnsi="Times New Roman"/>
          <w:sz w:val="29"/>
          <w:szCs w:val="29"/>
          <w:rtl w:val="0"/>
        </w:rPr>
        <w:t xml:space="preserve">, </w:t>
      </w:r>
      <w:r>
        <w:rPr>
          <w:rFonts w:ascii="Times New Roman" w:hAnsi="Times New Roman" w:hint="default"/>
          <w:sz w:val="29"/>
          <w:szCs w:val="29"/>
          <w:rtl w:val="0"/>
        </w:rPr>
        <w:t>що становить загрозу</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Соціокультурні фактори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Фактор №</w:t>
      </w:r>
      <w:r>
        <w:rPr>
          <w:rFonts w:ascii="Times New Roman" w:hAnsi="Times New Roman"/>
          <w:sz w:val="29"/>
          <w:szCs w:val="29"/>
          <w:rtl w:val="0"/>
        </w:rPr>
        <w:t>5</w:t>
      </w:r>
      <w:r>
        <w:rPr>
          <w:rFonts w:ascii="Times New Roman" w:hAnsi="Times New Roman"/>
          <w:sz w:val="29"/>
          <w:szCs w:val="29"/>
          <w:rtl w:val="0"/>
        </w:rPr>
        <w:t xml:space="preserve">: </w:t>
      </w:r>
      <w:r>
        <w:rPr>
          <w:rFonts w:ascii="Times New Roman" w:hAnsi="Times New Roman" w:hint="default"/>
          <w:sz w:val="29"/>
          <w:szCs w:val="29"/>
          <w:rtl w:val="0"/>
        </w:rPr>
        <w:t>Зростання усвідомленості про здоровий спосіб життя та харчування</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Зростання інтересу споживачів до здорового харчування може стимулювати попит на якісні та екологічно чисті продукти</w:t>
      </w:r>
      <w:r>
        <w:rPr>
          <w:rFonts w:ascii="Times New Roman" w:hAnsi="Times New Roman"/>
          <w:sz w:val="29"/>
          <w:szCs w:val="29"/>
          <w:rtl w:val="0"/>
        </w:rPr>
        <w:t xml:space="preserve">, </w:t>
      </w:r>
      <w:r>
        <w:rPr>
          <w:rFonts w:ascii="Times New Roman" w:hAnsi="Times New Roman" w:hint="default"/>
          <w:sz w:val="29"/>
          <w:szCs w:val="29"/>
          <w:rtl w:val="0"/>
        </w:rPr>
        <w:t>включаючи курятину</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Це може створити можливості для ТМ «Наша Ряба» у розвитку та просуванні здорової продукції</w:t>
      </w:r>
      <w:r>
        <w:rPr>
          <w:rFonts w:ascii="Times New Roman" w:hAnsi="Times New Roman"/>
          <w:sz w:val="29"/>
          <w:szCs w:val="29"/>
          <w:rtl w:val="0"/>
        </w:rPr>
        <w:t xml:space="preserve">, </w:t>
      </w:r>
      <w:r>
        <w:rPr>
          <w:rFonts w:ascii="Times New Roman" w:hAnsi="Times New Roman" w:hint="default"/>
          <w:sz w:val="29"/>
          <w:szCs w:val="29"/>
          <w:rtl w:val="0"/>
        </w:rPr>
        <w:t>такої як органічна курятина або продукти з використанням природних інгредієнтів</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Демографічні фактори</w:t>
      </w:r>
      <w:r>
        <w:rPr>
          <w:rFonts w:ascii="Times New Roman" w:hAnsi="Times New Roman"/>
          <w:sz w:val="29"/>
          <w:szCs w:val="29"/>
          <w:rtl w:val="0"/>
        </w:rPr>
        <w:t>:</w:t>
      </w:r>
    </w:p>
    <w:p>
      <w:pPr>
        <w:pStyle w:val="По умолчанию"/>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Фактор №</w:t>
      </w:r>
      <w:r>
        <w:rPr>
          <w:rFonts w:ascii="Times New Roman" w:hAnsi="Times New Roman"/>
          <w:sz w:val="29"/>
          <w:szCs w:val="29"/>
          <w:rtl w:val="0"/>
        </w:rPr>
        <w:t>6</w:t>
      </w:r>
      <w:r>
        <w:rPr>
          <w:rFonts w:ascii="Times New Roman" w:hAnsi="Times New Roman"/>
          <w:sz w:val="29"/>
          <w:szCs w:val="29"/>
          <w:rtl w:val="0"/>
        </w:rPr>
        <w:t xml:space="preserve">: </w:t>
      </w:r>
      <w:r>
        <w:rPr>
          <w:rFonts w:ascii="Times New Roman" w:hAnsi="Times New Roman" w:hint="default"/>
          <w:sz w:val="29"/>
          <w:szCs w:val="29"/>
          <w:rtl w:val="0"/>
        </w:rPr>
        <w:t>Зростання населення та зміна структури споживачів</w:t>
      </w:r>
      <w:r>
        <w:rPr>
          <w:rFonts w:ascii="Times New Roman" w:hAnsi="Times New Roman"/>
          <w:sz w:val="29"/>
          <w:szCs w:val="29"/>
          <w:rtl w:val="0"/>
        </w:rPr>
        <w:t>.</w:t>
      </w:r>
    </w:p>
    <w:p>
      <w:pPr>
        <w:pStyle w:val="По умолчанию"/>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Зміни в демографічних показниках</w:t>
      </w:r>
      <w:r>
        <w:rPr>
          <w:rFonts w:ascii="Times New Roman" w:hAnsi="Times New Roman"/>
          <w:sz w:val="29"/>
          <w:szCs w:val="29"/>
          <w:rtl w:val="0"/>
        </w:rPr>
        <w:t xml:space="preserve">, </w:t>
      </w:r>
      <w:r>
        <w:rPr>
          <w:rFonts w:ascii="Times New Roman" w:hAnsi="Times New Roman" w:hint="default"/>
          <w:sz w:val="29"/>
          <w:szCs w:val="29"/>
          <w:rtl w:val="0"/>
        </w:rPr>
        <w:t>таких як зростання населення або зміна складу населення</w:t>
      </w:r>
      <w:r>
        <w:rPr>
          <w:rFonts w:ascii="Times New Roman" w:hAnsi="Times New Roman"/>
          <w:sz w:val="29"/>
          <w:szCs w:val="29"/>
          <w:rtl w:val="0"/>
        </w:rPr>
        <w:t xml:space="preserve">, </w:t>
      </w:r>
      <w:r>
        <w:rPr>
          <w:rFonts w:ascii="Times New Roman" w:hAnsi="Times New Roman" w:hint="default"/>
          <w:sz w:val="29"/>
          <w:szCs w:val="29"/>
          <w:rtl w:val="0"/>
        </w:rPr>
        <w:t>можуть вплинути на розміри та характеристики ринку споживачів</w:t>
      </w:r>
      <w:r>
        <w:rPr>
          <w:rFonts w:ascii="Times New Roman" w:hAnsi="Times New Roman"/>
          <w:sz w:val="29"/>
          <w:szCs w:val="29"/>
          <w:rtl w:val="0"/>
        </w:rPr>
        <w:t>.</w:t>
      </w:r>
    </w:p>
    <w:p>
      <w:pPr>
        <w:pStyle w:val="По умолчанию"/>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Збільшення населення може створити нові можливості для росту споживчого попиту на курятину</w:t>
      </w:r>
      <w:r>
        <w:rPr>
          <w:rFonts w:ascii="Times New Roman" w:hAnsi="Times New Roman"/>
          <w:sz w:val="29"/>
          <w:szCs w:val="29"/>
          <w:rtl w:val="0"/>
        </w:rPr>
        <w:t xml:space="preserve">. </w:t>
      </w:r>
      <w:r>
        <w:rPr>
          <w:rFonts w:ascii="Times New Roman" w:hAnsi="Times New Roman" w:hint="default"/>
          <w:sz w:val="29"/>
          <w:szCs w:val="29"/>
          <w:rtl w:val="0"/>
          <w:lang w:val="ru-RU"/>
        </w:rPr>
        <w:t>Однак</w:t>
      </w:r>
      <w:r>
        <w:rPr>
          <w:rFonts w:ascii="Times New Roman" w:hAnsi="Times New Roman"/>
          <w:sz w:val="29"/>
          <w:szCs w:val="29"/>
          <w:rtl w:val="0"/>
        </w:rPr>
        <w:t xml:space="preserve">, </w:t>
      </w:r>
      <w:r>
        <w:rPr>
          <w:rFonts w:ascii="Times New Roman" w:hAnsi="Times New Roman" w:hint="default"/>
          <w:sz w:val="29"/>
          <w:szCs w:val="29"/>
          <w:rtl w:val="0"/>
        </w:rPr>
        <w:t xml:space="preserve">зміни у структурі споживачів </w:t>
      </w:r>
      <w:r>
        <w:rPr>
          <w:rFonts w:ascii="Times New Roman" w:hAnsi="Times New Roman"/>
          <w:sz w:val="29"/>
          <w:szCs w:val="29"/>
          <w:rtl w:val="0"/>
        </w:rPr>
        <w:t>(</w:t>
      </w:r>
      <w:r>
        <w:rPr>
          <w:rFonts w:ascii="Times New Roman" w:hAnsi="Times New Roman" w:hint="default"/>
          <w:sz w:val="29"/>
          <w:szCs w:val="29"/>
          <w:rtl w:val="0"/>
        </w:rPr>
        <w:t>наприклад</w:t>
      </w:r>
      <w:r>
        <w:rPr>
          <w:rFonts w:ascii="Times New Roman" w:hAnsi="Times New Roman"/>
          <w:sz w:val="29"/>
          <w:szCs w:val="29"/>
          <w:rtl w:val="0"/>
        </w:rPr>
        <w:t xml:space="preserve">, </w:t>
      </w:r>
      <w:r>
        <w:rPr>
          <w:rFonts w:ascii="Times New Roman" w:hAnsi="Times New Roman" w:hint="default"/>
          <w:sz w:val="29"/>
          <w:szCs w:val="29"/>
          <w:rtl w:val="0"/>
        </w:rPr>
        <w:t>зростання частки веганів або вегетаріанців</w:t>
      </w:r>
      <w:r>
        <w:rPr>
          <w:rFonts w:ascii="Times New Roman" w:hAnsi="Times New Roman"/>
          <w:sz w:val="29"/>
          <w:szCs w:val="29"/>
          <w:rtl w:val="0"/>
        </w:rPr>
        <w:t xml:space="preserve">) </w:t>
      </w:r>
      <w:r>
        <w:rPr>
          <w:rFonts w:ascii="Times New Roman" w:hAnsi="Times New Roman" w:hint="default"/>
          <w:sz w:val="29"/>
          <w:szCs w:val="29"/>
          <w:rtl w:val="0"/>
        </w:rPr>
        <w:t>можуть створити загрозу для популярності продукції ТМ «Наша Ряба» серед деяких груп споживачів</w:t>
      </w:r>
      <w:r>
        <w:rPr>
          <w:rFonts w:ascii="Times New Roman" w:hAnsi="Times New Roman"/>
          <w:sz w:val="29"/>
          <w:szCs w:val="29"/>
          <w:rtl w:val="0"/>
        </w:rPr>
        <w:t>.</w:t>
      </w:r>
      <w:r>
        <w:rPr>
          <w:rFonts w:ascii="Times New Roman" w:hAnsi="Times New Roman"/>
          <w:sz w:val="29"/>
          <w:szCs w:val="29"/>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lang w:val="ru-RU"/>
        </w:rPr>
        <w:t>Науково</w:t>
      </w:r>
      <w:r>
        <w:rPr>
          <w:rFonts w:ascii="Times New Roman" w:hAnsi="Times New Roman"/>
          <w:sz w:val="29"/>
          <w:szCs w:val="29"/>
          <w:rtl w:val="0"/>
        </w:rPr>
        <w:t>-</w:t>
      </w:r>
      <w:r>
        <w:rPr>
          <w:rFonts w:ascii="Times New Roman" w:hAnsi="Times New Roman" w:hint="default"/>
          <w:sz w:val="29"/>
          <w:szCs w:val="29"/>
          <w:rtl w:val="0"/>
        </w:rPr>
        <w:t>технічні фактори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Фактор №</w:t>
      </w:r>
      <w:r>
        <w:rPr>
          <w:rFonts w:ascii="Times New Roman" w:hAnsi="Times New Roman"/>
          <w:sz w:val="29"/>
          <w:szCs w:val="29"/>
          <w:rtl w:val="0"/>
        </w:rPr>
        <w:t>7</w:t>
      </w:r>
      <w:r>
        <w:rPr>
          <w:rFonts w:ascii="Times New Roman" w:hAnsi="Times New Roman"/>
          <w:sz w:val="29"/>
          <w:szCs w:val="29"/>
          <w:rtl w:val="0"/>
        </w:rPr>
        <w:t xml:space="preserve">: </w:t>
      </w:r>
      <w:r>
        <w:rPr>
          <w:rFonts w:ascii="Times New Roman" w:hAnsi="Times New Roman" w:hint="default"/>
          <w:sz w:val="29"/>
          <w:szCs w:val="29"/>
          <w:rtl w:val="0"/>
        </w:rPr>
        <w:t>Розвиток нових технологій в галузі вирощування птиці</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Нові наукові дослідження та технології можуть покращити ефективність вирощування птиці</w:t>
      </w:r>
      <w:r>
        <w:rPr>
          <w:rFonts w:ascii="Times New Roman" w:hAnsi="Times New Roman"/>
          <w:sz w:val="29"/>
          <w:szCs w:val="29"/>
          <w:rtl w:val="0"/>
        </w:rPr>
        <w:t xml:space="preserve">, </w:t>
      </w:r>
      <w:r>
        <w:rPr>
          <w:rFonts w:ascii="Times New Roman" w:hAnsi="Times New Roman" w:hint="default"/>
          <w:sz w:val="29"/>
          <w:szCs w:val="29"/>
          <w:rtl w:val="0"/>
        </w:rPr>
        <w:t>зменшити витрати та покращити якість продукції</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Використання нових технологій може стати конкурентною перевагою для ТМ «Наша Ряба»</w:t>
      </w:r>
      <w:r>
        <w:rPr>
          <w:rFonts w:ascii="Times New Roman" w:hAnsi="Times New Roman"/>
          <w:sz w:val="29"/>
          <w:szCs w:val="29"/>
          <w:rtl w:val="0"/>
        </w:rPr>
        <w:t xml:space="preserve">, </w:t>
      </w:r>
      <w:r>
        <w:rPr>
          <w:rFonts w:ascii="Times New Roman" w:hAnsi="Times New Roman" w:hint="default"/>
          <w:sz w:val="29"/>
          <w:szCs w:val="29"/>
          <w:rtl w:val="0"/>
        </w:rPr>
        <w:t>забезпечити високу якість продукції та знизити вплив на довкілля</w:t>
      </w:r>
      <w:r>
        <w:rPr>
          <w:rFonts w:ascii="Times New Roman" w:hAnsi="Times New Roman"/>
          <w:sz w:val="29"/>
          <w:szCs w:val="29"/>
          <w:rtl w:val="0"/>
        </w:rPr>
        <w:t xml:space="preserve">. </w:t>
      </w:r>
      <w:r>
        <w:rPr>
          <w:rFonts w:ascii="Times New Roman" w:hAnsi="Times New Roman" w:hint="default"/>
          <w:sz w:val="29"/>
          <w:szCs w:val="29"/>
          <w:rtl w:val="0"/>
          <w:lang w:val="ru-RU"/>
        </w:rPr>
        <w:t>Однак</w:t>
      </w:r>
      <w:r>
        <w:rPr>
          <w:rFonts w:ascii="Times New Roman" w:hAnsi="Times New Roman"/>
          <w:sz w:val="29"/>
          <w:szCs w:val="29"/>
          <w:rtl w:val="0"/>
        </w:rPr>
        <w:t xml:space="preserve">, </w:t>
      </w:r>
      <w:r>
        <w:rPr>
          <w:rFonts w:ascii="Times New Roman" w:hAnsi="Times New Roman" w:hint="default"/>
          <w:sz w:val="29"/>
          <w:szCs w:val="29"/>
          <w:rtl w:val="0"/>
        </w:rPr>
        <w:t>впровадження нових технологій може вимагати значних інвестицій та перепідготовки персоналу</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Природно</w:t>
      </w:r>
      <w:r>
        <w:rPr>
          <w:rFonts w:ascii="Times New Roman" w:hAnsi="Times New Roman"/>
          <w:sz w:val="29"/>
          <w:szCs w:val="29"/>
          <w:rtl w:val="0"/>
        </w:rPr>
        <w:t>-</w:t>
      </w:r>
      <w:r>
        <w:rPr>
          <w:rFonts w:ascii="Times New Roman" w:hAnsi="Times New Roman" w:hint="default"/>
          <w:sz w:val="29"/>
          <w:szCs w:val="29"/>
          <w:rtl w:val="0"/>
        </w:rPr>
        <w:t>кліматичні фактори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Фактор №</w:t>
      </w:r>
      <w:r>
        <w:rPr>
          <w:rFonts w:ascii="Times New Roman" w:hAnsi="Times New Roman"/>
          <w:sz w:val="29"/>
          <w:szCs w:val="29"/>
          <w:rtl w:val="0"/>
        </w:rPr>
        <w:t>8</w:t>
      </w:r>
      <w:r>
        <w:rPr>
          <w:rFonts w:ascii="Times New Roman" w:hAnsi="Times New Roman"/>
          <w:sz w:val="29"/>
          <w:szCs w:val="29"/>
          <w:rtl w:val="0"/>
        </w:rPr>
        <w:t xml:space="preserve">: </w:t>
      </w:r>
      <w:r>
        <w:rPr>
          <w:rFonts w:ascii="Times New Roman" w:hAnsi="Times New Roman" w:hint="default"/>
          <w:sz w:val="29"/>
          <w:szCs w:val="29"/>
          <w:rtl w:val="0"/>
        </w:rPr>
        <w:t>Зміна кліматичних умов та вплив на аграрний сектор</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Обґрунтування</w:t>
      </w:r>
      <w:r>
        <w:rPr>
          <w:rFonts w:ascii="Times New Roman" w:hAnsi="Times New Roman"/>
          <w:sz w:val="29"/>
          <w:szCs w:val="29"/>
          <w:rtl w:val="0"/>
        </w:rPr>
        <w:t xml:space="preserve">: </w:t>
      </w:r>
      <w:r>
        <w:rPr>
          <w:rFonts w:ascii="Times New Roman" w:hAnsi="Times New Roman" w:hint="default"/>
          <w:sz w:val="29"/>
          <w:szCs w:val="29"/>
          <w:rtl w:val="0"/>
        </w:rPr>
        <w:t>Зміни в кліматичних умовах</w:t>
      </w:r>
      <w:r>
        <w:rPr>
          <w:rFonts w:ascii="Times New Roman" w:hAnsi="Times New Roman"/>
          <w:sz w:val="29"/>
          <w:szCs w:val="29"/>
          <w:rtl w:val="0"/>
        </w:rPr>
        <w:t xml:space="preserve">, </w:t>
      </w:r>
      <w:r>
        <w:rPr>
          <w:rFonts w:ascii="Times New Roman" w:hAnsi="Times New Roman" w:hint="default"/>
          <w:sz w:val="29"/>
          <w:szCs w:val="29"/>
          <w:rtl w:val="0"/>
        </w:rPr>
        <w:t>такі як погіршення погодних умов або зміна вегетаційного періоду</w:t>
      </w:r>
      <w:r>
        <w:rPr>
          <w:rFonts w:ascii="Times New Roman" w:hAnsi="Times New Roman"/>
          <w:sz w:val="29"/>
          <w:szCs w:val="29"/>
          <w:rtl w:val="0"/>
        </w:rPr>
        <w:t xml:space="preserve">, </w:t>
      </w:r>
      <w:r>
        <w:rPr>
          <w:rFonts w:ascii="Times New Roman" w:hAnsi="Times New Roman" w:hint="default"/>
          <w:sz w:val="29"/>
          <w:szCs w:val="29"/>
          <w:rtl w:val="0"/>
        </w:rPr>
        <w:t>можуть вплинути на аграрний сектор і вирощування курей</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Вплив на підприємство</w:t>
      </w:r>
      <w:r>
        <w:rPr>
          <w:rFonts w:ascii="Times New Roman" w:hAnsi="Times New Roman"/>
          <w:sz w:val="29"/>
          <w:szCs w:val="29"/>
          <w:rtl w:val="0"/>
        </w:rPr>
        <w:t xml:space="preserve">: </w:t>
      </w:r>
      <w:r>
        <w:rPr>
          <w:rFonts w:ascii="Times New Roman" w:hAnsi="Times New Roman" w:hint="default"/>
          <w:sz w:val="29"/>
          <w:szCs w:val="29"/>
          <w:rtl w:val="0"/>
        </w:rPr>
        <w:t>Це може створити загрозу зменшення врожайності кормів для птахів або зміну вартості сировини</w:t>
      </w:r>
      <w:r>
        <w:rPr>
          <w:rFonts w:ascii="Times New Roman" w:hAnsi="Times New Roman"/>
          <w:sz w:val="29"/>
          <w:szCs w:val="29"/>
          <w:rtl w:val="0"/>
        </w:rPr>
        <w:t xml:space="preserve">. </w:t>
      </w:r>
      <w:r>
        <w:rPr>
          <w:rFonts w:ascii="Times New Roman" w:hAnsi="Times New Roman" w:hint="default"/>
          <w:sz w:val="29"/>
          <w:szCs w:val="29"/>
          <w:rtl w:val="0"/>
          <w:lang w:val="ru-RU"/>
        </w:rPr>
        <w:t>Водночас</w:t>
      </w:r>
      <w:r>
        <w:rPr>
          <w:rFonts w:ascii="Times New Roman" w:hAnsi="Times New Roman"/>
          <w:sz w:val="29"/>
          <w:szCs w:val="29"/>
          <w:rtl w:val="0"/>
        </w:rPr>
        <w:t xml:space="preserve">, </w:t>
      </w:r>
      <w:r>
        <w:rPr>
          <w:rFonts w:ascii="Times New Roman" w:hAnsi="Times New Roman" w:hint="default"/>
          <w:sz w:val="29"/>
          <w:szCs w:val="29"/>
          <w:rtl w:val="0"/>
        </w:rPr>
        <w:t>це може відкрити можливості для розвитку стійких та екологічно чистих методів вирощування курятини</w:t>
      </w:r>
      <w:r>
        <w:rPr>
          <w:rFonts w:ascii="Times New Roman" w:hAnsi="Times New Roman"/>
          <w:sz w:val="29"/>
          <w:szCs w:val="29"/>
          <w:rtl w:val="0"/>
        </w:rPr>
        <w:t>.</w:t>
      </w:r>
      <w:r>
        <w:rPr>
          <w:rFonts w:ascii="Times New Roman" w:hAnsi="Times New Roman"/>
          <w:sz w:val="29"/>
          <w:szCs w:val="29"/>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ТМ «Наша Ряба» має широку аудиторію споживачів</w:t>
      </w:r>
      <w:r>
        <w:rPr>
          <w:rFonts w:ascii="Times New Roman" w:hAnsi="Times New Roman"/>
          <w:sz w:val="29"/>
          <w:szCs w:val="29"/>
          <w:rtl w:val="0"/>
        </w:rPr>
        <w:t xml:space="preserve">, </w:t>
      </w:r>
      <w:r>
        <w:rPr>
          <w:rFonts w:ascii="Times New Roman" w:hAnsi="Times New Roman" w:hint="default"/>
          <w:sz w:val="29"/>
          <w:szCs w:val="29"/>
          <w:rtl w:val="0"/>
        </w:rPr>
        <w:t>яка охоплює різні вікові категорії</w:t>
      </w:r>
      <w:r>
        <w:rPr>
          <w:rFonts w:ascii="Times New Roman" w:hAnsi="Times New Roman"/>
          <w:sz w:val="29"/>
          <w:szCs w:val="29"/>
          <w:rtl w:val="0"/>
        </w:rPr>
        <w:t xml:space="preserve">. </w:t>
      </w:r>
      <w:r>
        <w:rPr>
          <w:rFonts w:ascii="Times New Roman" w:hAnsi="Times New Roman" w:hint="default"/>
          <w:sz w:val="29"/>
          <w:szCs w:val="29"/>
          <w:rtl w:val="0"/>
        </w:rPr>
        <w:t>Знання про вікову структуру споживачів є важливим фактором для розвитку ефективної маркетингової стратегії</w:t>
      </w:r>
      <w:r>
        <w:rPr>
          <w:rFonts w:ascii="Times New Roman" w:hAnsi="Times New Roman"/>
          <w:sz w:val="29"/>
          <w:szCs w:val="29"/>
          <w:rtl w:val="0"/>
        </w:rPr>
        <w:t xml:space="preserve">. </w:t>
      </w:r>
      <w:r>
        <w:rPr>
          <w:rFonts w:ascii="Times New Roman" w:hAnsi="Times New Roman" w:hint="default"/>
          <w:sz w:val="29"/>
          <w:szCs w:val="29"/>
          <w:rtl w:val="0"/>
        </w:rPr>
        <w:t>Дані свідчать</w:t>
      </w:r>
      <w:r>
        <w:rPr>
          <w:rFonts w:ascii="Times New Roman" w:hAnsi="Times New Roman"/>
          <w:sz w:val="29"/>
          <w:szCs w:val="29"/>
          <w:rtl w:val="0"/>
        </w:rPr>
        <w:t xml:space="preserve">, </w:t>
      </w:r>
      <w:r>
        <w:rPr>
          <w:rFonts w:ascii="Times New Roman" w:hAnsi="Times New Roman" w:hint="default"/>
          <w:sz w:val="29"/>
          <w:szCs w:val="29"/>
          <w:rtl w:val="0"/>
        </w:rPr>
        <w:t>що споживачі продукції ТМ «Наша Ряба» розподіляються наступним чином за віком</w:t>
      </w:r>
      <w:r>
        <w:rPr>
          <w:rFonts w:ascii="Times New Roman" w:hAnsi="Times New Roman"/>
          <w:sz w:val="29"/>
          <w:szCs w:val="29"/>
          <w:rtl w:val="0"/>
        </w:rPr>
        <w:t xml:space="preserve">: 14% </w:t>
      </w:r>
      <w:r>
        <w:rPr>
          <w:rFonts w:ascii="Times New Roman" w:hAnsi="Times New Roman" w:hint="default"/>
          <w:sz w:val="29"/>
          <w:szCs w:val="29"/>
          <w:rtl w:val="0"/>
        </w:rPr>
        <w:t xml:space="preserve">споживачів належать до вікової групи від </w:t>
      </w:r>
      <w:r>
        <w:rPr>
          <w:rFonts w:ascii="Times New Roman" w:hAnsi="Times New Roman"/>
          <w:sz w:val="29"/>
          <w:szCs w:val="29"/>
          <w:rtl w:val="0"/>
        </w:rPr>
        <w:t xml:space="preserve">18 </w:t>
      </w:r>
      <w:r>
        <w:rPr>
          <w:rFonts w:ascii="Times New Roman" w:hAnsi="Times New Roman" w:hint="default"/>
          <w:sz w:val="29"/>
          <w:szCs w:val="29"/>
          <w:rtl w:val="0"/>
        </w:rPr>
        <w:t xml:space="preserve">до </w:t>
      </w:r>
      <w:r>
        <w:rPr>
          <w:rFonts w:ascii="Times New Roman" w:hAnsi="Times New Roman"/>
          <w:sz w:val="29"/>
          <w:szCs w:val="29"/>
          <w:rtl w:val="0"/>
        </w:rPr>
        <w:t xml:space="preserve">25 </w:t>
      </w:r>
      <w:r>
        <w:rPr>
          <w:rFonts w:ascii="Times New Roman" w:hAnsi="Times New Roman" w:hint="default"/>
          <w:sz w:val="29"/>
          <w:szCs w:val="29"/>
          <w:rtl w:val="0"/>
        </w:rPr>
        <w:t>років</w:t>
      </w:r>
      <w:r>
        <w:rPr>
          <w:rFonts w:ascii="Times New Roman" w:hAnsi="Times New Roman"/>
          <w:sz w:val="29"/>
          <w:szCs w:val="29"/>
          <w:rtl w:val="0"/>
        </w:rPr>
        <w:t xml:space="preserve">, 30% - </w:t>
      </w:r>
      <w:r>
        <w:rPr>
          <w:rFonts w:ascii="Times New Roman" w:hAnsi="Times New Roman" w:hint="default"/>
          <w:sz w:val="29"/>
          <w:szCs w:val="29"/>
          <w:rtl w:val="0"/>
        </w:rPr>
        <w:t xml:space="preserve">від </w:t>
      </w:r>
      <w:r>
        <w:rPr>
          <w:rFonts w:ascii="Times New Roman" w:hAnsi="Times New Roman"/>
          <w:sz w:val="29"/>
          <w:szCs w:val="29"/>
          <w:rtl w:val="0"/>
        </w:rPr>
        <w:t xml:space="preserve">26 </w:t>
      </w:r>
      <w:r>
        <w:rPr>
          <w:rFonts w:ascii="Times New Roman" w:hAnsi="Times New Roman" w:hint="default"/>
          <w:sz w:val="29"/>
          <w:szCs w:val="29"/>
          <w:rtl w:val="0"/>
        </w:rPr>
        <w:t xml:space="preserve">до </w:t>
      </w:r>
      <w:r>
        <w:rPr>
          <w:rFonts w:ascii="Times New Roman" w:hAnsi="Times New Roman"/>
          <w:sz w:val="29"/>
          <w:szCs w:val="29"/>
          <w:rtl w:val="0"/>
        </w:rPr>
        <w:t xml:space="preserve">35 </w:t>
      </w:r>
      <w:r>
        <w:rPr>
          <w:rFonts w:ascii="Times New Roman" w:hAnsi="Times New Roman" w:hint="default"/>
          <w:sz w:val="29"/>
          <w:szCs w:val="29"/>
          <w:rtl w:val="0"/>
        </w:rPr>
        <w:t>років</w:t>
      </w:r>
      <w:r>
        <w:rPr>
          <w:rFonts w:ascii="Times New Roman" w:hAnsi="Times New Roman"/>
          <w:sz w:val="29"/>
          <w:szCs w:val="29"/>
          <w:rtl w:val="0"/>
        </w:rPr>
        <w:t xml:space="preserve">, 34% - </w:t>
      </w:r>
      <w:r>
        <w:rPr>
          <w:rFonts w:ascii="Times New Roman" w:hAnsi="Times New Roman" w:hint="default"/>
          <w:sz w:val="29"/>
          <w:szCs w:val="29"/>
          <w:rtl w:val="0"/>
        </w:rPr>
        <w:t xml:space="preserve">від </w:t>
      </w:r>
      <w:r>
        <w:rPr>
          <w:rFonts w:ascii="Times New Roman" w:hAnsi="Times New Roman"/>
          <w:sz w:val="29"/>
          <w:szCs w:val="29"/>
          <w:rtl w:val="0"/>
        </w:rPr>
        <w:t xml:space="preserve">36 </w:t>
      </w:r>
      <w:r>
        <w:rPr>
          <w:rFonts w:ascii="Times New Roman" w:hAnsi="Times New Roman" w:hint="default"/>
          <w:sz w:val="29"/>
          <w:szCs w:val="29"/>
          <w:rtl w:val="0"/>
        </w:rPr>
        <w:t xml:space="preserve">до </w:t>
      </w:r>
      <w:r>
        <w:rPr>
          <w:rFonts w:ascii="Times New Roman" w:hAnsi="Times New Roman"/>
          <w:sz w:val="29"/>
          <w:szCs w:val="29"/>
          <w:rtl w:val="0"/>
        </w:rPr>
        <w:t xml:space="preserve">50 </w:t>
      </w:r>
      <w:r>
        <w:rPr>
          <w:rFonts w:ascii="Times New Roman" w:hAnsi="Times New Roman" w:hint="default"/>
          <w:sz w:val="29"/>
          <w:szCs w:val="29"/>
          <w:rtl w:val="0"/>
        </w:rPr>
        <w:t>років</w:t>
      </w:r>
      <w:r>
        <w:rPr>
          <w:rFonts w:ascii="Times New Roman" w:hAnsi="Times New Roman"/>
          <w:sz w:val="29"/>
          <w:szCs w:val="29"/>
          <w:rtl w:val="0"/>
        </w:rPr>
        <w:t xml:space="preserve">, 15% - </w:t>
      </w:r>
      <w:r>
        <w:rPr>
          <w:rFonts w:ascii="Times New Roman" w:hAnsi="Times New Roman" w:hint="default"/>
          <w:sz w:val="29"/>
          <w:szCs w:val="29"/>
          <w:rtl w:val="0"/>
        </w:rPr>
        <w:t xml:space="preserve">від </w:t>
      </w:r>
      <w:r>
        <w:rPr>
          <w:rFonts w:ascii="Times New Roman" w:hAnsi="Times New Roman"/>
          <w:sz w:val="29"/>
          <w:szCs w:val="29"/>
          <w:rtl w:val="0"/>
        </w:rPr>
        <w:t xml:space="preserve">51 </w:t>
      </w:r>
      <w:r>
        <w:rPr>
          <w:rFonts w:ascii="Times New Roman" w:hAnsi="Times New Roman" w:hint="default"/>
          <w:sz w:val="29"/>
          <w:szCs w:val="29"/>
          <w:rtl w:val="0"/>
        </w:rPr>
        <w:t xml:space="preserve">до </w:t>
      </w:r>
      <w:r>
        <w:rPr>
          <w:rFonts w:ascii="Times New Roman" w:hAnsi="Times New Roman"/>
          <w:sz w:val="29"/>
          <w:szCs w:val="29"/>
          <w:rtl w:val="0"/>
        </w:rPr>
        <w:t xml:space="preserve">70 </w:t>
      </w:r>
      <w:r>
        <w:rPr>
          <w:rFonts w:ascii="Times New Roman" w:hAnsi="Times New Roman" w:hint="default"/>
          <w:sz w:val="29"/>
          <w:szCs w:val="29"/>
          <w:rtl w:val="0"/>
        </w:rPr>
        <w:t>років</w:t>
      </w:r>
      <w:r>
        <w:rPr>
          <w:rFonts w:ascii="Times New Roman" w:hAnsi="Times New Roman"/>
          <w:sz w:val="29"/>
          <w:szCs w:val="29"/>
          <w:rtl w:val="0"/>
        </w:rPr>
        <w:t xml:space="preserve">, </w:t>
      </w:r>
      <w:r>
        <w:rPr>
          <w:rFonts w:ascii="Times New Roman" w:hAnsi="Times New Roman" w:hint="default"/>
          <w:sz w:val="29"/>
          <w:szCs w:val="29"/>
          <w:rtl w:val="0"/>
        </w:rPr>
        <w:t xml:space="preserve">тоді як </w:t>
      </w:r>
      <w:r>
        <w:rPr>
          <w:rFonts w:ascii="Times New Roman" w:hAnsi="Times New Roman"/>
          <w:sz w:val="29"/>
          <w:szCs w:val="29"/>
          <w:rtl w:val="0"/>
        </w:rPr>
        <w:t xml:space="preserve">7% </w:t>
      </w:r>
      <w:r>
        <w:rPr>
          <w:rFonts w:ascii="Times New Roman" w:hAnsi="Times New Roman" w:hint="default"/>
          <w:sz w:val="29"/>
          <w:szCs w:val="29"/>
          <w:rtl w:val="0"/>
          <w:lang w:val="ru-RU"/>
        </w:rPr>
        <w:t xml:space="preserve">належать до вікової категорії </w:t>
      </w:r>
      <w:r>
        <w:rPr>
          <w:rFonts w:ascii="Times New Roman" w:hAnsi="Times New Roman"/>
          <w:sz w:val="29"/>
          <w:szCs w:val="29"/>
          <w:rtl w:val="0"/>
          <w:lang w:val="ru-RU"/>
        </w:rPr>
        <w:t xml:space="preserve">71 </w:t>
      </w:r>
      <w:r>
        <w:rPr>
          <w:rFonts w:ascii="Times New Roman" w:hAnsi="Times New Roman" w:hint="default"/>
          <w:sz w:val="29"/>
          <w:szCs w:val="29"/>
          <w:rtl w:val="0"/>
        </w:rPr>
        <w:t>і більше років</w:t>
      </w:r>
      <w:r>
        <w:rPr>
          <w:rFonts w:ascii="Times New Roman" w:hAnsi="Times New Roman"/>
          <w:sz w:val="29"/>
          <w:szCs w:val="29"/>
          <w:rtl w:val="0"/>
        </w:rPr>
        <w:t xml:space="preserve">. </w:t>
      </w:r>
      <w:r>
        <w:rPr>
          <w:rFonts w:ascii="Times New Roman" w:hAnsi="Times New Roman" w:hint="default"/>
          <w:sz w:val="29"/>
          <w:szCs w:val="29"/>
          <w:rtl w:val="0"/>
        </w:rPr>
        <w:t>Знання про вікову структуру споживачів дозволить ТМ «Наша Ряба» налаштувати свою маркетингову комунікацію</w:t>
      </w:r>
      <w:r>
        <w:rPr>
          <w:rFonts w:ascii="Times New Roman" w:hAnsi="Times New Roman"/>
          <w:sz w:val="29"/>
          <w:szCs w:val="29"/>
          <w:rtl w:val="0"/>
        </w:rPr>
        <w:t xml:space="preserve">, </w:t>
      </w:r>
      <w:r>
        <w:rPr>
          <w:rFonts w:ascii="Times New Roman" w:hAnsi="Times New Roman" w:hint="default"/>
          <w:sz w:val="29"/>
          <w:szCs w:val="29"/>
          <w:rtl w:val="0"/>
        </w:rPr>
        <w:t>продуктовий асортимент та послуги відповідно до потреб і вподобань кожної вікової групи</w:t>
      </w:r>
      <w:r>
        <w:rPr>
          <w:rFonts w:ascii="Times New Roman" w:hAnsi="Times New Roman"/>
          <w:sz w:val="29"/>
          <w:szCs w:val="29"/>
          <w:rtl w:val="0"/>
        </w:rPr>
        <w:t>.</w:t>
      </w:r>
      <w:r>
        <w:rPr>
          <w:rFonts w:ascii="Times New Roman" w:hAnsi="Times New Roman" w:hint="default"/>
          <w:sz w:val="29"/>
          <w:szCs w:val="29"/>
          <w:rtl w:val="0"/>
        </w:rPr>
        <w:t xml:space="preserve"> Діаграма «</w:t>
      </w:r>
      <w:r>
        <w:rPr>
          <w:rStyle w:val="Нет"/>
          <w:rFonts w:ascii="Times New Roman" w:hAnsi="Times New Roman" w:hint="default"/>
          <w:sz w:val="28"/>
          <w:szCs w:val="28"/>
          <w:rtl w:val="0"/>
          <w:lang w:val="ru-RU"/>
        </w:rPr>
        <w:t>Вік споживачів продукції ТМ «Наша Ряба»</w:t>
      </w:r>
      <w:r>
        <w:rPr>
          <w:rStyle w:val="Нет"/>
          <w:rFonts w:ascii="Times New Roman" w:hAnsi="Times New Roman" w:hint="default"/>
          <w:sz w:val="28"/>
          <w:szCs w:val="28"/>
          <w:rtl w:val="0"/>
          <w:lang w:val="ru-RU"/>
        </w:rPr>
        <w:t>» зображена на рис</w:t>
      </w:r>
      <w:r>
        <w:rPr>
          <w:rStyle w:val="Нет"/>
          <w:rFonts w:ascii="Times New Roman" w:hAnsi="Times New Roman"/>
          <w:sz w:val="28"/>
          <w:szCs w:val="28"/>
          <w:rtl w:val="0"/>
          <w:lang w:val="ru-RU"/>
        </w:rPr>
        <w:t>. 1.</w:t>
      </w:r>
      <w:r>
        <w:rPr>
          <w:rStyle w:val="Нет"/>
          <w:rFonts w:ascii="Times New Roman" w:hAnsi="Times New Roman"/>
          <w:sz w:val="28"/>
          <w:szCs w:val="28"/>
          <w:rtl w:val="0"/>
          <w:lang w:val="en-US"/>
        </w:rPr>
        <w:t>4</w:t>
      </w:r>
      <w:r>
        <w:rPr>
          <w:rStyle w:val="Нет"/>
          <w:rFonts w:ascii="Times New Roman" w:hAnsi="Times New Roman"/>
          <w:sz w:val="28"/>
          <w:szCs w:val="28"/>
          <w:rtl w:val="0"/>
          <w:lang w:val="ru-RU"/>
        </w:rPr>
        <w:t>.</w:t>
      </w:r>
    </w:p>
    <w:p>
      <w:pPr>
        <w:pStyle w:val="List Paragraph"/>
        <w:tabs>
          <w:tab w:val="left" w:pos="8385"/>
        </w:tabs>
        <w:bidi w:val="0"/>
        <w:spacing w:after="0" w:line="360" w:lineRule="auto"/>
        <w:ind w:left="0" w:right="0" w:firstLine="0"/>
        <w:jc w:val="both"/>
        <w:rPr>
          <w:rStyle w:val="Нет"/>
          <w:rFonts w:ascii="Times New Roman" w:cs="Times New Roman" w:hAnsi="Times New Roman" w:eastAsia="Times New Roman"/>
          <w:sz w:val="28"/>
          <w:szCs w:val="28"/>
          <w:rtl w:val="0"/>
        </w:rPr>
      </w:pPr>
    </w:p>
    <w:p>
      <w:pPr>
        <w:pStyle w:val="Normal.0"/>
        <w:tabs>
          <w:tab w:val="left" w:pos="8385"/>
        </w:tabs>
        <w:spacing w:after="0" w:line="360" w:lineRule="auto"/>
        <w:jc w:val="center"/>
        <w:rPr>
          <w:rStyle w:val="Hyperlink.0"/>
        </w:rPr>
      </w:pPr>
      <w:r>
        <w:drawing xmlns:a="http://schemas.openxmlformats.org/drawingml/2006/main">
          <wp:inline distT="0" distB="0" distL="0" distR="0">
            <wp:extent cx="2648088" cy="3231849"/>
            <wp:effectExtent l="0" t="0" r="0" b="0"/>
            <wp:docPr id="1073741937" name="officeArt object"/>
            <wp:cNvGraphicFramePr/>
            <a:graphic xmlns:a="http://schemas.openxmlformats.org/drawingml/2006/main">
              <a:graphicData uri="http://schemas.openxmlformats.org/drawingml/2006/chart">
                <c:chart xmlns:c="http://schemas.openxmlformats.org/drawingml/2006/chart" r:id="rId5"/>
              </a:graphicData>
            </a:graphic>
          </wp:inline>
        </w:drawing>
      </w:r>
    </w:p>
    <w:p>
      <w:pPr>
        <w:pStyle w:val="Normal.0"/>
        <w:tabs>
          <w:tab w:val="left" w:pos="8385"/>
        </w:tabs>
        <w:spacing w:after="0" w:line="360" w:lineRule="auto"/>
        <w:jc w:val="center"/>
        <w:rPr>
          <w:rStyle w:val="Нет"/>
          <w:rFonts w:ascii="Times New Roman" w:cs="Times New Roman" w:hAnsi="Times New Roman" w:eastAsia="Times New Roman"/>
          <w:b w:val="1"/>
          <w:bCs w:val="1"/>
          <w:sz w:val="28"/>
          <w:szCs w:val="28"/>
        </w:rPr>
      </w:pPr>
    </w:p>
    <w:p>
      <w:pPr>
        <w:pStyle w:val="Normal.0"/>
        <w:tabs>
          <w:tab w:val="left" w:pos="8385"/>
        </w:tabs>
        <w:spacing w:after="0" w:line="360" w:lineRule="auto"/>
        <w:jc w:val="center"/>
        <w:rPr>
          <w:rStyle w:val="Нет"/>
          <w:rFonts w:ascii="Times New Roman" w:cs="Times New Roman" w:hAnsi="Times New Roman" w:eastAsia="Times New Roman"/>
          <w:sz w:val="28"/>
          <w:szCs w:val="28"/>
          <w:shd w:val="clear" w:color="auto" w:fill="ffffff"/>
          <w:lang w:val="en-US"/>
        </w:rPr>
      </w:pPr>
      <w:r>
        <w:rPr>
          <w:rStyle w:val="Нет"/>
          <w:rFonts w:ascii="Times New Roman" w:hAnsi="Times New Roman" w:hint="default"/>
          <w:sz w:val="28"/>
          <w:szCs w:val="28"/>
          <w:rtl w:val="0"/>
          <w:lang w:val="ru-RU"/>
        </w:rPr>
        <w:t>Рис</w:t>
      </w:r>
      <w:r>
        <w:rPr>
          <w:rStyle w:val="Нет"/>
          <w:rFonts w:ascii="Times New Roman" w:hAnsi="Times New Roman" w:hint="default"/>
          <w:sz w:val="28"/>
          <w:szCs w:val="28"/>
          <w:rtl w:val="0"/>
          <w:lang w:val="ru-RU"/>
        </w:rPr>
        <w:t>унок</w:t>
      </w:r>
      <w:r>
        <w:rPr>
          <w:rStyle w:val="Нет"/>
          <w:rFonts w:ascii="Times New Roman" w:hAnsi="Times New Roman"/>
          <w:sz w:val="28"/>
          <w:szCs w:val="28"/>
          <w:rtl w:val="0"/>
          <w:lang w:val="ru-RU"/>
        </w:rPr>
        <w:t xml:space="preserve"> 1.</w:t>
      </w:r>
      <w:r>
        <w:rPr>
          <w:rStyle w:val="Нет"/>
          <w:rFonts w:ascii="Times New Roman" w:hAnsi="Times New Roman"/>
          <w:sz w:val="28"/>
          <w:szCs w:val="28"/>
          <w:rtl w:val="0"/>
          <w:lang w:val="en-US"/>
        </w:rPr>
        <w:t>4</w:t>
      </w:r>
      <w:r>
        <w:rPr>
          <w:rStyle w:val="Нет"/>
          <w:rFonts w:ascii="Times New Roman" w:hAnsi="Times New Roman" w:hint="default"/>
          <w:sz w:val="28"/>
          <w:szCs w:val="28"/>
          <w:rtl w:val="0"/>
          <w:lang w:val="ru-RU"/>
        </w:rPr>
        <w:t xml:space="preserve"> – Вік споживачів продукції ТМ «Наша Ряба»</w:t>
      </w:r>
      <w:r>
        <w:rPr>
          <w:rStyle w:val="Нет"/>
          <w:rFonts w:ascii="Times New Roman" w:hAnsi="Times New Roman"/>
          <w:sz w:val="28"/>
          <w:szCs w:val="28"/>
          <w:rtl w:val="0"/>
          <w:lang w:val="en-US"/>
        </w:rPr>
        <w:t xml:space="preserve"> [</w:t>
      </w:r>
      <w:r>
        <w:rPr>
          <w:rStyle w:val="Нет"/>
          <w:rFonts w:ascii="Times New Roman" w:hAnsi="Times New Roman"/>
          <w:sz w:val="28"/>
          <w:szCs w:val="28"/>
          <w:rtl w:val="0"/>
          <w:lang w:val="en-US"/>
        </w:rPr>
        <w:t>25</w:t>
      </w:r>
      <w:r>
        <w:rPr>
          <w:rStyle w:val="Нет"/>
          <w:rFonts w:ascii="Times New Roman" w:hAnsi="Times New Roman"/>
          <w:sz w:val="28"/>
          <w:szCs w:val="28"/>
          <w:rtl w:val="0"/>
          <w:lang w:val="en-US"/>
        </w:rPr>
        <w:t>]</w:t>
      </w:r>
    </w:p>
    <w:p>
      <w:pPr>
        <w:pStyle w:val="Normal.0"/>
        <w:tabs>
          <w:tab w:val="left" w:pos="8385"/>
        </w:tabs>
        <w:spacing w:after="0" w:line="360" w:lineRule="auto"/>
        <w:jc w:val="center"/>
        <w:rPr>
          <w:rStyle w:val="Нет"/>
          <w:rFonts w:ascii="Times New Roman" w:cs="Times New Roman" w:hAnsi="Times New Roman" w:eastAsia="Times New Roman"/>
          <w:shd w:val="clear" w:color="auto" w:fill="ffffff"/>
        </w:rPr>
      </w:pPr>
    </w:p>
    <w:p>
      <w:pPr>
        <w:pStyle w:val="Normal.0"/>
        <w:tabs>
          <w:tab w:val="left" w:pos="8385"/>
        </w:tabs>
        <w:spacing w:after="0" w:line="360" w:lineRule="auto"/>
        <w:ind w:firstLine="709"/>
        <w:jc w:val="both"/>
        <w:rPr>
          <w:rStyle w:val="Hyperlink.0"/>
        </w:rPr>
      </w:pPr>
      <w:r>
        <w:rPr>
          <w:rStyle w:val="Hyperlink.0"/>
          <w:rtl w:val="0"/>
          <w:lang w:val="ru-RU"/>
        </w:rPr>
        <w:t>Як видно з рис</w:t>
      </w:r>
      <w:r>
        <w:rPr>
          <w:rStyle w:val="Hyperlink.0"/>
          <w:rtl w:val="0"/>
          <w:lang w:val="ru-RU"/>
        </w:rPr>
        <w:t>. 1.</w:t>
      </w:r>
      <w:r>
        <w:rPr>
          <w:rStyle w:val="Hyperlink.0"/>
          <w:rtl w:val="0"/>
          <w:lang w:val="en-US"/>
        </w:rPr>
        <w:t>4</w:t>
      </w:r>
      <w:r>
        <w:rPr>
          <w:rStyle w:val="Hyperlink.0"/>
          <w:rtl w:val="0"/>
          <w:lang w:val="ru-RU"/>
        </w:rPr>
        <w:t xml:space="preserve">, </w:t>
      </w:r>
      <w:r>
        <w:rPr>
          <w:rStyle w:val="Hyperlink.0"/>
          <w:rtl w:val="0"/>
          <w:lang w:val="ru-RU"/>
        </w:rPr>
        <w:t xml:space="preserve">найбільшу частку серед споживачів продукції ТМ «Наша Ряба» складають особи у віковому діапазоні від </w:t>
      </w:r>
      <w:r>
        <w:rPr>
          <w:rStyle w:val="Hyperlink.0"/>
          <w:rtl w:val="0"/>
          <w:lang w:val="ru-RU"/>
        </w:rPr>
        <w:t xml:space="preserve">36 </w:t>
      </w:r>
      <w:r>
        <w:rPr>
          <w:rStyle w:val="Hyperlink.0"/>
          <w:rtl w:val="0"/>
          <w:lang w:val="ru-RU"/>
        </w:rPr>
        <w:t xml:space="preserve">до </w:t>
      </w:r>
      <w:r>
        <w:rPr>
          <w:rStyle w:val="Hyperlink.0"/>
          <w:rtl w:val="0"/>
          <w:lang w:val="ru-RU"/>
        </w:rPr>
        <w:t xml:space="preserve">50 </w:t>
      </w:r>
      <w:r>
        <w:rPr>
          <w:rStyle w:val="Hyperlink.0"/>
          <w:rtl w:val="0"/>
          <w:lang w:val="ru-RU"/>
        </w:rPr>
        <w:t>років</w:t>
      </w:r>
      <w:r>
        <w:rPr>
          <w:rStyle w:val="Hyperlink.0"/>
          <w:rtl w:val="0"/>
          <w:lang w:val="ru-RU"/>
        </w:rPr>
        <w:t xml:space="preserve">. </w:t>
      </w:r>
      <w:r>
        <w:rPr>
          <w:rStyle w:val="Hyperlink.0"/>
          <w:rtl w:val="0"/>
          <w:lang w:val="ru-RU"/>
        </w:rPr>
        <w:t xml:space="preserve">Далі слідують особи віком від </w:t>
      </w:r>
      <w:r>
        <w:rPr>
          <w:rStyle w:val="Hyperlink.0"/>
          <w:rtl w:val="0"/>
          <w:lang w:val="ru-RU"/>
        </w:rPr>
        <w:t xml:space="preserve">26 </w:t>
      </w:r>
      <w:r>
        <w:rPr>
          <w:rStyle w:val="Hyperlink.0"/>
          <w:rtl w:val="0"/>
          <w:lang w:val="ru-RU"/>
        </w:rPr>
        <w:t xml:space="preserve">до </w:t>
      </w:r>
      <w:r>
        <w:rPr>
          <w:rStyle w:val="Hyperlink.0"/>
          <w:rtl w:val="0"/>
          <w:lang w:val="ru-RU"/>
        </w:rPr>
        <w:t xml:space="preserve">35 </w:t>
      </w:r>
      <w:r>
        <w:rPr>
          <w:rStyle w:val="Hyperlink.0"/>
          <w:rtl w:val="0"/>
          <w:lang w:val="ru-RU"/>
        </w:rPr>
        <w:t>років</w:t>
      </w:r>
      <w:r>
        <w:rPr>
          <w:rStyle w:val="Hyperlink.0"/>
          <w:rtl w:val="0"/>
          <w:lang w:val="ru-RU"/>
        </w:rPr>
        <w:t xml:space="preserve">, </w:t>
      </w:r>
      <w:r>
        <w:rPr>
          <w:rStyle w:val="Hyperlink.0"/>
          <w:rtl w:val="0"/>
          <w:lang w:val="ru-RU"/>
        </w:rPr>
        <w:t>які відстають на чотири відсоткових пункти від лідера</w:t>
      </w:r>
      <w:r>
        <w:rPr>
          <w:rStyle w:val="Hyperlink.0"/>
          <w:rtl w:val="0"/>
          <w:lang w:val="ru-RU"/>
        </w:rPr>
        <w:t xml:space="preserve">. </w:t>
      </w:r>
      <w:r>
        <w:rPr>
          <w:rStyle w:val="Hyperlink.0"/>
          <w:rtl w:val="0"/>
          <w:lang w:val="ru-RU"/>
        </w:rPr>
        <w:t xml:space="preserve">На третьому місці знаходяться споживачі віком від </w:t>
      </w:r>
      <w:r>
        <w:rPr>
          <w:rStyle w:val="Hyperlink.0"/>
          <w:rtl w:val="0"/>
          <w:lang w:val="ru-RU"/>
        </w:rPr>
        <w:t xml:space="preserve">51 </w:t>
      </w:r>
      <w:r>
        <w:rPr>
          <w:rStyle w:val="Hyperlink.0"/>
          <w:rtl w:val="0"/>
          <w:lang w:val="ru-RU"/>
        </w:rPr>
        <w:t xml:space="preserve">до </w:t>
      </w:r>
      <w:r>
        <w:rPr>
          <w:rStyle w:val="Hyperlink.0"/>
          <w:rtl w:val="0"/>
          <w:lang w:val="ru-RU"/>
        </w:rPr>
        <w:t xml:space="preserve">70 </w:t>
      </w:r>
      <w:r>
        <w:rPr>
          <w:rStyle w:val="Hyperlink.0"/>
          <w:rtl w:val="0"/>
          <w:lang w:val="ru-RU"/>
        </w:rPr>
        <w:t>років</w:t>
      </w:r>
      <w:r>
        <w:rPr>
          <w:rStyle w:val="Hyperlink.0"/>
          <w:rtl w:val="0"/>
          <w:lang w:val="ru-RU"/>
        </w:rPr>
        <w:t>.</w:t>
      </w:r>
    </w:p>
    <w:p>
      <w:pPr>
        <w:pStyle w:val="Normal.0"/>
        <w:tabs>
          <w:tab w:val="left" w:pos="8385"/>
        </w:tabs>
        <w:spacing w:after="0" w:line="360" w:lineRule="auto"/>
        <w:ind w:firstLine="709"/>
        <w:jc w:val="both"/>
        <w:rPr>
          <w:rStyle w:val="Нет"/>
          <w:rFonts w:ascii="Times New Roman" w:cs="Times New Roman" w:hAnsi="Times New Roman" w:eastAsia="Times New Roman"/>
        </w:rPr>
      </w:pPr>
    </w:p>
    <w:p>
      <w:pPr>
        <w:pStyle w:val="heading 1"/>
        <w:spacing w:before="0" w:line="360" w:lineRule="auto"/>
        <w:ind w:firstLine="709"/>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4" w:id="4"/>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1.3 </w:t>
      </w:r>
      <w:r>
        <w:rPr>
          <w:rStyle w:val="Нет"/>
          <w:rFonts w:ascii="Times New Roman" w:hAnsi="Times New Roman" w:hint="default"/>
          <w:b w:val="1"/>
          <w:bCs w:val="1"/>
          <w:outline w:val="0"/>
          <w:color w:val="000000"/>
          <w:sz w:val="28"/>
          <w:szCs w:val="28"/>
          <w:rtl w:val="0"/>
          <w:lang w:val="ru-RU"/>
          <w14:textFill>
            <w14:solidFill>
              <w14:srgbClr w14:val="000000"/>
            </w14:solidFill>
          </w14:textFill>
        </w:rPr>
        <w:t>Діагностика маркетингової управлінської проблеми</w:t>
      </w:r>
      <w:r>
        <w:rPr>
          <w:rStyle w:val="Нет"/>
          <w:rFonts w:ascii="Times New Roman" w:hAnsi="Times New Roman" w:hint="default"/>
          <w:b w:val="1"/>
          <w:bCs w:val="1"/>
          <w:outline w:val="0"/>
          <w:color w:val="000000"/>
          <w:sz w:val="28"/>
          <w:szCs w:val="28"/>
          <w:rtl w:val="0"/>
          <w14:textFill>
            <w14:solidFill>
              <w14:srgbClr w14:val="000000"/>
            </w14:solidFill>
          </w14:textFill>
        </w:rPr>
        <w:t xml:space="preserve"> ТМ «Наша Ряба»</w:t>
      </w:r>
      <w:bookmarkEnd w:id="4"/>
    </w:p>
    <w:p>
      <w:pPr>
        <w:pStyle w:val="Normal.0"/>
        <w:widowControl w:val="0"/>
        <w:tabs>
          <w:tab w:val="left" w:pos="2824"/>
        </w:tabs>
        <w:spacing w:after="0" w:line="360" w:lineRule="auto"/>
        <w:ind w:firstLine="709"/>
        <w:jc w:val="both"/>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p>
    <w:p>
      <w:pPr>
        <w:pStyle w:val="Normal.0"/>
        <w:widowControl w:val="0"/>
        <w:tabs>
          <w:tab w:val="left" w:pos="2824"/>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Відомо</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що рівень управління підприємством визначає ефективність кожного із елементів комплексу маркетингу</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у тому числі і його маркетингових комунікацій</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На підприємстві сформований відділ маркетингу</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 xml:space="preserve">який налічує </w:t>
      </w:r>
      <w:r>
        <w:rPr>
          <w:rStyle w:val="Нет"/>
          <w:rFonts w:ascii="Times New Roman" w:hAnsi="Times New Roman"/>
          <w:sz w:val="28"/>
          <w:szCs w:val="28"/>
          <w:rtl w:val="0"/>
        </w:rPr>
        <w:t xml:space="preserve">15 </w:t>
      </w:r>
      <w:r>
        <w:rPr>
          <w:rStyle w:val="Нет"/>
          <w:rFonts w:ascii="Times New Roman" w:hAnsi="Times New Roman" w:hint="default"/>
          <w:sz w:val="28"/>
          <w:szCs w:val="28"/>
          <w:rtl w:val="0"/>
        </w:rPr>
        <w:t>осіб</w:t>
      </w:r>
      <w:r>
        <w:rPr>
          <w:rStyle w:val="Нет"/>
          <w:rFonts w:ascii="Times New Roman" w:hAnsi="Times New Roman"/>
          <w:sz w:val="28"/>
          <w:szCs w:val="28"/>
          <w:rtl w:val="0"/>
        </w:rPr>
        <w:t>.</w:t>
      </w:r>
    </w:p>
    <w:p>
      <w:pPr>
        <w:pStyle w:val="Normal.0"/>
        <w:widowControl w:val="0"/>
        <w:tabs>
          <w:tab w:val="left" w:pos="2824"/>
        </w:tabs>
        <w:spacing w:after="0" w:line="360" w:lineRule="auto"/>
        <w:ind w:firstLine="709"/>
        <w:jc w:val="both"/>
        <w:rPr>
          <w:rStyle w:val="Нет"/>
          <w:rFonts w:ascii="Times Roman" w:cs="Times Roman" w:hAnsi="Times Roman" w:eastAsia="Times Roman"/>
          <w:sz w:val="24"/>
          <w:szCs w:val="24"/>
        </w:rPr>
      </w:pPr>
      <w:r>
        <w:rPr>
          <w:rFonts w:ascii="Times New Roman" w:hAnsi="Times New Roman" w:hint="default"/>
          <w:sz w:val="28"/>
          <w:szCs w:val="28"/>
          <w:rtl w:val="0"/>
          <w:lang w:val="ru-RU"/>
        </w:rPr>
        <w:t>Яким буде комплекс маркетингових комунікацій залежить від управління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підходу та стратегії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Управління підприємством визначає загальну спрямованість та пріоритети комунікаційних зусиль організації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Ключові аспекти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впливають на комплекс маркетингових комунікацій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включають</w:t>
      </w:r>
      <w:r>
        <w:rPr>
          <w:rFonts w:ascii="Times New Roman" w:hAnsi="Times New Roman"/>
          <w:sz w:val="28"/>
          <w:szCs w:val="28"/>
          <w:rtl w:val="0"/>
          <w:lang w:val="ru-RU"/>
        </w:rPr>
        <w:t>:</w:t>
      </w:r>
    </w:p>
    <w:p>
      <w:pPr>
        <w:pStyle w:val="Normal.0"/>
        <w:widowControl w:val="0"/>
        <w:tabs>
          <w:tab w:val="left" w:pos="1068"/>
          <w:tab w:val="left" w:pos="2136"/>
          <w:tab w:val="left" w:pos="3204"/>
          <w:tab w:val="left" w:pos="4272"/>
          <w:tab w:val="left" w:pos="5340"/>
          <w:tab w:val="left" w:pos="6408"/>
          <w:tab w:val="left" w:pos="7476"/>
          <w:tab w:val="left" w:pos="8544"/>
          <w:tab w:val="left" w:pos="961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lang w:val="ru-RU"/>
        </w:rPr>
        <w:t>Мета та стратегія</w:t>
      </w:r>
      <w:r>
        <w:rPr>
          <w:rFonts w:ascii="Times New Roman" w:hAnsi="Times New Roman"/>
          <w:sz w:val="28"/>
          <w:szCs w:val="28"/>
          <w:rtl w:val="0"/>
        </w:rPr>
        <w:t>.</w:t>
      </w:r>
      <w:r>
        <w:rPr>
          <w:rFonts w:ascii="Times New Roman" w:hAnsi="Times New Roman" w:hint="default"/>
          <w:sz w:val="28"/>
          <w:szCs w:val="28"/>
          <w:rtl w:val="0"/>
          <w:lang w:val="ru-RU"/>
        </w:rPr>
        <w:t xml:space="preserve"> Управління підприємством повинно визначити мету комунікацій та стратегію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яка буде використовуватися для досягнення цієї мети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Наприклад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може бути залучення нових клієнтів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зміцнення відносин зі старими клієнтами або позиціонування бренду на ринку</w:t>
      </w:r>
      <w:r>
        <w:rPr>
          <w:rFonts w:ascii="Times New Roman" w:hAnsi="Times New Roman"/>
          <w:sz w:val="28"/>
          <w:szCs w:val="28"/>
          <w:rtl w:val="0"/>
          <w:lang w:val="ru-RU"/>
        </w:rPr>
        <w:t>.</w:t>
      </w:r>
    </w:p>
    <w:p>
      <w:pPr>
        <w:pStyle w:val="Normal.0"/>
        <w:widowControl w:val="0"/>
        <w:tabs>
          <w:tab w:val="left" w:pos="1068"/>
          <w:tab w:val="left" w:pos="2136"/>
          <w:tab w:val="left" w:pos="3204"/>
          <w:tab w:val="left" w:pos="4272"/>
          <w:tab w:val="left" w:pos="5340"/>
          <w:tab w:val="left" w:pos="6408"/>
          <w:tab w:val="left" w:pos="7476"/>
          <w:tab w:val="left" w:pos="8544"/>
          <w:tab w:val="left" w:pos="961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lang w:val="ru-RU"/>
        </w:rPr>
        <w:t>Цільова аудиторія</w:t>
      </w:r>
      <w:r>
        <w:rPr>
          <w:rFonts w:ascii="Times New Roman" w:hAnsi="Times New Roman"/>
          <w:sz w:val="28"/>
          <w:szCs w:val="28"/>
          <w:rtl w:val="0"/>
        </w:rPr>
        <w:t>.</w:t>
      </w:r>
      <w:r>
        <w:rPr>
          <w:rFonts w:ascii="Times New Roman" w:hAnsi="Times New Roman" w:hint="default"/>
          <w:sz w:val="28"/>
          <w:szCs w:val="28"/>
          <w:rtl w:val="0"/>
          <w:lang w:val="ru-RU"/>
        </w:rPr>
        <w:t xml:space="preserve"> Управління повинно чітко визначити цільову аудиторію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до якої будуть спрямовані маркетингові комунікації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дозволяє зосередитися на тих каналах та повідомленнях</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найбільш ефективні для цільової аудиторії</w:t>
      </w:r>
      <w:r>
        <w:rPr>
          <w:rFonts w:ascii="Times New Roman" w:hAnsi="Times New Roman"/>
          <w:sz w:val="28"/>
          <w:szCs w:val="28"/>
          <w:rtl w:val="0"/>
          <w:lang w:val="ru-RU"/>
        </w:rPr>
        <w:t>.</w:t>
      </w:r>
    </w:p>
    <w:p>
      <w:pPr>
        <w:pStyle w:val="Normal.0"/>
        <w:widowControl w:val="0"/>
        <w:tabs>
          <w:tab w:val="left" w:pos="1068"/>
          <w:tab w:val="left" w:pos="2136"/>
          <w:tab w:val="left" w:pos="3204"/>
          <w:tab w:val="left" w:pos="4272"/>
          <w:tab w:val="left" w:pos="5340"/>
          <w:tab w:val="left" w:pos="6408"/>
          <w:tab w:val="left" w:pos="7476"/>
          <w:tab w:val="left" w:pos="8544"/>
          <w:tab w:val="left" w:pos="961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lang w:val="ru-RU"/>
        </w:rPr>
        <w:t>Канали комунікації</w:t>
      </w:r>
      <w:r>
        <w:rPr>
          <w:rFonts w:ascii="Times New Roman" w:hAnsi="Times New Roman"/>
          <w:sz w:val="28"/>
          <w:szCs w:val="28"/>
          <w:rtl w:val="0"/>
        </w:rPr>
        <w:t>.</w:t>
      </w:r>
      <w:r>
        <w:rPr>
          <w:rFonts w:ascii="Times New Roman" w:hAnsi="Times New Roman" w:hint="default"/>
          <w:sz w:val="28"/>
          <w:szCs w:val="28"/>
          <w:rtl w:val="0"/>
          <w:lang w:val="ru-RU"/>
        </w:rPr>
        <w:t xml:space="preserve"> Управління повинно визначити оптимальні канали комунікації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дозволять ефективно донести повідомлення до цільової аудиторії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можуть бути телевізійна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радіо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 пресова реклама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соціальні медіа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електронна пошта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прямий маркетинг</w:t>
      </w:r>
      <w:r>
        <w:rPr>
          <w:rFonts w:ascii="Times New Roman" w:hAnsi="Times New Roman"/>
          <w:sz w:val="28"/>
          <w:szCs w:val="28"/>
          <w:rtl w:val="0"/>
          <w:lang w:val="ru-RU"/>
        </w:rPr>
        <w:t>, PR-</w:t>
      </w:r>
      <w:r>
        <w:rPr>
          <w:rFonts w:ascii="Times New Roman" w:hAnsi="Times New Roman" w:hint="default"/>
          <w:sz w:val="28"/>
          <w:szCs w:val="28"/>
          <w:rtl w:val="0"/>
          <w:lang w:val="ru-RU"/>
        </w:rPr>
        <w:t>комунікації та багато інших</w:t>
      </w:r>
      <w:r>
        <w:rPr>
          <w:rFonts w:ascii="Times New Roman" w:hAnsi="Times New Roman"/>
          <w:sz w:val="28"/>
          <w:szCs w:val="28"/>
          <w:rtl w:val="0"/>
          <w:lang w:val="ru-RU"/>
        </w:rPr>
        <w:t>.</w:t>
      </w:r>
    </w:p>
    <w:p>
      <w:pPr>
        <w:pStyle w:val="Normal.0"/>
        <w:widowControl w:val="0"/>
        <w:tabs>
          <w:tab w:val="left" w:pos="1068"/>
          <w:tab w:val="left" w:pos="2136"/>
          <w:tab w:val="left" w:pos="3204"/>
          <w:tab w:val="left" w:pos="4272"/>
          <w:tab w:val="left" w:pos="5340"/>
          <w:tab w:val="left" w:pos="6408"/>
          <w:tab w:val="left" w:pos="7476"/>
          <w:tab w:val="left" w:pos="8544"/>
          <w:tab w:val="left" w:pos="961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lang w:val="ru-RU"/>
        </w:rPr>
        <w:t>Повідомлення та тон</w:t>
      </w:r>
      <w:r>
        <w:rPr>
          <w:rFonts w:ascii="Times New Roman" w:hAnsi="Times New Roman"/>
          <w:sz w:val="28"/>
          <w:szCs w:val="28"/>
          <w:rtl w:val="0"/>
        </w:rPr>
        <w:t>.</w:t>
      </w:r>
      <w:r>
        <w:rPr>
          <w:rFonts w:ascii="Times New Roman" w:hAnsi="Times New Roman" w:hint="default"/>
          <w:sz w:val="28"/>
          <w:szCs w:val="28"/>
          <w:rtl w:val="0"/>
          <w:lang w:val="ru-RU"/>
        </w:rPr>
        <w:t xml:space="preserve"> Управління повинно визначити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яку повідомлення хоче передати організація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 обрати відповідний тон комунікацій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включає вибір мови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стилю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емоційної підтексту та інших елементів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відображатимуть бренд та його цінності</w:t>
      </w:r>
      <w:r>
        <w:rPr>
          <w:rFonts w:ascii="Times New Roman" w:hAnsi="Times New Roman"/>
          <w:sz w:val="28"/>
          <w:szCs w:val="28"/>
          <w:rtl w:val="0"/>
          <w:lang w:val="ru-RU"/>
        </w:rPr>
        <w:t>.</w:t>
      </w:r>
    </w:p>
    <w:p>
      <w:pPr>
        <w:pStyle w:val="Normal.0"/>
        <w:widowControl w:val="0"/>
        <w:tabs>
          <w:tab w:val="left" w:pos="1068"/>
          <w:tab w:val="left" w:pos="2136"/>
          <w:tab w:val="left" w:pos="3204"/>
          <w:tab w:val="left" w:pos="4272"/>
          <w:tab w:val="left" w:pos="5340"/>
          <w:tab w:val="left" w:pos="6408"/>
          <w:tab w:val="left" w:pos="7476"/>
          <w:tab w:val="left" w:pos="8544"/>
          <w:tab w:val="left" w:pos="961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w:t>
      </w:r>
      <w:r>
        <w:rPr>
          <w:rFonts w:ascii="Times New Roman" w:hAnsi="Times New Roman" w:hint="default"/>
          <w:sz w:val="28"/>
          <w:szCs w:val="28"/>
          <w:rtl w:val="0"/>
          <w:lang w:val="ru-RU"/>
        </w:rPr>
        <w:t>Інтеграція та координація</w:t>
      </w:r>
      <w:r>
        <w:rPr>
          <w:rFonts w:ascii="Times New Roman" w:hAnsi="Times New Roman"/>
          <w:sz w:val="28"/>
          <w:szCs w:val="28"/>
          <w:rtl w:val="0"/>
        </w:rPr>
        <w:t>.</w:t>
      </w:r>
      <w:r>
        <w:rPr>
          <w:rFonts w:ascii="Times New Roman" w:hAnsi="Times New Roman" w:hint="default"/>
          <w:sz w:val="28"/>
          <w:szCs w:val="28"/>
          <w:rtl w:val="0"/>
          <w:lang w:val="ru-RU"/>
        </w:rPr>
        <w:t xml:space="preserve"> Управління повинно забезпечити інтеграцію та координацію всіх комунікаційних зусиль підприємства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означає</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різні види комунікацій </w:t>
      </w:r>
      <w:r>
        <w:rPr>
          <w:rFonts w:ascii="Times New Roman" w:hAnsi="Times New Roman"/>
          <w:sz w:val="28"/>
          <w:szCs w:val="28"/>
          <w:rtl w:val="0"/>
          <w:lang w:val="ru-RU"/>
        </w:rPr>
        <w:t>(</w:t>
      </w:r>
      <w:r>
        <w:rPr>
          <w:rFonts w:ascii="Times New Roman" w:hAnsi="Times New Roman" w:hint="default"/>
          <w:sz w:val="28"/>
          <w:szCs w:val="28"/>
          <w:rtl w:val="0"/>
          <w:lang w:val="ru-RU"/>
        </w:rPr>
        <w:t>реклама</w:t>
      </w:r>
      <w:r>
        <w:rPr>
          <w:rFonts w:ascii="Times New Roman" w:hAnsi="Times New Roman"/>
          <w:sz w:val="28"/>
          <w:szCs w:val="28"/>
          <w:rtl w:val="0"/>
          <w:lang w:val="ru-RU"/>
        </w:rPr>
        <w:t xml:space="preserve">, PR, </w:t>
      </w:r>
      <w:r>
        <w:rPr>
          <w:rFonts w:ascii="Times New Roman" w:hAnsi="Times New Roman" w:hint="default"/>
          <w:sz w:val="28"/>
          <w:szCs w:val="28"/>
          <w:rtl w:val="0"/>
          <w:lang w:val="ru-RU"/>
        </w:rPr>
        <w:t>прямий маркетинг і т</w:t>
      </w:r>
      <w:r>
        <w:rPr>
          <w:rFonts w:ascii="Times New Roman" w:hAnsi="Times New Roman"/>
          <w:sz w:val="28"/>
          <w:szCs w:val="28"/>
          <w:rtl w:val="0"/>
          <w:lang w:val="ru-RU"/>
        </w:rPr>
        <w:t xml:space="preserve">. </w:t>
      </w:r>
      <w:r>
        <w:rPr>
          <w:rFonts w:ascii="Times New Roman" w:hAnsi="Times New Roman" w:hint="default"/>
          <w:sz w:val="28"/>
          <w:szCs w:val="28"/>
          <w:rtl w:val="0"/>
          <w:lang w:val="ru-RU"/>
        </w:rPr>
        <w:t>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повинні працювати узгоджено та спрямовуватися на досягнення спільних цілей</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Розглянемо детальніше огранізацію та внутрішню комунікацію відділу маркетингу ТМ «Наша Ряба» </w:t>
      </w:r>
      <w:r>
        <w:rPr>
          <w:rFonts w:ascii="Times New Roman" w:hAnsi="Times New Roman"/>
          <w:sz w:val="28"/>
          <w:szCs w:val="28"/>
          <w:rtl w:val="0"/>
        </w:rPr>
        <w:t>(</w:t>
      </w:r>
      <w:r>
        <w:rPr>
          <w:rFonts w:ascii="Times New Roman" w:hAnsi="Times New Roman" w:hint="default"/>
          <w:sz w:val="28"/>
          <w:szCs w:val="28"/>
          <w:rtl w:val="0"/>
        </w:rPr>
        <w:t>див</w:t>
      </w:r>
      <w:r>
        <w:rPr>
          <w:rFonts w:ascii="Times New Roman" w:hAnsi="Times New Roman"/>
          <w:sz w:val="28"/>
          <w:szCs w:val="28"/>
          <w:rtl w:val="0"/>
        </w:rPr>
        <w:t xml:space="preserve">. </w:t>
      </w:r>
      <w:r>
        <w:rPr>
          <w:rFonts w:ascii="Times New Roman" w:hAnsi="Times New Roman" w:hint="default"/>
          <w:sz w:val="28"/>
          <w:szCs w:val="28"/>
          <w:rtl w:val="0"/>
        </w:rPr>
        <w:t>табл</w:t>
      </w:r>
      <w:r>
        <w:rPr>
          <w:rFonts w:ascii="Times New Roman" w:hAnsi="Times New Roman"/>
          <w:sz w:val="28"/>
          <w:szCs w:val="28"/>
          <w:rtl w:val="0"/>
        </w:rPr>
        <w:t>. 1.1).</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lang w:val="ru-RU"/>
        </w:rPr>
        <w:t>Керівник відділу відповідає за розробку стратегії маркетингу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координацію виконання програм маркетингу та контроль за їх реалізацією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також забезпечує вдосконалення цілей стратегії маркетингу та підвищення конкурентоспроможності та авторитету підприємства</w:t>
      </w:r>
      <w:r>
        <w:rPr>
          <w:rFonts w:ascii="Times New Roman" w:hAnsi="Times New Roman"/>
          <w:sz w:val="28"/>
          <w:szCs w:val="28"/>
          <w:rtl w:val="0"/>
          <w:lang w:val="ru-RU"/>
        </w:rPr>
        <w:t>.</w:t>
      </w:r>
    </w:p>
    <w:p>
      <w:pPr>
        <w:pStyle w:val="Norm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lang w:val="ru-RU"/>
        </w:rPr>
        <w:t>Заступник керівника відповідає за керування щоденною роботою відділу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планування і організацію роботи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підтримку співпраці з іншими відділами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w:t>
      </w:r>
      <w:r>
        <w:rPr>
          <w:rFonts w:ascii="Times New Roman" w:hAnsi="Times New Roman"/>
          <w:sz w:val="28"/>
          <w:szCs w:val="28"/>
          <w:rtl w:val="0"/>
        </w:rPr>
        <w:t xml:space="preserve"> </w:t>
      </w:r>
      <w:r>
        <w:rPr>
          <w:rFonts w:ascii="Times New Roman" w:hAnsi="Times New Roman" w:hint="default"/>
          <w:sz w:val="28"/>
          <w:szCs w:val="28"/>
          <w:rtl w:val="0"/>
          <w:lang w:val="ru-RU"/>
        </w:rPr>
        <w:t>основні завдання включають забезпечення ефективності роботи відділу і досягнення поставлених завдань</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lang w:val="ru-RU"/>
        </w:rPr>
        <w:t xml:space="preserve">Менеджер </w:t>
      </w:r>
      <w:r>
        <w:rPr>
          <w:rFonts w:ascii="Times New Roman" w:hAnsi="Times New Roman" w:hint="default"/>
          <w:sz w:val="28"/>
          <w:szCs w:val="28"/>
          <w:rtl w:val="0"/>
        </w:rPr>
        <w:t>з</w:t>
      </w:r>
      <w:r>
        <w:rPr>
          <w:rFonts w:ascii="Times New Roman" w:hAnsi="Times New Roman" w:hint="default"/>
          <w:sz w:val="28"/>
          <w:szCs w:val="28"/>
          <w:rtl w:val="0"/>
          <w:lang w:val="ru-RU"/>
        </w:rPr>
        <w:t xml:space="preserve"> продукт</w:t>
      </w:r>
      <w:r>
        <w:rPr>
          <w:rFonts w:ascii="Times New Roman" w:hAnsi="Times New Roman" w:hint="default"/>
          <w:sz w:val="28"/>
          <w:szCs w:val="28"/>
          <w:rtl w:val="0"/>
        </w:rPr>
        <w:t>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продукт</w:t>
      </w:r>
      <w:r>
        <w:rPr>
          <w:rFonts w:ascii="Times New Roman" w:hAnsi="Times New Roman"/>
          <w:sz w:val="28"/>
          <w:szCs w:val="28"/>
          <w:rtl w:val="0"/>
        </w:rPr>
        <w:t>-</w:t>
      </w:r>
      <w:r>
        <w:rPr>
          <w:rFonts w:ascii="Times New Roman" w:hAnsi="Times New Roman" w:hint="default"/>
          <w:sz w:val="28"/>
          <w:szCs w:val="28"/>
          <w:rtl w:val="0"/>
          <w:lang w:val="ru-RU"/>
        </w:rPr>
        <w:t>менеджер</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відповідає за розробку продуктової та цінової стратегії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формування асортименту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впровадження нових видів продукції та розвиток збутової мережі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w:t>
      </w:r>
      <w:r>
        <w:rPr>
          <w:rFonts w:ascii="Times New Roman" w:hAnsi="Times New Roman"/>
          <w:sz w:val="28"/>
          <w:szCs w:val="28"/>
          <w:rtl w:val="0"/>
        </w:rPr>
        <w:t xml:space="preserve"> </w:t>
      </w:r>
      <w:r>
        <w:rPr>
          <w:rFonts w:ascii="Times New Roman" w:hAnsi="Times New Roman" w:hint="default"/>
          <w:sz w:val="28"/>
          <w:szCs w:val="28"/>
          <w:rtl w:val="0"/>
          <w:lang w:val="ru-RU"/>
        </w:rPr>
        <w:t>успіх оцінюється за зростання доходів від продукції та збільшення питомої ваги нових видів продукції в асортименті</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lang w:val="ru-RU"/>
        </w:rPr>
        <w:t>Спеціаліст з маркетингового планування відповідає за ситуаційний аналіз</w:t>
      </w:r>
      <w:r>
        <w:rPr>
          <w:rFonts w:ascii="Times New Roman" w:hAnsi="Times New Roman"/>
          <w:sz w:val="28"/>
          <w:szCs w:val="28"/>
          <w:rtl w:val="0"/>
          <w:lang w:val="ru-RU"/>
        </w:rPr>
        <w:t xml:space="preserve">, </w:t>
      </w:r>
      <w:r>
        <w:rPr>
          <w:rFonts w:ascii="Times New Roman" w:hAnsi="Times New Roman" w:hint="default"/>
          <w:sz w:val="28"/>
          <w:szCs w:val="28"/>
          <w:rtl w:val="0"/>
          <w:lang w:val="ru-RU"/>
        </w:rPr>
        <w:t>формування маркетингової мети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розробку плану дій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обгрунтування плану та контроль за його реалізацією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успіх оцінюється за досягнення мети плану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покращення конкурентних позицій підприємства</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w:t>
      </w:r>
      <w:r>
        <w:rPr>
          <w:rFonts w:ascii="Times New Roman" w:hAnsi="Times New Roman" w:hint="default"/>
          <w:sz w:val="28"/>
          <w:szCs w:val="28"/>
          <w:rtl w:val="0"/>
          <w:lang w:val="ru-RU"/>
        </w:rPr>
        <w:t>Спеціаліст з реклами та зв</w:t>
      </w:r>
      <w:r>
        <w:rPr>
          <w:rFonts w:ascii="Times New Roman" w:hAnsi="Times New Roman"/>
          <w:sz w:val="28"/>
          <w:szCs w:val="28"/>
          <w:rtl w:val="0"/>
          <w:lang w:val="ru-RU"/>
        </w:rPr>
        <w:t>'</w:t>
      </w:r>
      <w:r>
        <w:rPr>
          <w:rFonts w:ascii="Times New Roman" w:hAnsi="Times New Roman" w:hint="default"/>
          <w:sz w:val="28"/>
          <w:szCs w:val="28"/>
          <w:rtl w:val="0"/>
          <w:lang w:val="ru-RU"/>
        </w:rPr>
        <w:t>язків з громадськістю відповідає за розробку стратегії комплексу просування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організацію рекламних кампаній та зв</w:t>
      </w:r>
      <w:r>
        <w:rPr>
          <w:rFonts w:ascii="Times New Roman" w:hAnsi="Times New Roman"/>
          <w:sz w:val="28"/>
          <w:szCs w:val="28"/>
          <w:rtl w:val="0"/>
          <w:lang w:val="ru-RU"/>
        </w:rPr>
        <w:t>'</w:t>
      </w:r>
      <w:r>
        <w:rPr>
          <w:rFonts w:ascii="Times New Roman" w:hAnsi="Times New Roman" w:hint="default"/>
          <w:sz w:val="28"/>
          <w:szCs w:val="28"/>
          <w:rtl w:val="0"/>
          <w:lang w:val="ru-RU"/>
        </w:rPr>
        <w:t>язків з громадськістю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w:t>
      </w:r>
      <w:r>
        <w:rPr>
          <w:rFonts w:ascii="Times New Roman" w:hAnsi="Times New Roman"/>
          <w:sz w:val="28"/>
          <w:szCs w:val="28"/>
          <w:rtl w:val="0"/>
        </w:rPr>
        <w:t xml:space="preserve"> </w:t>
      </w:r>
      <w:r>
        <w:rPr>
          <w:rFonts w:ascii="Times New Roman" w:hAnsi="Times New Roman" w:hint="default"/>
          <w:sz w:val="28"/>
          <w:szCs w:val="28"/>
          <w:rtl w:val="0"/>
          <w:lang w:val="ru-RU"/>
        </w:rPr>
        <w:t>успіх оцінюється за зростання інформованості покупців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залучення нових покупців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покращення іміджу підприємства та підвищення ефективності заходів просування</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6. </w:t>
      </w:r>
      <w:r>
        <w:rPr>
          <w:rFonts w:ascii="Times New Roman" w:hAnsi="Times New Roman" w:hint="default"/>
          <w:sz w:val="28"/>
          <w:szCs w:val="28"/>
          <w:rtl w:val="0"/>
          <w:lang w:val="ru-RU"/>
        </w:rPr>
        <w:t>Спеціаліст з маркетингових досліджень та інформаційного забезпечення маркетингової діяльності відповідає за проведення панельних досліджень споживачів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моніторинг конкурентів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стратегічний аналіз умов діяльності та інформаційне забезпечення маркетингових рішень</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w:t>
      </w:r>
      <w:r>
        <w:rPr>
          <w:rFonts w:ascii="Times New Roman" w:hAnsi="Times New Roman"/>
          <w:sz w:val="28"/>
          <w:szCs w:val="28"/>
          <w:rtl w:val="0"/>
        </w:rPr>
        <w:t xml:space="preserve"> </w:t>
      </w:r>
      <w:r>
        <w:rPr>
          <w:rFonts w:ascii="Times New Roman" w:hAnsi="Times New Roman" w:hint="default"/>
          <w:sz w:val="28"/>
          <w:szCs w:val="28"/>
          <w:rtl w:val="0"/>
          <w:lang w:val="ru-RU"/>
        </w:rPr>
        <w:t>успіх оцінюється за наявність систематично оновлюваної інформаційної бази та забезпечення інформаційних потреб керівників та спеціалістів по окремих функціях маркетингу</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7. </w:t>
      </w:r>
      <w:r>
        <w:rPr>
          <w:rFonts w:ascii="Times New Roman" w:hAnsi="Times New Roman"/>
          <w:sz w:val="28"/>
          <w:szCs w:val="28"/>
          <w:rtl w:val="0"/>
          <w:lang w:val="ru-RU"/>
        </w:rPr>
        <w:t>SMM-</w:t>
      </w:r>
      <w:r>
        <w:rPr>
          <w:rFonts w:ascii="Times New Roman" w:hAnsi="Times New Roman" w:hint="default"/>
          <w:sz w:val="28"/>
          <w:szCs w:val="28"/>
          <w:rtl w:val="0"/>
          <w:lang w:val="ru-RU"/>
        </w:rPr>
        <w:t>спеціаліст відповідає за розробку та реалізацію стратегії соціальних медіа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керування вмістом та комунікацію в соціальних мережах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аналіз результатів та оптимізацію кампаній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Основні цілі </w:t>
      </w:r>
      <w:r>
        <w:rPr>
          <w:rFonts w:ascii="Times New Roman" w:hAnsi="Times New Roman"/>
          <w:sz w:val="28"/>
          <w:szCs w:val="28"/>
          <w:rtl w:val="0"/>
          <w:lang w:val="ru-RU"/>
        </w:rPr>
        <w:t>SMM-</w:t>
      </w:r>
      <w:r>
        <w:rPr>
          <w:rFonts w:ascii="Times New Roman" w:hAnsi="Times New Roman" w:hint="default"/>
          <w:sz w:val="28"/>
          <w:szCs w:val="28"/>
          <w:rtl w:val="0"/>
          <w:lang w:val="ru-RU"/>
        </w:rPr>
        <w:t>спеціаліста включають зростання підписників та аудиторії в соціальних мережах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підвищення взаємодії та залучення користувачів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збільшення конверсії та продажів</w:t>
      </w:r>
      <w:r>
        <w:rPr>
          <w:rFonts w:ascii="Times New Roman" w:hAnsi="Times New Roman"/>
          <w:sz w:val="28"/>
          <w:szCs w:val="28"/>
          <w:rtl w:val="0"/>
          <w:lang w:val="ru-RU"/>
        </w:rPr>
        <w:t>.</w:t>
      </w:r>
    </w:p>
    <w:p>
      <w:pPr>
        <w:pStyle w:val="Norm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8. </w:t>
      </w:r>
      <w:r>
        <w:rPr>
          <w:rFonts w:ascii="Times New Roman" w:hAnsi="Times New Roman" w:hint="default"/>
          <w:sz w:val="28"/>
          <w:szCs w:val="28"/>
          <w:rtl w:val="0"/>
          <w:lang w:val="ru-RU"/>
        </w:rPr>
        <w:t>Копірайтер відповідає за написання привабливих та переконливих текстів для реклами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просування та комунікації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створює контент для різних медіаформатів і здійснює редагування та коректуру текстів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Основні завдання копірайтера полягають у забезпеченні якості та ефективності текстів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залученні уваги та зацікавленні аудиторії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співпраці з командою та вчасному виконанні завдань</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9. </w:t>
      </w:r>
      <w:r>
        <w:rPr>
          <w:rFonts w:ascii="Times New Roman" w:hAnsi="Times New Roman" w:hint="default"/>
          <w:sz w:val="28"/>
          <w:szCs w:val="28"/>
          <w:rtl w:val="0"/>
          <w:lang w:val="ru-RU"/>
        </w:rPr>
        <w:t>Таргетолог відповідає за розробку та запуск рекламних кампаній в Інтернеті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вибір цільової аудиторії та настройку рекламних каналів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аналіз результатів та оптимізацію рекламних кампаній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Основні цілі таргетолога включають підвищення ефективності таргетингових кампаній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збільшення конверсії та зниження вартості залучення клієнтів</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10. </w:t>
      </w:r>
      <w:r>
        <w:rPr>
          <w:rFonts w:ascii="Times New Roman" w:hAnsi="Times New Roman" w:hint="default"/>
          <w:sz w:val="28"/>
          <w:szCs w:val="28"/>
          <w:rtl w:val="0"/>
          <w:lang w:val="ru-RU"/>
        </w:rPr>
        <w:t>Бренд</w:t>
      </w:r>
      <w:r>
        <w:rPr>
          <w:rFonts w:ascii="Times New Roman" w:hAnsi="Times New Roman"/>
          <w:sz w:val="28"/>
          <w:szCs w:val="28"/>
          <w:rtl w:val="0"/>
          <w:lang w:val="ru-RU"/>
        </w:rPr>
        <w:t>-</w:t>
      </w:r>
      <w:r>
        <w:rPr>
          <w:rFonts w:ascii="Times New Roman" w:hAnsi="Times New Roman" w:hint="default"/>
          <w:sz w:val="28"/>
          <w:szCs w:val="28"/>
          <w:rtl w:val="0"/>
          <w:lang w:val="ru-RU"/>
        </w:rPr>
        <w:t>менеджер відповідає за розробку та реалізацію стратегії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управління ідентичністю та комунікацією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аналіз та моніторинг ринкових тенденцій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Основні завдання бренд</w:t>
      </w:r>
      <w:r>
        <w:rPr>
          <w:rFonts w:ascii="Times New Roman" w:hAnsi="Times New Roman"/>
          <w:sz w:val="28"/>
          <w:szCs w:val="28"/>
          <w:rtl w:val="0"/>
          <w:lang w:val="ru-RU"/>
        </w:rPr>
        <w:t>-</w:t>
      </w:r>
      <w:r>
        <w:rPr>
          <w:rFonts w:ascii="Times New Roman" w:hAnsi="Times New Roman" w:hint="default"/>
          <w:sz w:val="28"/>
          <w:szCs w:val="28"/>
          <w:rtl w:val="0"/>
          <w:lang w:val="ru-RU"/>
        </w:rPr>
        <w:t>менеджера полягають у зміцненні позицій бренду на ринку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підвищенні свідомості та лояльності до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а також збільшенні </w:t>
      </w:r>
      <w:r>
        <w:rPr>
          <w:rFonts w:ascii="Times New Roman" w:hAnsi="Times New Roman" w:hint="default"/>
          <w:sz w:val="28"/>
          <w:szCs w:val="28"/>
          <w:rtl w:val="0"/>
        </w:rPr>
        <w:t>впізнаваності</w:t>
      </w:r>
      <w:r>
        <w:rPr>
          <w:rFonts w:ascii="Times New Roman" w:hAnsi="Times New Roman" w:hint="default"/>
          <w:sz w:val="28"/>
          <w:szCs w:val="28"/>
          <w:rtl w:val="0"/>
          <w:lang w:val="ru-RU"/>
        </w:rPr>
        <w:t xml:space="preserve"> бренду</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11. </w:t>
      </w:r>
      <w:r>
        <w:rPr>
          <w:rFonts w:ascii="Times New Roman" w:hAnsi="Times New Roman" w:hint="default"/>
          <w:sz w:val="28"/>
          <w:szCs w:val="28"/>
          <w:rtl w:val="0"/>
          <w:lang w:val="ru-RU"/>
        </w:rPr>
        <w:t>Трейд</w:t>
      </w:r>
      <w:r>
        <w:rPr>
          <w:rFonts w:ascii="Times New Roman" w:hAnsi="Times New Roman"/>
          <w:sz w:val="28"/>
          <w:szCs w:val="28"/>
          <w:rtl w:val="0"/>
          <w:lang w:val="ru-RU"/>
        </w:rPr>
        <w:t>-</w:t>
      </w:r>
      <w:r>
        <w:rPr>
          <w:rFonts w:ascii="Times New Roman" w:hAnsi="Times New Roman" w:hint="default"/>
          <w:sz w:val="28"/>
          <w:szCs w:val="28"/>
          <w:rtl w:val="0"/>
          <w:lang w:val="ru-RU"/>
        </w:rPr>
        <w:t>маркетолог відповідає за розробку та реалізацію стратегії торгівлі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управління маркетинговими активностями на точках продажу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аналіз результатів торговельних заходів та акцій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Основні завдання трейд</w:t>
      </w:r>
      <w:r>
        <w:rPr>
          <w:rFonts w:ascii="Times New Roman" w:hAnsi="Times New Roman"/>
          <w:sz w:val="28"/>
          <w:szCs w:val="28"/>
          <w:rtl w:val="0"/>
          <w:lang w:val="ru-RU"/>
        </w:rPr>
        <w:t>-</w:t>
      </w:r>
      <w:r>
        <w:rPr>
          <w:rFonts w:ascii="Times New Roman" w:hAnsi="Times New Roman" w:hint="default"/>
          <w:sz w:val="28"/>
          <w:szCs w:val="28"/>
          <w:rtl w:val="0"/>
          <w:lang w:val="ru-RU"/>
        </w:rPr>
        <w:t>маркетолога включають збільшення обсягів продажів на точках продажу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покращення ефективності торговельних заходів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встановлення партнерських відносин з торговими мережами</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12. </w:t>
      </w:r>
      <w:r>
        <w:rPr>
          <w:rFonts w:ascii="Times New Roman" w:hAnsi="Times New Roman" w:hint="default"/>
          <w:sz w:val="28"/>
          <w:szCs w:val="28"/>
          <w:rtl w:val="0"/>
          <w:lang w:val="ru-RU"/>
        </w:rPr>
        <w:t>Менеджер з комунікацій відповідає за розробку та впровадження стратегії комунікацій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управління внутрішньою та зовнішньою комунікацією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організацію заходів та подій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Основні цілі менеджера з комунікацій включають покращення комунікаційної стратегії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взаємодію та співпрацю зі зацікавленими сторонами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ефективність проведених комунікаційних заходів</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13. </w:t>
      </w:r>
      <w:r>
        <w:rPr>
          <w:rFonts w:ascii="Times New Roman" w:hAnsi="Times New Roman" w:hint="default"/>
          <w:sz w:val="28"/>
          <w:szCs w:val="28"/>
          <w:rtl w:val="0"/>
          <w:lang w:val="ru-RU"/>
        </w:rPr>
        <w:t>Категорійний менеджер відповідає за аналіз та планування асортименту товарів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управління категоріями товарів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взаємодію з постачальниками та роздрібними мережами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Основні завдання категорійного менеджера полягають у підвищенні оборотів товарних категорій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оптимізації асортименту товарів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збільшенні маржинальності категорій товарів</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14. </w:t>
      </w:r>
      <w:r>
        <w:rPr>
          <w:rFonts w:ascii="Times New Roman" w:hAnsi="Times New Roman" w:hint="default"/>
          <w:sz w:val="28"/>
          <w:szCs w:val="28"/>
          <w:rtl w:val="0"/>
          <w:lang w:val="ru-RU"/>
        </w:rPr>
        <w:t>Менеджер з бренд маркетингу відповідає за розробку та впровадження стратегії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планування та реалізацію маркетингових заходів для підтримки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аналіз та моніторинг ефективності маркетингових акцій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Головні завдання менеджера з бренд маркетингу включають підвищення свідомості та лояльності до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збільшення частки ринку та продажів брендованих товарів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виявлення креативних та іноваційних маркетингових заходів</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15. </w:t>
      </w:r>
      <w:r>
        <w:rPr>
          <w:rFonts w:ascii="Times New Roman" w:hAnsi="Times New Roman" w:hint="default"/>
          <w:sz w:val="28"/>
          <w:szCs w:val="28"/>
          <w:rtl w:val="0"/>
          <w:lang w:val="ru-RU"/>
        </w:rPr>
        <w:t>Менеджер з торгового маркетингу відповідає за розробку та впровадження стратегії торговельного маркетингу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управління рекламними заходами на точках продажу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планування та організацію промо</w:t>
      </w:r>
      <w:r>
        <w:rPr>
          <w:rFonts w:ascii="Times New Roman" w:hAnsi="Times New Roman"/>
          <w:sz w:val="28"/>
          <w:szCs w:val="28"/>
          <w:rtl w:val="0"/>
          <w:lang w:val="ru-RU"/>
        </w:rPr>
        <w:t>-</w:t>
      </w:r>
      <w:r>
        <w:rPr>
          <w:rFonts w:ascii="Times New Roman" w:hAnsi="Times New Roman" w:hint="default"/>
          <w:sz w:val="28"/>
          <w:szCs w:val="28"/>
          <w:rtl w:val="0"/>
          <w:lang w:val="ru-RU"/>
        </w:rPr>
        <w:t>акцій та торговельних заходів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Основні завдання менеджера з торгового маркетингу включають підвищення обсягів продажів на точках продажу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покращення видимості та привабливості товарів на полицях</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досягнення ефективності проведених торговельних акцій та заходів</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Style w:val="Нет"/>
          <w:rFonts w:ascii="Times Roman" w:cs="Times Roman" w:hAnsi="Times Roman" w:eastAsia="Times Roman"/>
          <w:sz w:val="24"/>
          <w:szCs w:val="24"/>
        </w:rPr>
      </w:pP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в</w:t>
      </w:r>
      <w:r>
        <w:rPr>
          <w:rFonts w:ascii="Times New Roman" w:hAnsi="Times New Roman" w:hint="default"/>
          <w:sz w:val="28"/>
          <w:szCs w:val="28"/>
          <w:rtl w:val="0"/>
          <w:lang w:val="ru-RU"/>
        </w:rPr>
        <w:t xml:space="preserve"> організації відділу маркетингу ТМ «Наша Ряба» виділяються різні посади зі своїми відповідальностями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Керівник відділу відповідає за стратегічне планування та контроль реалізації програм маркетингу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Заступник керівника керує щоденною роботою відділу і співпрацює з іншими відділами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Продукт</w:t>
      </w:r>
      <w:r>
        <w:rPr>
          <w:rFonts w:ascii="Times New Roman" w:hAnsi="Times New Roman"/>
          <w:sz w:val="28"/>
          <w:szCs w:val="28"/>
          <w:rtl w:val="0"/>
          <w:lang w:val="ru-RU"/>
        </w:rPr>
        <w:t>-</w:t>
      </w:r>
      <w:r>
        <w:rPr>
          <w:rFonts w:ascii="Times New Roman" w:hAnsi="Times New Roman" w:hint="default"/>
          <w:sz w:val="28"/>
          <w:szCs w:val="28"/>
          <w:rtl w:val="0"/>
          <w:lang w:val="ru-RU"/>
        </w:rPr>
        <w:t>менеджер відповідає за розробку продуктової стратегії і розвиток асортименту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Спеціалісти з маркетингового планування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реклами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маркетингових досліджень</w:t>
      </w:r>
      <w:r>
        <w:rPr>
          <w:rFonts w:ascii="Times New Roman" w:hAnsi="Times New Roman"/>
          <w:sz w:val="28"/>
          <w:szCs w:val="28"/>
          <w:rtl w:val="0"/>
          <w:lang w:val="ru-RU"/>
        </w:rPr>
        <w:t xml:space="preserve">, SMM, </w:t>
      </w:r>
      <w:r>
        <w:rPr>
          <w:rFonts w:ascii="Times New Roman" w:hAnsi="Times New Roman" w:hint="default"/>
          <w:sz w:val="28"/>
          <w:szCs w:val="28"/>
          <w:rtl w:val="0"/>
          <w:lang w:val="ru-RU"/>
        </w:rPr>
        <w:t>копірайтингу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таргетингу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бренд</w:t>
      </w:r>
      <w:r>
        <w:rPr>
          <w:rFonts w:ascii="Times New Roman" w:hAnsi="Times New Roman"/>
          <w:sz w:val="28"/>
          <w:szCs w:val="28"/>
          <w:rtl w:val="0"/>
          <w:lang w:val="ru-RU"/>
        </w:rPr>
        <w:t>-</w:t>
      </w:r>
      <w:r>
        <w:rPr>
          <w:rFonts w:ascii="Times New Roman" w:hAnsi="Times New Roman" w:hint="default"/>
          <w:sz w:val="28"/>
          <w:szCs w:val="28"/>
          <w:rtl w:val="0"/>
          <w:lang w:val="ru-RU"/>
        </w:rPr>
        <w:t>менеджменту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трейд</w:t>
      </w:r>
      <w:r>
        <w:rPr>
          <w:rFonts w:ascii="Times New Roman" w:hAnsi="Times New Roman"/>
          <w:sz w:val="28"/>
          <w:szCs w:val="28"/>
          <w:rtl w:val="0"/>
          <w:lang w:val="ru-RU"/>
        </w:rPr>
        <w:t>-</w:t>
      </w:r>
      <w:r>
        <w:rPr>
          <w:rFonts w:ascii="Times New Roman" w:hAnsi="Times New Roman" w:hint="default"/>
          <w:sz w:val="28"/>
          <w:szCs w:val="28"/>
          <w:rtl w:val="0"/>
          <w:lang w:val="ru-RU"/>
        </w:rPr>
        <w:t>маркетингу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комунікацій і категорійного менеджменту відповідають за відповідні аспекти маркетингу та сприяють досягненню поставлених цілей</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Style w:val="Нет"/>
          <w:rFonts w:ascii="Times Roman" w:cs="Times Roman" w:hAnsi="Times Roman" w:eastAsia="Times Roman"/>
          <w:sz w:val="24"/>
          <w:szCs w:val="24"/>
        </w:rPr>
      </w:pPr>
      <w:r>
        <w:rPr>
          <w:rFonts w:ascii="Times New Roman" w:hAnsi="Times New Roman" w:hint="default"/>
          <w:sz w:val="28"/>
          <w:szCs w:val="28"/>
          <w:rtl w:val="0"/>
          <w:lang w:val="ru-RU"/>
        </w:rPr>
        <w:t>Далі проведемо оцінку структури сайту ТМ «Наша Ряба»</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lang w:val="ru-RU"/>
        </w:rPr>
        <w:t>Головна сторінка</w:t>
      </w:r>
      <w:r>
        <w:rPr>
          <w:rFonts w:ascii="Times New Roman" w:hAnsi="Times New Roman"/>
          <w:sz w:val="28"/>
          <w:szCs w:val="28"/>
          <w:rtl w:val="0"/>
        </w:rPr>
        <w:t>.</w:t>
      </w:r>
      <w:r>
        <w:rPr>
          <w:rFonts w:ascii="Times New Roman" w:hAnsi="Times New Roman" w:hint="default"/>
          <w:sz w:val="28"/>
          <w:szCs w:val="28"/>
          <w:rtl w:val="0"/>
          <w:lang w:val="ru-RU"/>
        </w:rPr>
        <w:t xml:space="preserve"> На головній сторінці розміщені ключові елементи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такі як логотип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головне меню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банери з акціями та новинами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пошукова рядок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Тут також можна знайти коротку інформацію про бренд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цінності та якість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 головній сторінці можуть бути відображені найпопулярніші продукти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актуальні рецепти та відгуки клієнтів</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lang w:val="ru-RU"/>
        </w:rPr>
        <w:t>Продукція</w:t>
      </w:r>
      <w:r>
        <w:rPr>
          <w:rFonts w:ascii="Times New Roman" w:hAnsi="Times New Roman"/>
          <w:sz w:val="28"/>
          <w:szCs w:val="28"/>
          <w:rtl w:val="0"/>
        </w:rPr>
        <w:t>.</w:t>
      </w:r>
      <w:r>
        <w:rPr>
          <w:rFonts w:ascii="Times New Roman" w:hAnsi="Times New Roman" w:hint="default"/>
          <w:sz w:val="28"/>
          <w:szCs w:val="28"/>
          <w:rtl w:val="0"/>
          <w:lang w:val="ru-RU"/>
        </w:rPr>
        <w:t xml:space="preserve"> Розділ </w:t>
      </w:r>
      <w:r>
        <w:rPr>
          <w:rFonts w:ascii="Times New Roman" w:hAnsi="Times New Roman"/>
          <w:sz w:val="28"/>
          <w:szCs w:val="28"/>
          <w:rtl w:val="0"/>
          <w:lang w:val="ru-RU"/>
        </w:rPr>
        <w:t>"</w:t>
      </w:r>
      <w:r>
        <w:rPr>
          <w:rFonts w:ascii="Times New Roman" w:hAnsi="Times New Roman" w:hint="default"/>
          <w:sz w:val="28"/>
          <w:szCs w:val="28"/>
          <w:rtl w:val="0"/>
          <w:lang w:val="ru-RU"/>
        </w:rPr>
        <w:t>Продукція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містить повний перелік продукції ТМ «Наша Ряба»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Користувач може переглядати різні категорії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такі як курка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яйця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індичка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У кожній категорії можна знайти детальну інформацію про продукт</w:t>
      </w:r>
      <w:r>
        <w:rPr>
          <w:rFonts w:ascii="Times New Roman" w:hAnsi="Times New Roman"/>
          <w:sz w:val="28"/>
          <w:szCs w:val="28"/>
          <w:rtl w:val="0"/>
          <w:lang w:val="ru-RU"/>
        </w:rPr>
        <w:t xml:space="preserve">, </w:t>
      </w:r>
      <w:r>
        <w:rPr>
          <w:rFonts w:ascii="Times New Roman" w:hAnsi="Times New Roman" w:hint="default"/>
          <w:sz w:val="28"/>
          <w:szCs w:val="28"/>
          <w:rtl w:val="0"/>
          <w:lang w:val="ru-RU"/>
        </w:rPr>
        <w:t>його склад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вагу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ціну та характеристики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можуть бути надані фотографії продукту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дозволяє клієнту краще оцінити товар перед покупкою</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lang w:val="ru-RU"/>
        </w:rPr>
        <w:t>Рецепти</w:t>
      </w:r>
      <w:r>
        <w:rPr>
          <w:rFonts w:ascii="Times New Roman" w:hAnsi="Times New Roman"/>
          <w:sz w:val="28"/>
          <w:szCs w:val="28"/>
          <w:rtl w:val="0"/>
        </w:rPr>
        <w:t>.</w:t>
      </w:r>
      <w:r>
        <w:rPr>
          <w:rFonts w:ascii="Times New Roman" w:hAnsi="Times New Roman" w:hint="default"/>
          <w:sz w:val="28"/>
          <w:szCs w:val="28"/>
          <w:rtl w:val="0"/>
          <w:lang w:val="ru-RU"/>
        </w:rPr>
        <w:t xml:space="preserve"> Розділ </w:t>
      </w:r>
      <w:r>
        <w:rPr>
          <w:rFonts w:ascii="Times New Roman" w:hAnsi="Times New Roman"/>
          <w:sz w:val="28"/>
          <w:szCs w:val="28"/>
          <w:rtl w:val="0"/>
          <w:lang w:val="ru-RU"/>
        </w:rPr>
        <w:t>"</w:t>
      </w:r>
      <w:r>
        <w:rPr>
          <w:rFonts w:ascii="Times New Roman" w:hAnsi="Times New Roman" w:hint="default"/>
          <w:sz w:val="28"/>
          <w:szCs w:val="28"/>
          <w:rtl w:val="0"/>
          <w:lang w:val="ru-RU"/>
        </w:rPr>
        <w:t>Рецепти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містить великий вибір кулінарних рецептів з використанням продукції ТМ «Наша Ряба»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Користувач може переглядати рецепти за різними категоріями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наприклад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супи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гарніри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салати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Кожен рецепт супроводжується детальними інструкціями приготування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списком необхідних інгредієнтів та фотографіями готових страв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дозволяє клієнту знайти нові ідеї для готування з продукцією ТМ «Наша Ряба»</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lang w:val="ru-RU"/>
        </w:rPr>
        <w:t>Новини і акції</w:t>
      </w:r>
      <w:r>
        <w:rPr>
          <w:rFonts w:ascii="Times New Roman" w:hAnsi="Times New Roman"/>
          <w:sz w:val="28"/>
          <w:szCs w:val="28"/>
          <w:rtl w:val="0"/>
        </w:rPr>
        <w:t>.</w:t>
      </w:r>
      <w:r>
        <w:rPr>
          <w:rFonts w:ascii="Times New Roman" w:hAnsi="Times New Roman" w:hint="default"/>
          <w:sz w:val="28"/>
          <w:szCs w:val="28"/>
          <w:rtl w:val="0"/>
          <w:lang w:val="ru-RU"/>
        </w:rPr>
        <w:t xml:space="preserve"> На сайті розміщені розділи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присвячені новинам і акціям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Клієнти можуть дізнатися про останні новини компанії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події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участь у яких вона бере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про спеціальні пропозиції та знижки на продукцію ТМ «Наша Ряба»</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Style w:val="Нет"/>
          <w:rFonts w:ascii="Times Roman" w:cs="Times Roman" w:hAnsi="Times Roman" w:eastAsia="Times Roman"/>
          <w:sz w:val="24"/>
          <w:szCs w:val="24"/>
        </w:rPr>
      </w:pPr>
      <w:r>
        <w:rPr>
          <w:rFonts w:ascii="Times New Roman" w:hAnsi="Times New Roman"/>
          <w:sz w:val="28"/>
          <w:szCs w:val="28"/>
          <w:rtl w:val="0"/>
        </w:rPr>
        <w:t xml:space="preserve">5. </w:t>
      </w:r>
      <w:r>
        <w:rPr>
          <w:rFonts w:ascii="Times New Roman" w:hAnsi="Times New Roman" w:hint="default"/>
          <w:sz w:val="28"/>
          <w:szCs w:val="28"/>
          <w:rtl w:val="0"/>
          <w:lang w:val="ru-RU"/>
        </w:rPr>
        <w:t>Контакти</w:t>
      </w:r>
      <w:r>
        <w:rPr>
          <w:rFonts w:ascii="Times New Roman" w:hAnsi="Times New Roman"/>
          <w:sz w:val="28"/>
          <w:szCs w:val="28"/>
          <w:rtl w:val="0"/>
        </w:rPr>
        <w:t>.</w:t>
      </w:r>
      <w:r>
        <w:rPr>
          <w:rFonts w:ascii="Times New Roman" w:hAnsi="Times New Roman" w:hint="default"/>
          <w:sz w:val="28"/>
          <w:szCs w:val="28"/>
          <w:rtl w:val="0"/>
          <w:lang w:val="ru-RU"/>
        </w:rPr>
        <w:t xml:space="preserve"> Розділ </w:t>
      </w:r>
      <w:r>
        <w:rPr>
          <w:rFonts w:ascii="Times New Roman" w:hAnsi="Times New Roman"/>
          <w:sz w:val="28"/>
          <w:szCs w:val="28"/>
          <w:rtl w:val="0"/>
          <w:lang w:val="ru-RU"/>
        </w:rPr>
        <w:t>"</w:t>
      </w:r>
      <w:r>
        <w:rPr>
          <w:rFonts w:ascii="Times New Roman" w:hAnsi="Times New Roman" w:hint="default"/>
          <w:sz w:val="28"/>
          <w:szCs w:val="28"/>
          <w:rtl w:val="0"/>
          <w:lang w:val="ru-RU"/>
        </w:rPr>
        <w:t>Контакти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містить інформацію про різні способи зв</w:t>
      </w:r>
      <w:r>
        <w:rPr>
          <w:rFonts w:ascii="Times New Roman" w:hAnsi="Times New Roman"/>
          <w:sz w:val="28"/>
          <w:szCs w:val="28"/>
          <w:rtl w:val="0"/>
          <w:lang w:val="ru-RU"/>
        </w:rPr>
        <w:t>'</w:t>
      </w:r>
      <w:r>
        <w:rPr>
          <w:rFonts w:ascii="Times New Roman" w:hAnsi="Times New Roman" w:hint="default"/>
          <w:sz w:val="28"/>
          <w:szCs w:val="28"/>
          <w:rtl w:val="0"/>
          <w:lang w:val="ru-RU"/>
        </w:rPr>
        <w:t>язку з компанією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Тут можна знайти номери телефонів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адресу електронної пошти та фізичну адресу офісу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Крім того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може бути надана форма зворотного зв</w:t>
      </w:r>
      <w:r>
        <w:rPr>
          <w:rFonts w:ascii="Times New Roman" w:hAnsi="Times New Roman"/>
          <w:sz w:val="28"/>
          <w:szCs w:val="28"/>
          <w:rtl w:val="0"/>
          <w:lang w:val="ru-RU"/>
        </w:rPr>
        <w:t>'</w:t>
      </w:r>
      <w:r>
        <w:rPr>
          <w:rFonts w:ascii="Times New Roman" w:hAnsi="Times New Roman" w:hint="default"/>
          <w:sz w:val="28"/>
          <w:szCs w:val="28"/>
          <w:rtl w:val="0"/>
          <w:lang w:val="ru-RU"/>
        </w:rPr>
        <w:t>язку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 допомогою якої клієнти можуть задати питання або надіслати відгук</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Щодо зручності сайту ТМ «Наша Ряба»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має зрозумілу та логічну навігацію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спрощує пошук інформації для клієнтів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Структура сайту дозволяє легко знайти необхідні розділи і продукти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отримати детальну інформацію про них</w:t>
      </w:r>
      <w:r>
        <w:rPr>
          <w:rFonts w:ascii="Times New Roman" w:hAnsi="Times New Roman"/>
          <w:sz w:val="28"/>
          <w:szCs w:val="28"/>
          <w:rtl w:val="0"/>
          <w:lang w:val="ru-RU"/>
        </w:rPr>
        <w:t xml:space="preserve">. </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Перш за все</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дизайн сайту ТМ «Наша Ряба» </w:t>
      </w:r>
      <w:r>
        <w:rPr>
          <w:rFonts w:ascii="Times New Roman" w:hAnsi="Times New Roman" w:hint="default"/>
          <w:sz w:val="28"/>
          <w:szCs w:val="28"/>
          <w:rtl w:val="0"/>
        </w:rPr>
        <w:t xml:space="preserve">є досить </w:t>
      </w:r>
      <w:r>
        <w:rPr>
          <w:rFonts w:ascii="Times New Roman" w:hAnsi="Times New Roman" w:hint="default"/>
          <w:sz w:val="28"/>
          <w:szCs w:val="28"/>
          <w:rtl w:val="0"/>
          <w:lang w:val="ru-RU"/>
        </w:rPr>
        <w:t>приваблив</w:t>
      </w:r>
      <w:r>
        <w:rPr>
          <w:rFonts w:ascii="Times New Roman" w:hAnsi="Times New Roman" w:hint="default"/>
          <w:sz w:val="28"/>
          <w:szCs w:val="28"/>
          <w:rtl w:val="0"/>
        </w:rPr>
        <w:t>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Зручне розташування основних елементів та логічна навігація дозволяють клієнтам легко орієнтуватися на сторінці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Головне меню</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яке знаходиться на видному місці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містить всі необхідні категорії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такі як </w:t>
      </w:r>
      <w:r>
        <w:rPr>
          <w:rFonts w:ascii="Times New Roman" w:hAnsi="Times New Roman"/>
          <w:sz w:val="28"/>
          <w:szCs w:val="28"/>
          <w:rtl w:val="0"/>
          <w:lang w:val="ru-RU"/>
        </w:rPr>
        <w:t>"</w:t>
      </w:r>
      <w:r>
        <w:rPr>
          <w:rFonts w:ascii="Times New Roman" w:hAnsi="Times New Roman" w:hint="default"/>
          <w:sz w:val="28"/>
          <w:szCs w:val="28"/>
          <w:rtl w:val="0"/>
          <w:lang w:val="ru-RU"/>
        </w:rPr>
        <w:t>Продукція</w:t>
      </w:r>
      <w:r>
        <w:rPr>
          <w:rFonts w:ascii="Times New Roman" w:hAnsi="Times New Roman"/>
          <w:sz w:val="28"/>
          <w:szCs w:val="28"/>
          <w:rtl w:val="0"/>
          <w:lang w:val="ru-RU"/>
        </w:rPr>
        <w:t>", "</w:t>
      </w:r>
      <w:r>
        <w:rPr>
          <w:rFonts w:ascii="Times New Roman" w:hAnsi="Times New Roman" w:hint="default"/>
          <w:sz w:val="28"/>
          <w:szCs w:val="28"/>
          <w:rtl w:val="0"/>
          <w:lang w:val="ru-RU"/>
        </w:rPr>
        <w:t>Рецепти</w:t>
      </w:r>
      <w:r>
        <w:rPr>
          <w:rFonts w:ascii="Times New Roman" w:hAnsi="Times New Roman"/>
          <w:sz w:val="28"/>
          <w:szCs w:val="28"/>
          <w:rtl w:val="0"/>
          <w:lang w:val="ru-RU"/>
        </w:rPr>
        <w:t>", "</w:t>
      </w:r>
      <w:r>
        <w:rPr>
          <w:rFonts w:ascii="Times New Roman" w:hAnsi="Times New Roman" w:hint="default"/>
          <w:sz w:val="28"/>
          <w:szCs w:val="28"/>
          <w:rtl w:val="0"/>
          <w:lang w:val="ru-RU"/>
        </w:rPr>
        <w:t>Акції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та </w:t>
      </w:r>
      <w:r>
        <w:rPr>
          <w:rFonts w:ascii="Times New Roman" w:hAnsi="Times New Roman"/>
          <w:sz w:val="28"/>
          <w:szCs w:val="28"/>
          <w:rtl w:val="0"/>
          <w:lang w:val="ru-RU"/>
        </w:rPr>
        <w:t>"</w:t>
      </w:r>
      <w:r>
        <w:rPr>
          <w:rFonts w:ascii="Times New Roman" w:hAnsi="Times New Roman" w:hint="default"/>
          <w:sz w:val="28"/>
          <w:szCs w:val="28"/>
          <w:rtl w:val="0"/>
          <w:lang w:val="ru-RU"/>
        </w:rPr>
        <w:t>Про нас</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допомагає користувачам швидко знайти потрібну інформацію</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Загалом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сайт ТМ </w:t>
      </w:r>
      <w:r>
        <w:rPr>
          <w:rFonts w:ascii="Times New Roman" w:hAnsi="Times New Roman"/>
          <w:sz w:val="28"/>
          <w:szCs w:val="28"/>
          <w:rtl w:val="0"/>
          <w:lang w:val="ru-RU"/>
        </w:rPr>
        <w:t>"</w:t>
      </w:r>
      <w:r>
        <w:rPr>
          <w:rFonts w:ascii="Times New Roman" w:hAnsi="Times New Roman" w:hint="default"/>
          <w:sz w:val="28"/>
          <w:szCs w:val="28"/>
          <w:rtl w:val="0"/>
          <w:lang w:val="ru-RU"/>
        </w:rPr>
        <w:t>Наша Ряба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є надійним інструментом для клієнтів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цінують зручність</w:t>
      </w:r>
      <w:r>
        <w:rPr>
          <w:rFonts w:ascii="Times New Roman" w:hAnsi="Times New Roman"/>
          <w:sz w:val="28"/>
          <w:szCs w:val="28"/>
          <w:rtl w:val="0"/>
          <w:lang w:val="ru-RU"/>
        </w:rPr>
        <w:t xml:space="preserve">, </w:t>
      </w:r>
      <w:r>
        <w:rPr>
          <w:rFonts w:ascii="Times New Roman" w:hAnsi="Times New Roman" w:hint="default"/>
          <w:sz w:val="28"/>
          <w:szCs w:val="28"/>
          <w:rtl w:val="0"/>
          <w:lang w:val="ru-RU"/>
        </w:rPr>
        <w:t>інформативність та якість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Він допомагає зробити процес покупок та готування приємним та безпроблемним</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надаючи всю необхідну інформацію на одному зручному ресурсі</w:t>
      </w:r>
      <w:r>
        <w:rPr>
          <w:rFonts w:ascii="Times New Roman" w:hAnsi="Times New Roman"/>
          <w:sz w:val="28"/>
          <w:szCs w:val="28"/>
          <w:rtl w:val="0"/>
          <w:lang w:val="ru-RU"/>
        </w:rPr>
        <w:t>.</w:t>
      </w:r>
    </w:p>
    <w:p>
      <w:pPr>
        <w:pStyle w:val="Normal.0"/>
        <w:widowControl w:val="0"/>
        <w:tabs>
          <w:tab w:val="left" w:pos="2824"/>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В контексті удосконалення комплексу маркетингових комунікацій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проведення </w:t>
      </w:r>
      <w:r>
        <w:rPr>
          <w:rFonts w:ascii="Times New Roman" w:hAnsi="Times New Roman"/>
          <w:sz w:val="28"/>
          <w:szCs w:val="28"/>
          <w:rtl w:val="0"/>
          <w:lang w:val="ru-RU"/>
        </w:rPr>
        <w:t>SWOT-</w:t>
      </w:r>
      <w:r>
        <w:rPr>
          <w:rFonts w:ascii="Times New Roman" w:hAnsi="Times New Roman" w:hint="default"/>
          <w:sz w:val="28"/>
          <w:szCs w:val="28"/>
          <w:rtl w:val="0"/>
          <w:lang w:val="ru-RU"/>
        </w:rPr>
        <w:t xml:space="preserve">аналізу </w:t>
      </w:r>
      <w:r>
        <w:rPr>
          <w:rFonts w:ascii="Times New Roman" w:hAnsi="Times New Roman" w:hint="default"/>
          <w:sz w:val="28"/>
          <w:szCs w:val="28"/>
          <w:rtl w:val="0"/>
        </w:rPr>
        <w:t>є</w:t>
      </w:r>
      <w:r>
        <w:rPr>
          <w:rFonts w:ascii="Times New Roman" w:hAnsi="Times New Roman" w:hint="default"/>
          <w:sz w:val="28"/>
          <w:szCs w:val="28"/>
          <w:rtl w:val="0"/>
          <w:lang w:val="ru-RU"/>
        </w:rPr>
        <w:t xml:space="preserve"> важливим кроком для зрозуміння конкурентного стану бренду і </w:t>
      </w:r>
      <w:r>
        <w:rPr>
          <w:rFonts w:ascii="Times New Roman" w:hAnsi="Times New Roman" w:hint="default"/>
          <w:sz w:val="28"/>
          <w:szCs w:val="28"/>
          <w:rtl w:val="0"/>
        </w:rPr>
        <w:t xml:space="preserve">подальшої </w:t>
      </w:r>
      <w:r>
        <w:rPr>
          <w:rFonts w:ascii="Times New Roman" w:hAnsi="Times New Roman" w:hint="default"/>
          <w:sz w:val="28"/>
          <w:szCs w:val="28"/>
          <w:rtl w:val="0"/>
          <w:lang w:val="ru-RU"/>
        </w:rPr>
        <w:t>розробки</w:t>
      </w:r>
      <w:r>
        <w:rPr>
          <w:rFonts w:ascii="Times New Roman" w:hAnsi="Times New Roman" w:hint="default"/>
          <w:sz w:val="28"/>
          <w:szCs w:val="28"/>
          <w:rtl w:val="0"/>
        </w:rPr>
        <w:t xml:space="preserve"> пропозицій</w:t>
      </w:r>
      <w:r>
        <w:rPr>
          <w:rFonts w:ascii="Times New Roman" w:hAnsi="Times New Roman"/>
          <w:sz w:val="28"/>
          <w:szCs w:val="28"/>
          <w:rtl w:val="0"/>
          <w:lang w:val="ru-RU"/>
        </w:rPr>
        <w:t>.</w:t>
      </w:r>
      <w:r>
        <w:rPr>
          <w:rFonts w:ascii="Times New Roman" w:hAnsi="Times New Roman"/>
          <w:sz w:val="28"/>
          <w:szCs w:val="28"/>
          <w:rtl w:val="0"/>
        </w:rPr>
        <w:t xml:space="preserve"> </w:t>
      </w:r>
      <w:r>
        <w:rPr>
          <w:rFonts w:ascii="Times New Roman" w:hAnsi="Times New Roman"/>
          <w:sz w:val="28"/>
          <w:szCs w:val="28"/>
          <w:rtl w:val="0"/>
          <w:lang w:val="ru-RU"/>
        </w:rPr>
        <w:t xml:space="preserve"> </w:t>
      </w:r>
      <w:r>
        <w:rPr>
          <w:rStyle w:val="Нет"/>
          <w:rFonts w:ascii="Times New Roman" w:hAnsi="Times New Roman"/>
          <w:sz w:val="28"/>
          <w:szCs w:val="28"/>
          <w:rtl w:val="0"/>
          <w:lang w:val="en-US"/>
        </w:rPr>
        <w:t>SWOT</w:t>
      </w:r>
      <w:r>
        <w:rPr>
          <w:rStyle w:val="Нет"/>
          <w:rFonts w:ascii="Times New Roman" w:hAnsi="Times New Roman"/>
          <w:sz w:val="28"/>
          <w:szCs w:val="28"/>
          <w:rtl w:val="0"/>
          <w:lang w:val="en-US"/>
        </w:rPr>
        <w:t>-</w:t>
      </w:r>
      <w:r>
        <w:rPr>
          <w:rStyle w:val="Нет"/>
          <w:rFonts w:ascii="Times New Roman" w:hAnsi="Times New Roman" w:hint="default"/>
          <w:sz w:val="28"/>
          <w:szCs w:val="28"/>
          <w:rtl w:val="0"/>
          <w:lang w:val="en-US"/>
        </w:rPr>
        <w:t>а</w:t>
      </w:r>
      <w:r>
        <w:rPr>
          <w:rFonts w:ascii="Times New Roman" w:hAnsi="Times New Roman" w:hint="default"/>
          <w:sz w:val="28"/>
          <w:szCs w:val="28"/>
          <w:rtl w:val="0"/>
          <w:lang w:val="ru-RU"/>
        </w:rPr>
        <w:t>наліз</w:t>
      </w:r>
      <w:r>
        <w:rPr>
          <w:rFonts w:ascii="Times New Roman" w:hAnsi="Times New Roman" w:hint="default"/>
          <w:sz w:val="28"/>
          <w:szCs w:val="28"/>
          <w:rtl w:val="0"/>
        </w:rPr>
        <w:t xml:space="preserve"> ТМ «Наша Ряба» представлено в табл</w:t>
      </w:r>
      <w:r>
        <w:rPr>
          <w:rFonts w:ascii="Times New Roman" w:hAnsi="Times New Roman"/>
          <w:sz w:val="28"/>
          <w:szCs w:val="28"/>
          <w:rtl w:val="0"/>
        </w:rPr>
        <w:t>. 1.7.</w:t>
      </w:r>
    </w:p>
    <w:p>
      <w:pPr>
        <w:pStyle w:val="Normal.0"/>
        <w:widowControl w:val="0"/>
        <w:tabs>
          <w:tab w:val="left" w:pos="2824"/>
        </w:tabs>
        <w:spacing w:after="0" w:line="360" w:lineRule="auto"/>
        <w:ind w:firstLine="709"/>
      </w:pPr>
      <w:r>
        <w:rPr>
          <w:rFonts w:ascii="Arial Unicode MS" w:cs="Arial Unicode MS" w:hAnsi="Arial Unicode MS" w:eastAsia="Arial Unicode MS"/>
          <w:b w:val="0"/>
          <w:bCs w:val="0"/>
          <w:i w:val="0"/>
          <w:iCs w:val="0"/>
          <w:sz w:val="28"/>
          <w:szCs w:val="28"/>
        </w:rPr>
        <w:br w:type="page"/>
      </w:r>
    </w:p>
    <w:tbl>
      <w:tblPr>
        <w:tblW w:w="9903"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1101"/>
        <w:gridCol w:w="8802"/>
      </w:tblGrid>
      <w:tr>
        <w:tblPrEx>
          <w:shd w:val="clear" w:color="auto" w:fill="auto"/>
        </w:tblPrEx>
        <w:trPr>
          <w:trHeight w:val="388" w:hRule="atLeast"/>
          <w:tblHeader/>
        </w:trPr>
        <w:tc>
          <w:tcPr>
            <w:tcW w:type="dxa" w:w="9903"/>
            <w:gridSpan w:val="2"/>
            <w:tcBorders>
              <w:top w:val="nil"/>
              <w:left w:val="nil"/>
              <w:bottom w:val="nil"/>
              <w:right w:val="nil"/>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1440"/>
                <w:tab w:val="left" w:pos="2880"/>
                <w:tab w:val="left" w:pos="4320"/>
                <w:tab w:val="left" w:pos="5760"/>
                <w:tab w:val="left" w:pos="7200"/>
                <w:tab w:val="left" w:pos="8640"/>
              </w:tabs>
              <w:suppressAutoHyphens w:val="1"/>
              <w:bidi w:val="0"/>
              <w:spacing w:before="0" w:after="80" w:line="360" w:lineRule="auto"/>
              <w:ind w:left="0" w:right="0" w:firstLine="709"/>
              <w:jc w:val="left"/>
              <w:outlineLvl w:val="0"/>
              <w:rPr>
                <w:rtl w:val="0"/>
              </w:rPr>
            </w:pPr>
            <w: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shd w:val="nil" w:color="auto" w:fill="auto"/>
                <w:vertAlign w:val="baseline"/>
                <w14:textOutline w14:w="12700" w14:cap="flat">
                  <w14:noFill/>
                  <w14:miter w14:lim="400000"/>
                </w14:textOutline>
                <w14:textFill>
                  <w14:solidFill>
                    <w14:srgbClr w14:val="000000"/>
                  </w14:solidFill>
                </w14:textFill>
              </w:rPr>
              <w:t>Таблиця 1.7 — SWOT-аналіз ТМ «Наша Ряба»</w:t>
            </w:r>
          </w:p>
        </w:tc>
      </w:tr>
      <w:tr>
        <w:tblPrEx>
          <w:shd w:val="clear" w:color="auto" w:fill="d0ddef"/>
        </w:tblPrEx>
        <w:trPr>
          <w:trHeight w:val="610" w:hRule="atLeast"/>
        </w:trPr>
        <w:tc>
          <w:tcPr>
            <w:tcW w:type="dxa" w:w="1101"/>
            <w:vMerge w:val="restart"/>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keepNext w:val="0"/>
              <w:keepLines w:val="0"/>
              <w:pageBreakBefore w:val="0"/>
              <w:widowControl w:val="1"/>
              <w:shd w:val="clear" w:color="auto" w:fill="ffffff"/>
              <w:tabs>
                <w:tab w:val="left" w:pos="916"/>
                <w:tab w:val="left" w:pos="1832"/>
                <w:tab w:val="left" w:pos="2748"/>
                <w:tab w:val="left" w:pos="3664"/>
                <w:tab w:val="left" w:pos="4580"/>
                <w:tab w:val="left" w:pos="5496"/>
                <w:tab w:val="left" w:pos="6412"/>
                <w:tab w:val="left" w:pos="7328"/>
                <w:tab w:val="left" w:pos="8244"/>
                <w:tab w:val="left" w:pos="8849"/>
                <w:tab w:val="left" w:pos="8849"/>
                <w:tab w:val="left" w:pos="8849"/>
                <w:tab w:val="left" w:pos="8849"/>
                <w:tab w:val="left" w:pos="8849"/>
                <w:tab w:val="left" w:pos="8849"/>
                <w:tab w:val="left" w:pos="8849"/>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C</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ильні сторони</w:t>
            </w: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Сильна репутація бренду</w:t>
            </w:r>
            <w:r>
              <w:rPr>
                <w:rFonts w:ascii="Times New Roman" w:hAnsi="Times New Roman"/>
                <w:rtl w:val="0"/>
              </w:rPr>
              <w:t xml:space="preserve">: </w:t>
            </w:r>
            <w:r>
              <w:rPr>
                <w:rFonts w:ascii="Times New Roman" w:hAnsi="Times New Roman" w:hint="default"/>
                <w:rtl w:val="0"/>
              </w:rPr>
              <w:t>ТМ «Наша Ряба» є відомим та довіреним брендом на українському ринку завдяки високій якості своїх курячих продуктів</w:t>
            </w:r>
            <w:r>
              <w:rPr>
                <w:rFonts w:ascii="Times New Roman" w:hAnsi="Times New Roman"/>
                <w:rtl w:val="0"/>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Розгалужена дистриб</w:t>
            </w:r>
            <w:r>
              <w:rPr>
                <w:rFonts w:ascii="Times New Roman" w:hAnsi="Times New Roman"/>
                <w:rtl w:val="0"/>
              </w:rPr>
              <w:t>'</w:t>
            </w:r>
            <w:r>
              <w:rPr>
                <w:rFonts w:ascii="Times New Roman" w:hAnsi="Times New Roman" w:hint="default"/>
                <w:rtl w:val="0"/>
              </w:rPr>
              <w:t>юторська мережа</w:t>
            </w:r>
            <w:r>
              <w:rPr>
                <w:rFonts w:ascii="Times New Roman" w:hAnsi="Times New Roman"/>
                <w:rtl w:val="0"/>
              </w:rPr>
              <w:t xml:space="preserve">: </w:t>
            </w:r>
            <w:r>
              <w:rPr>
                <w:rFonts w:ascii="Times New Roman" w:hAnsi="Times New Roman" w:hint="default"/>
                <w:rtl w:val="0"/>
              </w:rPr>
              <w:t>Компанія має широку дистриб</w:t>
            </w:r>
            <w:r>
              <w:rPr>
                <w:rFonts w:ascii="Times New Roman" w:hAnsi="Times New Roman"/>
                <w:rtl w:val="0"/>
              </w:rPr>
              <w:t>'</w:t>
            </w:r>
            <w:r>
              <w:rPr>
                <w:rFonts w:ascii="Times New Roman" w:hAnsi="Times New Roman" w:hint="default"/>
                <w:rtl w:val="0"/>
              </w:rPr>
              <w:t>юторську мережу</w:t>
            </w:r>
            <w:r>
              <w:rPr>
                <w:rFonts w:ascii="Times New Roman" w:hAnsi="Times New Roman"/>
                <w:rtl w:val="0"/>
              </w:rPr>
              <w:t xml:space="preserve">, </w:t>
            </w:r>
            <w:r>
              <w:rPr>
                <w:rFonts w:ascii="Times New Roman" w:hAnsi="Times New Roman" w:hint="default"/>
                <w:rtl w:val="0"/>
              </w:rPr>
              <w:t>що дозволяє її продукції досягати великої кількості споживачів по всій країні</w:t>
            </w:r>
            <w:r>
              <w:rPr>
                <w:rFonts w:ascii="Times New Roman" w:hAnsi="Times New Roman"/>
                <w:rtl w:val="0"/>
              </w:rPr>
              <w:t>.</w:t>
            </w:r>
          </w:p>
        </w:tc>
      </w:tr>
      <w:tr>
        <w:tblPrEx>
          <w:shd w:val="clear" w:color="auto" w:fill="d0ddef"/>
        </w:tblPrEx>
        <w:trPr>
          <w:trHeight w:val="6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Диверсифікація продукції</w:t>
            </w:r>
            <w:r>
              <w:rPr>
                <w:rFonts w:ascii="Times New Roman" w:hAnsi="Times New Roman"/>
                <w:rtl w:val="0"/>
              </w:rPr>
              <w:t xml:space="preserve">: </w:t>
            </w:r>
            <w:r>
              <w:rPr>
                <w:rFonts w:ascii="Times New Roman" w:hAnsi="Times New Roman" w:hint="default"/>
                <w:rtl w:val="0"/>
              </w:rPr>
              <w:t>ТМ «Наша Ряба» пропонує широкий асортимент курячих продуктів</w:t>
            </w:r>
            <w:r>
              <w:rPr>
                <w:rFonts w:ascii="Times New Roman" w:hAnsi="Times New Roman"/>
                <w:rtl w:val="0"/>
              </w:rPr>
              <w:t xml:space="preserve">, </w:t>
            </w:r>
            <w:r>
              <w:rPr>
                <w:rFonts w:ascii="Times New Roman" w:hAnsi="Times New Roman" w:hint="default"/>
                <w:rtl w:val="0"/>
              </w:rPr>
              <w:t>відповідаючи різним вимогам та потребам споживачів</w:t>
            </w:r>
            <w:r>
              <w:rPr>
                <w:rFonts w:ascii="Times New Roman" w:hAnsi="Times New Roman"/>
                <w:rtl w:val="0"/>
              </w:rPr>
              <w:t>.</w:t>
            </w:r>
          </w:p>
        </w:tc>
      </w:tr>
      <w:tr>
        <w:tblPrEx>
          <w:shd w:val="clear" w:color="auto" w:fill="d0ddef"/>
        </w:tblPrEx>
        <w:trPr>
          <w:trHeight w:val="12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Контроль якості та стандарти безпеки харчових продуктів</w:t>
            </w:r>
            <w:r>
              <w:rPr>
                <w:rFonts w:ascii="Times New Roman" w:hAnsi="Times New Roman"/>
                <w:rtl w:val="0"/>
              </w:rPr>
              <w:t xml:space="preserve">: </w:t>
            </w:r>
            <w:r>
              <w:rPr>
                <w:rFonts w:ascii="Times New Roman" w:hAnsi="Times New Roman" w:hint="default"/>
                <w:rtl w:val="0"/>
              </w:rPr>
              <w:t>Компанія дотримується жорстких заходів контролю якості та відповідає вимогам безпеки харчових продуктів</w:t>
            </w:r>
            <w:r>
              <w:rPr>
                <w:rFonts w:ascii="Times New Roman" w:hAnsi="Times New Roman"/>
                <w:rtl w:val="0"/>
              </w:rPr>
              <w:t xml:space="preserve">, </w:t>
            </w:r>
            <w:r>
              <w:rPr>
                <w:rFonts w:ascii="Times New Roman" w:hAnsi="Times New Roman" w:hint="default"/>
                <w:rtl w:val="0"/>
              </w:rPr>
              <w:t>забезпечуючи постачання безпечної та гігієнічної продукції споживачам</w:t>
            </w:r>
            <w:r>
              <w:rPr>
                <w:rFonts w:ascii="Times New Roman" w:hAnsi="Times New Roman"/>
                <w:rtl w:val="0"/>
              </w:rPr>
              <w:t>.</w:t>
            </w:r>
          </w:p>
        </w:tc>
      </w:tr>
      <w:tr>
        <w:tblPrEx>
          <w:shd w:val="clear" w:color="auto" w:fill="d0ddef"/>
        </w:tblPrEx>
        <w:trPr>
          <w:trHeight w:val="6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Висока лояльність споживачів</w:t>
            </w:r>
            <w:r>
              <w:rPr>
                <w:rFonts w:ascii="Times New Roman" w:hAnsi="Times New Roman"/>
                <w:rtl w:val="0"/>
              </w:rPr>
              <w:t xml:space="preserve">: </w:t>
            </w:r>
            <w:r>
              <w:rPr>
                <w:rFonts w:ascii="Times New Roman" w:hAnsi="Times New Roman" w:hint="default"/>
                <w:rtl w:val="0"/>
              </w:rPr>
              <w:t>ТМ «Наша Ряба» має лояльну базу клієнтів</w:t>
            </w:r>
            <w:r>
              <w:rPr>
                <w:rFonts w:ascii="Times New Roman" w:hAnsi="Times New Roman"/>
                <w:rtl w:val="0"/>
              </w:rPr>
              <w:t xml:space="preserve">, </w:t>
            </w:r>
            <w:r>
              <w:rPr>
                <w:rFonts w:ascii="Times New Roman" w:hAnsi="Times New Roman" w:hint="default"/>
                <w:rtl w:val="0"/>
              </w:rPr>
              <w:t>яка цінує стабільну якість та смак продукції бренду</w:t>
            </w:r>
            <w:r>
              <w:rPr>
                <w:rFonts w:ascii="Times New Roman" w:hAnsi="Times New Roman"/>
                <w:rtl w:val="0"/>
              </w:rPr>
              <w:t>.</w:t>
            </w:r>
          </w:p>
        </w:tc>
      </w:tr>
      <w:tr>
        <w:tblPrEx>
          <w:shd w:val="clear" w:color="auto" w:fill="d0ddef"/>
        </w:tblPrEx>
        <w:trPr>
          <w:trHeight w:val="910" w:hRule="atLeast"/>
        </w:trPr>
        <w:tc>
          <w:tcPr>
            <w:tcW w:type="dxa" w:w="1101"/>
            <w:vMerge w:val="restart"/>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keepNext w:val="0"/>
              <w:keepLines w:val="0"/>
              <w:pageBreakBefore w:val="0"/>
              <w:widowControl w:val="1"/>
              <w:shd w:val="clear" w:color="auto" w:fill="ffffff"/>
              <w:tabs>
                <w:tab w:val="left" w:pos="916"/>
                <w:tab w:val="left" w:pos="1832"/>
                <w:tab w:val="left" w:pos="2748"/>
                <w:tab w:val="left" w:pos="3664"/>
                <w:tab w:val="left" w:pos="4580"/>
                <w:tab w:val="left" w:pos="5496"/>
                <w:tab w:val="left" w:pos="6412"/>
                <w:tab w:val="left" w:pos="7328"/>
                <w:tab w:val="left" w:pos="8244"/>
                <w:tab w:val="left" w:pos="8849"/>
                <w:tab w:val="left" w:pos="8849"/>
                <w:tab w:val="left" w:pos="8849"/>
                <w:tab w:val="left" w:pos="8849"/>
                <w:tab w:val="left" w:pos="8849"/>
                <w:tab w:val="left" w:pos="8849"/>
                <w:tab w:val="left" w:pos="8849"/>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Слабкі сторони</w:t>
            </w: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Style w:val="Нет"/>
                <w:rFonts w:ascii="Times New Roman" w:hAnsi="Times New Roman" w:hint="default"/>
                <w:rtl w:val="0"/>
                <w:lang w:val="ru-RU"/>
              </w:rPr>
              <w:t>Залежність від місцевого ринку</w:t>
            </w:r>
            <w:r>
              <w:rPr>
                <w:rStyle w:val="Нет"/>
                <w:rFonts w:ascii="Times New Roman" w:hAnsi="Times New Roman"/>
                <w:rtl w:val="0"/>
                <w:lang w:val="ru-RU"/>
              </w:rPr>
              <w:t xml:space="preserve">: </w:t>
            </w:r>
            <w:r>
              <w:rPr>
                <w:rStyle w:val="Нет"/>
                <w:rFonts w:ascii="Times New Roman" w:hAnsi="Times New Roman" w:hint="default"/>
                <w:rtl w:val="0"/>
                <w:lang w:val="ru-RU"/>
              </w:rPr>
              <w:t>Операції компанії в основному спрямовані на внутрішній ринок</w:t>
            </w:r>
            <w:r>
              <w:rPr>
                <w:rStyle w:val="Нет"/>
                <w:rFonts w:ascii="Times New Roman" w:hAnsi="Times New Roman"/>
                <w:rtl w:val="0"/>
                <w:lang w:val="ru-RU"/>
              </w:rPr>
              <w:t xml:space="preserve">, </w:t>
            </w:r>
            <w:r>
              <w:rPr>
                <w:rStyle w:val="Нет"/>
                <w:rFonts w:ascii="Times New Roman" w:hAnsi="Times New Roman" w:hint="default"/>
                <w:rtl w:val="0"/>
                <w:lang w:val="ru-RU"/>
              </w:rPr>
              <w:t>що робить її вразливою до коливань в місцевій економіці та попиті споживачів</w:t>
            </w:r>
            <w:r>
              <w:rPr>
                <w:rStyle w:val="Нет"/>
                <w:rFonts w:ascii="Times New Roman" w:hAnsi="Times New Roman"/>
                <w:rtl w:val="0"/>
                <w:lang w:val="ru-RU"/>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Style w:val="Нет"/>
                <w:rFonts w:ascii="Times New Roman" w:hAnsi="Times New Roman" w:hint="default"/>
                <w:rtl w:val="0"/>
                <w:lang w:val="ru-RU"/>
              </w:rPr>
              <w:t>Обмежена міжнародна присутність</w:t>
            </w:r>
            <w:r>
              <w:rPr>
                <w:rStyle w:val="Нет"/>
                <w:rFonts w:ascii="Times New Roman" w:hAnsi="Times New Roman"/>
                <w:rtl w:val="0"/>
                <w:lang w:val="ru-RU"/>
              </w:rPr>
              <w:t xml:space="preserve">: </w:t>
            </w:r>
            <w:r>
              <w:rPr>
                <w:rStyle w:val="Нет"/>
                <w:rFonts w:ascii="Times New Roman" w:hAnsi="Times New Roman" w:hint="default"/>
                <w:rtl w:val="0"/>
                <w:lang w:val="ru-RU"/>
              </w:rPr>
              <w:t>ТМ «Наша Ряба» має обмежену експозицію на міжнародних ринках</w:t>
            </w:r>
            <w:r>
              <w:rPr>
                <w:rStyle w:val="Нет"/>
                <w:rFonts w:ascii="Times New Roman" w:hAnsi="Times New Roman"/>
                <w:rtl w:val="0"/>
                <w:lang w:val="ru-RU"/>
              </w:rPr>
              <w:t xml:space="preserve">, </w:t>
            </w:r>
            <w:r>
              <w:rPr>
                <w:rStyle w:val="Нет"/>
                <w:rFonts w:ascii="Times New Roman" w:hAnsi="Times New Roman" w:hint="default"/>
                <w:rtl w:val="0"/>
                <w:lang w:val="ru-RU"/>
              </w:rPr>
              <w:t>що може обмежувати її можливості зростання поза межами України</w:t>
            </w:r>
            <w:r>
              <w:rPr>
                <w:rStyle w:val="Нет"/>
                <w:rFonts w:ascii="Times New Roman" w:hAnsi="Times New Roman"/>
                <w:rtl w:val="0"/>
                <w:lang w:val="ru-RU"/>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Style w:val="Нет"/>
                <w:rFonts w:ascii="Times New Roman" w:hAnsi="Times New Roman" w:hint="default"/>
                <w:rtl w:val="0"/>
                <w:lang w:val="ru-RU"/>
              </w:rPr>
              <w:t>Чутливість до ціни</w:t>
            </w:r>
            <w:r>
              <w:rPr>
                <w:rStyle w:val="Нет"/>
                <w:rFonts w:ascii="Times New Roman" w:hAnsi="Times New Roman"/>
                <w:rtl w:val="0"/>
                <w:lang w:val="ru-RU"/>
              </w:rPr>
              <w:t xml:space="preserve">: </w:t>
            </w:r>
            <w:r>
              <w:rPr>
                <w:rStyle w:val="Нет"/>
                <w:rFonts w:ascii="Times New Roman" w:hAnsi="Times New Roman" w:hint="default"/>
                <w:rtl w:val="0"/>
                <w:lang w:val="ru-RU"/>
              </w:rPr>
              <w:t>Високий рівень конкуренції в</w:t>
            </w:r>
            <w:r>
              <w:rPr>
                <w:rStyle w:val="Нет"/>
                <w:rFonts w:ascii="Times New Roman" w:hAnsi="Times New Roman" w:hint="default"/>
                <w:rtl w:val="0"/>
                <w:lang w:val="ru-RU"/>
              </w:rPr>
              <w:t xml:space="preserve"> птахівницьк</w:t>
            </w:r>
            <w:r>
              <w:rPr>
                <w:rStyle w:val="Нет"/>
                <w:rFonts w:ascii="Times New Roman" w:hAnsi="Times New Roman" w:hint="default"/>
                <w:rtl w:val="0"/>
                <w:lang w:val="ru-RU"/>
              </w:rPr>
              <w:t>ій</w:t>
            </w:r>
            <w:r>
              <w:rPr>
                <w:rStyle w:val="Нет"/>
                <w:rFonts w:ascii="Times New Roman" w:hAnsi="Times New Roman" w:hint="default"/>
                <w:rtl w:val="0"/>
                <w:lang w:val="ru-RU"/>
              </w:rPr>
              <w:t xml:space="preserve"> промисловості в Україні створює тиск на ціни</w:t>
            </w:r>
            <w:r>
              <w:rPr>
                <w:rStyle w:val="Нет"/>
                <w:rFonts w:ascii="Times New Roman" w:hAnsi="Times New Roman"/>
                <w:rtl w:val="0"/>
                <w:lang w:val="ru-RU"/>
              </w:rPr>
              <w:t xml:space="preserve">, </w:t>
            </w:r>
            <w:r>
              <w:rPr>
                <w:rStyle w:val="Нет"/>
                <w:rFonts w:ascii="Times New Roman" w:hAnsi="Times New Roman" w:hint="default"/>
                <w:rtl w:val="0"/>
                <w:lang w:val="ru-RU"/>
              </w:rPr>
              <w:t>що може впливати на рентабельність ТМ «Наша Ряба»</w:t>
            </w:r>
            <w:r>
              <w:rPr>
                <w:rStyle w:val="Нет"/>
                <w:rFonts w:ascii="Times New Roman" w:hAnsi="Times New Roman"/>
                <w:rtl w:val="0"/>
                <w:lang w:val="ru-RU"/>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Style w:val="Нет"/>
                <w:rFonts w:ascii="Times New Roman" w:hAnsi="Times New Roman" w:hint="default"/>
                <w:rtl w:val="0"/>
                <w:lang w:val="ru-RU"/>
              </w:rPr>
              <w:t>Обмежений рівень інновацій продукту</w:t>
            </w:r>
            <w:r>
              <w:rPr>
                <w:rStyle w:val="Нет"/>
                <w:rFonts w:ascii="Times New Roman" w:hAnsi="Times New Roman"/>
                <w:rtl w:val="0"/>
                <w:lang w:val="ru-RU"/>
              </w:rPr>
              <w:t xml:space="preserve">: </w:t>
            </w:r>
            <w:r>
              <w:rPr>
                <w:rStyle w:val="Нет"/>
                <w:rFonts w:ascii="Times New Roman" w:hAnsi="Times New Roman" w:hint="default"/>
                <w:rtl w:val="0"/>
                <w:lang w:val="ru-RU"/>
              </w:rPr>
              <w:t>Портфель продукції компанії може бути менш інноваційним порівняно з деякими конкурентами</w:t>
            </w:r>
            <w:r>
              <w:rPr>
                <w:rStyle w:val="Нет"/>
                <w:rFonts w:ascii="Times New Roman" w:hAnsi="Times New Roman"/>
                <w:rtl w:val="0"/>
                <w:lang w:val="ru-RU"/>
              </w:rPr>
              <w:t xml:space="preserve">, </w:t>
            </w:r>
            <w:r>
              <w:rPr>
                <w:rStyle w:val="Нет"/>
                <w:rFonts w:ascii="Times New Roman" w:hAnsi="Times New Roman" w:hint="default"/>
                <w:rtl w:val="0"/>
                <w:lang w:val="ru-RU"/>
              </w:rPr>
              <w:t>що може обмежити її здатність привернути нових клієнтів</w:t>
            </w:r>
            <w:r>
              <w:rPr>
                <w:rStyle w:val="Нет"/>
                <w:rFonts w:ascii="Times New Roman" w:hAnsi="Times New Roman"/>
                <w:rtl w:val="0"/>
                <w:lang w:val="ru-RU"/>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Style w:val="Нет"/>
                <w:rFonts w:ascii="Times New Roman" w:hAnsi="Times New Roman" w:hint="default"/>
                <w:rtl w:val="0"/>
                <w:lang w:val="ru-RU"/>
              </w:rPr>
              <w:t>Виклики управління ланцюгом постачання</w:t>
            </w:r>
            <w:r>
              <w:rPr>
                <w:rStyle w:val="Нет"/>
                <w:rFonts w:ascii="Times New Roman" w:hAnsi="Times New Roman"/>
                <w:rtl w:val="0"/>
                <w:lang w:val="ru-RU"/>
              </w:rPr>
              <w:t xml:space="preserve">: </w:t>
            </w:r>
            <w:r>
              <w:rPr>
                <w:rStyle w:val="Нет"/>
                <w:rFonts w:ascii="Times New Roman" w:hAnsi="Times New Roman" w:hint="default"/>
                <w:rtl w:val="0"/>
                <w:lang w:val="ru-RU"/>
              </w:rPr>
              <w:t>ТМ «Наша Ряба» може стикатися з проблемами управління ланцюгом постачання</w:t>
            </w:r>
            <w:r>
              <w:rPr>
                <w:rStyle w:val="Нет"/>
                <w:rFonts w:ascii="Times New Roman" w:hAnsi="Times New Roman"/>
                <w:rtl w:val="0"/>
                <w:lang w:val="ru-RU"/>
              </w:rPr>
              <w:t xml:space="preserve">, </w:t>
            </w:r>
            <w:r>
              <w:rPr>
                <w:rStyle w:val="Нет"/>
                <w:rFonts w:ascii="Times New Roman" w:hAnsi="Times New Roman" w:hint="default"/>
                <w:rtl w:val="0"/>
                <w:lang w:val="ru-RU"/>
              </w:rPr>
              <w:t>включаючи пошук сировини та забезпечення своєчасної доставки продукції</w:t>
            </w:r>
            <w:r>
              <w:rPr>
                <w:rStyle w:val="Нет"/>
                <w:rFonts w:ascii="Times New Roman" w:hAnsi="Times New Roman"/>
                <w:rtl w:val="0"/>
                <w:lang w:val="ru-RU"/>
              </w:rPr>
              <w:t>.</w:t>
            </w:r>
          </w:p>
        </w:tc>
      </w:tr>
      <w:tr>
        <w:tblPrEx>
          <w:shd w:val="clear" w:color="auto" w:fill="d0ddef"/>
        </w:tblPrEx>
        <w:trPr>
          <w:trHeight w:val="910" w:hRule="atLeast"/>
        </w:trPr>
        <w:tc>
          <w:tcPr>
            <w:tcW w:type="dxa" w:w="1101"/>
            <w:vMerge w:val="restart"/>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keepNext w:val="0"/>
              <w:keepLines w:val="0"/>
              <w:pageBreakBefore w:val="0"/>
              <w:widowControl w:val="1"/>
              <w:shd w:val="clear" w:color="auto" w:fill="ffffff"/>
              <w:tabs>
                <w:tab w:val="left" w:pos="916"/>
                <w:tab w:val="left" w:pos="1832"/>
                <w:tab w:val="left" w:pos="2748"/>
                <w:tab w:val="left" w:pos="3664"/>
                <w:tab w:val="left" w:pos="4580"/>
                <w:tab w:val="left" w:pos="5496"/>
                <w:tab w:val="left" w:pos="6412"/>
                <w:tab w:val="left" w:pos="7328"/>
                <w:tab w:val="left" w:pos="8244"/>
                <w:tab w:val="left" w:pos="8849"/>
                <w:tab w:val="left" w:pos="8849"/>
                <w:tab w:val="left" w:pos="8849"/>
                <w:tab w:val="left" w:pos="8849"/>
                <w:tab w:val="left" w:pos="8849"/>
                <w:tab w:val="left" w:pos="8849"/>
                <w:tab w:val="left" w:pos="8849"/>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Загрози</w:t>
            </w: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Конкуренція від інших брендів</w:t>
            </w:r>
            <w:r>
              <w:rPr>
                <w:rFonts w:ascii="Times New Roman" w:hAnsi="Times New Roman"/>
                <w:rtl w:val="0"/>
              </w:rPr>
              <w:t xml:space="preserve">: </w:t>
            </w:r>
            <w:r>
              <w:rPr>
                <w:rFonts w:ascii="Times New Roman" w:hAnsi="Times New Roman" w:hint="default"/>
                <w:rtl w:val="0"/>
              </w:rPr>
              <w:t>ТМ «Наша Ряба» стикається зі зростаючою конкуренцією від інших виробників курячої продукції на ринку України</w:t>
            </w:r>
            <w:r>
              <w:rPr>
                <w:rFonts w:ascii="Times New Roman" w:hAnsi="Times New Roman"/>
                <w:rtl w:val="0"/>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Зміни у споживацьких смаках та уподобаннях</w:t>
            </w:r>
            <w:r>
              <w:rPr>
                <w:rFonts w:ascii="Times New Roman" w:hAnsi="Times New Roman"/>
                <w:rtl w:val="0"/>
              </w:rPr>
              <w:t xml:space="preserve">: </w:t>
            </w:r>
            <w:r>
              <w:rPr>
                <w:rFonts w:ascii="Times New Roman" w:hAnsi="Times New Roman" w:hint="default"/>
                <w:rtl w:val="0"/>
              </w:rPr>
              <w:t>Зміна у споживацьких смаках та уподобаннях може вплинути на попит на продукцію ТМ «Наша Ряба» та вимагати адаптації її продуктового портфелю</w:t>
            </w:r>
            <w:r>
              <w:rPr>
                <w:rFonts w:ascii="Times New Roman" w:hAnsi="Times New Roman"/>
                <w:rtl w:val="0"/>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Регуляторні обмеження та стандарти</w:t>
            </w:r>
            <w:r>
              <w:rPr>
                <w:rFonts w:ascii="Times New Roman" w:hAnsi="Times New Roman"/>
                <w:rtl w:val="0"/>
              </w:rPr>
              <w:t xml:space="preserve">: </w:t>
            </w:r>
            <w:r>
              <w:rPr>
                <w:rFonts w:ascii="Times New Roman" w:hAnsi="Times New Roman" w:hint="default"/>
                <w:rtl w:val="0"/>
              </w:rPr>
              <w:t>Зміни в законодавстві та стандартах безпеки харчових продуктів можуть вплинути на виробництво та дистрибуцію ТМ «Наша Ряба»</w:t>
            </w:r>
            <w:r>
              <w:rPr>
                <w:rFonts w:ascii="Times New Roman" w:hAnsi="Times New Roman"/>
                <w:rtl w:val="0"/>
              </w:rPr>
              <w:t xml:space="preserve">, </w:t>
            </w:r>
            <w:r>
              <w:rPr>
                <w:rFonts w:ascii="Times New Roman" w:hAnsi="Times New Roman" w:hint="default"/>
                <w:rtl w:val="0"/>
              </w:rPr>
              <w:t>вимагати додаткових зусиль та витрат</w:t>
            </w:r>
            <w:r>
              <w:rPr>
                <w:rFonts w:ascii="Times New Roman" w:hAnsi="Times New Roman"/>
                <w:rtl w:val="0"/>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Економічна нестабільність</w:t>
            </w:r>
            <w:r>
              <w:rPr>
                <w:rFonts w:ascii="Times New Roman" w:hAnsi="Times New Roman"/>
                <w:rtl w:val="0"/>
              </w:rPr>
              <w:t xml:space="preserve">: </w:t>
            </w:r>
            <w:r>
              <w:rPr>
                <w:rFonts w:ascii="Times New Roman" w:hAnsi="Times New Roman" w:hint="default"/>
                <w:rtl w:val="0"/>
              </w:rPr>
              <w:t>Нестабільність економічної ситуації в країні може вплинути на покупну спроможність споживачів та споживання їх продукції</w:t>
            </w:r>
            <w:r>
              <w:rPr>
                <w:rFonts w:ascii="Times New Roman" w:hAnsi="Times New Roman"/>
                <w:rtl w:val="0"/>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Зміни в міжнародній торгівлі та валютних курсах</w:t>
            </w:r>
            <w:r>
              <w:rPr>
                <w:rFonts w:ascii="Times New Roman" w:hAnsi="Times New Roman"/>
                <w:rtl w:val="0"/>
              </w:rPr>
              <w:t xml:space="preserve">: </w:t>
            </w:r>
            <w:r>
              <w:rPr>
                <w:rFonts w:ascii="Times New Roman" w:hAnsi="Times New Roman" w:hint="default"/>
                <w:rtl w:val="0"/>
              </w:rPr>
              <w:t>Зміни в міжнародній торгівлі та валютних курсах можуть вплинути на вартість сировини</w:t>
            </w:r>
            <w:r>
              <w:rPr>
                <w:rFonts w:ascii="Times New Roman" w:hAnsi="Times New Roman"/>
                <w:rtl w:val="0"/>
              </w:rPr>
              <w:t xml:space="preserve">, </w:t>
            </w:r>
            <w:r>
              <w:rPr>
                <w:rFonts w:ascii="Times New Roman" w:hAnsi="Times New Roman" w:hint="default"/>
                <w:rtl w:val="0"/>
              </w:rPr>
              <w:t>експортні можливості та міжнародну конкурентоспроможність ТМ «Наша Ряба»</w:t>
            </w:r>
            <w:r>
              <w:rPr>
                <w:rFonts w:ascii="Times New Roman" w:hAnsi="Times New Roman"/>
                <w:rtl w:val="0"/>
              </w:rPr>
              <w:t>.</w:t>
            </w:r>
          </w:p>
        </w:tc>
      </w:tr>
      <w:tr>
        <w:tblPrEx>
          <w:shd w:val="clear" w:color="auto" w:fill="d0ddef"/>
        </w:tblPrEx>
        <w:trPr>
          <w:trHeight w:val="910" w:hRule="atLeast"/>
        </w:trPr>
        <w:tc>
          <w:tcPr>
            <w:tcW w:type="dxa" w:w="1101"/>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80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Зростаючий попит на здорові та органічні продукти</w:t>
            </w:r>
            <w:r>
              <w:rPr>
                <w:rFonts w:ascii="Times New Roman" w:hAnsi="Times New Roman"/>
                <w:rtl w:val="0"/>
              </w:rPr>
              <w:t xml:space="preserve">: </w:t>
            </w:r>
            <w:r>
              <w:rPr>
                <w:rFonts w:ascii="Times New Roman" w:hAnsi="Times New Roman" w:hint="default"/>
                <w:rtl w:val="0"/>
              </w:rPr>
              <w:t>ТМ «Наша Ряба» може скористатися зростаючим попитом споживачів на здорову та органічну харчову продукцію</w:t>
            </w:r>
            <w:r>
              <w:rPr>
                <w:rFonts w:ascii="Times New Roman" w:hAnsi="Times New Roman"/>
                <w:rtl w:val="0"/>
              </w:rPr>
              <w:t xml:space="preserve">, </w:t>
            </w:r>
            <w:r>
              <w:rPr>
                <w:rFonts w:ascii="Times New Roman" w:hAnsi="Times New Roman" w:hint="default"/>
                <w:rtl w:val="0"/>
              </w:rPr>
              <w:t>розширивши свою пропозицію в цьому сегменті</w:t>
            </w:r>
            <w:r>
              <w:rPr>
                <w:rFonts w:ascii="Times New Roman" w:hAnsi="Times New Roman"/>
                <w:rtl w:val="0"/>
              </w:rPr>
              <w:t>.</w:t>
            </w:r>
          </w:p>
        </w:tc>
      </w:tr>
    </w:tbl>
    <w:p>
      <w:pPr>
        <w:pStyle w:val="Normal.0"/>
        <w:widowControl w:val="0"/>
        <w:tabs>
          <w:tab w:val="left" w:pos="2824"/>
        </w:tabs>
        <w:spacing w:after="0" w:line="360" w:lineRule="auto"/>
        <w:ind w:firstLine="709"/>
      </w:pPr>
      <w:r>
        <w:rPr>
          <w:rStyle w:val="Hyperlink.0"/>
          <w:rFonts w:ascii="Arial Unicode MS" w:cs="Arial Unicode MS" w:hAnsi="Arial Unicode MS" w:eastAsia="Arial Unicode MS"/>
          <w:b w:val="0"/>
          <w:bCs w:val="0"/>
          <w:i w:val="0"/>
          <w:iCs w:val="0"/>
          <w:sz w:val="28"/>
          <w:szCs w:val="28"/>
        </w:rPr>
        <w:br w:type="page"/>
      </w: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 xml:space="preserve">Продовження таблиці </w:t>
      </w:r>
      <w:r>
        <w:rPr>
          <w:rStyle w:val="Нет"/>
          <w:rFonts w:ascii="Times New Roman" w:hAnsi="Times New Roman"/>
          <w:sz w:val="28"/>
          <w:szCs w:val="28"/>
          <w:rtl w:val="0"/>
        </w:rPr>
        <w:t>1.7</w:t>
      </w:r>
    </w:p>
    <w:tbl>
      <w:tblPr>
        <w:tblW w:w="1017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1413"/>
        <w:gridCol w:w="8766"/>
      </w:tblGrid>
      <w:tr>
        <w:tblPrEx>
          <w:shd w:val="clear" w:color="auto" w:fill="d0ddef"/>
        </w:tblPrEx>
        <w:trPr>
          <w:trHeight w:val="610" w:hRule="atLeast"/>
        </w:trPr>
        <w:tc>
          <w:tcPr>
            <w:tcW w:type="dxa" w:w="1413"/>
            <w:vMerge w:val="restart"/>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keepNext w:val="0"/>
              <w:keepLines w:val="0"/>
              <w:pageBreakBefore w:val="0"/>
              <w:widowControl w:val="1"/>
              <w:shd w:val="clear" w:color="auto" w:fill="ffffff"/>
              <w:tabs>
                <w:tab w:val="left" w:pos="916"/>
                <w:tab w:val="left" w:pos="1832"/>
                <w:tab w:val="left" w:pos="2748"/>
                <w:tab w:val="left" w:pos="3664"/>
                <w:tab w:val="left" w:pos="4580"/>
                <w:tab w:val="left" w:pos="5496"/>
                <w:tab w:val="left" w:pos="6412"/>
                <w:tab w:val="left" w:pos="7328"/>
                <w:tab w:val="left" w:pos="8244"/>
                <w:tab w:val="left" w:pos="8849"/>
                <w:tab w:val="left" w:pos="8849"/>
                <w:tab w:val="left" w:pos="8849"/>
                <w:tab w:val="left" w:pos="8849"/>
                <w:tab w:val="left" w:pos="8849"/>
                <w:tab w:val="left" w:pos="8849"/>
                <w:tab w:val="left" w:pos="8849"/>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Можливості</w:t>
            </w:r>
          </w:p>
        </w:tc>
        <w:tc>
          <w:tcPr>
            <w:tcW w:type="dxa" w:w="876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Потенціал експорту</w:t>
            </w:r>
            <w:r>
              <w:rPr>
                <w:rFonts w:ascii="Times New Roman" w:hAnsi="Times New Roman"/>
                <w:rtl w:val="0"/>
              </w:rPr>
              <w:t xml:space="preserve">: </w:t>
            </w:r>
            <w:r>
              <w:rPr>
                <w:rFonts w:ascii="Times New Roman" w:hAnsi="Times New Roman" w:hint="default"/>
                <w:rtl w:val="0"/>
              </w:rPr>
              <w:t>Дослідження міжнародних ринків та експорт продукції ТМ «Наша Ряба» можуть відкрити нові можливості для зростання та генерації доходів</w:t>
            </w:r>
            <w:r>
              <w:rPr>
                <w:rFonts w:ascii="Times New Roman" w:hAnsi="Times New Roman"/>
                <w:rtl w:val="0"/>
              </w:rPr>
              <w:t>.</w:t>
            </w:r>
          </w:p>
        </w:tc>
      </w:tr>
      <w:tr>
        <w:tblPrEx>
          <w:shd w:val="clear" w:color="auto" w:fill="d0ddef"/>
        </w:tblPrEx>
        <w:trPr>
          <w:trHeight w:val="910" w:hRule="atLeast"/>
        </w:trPr>
        <w:tc>
          <w:tcPr>
            <w:tcW w:type="dxa" w:w="141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76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Онлайн продажі та електронна комерція</w:t>
            </w:r>
            <w:r>
              <w:rPr>
                <w:rFonts w:ascii="Times New Roman" w:hAnsi="Times New Roman"/>
                <w:rtl w:val="0"/>
              </w:rPr>
              <w:t xml:space="preserve">: </w:t>
            </w:r>
            <w:r>
              <w:rPr>
                <w:rFonts w:ascii="Times New Roman" w:hAnsi="Times New Roman" w:hint="default"/>
                <w:rtl w:val="0"/>
              </w:rPr>
              <w:t>Компанія може використовувати зростаючу популярність онлайн</w:t>
            </w:r>
            <w:r>
              <w:rPr>
                <w:rFonts w:ascii="Times New Roman" w:hAnsi="Times New Roman"/>
                <w:rtl w:val="0"/>
              </w:rPr>
              <w:t>-</w:t>
            </w:r>
            <w:r>
              <w:rPr>
                <w:rFonts w:ascii="Times New Roman" w:hAnsi="Times New Roman" w:hint="default"/>
                <w:rtl w:val="0"/>
              </w:rPr>
              <w:t>шопінгу та платформ електронної комерції</w:t>
            </w:r>
            <w:r>
              <w:rPr>
                <w:rFonts w:ascii="Times New Roman" w:hAnsi="Times New Roman"/>
                <w:rtl w:val="0"/>
              </w:rPr>
              <w:t xml:space="preserve">, </w:t>
            </w:r>
            <w:r>
              <w:rPr>
                <w:rFonts w:ascii="Times New Roman" w:hAnsi="Times New Roman" w:hint="default"/>
                <w:rtl w:val="0"/>
              </w:rPr>
              <w:t>щоб привернути більше клієнтів і збільшити продажі</w:t>
            </w:r>
            <w:r>
              <w:rPr>
                <w:rFonts w:ascii="Times New Roman" w:hAnsi="Times New Roman"/>
                <w:rtl w:val="0"/>
              </w:rPr>
              <w:t>.</w:t>
            </w:r>
          </w:p>
        </w:tc>
      </w:tr>
      <w:tr>
        <w:tblPrEx>
          <w:shd w:val="clear" w:color="auto" w:fill="d0ddef"/>
        </w:tblPrEx>
        <w:trPr>
          <w:trHeight w:val="1210" w:hRule="atLeast"/>
        </w:trPr>
        <w:tc>
          <w:tcPr>
            <w:tcW w:type="dxa" w:w="141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76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Стратегічні партнерства</w:t>
            </w:r>
            <w:r>
              <w:rPr>
                <w:rFonts w:ascii="Times New Roman" w:hAnsi="Times New Roman"/>
                <w:rtl w:val="0"/>
              </w:rPr>
              <w:t xml:space="preserve">: </w:t>
            </w:r>
            <w:r>
              <w:rPr>
                <w:rFonts w:ascii="Times New Roman" w:hAnsi="Times New Roman" w:hint="default"/>
                <w:rtl w:val="0"/>
              </w:rPr>
              <w:t>Співпраця з місцевими або міжнародними партнерами</w:t>
            </w:r>
            <w:r>
              <w:rPr>
                <w:rFonts w:ascii="Times New Roman" w:hAnsi="Times New Roman"/>
                <w:rtl w:val="0"/>
              </w:rPr>
              <w:t xml:space="preserve">, </w:t>
            </w:r>
            <w:r>
              <w:rPr>
                <w:rFonts w:ascii="Times New Roman" w:hAnsi="Times New Roman" w:hint="default"/>
                <w:rtl w:val="0"/>
              </w:rPr>
              <w:t>такими як роздрібні торговці або постачальники послуг у сфері харчування</w:t>
            </w:r>
            <w:r>
              <w:rPr>
                <w:rFonts w:ascii="Times New Roman" w:hAnsi="Times New Roman"/>
                <w:rtl w:val="0"/>
              </w:rPr>
              <w:t xml:space="preserve">, </w:t>
            </w:r>
            <w:r>
              <w:rPr>
                <w:rFonts w:ascii="Times New Roman" w:hAnsi="Times New Roman" w:hint="default"/>
                <w:rtl w:val="0"/>
              </w:rPr>
              <w:t>може допомогти ТМ «Наша Ряба» розширити свою ринкову присутність та можливості збуту</w:t>
            </w:r>
            <w:r>
              <w:rPr>
                <w:rFonts w:ascii="Times New Roman" w:hAnsi="Times New Roman"/>
                <w:rtl w:val="0"/>
              </w:rPr>
              <w:t>.</w:t>
            </w:r>
          </w:p>
        </w:tc>
      </w:tr>
      <w:tr>
        <w:tblPrEx>
          <w:shd w:val="clear" w:color="auto" w:fill="d0ddef"/>
        </w:tblPrEx>
        <w:trPr>
          <w:trHeight w:val="910" w:hRule="atLeast"/>
        </w:trPr>
        <w:tc>
          <w:tcPr>
            <w:tcW w:type="dxa" w:w="141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Pr>
          <w:p/>
        </w:tc>
        <w:tc>
          <w:tcPr>
            <w:tcW w:type="dxa" w:w="876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ffffff"/>
            <w:tcMar>
              <w:top w:type="dxa" w:w="0"/>
              <w:left w:type="dxa" w:w="0"/>
              <w:bottom w:type="dxa" w:w="0"/>
              <w:right w:type="dxa" w:w="0"/>
            </w:tcMar>
            <w:vAlign w:val="center"/>
          </w:tcPr>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val="0"/>
              <w:spacing w:before="0" w:line="240" w:lineRule="auto"/>
              <w:ind w:left="0" w:right="0" w:firstLine="0"/>
              <w:jc w:val="left"/>
              <w:rPr>
                <w:rtl w:val="0"/>
              </w:rPr>
            </w:pPr>
            <w:r>
              <w:rPr>
                <w:rFonts w:ascii="Times New Roman" w:hAnsi="Times New Roman" w:hint="default"/>
                <w:rtl w:val="0"/>
              </w:rPr>
              <w:t>Розвиток нових продуктів та інновацій</w:t>
            </w:r>
            <w:r>
              <w:rPr>
                <w:rFonts w:ascii="Times New Roman" w:hAnsi="Times New Roman"/>
                <w:rtl w:val="0"/>
              </w:rPr>
              <w:t xml:space="preserve">: </w:t>
            </w:r>
            <w:r>
              <w:rPr>
                <w:rFonts w:ascii="Times New Roman" w:hAnsi="Times New Roman" w:hint="default"/>
                <w:rtl w:val="0"/>
              </w:rPr>
              <w:t>Компанія може інвестувати в дослідження та розробку нових продуктів</w:t>
            </w:r>
            <w:r>
              <w:rPr>
                <w:rFonts w:ascii="Times New Roman" w:hAnsi="Times New Roman"/>
                <w:rtl w:val="0"/>
              </w:rPr>
              <w:t xml:space="preserve">, </w:t>
            </w:r>
            <w:r>
              <w:rPr>
                <w:rFonts w:ascii="Times New Roman" w:hAnsi="Times New Roman" w:hint="default"/>
                <w:rtl w:val="0"/>
              </w:rPr>
              <w:t>які задовольняють змінні потреби споживачів та розширюють її конкурентну перевагу</w:t>
            </w:r>
            <w:r>
              <w:rPr>
                <w:rFonts w:ascii="Times New Roman" w:hAnsi="Times New Roman"/>
                <w:rtl w:val="0"/>
              </w:rPr>
              <w:t>.</w:t>
            </w:r>
          </w:p>
        </w:tc>
      </w:tr>
    </w:tbl>
    <w:p>
      <w:pPr>
        <w:pStyle w:val="Normal.0"/>
        <w:spacing w:after="0" w:line="360" w:lineRule="auto"/>
        <w:ind w:firstLine="709"/>
        <w:jc w:val="both"/>
        <w:rPr>
          <w:rStyle w:val="Нет"/>
          <w:rFonts w:ascii="Times New Roman" w:cs="Times New Roman" w:hAnsi="Times New Roman" w:eastAsia="Times New Roman"/>
          <w:i w:val="1"/>
          <w:iCs w:val="1"/>
          <w:sz w:val="28"/>
          <w:szCs w:val="28"/>
        </w:rPr>
      </w:pPr>
    </w:p>
    <w:p>
      <w:pPr>
        <w:pStyle w:val="Normal.0"/>
        <w:spacing w:after="0" w:line="360" w:lineRule="auto"/>
        <w:ind w:firstLine="709"/>
        <w:jc w:val="both"/>
        <w:rPr>
          <w:rStyle w:val="Нет"/>
          <w:rFonts w:ascii="Times New Roman" w:cs="Times New Roman" w:hAnsi="Times New Roman" w:eastAsia="Times New Roman"/>
          <w:i w:val="1"/>
          <w:iCs w:val="1"/>
        </w:rPr>
      </w:pPr>
    </w:p>
    <w:p>
      <w:pPr>
        <w:pStyle w:val="Normal.0"/>
        <w:spacing w:after="0" w:line="360" w:lineRule="auto"/>
        <w:ind w:firstLine="709"/>
        <w:jc w:val="both"/>
        <w:rPr>
          <w:rStyle w:val="Hyperlink.0"/>
        </w:rPr>
      </w:pPr>
      <w:r>
        <w:rPr>
          <w:rStyle w:val="Нет"/>
          <w:rFonts w:ascii="Times New Roman" w:hAnsi="Times New Roman" w:hint="default"/>
          <w:sz w:val="28"/>
          <w:szCs w:val="28"/>
          <w:rtl w:val="0"/>
          <w:lang w:val="ru-RU"/>
        </w:rPr>
        <w:t>Згідно з</w:t>
      </w:r>
      <w:r>
        <w:rPr>
          <w:rStyle w:val="Нет"/>
          <w:rFonts w:ascii="Times New Roman" w:hAnsi="Times New Roman" w:hint="default"/>
          <w:sz w:val="28"/>
          <w:szCs w:val="28"/>
          <w:rtl w:val="0"/>
        </w:rPr>
        <w:t>і</w:t>
      </w:r>
      <w:r>
        <w:rPr>
          <w:rStyle w:val="Нет"/>
          <w:rFonts w:ascii="Times New Roman" w:hAnsi="Times New Roman"/>
          <w:sz w:val="28"/>
          <w:szCs w:val="28"/>
          <w:rtl w:val="0"/>
          <w:lang w:val="ru-RU"/>
        </w:rPr>
        <w:t xml:space="preserve"> SWOT-</w:t>
      </w:r>
      <w:r>
        <w:rPr>
          <w:rStyle w:val="Нет"/>
          <w:rFonts w:ascii="Times New Roman" w:hAnsi="Times New Roman" w:hint="default"/>
          <w:sz w:val="28"/>
          <w:szCs w:val="28"/>
          <w:rtl w:val="0"/>
          <w:lang w:val="ru-RU"/>
        </w:rPr>
        <w:t>аналізом</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компанія зможе продовжувати успішно працювати</w:t>
      </w:r>
      <w:r>
        <w:rPr>
          <w:rStyle w:val="Нет"/>
          <w:rFonts w:ascii="Times New Roman" w:hAnsi="Times New Roman" w:hint="default"/>
          <w:sz w:val="28"/>
          <w:szCs w:val="28"/>
          <w:rtl w:val="0"/>
        </w:rPr>
        <w:t xml:space="preserve"> за зберігати лідируючі позиції</w:t>
      </w:r>
      <w:r>
        <w:rPr>
          <w:rStyle w:val="Нет"/>
          <w:rFonts w:ascii="Times New Roman" w:hAnsi="Times New Roman" w:hint="default"/>
          <w:sz w:val="28"/>
          <w:szCs w:val="28"/>
          <w:rtl w:val="0"/>
          <w:lang w:val="ru-RU"/>
        </w:rPr>
        <w:t xml:space="preserve"> на ринку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необхідно дотримуватися рекомендацій щодо поліпшення якості обладнання та розширення асортименту</w:t>
      </w:r>
      <w:r>
        <w:rPr>
          <w:rStyle w:val="Нет"/>
          <w:rFonts w:ascii="Times New Roman" w:hAnsi="Times New Roman"/>
          <w:sz w:val="28"/>
          <w:szCs w:val="28"/>
          <w:rtl w:val="0"/>
          <w:lang w:val="ru-RU"/>
        </w:rPr>
        <w:t>.</w:t>
      </w:r>
      <w:r>
        <w:rPr>
          <w:rStyle w:val="Нет"/>
          <w:rFonts w:ascii="Times New Roman" w:hAnsi="Times New Roman" w:hint="default"/>
          <w:sz w:val="28"/>
          <w:szCs w:val="28"/>
          <w:rtl w:val="0"/>
        </w:rPr>
        <w:t xml:space="preserve"> Нижче розлянемо детальніше перехресний </w:t>
      </w:r>
      <w:r>
        <w:rPr>
          <w:rStyle w:val="Нет"/>
          <w:rFonts w:ascii="Times New Roman" w:hAnsi="Times New Roman"/>
          <w:sz w:val="28"/>
          <w:szCs w:val="28"/>
          <w:rtl w:val="0"/>
          <w:lang w:val="en-US"/>
        </w:rPr>
        <w:t>SWOT</w:t>
      </w:r>
      <w:r>
        <w:rPr>
          <w:rStyle w:val="Нет"/>
          <w:rFonts w:ascii="Times New Roman" w:hAnsi="Times New Roman"/>
          <w:sz w:val="28"/>
          <w:szCs w:val="28"/>
          <w:rtl w:val="0"/>
          <w:lang w:val="en-US"/>
        </w:rPr>
        <w:t>-</w:t>
      </w:r>
      <w:r>
        <w:rPr>
          <w:rStyle w:val="Нет"/>
          <w:rFonts w:ascii="Times New Roman" w:hAnsi="Times New Roman" w:hint="default"/>
          <w:sz w:val="28"/>
          <w:szCs w:val="28"/>
          <w:rtl w:val="0"/>
          <w:lang w:val="en-US"/>
        </w:rPr>
        <w:t>а</w:t>
      </w:r>
      <w:r>
        <w:rPr>
          <w:rStyle w:val="Нет"/>
          <w:rFonts w:ascii="Times New Roman" w:hAnsi="Times New Roman" w:hint="default"/>
          <w:sz w:val="28"/>
          <w:szCs w:val="28"/>
          <w:rtl w:val="0"/>
          <w:lang w:val="ru-RU"/>
        </w:rPr>
        <w:t>наліз</w:t>
      </w:r>
      <w:r>
        <w:rPr>
          <w:rStyle w:val="Нет"/>
          <w:rFonts w:ascii="Times New Roman" w:hAnsi="Times New Roman" w:hint="default"/>
          <w:sz w:val="28"/>
          <w:szCs w:val="28"/>
          <w:rtl w:val="0"/>
        </w:rPr>
        <w:t xml:space="preserve"> ТМ «Наша Ряба»</w:t>
      </w:r>
      <w:r>
        <w:rPr>
          <w:rStyle w:val="Нет"/>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Style w:val="Hyperlink.0"/>
          <w:rFonts w:ascii="Times New Roman" w:hAnsi="Times New Roman"/>
          <w:sz w:val="28"/>
          <w:szCs w:val="28"/>
          <w:rtl w:val="0"/>
        </w:rPr>
        <w:t xml:space="preserve">1. </w:t>
      </w:r>
      <w:r>
        <w:rPr>
          <w:rFonts w:ascii="Times New Roman" w:hAnsi="Times New Roman" w:hint="default"/>
          <w:sz w:val="28"/>
          <w:szCs w:val="28"/>
          <w:rtl w:val="0"/>
          <w:lang w:val="ru-RU"/>
        </w:rPr>
        <w:t xml:space="preserve">Загрози </w:t>
      </w:r>
      <w:r>
        <w:rPr>
          <w:rFonts w:ascii="Times New Roman" w:hAnsi="Times New Roman"/>
          <w:sz w:val="28"/>
          <w:szCs w:val="28"/>
          <w:rtl w:val="0"/>
          <w:lang w:val="ru-RU"/>
        </w:rPr>
        <w:t xml:space="preserve">- </w:t>
      </w:r>
      <w:r>
        <w:rPr>
          <w:rFonts w:ascii="Times New Roman" w:hAnsi="Times New Roman" w:hint="default"/>
          <w:sz w:val="28"/>
          <w:szCs w:val="28"/>
          <w:rtl w:val="0"/>
        </w:rPr>
        <w:t>Сильні сторони</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Загроза конкуренції може вплинути на репутацію ТМ «Наша Ряба» і </w:t>
      </w:r>
      <w:r>
        <w:rPr>
          <w:rFonts w:ascii="Times New Roman" w:hAnsi="Times New Roman" w:hint="default"/>
          <w:sz w:val="28"/>
          <w:szCs w:val="28"/>
          <w:rtl w:val="0"/>
        </w:rPr>
        <w:t>її</w:t>
      </w:r>
      <w:r>
        <w:rPr>
          <w:rFonts w:ascii="Times New Roman" w:hAnsi="Times New Roman" w:hint="default"/>
          <w:sz w:val="28"/>
          <w:szCs w:val="28"/>
          <w:rtl w:val="0"/>
        </w:rPr>
        <w:t xml:space="preserve"> ринкову позицію</w:t>
      </w:r>
      <w:r>
        <w:rPr>
          <w:rFonts w:ascii="Times New Roman" w:hAnsi="Times New Roman"/>
          <w:sz w:val="28"/>
          <w:szCs w:val="28"/>
          <w:rtl w:val="0"/>
        </w:rPr>
        <w:t>.</w:t>
      </w:r>
      <w:r>
        <w:rPr>
          <w:rFonts w:ascii="Times New Roman" w:hAnsi="Times New Roman"/>
          <w:sz w:val="28"/>
          <w:szCs w:val="28"/>
          <w:rtl w:val="0"/>
          <w:lang w:val="en-US"/>
        </w:rPr>
        <w:t xml:space="preserve"> </w:t>
      </w:r>
      <w:r>
        <w:rPr>
          <w:rFonts w:ascii="Times New Roman" w:hAnsi="Times New Roman" w:hint="default"/>
          <w:sz w:val="28"/>
          <w:szCs w:val="28"/>
          <w:rtl w:val="0"/>
        </w:rPr>
        <w:t>Зміни в споживацьких смаках та уподобаннях можуть призвести до зменшення попиту на продукцію ТМ «Наша Ряба»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sz w:val="28"/>
          <w:szCs w:val="28"/>
          <w:rtl w:val="0"/>
        </w:rPr>
        <w:t xml:space="preserve">2. </w:t>
      </w:r>
      <w:r>
        <w:rPr>
          <w:rFonts w:ascii="Times New Roman" w:hAnsi="Times New Roman" w:hint="default"/>
          <w:sz w:val="28"/>
          <w:szCs w:val="28"/>
          <w:rtl w:val="0"/>
          <w:lang w:val="ru-RU"/>
        </w:rPr>
        <w:t xml:space="preserve">Загрози </w:t>
      </w:r>
      <w:r>
        <w:rPr>
          <w:rFonts w:ascii="Times New Roman" w:hAnsi="Times New Roman"/>
          <w:sz w:val="28"/>
          <w:szCs w:val="28"/>
          <w:rtl w:val="0"/>
          <w:lang w:val="ru-RU"/>
        </w:rPr>
        <w:t xml:space="preserve">- </w:t>
      </w:r>
      <w:r>
        <w:rPr>
          <w:rFonts w:ascii="Times New Roman" w:hAnsi="Times New Roman" w:hint="default"/>
          <w:sz w:val="28"/>
          <w:szCs w:val="28"/>
          <w:rtl w:val="0"/>
        </w:rPr>
        <w:t>Слабкі сторони</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Конкурентність цін може ставити ТМ «Наша Ряба» в невигідне положення порівняно з іншими гравцями на ринку</w:t>
      </w:r>
      <w:r>
        <w:rPr>
          <w:rFonts w:ascii="Times New Roman" w:hAnsi="Times New Roman"/>
          <w:sz w:val="28"/>
          <w:szCs w:val="28"/>
          <w:rtl w:val="0"/>
        </w:rPr>
        <w:t>.</w:t>
      </w:r>
      <w:r>
        <w:rPr>
          <w:rFonts w:ascii="Times New Roman" w:hAnsi="Times New Roman"/>
          <w:sz w:val="28"/>
          <w:szCs w:val="28"/>
          <w:rtl w:val="0"/>
          <w:lang w:val="en-US"/>
        </w:rPr>
        <w:t xml:space="preserve"> </w:t>
      </w:r>
      <w:r>
        <w:rPr>
          <w:rFonts w:ascii="Times New Roman" w:hAnsi="Times New Roman" w:hint="default"/>
          <w:sz w:val="28"/>
          <w:szCs w:val="28"/>
          <w:rtl w:val="0"/>
        </w:rPr>
        <w:t>Обмежена міжнародна присутність може ускладнити розширення компанії за межі України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3. </w:t>
      </w:r>
      <w:r>
        <w:rPr>
          <w:rFonts w:ascii="Times New Roman" w:hAnsi="Times New Roman" w:hint="default"/>
          <w:sz w:val="28"/>
          <w:szCs w:val="28"/>
          <w:rtl w:val="0"/>
        </w:rPr>
        <w:t xml:space="preserve">Можливості </w:t>
      </w:r>
      <w:r>
        <w:rPr>
          <w:rFonts w:ascii="Times New Roman" w:hAnsi="Times New Roman"/>
          <w:sz w:val="28"/>
          <w:szCs w:val="28"/>
          <w:rtl w:val="0"/>
          <w:lang w:val="ru-RU"/>
        </w:rPr>
        <w:t xml:space="preserve">- </w:t>
      </w:r>
      <w:r>
        <w:rPr>
          <w:rFonts w:ascii="Times New Roman" w:hAnsi="Times New Roman" w:hint="default"/>
          <w:sz w:val="28"/>
          <w:szCs w:val="28"/>
          <w:rtl w:val="0"/>
        </w:rPr>
        <w:t>Сильні сторони</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Зростаючий попит на здорову та органічну харчову продукцію може створити нові можливості для ТМ «Наша Ряба» з використанням її сильної репутації бренду</w:t>
      </w:r>
      <w:r>
        <w:rPr>
          <w:rFonts w:ascii="Times New Roman" w:hAnsi="Times New Roman"/>
          <w:sz w:val="28"/>
          <w:szCs w:val="28"/>
          <w:rtl w:val="0"/>
        </w:rPr>
        <w:t>.</w:t>
      </w:r>
      <w:r>
        <w:rPr>
          <w:rFonts w:ascii="Times New Roman" w:hAnsi="Times New Roman"/>
          <w:sz w:val="28"/>
          <w:szCs w:val="28"/>
          <w:rtl w:val="0"/>
          <w:lang w:val="en-US"/>
        </w:rPr>
        <w:t xml:space="preserve"> </w:t>
      </w:r>
      <w:r>
        <w:rPr>
          <w:rFonts w:ascii="Times New Roman" w:hAnsi="Times New Roman" w:hint="default"/>
          <w:sz w:val="28"/>
          <w:szCs w:val="28"/>
          <w:rtl w:val="0"/>
        </w:rPr>
        <w:t>Потенціал експорту відкриває можливості для розширення ринків і залучення нових клієнтів</w:t>
      </w:r>
      <w:r>
        <w:rPr>
          <w:rFonts w:ascii="Times New Roman" w:hAnsi="Times New Roman"/>
          <w:sz w:val="28"/>
          <w:szCs w:val="28"/>
          <w:rtl w:val="0"/>
        </w:rPr>
        <w:t xml:space="preserve">, </w:t>
      </w:r>
      <w:r>
        <w:rPr>
          <w:rFonts w:ascii="Times New Roman" w:hAnsi="Times New Roman" w:hint="default"/>
          <w:sz w:val="28"/>
          <w:szCs w:val="28"/>
          <w:rtl w:val="0"/>
        </w:rPr>
        <w:t>використовуючи розгалужену дистриб</w:t>
      </w:r>
      <w:r>
        <w:rPr>
          <w:rFonts w:ascii="Times New Roman" w:hAnsi="Times New Roman"/>
          <w:sz w:val="28"/>
          <w:szCs w:val="28"/>
          <w:rtl w:val="0"/>
        </w:rPr>
        <w:t>'</w:t>
      </w:r>
      <w:r>
        <w:rPr>
          <w:rFonts w:ascii="Times New Roman" w:hAnsi="Times New Roman" w:hint="default"/>
          <w:sz w:val="28"/>
          <w:szCs w:val="28"/>
          <w:rtl w:val="0"/>
        </w:rPr>
        <w:t>юторську мережу компанії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4. </w:t>
      </w:r>
      <w:r>
        <w:rPr>
          <w:rFonts w:ascii="Times New Roman" w:hAnsi="Times New Roman" w:hint="default"/>
          <w:sz w:val="28"/>
          <w:szCs w:val="28"/>
          <w:rtl w:val="0"/>
        </w:rPr>
        <w:t xml:space="preserve">Можливості </w:t>
      </w:r>
      <w:r>
        <w:rPr>
          <w:rFonts w:ascii="Times New Roman" w:hAnsi="Times New Roman"/>
          <w:sz w:val="28"/>
          <w:szCs w:val="28"/>
          <w:rtl w:val="0"/>
          <w:lang w:val="ru-RU"/>
        </w:rPr>
        <w:t xml:space="preserve">- </w:t>
      </w:r>
      <w:r>
        <w:rPr>
          <w:rFonts w:ascii="Times New Roman" w:hAnsi="Times New Roman" w:hint="default"/>
          <w:sz w:val="28"/>
          <w:szCs w:val="28"/>
          <w:rtl w:val="0"/>
        </w:rPr>
        <w:t>Слабкі сторони</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Розвиток нових продуктів та інновацій може допомогти компанії покращити свою конкурентоспроможність та привернути нових клієнтів</w:t>
      </w:r>
      <w:r>
        <w:rPr>
          <w:rFonts w:ascii="Times New Roman" w:hAnsi="Times New Roman"/>
          <w:sz w:val="28"/>
          <w:szCs w:val="28"/>
          <w:rtl w:val="0"/>
        </w:rPr>
        <w:t xml:space="preserve">, </w:t>
      </w:r>
      <w:r>
        <w:rPr>
          <w:rFonts w:ascii="Times New Roman" w:hAnsi="Times New Roman" w:hint="default"/>
          <w:sz w:val="28"/>
          <w:szCs w:val="28"/>
          <w:rtl w:val="0"/>
        </w:rPr>
        <w:t>але обмежений рівень інновацій продукту може бути перешкодою</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Однією з основних проблем</w:t>
      </w:r>
      <w:r>
        <w:rPr>
          <w:rFonts w:ascii="Times New Roman" w:hAnsi="Times New Roman"/>
          <w:sz w:val="28"/>
          <w:szCs w:val="28"/>
          <w:rtl w:val="0"/>
        </w:rPr>
        <w:t xml:space="preserve">, </w:t>
      </w:r>
      <w:r>
        <w:rPr>
          <w:rFonts w:ascii="Times New Roman" w:hAnsi="Times New Roman" w:hint="default"/>
          <w:sz w:val="28"/>
          <w:szCs w:val="28"/>
          <w:rtl w:val="0"/>
        </w:rPr>
        <w:t xml:space="preserve">яку можна виділити на основі перехресного аналізу </w:t>
      </w:r>
      <w:r>
        <w:rPr>
          <w:rFonts w:ascii="Times New Roman" w:hAnsi="Times New Roman"/>
          <w:sz w:val="28"/>
          <w:szCs w:val="28"/>
          <w:rtl w:val="0"/>
          <w:lang w:val="en-US"/>
        </w:rPr>
        <w:t xml:space="preserve">SWOT, </w:t>
      </w:r>
      <w:r>
        <w:rPr>
          <w:rFonts w:ascii="Times New Roman" w:hAnsi="Times New Roman" w:hint="default"/>
          <w:sz w:val="28"/>
          <w:szCs w:val="28"/>
          <w:rtl w:val="0"/>
        </w:rPr>
        <w:t>є загроза конкуренції</w:t>
      </w:r>
      <w:r>
        <w:rPr>
          <w:rFonts w:ascii="Times New Roman" w:hAnsi="Times New Roman"/>
          <w:sz w:val="28"/>
          <w:szCs w:val="28"/>
          <w:rtl w:val="0"/>
        </w:rPr>
        <w:t xml:space="preserve">, </w:t>
      </w:r>
      <w:r>
        <w:rPr>
          <w:rFonts w:ascii="Times New Roman" w:hAnsi="Times New Roman" w:hint="default"/>
          <w:sz w:val="28"/>
          <w:szCs w:val="28"/>
          <w:rtl w:val="0"/>
        </w:rPr>
        <w:t>особливо в контексті змін у споживацьких смаках та уподобаннях</w:t>
      </w:r>
      <w:r>
        <w:rPr>
          <w:rFonts w:ascii="Times New Roman" w:hAnsi="Times New Roman"/>
          <w:sz w:val="28"/>
          <w:szCs w:val="28"/>
          <w:rtl w:val="0"/>
        </w:rPr>
        <w:t xml:space="preserve">. </w:t>
      </w:r>
      <w:r>
        <w:rPr>
          <w:rFonts w:ascii="Times New Roman" w:hAnsi="Times New Roman" w:hint="default"/>
          <w:sz w:val="28"/>
          <w:szCs w:val="28"/>
          <w:rtl w:val="0"/>
        </w:rPr>
        <w:t xml:space="preserve">Це може вимагати від ТМ «Наша Ряба» </w:t>
      </w:r>
      <w:r>
        <w:rPr>
          <w:rFonts w:ascii="Times New Roman" w:hAnsi="Times New Roman" w:hint="default"/>
          <w:sz w:val="28"/>
          <w:szCs w:val="28"/>
          <w:rtl w:val="0"/>
        </w:rPr>
        <w:t>активізації комплексу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спрямованих на збереження та посилення репутації бренду</w:t>
      </w:r>
      <w:r>
        <w:rPr>
          <w:rFonts w:ascii="Times New Roman" w:hAnsi="Times New Roman"/>
          <w:sz w:val="28"/>
          <w:szCs w:val="28"/>
          <w:rtl w:val="0"/>
        </w:rPr>
        <w:t xml:space="preserve">, </w:t>
      </w:r>
      <w:r>
        <w:rPr>
          <w:rFonts w:ascii="Times New Roman" w:hAnsi="Times New Roman" w:hint="default"/>
          <w:sz w:val="28"/>
          <w:szCs w:val="28"/>
          <w:rtl w:val="0"/>
        </w:rPr>
        <w:t>а також на адаптацію</w:t>
      </w:r>
      <w:r>
        <w:rPr>
          <w:rFonts w:ascii="Times New Roman" w:hAnsi="Times New Roman" w:hint="default"/>
          <w:sz w:val="28"/>
          <w:szCs w:val="28"/>
          <w:rtl w:val="0"/>
        </w:rPr>
        <w:t xml:space="preserve"> інформації щодо</w:t>
      </w:r>
      <w:r>
        <w:rPr>
          <w:rFonts w:ascii="Times New Roman" w:hAnsi="Times New Roman" w:hint="default"/>
          <w:sz w:val="28"/>
          <w:szCs w:val="28"/>
          <w:rtl w:val="0"/>
        </w:rPr>
        <w:t xml:space="preserve"> продуктового портфелю до змін у вимогах споживачів</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обмежена міжнародна присутність також може становити виклик</w:t>
      </w:r>
      <w:r>
        <w:rPr>
          <w:rFonts w:ascii="Times New Roman" w:hAnsi="Times New Roman"/>
          <w:sz w:val="28"/>
          <w:szCs w:val="28"/>
          <w:rtl w:val="0"/>
        </w:rPr>
        <w:t xml:space="preserve">, </w:t>
      </w:r>
      <w:r>
        <w:rPr>
          <w:rFonts w:ascii="Times New Roman" w:hAnsi="Times New Roman" w:hint="default"/>
          <w:sz w:val="28"/>
          <w:szCs w:val="28"/>
          <w:rtl w:val="0"/>
        </w:rPr>
        <w:t>і компанія повинна розглянути можливості розширення за межі України для забезпечення стійкого зростання і розвитку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ТМ «Наша Ряба» має визнану репутацію на українському ринку завдяки високій якості своїх курячих продуктів</w:t>
      </w:r>
      <w:r>
        <w:rPr>
          <w:rFonts w:ascii="Times New Roman" w:hAnsi="Times New Roman"/>
          <w:sz w:val="28"/>
          <w:szCs w:val="28"/>
          <w:rtl w:val="0"/>
        </w:rPr>
        <w:t xml:space="preserve">. </w:t>
      </w:r>
      <w:r>
        <w:rPr>
          <w:rFonts w:ascii="Times New Roman" w:hAnsi="Times New Roman" w:hint="default"/>
          <w:sz w:val="28"/>
          <w:szCs w:val="28"/>
          <w:rtl w:val="0"/>
        </w:rPr>
        <w:t>Споживачі довіряють цьому бренду і переконані в стабільності його якості</w:t>
      </w:r>
      <w:r>
        <w:rPr>
          <w:rFonts w:ascii="Times New Roman" w:hAnsi="Times New Roman"/>
          <w:sz w:val="28"/>
          <w:szCs w:val="28"/>
          <w:rtl w:val="0"/>
        </w:rPr>
        <w:t xml:space="preserve">. </w:t>
      </w:r>
      <w:r>
        <w:rPr>
          <w:rFonts w:ascii="Times New Roman" w:hAnsi="Times New Roman" w:hint="default"/>
          <w:sz w:val="28"/>
          <w:szCs w:val="28"/>
          <w:rtl w:val="0"/>
        </w:rPr>
        <w:t>Компанія також може пишатися розгалуженою дистриб</w:t>
      </w:r>
      <w:r>
        <w:rPr>
          <w:rFonts w:ascii="Times New Roman" w:hAnsi="Times New Roman"/>
          <w:sz w:val="28"/>
          <w:szCs w:val="28"/>
          <w:rtl w:val="0"/>
        </w:rPr>
        <w:t>'</w:t>
      </w:r>
      <w:r>
        <w:rPr>
          <w:rFonts w:ascii="Times New Roman" w:hAnsi="Times New Roman" w:hint="default"/>
          <w:sz w:val="28"/>
          <w:szCs w:val="28"/>
          <w:rtl w:val="0"/>
        </w:rPr>
        <w:t>юторською мережею</w:t>
      </w:r>
      <w:r>
        <w:rPr>
          <w:rFonts w:ascii="Times New Roman" w:hAnsi="Times New Roman"/>
          <w:sz w:val="28"/>
          <w:szCs w:val="28"/>
          <w:rtl w:val="0"/>
        </w:rPr>
        <w:t xml:space="preserve">, </w:t>
      </w:r>
      <w:r>
        <w:rPr>
          <w:rFonts w:ascii="Times New Roman" w:hAnsi="Times New Roman" w:hint="default"/>
          <w:sz w:val="28"/>
          <w:szCs w:val="28"/>
          <w:rtl w:val="0"/>
        </w:rPr>
        <w:t>яка покриває велику кількість регіонів України</w:t>
      </w:r>
      <w:r>
        <w:rPr>
          <w:rFonts w:ascii="Times New Roman" w:hAnsi="Times New Roman"/>
          <w:sz w:val="28"/>
          <w:szCs w:val="28"/>
          <w:rtl w:val="0"/>
        </w:rPr>
        <w:t xml:space="preserve">. </w:t>
      </w:r>
      <w:r>
        <w:rPr>
          <w:rFonts w:ascii="Times New Roman" w:hAnsi="Times New Roman" w:hint="default"/>
          <w:sz w:val="28"/>
          <w:szCs w:val="28"/>
          <w:rtl w:val="0"/>
        </w:rPr>
        <w:t>Це дозволяє ТМ «Наша Ряба» досягати широкого кола споживачів і забезпечувати наявність продукції на полицях магазинів по всій країні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Однією з сильних сторін бренду є його диверсифікація продукції</w:t>
      </w:r>
      <w:r>
        <w:rPr>
          <w:rFonts w:ascii="Times New Roman" w:hAnsi="Times New Roman"/>
          <w:sz w:val="28"/>
          <w:szCs w:val="28"/>
          <w:rtl w:val="0"/>
        </w:rPr>
        <w:t xml:space="preserve">. </w:t>
      </w:r>
      <w:r>
        <w:rPr>
          <w:rFonts w:ascii="Times New Roman" w:hAnsi="Times New Roman" w:hint="default"/>
          <w:sz w:val="28"/>
          <w:szCs w:val="28"/>
          <w:rtl w:val="0"/>
        </w:rPr>
        <w:t>ТМ «Наша Ряба» пропонує широкий асортимент курячих продуктів</w:t>
      </w:r>
      <w:r>
        <w:rPr>
          <w:rFonts w:ascii="Times New Roman" w:hAnsi="Times New Roman"/>
          <w:sz w:val="28"/>
          <w:szCs w:val="28"/>
          <w:rtl w:val="0"/>
        </w:rPr>
        <w:t xml:space="preserve">, </w:t>
      </w:r>
      <w:r>
        <w:rPr>
          <w:rFonts w:ascii="Times New Roman" w:hAnsi="Times New Roman" w:hint="default"/>
          <w:sz w:val="28"/>
          <w:szCs w:val="28"/>
          <w:rtl w:val="0"/>
        </w:rPr>
        <w:t>що включає різноманітні варіації та упаковки</w:t>
      </w:r>
      <w:r>
        <w:rPr>
          <w:rFonts w:ascii="Times New Roman" w:hAnsi="Times New Roman"/>
          <w:sz w:val="28"/>
          <w:szCs w:val="28"/>
          <w:rtl w:val="0"/>
        </w:rPr>
        <w:t xml:space="preserve">, </w:t>
      </w:r>
      <w:r>
        <w:rPr>
          <w:rFonts w:ascii="Times New Roman" w:hAnsi="Times New Roman" w:hint="default"/>
          <w:sz w:val="28"/>
          <w:szCs w:val="28"/>
          <w:rtl w:val="0"/>
        </w:rPr>
        <w:t>що відповідають різним вимогам та потребам споживачів</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компанія приділяє велику увагу контролю якості і відповідає вимогам безпеки харчових продуктів</w:t>
      </w:r>
      <w:r>
        <w:rPr>
          <w:rFonts w:ascii="Times New Roman" w:hAnsi="Times New Roman"/>
          <w:sz w:val="28"/>
          <w:szCs w:val="28"/>
          <w:rtl w:val="0"/>
        </w:rPr>
        <w:t xml:space="preserve">. </w:t>
      </w:r>
      <w:r>
        <w:rPr>
          <w:rFonts w:ascii="Times New Roman" w:hAnsi="Times New Roman" w:hint="default"/>
          <w:sz w:val="28"/>
          <w:szCs w:val="28"/>
          <w:rtl w:val="0"/>
        </w:rPr>
        <w:t>Вона використовує жорсткі стандарти і процедури</w:t>
      </w:r>
      <w:r>
        <w:rPr>
          <w:rFonts w:ascii="Times New Roman" w:hAnsi="Times New Roman"/>
          <w:sz w:val="28"/>
          <w:szCs w:val="28"/>
          <w:rtl w:val="0"/>
        </w:rPr>
        <w:t xml:space="preserve">, </w:t>
      </w:r>
      <w:r>
        <w:rPr>
          <w:rFonts w:ascii="Times New Roman" w:hAnsi="Times New Roman" w:hint="default"/>
          <w:sz w:val="28"/>
          <w:szCs w:val="28"/>
          <w:rtl w:val="0"/>
        </w:rPr>
        <w:t xml:space="preserve">щоб гарантувати безпечність та </w:t>
      </w:r>
      <w:r>
        <w:rPr>
          <w:rFonts w:ascii="Times New Roman" w:hAnsi="Times New Roman" w:hint="default"/>
          <w:sz w:val="28"/>
          <w:szCs w:val="28"/>
          <w:rtl w:val="0"/>
        </w:rPr>
        <w:t>стирильність</w:t>
      </w:r>
      <w:r>
        <w:rPr>
          <w:rFonts w:ascii="Times New Roman" w:hAnsi="Times New Roman" w:hint="default"/>
          <w:sz w:val="28"/>
          <w:szCs w:val="28"/>
          <w:rtl w:val="0"/>
        </w:rPr>
        <w:t xml:space="preserve"> своєї продукції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Лояльність споживачів також відноситься до сильних сторін ТМ «Наша Ряба»</w:t>
      </w:r>
      <w:r>
        <w:rPr>
          <w:rFonts w:ascii="Times New Roman" w:hAnsi="Times New Roman"/>
          <w:sz w:val="28"/>
          <w:szCs w:val="28"/>
          <w:rtl w:val="0"/>
        </w:rPr>
        <w:t xml:space="preserve">. </w:t>
      </w:r>
      <w:r>
        <w:rPr>
          <w:rFonts w:ascii="Times New Roman" w:hAnsi="Times New Roman" w:hint="default"/>
          <w:sz w:val="28"/>
          <w:szCs w:val="28"/>
          <w:rtl w:val="0"/>
        </w:rPr>
        <w:t>Бренд має значну базу постійних клієнтів</w:t>
      </w:r>
      <w:r>
        <w:rPr>
          <w:rFonts w:ascii="Times New Roman" w:hAnsi="Times New Roman"/>
          <w:sz w:val="28"/>
          <w:szCs w:val="28"/>
          <w:rtl w:val="0"/>
        </w:rPr>
        <w:t xml:space="preserve">, </w:t>
      </w:r>
      <w:r>
        <w:rPr>
          <w:rFonts w:ascii="Times New Roman" w:hAnsi="Times New Roman" w:hint="default"/>
          <w:sz w:val="28"/>
          <w:szCs w:val="28"/>
          <w:rtl w:val="0"/>
        </w:rPr>
        <w:t>які вірять у стабільну якість та смак його продукції</w:t>
      </w:r>
      <w:r>
        <w:rPr>
          <w:rFonts w:ascii="Times New Roman" w:hAnsi="Times New Roman"/>
          <w:sz w:val="28"/>
          <w:szCs w:val="28"/>
          <w:rtl w:val="0"/>
        </w:rPr>
        <w:t xml:space="preserve">. </w:t>
      </w:r>
      <w:r>
        <w:rPr>
          <w:rFonts w:ascii="Times New Roman" w:hAnsi="Times New Roman" w:hint="default"/>
          <w:sz w:val="28"/>
          <w:szCs w:val="28"/>
          <w:rtl w:val="0"/>
        </w:rPr>
        <w:t>Ця лояльність створює сприятливу основу для подальшого зростання бренду та розширення його ринкової присутності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серед слабких сторін ТМ «Наша Ряба» можна виділити залежність від місцевого ринку</w:t>
      </w:r>
      <w:r>
        <w:rPr>
          <w:rFonts w:ascii="Times New Roman" w:hAnsi="Times New Roman"/>
          <w:sz w:val="28"/>
          <w:szCs w:val="28"/>
          <w:rtl w:val="0"/>
        </w:rPr>
        <w:t xml:space="preserve">. </w:t>
      </w:r>
      <w:r>
        <w:rPr>
          <w:rFonts w:ascii="Times New Roman" w:hAnsi="Times New Roman" w:hint="default"/>
          <w:sz w:val="28"/>
          <w:szCs w:val="28"/>
          <w:rtl w:val="0"/>
        </w:rPr>
        <w:t>Операції компанії переважно фокусуються на внутрішньому ринку України</w:t>
      </w:r>
      <w:r>
        <w:rPr>
          <w:rFonts w:ascii="Times New Roman" w:hAnsi="Times New Roman"/>
          <w:sz w:val="28"/>
          <w:szCs w:val="28"/>
          <w:rtl w:val="0"/>
        </w:rPr>
        <w:t xml:space="preserve">, </w:t>
      </w:r>
      <w:r>
        <w:rPr>
          <w:rFonts w:ascii="Times New Roman" w:hAnsi="Times New Roman" w:hint="default"/>
          <w:sz w:val="28"/>
          <w:szCs w:val="28"/>
          <w:rtl w:val="0"/>
        </w:rPr>
        <w:t>що робить її вразливою до економічних коливань та змін у попиті споживачів</w:t>
      </w:r>
      <w:r>
        <w:rPr>
          <w:rFonts w:ascii="Times New Roman" w:hAnsi="Times New Roman"/>
          <w:sz w:val="28"/>
          <w:szCs w:val="28"/>
          <w:rtl w:val="0"/>
        </w:rPr>
        <w:t xml:space="preserve">. </w:t>
      </w:r>
      <w:r>
        <w:rPr>
          <w:rFonts w:ascii="Times New Roman" w:hAnsi="Times New Roman" w:hint="default"/>
          <w:sz w:val="28"/>
          <w:szCs w:val="28"/>
          <w:rtl w:val="0"/>
        </w:rPr>
        <w:t>Також</w:t>
      </w:r>
      <w:r>
        <w:rPr>
          <w:rFonts w:ascii="Times New Roman" w:hAnsi="Times New Roman"/>
          <w:sz w:val="28"/>
          <w:szCs w:val="28"/>
          <w:rtl w:val="0"/>
        </w:rPr>
        <w:t xml:space="preserve">, </w:t>
      </w:r>
      <w:r>
        <w:rPr>
          <w:rFonts w:ascii="Times New Roman" w:hAnsi="Times New Roman" w:hint="default"/>
          <w:sz w:val="28"/>
          <w:szCs w:val="28"/>
          <w:rtl w:val="0"/>
        </w:rPr>
        <w:t>обмежена міжнародна присутність може обмежувати можливості розширення компанії за межами країни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Конкурентна природа птахівницької промисловості в Україні створює тиск на ціни</w:t>
      </w:r>
      <w:r>
        <w:rPr>
          <w:rFonts w:ascii="Times New Roman" w:hAnsi="Times New Roman"/>
          <w:sz w:val="28"/>
          <w:szCs w:val="28"/>
          <w:rtl w:val="0"/>
        </w:rPr>
        <w:t xml:space="preserve">, </w:t>
      </w:r>
      <w:r>
        <w:rPr>
          <w:rFonts w:ascii="Times New Roman" w:hAnsi="Times New Roman" w:hint="default"/>
          <w:sz w:val="28"/>
          <w:szCs w:val="28"/>
          <w:rtl w:val="0"/>
        </w:rPr>
        <w:t>що впливає на рентабельність ТМ «Наша Ряба»</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компанія може стикатися з обмеженим рівнем інновацій в своєму продуктовому портфелі</w:t>
      </w:r>
      <w:r>
        <w:rPr>
          <w:rFonts w:ascii="Times New Roman" w:hAnsi="Times New Roman"/>
          <w:sz w:val="28"/>
          <w:szCs w:val="28"/>
          <w:rtl w:val="0"/>
        </w:rPr>
        <w:t xml:space="preserve">, </w:t>
      </w:r>
      <w:r>
        <w:rPr>
          <w:rFonts w:ascii="Times New Roman" w:hAnsi="Times New Roman" w:hint="default"/>
          <w:sz w:val="28"/>
          <w:szCs w:val="28"/>
          <w:rtl w:val="0"/>
        </w:rPr>
        <w:t>що може обмежити її здатність привернути нових клієнтів</w:t>
      </w:r>
      <w:r>
        <w:rPr>
          <w:rFonts w:ascii="Times New Roman" w:hAnsi="Times New Roman"/>
          <w:sz w:val="28"/>
          <w:szCs w:val="28"/>
          <w:rtl w:val="0"/>
        </w:rPr>
        <w:t xml:space="preserve">. </w:t>
      </w:r>
      <w:r>
        <w:rPr>
          <w:rFonts w:ascii="Times New Roman" w:hAnsi="Times New Roman" w:hint="default"/>
          <w:sz w:val="28"/>
          <w:szCs w:val="28"/>
          <w:rtl w:val="0"/>
        </w:rPr>
        <w:t>Управління ланцюгом постачання також може бути викликом для компанії</w:t>
      </w:r>
      <w:r>
        <w:rPr>
          <w:rFonts w:ascii="Times New Roman" w:hAnsi="Times New Roman"/>
          <w:sz w:val="28"/>
          <w:szCs w:val="28"/>
          <w:rtl w:val="0"/>
        </w:rPr>
        <w:t xml:space="preserve">, </w:t>
      </w:r>
      <w:r>
        <w:rPr>
          <w:rFonts w:ascii="Times New Roman" w:hAnsi="Times New Roman" w:hint="default"/>
          <w:sz w:val="28"/>
          <w:szCs w:val="28"/>
          <w:rtl w:val="0"/>
        </w:rPr>
        <w:t>оскільки вона повинна забезпечувати стабільний постачання сировини та своєчасну доставку продукції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Враховуючи перераховані фактори</w:t>
      </w:r>
      <w:r>
        <w:rPr>
          <w:rFonts w:ascii="Times New Roman" w:hAnsi="Times New Roman"/>
          <w:sz w:val="28"/>
          <w:szCs w:val="28"/>
          <w:rtl w:val="0"/>
        </w:rPr>
        <w:t xml:space="preserve">, </w:t>
      </w:r>
      <w:r>
        <w:rPr>
          <w:rFonts w:ascii="Times New Roman" w:hAnsi="Times New Roman" w:hint="default"/>
          <w:sz w:val="28"/>
          <w:szCs w:val="28"/>
          <w:rtl w:val="0"/>
        </w:rPr>
        <w:t>ТМ «Наша Ряба» має низку можливостей для подальшого розвитку</w:t>
      </w:r>
      <w:r>
        <w:rPr>
          <w:rFonts w:ascii="Times New Roman" w:hAnsi="Times New Roman"/>
          <w:sz w:val="28"/>
          <w:szCs w:val="28"/>
          <w:rtl w:val="0"/>
        </w:rPr>
        <w:t xml:space="preserve">. </w:t>
      </w:r>
      <w:r>
        <w:rPr>
          <w:rFonts w:ascii="Times New Roman" w:hAnsi="Times New Roman" w:hint="default"/>
          <w:sz w:val="28"/>
          <w:szCs w:val="28"/>
          <w:rtl w:val="0"/>
        </w:rPr>
        <w:t>Зростаючий попит на здорову та органічну продукцію створює можливості для розширення бренду в цьому сегменті</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компанія може розглядати можливість експорту своїх продуктів та використання онлайн</w:t>
      </w:r>
      <w:r>
        <w:rPr>
          <w:rFonts w:ascii="Times New Roman" w:hAnsi="Times New Roman"/>
          <w:sz w:val="28"/>
          <w:szCs w:val="28"/>
          <w:rtl w:val="0"/>
        </w:rPr>
        <w:t>-</w:t>
      </w:r>
      <w:r>
        <w:rPr>
          <w:rFonts w:ascii="Times New Roman" w:hAnsi="Times New Roman" w:hint="default"/>
          <w:sz w:val="28"/>
          <w:szCs w:val="28"/>
          <w:rtl w:val="0"/>
        </w:rPr>
        <w:t>платформ для збільшення продажу</w:t>
      </w:r>
      <w:r>
        <w:rPr>
          <w:rFonts w:ascii="Times New Roman" w:hAnsi="Times New Roman"/>
          <w:sz w:val="28"/>
          <w:szCs w:val="28"/>
          <w:rtl w:val="0"/>
        </w:rPr>
        <w:t xml:space="preserve">. </w:t>
      </w:r>
      <w:r>
        <w:rPr>
          <w:rFonts w:ascii="Times New Roman" w:hAnsi="Times New Roman" w:hint="default"/>
          <w:sz w:val="28"/>
          <w:szCs w:val="28"/>
          <w:rtl w:val="0"/>
        </w:rPr>
        <w:t>Стратегічні партнерства та розвиток нових продуктів та інновацій також можуть забезпечити ТМ «Наша Ряба» нові можливості та конкурентні переваги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Hyperlink.0"/>
          <w:rFonts w:ascii="Times New Roman" w:cs="Times New Roman" w:hAnsi="Times New Roman" w:eastAsia="Times New Roman"/>
          <w:sz w:val="28"/>
          <w:szCs w:val="28"/>
          <w:rtl w:val="0"/>
        </w:rPr>
      </w:pPr>
      <w:r>
        <w:rPr>
          <w:rFonts w:ascii="Times New Roman" w:hAnsi="Times New Roman" w:hint="default"/>
          <w:sz w:val="28"/>
          <w:szCs w:val="28"/>
          <w:rtl w:val="0"/>
        </w:rPr>
        <w:t>Загрози для бренду включають зростаючу конкуренцію на ринку курячих продуктів в Україні</w:t>
      </w:r>
      <w:r>
        <w:rPr>
          <w:rFonts w:ascii="Times New Roman" w:hAnsi="Times New Roman"/>
          <w:sz w:val="28"/>
          <w:szCs w:val="28"/>
          <w:rtl w:val="0"/>
        </w:rPr>
        <w:t xml:space="preserve">, </w:t>
      </w:r>
      <w:r>
        <w:rPr>
          <w:rFonts w:ascii="Times New Roman" w:hAnsi="Times New Roman" w:hint="default"/>
          <w:sz w:val="28"/>
          <w:szCs w:val="28"/>
          <w:rtl w:val="0"/>
        </w:rPr>
        <w:t>зміни в споживацьких смаках та уподобаннях</w:t>
      </w:r>
      <w:r>
        <w:rPr>
          <w:rFonts w:ascii="Times New Roman" w:hAnsi="Times New Roman"/>
          <w:sz w:val="28"/>
          <w:szCs w:val="28"/>
          <w:rtl w:val="0"/>
        </w:rPr>
        <w:t xml:space="preserve">, </w:t>
      </w:r>
      <w:r>
        <w:rPr>
          <w:rFonts w:ascii="Times New Roman" w:hAnsi="Times New Roman" w:hint="default"/>
          <w:sz w:val="28"/>
          <w:szCs w:val="28"/>
          <w:rtl w:val="0"/>
        </w:rPr>
        <w:t>регуляторні обмеження та стандарти безпеки харчових продуктів</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нестабільність економічної ситуації та зміни в міжнародній торгівлі та валютних курсах також можуть вплинути на діяльність компанії</w:t>
      </w:r>
      <w:r>
        <w:rPr>
          <w:rFonts w:ascii="Times New Roman" w:hAnsi="Times New Roman"/>
          <w:sz w:val="28"/>
          <w:szCs w:val="28"/>
          <w:rtl w:val="0"/>
        </w:rPr>
        <w:t>.</w:t>
      </w:r>
    </w:p>
    <w:p>
      <w:pPr>
        <w:pStyle w:val="Normal.0"/>
        <w:spacing w:after="0" w:line="360" w:lineRule="auto"/>
        <w:ind w:firstLine="709"/>
        <w:jc w:val="both"/>
        <w:rPr>
          <w:rStyle w:val="Hyperlink.0"/>
        </w:rPr>
      </w:pPr>
      <w:r>
        <w:rPr>
          <w:rStyle w:val="Hyperlink.0"/>
          <w:rtl w:val="0"/>
          <w:lang w:val="ru-RU"/>
        </w:rPr>
        <w:t>Розглян</w:t>
      </w:r>
      <w:r>
        <w:rPr>
          <w:rStyle w:val="Hyperlink.0"/>
          <w:rtl w:val="0"/>
        </w:rPr>
        <w:t>е</w:t>
      </w:r>
      <w:r>
        <w:rPr>
          <w:rStyle w:val="Hyperlink.0"/>
          <w:rtl w:val="0"/>
          <w:lang w:val="ru-RU"/>
        </w:rPr>
        <w:t>мо детальніше діяльність підприємства та оцінимо її ефективність</w:t>
      </w:r>
      <w:r>
        <w:rPr>
          <w:rStyle w:val="Hyperlink.0"/>
          <w:rtl w:val="0"/>
          <w:lang w:val="ru-RU"/>
        </w:rPr>
        <w:t xml:space="preserve">. </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Hyperlink.0"/>
          <w:rtl w:val="0"/>
          <w:lang w:val="ru-RU"/>
        </w:rPr>
        <w:t>ТМ «Наша Ряба»</w:t>
      </w:r>
      <w:r>
        <w:rPr>
          <w:rStyle w:val="Нет"/>
          <w:rFonts w:ascii="Times New Roman" w:hAnsi="Times New Roman" w:hint="default"/>
          <w:sz w:val="28"/>
          <w:szCs w:val="28"/>
          <w:shd w:val="clear" w:color="auto" w:fill="ffffff"/>
          <w:rtl w:val="0"/>
          <w:lang w:val="ru-RU"/>
        </w:rPr>
        <w:t xml:space="preserve"> розповсюджує свою продукцію за допомогою наступних каналів продажу</w:t>
      </w:r>
      <w:r>
        <w:rPr>
          <w:rStyle w:val="Нет"/>
          <w:rFonts w:ascii="Times New Roman" w:hAnsi="Times New Roman"/>
          <w:sz w:val="28"/>
          <w:szCs w:val="28"/>
          <w:shd w:val="clear" w:color="auto" w:fill="ffffff"/>
          <w:rtl w:val="0"/>
        </w:rPr>
        <w:t>:</w:t>
      </w:r>
    </w:p>
    <w:p>
      <w:pPr>
        <w:pStyle w:val="Normal.0"/>
        <w:spacing w:after="0" w:line="360" w:lineRule="auto"/>
        <w:ind w:firstLine="709"/>
        <w:jc w:val="both"/>
        <w:rPr>
          <w:rStyle w:val="Нет"/>
          <w:rFonts w:ascii="Times New Roman" w:cs="Times New Roman" w:hAnsi="Times New Roman" w:eastAsia="Times New Roman"/>
          <w:sz w:val="36"/>
          <w:szCs w:val="36"/>
          <w:shd w:val="clear" w:color="auto" w:fill="ffffff"/>
        </w:rPr>
      </w:pPr>
      <w:r>
        <w:rPr>
          <w:rStyle w:val="Нет"/>
          <w:rFonts w:ascii="Times New Roman" w:hAnsi="Times New Roman"/>
          <w:sz w:val="28"/>
          <w:szCs w:val="28"/>
          <w:shd w:val="clear" w:color="auto" w:fill="ffffff"/>
          <w:rtl w:val="0"/>
        </w:rPr>
        <w:t xml:space="preserve">1. </w:t>
      </w:r>
      <w:r>
        <w:rPr>
          <w:rStyle w:val="Hyperlink.0"/>
          <w:rtl w:val="0"/>
          <w:lang w:val="ru-RU"/>
        </w:rPr>
        <w:t>Канали сучасної торгівлі – продажі</w:t>
      </w:r>
      <w:r>
        <w:rPr>
          <w:rStyle w:val="Hyperlink.0"/>
          <w:rtl w:val="0"/>
          <w:lang w:val="ru-RU"/>
        </w:rPr>
        <w:t xml:space="preserve">, </w:t>
      </w:r>
      <w:r>
        <w:rPr>
          <w:rStyle w:val="Hyperlink.0"/>
          <w:rtl w:val="0"/>
          <w:lang w:val="ru-RU"/>
        </w:rPr>
        <w:t>що здійснюються через мережі супер</w:t>
      </w:r>
      <w:r>
        <w:rPr>
          <w:rStyle w:val="Hyperlink.0"/>
          <w:rtl w:val="0"/>
          <w:lang w:val="ru-RU"/>
        </w:rPr>
        <w:t xml:space="preserve">- </w:t>
      </w:r>
      <w:r>
        <w:rPr>
          <w:rStyle w:val="Hyperlink.0"/>
          <w:rtl w:val="0"/>
          <w:lang w:val="ru-RU"/>
        </w:rPr>
        <w:t>та гіпермаркетів</w:t>
      </w:r>
      <w:r>
        <w:rPr>
          <w:rStyle w:val="Hyperlink.0"/>
          <w:rtl w:val="0"/>
          <w:lang w:val="ru-RU"/>
        </w:rPr>
        <w:t xml:space="preserve">, </w:t>
      </w:r>
      <w:r>
        <w:rPr>
          <w:rStyle w:val="Hyperlink.0"/>
          <w:rtl w:val="0"/>
          <w:lang w:val="ru-RU"/>
        </w:rPr>
        <w:t>кінотеатрів</w:t>
      </w:r>
      <w:r>
        <w:rPr>
          <w:rStyle w:val="Hyperlink.0"/>
          <w:rtl w:val="0"/>
          <w:lang w:val="ru-RU"/>
        </w:rPr>
        <w:t xml:space="preserve">, </w:t>
      </w:r>
      <w:r>
        <w:rPr>
          <w:rStyle w:val="Hyperlink.0"/>
          <w:rtl w:val="0"/>
          <w:lang w:val="ru-RU"/>
        </w:rPr>
        <w:t>заправних станцій</w:t>
      </w:r>
      <w:r>
        <w:rPr>
          <w:rStyle w:val="Hyperlink.0"/>
          <w:rtl w:val="0"/>
          <w:lang w:val="ru-RU"/>
        </w:rPr>
        <w:t xml:space="preserve">, </w:t>
      </w:r>
      <w:r>
        <w:rPr>
          <w:rStyle w:val="Hyperlink.0"/>
          <w:rtl w:val="0"/>
          <w:lang w:val="ru-RU"/>
        </w:rPr>
        <w:t xml:space="preserve">закладів харчування </w:t>
      </w:r>
      <w:r>
        <w:rPr>
          <w:rStyle w:val="Hyperlink.0"/>
          <w:rtl w:val="0"/>
          <w:lang w:val="ru-RU"/>
        </w:rPr>
        <w:t>(</w:t>
      </w:r>
      <w:r>
        <w:rPr>
          <w:rStyle w:val="Hyperlink.0"/>
          <w:rtl w:val="0"/>
          <w:lang w:val="ru-RU"/>
        </w:rPr>
        <w:t>включаючи готелі</w:t>
      </w:r>
      <w:r>
        <w:rPr>
          <w:rStyle w:val="Hyperlink.0"/>
          <w:rtl w:val="0"/>
          <w:lang w:val="ru-RU"/>
        </w:rPr>
        <w:t xml:space="preserve">, </w:t>
      </w:r>
      <w:r>
        <w:rPr>
          <w:rStyle w:val="Hyperlink.0"/>
          <w:rtl w:val="0"/>
          <w:lang w:val="ru-RU"/>
        </w:rPr>
        <w:t>кафе та  ресторани</w:t>
      </w:r>
      <w:r>
        <w:rPr>
          <w:rStyle w:val="Hyperlink.0"/>
          <w:rtl w:val="0"/>
          <w:lang w:val="ru-RU"/>
        </w:rPr>
        <w:t xml:space="preserve">); </w:t>
      </w:r>
      <w:r>
        <w:rPr>
          <w:rStyle w:val="Hyperlink.0"/>
          <w:rtl w:val="0"/>
          <w:lang w:val="ru-RU"/>
        </w:rPr>
        <w:t>ці канали передбачають прямий контакт споживача із продукцією</w:t>
      </w:r>
      <w:r>
        <w:rPr>
          <w:rStyle w:val="Hyperlink.0"/>
          <w:rtl w:val="0"/>
        </w:rPr>
        <w:t>.</w:t>
      </w:r>
    </w:p>
    <w:p>
      <w:pPr>
        <w:pStyle w:val="Normal.0"/>
        <w:spacing w:after="0" w:line="360" w:lineRule="auto"/>
        <w:ind w:firstLine="709"/>
        <w:jc w:val="both"/>
        <w:rPr>
          <w:rStyle w:val="Нет"/>
          <w:rFonts w:ascii="Times New Roman" w:cs="Times New Roman" w:hAnsi="Times New Roman" w:eastAsia="Times New Roman"/>
          <w:sz w:val="36"/>
          <w:szCs w:val="36"/>
          <w:shd w:val="clear" w:color="auto" w:fill="ffffff"/>
        </w:rPr>
      </w:pPr>
      <w:r>
        <w:rPr>
          <w:rStyle w:val="Нет"/>
          <w:rFonts w:ascii="Times New Roman" w:hAnsi="Times New Roman"/>
          <w:sz w:val="28"/>
          <w:szCs w:val="28"/>
          <w:shd w:val="clear" w:color="auto" w:fill="ffffff"/>
          <w:rtl w:val="0"/>
        </w:rPr>
        <w:t>2</w:t>
      </w:r>
      <w:r>
        <w:rPr>
          <w:rStyle w:val="Нет"/>
          <w:rFonts w:ascii="Times New Roman" w:hAnsi="Times New Roman"/>
          <w:sz w:val="36"/>
          <w:szCs w:val="36"/>
          <w:shd w:val="clear" w:color="auto" w:fill="ffffff"/>
          <w:rtl w:val="0"/>
        </w:rPr>
        <w:t xml:space="preserve">. </w:t>
      </w:r>
      <w:r>
        <w:rPr>
          <w:rStyle w:val="Hyperlink.0"/>
          <w:rtl w:val="0"/>
          <w:lang w:val="ru-RU"/>
        </w:rPr>
        <w:t>Традиційні канали продажу – продажі «на ходу» у невеликих немережевих магазинах</w:t>
      </w:r>
      <w:r>
        <w:rPr>
          <w:rStyle w:val="Hyperlink.0"/>
          <w:rtl w:val="0"/>
          <w:lang w:val="ru-RU"/>
        </w:rPr>
        <w:t xml:space="preserve">, </w:t>
      </w:r>
      <w:r>
        <w:rPr>
          <w:rStyle w:val="Hyperlink.0"/>
          <w:rtl w:val="0"/>
          <w:lang w:val="ru-RU"/>
        </w:rPr>
        <w:t>тимчасово споруджених кіосках</w:t>
      </w:r>
      <w:r>
        <w:rPr>
          <w:rStyle w:val="Hyperlink.0"/>
          <w:rtl w:val="0"/>
          <w:lang w:val="ru-RU"/>
        </w:rPr>
        <w:t xml:space="preserve">, </w:t>
      </w:r>
      <w:r>
        <w:rPr>
          <w:rStyle w:val="Hyperlink.0"/>
          <w:rtl w:val="0"/>
          <w:lang w:val="ru-RU"/>
        </w:rPr>
        <w:t>а також малих кафе та закладах швидкого харчування</w:t>
      </w:r>
      <w:r>
        <w:rPr>
          <w:rStyle w:val="Hyperlink.0"/>
          <w:rtl w:val="0"/>
          <w:lang w:val="ru-RU"/>
        </w:rPr>
        <w:t xml:space="preserve">; </w:t>
      </w:r>
      <w:r>
        <w:rPr>
          <w:rStyle w:val="Hyperlink.0"/>
          <w:rtl w:val="0"/>
          <w:lang w:val="ru-RU"/>
        </w:rPr>
        <w:t>передбачають отримання продукції «через прилавок»</w:t>
      </w:r>
      <w:r>
        <w:rPr>
          <w:rStyle w:val="Hyperlink.0"/>
          <w:rtl w:val="0"/>
        </w:rPr>
        <w:t>.</w:t>
      </w:r>
    </w:p>
    <w:p>
      <w:pPr>
        <w:pStyle w:val="Normal.0"/>
        <w:spacing w:after="0" w:line="360" w:lineRule="auto"/>
        <w:ind w:firstLine="709"/>
        <w:jc w:val="both"/>
        <w:rPr>
          <w:rStyle w:val="Hyperlink.0"/>
        </w:rPr>
      </w:pPr>
      <w:r>
        <w:rPr>
          <w:rStyle w:val="Нет"/>
          <w:rFonts w:ascii="Times New Roman" w:hAnsi="Times New Roman"/>
          <w:sz w:val="28"/>
          <w:szCs w:val="28"/>
          <w:shd w:val="clear" w:color="auto" w:fill="ffffff"/>
          <w:rtl w:val="0"/>
        </w:rPr>
        <w:t xml:space="preserve">3. </w:t>
      </w:r>
      <w:r>
        <w:rPr>
          <w:rStyle w:val="Hyperlink.0"/>
          <w:rtl w:val="0"/>
          <w:lang w:val="ru-RU"/>
        </w:rPr>
        <w:t>Оптові продажі – продажі великими партіями дистриб’юторам</w:t>
      </w:r>
      <w:r>
        <w:rPr>
          <w:rStyle w:val="Hyperlink.0"/>
          <w:rtl w:val="0"/>
          <w:lang w:val="ru-RU"/>
        </w:rPr>
        <w:t xml:space="preserve">, </w:t>
      </w:r>
      <w:r>
        <w:rPr>
          <w:rStyle w:val="Hyperlink.0"/>
          <w:rtl w:val="0"/>
          <w:lang w:val="ru-RU"/>
        </w:rPr>
        <w:t>а не кінцевим споживачам</w:t>
      </w:r>
      <w:r>
        <w:rPr>
          <w:rStyle w:val="Hyperlink.0"/>
          <w:rtl w:val="0"/>
        </w:rPr>
        <w:t>.</w:t>
      </w:r>
    </w:p>
    <w:p>
      <w:pPr>
        <w:pStyle w:val="Normal.0"/>
        <w:spacing w:after="0" w:line="360" w:lineRule="auto"/>
        <w:ind w:firstLine="709"/>
        <w:jc w:val="both"/>
        <w:rPr>
          <w:rStyle w:val="Hyperlink.0"/>
        </w:rPr>
      </w:pPr>
      <w:r>
        <w:rPr>
          <w:rStyle w:val="Hyperlink.0"/>
          <w:rtl w:val="0"/>
        </w:rPr>
        <w:t>Обсяги продажу ТМ «Наша Ряба» описано в  табл</w:t>
      </w:r>
      <w:r>
        <w:rPr>
          <w:rStyle w:val="Hyperlink.0"/>
          <w:rtl w:val="0"/>
        </w:rPr>
        <w:t>. 1.8.</w:t>
      </w:r>
    </w:p>
    <w:p>
      <w:pPr>
        <w:pStyle w:val="Normal.0"/>
        <w:spacing w:after="0" w:line="360" w:lineRule="auto"/>
        <w:ind w:firstLine="709"/>
        <w:jc w:val="both"/>
      </w:pPr>
      <w:r>
        <w:rPr>
          <w:rStyle w:val="Нет"/>
          <w:rFonts w:ascii="Arial Unicode MS" w:cs="Arial Unicode MS" w:hAnsi="Arial Unicode MS" w:eastAsia="Arial Unicode MS"/>
          <w:b w:val="0"/>
          <w:bCs w:val="0"/>
          <w:i w:val="0"/>
          <w:iCs w:val="0"/>
          <w:sz w:val="36"/>
          <w:szCs w:val="36"/>
          <w:shd w:val="clear" w:color="auto" w:fill="ffffff"/>
        </w:rPr>
        <w:br w:type="page"/>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lang w:val="ru-RU"/>
        </w:rPr>
        <w:t xml:space="preserve">Таблиця </w:t>
      </w:r>
      <w:r>
        <w:rPr>
          <w:rStyle w:val="Нет"/>
          <w:rFonts w:ascii="Times New Roman" w:hAnsi="Times New Roman"/>
          <w:sz w:val="28"/>
          <w:szCs w:val="28"/>
          <w:shd w:val="clear" w:color="auto" w:fill="ffffff"/>
          <w:rtl w:val="0"/>
          <w:lang w:val="ru-RU"/>
        </w:rPr>
        <w:t>1.</w:t>
      </w:r>
      <w:r>
        <w:rPr>
          <w:rStyle w:val="Нет"/>
          <w:rFonts w:ascii="Times New Roman" w:hAnsi="Times New Roman"/>
          <w:sz w:val="28"/>
          <w:szCs w:val="28"/>
          <w:shd w:val="clear" w:color="auto" w:fill="ffffff"/>
          <w:rtl w:val="0"/>
          <w:lang w:val="ru-RU"/>
        </w:rPr>
        <w:t>8</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rtl w:val="0"/>
        </w:rPr>
        <w:t>–</w:t>
      </w:r>
      <w:r>
        <w:rPr>
          <w:rStyle w:val="Нет"/>
          <w:rFonts w:ascii="Times New Roman" w:hAnsi="Times New Roman" w:hint="default"/>
          <w:sz w:val="28"/>
          <w:szCs w:val="28"/>
          <w:shd w:val="clear" w:color="auto" w:fill="ffffff"/>
          <w:rtl w:val="0"/>
          <w:lang w:val="ru-RU"/>
        </w:rPr>
        <w:t xml:space="preserve"> Обсяги продажу</w:t>
      </w:r>
      <w:r>
        <w:rPr>
          <w:rStyle w:val="Нет"/>
          <w:rFonts w:ascii="Times New Roman" w:hAnsi="Times New Roman"/>
          <w:sz w:val="28"/>
          <w:szCs w:val="28"/>
          <w:shd w:val="clear" w:color="auto" w:fill="ffffff"/>
          <w:rtl w:val="0"/>
          <w:lang w:val="ru-RU"/>
        </w:rPr>
        <w:t xml:space="preserve">, % </w:t>
      </w:r>
      <w:r>
        <w:rPr>
          <w:rStyle w:val="Нет"/>
          <w:rFonts w:ascii="Times New Roman" w:hAnsi="Times New Roman" w:hint="default"/>
          <w:sz w:val="28"/>
          <w:szCs w:val="28"/>
          <w:shd w:val="clear" w:color="auto" w:fill="ffffff"/>
          <w:rtl w:val="0"/>
          <w:lang w:val="ru-RU"/>
        </w:rPr>
        <w:t>від загальної кількості упаковок продукції</w:t>
      </w:r>
    </w:p>
    <w:tbl>
      <w:tblPr>
        <w:tblW w:w="10199"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347"/>
        <w:gridCol w:w="1201"/>
        <w:gridCol w:w="1355"/>
        <w:gridCol w:w="1355"/>
        <w:gridCol w:w="1506"/>
        <w:gridCol w:w="1435"/>
      </w:tblGrid>
      <w:tr>
        <w:tblPrEx>
          <w:shd w:val="clear" w:color="auto" w:fill="d0ddef"/>
        </w:tblPrEx>
        <w:trPr>
          <w:trHeight w:val="900" w:hRule="atLeast"/>
        </w:trPr>
        <w:tc>
          <w:tcPr>
            <w:tcW w:type="dxa" w:w="33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240" w:lineRule="auto"/>
              <w:jc w:val="center"/>
            </w:pPr>
            <w:r>
              <w:rPr>
                <w:rStyle w:val="Нет"/>
                <w:rFonts w:ascii="Times New Roman" w:hAnsi="Times New Roman" w:hint="default"/>
                <w:sz w:val="24"/>
                <w:szCs w:val="24"/>
                <w:shd w:val="clear" w:color="auto" w:fill="ffffff"/>
                <w:rtl w:val="0"/>
              </w:rPr>
              <w:t>Обсяги продажу</w:t>
            </w:r>
            <w:r>
              <w:rPr>
                <w:rStyle w:val="Нет"/>
                <w:rFonts w:ascii="Times New Roman" w:hAnsi="Times New Roman"/>
                <w:sz w:val="24"/>
                <w:szCs w:val="24"/>
                <w:shd w:val="clear" w:color="auto" w:fill="ffffff"/>
                <w:rtl w:val="0"/>
              </w:rPr>
              <w:t xml:space="preserve">, % </w:t>
            </w:r>
            <w:r>
              <w:rPr>
                <w:rStyle w:val="Нет"/>
                <w:rFonts w:ascii="Times New Roman" w:hAnsi="Times New Roman" w:hint="default"/>
                <w:sz w:val="24"/>
                <w:szCs w:val="24"/>
                <w:shd w:val="clear" w:color="auto" w:fill="ffffff"/>
                <w:rtl w:val="0"/>
              </w:rPr>
              <w:t>від загальної кількості упаковок продукції</w:t>
            </w:r>
          </w:p>
        </w:tc>
        <w:tc>
          <w:tcPr>
            <w:tcW w:type="dxa" w:w="120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240" w:lineRule="auto"/>
              <w:jc w:val="center"/>
            </w:pPr>
            <w:r>
              <w:rPr>
                <w:rStyle w:val="Нет"/>
                <w:rFonts w:ascii="Times New Roman" w:hAnsi="Times New Roman"/>
                <w:sz w:val="24"/>
                <w:szCs w:val="24"/>
                <w:shd w:val="clear" w:color="auto" w:fill="ffffff"/>
                <w:rtl w:val="0"/>
              </w:rPr>
              <w:t>2018</w:t>
            </w:r>
          </w:p>
        </w:tc>
        <w:tc>
          <w:tcPr>
            <w:tcW w:type="dxa" w:w="1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240" w:lineRule="auto"/>
              <w:jc w:val="center"/>
            </w:pPr>
            <w:r>
              <w:rPr>
                <w:rStyle w:val="Нет"/>
                <w:rFonts w:ascii="Times New Roman" w:hAnsi="Times New Roman"/>
                <w:sz w:val="24"/>
                <w:szCs w:val="24"/>
                <w:shd w:val="clear" w:color="auto" w:fill="ffffff"/>
                <w:rtl w:val="0"/>
              </w:rPr>
              <w:t>2019</w:t>
            </w:r>
          </w:p>
        </w:tc>
        <w:tc>
          <w:tcPr>
            <w:tcW w:type="dxa" w:w="135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2020</w:t>
            </w:r>
          </w:p>
        </w:tc>
        <w:tc>
          <w:tcPr>
            <w:tcW w:type="dxa" w:w="15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lang w:val="en-US"/>
              </w:rPr>
              <w:t>2021</w:t>
            </w:r>
          </w:p>
        </w:tc>
        <w:tc>
          <w:tcPr>
            <w:tcW w:type="dxa" w:w="14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2022</w:t>
            </w:r>
          </w:p>
        </w:tc>
      </w:tr>
      <w:tr>
        <w:tblPrEx>
          <w:shd w:val="clear" w:color="auto" w:fill="d0ddef"/>
        </w:tblPrEx>
        <w:trPr>
          <w:trHeight w:val="300" w:hRule="atLeast"/>
        </w:trPr>
        <w:tc>
          <w:tcPr>
            <w:tcW w:type="dxa" w:w="33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hint="default"/>
                <w:sz w:val="24"/>
                <w:szCs w:val="24"/>
                <w:shd w:val="clear" w:color="auto" w:fill="ffffff"/>
                <w:rtl w:val="0"/>
              </w:rPr>
              <w:t>Сучасні канали продажу</w:t>
            </w:r>
          </w:p>
        </w:tc>
        <w:tc>
          <w:tcPr>
            <w:tcW w:type="dxa" w:w="120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46,2</w:t>
            </w:r>
          </w:p>
        </w:tc>
        <w:tc>
          <w:tcPr>
            <w:tcW w:type="dxa" w:w="1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45,9</w:t>
            </w:r>
          </w:p>
        </w:tc>
        <w:tc>
          <w:tcPr>
            <w:tcW w:type="dxa" w:w="135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45,3</w:t>
            </w:r>
          </w:p>
        </w:tc>
        <w:tc>
          <w:tcPr>
            <w:tcW w:type="dxa" w:w="15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46,5</w:t>
            </w:r>
          </w:p>
        </w:tc>
        <w:tc>
          <w:tcPr>
            <w:tcW w:type="dxa" w:w="14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46,9</w:t>
            </w:r>
          </w:p>
        </w:tc>
      </w:tr>
      <w:tr>
        <w:tblPrEx>
          <w:shd w:val="clear" w:color="auto" w:fill="d0ddef"/>
        </w:tblPrEx>
        <w:trPr>
          <w:trHeight w:val="300" w:hRule="atLeast"/>
        </w:trPr>
        <w:tc>
          <w:tcPr>
            <w:tcW w:type="dxa" w:w="33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hint="default"/>
                <w:sz w:val="24"/>
                <w:szCs w:val="24"/>
                <w:shd w:val="clear" w:color="auto" w:fill="ffffff"/>
                <w:rtl w:val="0"/>
              </w:rPr>
              <w:t>Традиційні канали продажу</w:t>
            </w:r>
          </w:p>
        </w:tc>
        <w:tc>
          <w:tcPr>
            <w:tcW w:type="dxa" w:w="120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50,9</w:t>
            </w:r>
          </w:p>
        </w:tc>
        <w:tc>
          <w:tcPr>
            <w:tcW w:type="dxa" w:w="1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50,2</w:t>
            </w:r>
          </w:p>
        </w:tc>
        <w:tc>
          <w:tcPr>
            <w:tcW w:type="dxa" w:w="135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49,3</w:t>
            </w:r>
          </w:p>
        </w:tc>
        <w:tc>
          <w:tcPr>
            <w:tcW w:type="dxa" w:w="15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46,6</w:t>
            </w:r>
          </w:p>
        </w:tc>
        <w:tc>
          <w:tcPr>
            <w:tcW w:type="dxa" w:w="14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46,1</w:t>
            </w:r>
          </w:p>
        </w:tc>
      </w:tr>
      <w:tr>
        <w:tblPrEx>
          <w:shd w:val="clear" w:color="auto" w:fill="d0ddef"/>
        </w:tblPrEx>
        <w:trPr>
          <w:trHeight w:val="300" w:hRule="atLeast"/>
        </w:trPr>
        <w:tc>
          <w:tcPr>
            <w:tcW w:type="dxa" w:w="33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hint="default"/>
                <w:sz w:val="24"/>
                <w:szCs w:val="24"/>
                <w:shd w:val="clear" w:color="auto" w:fill="ffffff"/>
                <w:rtl w:val="0"/>
              </w:rPr>
              <w:t>Оптові продажі</w:t>
            </w:r>
          </w:p>
        </w:tc>
        <w:tc>
          <w:tcPr>
            <w:tcW w:type="dxa" w:w="120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2,3</w:t>
            </w:r>
          </w:p>
        </w:tc>
        <w:tc>
          <w:tcPr>
            <w:tcW w:type="dxa" w:w="1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3,4</w:t>
            </w:r>
          </w:p>
        </w:tc>
        <w:tc>
          <w:tcPr>
            <w:tcW w:type="dxa" w:w="135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lang w:val="en-US"/>
              </w:rPr>
              <w:t>5,0</w:t>
            </w:r>
          </w:p>
        </w:tc>
        <w:tc>
          <w:tcPr>
            <w:tcW w:type="dxa" w:w="15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6,7</w:t>
            </w:r>
          </w:p>
        </w:tc>
        <w:tc>
          <w:tcPr>
            <w:tcW w:type="dxa" w:w="14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6,8</w:t>
            </w:r>
          </w:p>
        </w:tc>
      </w:tr>
      <w:tr>
        <w:tblPrEx>
          <w:shd w:val="clear" w:color="auto" w:fill="d0ddef"/>
        </w:tblPrEx>
        <w:trPr>
          <w:trHeight w:val="300" w:hRule="atLeast"/>
        </w:trPr>
        <w:tc>
          <w:tcPr>
            <w:tcW w:type="dxa" w:w="33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hint="default"/>
                <w:sz w:val="24"/>
                <w:szCs w:val="24"/>
                <w:shd w:val="clear" w:color="auto" w:fill="ffffff"/>
                <w:rtl w:val="0"/>
              </w:rPr>
              <w:t>Інші</w:t>
            </w:r>
          </w:p>
        </w:tc>
        <w:tc>
          <w:tcPr>
            <w:tcW w:type="dxa" w:w="120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0,6</w:t>
            </w:r>
          </w:p>
        </w:tc>
        <w:tc>
          <w:tcPr>
            <w:tcW w:type="dxa" w:w="1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lang w:val="ru-RU"/>
              </w:rPr>
              <w:t>0,5</w:t>
            </w:r>
          </w:p>
        </w:tc>
        <w:tc>
          <w:tcPr>
            <w:tcW w:type="dxa" w:w="135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0,4</w:t>
            </w:r>
          </w:p>
        </w:tc>
        <w:tc>
          <w:tcPr>
            <w:tcW w:type="dxa" w:w="15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0,2</w:t>
            </w:r>
          </w:p>
        </w:tc>
        <w:tc>
          <w:tcPr>
            <w:tcW w:type="dxa" w:w="14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line="360" w:lineRule="auto"/>
              <w:jc w:val="center"/>
            </w:pPr>
            <w:r>
              <w:rPr>
                <w:rStyle w:val="Нет"/>
                <w:rFonts w:ascii="Times New Roman" w:hAnsi="Times New Roman"/>
                <w:sz w:val="24"/>
                <w:szCs w:val="24"/>
                <w:shd w:val="clear" w:color="auto" w:fill="ffffff"/>
                <w:rtl w:val="0"/>
              </w:rPr>
              <w:t>0,2</w:t>
            </w:r>
          </w:p>
        </w:tc>
      </w:tr>
    </w:tbl>
    <w:p>
      <w:pPr>
        <w:pStyle w:val="Normal.0"/>
        <w:widowControl w:val="0"/>
        <w:spacing w:line="240" w:lineRule="auto"/>
        <w:ind w:left="108" w:hanging="108"/>
        <w:jc w:val="both"/>
        <w:rPr>
          <w:rStyle w:val="Нет"/>
          <w:rFonts w:ascii="Times New Roman" w:cs="Times New Roman" w:hAnsi="Times New Roman" w:eastAsia="Times New Roman"/>
          <w:sz w:val="28"/>
          <w:szCs w:val="28"/>
          <w:shd w:val="clear" w:color="auto" w:fill="ffffff"/>
        </w:rPr>
      </w:pPr>
    </w:p>
    <w:p>
      <w:pPr>
        <w:pStyle w:val="Normal.0"/>
        <w:widowControl w:val="0"/>
        <w:spacing w:line="240" w:lineRule="auto"/>
        <w:ind w:left="108" w:hanging="108"/>
        <w:jc w:val="both"/>
        <w:rPr>
          <w:rStyle w:val="Нет"/>
          <w:rFonts w:ascii="Times New Roman" w:cs="Times New Roman" w:hAnsi="Times New Roman" w:eastAsia="Times New Roman"/>
          <w:shd w:val="clear" w:color="auto" w:fill="ffffff"/>
        </w:rPr>
      </w:pP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rPr>
        <w:t>Отже</w:t>
      </w:r>
      <w:r>
        <w:rPr>
          <w:rStyle w:val="Нет"/>
          <w:rFonts w:ascii="Times New Roman" w:hAnsi="Times New Roman"/>
          <w:sz w:val="28"/>
          <w:szCs w:val="28"/>
          <w:shd w:val="clear" w:color="auto" w:fill="ffffff"/>
          <w:rtl w:val="0"/>
        </w:rPr>
        <w:t xml:space="preserve">, </w:t>
      </w:r>
      <w:r>
        <w:rPr>
          <w:rStyle w:val="Нет"/>
          <w:rFonts w:ascii="Times New Roman" w:hAnsi="Times New Roman" w:hint="default"/>
          <w:sz w:val="28"/>
          <w:szCs w:val="28"/>
          <w:shd w:val="clear" w:color="auto" w:fill="ffffff"/>
          <w:rtl w:val="0"/>
          <w:lang w:val="ru-RU"/>
        </w:rPr>
        <w:t xml:space="preserve">необхідно </w:t>
      </w:r>
      <w:r>
        <w:rPr>
          <w:rStyle w:val="Нет"/>
          <w:rFonts w:ascii="Times New Roman" w:hAnsi="Times New Roman" w:hint="default"/>
          <w:sz w:val="28"/>
          <w:szCs w:val="28"/>
          <w:shd w:val="clear" w:color="auto" w:fill="ffffff"/>
          <w:rtl w:val="0"/>
          <w:lang w:val="ru-RU"/>
        </w:rPr>
        <w:t>визначити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що за останній рік збільшилися оптові продажі</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традиційні канали продажу зменшуються</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 xml:space="preserve">за останні роки вони впали на </w:t>
      </w:r>
      <w:r>
        <w:rPr>
          <w:rStyle w:val="Нет"/>
          <w:rFonts w:ascii="Times New Roman" w:hAnsi="Times New Roman"/>
          <w:sz w:val="28"/>
          <w:szCs w:val="28"/>
          <w:shd w:val="clear" w:color="auto" w:fill="ffffff"/>
          <w:rtl w:val="0"/>
          <w:lang w:val="ru-RU"/>
        </w:rPr>
        <w:t xml:space="preserve">3,2%, </w:t>
      </w:r>
      <w:r>
        <w:rPr>
          <w:rStyle w:val="Нет"/>
          <w:rFonts w:ascii="Times New Roman" w:hAnsi="Times New Roman" w:hint="default"/>
          <w:sz w:val="28"/>
          <w:szCs w:val="28"/>
          <w:shd w:val="clear" w:color="auto" w:fill="ffffff"/>
          <w:rtl w:val="0"/>
          <w:lang w:val="ru-RU"/>
        </w:rPr>
        <w:t>сучасні канали зросли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а інші канали продажу навпаки зазнали падіння</w:t>
      </w:r>
      <w:r>
        <w:rPr>
          <w:rStyle w:val="Нет"/>
          <w:rFonts w:ascii="Times New Roman" w:hAnsi="Times New Roman"/>
          <w:sz w:val="28"/>
          <w:szCs w:val="28"/>
          <w:shd w:val="clear" w:color="auto" w:fill="ffffff"/>
          <w:rtl w:val="0"/>
          <w:lang w:val="ru-RU"/>
        </w:rPr>
        <w:t>.</w:t>
      </w:r>
      <w:r>
        <w:rPr>
          <w:rStyle w:val="Нет"/>
          <w:rFonts w:ascii="Times New Roman" w:hAnsi="Times New Roman"/>
          <w:sz w:val="28"/>
          <w:szCs w:val="28"/>
          <w:shd w:val="clear" w:color="auto" w:fill="ffffff"/>
          <w:rtl w:val="0"/>
          <w:lang w:val="en-US"/>
        </w:rPr>
        <w:t xml:space="preserve"> </w:t>
      </w:r>
      <w:r>
        <w:rPr>
          <w:rStyle w:val="Нет"/>
          <w:rFonts w:ascii="Times New Roman" w:hAnsi="Times New Roman" w:hint="default"/>
          <w:sz w:val="28"/>
          <w:szCs w:val="28"/>
          <w:shd w:val="clear" w:color="auto" w:fill="ffffff"/>
          <w:rtl w:val="0"/>
          <w:lang w:val="ru-RU"/>
        </w:rPr>
        <w:t xml:space="preserve">Обсяги продажу від загальної кількості упаковок </w:t>
      </w:r>
      <w:r>
        <w:rPr>
          <w:rStyle w:val="Нет"/>
          <w:rFonts w:ascii="Times New Roman" w:hAnsi="Times New Roman" w:hint="default"/>
          <w:sz w:val="28"/>
          <w:szCs w:val="28"/>
          <w:shd w:val="clear" w:color="auto" w:fill="ffffff"/>
          <w:rtl w:val="0"/>
        </w:rPr>
        <w:t>п</w:t>
      </w:r>
      <w:r>
        <w:rPr>
          <w:rStyle w:val="Нет"/>
          <w:rFonts w:ascii="Times New Roman" w:hAnsi="Times New Roman" w:hint="default"/>
          <w:sz w:val="28"/>
          <w:szCs w:val="28"/>
          <w:shd w:val="clear" w:color="auto" w:fill="ffffff"/>
          <w:rtl w:val="0"/>
          <w:lang w:val="ru-RU"/>
        </w:rPr>
        <w:t>родукції</w:t>
      </w:r>
      <w:r>
        <w:rPr>
          <w:rStyle w:val="Нет"/>
          <w:rFonts w:ascii="Times New Roman" w:hAnsi="Times New Roman"/>
          <w:sz w:val="28"/>
          <w:szCs w:val="28"/>
          <w:shd w:val="clear" w:color="auto" w:fill="ffffff"/>
          <w:rtl w:val="0"/>
          <w:lang w:val="en-US"/>
        </w:rPr>
        <w:t xml:space="preserve"> </w:t>
      </w:r>
      <w:r>
        <w:rPr>
          <w:rStyle w:val="Нет"/>
          <w:rFonts w:ascii="Times New Roman" w:hAnsi="Times New Roman" w:hint="default"/>
          <w:sz w:val="28"/>
          <w:szCs w:val="28"/>
          <w:shd w:val="clear" w:color="auto" w:fill="ffffff"/>
          <w:rtl w:val="0"/>
          <w:lang w:val="ru-RU"/>
        </w:rPr>
        <w:t>зображено на рис</w:t>
      </w:r>
      <w:r>
        <w:rPr>
          <w:rStyle w:val="Нет"/>
          <w:rFonts w:ascii="Times New Roman" w:hAnsi="Times New Roman"/>
          <w:sz w:val="28"/>
          <w:szCs w:val="28"/>
          <w:shd w:val="clear" w:color="auto" w:fill="ffffff"/>
          <w:rtl w:val="0"/>
          <w:lang w:val="ru-RU"/>
        </w:rPr>
        <w:t>. 1.5.</w:t>
      </w:r>
    </w:p>
    <w:p>
      <w:pPr>
        <w:pStyle w:val="Normal.0"/>
        <w:spacing w:after="0" w:line="360" w:lineRule="auto"/>
        <w:ind w:firstLine="709"/>
        <w:jc w:val="both"/>
        <w:rPr>
          <w:rStyle w:val="Нет"/>
          <w:rFonts w:ascii="Times New Roman" w:cs="Times New Roman" w:hAnsi="Times New Roman" w:eastAsia="Times New Roman"/>
          <w:shd w:val="clear" w:color="auto" w:fill="ffffff"/>
        </w:rPr>
      </w:pPr>
    </w:p>
    <w:p>
      <w:pPr>
        <w:pStyle w:val="Normal.0"/>
        <w:spacing w:after="0" w:line="360" w:lineRule="auto"/>
        <w:ind w:firstLine="709"/>
        <w:jc w:val="center"/>
        <w:rPr>
          <w:rStyle w:val="Нет"/>
          <w:rFonts w:ascii="Times New Roman" w:cs="Times New Roman" w:hAnsi="Times New Roman" w:eastAsia="Times New Roman"/>
          <w:sz w:val="28"/>
          <w:szCs w:val="28"/>
          <w:shd w:val="clear" w:color="auto" w:fill="ffffff"/>
        </w:rPr>
      </w:pPr>
      <w:r>
        <w:drawing xmlns:a="http://schemas.openxmlformats.org/drawingml/2006/main">
          <wp:inline distT="0" distB="0" distL="0" distR="0">
            <wp:extent cx="4825880" cy="3307985"/>
            <wp:effectExtent l="0" t="0" r="0" b="0"/>
            <wp:docPr id="1073741938" name="officeArt object"/>
            <wp:cNvGraphicFramePr/>
            <a:graphic xmlns:a="http://schemas.openxmlformats.org/drawingml/2006/main">
              <a:graphicData uri="http://schemas.openxmlformats.org/drawingml/2006/chart">
                <c:chart xmlns:c="http://schemas.openxmlformats.org/drawingml/2006/chart" r:id="rId6"/>
              </a:graphicData>
            </a:graphic>
          </wp:inline>
        </w:drawing>
      </w:r>
    </w:p>
    <w:p>
      <w:pPr>
        <w:pStyle w:val="Normal.0"/>
        <w:spacing w:after="0" w:line="360" w:lineRule="auto"/>
        <w:ind w:firstLine="709"/>
        <w:jc w:val="center"/>
        <w:rPr>
          <w:rStyle w:val="Hyperlink.0"/>
        </w:rPr>
      </w:pPr>
      <w:r>
        <w:rPr>
          <w:rStyle w:val="Нет"/>
          <w:rFonts w:ascii="Times New Roman" w:hAnsi="Times New Roman" w:hint="default"/>
          <w:sz w:val="28"/>
          <w:szCs w:val="28"/>
          <w:shd w:val="clear" w:color="auto" w:fill="ffffff"/>
          <w:rtl w:val="0"/>
          <w:lang w:val="ru-RU"/>
        </w:rPr>
        <w:t>Рис</w:t>
      </w:r>
      <w:r>
        <w:rPr>
          <w:rStyle w:val="Нет"/>
          <w:rFonts w:ascii="Times New Roman" w:hAnsi="Times New Roman" w:hint="default"/>
          <w:sz w:val="28"/>
          <w:szCs w:val="28"/>
          <w:shd w:val="clear" w:color="auto" w:fill="ffffff"/>
          <w:rtl w:val="0"/>
        </w:rPr>
        <w:t>унок</w:t>
      </w:r>
      <w:r>
        <w:rPr>
          <w:rStyle w:val="Нет"/>
          <w:rFonts w:ascii="Times New Roman" w:hAnsi="Times New Roman"/>
          <w:sz w:val="28"/>
          <w:szCs w:val="28"/>
          <w:shd w:val="clear" w:color="auto" w:fill="ffffff"/>
          <w:rtl w:val="0"/>
          <w:lang w:val="ru-RU"/>
        </w:rPr>
        <w:t xml:space="preserve"> 1.</w:t>
      </w:r>
      <w:r>
        <w:rPr>
          <w:rStyle w:val="Нет"/>
          <w:rFonts w:ascii="Times New Roman" w:hAnsi="Times New Roman"/>
          <w:sz w:val="28"/>
          <w:szCs w:val="28"/>
          <w:shd w:val="clear" w:color="auto" w:fill="ffffff"/>
          <w:rtl w:val="0"/>
          <w:lang w:val="en-US"/>
        </w:rPr>
        <w:t>5</w:t>
      </w:r>
      <w:r>
        <w:rPr>
          <w:rStyle w:val="Нет"/>
          <w:rFonts w:ascii="Times New Roman" w:hAnsi="Times New Roman" w:hint="default"/>
          <w:sz w:val="28"/>
          <w:szCs w:val="28"/>
          <w:shd w:val="clear" w:color="auto" w:fill="ffffff"/>
          <w:rtl w:val="0"/>
          <w:lang w:val="ru-RU"/>
        </w:rPr>
        <w:t xml:space="preserve"> – Обсяги продажу</w:t>
      </w:r>
      <w:r>
        <w:rPr>
          <w:rStyle w:val="Нет"/>
          <w:rFonts w:ascii="Times New Roman" w:hAnsi="Times New Roman"/>
          <w:sz w:val="28"/>
          <w:szCs w:val="28"/>
          <w:shd w:val="clear" w:color="auto" w:fill="ffffff"/>
          <w:rtl w:val="0"/>
          <w:lang w:val="en-US"/>
        </w:rPr>
        <w:t xml:space="preserve"> </w:t>
      </w:r>
      <w:r>
        <w:rPr>
          <w:rStyle w:val="Нет"/>
          <w:rFonts w:ascii="Times New Roman" w:hAnsi="Times New Roman" w:hint="default"/>
          <w:sz w:val="28"/>
          <w:szCs w:val="28"/>
          <w:shd w:val="clear" w:color="auto" w:fill="ffffff"/>
          <w:rtl w:val="0"/>
          <w:lang w:val="ru-RU"/>
        </w:rPr>
        <w:t xml:space="preserve">від загальної кількості упаковок </w:t>
      </w:r>
      <w:r>
        <w:rPr>
          <w:rStyle w:val="Нет"/>
          <w:rFonts w:ascii="Times New Roman" w:hAnsi="Times New Roman" w:hint="default"/>
          <w:sz w:val="28"/>
          <w:szCs w:val="28"/>
          <w:shd w:val="clear" w:color="auto" w:fill="ffffff"/>
          <w:rtl w:val="0"/>
        </w:rPr>
        <w:t>п</w:t>
      </w:r>
      <w:r>
        <w:rPr>
          <w:rStyle w:val="Нет"/>
          <w:rFonts w:ascii="Times New Roman" w:hAnsi="Times New Roman" w:hint="default"/>
          <w:sz w:val="28"/>
          <w:szCs w:val="28"/>
          <w:shd w:val="clear" w:color="auto" w:fill="ffffff"/>
          <w:rtl w:val="0"/>
          <w:lang w:val="ru-RU"/>
        </w:rPr>
        <w:t>родукції</w:t>
      </w:r>
    </w:p>
    <w:p>
      <w:pPr>
        <w:pStyle w:val="Normal.0"/>
        <w:spacing w:after="0" w:line="360" w:lineRule="auto"/>
        <w:ind w:left="720"/>
        <w:rPr>
          <w:rStyle w:val="Нет"/>
        </w:rPr>
      </w:pPr>
    </w:p>
    <w:p>
      <w:pPr>
        <w:pStyle w:val="Normal.0"/>
        <w:spacing w:after="0" w:line="360" w:lineRule="auto"/>
        <w:ind w:firstLine="709"/>
        <w:jc w:val="both"/>
        <w:rPr>
          <w:rStyle w:val="Hyperlink.0"/>
        </w:rPr>
      </w:pPr>
      <w:r>
        <w:rPr>
          <w:rStyle w:val="Hyperlink.0"/>
          <w:rtl w:val="0"/>
          <w:lang w:val="ru-RU"/>
        </w:rPr>
        <w:t>З метою оцінки впливу факторів внутрішнього маркетингового середовища на діяльність компанії ТМ «</w:t>
      </w:r>
      <w:r>
        <w:rPr>
          <w:rStyle w:val="Нет"/>
          <w:rFonts w:ascii="Times New Roman" w:hAnsi="Times New Roman" w:hint="default"/>
          <w:sz w:val="28"/>
          <w:szCs w:val="28"/>
          <w:rtl w:val="0"/>
          <w:lang w:val="ru-RU"/>
        </w:rPr>
        <w:t>Наша Ряба</w:t>
      </w:r>
      <w:r>
        <w:rPr>
          <w:rStyle w:val="Hyperlink.0"/>
          <w:rtl w:val="0"/>
          <w:lang w:val="ru-RU"/>
        </w:rPr>
        <w:t xml:space="preserve">» проведемо </w:t>
      </w:r>
      <w:r>
        <w:rPr>
          <w:rStyle w:val="Hyperlink.0"/>
          <w:rtl w:val="0"/>
          <w:lang w:val="ru-RU"/>
        </w:rPr>
        <w:t>SNW-</w:t>
      </w:r>
      <w:r>
        <w:rPr>
          <w:rStyle w:val="Hyperlink.0"/>
          <w:rtl w:val="0"/>
          <w:lang w:val="ru-RU"/>
        </w:rPr>
        <w:t>аналі</w:t>
      </w:r>
      <w:r>
        <w:rPr>
          <w:rStyle w:val="Hyperlink.0"/>
          <w:rtl w:val="0"/>
        </w:rPr>
        <w:t>з</w:t>
      </w:r>
      <w:r>
        <w:rPr>
          <w:rStyle w:val="Hyperlink.0"/>
          <w:rtl w:val="0"/>
        </w:rPr>
        <w:t>.</w:t>
      </w:r>
      <w:r>
        <w:rPr>
          <w:rStyle w:val="Hyperlink.0"/>
          <w:rtl w:val="0"/>
          <w:lang w:val="ru-RU"/>
        </w:rPr>
        <w:t xml:space="preserve"> При </w:t>
      </w:r>
      <w:r>
        <w:rPr>
          <w:rStyle w:val="Hyperlink.0"/>
          <w:rtl w:val="0"/>
        </w:rPr>
        <w:t xml:space="preserve">цьому </w:t>
      </w:r>
      <w:r>
        <w:rPr>
          <w:rStyle w:val="Hyperlink.0"/>
          <w:rtl w:val="0"/>
          <w:lang w:val="ru-RU"/>
        </w:rPr>
        <w:t>аналізі оцінюється стан внутрішнього середовища компанії по ряду позицій</w:t>
      </w:r>
      <w:r>
        <w:rPr>
          <w:rStyle w:val="Hyperlink.0"/>
          <w:rtl w:val="0"/>
          <w:lang w:val="ru-RU"/>
        </w:rPr>
        <w:t xml:space="preserve">. </w:t>
      </w:r>
      <w:r>
        <w:rPr>
          <w:rStyle w:val="Hyperlink.0"/>
          <w:rtl w:val="0"/>
          <w:lang w:val="ru-RU"/>
        </w:rPr>
        <w:t>Кожна позиція отримує одну з трьох оцінок</w:t>
      </w:r>
      <w:r>
        <w:rPr>
          <w:rStyle w:val="Hyperlink.0"/>
          <w:rtl w:val="0"/>
          <w:lang w:val="ru-RU"/>
        </w:rPr>
        <w:t>:</w:t>
      </w:r>
    </w:p>
    <w:p>
      <w:pPr>
        <w:pStyle w:val="Normal.0"/>
        <w:spacing w:after="0" w:line="360" w:lineRule="auto"/>
        <w:ind w:firstLine="709"/>
        <w:jc w:val="both"/>
        <w:rPr>
          <w:rStyle w:val="Hyperlink.0"/>
        </w:rPr>
      </w:pPr>
      <w:r>
        <w:rPr>
          <w:rStyle w:val="Hyperlink.0"/>
          <w:rtl w:val="0"/>
          <w:lang w:val="ru-RU"/>
        </w:rPr>
        <w:t xml:space="preserve">– сильна </w:t>
      </w:r>
      <w:r>
        <w:rPr>
          <w:rStyle w:val="Hyperlink.0"/>
          <w:rtl w:val="0"/>
          <w:lang w:val="ru-RU"/>
        </w:rPr>
        <w:t>(Strength);</w:t>
      </w:r>
    </w:p>
    <w:p>
      <w:pPr>
        <w:pStyle w:val="Normal.0"/>
        <w:spacing w:after="0" w:line="360" w:lineRule="auto"/>
        <w:ind w:firstLine="709"/>
        <w:jc w:val="both"/>
        <w:rPr>
          <w:rStyle w:val="Hyperlink.0"/>
        </w:rPr>
      </w:pPr>
      <w:r>
        <w:rPr>
          <w:rStyle w:val="Hyperlink.0"/>
          <w:rtl w:val="0"/>
          <w:lang w:val="ru-RU"/>
        </w:rPr>
        <w:t xml:space="preserve">– нейтральна </w:t>
      </w:r>
      <w:r>
        <w:rPr>
          <w:rStyle w:val="Hyperlink.0"/>
          <w:rtl w:val="0"/>
          <w:lang w:val="ru-RU"/>
        </w:rPr>
        <w:t>(Neutral);</w:t>
      </w:r>
    </w:p>
    <w:p>
      <w:pPr>
        <w:pStyle w:val="Normal.0"/>
        <w:spacing w:after="0" w:line="360" w:lineRule="auto"/>
        <w:ind w:firstLine="709"/>
        <w:jc w:val="both"/>
        <w:rPr>
          <w:rStyle w:val="Нет"/>
          <w:rFonts w:ascii="Times New Roman" w:cs="Times New Roman" w:hAnsi="Times New Roman" w:eastAsia="Times New Roman"/>
        </w:rPr>
      </w:pPr>
      <w:r>
        <w:rPr>
          <w:rStyle w:val="Hyperlink.0"/>
          <w:rtl w:val="0"/>
          <w:lang w:val="ru-RU"/>
        </w:rPr>
        <w:t xml:space="preserve">– слабка </w:t>
      </w:r>
      <w:r>
        <w:rPr>
          <w:rStyle w:val="Hyperlink.0"/>
          <w:rtl w:val="0"/>
          <w:lang w:val="ru-RU"/>
        </w:rPr>
        <w:t>(Weakness).</w:t>
      </w:r>
    </w:p>
    <w:p>
      <w:pPr>
        <w:pStyle w:val="Normal.0"/>
        <w:spacing w:after="0" w:line="360" w:lineRule="auto"/>
        <w:ind w:firstLine="709"/>
        <w:jc w:val="both"/>
        <w:rPr>
          <w:rStyle w:val="Hyperlink.0"/>
        </w:rPr>
      </w:pPr>
      <w:r>
        <w:rPr>
          <w:rStyle w:val="Hyperlink.0"/>
          <w:rtl w:val="0"/>
          <w:lang w:val="ru-RU"/>
        </w:rPr>
        <w:t xml:space="preserve">Результати  </w:t>
      </w:r>
      <w:r>
        <w:rPr>
          <w:rStyle w:val="Hyperlink.0"/>
          <w:rtl w:val="0"/>
          <w:lang w:val="ru-RU"/>
        </w:rPr>
        <w:t>SNW-</w:t>
      </w:r>
      <w:r>
        <w:rPr>
          <w:rStyle w:val="Hyperlink.0"/>
          <w:rtl w:val="0"/>
          <w:lang w:val="ru-RU"/>
        </w:rPr>
        <w:t>аналізу ТМ «</w:t>
      </w:r>
      <w:r>
        <w:rPr>
          <w:rStyle w:val="Нет"/>
          <w:rFonts w:ascii="Times New Roman" w:hAnsi="Times New Roman" w:hint="default"/>
          <w:sz w:val="28"/>
          <w:szCs w:val="28"/>
          <w:rtl w:val="0"/>
          <w:lang w:val="ru-RU"/>
        </w:rPr>
        <w:t>Наша Ряба</w:t>
      </w:r>
      <w:r>
        <w:rPr>
          <w:rStyle w:val="Hyperlink.0"/>
          <w:rtl w:val="0"/>
          <w:lang w:val="ru-RU"/>
        </w:rPr>
        <w:t>» представлені в табл</w:t>
      </w:r>
      <w:r>
        <w:rPr>
          <w:rStyle w:val="Hyperlink.0"/>
          <w:rtl w:val="0"/>
          <w:lang w:val="ru-RU"/>
        </w:rPr>
        <w:t>. 1.</w:t>
      </w:r>
      <w:r>
        <w:rPr>
          <w:rStyle w:val="Hyperlink.0"/>
          <w:rtl w:val="0"/>
        </w:rPr>
        <w:t>9</w:t>
      </w:r>
      <w:r>
        <w:rPr>
          <w:rStyle w:val="Hyperlink.0"/>
          <w:rtl w:val="0"/>
          <w:lang w:val="ru-RU"/>
        </w:rPr>
        <w:t xml:space="preserve">. </w:t>
      </w:r>
      <w:r>
        <w:rPr>
          <w:rStyle w:val="Hyperlink.0"/>
          <w:rtl w:val="0"/>
          <w:lang w:val="ru-RU"/>
        </w:rPr>
        <w:t>Можемо побачити</w:t>
      </w:r>
      <w:r>
        <w:rPr>
          <w:rStyle w:val="Hyperlink.0"/>
          <w:rtl w:val="0"/>
          <w:lang w:val="ru-RU"/>
        </w:rPr>
        <w:t xml:space="preserve">, </w:t>
      </w:r>
      <w:r>
        <w:rPr>
          <w:rStyle w:val="Hyperlink.0"/>
          <w:rtl w:val="0"/>
          <w:lang w:val="ru-RU"/>
        </w:rPr>
        <w:t>що в ТМ «</w:t>
      </w:r>
      <w:r>
        <w:rPr>
          <w:rStyle w:val="Нет"/>
          <w:rFonts w:ascii="Times New Roman" w:hAnsi="Times New Roman" w:hint="default"/>
          <w:sz w:val="28"/>
          <w:szCs w:val="28"/>
          <w:rtl w:val="0"/>
          <w:lang w:val="ru-RU"/>
        </w:rPr>
        <w:t>Наша Ряба</w:t>
      </w:r>
      <w:r>
        <w:rPr>
          <w:rStyle w:val="Hyperlink.0"/>
          <w:rtl w:val="0"/>
          <w:lang w:val="ru-RU"/>
        </w:rPr>
        <w:t>»  більше сильних сторін</w:t>
      </w:r>
      <w:r>
        <w:rPr>
          <w:rStyle w:val="Hyperlink.0"/>
          <w:rtl w:val="0"/>
          <w:lang w:val="ru-RU"/>
        </w:rPr>
        <w:t xml:space="preserve">, </w:t>
      </w:r>
      <w:r>
        <w:rPr>
          <w:rStyle w:val="Hyperlink.0"/>
          <w:rtl w:val="0"/>
          <w:lang w:val="ru-RU"/>
        </w:rPr>
        <w:t>ніж слабких</w:t>
      </w:r>
      <w:r>
        <w:rPr>
          <w:rStyle w:val="Hyperlink.0"/>
          <w:rtl w:val="0"/>
          <w:lang w:val="ru-RU"/>
        </w:rPr>
        <w:t xml:space="preserve">. </w:t>
      </w:r>
      <w:r>
        <w:rPr>
          <w:rStyle w:val="Hyperlink.0"/>
          <w:rtl w:val="0"/>
          <w:lang w:val="ru-RU"/>
        </w:rPr>
        <w:t>До слабких сторін компанії віднесені регламент робіт управлінських ланок</w:t>
      </w:r>
      <w:r>
        <w:rPr>
          <w:rStyle w:val="Hyperlink.0"/>
          <w:rtl w:val="0"/>
          <w:lang w:val="ru-RU"/>
        </w:rPr>
        <w:t xml:space="preserve">, </w:t>
      </w:r>
      <w:r>
        <w:rPr>
          <w:rStyle w:val="Hyperlink.0"/>
          <w:rtl w:val="0"/>
          <w:lang w:val="ru-RU"/>
        </w:rPr>
        <w:t>навчання персоналу і залежність від постачальників</w:t>
      </w:r>
      <w:r>
        <w:rPr>
          <w:rStyle w:val="Hyperlink.0"/>
          <w:rtl w:val="0"/>
          <w:lang w:val="ru-RU"/>
        </w:rPr>
        <w:t>.</w:t>
      </w:r>
    </w:p>
    <w:p>
      <w:pPr>
        <w:pStyle w:val="Normal.0"/>
        <w:spacing w:after="0" w:line="360" w:lineRule="auto"/>
        <w:ind w:firstLine="850"/>
        <w:rPr>
          <w:rStyle w:val="Hyperlink.0"/>
        </w:rPr>
      </w:pPr>
    </w:p>
    <w:p>
      <w:pPr>
        <w:pStyle w:val="Normal.0"/>
        <w:spacing w:after="0" w:line="360" w:lineRule="auto"/>
        <w:ind w:firstLine="850"/>
        <w:rPr>
          <w:rStyle w:val="Hyperlink.0"/>
        </w:rPr>
      </w:pPr>
      <w:r>
        <w:rPr>
          <w:rStyle w:val="Нет"/>
          <w:rFonts w:ascii="Times New Roman" w:hAnsi="Times New Roman" w:hint="default"/>
          <w:sz w:val="28"/>
          <w:szCs w:val="28"/>
          <w:rtl w:val="0"/>
          <w:lang w:val="ru-RU"/>
        </w:rPr>
        <w:t xml:space="preserve">Таблиця </w:t>
      </w:r>
      <w:r>
        <w:rPr>
          <w:rStyle w:val="Нет"/>
          <w:rFonts w:ascii="Times New Roman" w:hAnsi="Times New Roman"/>
          <w:sz w:val="28"/>
          <w:szCs w:val="28"/>
          <w:rtl w:val="0"/>
          <w:lang w:val="ru-RU"/>
        </w:rPr>
        <w:t>1.</w:t>
      </w:r>
      <w:r>
        <w:rPr>
          <w:rStyle w:val="Нет"/>
          <w:rFonts w:ascii="Times New Roman" w:hAnsi="Times New Roman"/>
          <w:sz w:val="28"/>
          <w:szCs w:val="28"/>
          <w:rtl w:val="0"/>
          <w:lang w:val="ru-RU"/>
        </w:rPr>
        <w:t>9</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w:t>
      </w:r>
      <w:r>
        <w:rPr>
          <w:rStyle w:val="Нет"/>
          <w:rFonts w:ascii="Times New Roman" w:hAnsi="Times New Roman" w:hint="default"/>
          <w:sz w:val="28"/>
          <w:szCs w:val="28"/>
          <w:rtl w:val="0"/>
          <w:lang w:val="ru-RU"/>
        </w:rPr>
        <w:t xml:space="preserve"> Результати </w:t>
      </w:r>
      <w:r>
        <w:rPr>
          <w:rStyle w:val="Нет"/>
          <w:rFonts w:ascii="Times New Roman" w:hAnsi="Times New Roman"/>
          <w:sz w:val="28"/>
          <w:szCs w:val="28"/>
          <w:rtl w:val="0"/>
          <w:lang w:val="ru-RU"/>
        </w:rPr>
        <w:t>SNW-</w:t>
      </w:r>
      <w:r>
        <w:rPr>
          <w:rStyle w:val="Нет"/>
          <w:rFonts w:ascii="Times New Roman" w:hAnsi="Times New Roman" w:hint="default"/>
          <w:sz w:val="28"/>
          <w:szCs w:val="28"/>
          <w:rtl w:val="0"/>
          <w:lang w:val="ru-RU"/>
        </w:rPr>
        <w:t>аналізу ТМ «</w:t>
      </w:r>
      <w:r>
        <w:rPr>
          <w:rStyle w:val="Нет"/>
          <w:rFonts w:ascii="Times New Roman" w:hAnsi="Times New Roman" w:hint="default"/>
          <w:sz w:val="28"/>
          <w:szCs w:val="28"/>
          <w:rtl w:val="0"/>
        </w:rPr>
        <w:t>Наша Ряба</w:t>
      </w:r>
      <w:r>
        <w:rPr>
          <w:rStyle w:val="Нет"/>
          <w:rFonts w:ascii="Times New Roman" w:hAnsi="Times New Roman" w:hint="default"/>
          <w:sz w:val="28"/>
          <w:szCs w:val="28"/>
          <w:rtl w:val="0"/>
          <w:lang w:val="ru-RU"/>
        </w:rPr>
        <w:t>»</w:t>
      </w:r>
      <w:r>
        <w:rPr>
          <w:rStyle w:val="Нет"/>
          <w:rFonts w:ascii="Times New Roman" w:hAnsi="Times New Roman"/>
          <w:sz w:val="28"/>
          <w:szCs w:val="28"/>
          <w:rtl w:val="0"/>
          <w:lang w:val="en-US"/>
        </w:rPr>
        <w:t xml:space="preserve"> </w:t>
      </w:r>
    </w:p>
    <w:tbl>
      <w:tblPr>
        <w:tblW w:w="1019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892"/>
        <w:gridCol w:w="2959"/>
        <w:gridCol w:w="1162"/>
        <w:gridCol w:w="996"/>
        <w:gridCol w:w="1689"/>
        <w:gridCol w:w="1218"/>
        <w:gridCol w:w="1283"/>
      </w:tblGrid>
      <w:tr>
        <w:tblPrEx>
          <w:shd w:val="clear" w:color="auto" w:fill="d0ddef"/>
        </w:tblPrEx>
        <w:trPr>
          <w:trHeight w:val="6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jc w:val="center"/>
            </w:pPr>
            <w:r>
              <w:rPr>
                <w:rStyle w:val="Нет"/>
                <w:rFonts w:ascii="Times New Roman" w:hAnsi="Times New Roman" w:hint="default"/>
                <w:sz w:val="24"/>
                <w:szCs w:val="24"/>
                <w:shd w:val="nil" w:color="auto" w:fill="auto"/>
                <w:rtl w:val="0"/>
              </w:rPr>
              <w:t xml:space="preserve">№ п </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п</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Ключові параметри в діяльності компанії</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lang w:val="ru-RU"/>
              </w:rPr>
              <w:t xml:space="preserve">Сильна </w:t>
            </w:r>
            <w:r>
              <w:rPr>
                <w:rStyle w:val="Нет"/>
                <w:rFonts w:ascii="Times New Roman" w:hAnsi="Times New Roman"/>
                <w:sz w:val="24"/>
                <w:szCs w:val="24"/>
                <w:shd w:val="nil" w:color="auto" w:fill="auto"/>
                <w:rtl w:val="0"/>
              </w:rPr>
              <w:t>S</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 xml:space="preserve">Ранг </w:t>
            </w:r>
            <w:r>
              <w:rPr>
                <w:rStyle w:val="Нет"/>
                <w:rFonts w:ascii="Times New Roman" w:hAnsi="Times New Roman"/>
                <w:sz w:val="24"/>
                <w:szCs w:val="24"/>
                <w:shd w:val="nil" w:color="auto" w:fill="auto"/>
                <w:rtl w:val="0"/>
              </w:rPr>
              <w:t>S</w:t>
            </w: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lang w:val="ru-RU"/>
              </w:rPr>
              <w:t xml:space="preserve">Нейтральна </w:t>
            </w:r>
            <w:r>
              <w:rPr>
                <w:rStyle w:val="Нет"/>
                <w:rFonts w:ascii="Times New Roman" w:hAnsi="Times New Roman"/>
                <w:sz w:val="24"/>
                <w:szCs w:val="24"/>
                <w:shd w:val="nil" w:color="auto" w:fill="auto"/>
                <w:rtl w:val="0"/>
              </w:rPr>
              <w:t>N</w:t>
            </w: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lang w:val="ru-RU"/>
              </w:rPr>
              <w:t xml:space="preserve">Слабка </w:t>
            </w:r>
            <w:r>
              <w:rPr>
                <w:rStyle w:val="Нет"/>
                <w:rFonts w:ascii="Times New Roman" w:hAnsi="Times New Roman"/>
                <w:sz w:val="24"/>
                <w:szCs w:val="24"/>
                <w:shd w:val="nil" w:color="auto" w:fill="auto"/>
                <w:rtl w:val="0"/>
                <w:lang w:val="de-DE"/>
              </w:rPr>
              <w:t>W</w:t>
            </w: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 xml:space="preserve">Ранг </w:t>
            </w:r>
            <w:r>
              <w:rPr>
                <w:rStyle w:val="Нет"/>
                <w:rFonts w:ascii="Times New Roman" w:hAnsi="Times New Roman"/>
                <w:sz w:val="24"/>
                <w:szCs w:val="24"/>
                <w:shd w:val="nil" w:color="auto" w:fill="auto"/>
                <w:rtl w:val="0"/>
                <w:lang w:val="de-DE"/>
              </w:rPr>
              <w:t>W</w:t>
            </w:r>
          </w:p>
        </w:tc>
      </w:tr>
      <w:tr>
        <w:tblPrEx>
          <w:shd w:val="clear" w:color="auto" w:fill="d0ddef"/>
        </w:tblPrEx>
        <w:trPr>
          <w:trHeight w:val="6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 xml:space="preserve">Навчання персоналу </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постійні тренінги</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lang w:val="ru-RU"/>
              </w:rPr>
              <w:t>курси</w:t>
            </w:r>
            <w:r>
              <w:rPr>
                <w:rStyle w:val="Нет"/>
                <w:rFonts w:ascii="Times New Roman" w:hAnsi="Times New Roman"/>
                <w:sz w:val="24"/>
                <w:szCs w:val="24"/>
                <w:shd w:val="nil" w:color="auto" w:fill="auto"/>
                <w:rtl w:val="0"/>
              </w:rPr>
              <w:t xml:space="preserve">) </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2</w:t>
            </w:r>
          </w:p>
        </w:tc>
      </w:tr>
      <w:tr>
        <w:tblPrEx>
          <w:shd w:val="clear" w:color="auto" w:fill="d0ddef"/>
        </w:tblPrEx>
        <w:trPr>
          <w:trHeight w:val="12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 xml:space="preserve">Умови праці </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покращення умов за рахунок збільшення заробітної плати</w:t>
            </w:r>
            <w:r>
              <w:rPr>
                <w:rStyle w:val="Нет"/>
                <w:rFonts w:ascii="Times New Roman" w:hAnsi="Times New Roman"/>
                <w:sz w:val="24"/>
                <w:szCs w:val="24"/>
                <w:shd w:val="nil" w:color="auto" w:fill="auto"/>
                <w:rtl w:val="0"/>
              </w:rPr>
              <w:t xml:space="preserve">) </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3.</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Мотивація і стимулювання персоналу</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4.</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Кваліфікація персоналу</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8</w:t>
            </w: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5.</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Оцінка якості роботи персоналу</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6.</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Організація планування</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12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7.</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 xml:space="preserve">Уважне ставлення до клієнтів досвідчених фахівців </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створення спеціальних відділів</w:t>
            </w:r>
            <w:r>
              <w:rPr>
                <w:rStyle w:val="Нет"/>
                <w:rFonts w:ascii="Times New Roman" w:hAnsi="Times New Roman"/>
                <w:sz w:val="24"/>
                <w:szCs w:val="24"/>
                <w:shd w:val="nil" w:color="auto" w:fill="auto"/>
                <w:rtl w:val="0"/>
              </w:rPr>
              <w:t>)</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8.</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Інформаційне забезпечення</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9.</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Якість послуг</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3</w:t>
            </w: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10.</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Організаційна структура компанії</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11.</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Стан охорони праці</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12.</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Дилерська мережа</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7</w:t>
            </w: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13.</w:t>
            </w:r>
          </w:p>
        </w:tc>
        <w:tc>
          <w:tcPr>
            <w:tcW w:type="dxa" w:w="29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Асортимент послуг</w:t>
            </w:r>
          </w:p>
        </w:tc>
        <w:tc>
          <w:tcPr>
            <w:tcW w:type="dxa" w:w="116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9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1</w:t>
            </w:r>
          </w:p>
        </w:tc>
        <w:tc>
          <w:tcPr>
            <w:tcW w:type="dxa" w:w="16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Normal.0"/>
        <w:widowControl w:val="0"/>
        <w:spacing w:after="0" w:line="240" w:lineRule="auto"/>
        <w:rPr>
          <w:rStyle w:val="Hyperlink.0"/>
        </w:rPr>
      </w:pPr>
    </w:p>
    <w:p>
      <w:pPr>
        <w:pStyle w:val="Normal.0"/>
        <w:spacing w:after="0" w:line="360" w:lineRule="auto"/>
        <w:ind w:firstLine="709"/>
        <w:rPr>
          <w:rStyle w:val="Hyperlink.0"/>
        </w:rPr>
      </w:pPr>
      <w:r>
        <w:rPr>
          <w:rStyle w:val="Hyperlink.0"/>
          <w:rtl w:val="0"/>
        </w:rPr>
        <w:t xml:space="preserve">Продовження таблиці </w:t>
      </w:r>
      <w:r>
        <w:rPr>
          <w:rStyle w:val="Hyperlink.0"/>
          <w:rtl w:val="0"/>
        </w:rPr>
        <w:t>1.7</w:t>
      </w:r>
    </w:p>
    <w:tbl>
      <w:tblPr>
        <w:tblW w:w="1017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890"/>
        <w:gridCol w:w="2675"/>
        <w:gridCol w:w="1149"/>
        <w:gridCol w:w="1102"/>
        <w:gridCol w:w="1650"/>
        <w:gridCol w:w="1259"/>
        <w:gridCol w:w="1454"/>
      </w:tblGrid>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jc w:val="center"/>
            </w:pPr>
            <w:r>
              <w:rPr>
                <w:rStyle w:val="Нет"/>
                <w:rFonts w:ascii="Times New Roman" w:hAnsi="Times New Roman" w:hint="default"/>
                <w:sz w:val="24"/>
                <w:szCs w:val="24"/>
                <w:shd w:val="nil" w:color="auto" w:fill="auto"/>
                <w:rtl w:val="0"/>
              </w:rPr>
              <w:t xml:space="preserve">№ п </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п</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Ключові параметри в діяльності компанії</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lang w:val="ru-RU"/>
              </w:rPr>
              <w:t xml:space="preserve">Сильна </w:t>
            </w:r>
            <w:r>
              <w:rPr>
                <w:rStyle w:val="Нет"/>
                <w:rFonts w:ascii="Times New Roman" w:hAnsi="Times New Roman"/>
                <w:sz w:val="24"/>
                <w:szCs w:val="24"/>
                <w:shd w:val="nil" w:color="auto" w:fill="auto"/>
                <w:rtl w:val="0"/>
              </w:rPr>
              <w:t>S</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 xml:space="preserve">Ранг </w:t>
            </w:r>
            <w:r>
              <w:rPr>
                <w:rStyle w:val="Нет"/>
                <w:rFonts w:ascii="Times New Roman" w:hAnsi="Times New Roman"/>
                <w:sz w:val="24"/>
                <w:szCs w:val="24"/>
                <w:shd w:val="nil" w:color="auto" w:fill="auto"/>
                <w:rtl w:val="0"/>
              </w:rPr>
              <w:t>S</w:t>
            </w: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lang w:val="ru-RU"/>
              </w:rPr>
              <w:t xml:space="preserve">Нейтральна </w:t>
            </w:r>
            <w:r>
              <w:rPr>
                <w:rStyle w:val="Нет"/>
                <w:rFonts w:ascii="Times New Roman" w:hAnsi="Times New Roman"/>
                <w:sz w:val="24"/>
                <w:szCs w:val="24"/>
                <w:shd w:val="nil" w:color="auto" w:fill="auto"/>
                <w:rtl w:val="0"/>
              </w:rPr>
              <w:t>N</w:t>
            </w: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lang w:val="ru-RU"/>
              </w:rPr>
              <w:t xml:space="preserve">Слабка </w:t>
            </w:r>
            <w:r>
              <w:rPr>
                <w:rStyle w:val="Нет"/>
                <w:rFonts w:ascii="Times New Roman" w:hAnsi="Times New Roman"/>
                <w:sz w:val="24"/>
                <w:szCs w:val="24"/>
                <w:shd w:val="nil" w:color="auto" w:fill="auto"/>
                <w:rtl w:val="0"/>
                <w:lang w:val="de-DE"/>
              </w:rPr>
              <w:t>W</w:t>
            </w: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 xml:space="preserve">Ранг </w:t>
            </w:r>
            <w:r>
              <w:rPr>
                <w:rStyle w:val="Нет"/>
                <w:rFonts w:ascii="Times New Roman" w:hAnsi="Times New Roman"/>
                <w:sz w:val="24"/>
                <w:szCs w:val="24"/>
                <w:shd w:val="nil" w:color="auto" w:fill="auto"/>
                <w:rtl w:val="0"/>
                <w:lang w:val="de-DE"/>
              </w:rPr>
              <w:t>W</w:t>
            </w:r>
          </w:p>
        </w:tc>
      </w:tr>
      <w:tr>
        <w:tblPrEx>
          <w:shd w:val="clear" w:color="auto" w:fill="d0ddef"/>
        </w:tblPrEx>
        <w:trPr>
          <w:trHeight w:val="3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14.</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Чисельність персоналу</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15.</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Заробітна плата</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16.</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 xml:space="preserve">Імідж </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ділова репутація</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компанії</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9</w:t>
            </w: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pPr>
            <w:r>
              <w:rPr>
                <w:rStyle w:val="Нет"/>
                <w:rFonts w:ascii="Times New Roman" w:hAnsi="Times New Roman"/>
                <w:sz w:val="24"/>
                <w:szCs w:val="24"/>
                <w:shd w:val="nil" w:color="auto" w:fill="auto"/>
                <w:rtl w:val="0"/>
              </w:rPr>
              <w:t>17.</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Психологічний клімат в колективі</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18.</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Фінансова стійкість компанії</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19.</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Організація маркетингу в компанії</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4</w:t>
            </w:r>
          </w:p>
        </w:tc>
      </w:tr>
      <w:tr>
        <w:tblPrEx>
          <w:shd w:val="clear" w:color="auto" w:fill="d0ddef"/>
        </w:tblPrEx>
        <w:trPr>
          <w:trHeight w:val="3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20.</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Цінова політика</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5</w:t>
            </w: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21.</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Обсяги продажу</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2</w:t>
            </w: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22.</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Гарантовані строки виконання замовлень</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4</w:t>
            </w: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23.</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Залежність від постачальників</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3</w:t>
            </w: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24.</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Орієнтація на споживача</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6</w:t>
            </w: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9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25.</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Можливість отримувати послуги з відстрочкою платежу</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26.</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Конкурентоспроможність послуг</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27.</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Репутація на ринку</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6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28.</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Регламент робіт управлінських ланок</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sz w:val="24"/>
                <w:szCs w:val="24"/>
                <w:shd w:val="nil" w:color="auto" w:fill="auto"/>
                <w:rtl w:val="0"/>
              </w:rPr>
              <w:t>1</w:t>
            </w:r>
          </w:p>
        </w:tc>
      </w:tr>
      <w:tr>
        <w:tblPrEx>
          <w:shd w:val="clear" w:color="auto" w:fill="d0ddef"/>
        </w:tblPrEx>
        <w:trPr>
          <w:trHeight w:val="300" w:hRule="atLeast"/>
        </w:trPr>
        <w:tc>
          <w:tcPr>
            <w:tcW w:type="dxa" w:w="8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sz w:val="24"/>
                <w:szCs w:val="24"/>
                <w:shd w:val="nil" w:color="auto" w:fill="auto"/>
                <w:rtl w:val="0"/>
              </w:rPr>
              <w:t>29.</w:t>
            </w:r>
          </w:p>
        </w:tc>
        <w:tc>
          <w:tcPr>
            <w:tcW w:type="dxa" w:w="2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pPr>
            <w:r>
              <w:rPr>
                <w:rStyle w:val="Нет"/>
                <w:rFonts w:ascii="Times New Roman" w:hAnsi="Times New Roman" w:hint="default"/>
                <w:sz w:val="24"/>
                <w:szCs w:val="24"/>
                <w:shd w:val="nil" w:color="auto" w:fill="auto"/>
                <w:rtl w:val="0"/>
              </w:rPr>
              <w:t>Стратегія компанії</w:t>
            </w:r>
          </w:p>
        </w:tc>
        <w:tc>
          <w:tcPr>
            <w:tcW w:type="dxa" w:w="114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Содержимое таблицы"/>
              <w:spacing w:after="0" w:line="240" w:lineRule="auto"/>
              <w:jc w:val="center"/>
            </w:pPr>
            <w:r>
              <w:rPr>
                <w:rStyle w:val="Нет"/>
                <w:rFonts w:ascii="Times New Roman" w:hAnsi="Times New Roman" w:hint="default"/>
                <w:sz w:val="24"/>
                <w:szCs w:val="24"/>
                <w:shd w:val="nil" w:color="auto" w:fill="auto"/>
                <w:rtl w:val="0"/>
              </w:rPr>
              <w:t>х</w:t>
            </w:r>
          </w:p>
        </w:tc>
        <w:tc>
          <w:tcPr>
            <w:tcW w:type="dxa" w:w="110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6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4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Normal.0"/>
        <w:spacing w:after="0" w:line="360" w:lineRule="auto"/>
        <w:ind w:firstLine="709"/>
        <w:rPr>
          <w:rStyle w:val="Hyperlink.0"/>
        </w:rPr>
      </w:pPr>
    </w:p>
    <w:p>
      <w:pPr>
        <w:pStyle w:val="Normal.0"/>
        <w:spacing w:after="0" w:line="360" w:lineRule="auto"/>
        <w:ind w:firstLine="709"/>
        <w:jc w:val="both"/>
        <w:rPr>
          <w:rStyle w:val="Hyperlink.0"/>
        </w:rPr>
      </w:pP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Отже</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можна зробити висновок</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сильними сторонами компанії є насичений асортимент товарів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які в свою чергу компенсуються високою якістю</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Крім того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компанія має прийнятну цінову політику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сприяє залученню клієнтів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а також підтримує надійні партнерські відносини з постачальниками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Ці фактори становлять значну перевагу для компанії на ринку</w:t>
      </w:r>
      <w:r>
        <w:rPr>
          <w:rStyle w:val="Нет"/>
          <w:rFonts w:ascii="Times New Roman" w:hAnsi="Times New Roman"/>
          <w:sz w:val="28"/>
          <w:szCs w:val="28"/>
          <w:rtl w:val="0"/>
          <w:lang w:val="ru-RU"/>
        </w:rPr>
        <w:t>.</w:t>
      </w:r>
    </w:p>
    <w:p>
      <w:pPr>
        <w:pStyle w:val="Normal.0"/>
        <w:spacing w:after="0" w:line="360" w:lineRule="auto"/>
        <w:ind w:firstLine="709"/>
        <w:jc w:val="both"/>
        <w:rPr>
          <w:rStyle w:val="Hyperlink.0"/>
        </w:rPr>
      </w:pPr>
      <w:r>
        <w:rPr>
          <w:rStyle w:val="Hyperlink.0"/>
          <w:rtl w:val="0"/>
          <w:lang w:val="ru-RU"/>
        </w:rPr>
        <w:t>Проте</w:t>
      </w:r>
      <w:r>
        <w:rPr>
          <w:rStyle w:val="Hyperlink.0"/>
          <w:rtl w:val="0"/>
          <w:lang w:val="ru-RU"/>
        </w:rPr>
        <w:t xml:space="preserve">, </w:t>
      </w:r>
      <w:r>
        <w:rPr>
          <w:rStyle w:val="Hyperlink.0"/>
          <w:rtl w:val="0"/>
          <w:lang w:val="ru-RU"/>
        </w:rPr>
        <w:t>є деякі недоліки</w:t>
      </w:r>
      <w:r>
        <w:rPr>
          <w:rStyle w:val="Hyperlink.0"/>
          <w:rtl w:val="0"/>
          <w:lang w:val="ru-RU"/>
        </w:rPr>
        <w:t xml:space="preserve">, </w:t>
      </w:r>
      <w:r>
        <w:rPr>
          <w:rStyle w:val="Hyperlink.0"/>
          <w:rtl w:val="0"/>
          <w:lang w:val="ru-RU"/>
        </w:rPr>
        <w:t>з якими компанія зіткнулася</w:t>
      </w:r>
      <w:r>
        <w:rPr>
          <w:rStyle w:val="Hyperlink.0"/>
          <w:rtl w:val="0"/>
          <w:lang w:val="ru-RU"/>
        </w:rPr>
        <w:t xml:space="preserve">. </w:t>
      </w:r>
      <w:r>
        <w:rPr>
          <w:rStyle w:val="Hyperlink.0"/>
          <w:rtl w:val="0"/>
          <w:lang w:val="ru-RU"/>
        </w:rPr>
        <w:t>Зокрема</w:t>
      </w:r>
      <w:r>
        <w:rPr>
          <w:rStyle w:val="Hyperlink.0"/>
          <w:rtl w:val="0"/>
          <w:lang w:val="ru-RU"/>
        </w:rPr>
        <w:t xml:space="preserve">, </w:t>
      </w:r>
      <w:r>
        <w:rPr>
          <w:rStyle w:val="Hyperlink.0"/>
          <w:rtl w:val="0"/>
          <w:lang w:val="ru-RU"/>
        </w:rPr>
        <w:t>вона страждає від залежності від замовників і постачальників</w:t>
      </w:r>
      <w:r>
        <w:rPr>
          <w:rStyle w:val="Hyperlink.0"/>
          <w:rtl w:val="0"/>
          <w:lang w:val="ru-RU"/>
        </w:rPr>
        <w:t xml:space="preserve">, </w:t>
      </w:r>
      <w:r>
        <w:rPr>
          <w:rStyle w:val="Hyperlink.0"/>
          <w:rtl w:val="0"/>
          <w:lang w:val="ru-RU"/>
        </w:rPr>
        <w:t>що може негативно позначитися на її фінансовій стабільності і розвитку</w:t>
      </w:r>
      <w:r>
        <w:rPr>
          <w:rStyle w:val="Hyperlink.0"/>
          <w:rtl w:val="0"/>
          <w:lang w:val="ru-RU"/>
        </w:rPr>
        <w:t xml:space="preserve">. </w:t>
      </w:r>
      <w:r>
        <w:rPr>
          <w:rStyle w:val="Hyperlink.0"/>
          <w:rtl w:val="0"/>
          <w:lang w:val="ru-RU"/>
        </w:rPr>
        <w:t>Це може потребувати компанії звернути увагу на диверсифікацію своїх замовників і постачальників</w:t>
      </w:r>
      <w:r>
        <w:rPr>
          <w:rStyle w:val="Hyperlink.0"/>
          <w:rtl w:val="0"/>
          <w:lang w:val="ru-RU"/>
        </w:rPr>
        <w:t xml:space="preserve">, </w:t>
      </w:r>
      <w:r>
        <w:rPr>
          <w:rStyle w:val="Hyperlink.0"/>
          <w:rtl w:val="0"/>
          <w:lang w:val="ru-RU"/>
        </w:rPr>
        <w:t>щоб зменшити ризики</w:t>
      </w:r>
      <w:r>
        <w:rPr>
          <w:rStyle w:val="Hyperlink.0"/>
          <w:rtl w:val="0"/>
          <w:lang w:val="ru-RU"/>
        </w:rPr>
        <w:t xml:space="preserve">, </w:t>
      </w:r>
      <w:r>
        <w:rPr>
          <w:rStyle w:val="Hyperlink.0"/>
          <w:rtl w:val="0"/>
          <w:lang w:val="ru-RU"/>
        </w:rPr>
        <w:t>пов</w:t>
      </w:r>
      <w:r>
        <w:rPr>
          <w:rStyle w:val="Hyperlink.0"/>
          <w:rtl w:val="0"/>
          <w:lang w:val="ru-RU"/>
        </w:rPr>
        <w:t>'</w:t>
      </w:r>
      <w:r>
        <w:rPr>
          <w:rStyle w:val="Hyperlink.0"/>
          <w:rtl w:val="0"/>
          <w:lang w:val="ru-RU"/>
        </w:rPr>
        <w:t>язані з такою залежністю</w:t>
      </w:r>
      <w:r>
        <w:rPr>
          <w:rStyle w:val="Hyperlink.0"/>
          <w:rtl w:val="0"/>
          <w:lang w:val="ru-RU"/>
        </w:rPr>
        <w:t>.</w:t>
      </w:r>
    </w:p>
    <w:p>
      <w:pPr>
        <w:pStyle w:val="Normal.0"/>
        <w:spacing w:after="0" w:line="360" w:lineRule="auto"/>
        <w:ind w:firstLine="709"/>
        <w:jc w:val="both"/>
        <w:rPr>
          <w:rStyle w:val="Hyperlink.0"/>
        </w:rPr>
      </w:pPr>
      <w:r>
        <w:rPr>
          <w:rStyle w:val="Hyperlink.0"/>
          <w:rtl w:val="0"/>
          <w:lang w:val="ru-RU"/>
        </w:rPr>
        <w:t>У той же час</w:t>
      </w:r>
      <w:r>
        <w:rPr>
          <w:rStyle w:val="Hyperlink.0"/>
          <w:rtl w:val="0"/>
          <w:lang w:val="ru-RU"/>
        </w:rPr>
        <w:t xml:space="preserve">, </w:t>
      </w:r>
      <w:r>
        <w:rPr>
          <w:rStyle w:val="Hyperlink.0"/>
          <w:rtl w:val="0"/>
          <w:lang w:val="ru-RU"/>
        </w:rPr>
        <w:t>компанія має можливості для подальшого розвитку</w:t>
      </w:r>
      <w:r>
        <w:rPr>
          <w:rStyle w:val="Hyperlink.0"/>
          <w:rtl w:val="0"/>
          <w:lang w:val="ru-RU"/>
        </w:rPr>
        <w:t xml:space="preserve">. </w:t>
      </w:r>
      <w:r>
        <w:rPr>
          <w:rStyle w:val="Hyperlink.0"/>
          <w:rtl w:val="0"/>
          <w:lang w:val="ru-RU"/>
        </w:rPr>
        <w:t>Наприклад</w:t>
      </w:r>
      <w:r>
        <w:rPr>
          <w:rStyle w:val="Hyperlink.0"/>
          <w:rtl w:val="0"/>
          <w:lang w:val="ru-RU"/>
        </w:rPr>
        <w:t xml:space="preserve">, </w:t>
      </w:r>
      <w:r>
        <w:rPr>
          <w:rStyle w:val="Hyperlink.0"/>
          <w:rtl w:val="0"/>
          <w:lang w:val="ru-RU"/>
        </w:rPr>
        <w:t>вона може розширювати асортимент послуг</w:t>
      </w:r>
      <w:r>
        <w:rPr>
          <w:rStyle w:val="Hyperlink.0"/>
          <w:rtl w:val="0"/>
          <w:lang w:val="ru-RU"/>
        </w:rPr>
        <w:t xml:space="preserve">, </w:t>
      </w:r>
      <w:r>
        <w:rPr>
          <w:rStyle w:val="Hyperlink.0"/>
          <w:rtl w:val="0"/>
          <w:lang w:val="ru-RU"/>
        </w:rPr>
        <w:t>що дозволить привернути нових клієнтів і розширити свою аудиторію</w:t>
      </w:r>
      <w:r>
        <w:rPr>
          <w:rStyle w:val="Hyperlink.0"/>
          <w:rtl w:val="0"/>
          <w:lang w:val="ru-RU"/>
        </w:rPr>
        <w:t xml:space="preserve">. </w:t>
      </w:r>
      <w:r>
        <w:rPr>
          <w:rStyle w:val="Hyperlink.0"/>
          <w:rtl w:val="0"/>
          <w:lang w:val="ru-RU"/>
        </w:rPr>
        <w:t>Крім того</w:t>
      </w:r>
      <w:r>
        <w:rPr>
          <w:rStyle w:val="Hyperlink.0"/>
          <w:rtl w:val="0"/>
          <w:lang w:val="ru-RU"/>
        </w:rPr>
        <w:t xml:space="preserve">, </w:t>
      </w:r>
      <w:r>
        <w:rPr>
          <w:rStyle w:val="Hyperlink.0"/>
          <w:rtl w:val="0"/>
          <w:lang w:val="ru-RU"/>
        </w:rPr>
        <w:t>компанія може працювати над збільшенням попиту на свої послуги шляхом реклами</w:t>
      </w:r>
      <w:r>
        <w:rPr>
          <w:rStyle w:val="Hyperlink.0"/>
          <w:rtl w:val="0"/>
          <w:lang w:val="ru-RU"/>
        </w:rPr>
        <w:t xml:space="preserve">, </w:t>
      </w:r>
      <w:r>
        <w:rPr>
          <w:rStyle w:val="Hyperlink.0"/>
          <w:rtl w:val="0"/>
          <w:lang w:val="ru-RU"/>
        </w:rPr>
        <w:t>маркетингових кампаній та розробки нових стратегій продажу</w:t>
      </w:r>
      <w:r>
        <w:rPr>
          <w:rStyle w:val="Hyperlink.0"/>
          <w:rtl w:val="0"/>
          <w:lang w:val="ru-RU"/>
        </w:rPr>
        <w:t>.</w:t>
      </w:r>
    </w:p>
    <w:p>
      <w:pPr>
        <w:pStyle w:val="Normal.0"/>
        <w:spacing w:after="0" w:line="360" w:lineRule="auto"/>
        <w:ind w:firstLine="709"/>
        <w:jc w:val="both"/>
      </w:pPr>
    </w:p>
    <w:p>
      <w:pPr>
        <w:pStyle w:val="Normal.0"/>
        <w:spacing w:after="0" w:line="360" w:lineRule="auto"/>
        <w:ind w:firstLine="709"/>
        <w:jc w:val="both"/>
        <w:rPr>
          <w:rFonts w:ascii="Times New Roman" w:cs="Times New Roman" w:hAnsi="Times New Roman" w:eastAsia="Times New Roman"/>
          <w:b w:val="1"/>
          <w:bCs w:val="1"/>
          <w:sz w:val="28"/>
          <w:szCs w:val="28"/>
        </w:rPr>
      </w:pPr>
      <w:r>
        <w:rPr>
          <w:rFonts w:ascii="Times New Roman" w:hAnsi="Times New Roman" w:hint="default"/>
          <w:b w:val="1"/>
          <w:bCs w:val="1"/>
          <w:sz w:val="28"/>
          <w:szCs w:val="28"/>
          <w:rtl w:val="0"/>
        </w:rPr>
        <w:t xml:space="preserve">Висновки до </w:t>
      </w:r>
      <w:r>
        <w:rPr>
          <w:rFonts w:ascii="Times New Roman" w:hAnsi="Times New Roman"/>
          <w:b w:val="1"/>
          <w:bCs w:val="1"/>
          <w:sz w:val="28"/>
          <w:szCs w:val="28"/>
          <w:rtl w:val="0"/>
        </w:rPr>
        <w:t xml:space="preserve">1 </w:t>
      </w:r>
      <w:r>
        <w:rPr>
          <w:rFonts w:ascii="Times New Roman" w:hAnsi="Times New Roman" w:hint="default"/>
          <w:b w:val="1"/>
          <w:bCs w:val="1"/>
          <w:sz w:val="28"/>
          <w:szCs w:val="28"/>
          <w:rtl w:val="0"/>
        </w:rPr>
        <w:t xml:space="preserve">розділу </w:t>
      </w:r>
    </w:p>
    <w:p>
      <w:pPr>
        <w:pStyle w:val="Normal.0"/>
        <w:spacing w:after="0" w:line="360" w:lineRule="auto"/>
        <w:ind w:firstLine="709"/>
        <w:rPr>
          <w:rFonts w:ascii="Times New Roman" w:cs="Times New Roman" w:hAnsi="Times New Roman" w:eastAsia="Times New Roman"/>
          <w:sz w:val="28"/>
          <w:szCs w:val="28"/>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В першому підрозділі роботи було п</w:t>
      </w:r>
      <w:r>
        <w:rPr>
          <w:rFonts w:ascii="Times New Roman" w:hAnsi="Times New Roman" w:hint="default"/>
          <w:sz w:val="28"/>
          <w:szCs w:val="28"/>
          <w:rtl w:val="0"/>
        </w:rPr>
        <w:t>роаналізовано спеціалізацію</w:t>
      </w:r>
      <w:r>
        <w:rPr>
          <w:rFonts w:ascii="Times New Roman" w:hAnsi="Times New Roman"/>
          <w:sz w:val="28"/>
          <w:szCs w:val="28"/>
          <w:rtl w:val="0"/>
        </w:rPr>
        <w:t xml:space="preserve">, </w:t>
      </w:r>
      <w:r>
        <w:rPr>
          <w:rFonts w:ascii="Times New Roman" w:hAnsi="Times New Roman" w:hint="default"/>
          <w:sz w:val="28"/>
          <w:szCs w:val="28"/>
          <w:rtl w:val="0"/>
        </w:rPr>
        <w:t>масштаби діяльності</w:t>
      </w:r>
      <w:r>
        <w:rPr>
          <w:rFonts w:ascii="Times New Roman" w:hAnsi="Times New Roman"/>
          <w:sz w:val="28"/>
          <w:szCs w:val="28"/>
          <w:rtl w:val="0"/>
        </w:rPr>
        <w:t xml:space="preserve">, </w:t>
      </w:r>
      <w:r>
        <w:rPr>
          <w:rFonts w:ascii="Times New Roman" w:hAnsi="Times New Roman" w:hint="default"/>
          <w:sz w:val="28"/>
          <w:szCs w:val="28"/>
          <w:rtl w:val="0"/>
        </w:rPr>
        <w:t>особливості організаційно</w:t>
      </w:r>
      <w:r>
        <w:rPr>
          <w:rFonts w:ascii="Times New Roman" w:hAnsi="Times New Roman"/>
          <w:sz w:val="28"/>
          <w:szCs w:val="28"/>
          <w:rtl w:val="0"/>
        </w:rPr>
        <w:t>-</w:t>
      </w:r>
      <w:r>
        <w:rPr>
          <w:rFonts w:ascii="Times New Roman" w:hAnsi="Times New Roman" w:hint="default"/>
          <w:sz w:val="28"/>
          <w:szCs w:val="28"/>
          <w:rtl w:val="0"/>
        </w:rPr>
        <w:t>правової форми та склад компанії і її повна назва</w:t>
      </w:r>
      <w:r>
        <w:rPr>
          <w:rFonts w:ascii="Times New Roman" w:hAnsi="Times New Roman"/>
          <w:sz w:val="28"/>
          <w:szCs w:val="28"/>
          <w:rtl w:val="0"/>
        </w:rPr>
        <w:t xml:space="preserve">. </w:t>
      </w:r>
      <w:r>
        <w:rPr>
          <w:rFonts w:ascii="Times New Roman" w:hAnsi="Times New Roman" w:hint="default"/>
          <w:sz w:val="28"/>
          <w:szCs w:val="28"/>
          <w:rtl w:val="0"/>
        </w:rPr>
        <w:t>Описано систему управління та організаціну структуру підприємства</w:t>
      </w:r>
      <w:r>
        <w:rPr>
          <w:rFonts w:ascii="Times New Roman" w:hAnsi="Times New Roman"/>
          <w:sz w:val="28"/>
          <w:szCs w:val="28"/>
          <w:rtl w:val="0"/>
        </w:rPr>
        <w:t xml:space="preserve">, </w:t>
      </w:r>
      <w:r>
        <w:rPr>
          <w:rFonts w:ascii="Times New Roman" w:hAnsi="Times New Roman" w:hint="default"/>
          <w:sz w:val="28"/>
          <w:szCs w:val="28"/>
          <w:rtl w:val="0"/>
        </w:rPr>
        <w:t>а саме</w:t>
      </w:r>
      <w:r>
        <w:rPr>
          <w:rFonts w:ascii="Times New Roman" w:hAnsi="Times New Roman"/>
          <w:sz w:val="28"/>
          <w:szCs w:val="28"/>
          <w:rtl w:val="0"/>
        </w:rPr>
        <w:t xml:space="preserve">, </w:t>
      </w:r>
      <w:r>
        <w:rPr>
          <w:rFonts w:ascii="Times New Roman" w:hAnsi="Times New Roman" w:hint="default"/>
          <w:sz w:val="28"/>
          <w:szCs w:val="28"/>
          <w:rtl w:val="0"/>
        </w:rPr>
        <w:t>визначено</w:t>
      </w:r>
      <w:r>
        <w:rPr>
          <w:rFonts w:ascii="Times New Roman" w:hAnsi="Times New Roman"/>
          <w:sz w:val="28"/>
          <w:szCs w:val="28"/>
          <w:rtl w:val="0"/>
        </w:rPr>
        <w:t xml:space="preserve">, </w:t>
      </w:r>
      <w:r>
        <w:rPr>
          <w:rFonts w:ascii="Times New Roman" w:hAnsi="Times New Roman" w:hint="default"/>
          <w:sz w:val="28"/>
          <w:szCs w:val="28"/>
          <w:rtl w:val="0"/>
        </w:rPr>
        <w:t>що вона є лінійно</w:t>
      </w:r>
      <w:r>
        <w:rPr>
          <w:rFonts w:ascii="Times New Roman" w:hAnsi="Times New Roman"/>
          <w:sz w:val="28"/>
          <w:szCs w:val="28"/>
          <w:rtl w:val="0"/>
        </w:rPr>
        <w:t>-</w:t>
      </w:r>
      <w:r>
        <w:rPr>
          <w:rFonts w:ascii="Times New Roman" w:hAnsi="Times New Roman" w:hint="default"/>
          <w:sz w:val="28"/>
          <w:szCs w:val="28"/>
          <w:rtl w:val="0"/>
        </w:rPr>
        <w:t>функціональною</w:t>
      </w:r>
      <w:r>
        <w:rPr>
          <w:rFonts w:ascii="Times New Roman" w:hAnsi="Times New Roman"/>
          <w:sz w:val="28"/>
          <w:szCs w:val="28"/>
          <w:rtl w:val="0"/>
        </w:rPr>
        <w:t xml:space="preserve">. </w:t>
      </w:r>
      <w:r>
        <w:rPr>
          <w:rFonts w:ascii="Times New Roman" w:hAnsi="Times New Roman" w:hint="default"/>
          <w:sz w:val="28"/>
          <w:szCs w:val="28"/>
          <w:rtl w:val="0"/>
        </w:rPr>
        <w:t>Вказано</w:t>
      </w:r>
      <w:r>
        <w:rPr>
          <w:rFonts w:ascii="Times New Roman" w:hAnsi="Times New Roman"/>
          <w:sz w:val="28"/>
          <w:szCs w:val="28"/>
          <w:rtl w:val="0"/>
        </w:rPr>
        <w:t xml:space="preserve">, </w:t>
      </w:r>
      <w:r>
        <w:rPr>
          <w:rFonts w:ascii="Times New Roman" w:hAnsi="Times New Roman" w:hint="default"/>
          <w:sz w:val="28"/>
          <w:szCs w:val="28"/>
          <w:rtl w:val="0"/>
        </w:rPr>
        <w:t>що система зв’язків управління є недостатньо розвиненою і лише частково відповідає існуючому рівню та потребам розвитку підприємства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У другому підрозділі роботи було проведено аналіз маркетингового середовища ТМ «Наша Ряба»</w:t>
      </w:r>
      <w:r>
        <w:rPr>
          <w:rFonts w:ascii="Times New Roman" w:hAnsi="Times New Roman"/>
          <w:sz w:val="28"/>
          <w:szCs w:val="28"/>
          <w:rtl w:val="0"/>
        </w:rPr>
        <w:t xml:space="preserve">. </w:t>
      </w:r>
      <w:r>
        <w:rPr>
          <w:rFonts w:ascii="Times New Roman" w:hAnsi="Times New Roman" w:hint="default"/>
          <w:sz w:val="28"/>
          <w:szCs w:val="28"/>
          <w:rtl w:val="0"/>
        </w:rPr>
        <w:t>Досліджено зовнішнє середовище</w:t>
      </w:r>
      <w:r>
        <w:rPr>
          <w:rFonts w:ascii="Times New Roman" w:hAnsi="Times New Roman"/>
          <w:sz w:val="28"/>
          <w:szCs w:val="28"/>
          <w:rtl w:val="0"/>
        </w:rPr>
        <w:t xml:space="preserve">, </w:t>
      </w:r>
      <w:r>
        <w:rPr>
          <w:rFonts w:ascii="Times New Roman" w:hAnsi="Times New Roman" w:hint="default"/>
          <w:sz w:val="28"/>
          <w:szCs w:val="28"/>
          <w:rtl w:val="0"/>
        </w:rPr>
        <w:t>включаючи економічні</w:t>
      </w:r>
      <w:r>
        <w:rPr>
          <w:rFonts w:ascii="Times New Roman" w:hAnsi="Times New Roman"/>
          <w:sz w:val="28"/>
          <w:szCs w:val="28"/>
          <w:rtl w:val="0"/>
        </w:rPr>
        <w:t xml:space="preserve">, </w:t>
      </w:r>
      <w:r>
        <w:rPr>
          <w:rFonts w:ascii="Times New Roman" w:hAnsi="Times New Roman" w:hint="default"/>
          <w:sz w:val="28"/>
          <w:szCs w:val="28"/>
          <w:rtl w:val="0"/>
        </w:rPr>
        <w:t>соціокультурні</w:t>
      </w:r>
      <w:r>
        <w:rPr>
          <w:rFonts w:ascii="Times New Roman" w:hAnsi="Times New Roman"/>
          <w:sz w:val="28"/>
          <w:szCs w:val="28"/>
          <w:rtl w:val="0"/>
        </w:rPr>
        <w:t xml:space="preserve">, </w:t>
      </w:r>
      <w:r>
        <w:rPr>
          <w:rFonts w:ascii="Times New Roman" w:hAnsi="Times New Roman" w:hint="default"/>
          <w:sz w:val="28"/>
          <w:szCs w:val="28"/>
          <w:rtl w:val="0"/>
        </w:rPr>
        <w:t>політичні та технологічні фактори</w:t>
      </w:r>
      <w:r>
        <w:rPr>
          <w:rFonts w:ascii="Times New Roman" w:hAnsi="Times New Roman"/>
          <w:sz w:val="28"/>
          <w:szCs w:val="28"/>
          <w:rtl w:val="0"/>
        </w:rPr>
        <w:t xml:space="preserve">, </w:t>
      </w:r>
      <w:r>
        <w:rPr>
          <w:rFonts w:ascii="Times New Roman" w:hAnsi="Times New Roman" w:hint="default"/>
          <w:sz w:val="28"/>
          <w:szCs w:val="28"/>
          <w:rtl w:val="0"/>
        </w:rPr>
        <w:t>які мають значний вплив на маркетингову діяльність підприємства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tl w:val="0"/>
        </w:rPr>
      </w:pPr>
      <w:r>
        <w:rPr>
          <w:rFonts w:ascii="Times New Roman" w:hAnsi="Times New Roman" w:hint="default"/>
          <w:sz w:val="28"/>
          <w:szCs w:val="28"/>
          <w:rtl w:val="0"/>
        </w:rPr>
        <w:t>Третій підрозділ присвячено діагностиці маркетингово</w:t>
      </w:r>
      <w:r>
        <w:rPr>
          <w:rFonts w:ascii="Times New Roman" w:hAnsi="Times New Roman"/>
          <w:sz w:val="28"/>
          <w:szCs w:val="28"/>
          <w:rtl w:val="0"/>
        </w:rPr>
        <w:t>-</w:t>
      </w:r>
      <w:r>
        <w:rPr>
          <w:rFonts w:ascii="Times New Roman" w:hAnsi="Times New Roman" w:hint="default"/>
          <w:sz w:val="28"/>
          <w:szCs w:val="28"/>
          <w:rtl w:val="0"/>
        </w:rPr>
        <w:t>управлінської проблеми ТМ «Наша Ряба»</w:t>
      </w:r>
      <w:r>
        <w:rPr>
          <w:rFonts w:ascii="Times New Roman" w:hAnsi="Times New Roman"/>
          <w:sz w:val="28"/>
          <w:szCs w:val="28"/>
          <w:rtl w:val="0"/>
        </w:rPr>
        <w:t xml:space="preserve">. </w:t>
      </w:r>
      <w:r>
        <w:rPr>
          <w:rFonts w:ascii="Times New Roman" w:hAnsi="Times New Roman" w:hint="default"/>
          <w:sz w:val="28"/>
          <w:szCs w:val="28"/>
          <w:rtl w:val="0"/>
        </w:rPr>
        <w:t xml:space="preserve">Проведено </w:t>
      </w:r>
      <w:r>
        <w:rPr>
          <w:rFonts w:ascii="Times New Roman" w:hAnsi="Times New Roman"/>
          <w:sz w:val="28"/>
          <w:szCs w:val="28"/>
          <w:rtl w:val="0"/>
        </w:rPr>
        <w:t xml:space="preserve">SNW- </w:t>
      </w:r>
      <w:r>
        <w:rPr>
          <w:rFonts w:ascii="Times New Roman" w:hAnsi="Times New Roman" w:hint="default"/>
          <w:sz w:val="28"/>
          <w:szCs w:val="28"/>
          <w:rtl w:val="0"/>
        </w:rPr>
        <w:t xml:space="preserve">та </w:t>
      </w:r>
      <w:r>
        <w:rPr>
          <w:rFonts w:ascii="Times New Roman" w:hAnsi="Times New Roman"/>
          <w:sz w:val="28"/>
          <w:szCs w:val="28"/>
          <w:rtl w:val="0"/>
          <w:lang w:val="en-US"/>
        </w:rPr>
        <w:t>SWOT-</w:t>
      </w:r>
      <w:r>
        <w:rPr>
          <w:rFonts w:ascii="Times New Roman" w:hAnsi="Times New Roman" w:hint="default"/>
          <w:sz w:val="28"/>
          <w:szCs w:val="28"/>
          <w:rtl w:val="0"/>
        </w:rPr>
        <w:t>аналіз ТМ «Наша Ряба»</w:t>
      </w:r>
      <w:r>
        <w:rPr>
          <w:rFonts w:ascii="Times New Roman" w:hAnsi="Times New Roman"/>
          <w:sz w:val="28"/>
          <w:szCs w:val="28"/>
          <w:rtl w:val="0"/>
        </w:rPr>
        <w:t xml:space="preserve">, </w:t>
      </w:r>
      <w:r>
        <w:rPr>
          <w:rFonts w:ascii="Times New Roman" w:hAnsi="Times New Roman" w:hint="default"/>
          <w:sz w:val="28"/>
          <w:szCs w:val="28"/>
          <w:rtl w:val="0"/>
        </w:rPr>
        <w:t>де було визначено сильні і слабкі сторони бренду</w:t>
      </w:r>
      <w:r>
        <w:rPr>
          <w:rFonts w:ascii="Times New Roman" w:hAnsi="Times New Roman"/>
          <w:sz w:val="28"/>
          <w:szCs w:val="28"/>
          <w:rtl w:val="0"/>
        </w:rPr>
        <w:t xml:space="preserve">, </w:t>
      </w:r>
      <w:r>
        <w:rPr>
          <w:rFonts w:ascii="Times New Roman" w:hAnsi="Times New Roman" w:hint="default"/>
          <w:sz w:val="28"/>
          <w:szCs w:val="28"/>
          <w:rtl w:val="0"/>
        </w:rPr>
        <w:t>а також його можливості і загрози</w:t>
      </w:r>
      <w:r>
        <w:rPr>
          <w:rFonts w:ascii="Times New Roman" w:hAnsi="Times New Roman"/>
          <w:sz w:val="28"/>
          <w:szCs w:val="28"/>
          <w:rtl w:val="0"/>
        </w:rPr>
        <w:t xml:space="preserve">. </w:t>
      </w:r>
      <w:r>
        <w:rPr>
          <w:rFonts w:ascii="Times New Roman" w:hAnsi="Times New Roman" w:hint="default"/>
          <w:sz w:val="28"/>
          <w:szCs w:val="28"/>
          <w:rtl w:val="0"/>
        </w:rPr>
        <w:t>Виявивлено наявність проблем у маркетинговому управлінні</w:t>
      </w:r>
      <w:r>
        <w:rPr>
          <w:rFonts w:ascii="Times New Roman" w:hAnsi="Times New Roman"/>
          <w:sz w:val="28"/>
          <w:szCs w:val="28"/>
          <w:rtl w:val="0"/>
        </w:rPr>
        <w:t xml:space="preserve">, </w:t>
      </w:r>
      <w:r>
        <w:rPr>
          <w:rFonts w:ascii="Times New Roman" w:hAnsi="Times New Roman" w:hint="default"/>
          <w:sz w:val="28"/>
          <w:szCs w:val="28"/>
          <w:rtl w:val="0"/>
        </w:rPr>
        <w:t>які обмежують успіх і ефективність підприємства</w:t>
      </w:r>
      <w:r>
        <w:rPr>
          <w:rFonts w:ascii="Times New Roman" w:hAnsi="Times New Roman"/>
          <w:sz w:val="28"/>
          <w:szCs w:val="28"/>
          <w:rtl w:val="0"/>
        </w:rPr>
        <w:t>.</w:t>
      </w:r>
      <w:r>
        <w:rPr>
          <w:rStyle w:val="Нет"/>
          <w:rFonts w:ascii="Arial Unicode MS" w:cs="Arial Unicode MS" w:hAnsi="Arial Unicode MS" w:eastAsia="Arial Unicode MS"/>
          <w:b w:val="0"/>
          <w:bCs w:val="0"/>
          <w:i w:val="0"/>
          <w:iCs w:val="0"/>
          <w:sz w:val="24"/>
          <w:szCs w:val="24"/>
          <w:rtl w:val="0"/>
        </w:rPr>
        <w:br w:type="page"/>
      </w:r>
    </w:p>
    <w:p>
      <w:pPr>
        <w:pStyle w:val="heading 1"/>
        <w:spacing w:line="360" w:lineRule="auto"/>
        <w:jc w:val="center"/>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5" w:id="5"/>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 xml:space="preserve">РОЗДІЛ </w:t>
      </w:r>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2.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П</w:t>
      </w:r>
      <w:r>
        <w:rPr>
          <w:rStyle w:val="Нет"/>
          <w:rFonts w:ascii="Times New Roman" w:hAnsi="Times New Roman" w:hint="default"/>
          <w:b w:val="1"/>
          <w:bCs w:val="1"/>
          <w:outline w:val="0"/>
          <w:color w:val="000000"/>
          <w:sz w:val="28"/>
          <w:szCs w:val="28"/>
          <w:u w:color="000000"/>
          <w:rtl w:val="0"/>
          <w14:textFill>
            <w14:solidFill>
              <w14:srgbClr w14:val="000000"/>
            </w14:solidFill>
          </w14:textFill>
        </w:rPr>
        <w:t>Л</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АНУВАННЯ ДОСЛІДЖЕНН</w:t>
      </w:r>
      <w:r>
        <w:rPr>
          <w:rStyle w:val="Нет"/>
          <w:rFonts w:ascii="Times New Roman" w:hAnsi="Times New Roman" w:hint="default"/>
          <w:b w:val="1"/>
          <w:bCs w:val="1"/>
          <w:outline w:val="0"/>
          <w:color w:val="000000"/>
          <w:sz w:val="28"/>
          <w:szCs w:val="28"/>
          <w:u w:color="000000"/>
          <w:rtl w:val="0"/>
          <w14:textFill>
            <w14:solidFill>
              <w14:srgbClr w14:val="000000"/>
            </w14:solidFill>
          </w14:textFill>
        </w:rPr>
        <w:t>Я ТА РОЗРОБЛЕННЯ ПРОПОЗИЦІЙ ЩОДО УДОСКОНАЛЕННЯ КОМПЛЕКСУ МАРКЕТИНГОВИХ КОМУНІКАЦІЙ ТМ «НАША РЯБА»</w:t>
      </w:r>
      <w:bookmarkEnd w:id="5"/>
    </w:p>
    <w:p>
      <w:pPr>
        <w:pStyle w:val="Normal.0"/>
        <w:spacing w:after="0" w:line="360" w:lineRule="auto"/>
        <w:jc w:val="center"/>
        <w:rPr>
          <w:rStyle w:val="Нет"/>
          <w:rFonts w:ascii="Times New Roman" w:cs="Times New Roman" w:hAnsi="Times New Roman" w:eastAsia="Times New Roman"/>
          <w:sz w:val="28"/>
          <w:szCs w:val="28"/>
        </w:rPr>
      </w:pPr>
    </w:p>
    <w:p>
      <w:pPr>
        <w:pStyle w:val="heading 1"/>
        <w:spacing w:before="0" w:line="360" w:lineRule="auto"/>
        <w:ind w:firstLine="709"/>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6" w:id="6"/>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2.1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Методологія дослідження</w:t>
      </w:r>
      <w:bookmarkEnd w:id="6"/>
    </w:p>
    <w:p>
      <w:pPr>
        <w:pStyle w:val="Normal.0"/>
        <w:spacing w:after="0" w:line="360" w:lineRule="auto"/>
        <w:ind w:firstLine="709"/>
        <w:jc w:val="both"/>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36"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У сьогоднішньому конкурентному ринковому середовищі недостатньо просто розробити високоякісний продукт</w:t>
      </w:r>
      <w:r>
        <w:rPr>
          <w:rFonts w:ascii="Times New Roman" w:hAnsi="Times New Roman"/>
          <w:sz w:val="28"/>
          <w:szCs w:val="28"/>
          <w:rtl w:val="0"/>
        </w:rPr>
        <w:t xml:space="preserve">, </w:t>
      </w:r>
      <w:r>
        <w:rPr>
          <w:rFonts w:ascii="Times New Roman" w:hAnsi="Times New Roman" w:hint="default"/>
          <w:sz w:val="28"/>
          <w:szCs w:val="28"/>
          <w:rtl w:val="0"/>
        </w:rPr>
        <w:t>встановити оптимальну ціну і вибрати ефективні канали розподілу</w:t>
      </w:r>
      <w:r>
        <w:rPr>
          <w:rFonts w:ascii="Times New Roman" w:hAnsi="Times New Roman"/>
          <w:sz w:val="28"/>
          <w:szCs w:val="28"/>
          <w:rtl w:val="0"/>
        </w:rPr>
        <w:t xml:space="preserve">. </w:t>
      </w:r>
      <w:r>
        <w:rPr>
          <w:rFonts w:ascii="Times New Roman" w:hAnsi="Times New Roman" w:hint="default"/>
          <w:sz w:val="28"/>
          <w:szCs w:val="28"/>
          <w:rtl w:val="0"/>
        </w:rPr>
        <w:t>Четверта складова комплексу маркетингу – методи просування</w:t>
      </w:r>
      <w:r>
        <w:rPr>
          <w:rFonts w:ascii="Times New Roman" w:hAnsi="Times New Roman"/>
          <w:sz w:val="28"/>
          <w:szCs w:val="28"/>
          <w:rtl w:val="0"/>
        </w:rPr>
        <w:t xml:space="preserve">, </w:t>
      </w:r>
      <w:r>
        <w:rPr>
          <w:rFonts w:ascii="Times New Roman" w:hAnsi="Times New Roman" w:hint="default"/>
          <w:sz w:val="28"/>
          <w:szCs w:val="28"/>
          <w:rtl w:val="0"/>
        </w:rPr>
        <w:t>стає все більш важливою</w:t>
      </w:r>
      <w:r>
        <w:rPr>
          <w:rFonts w:ascii="Times New Roman" w:hAnsi="Times New Roman"/>
          <w:sz w:val="28"/>
          <w:szCs w:val="28"/>
          <w:rtl w:val="0"/>
        </w:rPr>
        <w:t xml:space="preserve">. </w:t>
      </w:r>
      <w:r>
        <w:rPr>
          <w:rFonts w:ascii="Times New Roman" w:hAnsi="Times New Roman" w:hint="default"/>
          <w:sz w:val="28"/>
          <w:szCs w:val="28"/>
          <w:rtl w:val="0"/>
        </w:rPr>
        <w:t>Ці методи охоплюють широкий спектр маркетингових рішень</w:t>
      </w:r>
      <w:r>
        <w:rPr>
          <w:rFonts w:ascii="Times New Roman" w:hAnsi="Times New Roman"/>
          <w:sz w:val="28"/>
          <w:szCs w:val="28"/>
          <w:rtl w:val="0"/>
        </w:rPr>
        <w:t xml:space="preserve">, </w:t>
      </w:r>
      <w:r>
        <w:rPr>
          <w:rFonts w:ascii="Times New Roman" w:hAnsi="Times New Roman" w:hint="default"/>
          <w:sz w:val="28"/>
          <w:szCs w:val="28"/>
          <w:rtl w:val="0"/>
        </w:rPr>
        <w:t>спрямованих на ефективну комунікацію</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36"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Комплекс маркетингових комунікацій компанії відіграє важливу роль у інформуванні</w:t>
      </w:r>
      <w:r>
        <w:rPr>
          <w:rFonts w:ascii="Times New Roman" w:hAnsi="Times New Roman"/>
          <w:sz w:val="28"/>
          <w:szCs w:val="28"/>
          <w:rtl w:val="0"/>
        </w:rPr>
        <w:t xml:space="preserve">, </w:t>
      </w:r>
      <w:r>
        <w:rPr>
          <w:rFonts w:ascii="Times New Roman" w:hAnsi="Times New Roman" w:hint="default"/>
          <w:sz w:val="28"/>
          <w:szCs w:val="28"/>
          <w:rtl w:val="0"/>
        </w:rPr>
        <w:t>переконанні та нагадуванні споживачам про свої продукти</w:t>
      </w:r>
      <w:r>
        <w:rPr>
          <w:rFonts w:ascii="Times New Roman" w:hAnsi="Times New Roman"/>
          <w:sz w:val="28"/>
          <w:szCs w:val="28"/>
          <w:rtl w:val="0"/>
        </w:rPr>
        <w:t xml:space="preserve">, </w:t>
      </w:r>
      <w:r>
        <w:rPr>
          <w:rFonts w:ascii="Times New Roman" w:hAnsi="Times New Roman" w:hint="default"/>
          <w:sz w:val="28"/>
          <w:szCs w:val="28"/>
          <w:rtl w:val="0"/>
        </w:rPr>
        <w:t>а також у підтримці продажу та створенні позитивного бренду</w:t>
      </w:r>
      <w:r>
        <w:rPr>
          <w:rFonts w:ascii="Times New Roman" w:hAnsi="Times New Roman"/>
          <w:sz w:val="28"/>
          <w:szCs w:val="28"/>
          <w:rtl w:val="0"/>
        </w:rPr>
        <w:t xml:space="preserve">. </w:t>
      </w:r>
      <w:r>
        <w:rPr>
          <w:rFonts w:ascii="Times New Roman" w:hAnsi="Times New Roman" w:hint="default"/>
          <w:sz w:val="28"/>
          <w:szCs w:val="28"/>
          <w:rtl w:val="0"/>
        </w:rPr>
        <w:t>Для формування ефективної комунікаційної стратегії компанії потрібно приймати різні стратегічні рішення</w:t>
      </w:r>
      <w:r>
        <w:rPr>
          <w:rFonts w:ascii="Times New Roman" w:hAnsi="Times New Roman"/>
          <w:sz w:val="28"/>
          <w:szCs w:val="28"/>
          <w:rtl w:val="0"/>
        </w:rPr>
        <w:t xml:space="preserve">, </w:t>
      </w:r>
      <w:r>
        <w:rPr>
          <w:rFonts w:ascii="Times New Roman" w:hAnsi="Times New Roman" w:hint="default"/>
          <w:sz w:val="28"/>
          <w:szCs w:val="28"/>
          <w:rtl w:val="0"/>
        </w:rPr>
        <w:t>включаючи визначення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виділення відповідного рекламного бюджету</w:t>
      </w:r>
      <w:r>
        <w:rPr>
          <w:rFonts w:ascii="Times New Roman" w:hAnsi="Times New Roman"/>
          <w:sz w:val="28"/>
          <w:szCs w:val="28"/>
          <w:rtl w:val="0"/>
        </w:rPr>
        <w:t xml:space="preserve">, </w:t>
      </w:r>
      <w:r>
        <w:rPr>
          <w:rFonts w:ascii="Times New Roman" w:hAnsi="Times New Roman" w:hint="default"/>
          <w:sz w:val="28"/>
          <w:szCs w:val="28"/>
          <w:rtl w:val="0"/>
        </w:rPr>
        <w:t>вибір оптимальних каналів розповсюдження реклами</w:t>
      </w:r>
      <w:r>
        <w:rPr>
          <w:rFonts w:ascii="Times New Roman" w:hAnsi="Times New Roman"/>
          <w:sz w:val="28"/>
          <w:szCs w:val="28"/>
          <w:rtl w:val="0"/>
        </w:rPr>
        <w:t xml:space="preserve">, </w:t>
      </w:r>
      <w:r>
        <w:rPr>
          <w:rFonts w:ascii="Times New Roman" w:hAnsi="Times New Roman" w:hint="default"/>
          <w:sz w:val="28"/>
          <w:szCs w:val="28"/>
          <w:rtl w:val="0"/>
        </w:rPr>
        <w:t>створення привабливих рекламних повідомлень</w:t>
      </w:r>
      <w:r>
        <w:rPr>
          <w:rFonts w:ascii="Times New Roman" w:hAnsi="Times New Roman"/>
          <w:sz w:val="28"/>
          <w:szCs w:val="28"/>
          <w:rtl w:val="0"/>
        </w:rPr>
        <w:t xml:space="preserve">, </w:t>
      </w:r>
      <w:r>
        <w:rPr>
          <w:rFonts w:ascii="Times New Roman" w:hAnsi="Times New Roman" w:hint="default"/>
          <w:sz w:val="28"/>
          <w:szCs w:val="28"/>
          <w:rtl w:val="0"/>
        </w:rPr>
        <w:t>використання комерційної пропаганди</w:t>
      </w:r>
      <w:r>
        <w:rPr>
          <w:rFonts w:ascii="Times New Roman" w:hAnsi="Times New Roman"/>
          <w:sz w:val="28"/>
          <w:szCs w:val="28"/>
          <w:rtl w:val="0"/>
        </w:rPr>
        <w:t xml:space="preserve">, </w:t>
      </w:r>
      <w:r>
        <w:rPr>
          <w:rFonts w:ascii="Times New Roman" w:hAnsi="Times New Roman" w:hint="default"/>
          <w:sz w:val="28"/>
          <w:szCs w:val="28"/>
          <w:rtl w:val="0"/>
        </w:rPr>
        <w:t>реалізацію стратегій стимулювання продажу та багато іншого</w:t>
      </w:r>
      <w:r>
        <w:rPr>
          <w:rFonts w:ascii="Times New Roman" w:hAnsi="Times New Roman"/>
          <w:sz w:val="28"/>
          <w:szCs w:val="28"/>
          <w:rtl w:val="0"/>
        </w:rPr>
        <w:t xml:space="preserve">. </w:t>
      </w:r>
      <w:r>
        <w:rPr>
          <w:rFonts w:ascii="Times New Roman" w:hAnsi="Times New Roman" w:hint="default"/>
          <w:sz w:val="28"/>
          <w:szCs w:val="28"/>
          <w:rtl w:val="0"/>
        </w:rPr>
        <w:t>Це завдання</w:t>
      </w:r>
      <w:r>
        <w:rPr>
          <w:rFonts w:ascii="Times New Roman" w:hAnsi="Times New Roman"/>
          <w:sz w:val="28"/>
          <w:szCs w:val="28"/>
          <w:rtl w:val="0"/>
        </w:rPr>
        <w:t xml:space="preserve">, </w:t>
      </w:r>
      <w:r>
        <w:rPr>
          <w:rFonts w:ascii="Times New Roman" w:hAnsi="Times New Roman" w:hint="default"/>
          <w:sz w:val="28"/>
          <w:szCs w:val="28"/>
          <w:rtl w:val="0"/>
        </w:rPr>
        <w:t>яке потребує творчого підходу та інноваційних рішень</w:t>
      </w:r>
      <w:r>
        <w:rPr>
          <w:rFonts w:ascii="Times New Roman" w:hAnsi="Times New Roman"/>
          <w:sz w:val="28"/>
          <w:szCs w:val="28"/>
          <w:rtl w:val="0"/>
        </w:rPr>
        <w:t xml:space="preserve">, </w:t>
      </w:r>
      <w:r>
        <w:rPr>
          <w:rFonts w:ascii="Times New Roman" w:hAnsi="Times New Roman" w:hint="default"/>
          <w:sz w:val="28"/>
          <w:szCs w:val="28"/>
          <w:rtl w:val="0"/>
        </w:rPr>
        <w:t>і завершує формування загальної маркетингової стратегії компанії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36"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Для досягнення успіху на ринку необхідний комплексний підхід</w:t>
      </w:r>
      <w:r>
        <w:rPr>
          <w:rFonts w:ascii="Times New Roman" w:hAnsi="Times New Roman"/>
          <w:sz w:val="28"/>
          <w:szCs w:val="28"/>
          <w:rtl w:val="0"/>
        </w:rPr>
        <w:t xml:space="preserve">, </w:t>
      </w:r>
      <w:r>
        <w:rPr>
          <w:rFonts w:ascii="Times New Roman" w:hAnsi="Times New Roman" w:hint="default"/>
          <w:sz w:val="28"/>
          <w:szCs w:val="28"/>
          <w:rtl w:val="0"/>
        </w:rPr>
        <w:t>який включає в себе різноманітні маркетингові комунікації</w:t>
      </w:r>
      <w:r>
        <w:rPr>
          <w:rFonts w:ascii="Times New Roman" w:hAnsi="Times New Roman"/>
          <w:sz w:val="28"/>
          <w:szCs w:val="28"/>
          <w:rtl w:val="0"/>
        </w:rPr>
        <w:t xml:space="preserve">, </w:t>
      </w:r>
      <w:r>
        <w:rPr>
          <w:rFonts w:ascii="Times New Roman" w:hAnsi="Times New Roman" w:hint="default"/>
          <w:sz w:val="28"/>
          <w:szCs w:val="28"/>
          <w:rtl w:val="0"/>
        </w:rPr>
        <w:t>спрямовані на досягнення</w:t>
      </w:r>
      <w:r>
        <w:rPr>
          <w:rFonts w:ascii="Times New Roman" w:hAnsi="Times New Roman"/>
          <w:sz w:val="28"/>
          <w:szCs w:val="28"/>
          <w:rtl w:val="0"/>
        </w:rPr>
        <w:t xml:space="preserve">, </w:t>
      </w:r>
      <w:r>
        <w:rPr>
          <w:rFonts w:ascii="Times New Roman" w:hAnsi="Times New Roman" w:hint="default"/>
          <w:sz w:val="28"/>
          <w:szCs w:val="28"/>
          <w:rtl w:val="0"/>
        </w:rPr>
        <w:t>залучення та вплив на споживачів</w:t>
      </w:r>
      <w:r>
        <w:rPr>
          <w:rFonts w:ascii="Times New Roman" w:hAnsi="Times New Roman"/>
          <w:sz w:val="28"/>
          <w:szCs w:val="28"/>
          <w:rtl w:val="0"/>
        </w:rPr>
        <w:t xml:space="preserve">. </w:t>
      </w:r>
      <w:r>
        <w:rPr>
          <w:rFonts w:ascii="Times New Roman" w:hAnsi="Times New Roman" w:hint="default"/>
          <w:sz w:val="28"/>
          <w:szCs w:val="28"/>
          <w:rtl w:val="0"/>
        </w:rPr>
        <w:t>Ці дії включають не лише інформування</w:t>
      </w:r>
      <w:r>
        <w:rPr>
          <w:rFonts w:ascii="Times New Roman" w:hAnsi="Times New Roman"/>
          <w:sz w:val="28"/>
          <w:szCs w:val="28"/>
          <w:rtl w:val="0"/>
        </w:rPr>
        <w:t xml:space="preserve">, </w:t>
      </w:r>
      <w:r>
        <w:rPr>
          <w:rFonts w:ascii="Times New Roman" w:hAnsi="Times New Roman" w:hint="default"/>
          <w:sz w:val="28"/>
          <w:szCs w:val="28"/>
          <w:rtl w:val="0"/>
        </w:rPr>
        <w:t>переконання та нагадування споживачам про продукти компанії</w:t>
      </w:r>
      <w:r>
        <w:rPr>
          <w:rFonts w:ascii="Times New Roman" w:hAnsi="Times New Roman"/>
          <w:sz w:val="28"/>
          <w:szCs w:val="28"/>
          <w:rtl w:val="0"/>
        </w:rPr>
        <w:t xml:space="preserve">, </w:t>
      </w:r>
      <w:r>
        <w:rPr>
          <w:rFonts w:ascii="Times New Roman" w:hAnsi="Times New Roman" w:hint="default"/>
          <w:sz w:val="28"/>
          <w:szCs w:val="28"/>
          <w:rtl w:val="0"/>
        </w:rPr>
        <w:t>але також стимулюють продажі та підтримують позитивний імідж компанії в очах громадськості</w:t>
      </w:r>
      <w:r>
        <w:rPr>
          <w:rFonts w:ascii="Times New Roman" w:hAnsi="Times New Roman"/>
          <w:sz w:val="28"/>
          <w:szCs w:val="28"/>
          <w:rtl w:val="0"/>
        </w:rPr>
        <w:t xml:space="preserve">. </w:t>
      </w:r>
      <w:r>
        <w:rPr>
          <w:rFonts w:ascii="Times New Roman" w:hAnsi="Times New Roman" w:hint="default"/>
          <w:sz w:val="28"/>
          <w:szCs w:val="28"/>
          <w:rtl w:val="0"/>
        </w:rPr>
        <w:t>Для цього використовуються різні інструменти</w:t>
      </w:r>
      <w:r>
        <w:rPr>
          <w:rFonts w:ascii="Times New Roman" w:hAnsi="Times New Roman"/>
          <w:sz w:val="28"/>
          <w:szCs w:val="28"/>
          <w:rtl w:val="0"/>
        </w:rPr>
        <w:t xml:space="preserve">, </w:t>
      </w:r>
      <w:r>
        <w:rPr>
          <w:rFonts w:ascii="Times New Roman" w:hAnsi="Times New Roman" w:hint="default"/>
          <w:sz w:val="28"/>
          <w:szCs w:val="28"/>
          <w:rtl w:val="0"/>
        </w:rPr>
        <w:t>такі як реклама</w:t>
      </w:r>
      <w:r>
        <w:rPr>
          <w:rFonts w:ascii="Times New Roman" w:hAnsi="Times New Roman"/>
          <w:sz w:val="28"/>
          <w:szCs w:val="28"/>
          <w:rtl w:val="0"/>
        </w:rPr>
        <w:t xml:space="preserve">, </w:t>
      </w:r>
      <w:r>
        <w:rPr>
          <w:rFonts w:ascii="Times New Roman" w:hAnsi="Times New Roman" w:hint="default"/>
          <w:sz w:val="28"/>
          <w:szCs w:val="28"/>
          <w:rtl w:val="0"/>
          <w:lang w:val="ru-RU"/>
        </w:rPr>
        <w:t>прямий маркетинг</w:t>
      </w:r>
      <w:r>
        <w:rPr>
          <w:rFonts w:ascii="Times New Roman" w:hAnsi="Times New Roman"/>
          <w:sz w:val="28"/>
          <w:szCs w:val="28"/>
          <w:rtl w:val="0"/>
        </w:rPr>
        <w:t xml:space="preserve">, </w:t>
      </w:r>
      <w:r>
        <w:rPr>
          <w:rFonts w:ascii="Times New Roman" w:hAnsi="Times New Roman" w:hint="default"/>
          <w:sz w:val="28"/>
          <w:szCs w:val="28"/>
          <w:rtl w:val="0"/>
        </w:rPr>
        <w:t>відносини з громадськістю</w:t>
      </w:r>
      <w:r>
        <w:rPr>
          <w:rFonts w:ascii="Times New Roman" w:hAnsi="Times New Roman"/>
          <w:sz w:val="28"/>
          <w:szCs w:val="28"/>
          <w:rtl w:val="0"/>
        </w:rPr>
        <w:t xml:space="preserve">, </w:t>
      </w:r>
      <w:r>
        <w:rPr>
          <w:rFonts w:ascii="Times New Roman" w:hAnsi="Times New Roman" w:hint="default"/>
          <w:sz w:val="28"/>
          <w:szCs w:val="28"/>
          <w:rtl w:val="0"/>
        </w:rPr>
        <w:t>спонсорство</w:t>
      </w:r>
      <w:r>
        <w:rPr>
          <w:rFonts w:ascii="Times New Roman" w:hAnsi="Times New Roman"/>
          <w:sz w:val="28"/>
          <w:szCs w:val="28"/>
          <w:rtl w:val="0"/>
        </w:rPr>
        <w:t xml:space="preserve">, </w:t>
      </w:r>
      <w:r>
        <w:rPr>
          <w:rFonts w:ascii="Times New Roman" w:hAnsi="Times New Roman" w:hint="default"/>
          <w:sz w:val="28"/>
          <w:szCs w:val="28"/>
          <w:rtl w:val="0"/>
        </w:rPr>
        <w:t>участь у виставках та подіях</w:t>
      </w:r>
      <w:r>
        <w:rPr>
          <w:rFonts w:ascii="Times New Roman" w:hAnsi="Times New Roman"/>
          <w:sz w:val="28"/>
          <w:szCs w:val="28"/>
          <w:rtl w:val="0"/>
        </w:rPr>
        <w:t xml:space="preserve">, </w:t>
      </w:r>
      <w:r>
        <w:rPr>
          <w:rFonts w:ascii="Times New Roman" w:hAnsi="Times New Roman" w:hint="default"/>
          <w:sz w:val="28"/>
          <w:szCs w:val="28"/>
          <w:rtl w:val="0"/>
        </w:rPr>
        <w:t>а також інтернет</w:t>
      </w:r>
      <w:r>
        <w:rPr>
          <w:rFonts w:ascii="Times New Roman" w:hAnsi="Times New Roman"/>
          <w:sz w:val="28"/>
          <w:szCs w:val="28"/>
          <w:rtl w:val="0"/>
        </w:rPr>
        <w:t>-</w:t>
      </w:r>
      <w:r>
        <w:rPr>
          <w:rFonts w:ascii="Times New Roman" w:hAnsi="Times New Roman" w:hint="default"/>
          <w:sz w:val="28"/>
          <w:szCs w:val="28"/>
          <w:rtl w:val="0"/>
        </w:rPr>
        <w:t>маркетинг</w:t>
      </w:r>
      <w:r>
        <w:rPr>
          <w:rFonts w:ascii="Times New Roman" w:hAnsi="Times New Roman"/>
          <w:sz w:val="28"/>
          <w:szCs w:val="28"/>
          <w:rtl w:val="0"/>
        </w:rPr>
        <w:t xml:space="preserve">, </w:t>
      </w:r>
      <w:r>
        <w:rPr>
          <w:rFonts w:ascii="Times New Roman" w:hAnsi="Times New Roman" w:hint="default"/>
          <w:sz w:val="28"/>
          <w:szCs w:val="28"/>
          <w:rtl w:val="0"/>
        </w:rPr>
        <w:t>включаючи соціальні медіа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36"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Маркетингові комунікації допомагають підприємству встановити контакт зі споживачами</w:t>
      </w:r>
      <w:r>
        <w:rPr>
          <w:rFonts w:ascii="Times New Roman" w:hAnsi="Times New Roman"/>
          <w:sz w:val="28"/>
          <w:szCs w:val="28"/>
          <w:rtl w:val="0"/>
        </w:rPr>
        <w:t xml:space="preserve">, </w:t>
      </w:r>
      <w:r>
        <w:rPr>
          <w:rFonts w:ascii="Times New Roman" w:hAnsi="Times New Roman" w:hint="default"/>
          <w:sz w:val="28"/>
          <w:szCs w:val="28"/>
          <w:rtl w:val="0"/>
        </w:rPr>
        <w:t>передати їм важливу інформацію про свої продукти та послуги</w:t>
      </w:r>
      <w:r>
        <w:rPr>
          <w:rFonts w:ascii="Times New Roman" w:hAnsi="Times New Roman"/>
          <w:sz w:val="28"/>
          <w:szCs w:val="28"/>
          <w:rtl w:val="0"/>
        </w:rPr>
        <w:t xml:space="preserve">, </w:t>
      </w:r>
      <w:r>
        <w:rPr>
          <w:rFonts w:ascii="Times New Roman" w:hAnsi="Times New Roman" w:hint="default"/>
          <w:sz w:val="28"/>
          <w:szCs w:val="28"/>
          <w:rtl w:val="0"/>
        </w:rPr>
        <w:t>переконати їх у їхній цінності та перевагах</w:t>
      </w:r>
      <w:r>
        <w:rPr>
          <w:rFonts w:ascii="Times New Roman" w:hAnsi="Times New Roman"/>
          <w:sz w:val="28"/>
          <w:szCs w:val="28"/>
          <w:rtl w:val="0"/>
        </w:rPr>
        <w:t xml:space="preserve">, </w:t>
      </w:r>
      <w:r>
        <w:rPr>
          <w:rFonts w:ascii="Times New Roman" w:hAnsi="Times New Roman" w:hint="default"/>
          <w:sz w:val="28"/>
          <w:szCs w:val="28"/>
          <w:rtl w:val="0"/>
        </w:rPr>
        <w:t>згенерувати попит та збільшити продажі</w:t>
      </w:r>
      <w:r>
        <w:rPr>
          <w:rFonts w:ascii="Times New Roman" w:hAnsi="Times New Roman"/>
          <w:sz w:val="28"/>
          <w:szCs w:val="28"/>
          <w:rtl w:val="0"/>
        </w:rPr>
        <w:t xml:space="preserve">. </w:t>
      </w:r>
      <w:r>
        <w:rPr>
          <w:rFonts w:ascii="Times New Roman" w:hAnsi="Times New Roman" w:hint="default"/>
          <w:sz w:val="28"/>
          <w:szCs w:val="28"/>
          <w:rtl w:val="0"/>
        </w:rPr>
        <w:t>Вони також сприяють створенню довіри</w:t>
      </w:r>
      <w:r>
        <w:rPr>
          <w:rFonts w:ascii="Times New Roman" w:hAnsi="Times New Roman"/>
          <w:sz w:val="28"/>
          <w:szCs w:val="28"/>
          <w:rtl w:val="0"/>
        </w:rPr>
        <w:t xml:space="preserve">, </w:t>
      </w:r>
      <w:r>
        <w:rPr>
          <w:rFonts w:ascii="Times New Roman" w:hAnsi="Times New Roman" w:hint="default"/>
          <w:sz w:val="28"/>
          <w:szCs w:val="28"/>
          <w:rtl w:val="0"/>
        </w:rPr>
        <w:t>взаєморозумінню та взаємодії між компанією та споживачами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36"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Успішні маркетингові комунікації передбачають адаптацію до специфіки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вибір правильного тону та стилю спілкування</w:t>
      </w:r>
      <w:r>
        <w:rPr>
          <w:rFonts w:ascii="Times New Roman" w:hAnsi="Times New Roman"/>
          <w:sz w:val="28"/>
          <w:szCs w:val="28"/>
          <w:rtl w:val="0"/>
        </w:rPr>
        <w:t xml:space="preserve">, </w:t>
      </w:r>
      <w:r>
        <w:rPr>
          <w:rFonts w:ascii="Times New Roman" w:hAnsi="Times New Roman" w:hint="default"/>
          <w:sz w:val="28"/>
          <w:szCs w:val="28"/>
          <w:rtl w:val="0"/>
        </w:rPr>
        <w:t>а також використання ефективних каналів комунікації</w:t>
      </w:r>
      <w:r>
        <w:rPr>
          <w:rFonts w:ascii="Times New Roman" w:hAnsi="Times New Roman"/>
          <w:sz w:val="28"/>
          <w:szCs w:val="28"/>
          <w:rtl w:val="0"/>
        </w:rPr>
        <w:t xml:space="preserve">. </w:t>
      </w:r>
      <w:r>
        <w:rPr>
          <w:rFonts w:ascii="Times New Roman" w:hAnsi="Times New Roman" w:hint="default"/>
          <w:sz w:val="28"/>
          <w:szCs w:val="28"/>
          <w:rtl w:val="0"/>
        </w:rPr>
        <w:t>Компанії повинні постійно аналізувати результати своїх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слухати відгуки та реакції споживачів</w:t>
      </w:r>
      <w:r>
        <w:rPr>
          <w:rFonts w:ascii="Times New Roman" w:hAnsi="Times New Roman"/>
          <w:sz w:val="28"/>
          <w:szCs w:val="28"/>
          <w:rtl w:val="0"/>
        </w:rPr>
        <w:t xml:space="preserve">, </w:t>
      </w:r>
      <w:r>
        <w:rPr>
          <w:rFonts w:ascii="Times New Roman" w:hAnsi="Times New Roman" w:hint="default"/>
          <w:sz w:val="28"/>
          <w:szCs w:val="28"/>
          <w:rtl w:val="0"/>
        </w:rPr>
        <w:t>і відповідно коригувати свої стратегії та підходи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36" w:lineRule="auto"/>
        <w:ind w:left="0" w:right="0" w:firstLine="709"/>
        <w:jc w:val="both"/>
        <w:rPr>
          <w:rStyle w:val="Hyperlink.0"/>
          <w:rFonts w:ascii="Times New Roman" w:cs="Times New Roman" w:hAnsi="Times New Roman" w:eastAsia="Times New Roman"/>
          <w:sz w:val="28"/>
          <w:szCs w:val="28"/>
          <w:rtl w:val="0"/>
        </w:rPr>
      </w:pPr>
      <w:r>
        <w:rPr>
          <w:rFonts w:ascii="Times New Roman" w:hAnsi="Times New Roman" w:hint="default"/>
          <w:sz w:val="28"/>
          <w:szCs w:val="28"/>
          <w:rtl w:val="0"/>
        </w:rPr>
        <w:t>У цілому</w:t>
      </w:r>
      <w:r>
        <w:rPr>
          <w:rFonts w:ascii="Times New Roman" w:hAnsi="Times New Roman"/>
          <w:sz w:val="28"/>
          <w:szCs w:val="28"/>
          <w:rtl w:val="0"/>
        </w:rPr>
        <w:t xml:space="preserve">, </w:t>
      </w:r>
      <w:r>
        <w:rPr>
          <w:rFonts w:ascii="Times New Roman" w:hAnsi="Times New Roman" w:hint="default"/>
          <w:sz w:val="28"/>
          <w:szCs w:val="28"/>
          <w:rtl w:val="0"/>
        </w:rPr>
        <w:t>ефективні маркетингові комунікації є необхідною складовою успішного просування продукту на ринку</w:t>
      </w:r>
      <w:r>
        <w:rPr>
          <w:rFonts w:ascii="Times New Roman" w:hAnsi="Times New Roman"/>
          <w:sz w:val="28"/>
          <w:szCs w:val="28"/>
          <w:rtl w:val="0"/>
        </w:rPr>
        <w:t xml:space="preserve">. </w:t>
      </w:r>
      <w:r>
        <w:rPr>
          <w:rFonts w:ascii="Times New Roman" w:hAnsi="Times New Roman" w:hint="default"/>
          <w:sz w:val="28"/>
          <w:szCs w:val="28"/>
          <w:rtl w:val="0"/>
        </w:rPr>
        <w:t>Вони допомагають побудувати позитивне сприйняття бренду</w:t>
      </w:r>
      <w:r>
        <w:rPr>
          <w:rFonts w:ascii="Times New Roman" w:hAnsi="Times New Roman"/>
          <w:sz w:val="28"/>
          <w:szCs w:val="28"/>
          <w:rtl w:val="0"/>
        </w:rPr>
        <w:t xml:space="preserve">, </w:t>
      </w:r>
      <w:r>
        <w:rPr>
          <w:rFonts w:ascii="Times New Roman" w:hAnsi="Times New Roman" w:hint="default"/>
          <w:sz w:val="28"/>
          <w:szCs w:val="28"/>
          <w:rtl w:val="0"/>
        </w:rPr>
        <w:t>залучити нових клієнтів</w:t>
      </w:r>
      <w:r>
        <w:rPr>
          <w:rFonts w:ascii="Times New Roman" w:hAnsi="Times New Roman"/>
          <w:sz w:val="28"/>
          <w:szCs w:val="28"/>
          <w:rtl w:val="0"/>
        </w:rPr>
        <w:t xml:space="preserve">, </w:t>
      </w:r>
      <w:r>
        <w:rPr>
          <w:rFonts w:ascii="Times New Roman" w:hAnsi="Times New Roman" w:hint="default"/>
          <w:sz w:val="28"/>
          <w:szCs w:val="28"/>
          <w:rtl w:val="0"/>
        </w:rPr>
        <w:t>зберегти вірних споживачів та досягти конкурентної переваги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Маркетингові комунікації можна класифікувати за різними критеріями</w:t>
      </w:r>
      <w:r>
        <w:rPr>
          <w:rFonts w:ascii="Times New Roman" w:hAnsi="Times New Roman"/>
          <w:sz w:val="28"/>
          <w:szCs w:val="28"/>
          <w:rtl w:val="0"/>
        </w:rPr>
        <w:t xml:space="preserve">. </w:t>
      </w:r>
      <w:r>
        <w:rPr>
          <w:rFonts w:ascii="Times New Roman" w:hAnsi="Times New Roman" w:hint="default"/>
          <w:sz w:val="28"/>
          <w:szCs w:val="28"/>
          <w:rtl w:val="0"/>
        </w:rPr>
        <w:t>Один з найпоширеніших підходів до класифікації полягає у поділі маркетингових комунікацій на дві основні категорії</w:t>
      </w:r>
      <w:r>
        <w:rPr>
          <w:rFonts w:ascii="Times New Roman" w:hAnsi="Times New Roman"/>
          <w:sz w:val="28"/>
          <w:szCs w:val="28"/>
          <w:rtl w:val="0"/>
        </w:rPr>
        <w:t xml:space="preserve">: </w:t>
      </w:r>
      <w:r>
        <w:rPr>
          <w:rFonts w:ascii="Times New Roman" w:hAnsi="Times New Roman" w:hint="default"/>
          <w:sz w:val="28"/>
          <w:szCs w:val="28"/>
          <w:rtl w:val="0"/>
        </w:rPr>
        <w:t>особисті та масові комунікації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1. </w:t>
      </w:r>
      <w:r>
        <w:rPr>
          <w:rFonts w:ascii="Times New Roman" w:hAnsi="Times New Roman" w:hint="default"/>
          <w:sz w:val="28"/>
          <w:szCs w:val="28"/>
          <w:rtl w:val="0"/>
        </w:rPr>
        <w:t>Особисті комунікації передбачають безпосередній контакт між компанією і споживачем</w:t>
      </w:r>
      <w:r>
        <w:rPr>
          <w:rFonts w:ascii="Times New Roman" w:hAnsi="Times New Roman"/>
          <w:sz w:val="28"/>
          <w:szCs w:val="28"/>
          <w:rtl w:val="0"/>
        </w:rPr>
        <w:t xml:space="preserve">. </w:t>
      </w:r>
      <w:r>
        <w:rPr>
          <w:rFonts w:ascii="Times New Roman" w:hAnsi="Times New Roman" w:hint="default"/>
          <w:sz w:val="28"/>
          <w:szCs w:val="28"/>
          <w:rtl w:val="0"/>
        </w:rPr>
        <w:t>Це можуть бути особисті продажі</w:t>
      </w:r>
      <w:r>
        <w:rPr>
          <w:rFonts w:ascii="Times New Roman" w:hAnsi="Times New Roman"/>
          <w:sz w:val="28"/>
          <w:szCs w:val="28"/>
          <w:rtl w:val="0"/>
        </w:rPr>
        <w:t xml:space="preserve">, </w:t>
      </w:r>
      <w:r>
        <w:rPr>
          <w:rFonts w:ascii="Times New Roman" w:hAnsi="Times New Roman" w:hint="default"/>
          <w:sz w:val="28"/>
          <w:szCs w:val="28"/>
          <w:rtl w:val="0"/>
        </w:rPr>
        <w:t>зустрічі з представниками компанії</w:t>
      </w:r>
      <w:r>
        <w:rPr>
          <w:rFonts w:ascii="Times New Roman" w:hAnsi="Times New Roman"/>
          <w:sz w:val="28"/>
          <w:szCs w:val="28"/>
          <w:rtl w:val="0"/>
        </w:rPr>
        <w:t xml:space="preserve">, </w:t>
      </w:r>
      <w:r>
        <w:rPr>
          <w:rFonts w:ascii="Times New Roman" w:hAnsi="Times New Roman" w:hint="default"/>
          <w:sz w:val="28"/>
          <w:szCs w:val="28"/>
          <w:rtl w:val="0"/>
        </w:rPr>
        <w:t>телефонні розмови</w:t>
      </w:r>
      <w:r>
        <w:rPr>
          <w:rFonts w:ascii="Times New Roman" w:hAnsi="Times New Roman"/>
          <w:sz w:val="28"/>
          <w:szCs w:val="28"/>
          <w:rtl w:val="0"/>
        </w:rPr>
        <w:t xml:space="preserve">, </w:t>
      </w:r>
      <w:r>
        <w:rPr>
          <w:rFonts w:ascii="Times New Roman" w:hAnsi="Times New Roman" w:hint="default"/>
          <w:sz w:val="28"/>
          <w:szCs w:val="28"/>
          <w:rtl w:val="0"/>
        </w:rPr>
        <w:t>електронна пошта та інші форми один</w:t>
      </w:r>
      <w:r>
        <w:rPr>
          <w:rFonts w:ascii="Times New Roman" w:hAnsi="Times New Roman"/>
          <w:sz w:val="28"/>
          <w:szCs w:val="28"/>
          <w:rtl w:val="0"/>
        </w:rPr>
        <w:t>-</w:t>
      </w:r>
      <w:r>
        <w:rPr>
          <w:rFonts w:ascii="Times New Roman" w:hAnsi="Times New Roman" w:hint="default"/>
          <w:sz w:val="28"/>
          <w:szCs w:val="28"/>
          <w:rtl w:val="0"/>
        </w:rPr>
        <w:t>на</w:t>
      </w:r>
      <w:r>
        <w:rPr>
          <w:rFonts w:ascii="Times New Roman" w:hAnsi="Times New Roman"/>
          <w:sz w:val="28"/>
          <w:szCs w:val="28"/>
          <w:rtl w:val="0"/>
        </w:rPr>
        <w:t>-</w:t>
      </w:r>
      <w:r>
        <w:rPr>
          <w:rFonts w:ascii="Times New Roman" w:hAnsi="Times New Roman" w:hint="default"/>
          <w:sz w:val="28"/>
          <w:szCs w:val="28"/>
          <w:rtl w:val="0"/>
        </w:rPr>
        <w:t>один комунікації</w:t>
      </w:r>
      <w:r>
        <w:rPr>
          <w:rFonts w:ascii="Times New Roman" w:hAnsi="Times New Roman"/>
          <w:sz w:val="28"/>
          <w:szCs w:val="28"/>
          <w:rtl w:val="0"/>
        </w:rPr>
        <w:t xml:space="preserve">. </w:t>
      </w:r>
      <w:r>
        <w:rPr>
          <w:rFonts w:ascii="Times New Roman" w:hAnsi="Times New Roman" w:hint="default"/>
          <w:sz w:val="28"/>
          <w:szCs w:val="28"/>
          <w:rtl w:val="0"/>
        </w:rPr>
        <w:t>Особисті комунікації дозволяють компанії побудувати особисті взаємини зі споживачами</w:t>
      </w:r>
      <w:r>
        <w:rPr>
          <w:rFonts w:ascii="Times New Roman" w:hAnsi="Times New Roman"/>
          <w:sz w:val="28"/>
          <w:szCs w:val="28"/>
          <w:rtl w:val="0"/>
        </w:rPr>
        <w:t xml:space="preserve">, </w:t>
      </w:r>
      <w:r>
        <w:rPr>
          <w:rFonts w:ascii="Times New Roman" w:hAnsi="Times New Roman" w:hint="default"/>
          <w:sz w:val="28"/>
          <w:szCs w:val="28"/>
          <w:rtl w:val="0"/>
        </w:rPr>
        <w:t>надати індивідуальну увагу та забезпечити персоналізовану інформацію про продукт або послугу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Масові комунікації</w:t>
      </w:r>
      <w:r>
        <w:rPr>
          <w:rFonts w:ascii="Times New Roman" w:hAnsi="Times New Roman"/>
          <w:sz w:val="28"/>
          <w:szCs w:val="28"/>
          <w:rtl w:val="0"/>
        </w:rPr>
        <w:t xml:space="preserve">, </w:t>
      </w:r>
      <w:r>
        <w:rPr>
          <w:rFonts w:ascii="Times New Roman" w:hAnsi="Times New Roman" w:hint="default"/>
          <w:sz w:val="28"/>
          <w:szCs w:val="28"/>
          <w:rtl w:val="0"/>
        </w:rPr>
        <w:t>у свою чергу</w:t>
      </w:r>
      <w:r>
        <w:rPr>
          <w:rFonts w:ascii="Times New Roman" w:hAnsi="Times New Roman"/>
          <w:sz w:val="28"/>
          <w:szCs w:val="28"/>
          <w:rtl w:val="0"/>
        </w:rPr>
        <w:t xml:space="preserve">, </w:t>
      </w:r>
      <w:r>
        <w:rPr>
          <w:rFonts w:ascii="Times New Roman" w:hAnsi="Times New Roman" w:hint="default"/>
          <w:sz w:val="28"/>
          <w:szCs w:val="28"/>
          <w:rtl w:val="0"/>
        </w:rPr>
        <w:t>спрямовані на передачу повідомлень великій аудиторії</w:t>
      </w:r>
      <w:r>
        <w:rPr>
          <w:rFonts w:ascii="Times New Roman" w:hAnsi="Times New Roman"/>
          <w:sz w:val="28"/>
          <w:szCs w:val="28"/>
          <w:rtl w:val="0"/>
        </w:rPr>
        <w:t xml:space="preserve">. </w:t>
      </w:r>
      <w:r>
        <w:rPr>
          <w:rFonts w:ascii="Times New Roman" w:hAnsi="Times New Roman" w:hint="default"/>
          <w:sz w:val="28"/>
          <w:szCs w:val="28"/>
          <w:rtl w:val="0"/>
          <w:lang w:val="ru-RU"/>
        </w:rPr>
        <w:t>Сюди входять реклама</w:t>
      </w:r>
      <w:r>
        <w:rPr>
          <w:rFonts w:ascii="Times New Roman" w:hAnsi="Times New Roman"/>
          <w:sz w:val="28"/>
          <w:szCs w:val="28"/>
          <w:rtl w:val="0"/>
        </w:rPr>
        <w:t xml:space="preserve">, </w:t>
      </w:r>
      <w:r>
        <w:rPr>
          <w:rFonts w:ascii="Times New Roman" w:hAnsi="Times New Roman" w:hint="default"/>
          <w:sz w:val="28"/>
          <w:szCs w:val="28"/>
          <w:rtl w:val="0"/>
        </w:rPr>
        <w:t>публічні виступи</w:t>
      </w:r>
      <w:r>
        <w:rPr>
          <w:rFonts w:ascii="Times New Roman" w:hAnsi="Times New Roman"/>
          <w:sz w:val="28"/>
          <w:szCs w:val="28"/>
          <w:rtl w:val="0"/>
        </w:rPr>
        <w:t xml:space="preserve">, </w:t>
      </w:r>
      <w:r>
        <w:rPr>
          <w:rFonts w:ascii="Times New Roman" w:hAnsi="Times New Roman" w:hint="default"/>
          <w:sz w:val="28"/>
          <w:szCs w:val="28"/>
          <w:rtl w:val="0"/>
        </w:rPr>
        <w:t>прес</w:t>
      </w:r>
      <w:r>
        <w:rPr>
          <w:rFonts w:ascii="Times New Roman" w:hAnsi="Times New Roman"/>
          <w:sz w:val="28"/>
          <w:szCs w:val="28"/>
          <w:rtl w:val="0"/>
        </w:rPr>
        <w:t>-</w:t>
      </w:r>
      <w:r>
        <w:rPr>
          <w:rFonts w:ascii="Times New Roman" w:hAnsi="Times New Roman" w:hint="default"/>
          <w:sz w:val="28"/>
          <w:szCs w:val="28"/>
          <w:rtl w:val="0"/>
        </w:rPr>
        <w:t>релізи</w:t>
      </w:r>
      <w:r>
        <w:rPr>
          <w:rFonts w:ascii="Times New Roman" w:hAnsi="Times New Roman"/>
          <w:sz w:val="28"/>
          <w:szCs w:val="28"/>
          <w:rtl w:val="0"/>
        </w:rPr>
        <w:t xml:space="preserve">, </w:t>
      </w:r>
      <w:r>
        <w:rPr>
          <w:rFonts w:ascii="Times New Roman" w:hAnsi="Times New Roman" w:hint="default"/>
          <w:sz w:val="28"/>
          <w:szCs w:val="28"/>
          <w:rtl w:val="0"/>
        </w:rPr>
        <w:t>розсилки поштою</w:t>
      </w:r>
      <w:r>
        <w:rPr>
          <w:rFonts w:ascii="Times New Roman" w:hAnsi="Times New Roman"/>
          <w:sz w:val="28"/>
          <w:szCs w:val="28"/>
          <w:rtl w:val="0"/>
        </w:rPr>
        <w:t xml:space="preserve">, </w:t>
      </w:r>
      <w:r>
        <w:rPr>
          <w:rFonts w:ascii="Times New Roman" w:hAnsi="Times New Roman" w:hint="default"/>
          <w:sz w:val="28"/>
          <w:szCs w:val="28"/>
          <w:rtl w:val="0"/>
        </w:rPr>
        <w:t xml:space="preserve">масові медіа </w:t>
      </w:r>
      <w:r>
        <w:rPr>
          <w:rFonts w:ascii="Times New Roman" w:hAnsi="Times New Roman"/>
          <w:sz w:val="28"/>
          <w:szCs w:val="28"/>
          <w:rtl w:val="0"/>
        </w:rPr>
        <w:t>(</w:t>
      </w:r>
      <w:r>
        <w:rPr>
          <w:rFonts w:ascii="Times New Roman" w:hAnsi="Times New Roman" w:hint="default"/>
          <w:sz w:val="28"/>
          <w:szCs w:val="28"/>
          <w:rtl w:val="0"/>
        </w:rPr>
        <w:t>телебачення</w:t>
      </w:r>
      <w:r>
        <w:rPr>
          <w:rFonts w:ascii="Times New Roman" w:hAnsi="Times New Roman"/>
          <w:sz w:val="28"/>
          <w:szCs w:val="28"/>
          <w:rtl w:val="0"/>
        </w:rPr>
        <w:t xml:space="preserve">, </w:t>
      </w:r>
      <w:r>
        <w:rPr>
          <w:rFonts w:ascii="Times New Roman" w:hAnsi="Times New Roman" w:hint="default"/>
          <w:sz w:val="28"/>
          <w:szCs w:val="28"/>
          <w:rtl w:val="0"/>
        </w:rPr>
        <w:t>радіо</w:t>
      </w:r>
      <w:r>
        <w:rPr>
          <w:rFonts w:ascii="Times New Roman" w:hAnsi="Times New Roman"/>
          <w:sz w:val="28"/>
          <w:szCs w:val="28"/>
          <w:rtl w:val="0"/>
        </w:rPr>
        <w:t xml:space="preserve">, </w:t>
      </w:r>
      <w:r>
        <w:rPr>
          <w:rFonts w:ascii="Times New Roman" w:hAnsi="Times New Roman" w:hint="default"/>
          <w:sz w:val="28"/>
          <w:szCs w:val="28"/>
          <w:rtl w:val="0"/>
        </w:rPr>
        <w:t>преса</w:t>
      </w:r>
      <w:r>
        <w:rPr>
          <w:rFonts w:ascii="Times New Roman" w:hAnsi="Times New Roman"/>
          <w:sz w:val="28"/>
          <w:szCs w:val="28"/>
          <w:rtl w:val="0"/>
        </w:rPr>
        <w:t xml:space="preserve">) </w:t>
      </w:r>
      <w:r>
        <w:rPr>
          <w:rFonts w:ascii="Times New Roman" w:hAnsi="Times New Roman" w:hint="default"/>
          <w:sz w:val="28"/>
          <w:szCs w:val="28"/>
          <w:rtl w:val="0"/>
        </w:rPr>
        <w:t>та інші канали</w:t>
      </w:r>
      <w:r>
        <w:rPr>
          <w:rFonts w:ascii="Times New Roman" w:hAnsi="Times New Roman"/>
          <w:sz w:val="28"/>
          <w:szCs w:val="28"/>
          <w:rtl w:val="0"/>
        </w:rPr>
        <w:t xml:space="preserve">, </w:t>
      </w:r>
      <w:r>
        <w:rPr>
          <w:rFonts w:ascii="Times New Roman" w:hAnsi="Times New Roman" w:hint="default"/>
          <w:sz w:val="28"/>
          <w:szCs w:val="28"/>
          <w:rtl w:val="0"/>
        </w:rPr>
        <w:t>що дозволяють досягти широкого кола споживачів</w:t>
      </w:r>
      <w:r>
        <w:rPr>
          <w:rFonts w:ascii="Times New Roman" w:hAnsi="Times New Roman"/>
          <w:sz w:val="28"/>
          <w:szCs w:val="28"/>
          <w:rtl w:val="0"/>
        </w:rPr>
        <w:t xml:space="preserve">. </w:t>
      </w:r>
      <w:r>
        <w:rPr>
          <w:rFonts w:ascii="Times New Roman" w:hAnsi="Times New Roman" w:hint="default"/>
          <w:sz w:val="28"/>
          <w:szCs w:val="28"/>
          <w:rtl w:val="0"/>
        </w:rPr>
        <w:t>Масові комунікації дозволяють компанії ефективно поширювати інформацію про свої продукти або послуги</w:t>
      </w:r>
      <w:r>
        <w:rPr>
          <w:rFonts w:ascii="Times New Roman" w:hAnsi="Times New Roman"/>
          <w:sz w:val="28"/>
          <w:szCs w:val="28"/>
          <w:rtl w:val="0"/>
        </w:rPr>
        <w:t xml:space="preserve">, </w:t>
      </w:r>
      <w:r>
        <w:rPr>
          <w:rFonts w:ascii="Times New Roman" w:hAnsi="Times New Roman" w:hint="default"/>
          <w:sz w:val="28"/>
          <w:szCs w:val="28"/>
          <w:rtl w:val="0"/>
        </w:rPr>
        <w:t>створювати свідомість бренду та зацікавленість серед потенційних клієнтів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маркетингові комунікації можна поділити за типом повідомлення</w:t>
      </w:r>
      <w:r>
        <w:rPr>
          <w:rFonts w:ascii="Times New Roman" w:hAnsi="Times New Roman"/>
          <w:sz w:val="28"/>
          <w:szCs w:val="28"/>
          <w:rtl w:val="0"/>
        </w:rPr>
        <w:t xml:space="preserve">, </w:t>
      </w:r>
      <w:r>
        <w:rPr>
          <w:rFonts w:ascii="Times New Roman" w:hAnsi="Times New Roman" w:hint="default"/>
          <w:sz w:val="28"/>
          <w:szCs w:val="28"/>
          <w:rtl w:val="0"/>
        </w:rPr>
        <w:t>яке вони передають</w:t>
      </w:r>
      <w:r>
        <w:rPr>
          <w:rFonts w:ascii="Times New Roman" w:hAnsi="Times New Roman"/>
          <w:sz w:val="28"/>
          <w:szCs w:val="28"/>
          <w:rtl w:val="0"/>
        </w:rPr>
        <w:t xml:space="preserve">. </w:t>
      </w:r>
      <w:r>
        <w:rPr>
          <w:rFonts w:ascii="Times New Roman" w:hAnsi="Times New Roman" w:hint="default"/>
          <w:sz w:val="28"/>
          <w:szCs w:val="28"/>
          <w:rtl w:val="0"/>
        </w:rPr>
        <w:t>Серед них можна виділити такі види комунікацій</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1. </w:t>
      </w:r>
      <w:r>
        <w:rPr>
          <w:rFonts w:ascii="Times New Roman" w:hAnsi="Times New Roman" w:hint="default"/>
          <w:sz w:val="28"/>
          <w:szCs w:val="28"/>
          <w:rtl w:val="0"/>
        </w:rPr>
        <w:t>Інформативні комунікації</w:t>
      </w:r>
      <w:r>
        <w:rPr>
          <w:rFonts w:ascii="Times New Roman" w:hAnsi="Times New Roman"/>
          <w:sz w:val="28"/>
          <w:szCs w:val="28"/>
          <w:rtl w:val="0"/>
        </w:rPr>
        <w:t xml:space="preserve"> </w:t>
      </w:r>
      <w:r>
        <w:rPr>
          <w:rFonts w:ascii="Times New Roman" w:hAnsi="Times New Roman" w:hint="default"/>
          <w:sz w:val="28"/>
          <w:szCs w:val="28"/>
          <w:rtl w:val="0"/>
        </w:rPr>
        <w:t>– цей тип комунікацій спрямований на передачу об</w:t>
      </w:r>
      <w:r>
        <w:rPr>
          <w:rFonts w:ascii="Times New Roman" w:hAnsi="Times New Roman"/>
          <w:sz w:val="28"/>
          <w:szCs w:val="28"/>
          <w:rtl w:val="0"/>
        </w:rPr>
        <w:t>'</w:t>
      </w:r>
      <w:r>
        <w:rPr>
          <w:rFonts w:ascii="Times New Roman" w:hAnsi="Times New Roman" w:hint="default"/>
          <w:sz w:val="28"/>
          <w:szCs w:val="28"/>
          <w:rtl w:val="0"/>
        </w:rPr>
        <w:t>єктивної інформації про продукт або послугу</w:t>
      </w:r>
      <w:r>
        <w:rPr>
          <w:rFonts w:ascii="Times New Roman" w:hAnsi="Times New Roman"/>
          <w:sz w:val="28"/>
          <w:szCs w:val="28"/>
          <w:rtl w:val="0"/>
        </w:rPr>
        <w:t xml:space="preserve">, </w:t>
      </w:r>
      <w:r>
        <w:rPr>
          <w:rFonts w:ascii="Times New Roman" w:hAnsi="Times New Roman" w:hint="default"/>
          <w:sz w:val="28"/>
          <w:szCs w:val="28"/>
          <w:rtl w:val="0"/>
        </w:rPr>
        <w:t>їх характеристики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Переконливі комунікації</w:t>
      </w:r>
      <w:r>
        <w:rPr>
          <w:rFonts w:ascii="Times New Roman" w:hAnsi="Times New Roman"/>
          <w:sz w:val="28"/>
          <w:szCs w:val="28"/>
          <w:rtl w:val="0"/>
        </w:rPr>
        <w:t xml:space="preserve"> </w:t>
      </w:r>
      <w:r>
        <w:rPr>
          <w:rFonts w:ascii="Times New Roman" w:hAnsi="Times New Roman" w:hint="default"/>
          <w:sz w:val="28"/>
          <w:szCs w:val="28"/>
          <w:rtl w:val="0"/>
        </w:rPr>
        <w:t>– цей тип комунікацій має на меті переконати споживачів придбати продукт або послугу</w:t>
      </w:r>
      <w:r>
        <w:rPr>
          <w:rFonts w:ascii="Times New Roman" w:hAnsi="Times New Roman"/>
          <w:sz w:val="28"/>
          <w:szCs w:val="28"/>
          <w:rtl w:val="0"/>
        </w:rPr>
        <w:t xml:space="preserve">. </w:t>
      </w:r>
      <w:r>
        <w:rPr>
          <w:rFonts w:ascii="Times New Roman" w:hAnsi="Times New Roman" w:hint="default"/>
          <w:sz w:val="28"/>
          <w:szCs w:val="28"/>
          <w:rtl w:val="0"/>
          <w:lang w:val="ru-RU"/>
        </w:rPr>
        <w:t>Вони використовують аргументи</w:t>
      </w:r>
      <w:r>
        <w:rPr>
          <w:rFonts w:ascii="Times New Roman" w:hAnsi="Times New Roman"/>
          <w:sz w:val="28"/>
          <w:szCs w:val="28"/>
          <w:rtl w:val="0"/>
        </w:rPr>
        <w:t xml:space="preserve">, </w:t>
      </w:r>
      <w:r>
        <w:rPr>
          <w:rFonts w:ascii="Times New Roman" w:hAnsi="Times New Roman" w:hint="default"/>
          <w:sz w:val="28"/>
          <w:szCs w:val="28"/>
          <w:rtl w:val="0"/>
        </w:rPr>
        <w:t>докази</w:t>
      </w:r>
      <w:r>
        <w:rPr>
          <w:rFonts w:ascii="Times New Roman" w:hAnsi="Times New Roman"/>
          <w:sz w:val="28"/>
          <w:szCs w:val="28"/>
          <w:rtl w:val="0"/>
        </w:rPr>
        <w:t xml:space="preserve">, </w:t>
      </w:r>
      <w:r>
        <w:rPr>
          <w:rFonts w:ascii="Times New Roman" w:hAnsi="Times New Roman" w:hint="default"/>
          <w:sz w:val="28"/>
          <w:szCs w:val="28"/>
          <w:rtl w:val="0"/>
        </w:rPr>
        <w:t>переваги та вигоди</w:t>
      </w:r>
      <w:r>
        <w:rPr>
          <w:rFonts w:ascii="Times New Roman" w:hAnsi="Times New Roman"/>
          <w:sz w:val="28"/>
          <w:szCs w:val="28"/>
          <w:rtl w:val="0"/>
        </w:rPr>
        <w:t xml:space="preserve">, </w:t>
      </w:r>
      <w:r>
        <w:rPr>
          <w:rFonts w:ascii="Times New Roman" w:hAnsi="Times New Roman" w:hint="default"/>
          <w:sz w:val="28"/>
          <w:szCs w:val="28"/>
          <w:rtl w:val="0"/>
        </w:rPr>
        <w:t>щоб залучити увагу та переконати споживачів у цінності пропонованого продукту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3. </w:t>
      </w:r>
      <w:r>
        <w:rPr>
          <w:rFonts w:ascii="Times New Roman" w:hAnsi="Times New Roman" w:hint="default"/>
          <w:sz w:val="28"/>
          <w:szCs w:val="28"/>
          <w:rtl w:val="0"/>
        </w:rPr>
        <w:t>Побудовні комунікації</w:t>
      </w:r>
      <w:r>
        <w:rPr>
          <w:rFonts w:ascii="Times New Roman" w:hAnsi="Times New Roman"/>
          <w:sz w:val="28"/>
          <w:szCs w:val="28"/>
          <w:rtl w:val="0"/>
        </w:rPr>
        <w:t xml:space="preserve"> </w:t>
      </w:r>
      <w:r>
        <w:rPr>
          <w:rFonts w:ascii="Times New Roman" w:hAnsi="Times New Roman" w:hint="default"/>
          <w:sz w:val="28"/>
          <w:szCs w:val="28"/>
          <w:rtl w:val="0"/>
        </w:rPr>
        <w:t>– цей тип комунікацій спрямований на зміну уявлень</w:t>
      </w:r>
      <w:r>
        <w:rPr>
          <w:rFonts w:ascii="Times New Roman" w:hAnsi="Times New Roman"/>
          <w:sz w:val="28"/>
          <w:szCs w:val="28"/>
          <w:rtl w:val="0"/>
        </w:rPr>
        <w:t xml:space="preserve">, </w:t>
      </w:r>
      <w:r>
        <w:rPr>
          <w:rFonts w:ascii="Times New Roman" w:hAnsi="Times New Roman" w:hint="default"/>
          <w:sz w:val="28"/>
          <w:szCs w:val="28"/>
          <w:rtl w:val="0"/>
        </w:rPr>
        <w:t>ставлення та поведінки споживачів щодо продукту або послуги</w:t>
      </w:r>
      <w:r>
        <w:rPr>
          <w:rFonts w:ascii="Times New Roman" w:hAnsi="Times New Roman"/>
          <w:sz w:val="28"/>
          <w:szCs w:val="28"/>
          <w:rtl w:val="0"/>
        </w:rPr>
        <w:t xml:space="preserve">. </w:t>
      </w:r>
      <w:r>
        <w:rPr>
          <w:rFonts w:ascii="Times New Roman" w:hAnsi="Times New Roman" w:hint="default"/>
          <w:sz w:val="28"/>
          <w:szCs w:val="28"/>
          <w:rtl w:val="0"/>
        </w:rPr>
        <w:t>Вони намагаються створити позитивне сприйняття бренду</w:t>
      </w:r>
      <w:r>
        <w:rPr>
          <w:rFonts w:ascii="Times New Roman" w:hAnsi="Times New Roman"/>
          <w:sz w:val="28"/>
          <w:szCs w:val="28"/>
          <w:rtl w:val="0"/>
        </w:rPr>
        <w:t xml:space="preserve">, </w:t>
      </w:r>
      <w:r>
        <w:rPr>
          <w:rFonts w:ascii="Times New Roman" w:hAnsi="Times New Roman" w:hint="default"/>
          <w:sz w:val="28"/>
          <w:szCs w:val="28"/>
          <w:rtl w:val="0"/>
        </w:rPr>
        <w:t>підвищити свідомість про його цінність та викликати позитивні емоції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4. </w:t>
      </w:r>
      <w:r>
        <w:rPr>
          <w:rFonts w:ascii="Times New Roman" w:hAnsi="Times New Roman" w:hint="default"/>
          <w:sz w:val="28"/>
          <w:szCs w:val="28"/>
          <w:rtl w:val="0"/>
        </w:rPr>
        <w:t>Взаємодійні комунікації</w:t>
      </w:r>
      <w:r>
        <w:rPr>
          <w:rFonts w:ascii="Times New Roman" w:hAnsi="Times New Roman"/>
          <w:sz w:val="28"/>
          <w:szCs w:val="28"/>
          <w:rtl w:val="0"/>
        </w:rPr>
        <w:t xml:space="preserve"> </w:t>
      </w:r>
      <w:r>
        <w:rPr>
          <w:rFonts w:ascii="Times New Roman" w:hAnsi="Times New Roman" w:hint="default"/>
          <w:sz w:val="28"/>
          <w:szCs w:val="28"/>
          <w:rtl w:val="0"/>
        </w:rPr>
        <w:t>– цей тип комунікацій покликаний створити взаємодію та зв</w:t>
      </w:r>
      <w:r>
        <w:rPr>
          <w:rFonts w:ascii="Times New Roman" w:hAnsi="Times New Roman"/>
          <w:sz w:val="28"/>
          <w:szCs w:val="28"/>
          <w:rtl w:val="0"/>
        </w:rPr>
        <w:t>'</w:t>
      </w:r>
      <w:r>
        <w:rPr>
          <w:rFonts w:ascii="Times New Roman" w:hAnsi="Times New Roman" w:hint="default"/>
          <w:sz w:val="28"/>
          <w:szCs w:val="28"/>
          <w:rtl w:val="0"/>
        </w:rPr>
        <w:t>язок між компанією і споживачами</w:t>
      </w:r>
      <w:r>
        <w:rPr>
          <w:rFonts w:ascii="Times New Roman" w:hAnsi="Times New Roman"/>
          <w:sz w:val="28"/>
          <w:szCs w:val="28"/>
          <w:rtl w:val="0"/>
        </w:rPr>
        <w:t xml:space="preserve">. </w:t>
      </w:r>
      <w:r>
        <w:rPr>
          <w:rFonts w:ascii="Times New Roman" w:hAnsi="Times New Roman" w:hint="default"/>
          <w:sz w:val="28"/>
          <w:szCs w:val="28"/>
          <w:rtl w:val="0"/>
        </w:rPr>
        <w:t>Вони можуть включати елементи дводольного діалогу</w:t>
      </w:r>
      <w:r>
        <w:rPr>
          <w:rFonts w:ascii="Times New Roman" w:hAnsi="Times New Roman"/>
          <w:sz w:val="28"/>
          <w:szCs w:val="28"/>
          <w:rtl w:val="0"/>
        </w:rPr>
        <w:t xml:space="preserve">, </w:t>
      </w:r>
      <w:r>
        <w:rPr>
          <w:rFonts w:ascii="Times New Roman" w:hAnsi="Times New Roman" w:hint="default"/>
          <w:sz w:val="28"/>
          <w:szCs w:val="28"/>
          <w:rtl w:val="0"/>
        </w:rPr>
        <w:t>залучення споживачів до обговорення та зворотного зв</w:t>
      </w:r>
      <w:r>
        <w:rPr>
          <w:rFonts w:ascii="Times New Roman" w:hAnsi="Times New Roman"/>
          <w:sz w:val="28"/>
          <w:szCs w:val="28"/>
          <w:rtl w:val="0"/>
        </w:rPr>
        <w:t>'</w:t>
      </w:r>
      <w:r>
        <w:rPr>
          <w:rFonts w:ascii="Times New Roman" w:hAnsi="Times New Roman" w:hint="default"/>
          <w:sz w:val="28"/>
          <w:szCs w:val="28"/>
          <w:rtl w:val="0"/>
        </w:rPr>
        <w:t>язку</w:t>
      </w:r>
      <w:r>
        <w:rPr>
          <w:rFonts w:ascii="Times New Roman" w:hAnsi="Times New Roman"/>
          <w:sz w:val="28"/>
          <w:szCs w:val="28"/>
          <w:rtl w:val="0"/>
        </w:rPr>
        <w:t xml:space="preserve">. </w:t>
      </w:r>
      <w:r>
        <w:rPr>
          <w:rFonts w:ascii="Times New Roman" w:hAnsi="Times New Roman" w:hint="default"/>
          <w:sz w:val="28"/>
          <w:szCs w:val="28"/>
          <w:rtl w:val="0"/>
        </w:rPr>
        <w:t>Це можуть бути соціальні медіа</w:t>
      </w:r>
      <w:r>
        <w:rPr>
          <w:rFonts w:ascii="Times New Roman" w:hAnsi="Times New Roman"/>
          <w:sz w:val="28"/>
          <w:szCs w:val="28"/>
          <w:rtl w:val="0"/>
        </w:rPr>
        <w:t xml:space="preserve">, </w:t>
      </w:r>
      <w:r>
        <w:rPr>
          <w:rFonts w:ascii="Times New Roman" w:hAnsi="Times New Roman" w:hint="default"/>
          <w:sz w:val="28"/>
          <w:szCs w:val="28"/>
          <w:rtl w:val="0"/>
        </w:rPr>
        <w:t>блоги</w:t>
      </w:r>
      <w:r>
        <w:rPr>
          <w:rFonts w:ascii="Times New Roman" w:hAnsi="Times New Roman"/>
          <w:sz w:val="28"/>
          <w:szCs w:val="28"/>
          <w:rtl w:val="0"/>
        </w:rPr>
        <w:t xml:space="preserve">, </w:t>
      </w:r>
      <w:r>
        <w:rPr>
          <w:rFonts w:ascii="Times New Roman" w:hAnsi="Times New Roman" w:hint="default"/>
          <w:sz w:val="28"/>
          <w:szCs w:val="28"/>
          <w:rtl w:val="0"/>
        </w:rPr>
        <w:t>форуми</w:t>
      </w:r>
      <w:r>
        <w:rPr>
          <w:rFonts w:ascii="Times New Roman" w:hAnsi="Times New Roman"/>
          <w:sz w:val="28"/>
          <w:szCs w:val="28"/>
          <w:rtl w:val="0"/>
        </w:rPr>
        <w:t xml:space="preserve">, </w:t>
      </w:r>
      <w:r>
        <w:rPr>
          <w:rFonts w:ascii="Times New Roman" w:hAnsi="Times New Roman" w:hint="default"/>
          <w:sz w:val="28"/>
          <w:szCs w:val="28"/>
          <w:rtl w:val="0"/>
        </w:rPr>
        <w:t>вебінари та інші інтерактивні канали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5. </w:t>
      </w:r>
      <w:r>
        <w:rPr>
          <w:rFonts w:ascii="Times New Roman" w:hAnsi="Times New Roman" w:hint="default"/>
          <w:sz w:val="28"/>
          <w:szCs w:val="28"/>
          <w:rtl w:val="0"/>
        </w:rPr>
        <w:t>Емоційні комунікації</w:t>
      </w:r>
      <w:r>
        <w:rPr>
          <w:rFonts w:ascii="Times New Roman" w:hAnsi="Times New Roman"/>
          <w:sz w:val="28"/>
          <w:szCs w:val="28"/>
          <w:rtl w:val="0"/>
        </w:rPr>
        <w:t xml:space="preserve"> </w:t>
      </w:r>
      <w:r>
        <w:rPr>
          <w:rFonts w:ascii="Times New Roman" w:hAnsi="Times New Roman" w:hint="default"/>
          <w:sz w:val="28"/>
          <w:szCs w:val="28"/>
          <w:rtl w:val="0"/>
        </w:rPr>
        <w:t>– цей тип комунікацій спрямований на викликання емоцій та почуттів у споживачів</w:t>
      </w:r>
      <w:r>
        <w:rPr>
          <w:rFonts w:ascii="Times New Roman" w:hAnsi="Times New Roman"/>
          <w:sz w:val="28"/>
          <w:szCs w:val="28"/>
          <w:rtl w:val="0"/>
        </w:rPr>
        <w:t xml:space="preserve">. </w:t>
      </w:r>
      <w:r>
        <w:rPr>
          <w:rFonts w:ascii="Times New Roman" w:hAnsi="Times New Roman" w:hint="default"/>
          <w:sz w:val="28"/>
          <w:szCs w:val="28"/>
          <w:rtl w:val="0"/>
        </w:rPr>
        <w:t>Вони використовуються для створення зв</w:t>
      </w:r>
      <w:r>
        <w:rPr>
          <w:rFonts w:ascii="Times New Roman" w:hAnsi="Times New Roman"/>
          <w:sz w:val="28"/>
          <w:szCs w:val="28"/>
          <w:rtl w:val="0"/>
        </w:rPr>
        <w:t>'</w:t>
      </w:r>
      <w:r>
        <w:rPr>
          <w:rFonts w:ascii="Times New Roman" w:hAnsi="Times New Roman" w:hint="default"/>
          <w:sz w:val="28"/>
          <w:szCs w:val="28"/>
          <w:rtl w:val="0"/>
        </w:rPr>
        <w:t>язку з аудиторією на емоційному рівні</w:t>
      </w:r>
      <w:r>
        <w:rPr>
          <w:rFonts w:ascii="Times New Roman" w:hAnsi="Times New Roman"/>
          <w:sz w:val="28"/>
          <w:szCs w:val="28"/>
          <w:rtl w:val="0"/>
        </w:rPr>
        <w:t xml:space="preserve">, </w:t>
      </w:r>
      <w:r>
        <w:rPr>
          <w:rFonts w:ascii="Times New Roman" w:hAnsi="Times New Roman" w:hint="default"/>
          <w:sz w:val="28"/>
          <w:szCs w:val="28"/>
          <w:rtl w:val="0"/>
        </w:rPr>
        <w:t>викликання симпатії</w:t>
      </w:r>
      <w:r>
        <w:rPr>
          <w:rFonts w:ascii="Times New Roman" w:hAnsi="Times New Roman"/>
          <w:sz w:val="28"/>
          <w:szCs w:val="28"/>
          <w:rtl w:val="0"/>
        </w:rPr>
        <w:t xml:space="preserve">, </w:t>
      </w:r>
      <w:r>
        <w:rPr>
          <w:rFonts w:ascii="Times New Roman" w:hAnsi="Times New Roman" w:hint="default"/>
          <w:sz w:val="28"/>
          <w:szCs w:val="28"/>
          <w:rtl w:val="0"/>
        </w:rPr>
        <w:t>зацікавленості та емоційного зв</w:t>
      </w:r>
      <w:r>
        <w:rPr>
          <w:rFonts w:ascii="Times New Roman" w:hAnsi="Times New Roman"/>
          <w:sz w:val="28"/>
          <w:szCs w:val="28"/>
          <w:rtl w:val="0"/>
        </w:rPr>
        <w:t>'</w:t>
      </w:r>
      <w:r>
        <w:rPr>
          <w:rFonts w:ascii="Times New Roman" w:hAnsi="Times New Roman" w:hint="default"/>
          <w:sz w:val="28"/>
          <w:szCs w:val="28"/>
          <w:rtl w:val="0"/>
        </w:rPr>
        <w:t>язку з брендом</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Ці класифікації маркетингових комунікацій можуть використовуватись окремо або поєднано для розробки комплексної стратегії комунікацій</w:t>
      </w:r>
      <w:r>
        <w:rPr>
          <w:rFonts w:ascii="Times New Roman" w:hAnsi="Times New Roman"/>
          <w:sz w:val="28"/>
          <w:szCs w:val="28"/>
          <w:rtl w:val="0"/>
        </w:rPr>
        <w:t xml:space="preserve">, </w:t>
      </w:r>
      <w:r>
        <w:rPr>
          <w:rFonts w:ascii="Times New Roman" w:hAnsi="Times New Roman" w:hint="default"/>
          <w:sz w:val="28"/>
          <w:szCs w:val="28"/>
          <w:rtl w:val="0"/>
        </w:rPr>
        <w:t>що включатиме різні канали та методи для досягнення поставлених цілей</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Прямі та непрямі комунікації – це два підходи до передачі повідомлень у маркетингових комунікаціях</w:t>
      </w:r>
      <w:r>
        <w:rPr>
          <w:rFonts w:ascii="Times New Roman" w:hAnsi="Times New Roman"/>
          <w:sz w:val="28"/>
          <w:szCs w:val="28"/>
          <w:rtl w:val="0"/>
        </w:rPr>
        <w:t xml:space="preserve">. </w:t>
      </w:r>
      <w:r>
        <w:rPr>
          <w:rFonts w:ascii="Times New Roman" w:hAnsi="Times New Roman" w:hint="default"/>
          <w:sz w:val="28"/>
          <w:szCs w:val="28"/>
          <w:rtl w:val="0"/>
        </w:rPr>
        <w:t xml:space="preserve">Основна різниця полягає в способі передачі інформації та відносині між комунікатором </w:t>
      </w:r>
      <w:r>
        <w:rPr>
          <w:rFonts w:ascii="Times New Roman" w:hAnsi="Times New Roman"/>
          <w:sz w:val="28"/>
          <w:szCs w:val="28"/>
          <w:rtl w:val="0"/>
        </w:rPr>
        <w:t>(</w:t>
      </w:r>
      <w:r>
        <w:rPr>
          <w:rFonts w:ascii="Times New Roman" w:hAnsi="Times New Roman" w:hint="default"/>
          <w:sz w:val="28"/>
          <w:szCs w:val="28"/>
          <w:rtl w:val="0"/>
        </w:rPr>
        <w:t>компанією</w:t>
      </w:r>
      <w:r>
        <w:rPr>
          <w:rFonts w:ascii="Times New Roman" w:hAnsi="Times New Roman"/>
          <w:sz w:val="28"/>
          <w:szCs w:val="28"/>
          <w:rtl w:val="0"/>
        </w:rPr>
        <w:t xml:space="preserve">) </w:t>
      </w:r>
      <w:r>
        <w:rPr>
          <w:rFonts w:ascii="Times New Roman" w:hAnsi="Times New Roman" w:hint="default"/>
          <w:sz w:val="28"/>
          <w:szCs w:val="28"/>
          <w:rtl w:val="0"/>
        </w:rPr>
        <w:t xml:space="preserve">і отримувачем </w:t>
      </w:r>
      <w:r>
        <w:rPr>
          <w:rFonts w:ascii="Times New Roman" w:hAnsi="Times New Roman"/>
          <w:sz w:val="28"/>
          <w:szCs w:val="28"/>
          <w:rtl w:val="0"/>
        </w:rPr>
        <w:t>(</w:t>
      </w:r>
      <w:r>
        <w:rPr>
          <w:rFonts w:ascii="Times New Roman" w:hAnsi="Times New Roman" w:hint="default"/>
          <w:sz w:val="28"/>
          <w:szCs w:val="28"/>
          <w:rtl w:val="0"/>
        </w:rPr>
        <w:t>споживачем</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1. </w:t>
      </w:r>
      <w:r>
        <w:rPr>
          <w:rFonts w:ascii="Times New Roman" w:hAnsi="Times New Roman" w:hint="default"/>
          <w:sz w:val="28"/>
          <w:szCs w:val="28"/>
          <w:rtl w:val="0"/>
        </w:rPr>
        <w:t>Пряма комунікація використовує пряму</w:t>
      </w:r>
      <w:r>
        <w:rPr>
          <w:rFonts w:ascii="Times New Roman" w:hAnsi="Times New Roman"/>
          <w:sz w:val="28"/>
          <w:szCs w:val="28"/>
          <w:rtl w:val="0"/>
        </w:rPr>
        <w:t xml:space="preserve">, </w:t>
      </w:r>
      <w:r>
        <w:rPr>
          <w:rFonts w:ascii="Times New Roman" w:hAnsi="Times New Roman" w:hint="default"/>
          <w:sz w:val="28"/>
          <w:szCs w:val="28"/>
          <w:rtl w:val="0"/>
        </w:rPr>
        <w:t>однобічну передачу повідомлень без посередників</w:t>
      </w:r>
      <w:r>
        <w:rPr>
          <w:rFonts w:ascii="Times New Roman" w:hAnsi="Times New Roman"/>
          <w:sz w:val="28"/>
          <w:szCs w:val="28"/>
          <w:rtl w:val="0"/>
        </w:rPr>
        <w:t xml:space="preserve">. </w:t>
      </w:r>
      <w:r>
        <w:rPr>
          <w:rFonts w:ascii="Times New Roman" w:hAnsi="Times New Roman" w:hint="default"/>
          <w:sz w:val="28"/>
          <w:szCs w:val="28"/>
          <w:rtl w:val="0"/>
        </w:rPr>
        <w:t>У цьому підході компанія спілкується безпосередньо зі споживачами</w:t>
      </w:r>
      <w:r>
        <w:rPr>
          <w:rFonts w:ascii="Times New Roman" w:hAnsi="Times New Roman"/>
          <w:sz w:val="28"/>
          <w:szCs w:val="28"/>
          <w:rtl w:val="0"/>
        </w:rPr>
        <w:t xml:space="preserve">, </w:t>
      </w:r>
      <w:r>
        <w:rPr>
          <w:rFonts w:ascii="Times New Roman" w:hAnsi="Times New Roman" w:hint="default"/>
          <w:sz w:val="28"/>
          <w:szCs w:val="28"/>
          <w:rtl w:val="0"/>
        </w:rPr>
        <w:t>передаючи їм інформацію про свої продукти або послуги</w:t>
      </w:r>
      <w:r>
        <w:rPr>
          <w:rFonts w:ascii="Times New Roman" w:hAnsi="Times New Roman"/>
          <w:sz w:val="28"/>
          <w:szCs w:val="28"/>
          <w:rtl w:val="0"/>
        </w:rPr>
        <w:t xml:space="preserve">. </w:t>
      </w:r>
      <w:r>
        <w:rPr>
          <w:rFonts w:ascii="Times New Roman" w:hAnsi="Times New Roman" w:hint="default"/>
          <w:sz w:val="28"/>
          <w:szCs w:val="28"/>
          <w:rtl w:val="0"/>
        </w:rPr>
        <w:t xml:space="preserve">Приклади прямих комунікацій включають прямий маркетинг </w:t>
      </w:r>
      <w:r>
        <w:rPr>
          <w:rFonts w:ascii="Times New Roman" w:hAnsi="Times New Roman"/>
          <w:sz w:val="28"/>
          <w:szCs w:val="28"/>
          <w:rtl w:val="0"/>
        </w:rPr>
        <w:t>(</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розсилка електронної пошти або прямі телефонні дзвінки</w:t>
      </w:r>
      <w:r>
        <w:rPr>
          <w:rFonts w:ascii="Times New Roman" w:hAnsi="Times New Roman"/>
          <w:sz w:val="28"/>
          <w:szCs w:val="28"/>
          <w:rtl w:val="0"/>
        </w:rPr>
        <w:t xml:space="preserve">), </w:t>
      </w:r>
      <w:r>
        <w:rPr>
          <w:rFonts w:ascii="Times New Roman" w:hAnsi="Times New Roman" w:hint="default"/>
          <w:sz w:val="28"/>
          <w:szCs w:val="28"/>
          <w:rtl w:val="0"/>
        </w:rPr>
        <w:t>особисті зустрічі</w:t>
      </w:r>
      <w:r>
        <w:rPr>
          <w:rFonts w:ascii="Times New Roman" w:hAnsi="Times New Roman"/>
          <w:sz w:val="28"/>
          <w:szCs w:val="28"/>
          <w:rtl w:val="0"/>
        </w:rPr>
        <w:t xml:space="preserve">, </w:t>
      </w:r>
      <w:r>
        <w:rPr>
          <w:rFonts w:ascii="Times New Roman" w:hAnsi="Times New Roman" w:hint="default"/>
          <w:sz w:val="28"/>
          <w:szCs w:val="28"/>
          <w:rtl w:val="0"/>
        </w:rPr>
        <w:t>рекламні оголошення тощо</w:t>
      </w:r>
      <w:r>
        <w:rPr>
          <w:rFonts w:ascii="Times New Roman" w:hAnsi="Times New Roman"/>
          <w:sz w:val="28"/>
          <w:szCs w:val="28"/>
          <w:rtl w:val="0"/>
        </w:rPr>
        <w:t xml:space="preserve">. </w:t>
      </w:r>
      <w:r>
        <w:rPr>
          <w:rFonts w:ascii="Times New Roman" w:hAnsi="Times New Roman" w:hint="default"/>
          <w:sz w:val="28"/>
          <w:szCs w:val="28"/>
          <w:rtl w:val="0"/>
        </w:rPr>
        <w:t>Пряма комунікація надає можливість точно контролювати повідомлення та сприяє безпосередньому взаємодії з цільовою аудиторією</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Непряма комунікація</w:t>
      </w:r>
      <w:r>
        <w:rPr>
          <w:rFonts w:ascii="Times New Roman" w:hAnsi="Times New Roman"/>
          <w:sz w:val="28"/>
          <w:szCs w:val="28"/>
          <w:rtl w:val="0"/>
        </w:rPr>
        <w:t xml:space="preserve">, </w:t>
      </w:r>
      <w:r>
        <w:rPr>
          <w:rFonts w:ascii="Times New Roman" w:hAnsi="Times New Roman" w:hint="default"/>
          <w:sz w:val="28"/>
          <w:szCs w:val="28"/>
          <w:rtl w:val="0"/>
        </w:rPr>
        <w:t>з іншого боку</w:t>
      </w:r>
      <w:r>
        <w:rPr>
          <w:rFonts w:ascii="Times New Roman" w:hAnsi="Times New Roman"/>
          <w:sz w:val="28"/>
          <w:szCs w:val="28"/>
          <w:rtl w:val="0"/>
        </w:rPr>
        <w:t xml:space="preserve">, </w:t>
      </w:r>
      <w:r>
        <w:rPr>
          <w:rFonts w:ascii="Times New Roman" w:hAnsi="Times New Roman" w:hint="default"/>
          <w:sz w:val="28"/>
          <w:szCs w:val="28"/>
          <w:rtl w:val="0"/>
        </w:rPr>
        <w:t>використовує посередників або зовнішні канали для передачі повідомлень</w:t>
      </w:r>
      <w:r>
        <w:rPr>
          <w:rFonts w:ascii="Times New Roman" w:hAnsi="Times New Roman"/>
          <w:sz w:val="28"/>
          <w:szCs w:val="28"/>
          <w:rtl w:val="0"/>
        </w:rPr>
        <w:t xml:space="preserve">. </w:t>
      </w:r>
      <w:r>
        <w:rPr>
          <w:rFonts w:ascii="Times New Roman" w:hAnsi="Times New Roman" w:hint="default"/>
          <w:sz w:val="28"/>
          <w:szCs w:val="28"/>
          <w:rtl w:val="0"/>
        </w:rPr>
        <w:t xml:space="preserve">Цей підхід може включати використання масових медіа </w:t>
      </w:r>
      <w:r>
        <w:rPr>
          <w:rFonts w:ascii="Times New Roman" w:hAnsi="Times New Roman"/>
          <w:sz w:val="28"/>
          <w:szCs w:val="28"/>
          <w:rtl w:val="0"/>
        </w:rPr>
        <w:t>(</w:t>
      </w:r>
      <w:r>
        <w:rPr>
          <w:rFonts w:ascii="Times New Roman" w:hAnsi="Times New Roman" w:hint="default"/>
          <w:sz w:val="28"/>
          <w:szCs w:val="28"/>
          <w:rtl w:val="0"/>
        </w:rPr>
        <w:t>телебачення</w:t>
      </w:r>
      <w:r>
        <w:rPr>
          <w:rFonts w:ascii="Times New Roman" w:hAnsi="Times New Roman"/>
          <w:sz w:val="28"/>
          <w:szCs w:val="28"/>
          <w:rtl w:val="0"/>
        </w:rPr>
        <w:t xml:space="preserve">, </w:t>
      </w:r>
      <w:r>
        <w:rPr>
          <w:rFonts w:ascii="Times New Roman" w:hAnsi="Times New Roman" w:hint="default"/>
          <w:sz w:val="28"/>
          <w:szCs w:val="28"/>
          <w:rtl w:val="0"/>
        </w:rPr>
        <w:t>радіо</w:t>
      </w:r>
      <w:r>
        <w:rPr>
          <w:rFonts w:ascii="Times New Roman" w:hAnsi="Times New Roman"/>
          <w:sz w:val="28"/>
          <w:szCs w:val="28"/>
          <w:rtl w:val="0"/>
        </w:rPr>
        <w:t xml:space="preserve">, </w:t>
      </w:r>
      <w:r>
        <w:rPr>
          <w:rFonts w:ascii="Times New Roman" w:hAnsi="Times New Roman" w:hint="default"/>
          <w:sz w:val="28"/>
          <w:szCs w:val="28"/>
          <w:rtl w:val="0"/>
        </w:rPr>
        <w:t>преса</w:t>
      </w:r>
      <w:r>
        <w:rPr>
          <w:rFonts w:ascii="Times New Roman" w:hAnsi="Times New Roman"/>
          <w:sz w:val="28"/>
          <w:szCs w:val="28"/>
          <w:rtl w:val="0"/>
        </w:rPr>
        <w:t xml:space="preserve">), </w:t>
      </w:r>
      <w:r>
        <w:rPr>
          <w:rFonts w:ascii="Times New Roman" w:hAnsi="Times New Roman" w:hint="default"/>
          <w:sz w:val="28"/>
          <w:szCs w:val="28"/>
          <w:rtl w:val="0"/>
        </w:rPr>
        <w:t>соціальних медіа</w:t>
      </w:r>
      <w:r>
        <w:rPr>
          <w:rFonts w:ascii="Times New Roman" w:hAnsi="Times New Roman"/>
          <w:sz w:val="28"/>
          <w:szCs w:val="28"/>
          <w:rtl w:val="0"/>
        </w:rPr>
        <w:t xml:space="preserve">, </w:t>
      </w:r>
      <w:r>
        <w:rPr>
          <w:rFonts w:ascii="Times New Roman" w:hAnsi="Times New Roman" w:hint="default"/>
          <w:sz w:val="28"/>
          <w:szCs w:val="28"/>
          <w:rtl w:val="0"/>
        </w:rPr>
        <w:t>блогів</w:t>
      </w:r>
      <w:r>
        <w:rPr>
          <w:rFonts w:ascii="Times New Roman" w:hAnsi="Times New Roman"/>
          <w:sz w:val="28"/>
          <w:szCs w:val="28"/>
          <w:rtl w:val="0"/>
        </w:rPr>
        <w:t xml:space="preserve">, </w:t>
      </w:r>
      <w:r>
        <w:rPr>
          <w:rFonts w:ascii="Times New Roman" w:hAnsi="Times New Roman" w:hint="default"/>
          <w:sz w:val="28"/>
          <w:szCs w:val="28"/>
          <w:rtl w:val="0"/>
        </w:rPr>
        <w:t>відеоблогів та інших каналів для залучення уваги споживачів</w:t>
      </w:r>
      <w:r>
        <w:rPr>
          <w:rFonts w:ascii="Times New Roman" w:hAnsi="Times New Roman"/>
          <w:sz w:val="28"/>
          <w:szCs w:val="28"/>
          <w:rtl w:val="0"/>
        </w:rPr>
        <w:t xml:space="preserve">. </w:t>
      </w:r>
      <w:r>
        <w:rPr>
          <w:rFonts w:ascii="Times New Roman" w:hAnsi="Times New Roman" w:hint="default"/>
          <w:sz w:val="28"/>
          <w:szCs w:val="28"/>
          <w:rtl w:val="0"/>
        </w:rPr>
        <w:t>У непрямій комунікації компанія намагається досягти своєї аудиторії через посередників або використовуючи інші форми впливу</w:t>
      </w:r>
      <w:r>
        <w:rPr>
          <w:rFonts w:ascii="Times New Roman" w:hAnsi="Times New Roman"/>
          <w:sz w:val="28"/>
          <w:szCs w:val="28"/>
          <w:rtl w:val="0"/>
        </w:rPr>
        <w:t xml:space="preserve">. </w:t>
      </w:r>
      <w:r>
        <w:rPr>
          <w:rFonts w:ascii="Times New Roman" w:hAnsi="Times New Roman" w:hint="default"/>
          <w:sz w:val="28"/>
          <w:szCs w:val="28"/>
          <w:rtl w:val="0"/>
        </w:rPr>
        <w:t>Це дає можливість досягти більшої кількості людей</w:t>
      </w:r>
      <w:r>
        <w:rPr>
          <w:rFonts w:ascii="Times New Roman" w:hAnsi="Times New Roman"/>
          <w:sz w:val="28"/>
          <w:szCs w:val="28"/>
          <w:rtl w:val="0"/>
        </w:rPr>
        <w:t xml:space="preserve">, </w:t>
      </w:r>
      <w:r>
        <w:rPr>
          <w:rFonts w:ascii="Times New Roman" w:hAnsi="Times New Roman" w:hint="default"/>
          <w:sz w:val="28"/>
          <w:szCs w:val="28"/>
          <w:rtl w:val="0"/>
        </w:rPr>
        <w:t>але контроль над повідомленням може бути меншим</w:t>
      </w:r>
      <w:r>
        <w:rPr>
          <w:rFonts w:ascii="Times New Roman" w:hAnsi="Times New Roman"/>
          <w:sz w:val="28"/>
          <w:szCs w:val="28"/>
          <w:rtl w:val="0"/>
        </w:rPr>
        <w:t xml:space="preserve">, </w:t>
      </w:r>
      <w:r>
        <w:rPr>
          <w:rFonts w:ascii="Times New Roman" w:hAnsi="Times New Roman" w:hint="default"/>
          <w:sz w:val="28"/>
          <w:szCs w:val="28"/>
          <w:rtl w:val="0"/>
        </w:rPr>
        <w:t>оскільки споживачі мають більше впливу на сприйняття та інтерпретацію повідомлення</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Обидва підходи до комунікацій мають свої переваги і недоліки</w:t>
      </w:r>
      <w:r>
        <w:rPr>
          <w:rFonts w:ascii="Times New Roman" w:hAnsi="Times New Roman"/>
          <w:sz w:val="28"/>
          <w:szCs w:val="28"/>
          <w:rtl w:val="0"/>
        </w:rPr>
        <w:t xml:space="preserve">, </w:t>
      </w:r>
      <w:r>
        <w:rPr>
          <w:rFonts w:ascii="Times New Roman" w:hAnsi="Times New Roman" w:hint="default"/>
          <w:sz w:val="28"/>
          <w:szCs w:val="28"/>
          <w:rtl w:val="0"/>
        </w:rPr>
        <w:t>і їх вибір залежить від конкретних цілей</w:t>
      </w:r>
      <w:r>
        <w:rPr>
          <w:rFonts w:ascii="Times New Roman" w:hAnsi="Times New Roman"/>
          <w:sz w:val="28"/>
          <w:szCs w:val="28"/>
          <w:rtl w:val="0"/>
        </w:rPr>
        <w:t xml:space="preserve">, </w:t>
      </w:r>
      <w:r>
        <w:rPr>
          <w:rFonts w:ascii="Times New Roman" w:hAnsi="Times New Roman" w:hint="default"/>
          <w:sz w:val="28"/>
          <w:szCs w:val="28"/>
          <w:rtl w:val="0"/>
        </w:rPr>
        <w:t>аудиторії та бюджету компанії</w:t>
      </w:r>
      <w:r>
        <w:rPr>
          <w:rFonts w:ascii="Times New Roman" w:hAnsi="Times New Roman"/>
          <w:sz w:val="28"/>
          <w:szCs w:val="28"/>
          <w:rtl w:val="0"/>
        </w:rPr>
        <w:t xml:space="preserve">. </w:t>
      </w:r>
      <w:r>
        <w:rPr>
          <w:rFonts w:ascii="Times New Roman" w:hAnsi="Times New Roman" w:hint="default"/>
          <w:sz w:val="28"/>
          <w:szCs w:val="28"/>
          <w:rtl w:val="0"/>
        </w:rPr>
        <w:t>Багато компаній використовують комбінацію прямих і непрямих комунікацій для досягнення максимального впливу на свою цільову аудиторію</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Маркетингові комунікації є важливою складовою маркетингової стратегії компанії</w:t>
      </w:r>
      <w:r>
        <w:rPr>
          <w:rFonts w:ascii="Times New Roman" w:hAnsi="Times New Roman"/>
          <w:sz w:val="28"/>
          <w:szCs w:val="28"/>
          <w:rtl w:val="0"/>
        </w:rPr>
        <w:t xml:space="preserve">. </w:t>
      </w:r>
      <w:r>
        <w:rPr>
          <w:rFonts w:ascii="Times New Roman" w:hAnsi="Times New Roman" w:hint="default"/>
          <w:sz w:val="28"/>
          <w:szCs w:val="28"/>
          <w:rtl w:val="0"/>
        </w:rPr>
        <w:t>Вони включають у себе всі способи інформування</w:t>
      </w:r>
      <w:r>
        <w:rPr>
          <w:rFonts w:ascii="Times New Roman" w:hAnsi="Times New Roman"/>
          <w:sz w:val="28"/>
          <w:szCs w:val="28"/>
          <w:rtl w:val="0"/>
        </w:rPr>
        <w:t xml:space="preserve">, </w:t>
      </w:r>
      <w:r>
        <w:rPr>
          <w:rFonts w:ascii="Times New Roman" w:hAnsi="Times New Roman" w:hint="default"/>
          <w:sz w:val="28"/>
          <w:szCs w:val="28"/>
          <w:rtl w:val="0"/>
        </w:rPr>
        <w:t>переконання та впливу на цільову аудиторію з метою сприяти продажу продуктів або послуг</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Основна мета маркетингових комунікацій полягає в тому</w:t>
      </w:r>
      <w:r>
        <w:rPr>
          <w:rFonts w:ascii="Times New Roman" w:hAnsi="Times New Roman"/>
          <w:sz w:val="28"/>
          <w:szCs w:val="28"/>
          <w:rtl w:val="0"/>
        </w:rPr>
        <w:t xml:space="preserve">, </w:t>
      </w:r>
      <w:r>
        <w:rPr>
          <w:rFonts w:ascii="Times New Roman" w:hAnsi="Times New Roman" w:hint="default"/>
          <w:sz w:val="28"/>
          <w:szCs w:val="28"/>
          <w:rtl w:val="0"/>
        </w:rPr>
        <w:t>щоб залучити увагу споживачів</w:t>
      </w:r>
      <w:r>
        <w:rPr>
          <w:rFonts w:ascii="Times New Roman" w:hAnsi="Times New Roman"/>
          <w:sz w:val="28"/>
          <w:szCs w:val="28"/>
          <w:rtl w:val="0"/>
        </w:rPr>
        <w:t xml:space="preserve">, </w:t>
      </w:r>
      <w:r>
        <w:rPr>
          <w:rFonts w:ascii="Times New Roman" w:hAnsi="Times New Roman" w:hint="default"/>
          <w:sz w:val="28"/>
          <w:szCs w:val="28"/>
          <w:rtl w:val="0"/>
        </w:rPr>
        <w:t>створити і підтримати позитивне сприйняття бренду</w:t>
      </w:r>
      <w:r>
        <w:rPr>
          <w:rFonts w:ascii="Times New Roman" w:hAnsi="Times New Roman"/>
          <w:sz w:val="28"/>
          <w:szCs w:val="28"/>
          <w:rtl w:val="0"/>
        </w:rPr>
        <w:t xml:space="preserve">, </w:t>
      </w:r>
      <w:r>
        <w:rPr>
          <w:rFonts w:ascii="Times New Roman" w:hAnsi="Times New Roman" w:hint="default"/>
          <w:sz w:val="28"/>
          <w:szCs w:val="28"/>
          <w:rtl w:val="0"/>
        </w:rPr>
        <w:t>передати ключові повідомлення про продукти або послуги</w:t>
      </w:r>
      <w:r>
        <w:rPr>
          <w:rFonts w:ascii="Times New Roman" w:hAnsi="Times New Roman"/>
          <w:sz w:val="28"/>
          <w:szCs w:val="28"/>
          <w:rtl w:val="0"/>
        </w:rPr>
        <w:t xml:space="preserve">, </w:t>
      </w:r>
      <w:r>
        <w:rPr>
          <w:rFonts w:ascii="Times New Roman" w:hAnsi="Times New Roman" w:hint="default"/>
          <w:sz w:val="28"/>
          <w:szCs w:val="28"/>
          <w:rtl w:val="0"/>
        </w:rPr>
        <w:t>стимулювати попит і сприяти продажам</w:t>
      </w:r>
      <w:r>
        <w:rPr>
          <w:rFonts w:ascii="Times New Roman" w:hAnsi="Times New Roman"/>
          <w:sz w:val="28"/>
          <w:szCs w:val="28"/>
          <w:rtl w:val="0"/>
        </w:rPr>
        <w:t xml:space="preserve">. </w:t>
      </w:r>
      <w:r>
        <w:rPr>
          <w:rFonts w:ascii="Times New Roman" w:hAnsi="Times New Roman" w:hint="default"/>
          <w:sz w:val="28"/>
          <w:szCs w:val="28"/>
          <w:rtl w:val="0"/>
        </w:rPr>
        <w:t>Для досягнення цих цілей використовуються різноманітні канали та інструменти комунікаційного маркетингу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Основні елементи маркетингових комунікацій включають</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1. </w:t>
      </w:r>
      <w:r>
        <w:rPr>
          <w:rFonts w:ascii="Times New Roman" w:hAnsi="Times New Roman" w:hint="default"/>
          <w:sz w:val="28"/>
          <w:szCs w:val="28"/>
          <w:rtl w:val="0"/>
        </w:rPr>
        <w:t>Реклама</w:t>
      </w:r>
      <w:r>
        <w:rPr>
          <w:rFonts w:ascii="Times New Roman" w:hAnsi="Times New Roman"/>
          <w:sz w:val="28"/>
          <w:szCs w:val="28"/>
          <w:rtl w:val="0"/>
        </w:rPr>
        <w:t xml:space="preserve">. </w:t>
      </w:r>
      <w:r>
        <w:rPr>
          <w:rFonts w:ascii="Times New Roman" w:hAnsi="Times New Roman" w:hint="default"/>
          <w:sz w:val="28"/>
          <w:szCs w:val="28"/>
          <w:rtl w:val="0"/>
        </w:rPr>
        <w:t>Це платна форма комунікації</w:t>
      </w:r>
      <w:r>
        <w:rPr>
          <w:rFonts w:ascii="Times New Roman" w:hAnsi="Times New Roman"/>
          <w:sz w:val="28"/>
          <w:szCs w:val="28"/>
          <w:rtl w:val="0"/>
        </w:rPr>
        <w:t xml:space="preserve">, </w:t>
      </w:r>
      <w:r>
        <w:rPr>
          <w:rFonts w:ascii="Times New Roman" w:hAnsi="Times New Roman" w:hint="default"/>
          <w:sz w:val="28"/>
          <w:szCs w:val="28"/>
          <w:rtl w:val="0"/>
        </w:rPr>
        <w:t xml:space="preserve">яка використовує різноманітні медіа </w:t>
      </w:r>
      <w:r>
        <w:rPr>
          <w:rFonts w:ascii="Times New Roman" w:hAnsi="Times New Roman"/>
          <w:sz w:val="28"/>
          <w:szCs w:val="28"/>
          <w:rtl w:val="0"/>
        </w:rPr>
        <w:t>(</w:t>
      </w:r>
      <w:r>
        <w:rPr>
          <w:rFonts w:ascii="Times New Roman" w:hAnsi="Times New Roman" w:hint="default"/>
          <w:sz w:val="28"/>
          <w:szCs w:val="28"/>
          <w:rtl w:val="0"/>
        </w:rPr>
        <w:t>телебачення</w:t>
      </w:r>
      <w:r>
        <w:rPr>
          <w:rFonts w:ascii="Times New Roman" w:hAnsi="Times New Roman"/>
          <w:sz w:val="28"/>
          <w:szCs w:val="28"/>
          <w:rtl w:val="0"/>
        </w:rPr>
        <w:t xml:space="preserve">, </w:t>
      </w:r>
      <w:r>
        <w:rPr>
          <w:rFonts w:ascii="Times New Roman" w:hAnsi="Times New Roman" w:hint="default"/>
          <w:sz w:val="28"/>
          <w:szCs w:val="28"/>
          <w:rtl w:val="0"/>
        </w:rPr>
        <w:t>радіо</w:t>
      </w:r>
      <w:r>
        <w:rPr>
          <w:rFonts w:ascii="Times New Roman" w:hAnsi="Times New Roman"/>
          <w:sz w:val="28"/>
          <w:szCs w:val="28"/>
          <w:rtl w:val="0"/>
        </w:rPr>
        <w:t xml:space="preserve">, </w:t>
      </w:r>
      <w:r>
        <w:rPr>
          <w:rFonts w:ascii="Times New Roman" w:hAnsi="Times New Roman" w:hint="default"/>
          <w:sz w:val="28"/>
          <w:szCs w:val="28"/>
          <w:rtl w:val="0"/>
        </w:rPr>
        <w:t>преса</w:t>
      </w:r>
      <w:r>
        <w:rPr>
          <w:rFonts w:ascii="Times New Roman" w:hAnsi="Times New Roman"/>
          <w:sz w:val="28"/>
          <w:szCs w:val="28"/>
          <w:rtl w:val="0"/>
        </w:rPr>
        <w:t xml:space="preserve">, </w:t>
      </w:r>
      <w:r>
        <w:rPr>
          <w:rFonts w:ascii="Times New Roman" w:hAnsi="Times New Roman" w:hint="default"/>
          <w:sz w:val="28"/>
          <w:szCs w:val="28"/>
          <w:rtl w:val="0"/>
        </w:rPr>
        <w:t>Інтернет тощо</w:t>
      </w:r>
      <w:r>
        <w:rPr>
          <w:rFonts w:ascii="Times New Roman" w:hAnsi="Times New Roman"/>
          <w:sz w:val="28"/>
          <w:szCs w:val="28"/>
          <w:rtl w:val="0"/>
        </w:rPr>
        <w:t xml:space="preserve">) </w:t>
      </w:r>
      <w:r>
        <w:rPr>
          <w:rFonts w:ascii="Times New Roman" w:hAnsi="Times New Roman" w:hint="default"/>
          <w:sz w:val="28"/>
          <w:szCs w:val="28"/>
          <w:rtl w:val="0"/>
        </w:rPr>
        <w:t>для передачі повідомлень про продукти або послуги компанії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Промоакції</w:t>
      </w:r>
      <w:r>
        <w:rPr>
          <w:rFonts w:ascii="Times New Roman" w:hAnsi="Times New Roman"/>
          <w:sz w:val="28"/>
          <w:szCs w:val="28"/>
          <w:rtl w:val="0"/>
        </w:rPr>
        <w:t>.</w:t>
      </w:r>
      <w:r>
        <w:rPr>
          <w:rFonts w:ascii="Times New Roman" w:hAnsi="Times New Roman" w:hint="default"/>
          <w:sz w:val="28"/>
          <w:szCs w:val="28"/>
          <w:rtl w:val="0"/>
        </w:rPr>
        <w:t xml:space="preserve"> Включають акції</w:t>
      </w:r>
      <w:r>
        <w:rPr>
          <w:rFonts w:ascii="Times New Roman" w:hAnsi="Times New Roman"/>
          <w:sz w:val="28"/>
          <w:szCs w:val="28"/>
          <w:rtl w:val="0"/>
        </w:rPr>
        <w:t xml:space="preserve">, </w:t>
      </w:r>
      <w:r>
        <w:rPr>
          <w:rFonts w:ascii="Times New Roman" w:hAnsi="Times New Roman" w:hint="default"/>
          <w:sz w:val="28"/>
          <w:szCs w:val="28"/>
          <w:rtl w:val="0"/>
        </w:rPr>
        <w:t>знижки</w:t>
      </w:r>
      <w:r>
        <w:rPr>
          <w:rFonts w:ascii="Times New Roman" w:hAnsi="Times New Roman"/>
          <w:sz w:val="28"/>
          <w:szCs w:val="28"/>
          <w:rtl w:val="0"/>
        </w:rPr>
        <w:t xml:space="preserve">, </w:t>
      </w:r>
      <w:r>
        <w:rPr>
          <w:rFonts w:ascii="Times New Roman" w:hAnsi="Times New Roman" w:hint="default"/>
          <w:sz w:val="28"/>
          <w:szCs w:val="28"/>
          <w:rtl w:val="0"/>
          <w:lang w:val="ru-RU"/>
        </w:rPr>
        <w:t>подарунки</w:t>
      </w:r>
      <w:r>
        <w:rPr>
          <w:rFonts w:ascii="Times New Roman" w:hAnsi="Times New Roman"/>
          <w:sz w:val="28"/>
          <w:szCs w:val="28"/>
          <w:rtl w:val="0"/>
        </w:rPr>
        <w:t xml:space="preserve">, </w:t>
      </w:r>
      <w:r>
        <w:rPr>
          <w:rFonts w:ascii="Times New Roman" w:hAnsi="Times New Roman" w:hint="default"/>
          <w:sz w:val="28"/>
          <w:szCs w:val="28"/>
          <w:rtl w:val="0"/>
        </w:rPr>
        <w:t>конкурси та інші спеціальні пропозиції</w:t>
      </w:r>
      <w:r>
        <w:rPr>
          <w:rFonts w:ascii="Times New Roman" w:hAnsi="Times New Roman"/>
          <w:sz w:val="28"/>
          <w:szCs w:val="28"/>
          <w:rtl w:val="0"/>
        </w:rPr>
        <w:t xml:space="preserve">, </w:t>
      </w:r>
      <w:r>
        <w:rPr>
          <w:rFonts w:ascii="Times New Roman" w:hAnsi="Times New Roman" w:hint="default"/>
          <w:sz w:val="28"/>
          <w:szCs w:val="28"/>
          <w:rtl w:val="0"/>
        </w:rPr>
        <w:t>які стимулюють споживачів до покупок</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3. </w:t>
      </w:r>
      <w:r>
        <w:rPr>
          <w:rFonts w:ascii="Times New Roman" w:hAnsi="Times New Roman" w:hint="default"/>
          <w:sz w:val="28"/>
          <w:szCs w:val="28"/>
          <w:rtl w:val="0"/>
          <w:lang w:val="ru-RU"/>
        </w:rPr>
        <w:t>Особистий продаж</w:t>
      </w:r>
      <w:r>
        <w:rPr>
          <w:rFonts w:ascii="Times New Roman" w:hAnsi="Times New Roman"/>
          <w:sz w:val="28"/>
          <w:szCs w:val="28"/>
          <w:rtl w:val="0"/>
        </w:rPr>
        <w:t>.</w:t>
      </w:r>
      <w:r>
        <w:rPr>
          <w:rFonts w:ascii="Times New Roman" w:hAnsi="Times New Roman" w:hint="default"/>
          <w:sz w:val="28"/>
          <w:szCs w:val="28"/>
          <w:rtl w:val="0"/>
        </w:rPr>
        <w:t xml:space="preserve"> Це безпосередня взаємодія продавця з потенційними покупцями з метою впливу на їх рішення про придбання</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4. </w:t>
      </w:r>
      <w:r>
        <w:rPr>
          <w:rFonts w:ascii="Times New Roman" w:hAnsi="Times New Roman" w:hint="default"/>
          <w:sz w:val="28"/>
          <w:szCs w:val="28"/>
          <w:rtl w:val="0"/>
          <w:lang w:val="ru-RU"/>
        </w:rPr>
        <w:t>Прямий маркетинг</w:t>
      </w:r>
      <w:r>
        <w:rPr>
          <w:rFonts w:ascii="Times New Roman" w:hAnsi="Times New Roman"/>
          <w:sz w:val="28"/>
          <w:szCs w:val="28"/>
          <w:rtl w:val="0"/>
        </w:rPr>
        <w:t>.</w:t>
      </w:r>
      <w:r>
        <w:rPr>
          <w:rFonts w:ascii="Times New Roman" w:hAnsi="Times New Roman" w:hint="default"/>
          <w:sz w:val="28"/>
          <w:szCs w:val="28"/>
          <w:rtl w:val="0"/>
        </w:rPr>
        <w:t xml:space="preserve"> Включає розсилку електронних листів</w:t>
      </w:r>
      <w:r>
        <w:rPr>
          <w:rFonts w:ascii="Times New Roman" w:hAnsi="Times New Roman"/>
          <w:sz w:val="28"/>
          <w:szCs w:val="28"/>
          <w:rtl w:val="0"/>
        </w:rPr>
        <w:t xml:space="preserve">, </w:t>
      </w:r>
      <w:r>
        <w:rPr>
          <w:rFonts w:ascii="Times New Roman" w:hAnsi="Times New Roman" w:hint="default"/>
          <w:sz w:val="28"/>
          <w:szCs w:val="28"/>
          <w:rtl w:val="0"/>
        </w:rPr>
        <w:t>телефонні дзвінки</w:t>
      </w:r>
      <w:r>
        <w:rPr>
          <w:rFonts w:ascii="Times New Roman" w:hAnsi="Times New Roman"/>
          <w:sz w:val="28"/>
          <w:szCs w:val="28"/>
          <w:rtl w:val="0"/>
        </w:rPr>
        <w:t>, SMS-</w:t>
      </w:r>
      <w:r>
        <w:rPr>
          <w:rFonts w:ascii="Times New Roman" w:hAnsi="Times New Roman" w:hint="default"/>
          <w:sz w:val="28"/>
          <w:szCs w:val="28"/>
          <w:rtl w:val="0"/>
        </w:rPr>
        <w:t>повідомлення та інші прямі засоби комунікації з конкретними споживачами з метою персоналізації повідомлень і стимулювання продажів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5. </w:t>
      </w:r>
      <w:r>
        <w:rPr>
          <w:rFonts w:ascii="Times New Roman" w:hAnsi="Times New Roman" w:hint="default"/>
          <w:sz w:val="28"/>
          <w:szCs w:val="28"/>
          <w:rtl w:val="0"/>
        </w:rPr>
        <w:t xml:space="preserve">Відносини з громадськістю </w:t>
      </w:r>
      <w:r>
        <w:rPr>
          <w:rFonts w:ascii="Times New Roman" w:hAnsi="Times New Roman"/>
          <w:sz w:val="28"/>
          <w:szCs w:val="28"/>
          <w:rtl w:val="0"/>
        </w:rPr>
        <w:t>(PR)</w:t>
      </w:r>
      <w:r>
        <w:rPr>
          <w:rFonts w:ascii="Times New Roman" w:hAnsi="Times New Roman"/>
          <w:sz w:val="28"/>
          <w:szCs w:val="28"/>
          <w:rtl w:val="0"/>
        </w:rPr>
        <w:t>.</w:t>
      </w:r>
      <w:r>
        <w:rPr>
          <w:rFonts w:ascii="Times New Roman" w:hAnsi="Times New Roman" w:hint="default"/>
          <w:sz w:val="28"/>
          <w:szCs w:val="28"/>
          <w:rtl w:val="0"/>
        </w:rPr>
        <w:t xml:space="preserve"> Це процес будівництва та підтримки позитивного образу компанії або бренду шляхом залучення мас</w:t>
      </w:r>
      <w:r>
        <w:rPr>
          <w:rFonts w:ascii="Times New Roman" w:hAnsi="Times New Roman"/>
          <w:sz w:val="28"/>
          <w:szCs w:val="28"/>
          <w:rtl w:val="0"/>
        </w:rPr>
        <w:t>-</w:t>
      </w:r>
      <w:r>
        <w:rPr>
          <w:rFonts w:ascii="Times New Roman" w:hAnsi="Times New Roman" w:hint="default"/>
          <w:sz w:val="28"/>
          <w:szCs w:val="28"/>
          <w:rtl w:val="0"/>
        </w:rPr>
        <w:t>медіа та громадськості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6. </w:t>
      </w:r>
      <w:r>
        <w:rPr>
          <w:rFonts w:ascii="Times New Roman" w:hAnsi="Times New Roman" w:hint="default"/>
          <w:sz w:val="28"/>
          <w:szCs w:val="28"/>
          <w:rtl w:val="0"/>
          <w:lang w:val="ru-RU"/>
        </w:rPr>
        <w:t>Спонсорство</w:t>
      </w:r>
      <w:r>
        <w:rPr>
          <w:rFonts w:ascii="Times New Roman" w:hAnsi="Times New Roman"/>
          <w:sz w:val="28"/>
          <w:szCs w:val="28"/>
          <w:rtl w:val="0"/>
        </w:rPr>
        <w:t>.</w:t>
      </w:r>
      <w:r>
        <w:rPr>
          <w:rFonts w:ascii="Times New Roman" w:hAnsi="Times New Roman" w:hint="default"/>
          <w:sz w:val="28"/>
          <w:szCs w:val="28"/>
          <w:rtl w:val="0"/>
        </w:rPr>
        <w:t xml:space="preserve"> Компанії можуть спонсорувати різні події</w:t>
      </w:r>
      <w:r>
        <w:rPr>
          <w:rFonts w:ascii="Times New Roman" w:hAnsi="Times New Roman"/>
          <w:sz w:val="28"/>
          <w:szCs w:val="28"/>
          <w:rtl w:val="0"/>
        </w:rPr>
        <w:t xml:space="preserve">, </w:t>
      </w:r>
      <w:r>
        <w:rPr>
          <w:rFonts w:ascii="Times New Roman" w:hAnsi="Times New Roman" w:hint="default"/>
          <w:sz w:val="28"/>
          <w:szCs w:val="28"/>
          <w:rtl w:val="0"/>
        </w:rPr>
        <w:t>спортивні команди</w:t>
      </w:r>
      <w:r>
        <w:rPr>
          <w:rFonts w:ascii="Times New Roman" w:hAnsi="Times New Roman"/>
          <w:sz w:val="28"/>
          <w:szCs w:val="28"/>
          <w:rtl w:val="0"/>
        </w:rPr>
        <w:t xml:space="preserve">, </w:t>
      </w:r>
      <w:r>
        <w:rPr>
          <w:rFonts w:ascii="Times New Roman" w:hAnsi="Times New Roman" w:hint="default"/>
          <w:sz w:val="28"/>
          <w:szCs w:val="28"/>
          <w:rtl w:val="0"/>
        </w:rPr>
        <w:t>культурні програми та інші проекти для просування свого бренду та підтримки спільноти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М</w:t>
      </w:r>
      <w:r>
        <w:rPr>
          <w:rFonts w:ascii="Times New Roman" w:hAnsi="Times New Roman" w:hint="default"/>
          <w:sz w:val="28"/>
          <w:szCs w:val="28"/>
          <w:rtl w:val="0"/>
        </w:rPr>
        <w:t>аркетингові комунікації є постійним процесом</w:t>
      </w:r>
      <w:r>
        <w:rPr>
          <w:rFonts w:ascii="Times New Roman" w:hAnsi="Times New Roman"/>
          <w:sz w:val="28"/>
          <w:szCs w:val="28"/>
          <w:rtl w:val="0"/>
        </w:rPr>
        <w:t xml:space="preserve">, </w:t>
      </w:r>
      <w:r>
        <w:rPr>
          <w:rFonts w:ascii="Times New Roman" w:hAnsi="Times New Roman" w:hint="default"/>
          <w:sz w:val="28"/>
          <w:szCs w:val="28"/>
          <w:rtl w:val="0"/>
        </w:rPr>
        <w:t>який вимагає аналізу результатів</w:t>
      </w:r>
      <w:r>
        <w:rPr>
          <w:rFonts w:ascii="Times New Roman" w:hAnsi="Times New Roman"/>
          <w:sz w:val="28"/>
          <w:szCs w:val="28"/>
          <w:rtl w:val="0"/>
        </w:rPr>
        <w:t xml:space="preserve">, </w:t>
      </w:r>
      <w:r>
        <w:rPr>
          <w:rFonts w:ascii="Times New Roman" w:hAnsi="Times New Roman" w:hint="default"/>
          <w:sz w:val="28"/>
          <w:szCs w:val="28"/>
          <w:rtl w:val="0"/>
        </w:rPr>
        <w:t>внесення коректив та пристосування стратегії залежно від реакції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Вони допомагають побудувати зв</w:t>
      </w:r>
      <w:r>
        <w:rPr>
          <w:rFonts w:ascii="Times New Roman" w:hAnsi="Times New Roman"/>
          <w:sz w:val="28"/>
          <w:szCs w:val="28"/>
          <w:rtl w:val="0"/>
        </w:rPr>
        <w:t>'</w:t>
      </w:r>
      <w:r>
        <w:rPr>
          <w:rFonts w:ascii="Times New Roman" w:hAnsi="Times New Roman" w:hint="default"/>
          <w:sz w:val="28"/>
          <w:szCs w:val="28"/>
          <w:rtl w:val="0"/>
        </w:rPr>
        <w:t>язок між компанією і споживачами</w:t>
      </w:r>
      <w:r>
        <w:rPr>
          <w:rFonts w:ascii="Times New Roman" w:hAnsi="Times New Roman"/>
          <w:sz w:val="28"/>
          <w:szCs w:val="28"/>
          <w:rtl w:val="0"/>
        </w:rPr>
        <w:t xml:space="preserve">, </w:t>
      </w:r>
      <w:r>
        <w:rPr>
          <w:rFonts w:ascii="Times New Roman" w:hAnsi="Times New Roman" w:hint="default"/>
          <w:sz w:val="28"/>
          <w:szCs w:val="28"/>
          <w:rtl w:val="0"/>
        </w:rPr>
        <w:t>збільшити усвідомленість бренду та стимулювати продаж</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Для удосконалення комплексу маркетингових комунікацій</w:t>
      </w:r>
      <w:r>
        <w:rPr>
          <w:rFonts w:ascii="Times New Roman" w:hAnsi="Times New Roman"/>
          <w:sz w:val="28"/>
          <w:szCs w:val="28"/>
          <w:rtl w:val="0"/>
        </w:rPr>
        <w:t>,</w:t>
      </w:r>
      <w:r>
        <w:rPr>
          <w:rFonts w:ascii="Times New Roman" w:hAnsi="Times New Roman" w:hint="default"/>
          <w:sz w:val="28"/>
          <w:szCs w:val="28"/>
          <w:rtl w:val="0"/>
        </w:rPr>
        <w:t xml:space="preserve"> ми </w:t>
      </w:r>
      <w:r>
        <w:rPr>
          <w:rFonts w:ascii="Times New Roman" w:hAnsi="Times New Roman" w:hint="default"/>
          <w:sz w:val="28"/>
          <w:szCs w:val="28"/>
          <w:rtl w:val="0"/>
        </w:rPr>
        <w:t>мож</w:t>
      </w:r>
      <w:r>
        <w:rPr>
          <w:rFonts w:ascii="Times New Roman" w:hAnsi="Times New Roman" w:hint="default"/>
          <w:sz w:val="28"/>
          <w:szCs w:val="28"/>
          <w:rtl w:val="0"/>
        </w:rPr>
        <w:t>емо</w:t>
      </w:r>
      <w:r>
        <w:rPr>
          <w:rFonts w:ascii="Times New Roman" w:hAnsi="Times New Roman"/>
          <w:sz w:val="28"/>
          <w:szCs w:val="28"/>
          <w:rtl w:val="0"/>
        </w:rPr>
        <w:t xml:space="preserve"> </w:t>
      </w:r>
      <w:r>
        <w:rPr>
          <w:rFonts w:ascii="Times New Roman" w:hAnsi="Times New Roman"/>
          <w:sz w:val="28"/>
          <w:szCs w:val="28"/>
          <w:rtl w:val="0"/>
        </w:rPr>
        <w:t xml:space="preserve"> </w:t>
      </w:r>
      <w:r>
        <w:rPr>
          <w:rFonts w:ascii="Times New Roman" w:hAnsi="Times New Roman" w:hint="default"/>
          <w:sz w:val="28"/>
          <w:szCs w:val="28"/>
          <w:rtl w:val="0"/>
        </w:rPr>
        <w:t>використовувати як кабінетні</w:t>
      </w:r>
      <w:r>
        <w:rPr>
          <w:rFonts w:ascii="Times New Roman" w:hAnsi="Times New Roman"/>
          <w:sz w:val="28"/>
          <w:szCs w:val="28"/>
          <w:rtl w:val="0"/>
        </w:rPr>
        <w:t xml:space="preserve">, </w:t>
      </w:r>
      <w:r>
        <w:rPr>
          <w:rFonts w:ascii="Times New Roman" w:hAnsi="Times New Roman" w:hint="default"/>
          <w:sz w:val="28"/>
          <w:szCs w:val="28"/>
          <w:rtl w:val="0"/>
        </w:rPr>
        <w:t>так і польові методи дослідження</w:t>
      </w:r>
      <w:r>
        <w:rPr>
          <w:rFonts w:ascii="Times New Roman" w:hAnsi="Times New Roman"/>
          <w:sz w:val="28"/>
          <w:szCs w:val="28"/>
          <w:rtl w:val="0"/>
        </w:rPr>
        <w:t xml:space="preserve">. </w:t>
      </w:r>
      <w:r>
        <w:rPr>
          <w:rFonts w:ascii="Times New Roman" w:hAnsi="Times New Roman" w:hint="default"/>
          <w:sz w:val="28"/>
          <w:szCs w:val="28"/>
          <w:rtl w:val="0"/>
        </w:rPr>
        <w:t>Кожен з цих методів має свої переваги та використовується для збору різних типів даних</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Кабінетні методи дослідження зазвичай базуються на аналізі внутрішніх даних підприємства та зовнішніх ресурсів</w:t>
      </w:r>
      <w:r>
        <w:rPr>
          <w:rFonts w:ascii="Times New Roman" w:hAnsi="Times New Roman"/>
          <w:sz w:val="28"/>
          <w:szCs w:val="28"/>
          <w:rtl w:val="0"/>
        </w:rPr>
        <w:t xml:space="preserve">. </w:t>
      </w:r>
      <w:r>
        <w:rPr>
          <w:rFonts w:ascii="Times New Roman" w:hAnsi="Times New Roman" w:hint="default"/>
          <w:sz w:val="28"/>
          <w:szCs w:val="28"/>
          <w:rtl w:val="0"/>
        </w:rPr>
        <w:t>Основні кабінетні методи дослідження включають</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 </w:t>
      </w:r>
      <w:r>
        <w:rPr>
          <w:rFonts w:ascii="Times New Roman" w:hAnsi="Times New Roman" w:hint="default"/>
          <w:sz w:val="28"/>
          <w:szCs w:val="28"/>
          <w:rtl w:val="0"/>
        </w:rPr>
        <w:t>Аналіз ринку</w:t>
      </w:r>
      <w:r>
        <w:rPr>
          <w:rFonts w:ascii="Times New Roman" w:hAnsi="Times New Roman"/>
          <w:sz w:val="28"/>
          <w:szCs w:val="28"/>
          <w:rtl w:val="0"/>
        </w:rPr>
        <w:t>.</w:t>
      </w:r>
      <w:r>
        <w:rPr>
          <w:rFonts w:ascii="Times New Roman" w:hAnsi="Times New Roman" w:hint="default"/>
          <w:sz w:val="28"/>
          <w:szCs w:val="28"/>
          <w:rtl w:val="0"/>
        </w:rPr>
        <w:t xml:space="preserve"> Вивчення ринкових тенденцій</w:t>
      </w:r>
      <w:r>
        <w:rPr>
          <w:rFonts w:ascii="Times New Roman" w:hAnsi="Times New Roman"/>
          <w:sz w:val="28"/>
          <w:szCs w:val="28"/>
          <w:rtl w:val="0"/>
        </w:rPr>
        <w:t xml:space="preserve">, </w:t>
      </w:r>
      <w:r>
        <w:rPr>
          <w:rFonts w:ascii="Times New Roman" w:hAnsi="Times New Roman" w:hint="default"/>
          <w:sz w:val="28"/>
          <w:szCs w:val="28"/>
          <w:rtl w:val="0"/>
        </w:rPr>
        <w:t>конкурентного середовища та сегментів цільової аудиторії на основі даних</w:t>
      </w:r>
      <w:r>
        <w:rPr>
          <w:rFonts w:ascii="Times New Roman" w:hAnsi="Times New Roman"/>
          <w:sz w:val="28"/>
          <w:szCs w:val="28"/>
          <w:rtl w:val="0"/>
        </w:rPr>
        <w:t xml:space="preserve">, </w:t>
      </w:r>
      <w:r>
        <w:rPr>
          <w:rFonts w:ascii="Times New Roman" w:hAnsi="Times New Roman" w:hint="default"/>
          <w:sz w:val="28"/>
          <w:szCs w:val="28"/>
          <w:rtl w:val="0"/>
        </w:rPr>
        <w:t>зібраних з різних джерел</w:t>
      </w:r>
      <w:r>
        <w:rPr>
          <w:rFonts w:ascii="Times New Roman" w:hAnsi="Times New Roman"/>
          <w:sz w:val="28"/>
          <w:szCs w:val="28"/>
          <w:rtl w:val="0"/>
        </w:rPr>
        <w:t xml:space="preserve">, </w:t>
      </w:r>
      <w:r>
        <w:rPr>
          <w:rFonts w:ascii="Times New Roman" w:hAnsi="Times New Roman" w:hint="default"/>
          <w:sz w:val="28"/>
          <w:szCs w:val="28"/>
          <w:rtl w:val="0"/>
        </w:rPr>
        <w:t>таких як звіти аналітичних агентств</w:t>
      </w:r>
      <w:r>
        <w:rPr>
          <w:rFonts w:ascii="Times New Roman" w:hAnsi="Times New Roman"/>
          <w:sz w:val="28"/>
          <w:szCs w:val="28"/>
          <w:rtl w:val="0"/>
        </w:rPr>
        <w:t xml:space="preserve">, </w:t>
      </w:r>
      <w:r>
        <w:rPr>
          <w:rFonts w:ascii="Times New Roman" w:hAnsi="Times New Roman" w:hint="default"/>
          <w:sz w:val="28"/>
          <w:szCs w:val="28"/>
          <w:rtl w:val="0"/>
        </w:rPr>
        <w:t>статистика</w:t>
      </w:r>
      <w:r>
        <w:rPr>
          <w:rFonts w:ascii="Times New Roman" w:hAnsi="Times New Roman"/>
          <w:sz w:val="28"/>
          <w:szCs w:val="28"/>
          <w:rtl w:val="0"/>
        </w:rPr>
        <w:t xml:space="preserve">, </w:t>
      </w:r>
      <w:r>
        <w:rPr>
          <w:rFonts w:ascii="Times New Roman" w:hAnsi="Times New Roman" w:hint="default"/>
          <w:sz w:val="28"/>
          <w:szCs w:val="28"/>
          <w:rtl w:val="0"/>
        </w:rPr>
        <w:t>дослідження ринку та опитування споживачів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 </w:t>
      </w:r>
      <w:r>
        <w:rPr>
          <w:rFonts w:ascii="Times New Roman" w:hAnsi="Times New Roman" w:hint="default"/>
          <w:sz w:val="28"/>
          <w:szCs w:val="28"/>
          <w:rtl w:val="0"/>
        </w:rPr>
        <w:t>Аналіз конкурентів</w:t>
      </w:r>
      <w:r>
        <w:rPr>
          <w:rFonts w:ascii="Times New Roman" w:hAnsi="Times New Roman"/>
          <w:sz w:val="28"/>
          <w:szCs w:val="28"/>
          <w:rtl w:val="0"/>
        </w:rPr>
        <w:t xml:space="preserve">. </w:t>
      </w:r>
      <w:r>
        <w:rPr>
          <w:rFonts w:ascii="Times New Roman" w:hAnsi="Times New Roman" w:hint="default"/>
          <w:sz w:val="28"/>
          <w:szCs w:val="28"/>
          <w:rtl w:val="0"/>
        </w:rPr>
        <w:t>Вивчення стратегій та комунікаційних підходів конкурентів для з</w:t>
      </w:r>
      <w:r>
        <w:rPr>
          <w:rFonts w:ascii="Times New Roman" w:hAnsi="Times New Roman"/>
          <w:sz w:val="28"/>
          <w:szCs w:val="28"/>
          <w:rtl w:val="0"/>
        </w:rPr>
        <w:t>'</w:t>
      </w:r>
      <w:r>
        <w:rPr>
          <w:rFonts w:ascii="Times New Roman" w:hAnsi="Times New Roman" w:hint="default"/>
          <w:sz w:val="28"/>
          <w:szCs w:val="28"/>
          <w:rtl w:val="0"/>
        </w:rPr>
        <w:t>ясування їх сильних та слабких сторін</w:t>
      </w:r>
      <w:r>
        <w:rPr>
          <w:rFonts w:ascii="Times New Roman" w:hAnsi="Times New Roman"/>
          <w:sz w:val="28"/>
          <w:szCs w:val="28"/>
          <w:rtl w:val="0"/>
        </w:rPr>
        <w:t xml:space="preserve">, </w:t>
      </w:r>
      <w:r>
        <w:rPr>
          <w:rFonts w:ascii="Times New Roman" w:hAnsi="Times New Roman" w:hint="default"/>
          <w:sz w:val="28"/>
          <w:szCs w:val="28"/>
          <w:rtl w:val="0"/>
        </w:rPr>
        <w:t>а також для виявлення можливих ніш та можливостей для покращення власної комунікаційної стратегії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 </w:t>
      </w:r>
      <w:r>
        <w:rPr>
          <w:rFonts w:ascii="Times New Roman" w:hAnsi="Times New Roman" w:hint="default"/>
          <w:sz w:val="28"/>
          <w:szCs w:val="28"/>
          <w:rtl w:val="0"/>
        </w:rPr>
        <w:t>Аналіз даних клієнтів</w:t>
      </w:r>
      <w:r>
        <w:rPr>
          <w:rFonts w:ascii="Times New Roman" w:hAnsi="Times New Roman"/>
          <w:sz w:val="28"/>
          <w:szCs w:val="28"/>
          <w:rtl w:val="0"/>
        </w:rPr>
        <w:t>.</w:t>
      </w:r>
      <w:r>
        <w:rPr>
          <w:rFonts w:ascii="Times New Roman" w:hAnsi="Times New Roman" w:hint="default"/>
          <w:sz w:val="28"/>
          <w:szCs w:val="28"/>
          <w:rtl w:val="0"/>
        </w:rPr>
        <w:t xml:space="preserve"> Вивчення внутрішніх даних про клієнтів</w:t>
      </w:r>
      <w:r>
        <w:rPr>
          <w:rFonts w:ascii="Times New Roman" w:hAnsi="Times New Roman"/>
          <w:sz w:val="28"/>
          <w:szCs w:val="28"/>
          <w:rtl w:val="0"/>
        </w:rPr>
        <w:t xml:space="preserve">, </w:t>
      </w:r>
      <w:r>
        <w:rPr>
          <w:rFonts w:ascii="Times New Roman" w:hAnsi="Times New Roman" w:hint="default"/>
          <w:sz w:val="28"/>
          <w:szCs w:val="28"/>
          <w:rtl w:val="0"/>
        </w:rPr>
        <w:t>таких як покупки</w:t>
      </w:r>
      <w:r>
        <w:rPr>
          <w:rFonts w:ascii="Times New Roman" w:hAnsi="Times New Roman"/>
          <w:sz w:val="28"/>
          <w:szCs w:val="28"/>
          <w:rtl w:val="0"/>
        </w:rPr>
        <w:t xml:space="preserve">, </w:t>
      </w:r>
      <w:r>
        <w:rPr>
          <w:rFonts w:ascii="Times New Roman" w:hAnsi="Times New Roman" w:hint="default"/>
          <w:sz w:val="28"/>
          <w:szCs w:val="28"/>
          <w:rtl w:val="0"/>
        </w:rPr>
        <w:t>поведінка</w:t>
      </w:r>
      <w:r>
        <w:rPr>
          <w:rFonts w:ascii="Times New Roman" w:hAnsi="Times New Roman"/>
          <w:sz w:val="28"/>
          <w:szCs w:val="28"/>
          <w:rtl w:val="0"/>
        </w:rPr>
        <w:t xml:space="preserve">, </w:t>
      </w:r>
      <w:r>
        <w:rPr>
          <w:rFonts w:ascii="Times New Roman" w:hAnsi="Times New Roman" w:hint="default"/>
          <w:sz w:val="28"/>
          <w:szCs w:val="28"/>
          <w:rtl w:val="0"/>
        </w:rPr>
        <w:t>переваги</w:t>
      </w:r>
      <w:r>
        <w:rPr>
          <w:rFonts w:ascii="Times New Roman" w:hAnsi="Times New Roman"/>
          <w:sz w:val="28"/>
          <w:szCs w:val="28"/>
          <w:rtl w:val="0"/>
        </w:rPr>
        <w:t xml:space="preserve">, </w:t>
      </w:r>
      <w:r>
        <w:rPr>
          <w:rFonts w:ascii="Times New Roman" w:hAnsi="Times New Roman" w:hint="default"/>
          <w:sz w:val="28"/>
          <w:szCs w:val="28"/>
          <w:rtl w:val="0"/>
        </w:rPr>
        <w:t>демографічні характеристики та зворотній зв</w:t>
      </w:r>
      <w:r>
        <w:rPr>
          <w:rFonts w:ascii="Times New Roman" w:hAnsi="Times New Roman"/>
          <w:sz w:val="28"/>
          <w:szCs w:val="28"/>
          <w:rtl w:val="0"/>
        </w:rPr>
        <w:t>'</w:t>
      </w:r>
      <w:r>
        <w:rPr>
          <w:rFonts w:ascii="Times New Roman" w:hAnsi="Times New Roman" w:hint="default"/>
          <w:sz w:val="28"/>
          <w:szCs w:val="28"/>
          <w:rtl w:val="0"/>
        </w:rPr>
        <w:t>язок</w:t>
      </w:r>
      <w:r>
        <w:rPr>
          <w:rFonts w:ascii="Times New Roman" w:hAnsi="Times New Roman"/>
          <w:sz w:val="28"/>
          <w:szCs w:val="28"/>
          <w:rtl w:val="0"/>
        </w:rPr>
        <w:t xml:space="preserve">, </w:t>
      </w:r>
      <w:r>
        <w:rPr>
          <w:rFonts w:ascii="Times New Roman" w:hAnsi="Times New Roman" w:hint="default"/>
          <w:sz w:val="28"/>
          <w:szCs w:val="28"/>
          <w:rtl w:val="0"/>
        </w:rPr>
        <w:t>щоб зрозуміти їхні потреби</w:t>
      </w:r>
      <w:r>
        <w:rPr>
          <w:rFonts w:ascii="Times New Roman" w:hAnsi="Times New Roman"/>
          <w:sz w:val="28"/>
          <w:szCs w:val="28"/>
          <w:rtl w:val="0"/>
        </w:rPr>
        <w:t xml:space="preserve">, </w:t>
      </w:r>
      <w:r>
        <w:rPr>
          <w:rFonts w:ascii="Times New Roman" w:hAnsi="Times New Roman" w:hint="default"/>
          <w:sz w:val="28"/>
          <w:szCs w:val="28"/>
          <w:rtl w:val="0"/>
        </w:rPr>
        <w:t>очікування та вимоги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Польові методи дослідження вимагають прямого взаємодії з цільовою аудиторією та збору даних з першоджерела</w:t>
      </w:r>
      <w:r>
        <w:rPr>
          <w:rFonts w:ascii="Times New Roman" w:hAnsi="Times New Roman"/>
          <w:sz w:val="28"/>
          <w:szCs w:val="28"/>
          <w:rtl w:val="0"/>
        </w:rPr>
        <w:t xml:space="preserve">. </w:t>
      </w:r>
      <w:r>
        <w:rPr>
          <w:rFonts w:ascii="Times New Roman" w:hAnsi="Times New Roman" w:hint="default"/>
          <w:sz w:val="28"/>
          <w:szCs w:val="28"/>
          <w:rtl w:val="0"/>
        </w:rPr>
        <w:t>Деякі з популярних польових методів дослідження включають</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left"/>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 </w:t>
      </w:r>
      <w:r>
        <w:rPr>
          <w:rFonts w:ascii="Times New Roman" w:hAnsi="Times New Roman" w:hint="default"/>
          <w:sz w:val="28"/>
          <w:szCs w:val="28"/>
          <w:rtl w:val="0"/>
          <w:lang w:val="ru-RU"/>
        </w:rPr>
        <w:t>Фокус</w:t>
      </w:r>
      <w:r>
        <w:rPr>
          <w:rFonts w:ascii="Times New Roman" w:hAnsi="Times New Roman"/>
          <w:sz w:val="28"/>
          <w:szCs w:val="28"/>
          <w:rtl w:val="0"/>
        </w:rPr>
        <w:t>-</w:t>
      </w:r>
      <w:r>
        <w:rPr>
          <w:rFonts w:ascii="Times New Roman" w:hAnsi="Times New Roman" w:hint="default"/>
          <w:sz w:val="28"/>
          <w:szCs w:val="28"/>
          <w:rtl w:val="0"/>
        </w:rPr>
        <w:t>групи</w:t>
      </w:r>
      <w:r>
        <w:rPr>
          <w:rFonts w:ascii="Times New Roman" w:hAnsi="Times New Roman"/>
          <w:sz w:val="28"/>
          <w:szCs w:val="28"/>
          <w:rtl w:val="0"/>
        </w:rPr>
        <w:t>.</w:t>
      </w:r>
      <w:r>
        <w:rPr>
          <w:rFonts w:ascii="Times New Roman" w:hAnsi="Times New Roman" w:hint="default"/>
          <w:sz w:val="28"/>
          <w:szCs w:val="28"/>
          <w:rtl w:val="0"/>
        </w:rPr>
        <w:t xml:space="preserve"> Групові дискусії з представниками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що дозволяють отримати глибинні інсайти щодо їхніх думок</w:t>
      </w:r>
      <w:r>
        <w:rPr>
          <w:rFonts w:ascii="Times New Roman" w:hAnsi="Times New Roman"/>
          <w:sz w:val="28"/>
          <w:szCs w:val="28"/>
          <w:rtl w:val="0"/>
        </w:rPr>
        <w:t xml:space="preserve">, </w:t>
      </w:r>
      <w:r>
        <w:rPr>
          <w:rFonts w:ascii="Times New Roman" w:hAnsi="Times New Roman" w:hint="default"/>
          <w:sz w:val="28"/>
          <w:szCs w:val="28"/>
          <w:rtl w:val="0"/>
          <w:lang w:val="ru-RU"/>
        </w:rPr>
        <w:t>вражень та потреб</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 </w:t>
      </w:r>
      <w:r>
        <w:rPr>
          <w:rFonts w:ascii="Times New Roman" w:hAnsi="Times New Roman" w:hint="default"/>
          <w:sz w:val="28"/>
          <w:szCs w:val="28"/>
          <w:rtl w:val="0"/>
        </w:rPr>
        <w:t>Опитування</w:t>
      </w:r>
      <w:r>
        <w:rPr>
          <w:rFonts w:ascii="Times New Roman" w:hAnsi="Times New Roman"/>
          <w:sz w:val="28"/>
          <w:szCs w:val="28"/>
          <w:rtl w:val="0"/>
        </w:rPr>
        <w:t>.</w:t>
      </w:r>
      <w:r>
        <w:rPr>
          <w:rFonts w:ascii="Times New Roman" w:hAnsi="Times New Roman" w:hint="default"/>
          <w:sz w:val="28"/>
          <w:szCs w:val="28"/>
          <w:rtl w:val="0"/>
        </w:rPr>
        <w:t xml:space="preserve"> Створення та проведення опитувань серед представників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щоб отримати кількісні дані та зрозуміти їхні уявлення</w:t>
      </w:r>
      <w:r>
        <w:rPr>
          <w:rFonts w:ascii="Times New Roman" w:hAnsi="Times New Roman"/>
          <w:sz w:val="28"/>
          <w:szCs w:val="28"/>
          <w:rtl w:val="0"/>
        </w:rPr>
        <w:t xml:space="preserve">, </w:t>
      </w:r>
      <w:r>
        <w:rPr>
          <w:rFonts w:ascii="Times New Roman" w:hAnsi="Times New Roman" w:hint="default"/>
          <w:sz w:val="28"/>
          <w:szCs w:val="28"/>
          <w:rtl w:val="0"/>
        </w:rPr>
        <w:t>переваги та реакцію на маркетингові комунікації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 </w:t>
      </w:r>
      <w:r>
        <w:rPr>
          <w:rFonts w:ascii="Times New Roman" w:hAnsi="Times New Roman" w:hint="default"/>
          <w:sz w:val="28"/>
          <w:szCs w:val="28"/>
          <w:rtl w:val="0"/>
        </w:rPr>
        <w:t>Спостереження</w:t>
      </w:r>
      <w:r>
        <w:rPr>
          <w:rFonts w:ascii="Times New Roman" w:hAnsi="Times New Roman"/>
          <w:sz w:val="28"/>
          <w:szCs w:val="28"/>
          <w:rtl w:val="0"/>
        </w:rPr>
        <w:t>.</w:t>
      </w:r>
      <w:r>
        <w:rPr>
          <w:rFonts w:ascii="Times New Roman" w:hAnsi="Times New Roman" w:hint="default"/>
          <w:sz w:val="28"/>
          <w:szCs w:val="28"/>
          <w:rtl w:val="0"/>
        </w:rPr>
        <w:t xml:space="preserve"> Безпосереднє спостереження за поведінкою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таке як їхні реакції на рекламу</w:t>
      </w:r>
      <w:r>
        <w:rPr>
          <w:rFonts w:ascii="Times New Roman" w:hAnsi="Times New Roman"/>
          <w:sz w:val="28"/>
          <w:szCs w:val="28"/>
          <w:rtl w:val="0"/>
        </w:rPr>
        <w:t xml:space="preserve">, </w:t>
      </w:r>
      <w:r>
        <w:rPr>
          <w:rFonts w:ascii="Times New Roman" w:hAnsi="Times New Roman" w:hint="default"/>
          <w:sz w:val="28"/>
          <w:szCs w:val="28"/>
          <w:rtl w:val="0"/>
        </w:rPr>
        <w:t>взаємодію з веб</w:t>
      </w:r>
      <w:r>
        <w:rPr>
          <w:rFonts w:ascii="Times New Roman" w:hAnsi="Times New Roman"/>
          <w:sz w:val="28"/>
          <w:szCs w:val="28"/>
          <w:rtl w:val="0"/>
        </w:rPr>
        <w:t>-</w:t>
      </w:r>
      <w:r>
        <w:rPr>
          <w:rFonts w:ascii="Times New Roman" w:hAnsi="Times New Roman" w:hint="default"/>
          <w:sz w:val="28"/>
          <w:szCs w:val="28"/>
          <w:rtl w:val="0"/>
        </w:rPr>
        <w:t>сайтами або соціальними медіа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Комбінація кабінетних і польових методів дослідження дозволяє отримати різноманітні дані</w:t>
      </w:r>
      <w:r>
        <w:rPr>
          <w:rFonts w:ascii="Times New Roman" w:hAnsi="Times New Roman"/>
          <w:sz w:val="28"/>
          <w:szCs w:val="28"/>
          <w:rtl w:val="0"/>
        </w:rPr>
        <w:t xml:space="preserve">, </w:t>
      </w:r>
      <w:r>
        <w:rPr>
          <w:rFonts w:ascii="Times New Roman" w:hAnsi="Times New Roman" w:hint="default"/>
          <w:sz w:val="28"/>
          <w:szCs w:val="28"/>
          <w:rtl w:val="0"/>
        </w:rPr>
        <w:t>що допомагають підприємствам зрозуміти потреби своєї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виявити потенційні слабкі місця та</w:t>
      </w:r>
      <w:r>
        <w:rPr>
          <w:rFonts w:ascii="Times New Roman" w:hAnsi="Times New Roman"/>
          <w:sz w:val="28"/>
          <w:szCs w:val="28"/>
          <w:rtl w:val="0"/>
        </w:rPr>
        <w:t xml:space="preserve"> </w:t>
      </w:r>
      <w:r>
        <w:rPr>
          <w:rFonts w:ascii="Times New Roman" w:hAnsi="Times New Roman" w:hint="default"/>
          <w:sz w:val="28"/>
          <w:szCs w:val="28"/>
          <w:rtl w:val="0"/>
        </w:rPr>
        <w:t>ефективн</w:t>
      </w:r>
      <w:r>
        <w:rPr>
          <w:rFonts w:ascii="Times New Roman" w:hAnsi="Times New Roman" w:hint="default"/>
          <w:sz w:val="28"/>
          <w:szCs w:val="28"/>
          <w:rtl w:val="0"/>
        </w:rPr>
        <w:t>о удосконалити комплекс маркетиновий комунікацій</w:t>
      </w:r>
      <w:r>
        <w:rPr>
          <w:rFonts w:ascii="Times New Roman" w:hAnsi="Times New Roman"/>
          <w:sz w:val="28"/>
          <w:szCs w:val="28"/>
          <w:rtl w:val="0"/>
        </w:rPr>
        <w:t>.</w:t>
      </w:r>
    </w:p>
    <w:p>
      <w:pPr>
        <w:pStyle w:val="Normal.0"/>
        <w:spacing w:after="0" w:line="360" w:lineRule="auto"/>
        <w:jc w:val="both"/>
        <w:rPr>
          <w:rStyle w:val="Нет"/>
          <w:rFonts w:ascii="Times New Roman" w:cs="Times New Roman" w:hAnsi="Times New Roman" w:eastAsia="Times New Roman"/>
          <w:sz w:val="28"/>
          <w:szCs w:val="28"/>
        </w:rPr>
      </w:pPr>
    </w:p>
    <w:p>
      <w:pPr>
        <w:pStyle w:val="heading 1"/>
        <w:spacing w:before="0" w:line="360" w:lineRule="auto"/>
        <w:ind w:firstLine="709"/>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7" w:id="7"/>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2.2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Визначення цілей та завдань дослідження</w:t>
      </w:r>
      <w:bookmarkEnd w:id="7"/>
    </w:p>
    <w:p>
      <w:pPr>
        <w:pStyle w:val="Normal.0"/>
        <w:spacing w:after="0" w:line="360" w:lineRule="auto"/>
        <w:ind w:firstLine="709"/>
        <w:jc w:val="both"/>
        <w:rPr>
          <w:rStyle w:val="Hyperlink.0"/>
        </w:rPr>
      </w:pP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Удосконалення комплексу маркетингових комунікацій змінює тенденції розвитку на більш глобальні та швидкі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 сучасному світі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де технології постійно розвиваються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підприємства повинні адаптуватися до змінних умов і залучати увагу своєї цільової аудиторії за допомогою різних елементів та каналів комунікацій</w:t>
      </w:r>
      <w:r>
        <w:rPr>
          <w:rStyle w:val="Нет"/>
          <w:rFonts w:ascii="Times New Roman" w:hAnsi="Times New Roman"/>
          <w:sz w:val="28"/>
          <w:szCs w:val="28"/>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Розширення присутності в онлайн</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середовищі та використання соціальних медіа платформ стають необхідними стратегіями для ефективного залучення клієнтів та побудови взаємодії з ними</w:t>
      </w:r>
      <w:r>
        <w:rPr>
          <w:rStyle w:val="Нет"/>
          <w:rFonts w:ascii="Times New Roman" w:hAnsi="Times New Roman"/>
          <w:sz w:val="28"/>
          <w:szCs w:val="28"/>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Одним з ключових аспектів удосконалення комплексу маркетингових комунікацій є використання різноманітних каналів зв</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язку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Традиційні засоби комунікації</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такі як реклама в пресі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телебаченні або радіо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все ще мають свою вагу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але їх вплив поступово зменшується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Замість цього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дедалі більше підприємств звертаються до цифрових каналів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таких як веб</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сайти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соціальні медіа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електронна пошта та мобільні додатки</w:t>
      </w:r>
      <w:r>
        <w:rPr>
          <w:rStyle w:val="Нет"/>
          <w:rFonts w:ascii="Times New Roman" w:hAnsi="Times New Roman"/>
          <w:sz w:val="28"/>
          <w:szCs w:val="28"/>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Розглянемо о</w:t>
      </w:r>
      <w:r>
        <w:rPr>
          <w:rStyle w:val="Нет"/>
          <w:rFonts w:ascii="Times New Roman" w:hAnsi="Times New Roman" w:hint="default"/>
          <w:sz w:val="28"/>
          <w:szCs w:val="28"/>
          <w:rtl w:val="0"/>
          <w:lang w:val="ru-RU"/>
        </w:rPr>
        <w:t xml:space="preserve">сновні етапи формування та реалізації </w:t>
      </w:r>
      <w:r>
        <w:rPr>
          <w:rStyle w:val="Нет"/>
          <w:rFonts w:ascii="Times New Roman" w:hAnsi="Times New Roman" w:hint="default"/>
          <w:sz w:val="28"/>
          <w:szCs w:val="28"/>
          <w:rtl w:val="0"/>
        </w:rPr>
        <w:t>комплексу маркетингових комунікацій</w:t>
      </w:r>
      <w:r>
        <w:rPr>
          <w:rStyle w:val="Нет"/>
          <w:rFonts w:ascii="Times New Roman" w:hAnsi="Times New Roman" w:hint="default"/>
          <w:sz w:val="28"/>
          <w:szCs w:val="28"/>
          <w:rtl w:val="0"/>
          <w:lang w:val="ru-RU"/>
        </w:rPr>
        <w:t xml:space="preserve"> на підприємстві</w:t>
      </w:r>
      <w:r>
        <w:rPr>
          <w:rStyle w:val="Нет"/>
          <w:rFonts w:ascii="Times New Roman" w:hAnsi="Times New Roman" w:hint="default"/>
          <w:sz w:val="28"/>
          <w:szCs w:val="28"/>
          <w:rtl w:val="0"/>
        </w:rPr>
        <w:t xml:space="preserve"> на рис</w:t>
      </w:r>
      <w:r>
        <w:rPr>
          <w:rStyle w:val="Нет"/>
          <w:rFonts w:ascii="Times New Roman" w:hAnsi="Times New Roman"/>
          <w:sz w:val="28"/>
          <w:szCs w:val="28"/>
          <w:rtl w:val="0"/>
        </w:rPr>
        <w:t>. 2.1.</w:t>
      </w:r>
    </w:p>
    <w:p>
      <w:pPr>
        <w:pStyle w:val="Normal.0"/>
        <w:spacing w:after="0" w:line="360" w:lineRule="auto"/>
        <w:ind w:firstLine="709"/>
        <w:jc w:val="both"/>
      </w:pPr>
      <w:r>
        <w:rPr>
          <w:rStyle w:val="Нет"/>
          <w:rFonts w:ascii="Arial Unicode MS" w:cs="Arial Unicode MS" w:hAnsi="Arial Unicode MS" w:eastAsia="Arial Unicode MS"/>
          <w:b w:val="0"/>
          <w:bCs w:val="0"/>
          <w:i w:val="0"/>
          <w:iCs w:val="0"/>
          <w:sz w:val="28"/>
          <w:szCs w:val="28"/>
        </w:rPr>
        <w:br w:type="page"/>
      </w:r>
    </w:p>
    <w:p>
      <w:pPr>
        <w:pStyle w:val="Normal.0"/>
        <w:spacing w:after="0" w:line="360" w:lineRule="auto"/>
        <w:ind w:firstLine="709"/>
        <w:jc w:val="both"/>
      </w:pPr>
      <w:r>
        <w:rPr>
          <w:rStyle w:val="Нет"/>
          <w:sz w:val="28"/>
          <w:szCs w:val="28"/>
        </w:rPr>
        <mc:AlternateContent>
          <mc:Choice Requires="wpg">
            <w:drawing xmlns:a="http://schemas.openxmlformats.org/drawingml/2006/main">
              <wp:anchor distT="0" distB="0" distL="0" distR="0" simplePos="0" relativeHeight="251673600" behindDoc="0" locked="0" layoutInCell="1" allowOverlap="1">
                <wp:simplePos x="0" y="0"/>
                <wp:positionH relativeFrom="margin">
                  <wp:posOffset>716970</wp:posOffset>
                </wp:positionH>
                <wp:positionV relativeFrom="line">
                  <wp:posOffset>168769</wp:posOffset>
                </wp:positionV>
                <wp:extent cx="4682560" cy="517206"/>
                <wp:effectExtent l="0" t="0" r="0" b="0"/>
                <wp:wrapNone/>
                <wp:docPr id="1073741941" name="officeArt object" descr="Скругленный прямоугольник 50"/>
                <wp:cNvGraphicFramePr/>
                <a:graphic xmlns:a="http://schemas.openxmlformats.org/drawingml/2006/main">
                  <a:graphicData uri="http://schemas.microsoft.com/office/word/2010/wordprocessingGroup">
                    <wpg:wgp>
                      <wpg:cNvGrpSpPr/>
                      <wpg:grpSpPr>
                        <a:xfrm>
                          <a:off x="0" y="0"/>
                          <a:ext cx="4682560" cy="517206"/>
                          <a:chOff x="0" y="0"/>
                          <a:chExt cx="4682559" cy="517205"/>
                        </a:xfrm>
                      </wpg:grpSpPr>
                      <wps:wsp>
                        <wps:cNvPr id="1073741939" name="Сквиркл"/>
                        <wps:cNvSpPr/>
                        <wps:spPr>
                          <a:xfrm>
                            <a:off x="0" y="0"/>
                            <a:ext cx="4682560" cy="517206"/>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940" name="Визначення цілей. Формування стратегічних завдань в КМК"/>
                        <wps:cNvSpPr txBox="1"/>
                        <wps:spPr>
                          <a:xfrm>
                            <a:off x="72657" y="28326"/>
                            <a:ext cx="4537245" cy="46055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Визначення цілей</w:t>
                              </w:r>
                              <w:r>
                                <w:rPr>
                                  <w:rStyle w:val="Нет"/>
                                  <w:rFonts w:ascii="Times New Roman" w:hAnsi="Times New Roman"/>
                                  <w:sz w:val="24"/>
                                  <w:szCs w:val="24"/>
                                  <w:rtl w:val="0"/>
                                  <w:lang w:val="ru-RU"/>
                                </w:rPr>
                                <w:t xml:space="preserve">. </w:t>
                              </w:r>
                              <w:r>
                                <w:rPr>
                                  <w:rStyle w:val="Нет"/>
                                  <w:rFonts w:ascii="Times New Roman" w:hAnsi="Times New Roman" w:hint="default"/>
                                  <w:sz w:val="24"/>
                                  <w:szCs w:val="24"/>
                                  <w:rtl w:val="0"/>
                                  <w:lang w:val="ru-RU"/>
                                </w:rPr>
                                <w:t xml:space="preserve">Формування стратегічних завдань </w:t>
                              </w:r>
                              <w:r>
                                <w:rPr>
                                  <w:rStyle w:val="Нет"/>
                                  <w:rFonts w:ascii="Times New Roman" w:hAnsi="Times New Roman" w:hint="default"/>
                                  <w:sz w:val="24"/>
                                  <w:szCs w:val="24"/>
                                  <w:rtl w:val="0"/>
                                </w:rPr>
                                <w:t>в КМК</w:t>
                              </w:r>
                            </w:p>
                          </w:txbxContent>
                        </wps:txbx>
                        <wps:bodyPr wrap="square" lIns="45719" tIns="45719" rIns="45719" bIns="45719" numCol="1" anchor="ctr">
                          <a:noAutofit/>
                        </wps:bodyPr>
                      </wps:wsp>
                    </wpg:wgp>
                  </a:graphicData>
                </a:graphic>
              </wp:anchor>
            </w:drawing>
          </mc:Choice>
          <mc:Fallback>
            <w:pict>
              <v:group id="_x0000_s1135" style="visibility:visible;position:absolute;margin-left:56.5pt;margin-top:13.3pt;width:368.7pt;height:40.7pt;z-index:251673600;mso-position-horizontal:absolute;mso-position-horizontal-relative:margin;mso-position-vertical:absolute;mso-position-vertical-relative:line;mso-wrap-distance-left:0.0pt;mso-wrap-distance-top:0.0pt;mso-wrap-distance-right:0.0pt;mso-wrap-distance-bottom:0.0pt;" coordorigin="0,0" coordsize="4682560,517206">
                <w10:wrap type="none" side="bothSides" anchorx="margin"/>
                <v:roundrect id="_x0000_s1136" style="position:absolute;left:0;top:0;width:4682560;height:517206;"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137" type="#_x0000_t202" style="position:absolute;left:72658;top:28326;width:4537244;height:46055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Визначення цілей</w:t>
                        </w:r>
                        <w:r>
                          <w:rPr>
                            <w:rStyle w:val="Нет"/>
                            <w:rFonts w:ascii="Times New Roman" w:hAnsi="Times New Roman"/>
                            <w:sz w:val="24"/>
                            <w:szCs w:val="24"/>
                            <w:rtl w:val="0"/>
                            <w:lang w:val="ru-RU"/>
                          </w:rPr>
                          <w:t xml:space="preserve">. </w:t>
                        </w:r>
                        <w:r>
                          <w:rPr>
                            <w:rStyle w:val="Нет"/>
                            <w:rFonts w:ascii="Times New Roman" w:hAnsi="Times New Roman" w:hint="default"/>
                            <w:sz w:val="24"/>
                            <w:szCs w:val="24"/>
                            <w:rtl w:val="0"/>
                            <w:lang w:val="ru-RU"/>
                          </w:rPr>
                          <w:t xml:space="preserve">Формування стратегічних завдань </w:t>
                        </w:r>
                        <w:r>
                          <w:rPr>
                            <w:rStyle w:val="Нет"/>
                            <w:rFonts w:ascii="Times New Roman" w:hAnsi="Times New Roman" w:hint="default"/>
                            <w:sz w:val="24"/>
                            <w:szCs w:val="24"/>
                            <w:rtl w:val="0"/>
                          </w:rPr>
                          <w:t>в КМК</w:t>
                        </w:r>
                      </w:p>
                    </w:txbxContent>
                  </v:textbox>
                </v:shape>
              </v:group>
            </w:pict>
          </mc:Fallback>
        </mc:AlternateContent>
      </w:r>
    </w:p>
    <w:p>
      <w:pPr>
        <w:pStyle w:val="Normal.0"/>
        <w:rPr>
          <w:b w:val="1"/>
          <w:bCs w:val="1"/>
          <w:outline w:val="0"/>
          <w:color w:val="ff2600"/>
          <w:sz w:val="28"/>
          <w:szCs w:val="28"/>
          <w14:textFill>
            <w14:solidFill>
              <w14:srgbClr w14:val="FF2600"/>
            </w14:solidFill>
          </w14:textFill>
        </w:rPr>
      </w:pPr>
      <w:r>
        <w:rPr>
          <w:b w:val="1"/>
          <w:bCs w:val="1"/>
          <w:outline w:val="0"/>
          <w:color w:val="ff2600"/>
          <w:sz w:val="28"/>
          <w:szCs w:val="28"/>
          <w14:textFill>
            <w14:solidFill>
              <w14:srgbClr w14:val="FF2600"/>
            </w14:solidFill>
          </w14:textFill>
        </w:rPr>
        <mc:AlternateContent>
          <mc:Choice Requires="wpg">
            <w:drawing xmlns:a="http://schemas.openxmlformats.org/drawingml/2006/main">
              <wp:anchor distT="0" distB="0" distL="0" distR="0" simplePos="0" relativeHeight="251674624" behindDoc="0" locked="0" layoutInCell="1" allowOverlap="1">
                <wp:simplePos x="0" y="0"/>
                <wp:positionH relativeFrom="margin">
                  <wp:posOffset>716970</wp:posOffset>
                </wp:positionH>
                <wp:positionV relativeFrom="line">
                  <wp:posOffset>503777</wp:posOffset>
                </wp:positionV>
                <wp:extent cx="4682560" cy="517206"/>
                <wp:effectExtent l="0" t="0" r="0" b="0"/>
                <wp:wrapNone/>
                <wp:docPr id="1073741944" name="officeArt object" descr="Скругленный прямоугольник 51"/>
                <wp:cNvGraphicFramePr/>
                <a:graphic xmlns:a="http://schemas.openxmlformats.org/drawingml/2006/main">
                  <a:graphicData uri="http://schemas.microsoft.com/office/word/2010/wordprocessingGroup">
                    <wpg:wgp>
                      <wpg:cNvGrpSpPr/>
                      <wpg:grpSpPr>
                        <a:xfrm>
                          <a:off x="0" y="0"/>
                          <a:ext cx="4682560" cy="517206"/>
                          <a:chOff x="0" y="0"/>
                          <a:chExt cx="4682559" cy="517205"/>
                        </a:xfrm>
                      </wpg:grpSpPr>
                      <wps:wsp>
                        <wps:cNvPr id="1073741942" name="Сквиркл"/>
                        <wps:cNvSpPr/>
                        <wps:spPr>
                          <a:xfrm>
                            <a:off x="0" y="0"/>
                            <a:ext cx="4682560" cy="517206"/>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943" name="Узгодження КМК зі стратегічними цілями підприємства"/>
                        <wps:cNvSpPr txBox="1"/>
                        <wps:spPr>
                          <a:xfrm>
                            <a:off x="72657" y="28326"/>
                            <a:ext cx="4537245" cy="46055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Узгодження К</w:t>
                              </w:r>
                              <w:r>
                                <w:rPr>
                                  <w:rStyle w:val="Нет"/>
                                  <w:rFonts w:ascii="Times New Roman" w:hAnsi="Times New Roman" w:hint="default"/>
                                  <w:sz w:val="24"/>
                                  <w:szCs w:val="24"/>
                                  <w:rtl w:val="0"/>
                                </w:rPr>
                                <w:t>МК</w:t>
                              </w:r>
                              <w:r>
                                <w:rPr>
                                  <w:rStyle w:val="Нет"/>
                                  <w:rFonts w:ascii="Times New Roman" w:hAnsi="Times New Roman" w:hint="default"/>
                                  <w:sz w:val="24"/>
                                  <w:szCs w:val="24"/>
                                  <w:rtl w:val="0"/>
                                  <w:lang w:val="ru-RU"/>
                                </w:rPr>
                                <w:t xml:space="preserve"> зі стратегічними цілями підприємства</w:t>
                              </w:r>
                            </w:p>
                          </w:txbxContent>
                        </wps:txbx>
                        <wps:bodyPr wrap="square" lIns="45719" tIns="45719" rIns="45719" bIns="45719" numCol="1" anchor="ctr">
                          <a:noAutofit/>
                        </wps:bodyPr>
                      </wps:wsp>
                    </wpg:wgp>
                  </a:graphicData>
                </a:graphic>
              </wp:anchor>
            </w:drawing>
          </mc:Choice>
          <mc:Fallback>
            <w:pict>
              <v:group id="_x0000_s1138" style="visibility:visible;position:absolute;margin-left:56.5pt;margin-top:39.7pt;width:368.7pt;height:40.7pt;z-index:251674624;mso-position-horizontal:absolute;mso-position-horizontal-relative:margin;mso-position-vertical:absolute;mso-position-vertical-relative:line;mso-wrap-distance-left:0.0pt;mso-wrap-distance-top:0.0pt;mso-wrap-distance-right:0.0pt;mso-wrap-distance-bottom:0.0pt;" coordorigin="0,0" coordsize="4682560,517206">
                <w10:wrap type="none" side="bothSides" anchorx="margin"/>
                <v:roundrect id="_x0000_s1139" style="position:absolute;left:0;top:0;width:4682560;height:517206;"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140" type="#_x0000_t202" style="position:absolute;left:72658;top:28326;width:4537244;height:46055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Узгодження К</w:t>
                        </w:r>
                        <w:r>
                          <w:rPr>
                            <w:rStyle w:val="Нет"/>
                            <w:rFonts w:ascii="Times New Roman" w:hAnsi="Times New Roman" w:hint="default"/>
                            <w:sz w:val="24"/>
                            <w:szCs w:val="24"/>
                            <w:rtl w:val="0"/>
                          </w:rPr>
                          <w:t>МК</w:t>
                        </w:r>
                        <w:r>
                          <w:rPr>
                            <w:rStyle w:val="Нет"/>
                            <w:rFonts w:ascii="Times New Roman" w:hAnsi="Times New Roman" w:hint="default"/>
                            <w:sz w:val="24"/>
                            <w:szCs w:val="24"/>
                            <w:rtl w:val="0"/>
                            <w:lang w:val="ru-RU"/>
                          </w:rPr>
                          <w:t xml:space="preserve"> зі стратегічними цілями підприємства</w:t>
                        </w:r>
                      </w:p>
                    </w:txbxContent>
                  </v:textbox>
                </v:shape>
              </v:group>
            </w:pict>
          </mc:Fallback>
        </mc:AlternateContent>
      </w:r>
    </w:p>
    <w:p>
      <w:pPr>
        <w:pStyle w:val="Normal.0"/>
        <w:rPr>
          <w:rStyle w:val="Нет"/>
          <w:b w:val="1"/>
          <w:bCs w:val="1"/>
          <w:outline w:val="0"/>
          <w:color w:val="ff2600"/>
          <w:sz w:val="28"/>
          <w:szCs w:val="28"/>
          <w14:textFill>
            <w14:solidFill>
              <w14:srgbClr w14:val="FF2600"/>
            </w14:solidFill>
          </w14:textFill>
        </w:rPr>
      </w:pPr>
    </w:p>
    <w:p>
      <w:pPr>
        <w:pStyle w:val="Normal.0"/>
        <w:rPr>
          <w:rStyle w:val="Нет"/>
          <w:b w:val="1"/>
          <w:bCs w:val="1"/>
          <w:outline w:val="0"/>
          <w:color w:val="ff2600"/>
          <w:sz w:val="28"/>
          <w:szCs w:val="28"/>
          <w14:textFill>
            <w14:solidFill>
              <w14:srgbClr w14:val="FF2600"/>
            </w14:solidFill>
          </w14:textFill>
        </w:rPr>
      </w:pPr>
      <w:r>
        <w:rPr>
          <w:rStyle w:val="Нет"/>
          <w:b w:val="1"/>
          <w:bCs w:val="1"/>
          <w:outline w:val="0"/>
          <w:color w:val="ff2600"/>
          <w:sz w:val="28"/>
          <w:szCs w:val="28"/>
          <w14:textFill>
            <w14:solidFill>
              <w14:srgbClr w14:val="FF2600"/>
            </w14:solidFill>
          </w14:textFill>
        </w:rPr>
        <mc:AlternateContent>
          <mc:Choice Requires="wpg">
            <w:drawing xmlns:a="http://schemas.openxmlformats.org/drawingml/2006/main">
              <wp:anchor distT="0" distB="0" distL="0" distR="0" simplePos="0" relativeHeight="251675648" behindDoc="0" locked="0" layoutInCell="1" allowOverlap="1">
                <wp:simplePos x="0" y="0"/>
                <wp:positionH relativeFrom="margin">
                  <wp:posOffset>716970</wp:posOffset>
                </wp:positionH>
                <wp:positionV relativeFrom="line">
                  <wp:posOffset>437084</wp:posOffset>
                </wp:positionV>
                <wp:extent cx="4682561" cy="517206"/>
                <wp:effectExtent l="0" t="0" r="0" b="0"/>
                <wp:wrapNone/>
                <wp:docPr id="1073741947" name="officeArt object" descr="Скругленный прямоугольник 52"/>
                <wp:cNvGraphicFramePr/>
                <a:graphic xmlns:a="http://schemas.openxmlformats.org/drawingml/2006/main">
                  <a:graphicData uri="http://schemas.microsoft.com/office/word/2010/wordprocessingGroup">
                    <wpg:wgp>
                      <wpg:cNvGrpSpPr/>
                      <wpg:grpSpPr>
                        <a:xfrm>
                          <a:off x="0" y="0"/>
                          <a:ext cx="4682561" cy="517206"/>
                          <a:chOff x="0" y="0"/>
                          <a:chExt cx="4682560" cy="517205"/>
                        </a:xfrm>
                      </wpg:grpSpPr>
                      <wps:wsp>
                        <wps:cNvPr id="1073741945" name="Сквиркл"/>
                        <wps:cNvSpPr/>
                        <wps:spPr>
                          <a:xfrm>
                            <a:off x="0" y="0"/>
                            <a:ext cx="4682561" cy="517206"/>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946" name="Розроблення альтернативних КМК"/>
                        <wps:cNvSpPr txBox="1"/>
                        <wps:spPr>
                          <a:xfrm>
                            <a:off x="72657" y="28326"/>
                            <a:ext cx="4537246" cy="46055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Розроблення альтернативних</w:t>
                              </w:r>
                              <w:r>
                                <w:rPr>
                                  <w:rStyle w:val="Нет"/>
                                  <w:rFonts w:ascii="Times New Roman" w:hAnsi="Times New Roman" w:hint="default"/>
                                  <w:sz w:val="24"/>
                                  <w:szCs w:val="24"/>
                                  <w:rtl w:val="0"/>
                                </w:rPr>
                                <w:t xml:space="preserve"> КМК</w:t>
                              </w:r>
                            </w:p>
                          </w:txbxContent>
                        </wps:txbx>
                        <wps:bodyPr wrap="square" lIns="45719" tIns="45719" rIns="45719" bIns="45719" numCol="1" anchor="ctr">
                          <a:noAutofit/>
                        </wps:bodyPr>
                      </wps:wsp>
                    </wpg:wgp>
                  </a:graphicData>
                </a:graphic>
              </wp:anchor>
            </w:drawing>
          </mc:Choice>
          <mc:Fallback>
            <w:pict>
              <v:group id="_x0000_s1141" style="visibility:visible;position:absolute;margin-left:56.5pt;margin-top:34.4pt;width:368.7pt;height:40.7pt;z-index:251675648;mso-position-horizontal:absolute;mso-position-horizontal-relative:margin;mso-position-vertical:absolute;mso-position-vertical-relative:line;mso-wrap-distance-left:0.0pt;mso-wrap-distance-top:0.0pt;mso-wrap-distance-right:0.0pt;mso-wrap-distance-bottom:0.0pt;" coordorigin="0,0" coordsize="4682560,517206">
                <w10:wrap type="none" side="bothSides" anchorx="margin"/>
                <v:roundrect id="_x0000_s1142" style="position:absolute;left:0;top:0;width:4682560;height:517206;"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143" type="#_x0000_t202" style="position:absolute;left:72658;top:28326;width:4537244;height:46055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Розроблення альтернативних</w:t>
                        </w:r>
                        <w:r>
                          <w:rPr>
                            <w:rStyle w:val="Нет"/>
                            <w:rFonts w:ascii="Times New Roman" w:hAnsi="Times New Roman" w:hint="default"/>
                            <w:sz w:val="24"/>
                            <w:szCs w:val="24"/>
                            <w:rtl w:val="0"/>
                          </w:rPr>
                          <w:t xml:space="preserve"> КМК</w:t>
                        </w:r>
                      </w:p>
                    </w:txbxContent>
                  </v:textbox>
                </v:shape>
              </v:group>
            </w:pict>
          </mc:Fallback>
        </mc:AlternateContent>
      </w:r>
    </w:p>
    <w:p>
      <w:pPr>
        <w:pStyle w:val="Normal.0"/>
        <w:rPr>
          <w:b w:val="1"/>
          <w:bCs w:val="1"/>
          <w:outline w:val="0"/>
          <w:color w:val="ff2600"/>
          <w:sz w:val="28"/>
          <w:szCs w:val="28"/>
          <w14:textFill>
            <w14:solidFill>
              <w14:srgbClr w14:val="FF2600"/>
            </w14:solidFill>
          </w14:textFill>
        </w:rPr>
      </w:pPr>
    </w:p>
    <w:p>
      <w:pPr>
        <w:pStyle w:val="Normal.0"/>
        <w:rPr>
          <w:rStyle w:val="Нет"/>
          <w:b w:val="1"/>
          <w:bCs w:val="1"/>
          <w:outline w:val="0"/>
          <w:color w:val="ff2600"/>
          <w:sz w:val="28"/>
          <w:szCs w:val="28"/>
          <w14:textFill>
            <w14:solidFill>
              <w14:srgbClr w14:val="FF2600"/>
            </w14:solidFill>
          </w14:textFill>
        </w:rPr>
      </w:pPr>
      <w:r>
        <w:rPr>
          <w:b w:val="1"/>
          <w:bCs w:val="1"/>
          <w:outline w:val="0"/>
          <w:color w:val="ff2600"/>
          <w14:textFill>
            <w14:solidFill>
              <w14:srgbClr w14:val="FF2600"/>
            </w14:solidFill>
          </w14:textFill>
        </w:rPr>
        <mc:AlternateContent>
          <mc:Choice Requires="wpg">
            <w:drawing xmlns:a="http://schemas.openxmlformats.org/drawingml/2006/main">
              <wp:anchor distT="0" distB="0" distL="0" distR="0" simplePos="0" relativeHeight="251676672" behindDoc="0" locked="0" layoutInCell="1" allowOverlap="1">
                <wp:simplePos x="0" y="0"/>
                <wp:positionH relativeFrom="margin">
                  <wp:posOffset>716970</wp:posOffset>
                </wp:positionH>
                <wp:positionV relativeFrom="line">
                  <wp:posOffset>390653</wp:posOffset>
                </wp:positionV>
                <wp:extent cx="4682560" cy="517206"/>
                <wp:effectExtent l="0" t="0" r="0" b="0"/>
                <wp:wrapNone/>
                <wp:docPr id="1073741950" name="officeArt object" descr="Скругленный прямоугольник 53"/>
                <wp:cNvGraphicFramePr/>
                <a:graphic xmlns:a="http://schemas.openxmlformats.org/drawingml/2006/main">
                  <a:graphicData uri="http://schemas.microsoft.com/office/word/2010/wordprocessingGroup">
                    <wpg:wgp>
                      <wpg:cNvGrpSpPr/>
                      <wpg:grpSpPr>
                        <a:xfrm>
                          <a:off x="0" y="0"/>
                          <a:ext cx="4682560" cy="517206"/>
                          <a:chOff x="0" y="0"/>
                          <a:chExt cx="4682559" cy="517205"/>
                        </a:xfrm>
                      </wpg:grpSpPr>
                      <wps:wsp>
                        <wps:cNvPr id="1073741948" name="Сквиркл"/>
                        <wps:cNvSpPr/>
                        <wps:spPr>
                          <a:xfrm>
                            <a:off x="0" y="0"/>
                            <a:ext cx="4682560" cy="517206"/>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949" name="Вибір КМК"/>
                        <wps:cNvSpPr txBox="1"/>
                        <wps:spPr>
                          <a:xfrm>
                            <a:off x="72657" y="28326"/>
                            <a:ext cx="4537245" cy="46055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 xml:space="preserve">Вибір </w:t>
                              </w:r>
                              <w:r>
                                <w:rPr>
                                  <w:rStyle w:val="Нет"/>
                                  <w:rFonts w:ascii="Times New Roman" w:hAnsi="Times New Roman" w:hint="default"/>
                                  <w:sz w:val="24"/>
                                  <w:szCs w:val="24"/>
                                  <w:rtl w:val="0"/>
                                </w:rPr>
                                <w:t>КМК</w:t>
                              </w:r>
                            </w:p>
                          </w:txbxContent>
                        </wps:txbx>
                        <wps:bodyPr wrap="square" lIns="45719" tIns="45719" rIns="45719" bIns="45719" numCol="1" anchor="ctr">
                          <a:noAutofit/>
                        </wps:bodyPr>
                      </wps:wsp>
                    </wpg:wgp>
                  </a:graphicData>
                </a:graphic>
              </wp:anchor>
            </w:drawing>
          </mc:Choice>
          <mc:Fallback>
            <w:pict>
              <v:group id="_x0000_s1144" style="visibility:visible;position:absolute;margin-left:56.5pt;margin-top:30.8pt;width:368.7pt;height:40.7pt;z-index:251676672;mso-position-horizontal:absolute;mso-position-horizontal-relative:margin;mso-position-vertical:absolute;mso-position-vertical-relative:line;mso-wrap-distance-left:0.0pt;mso-wrap-distance-top:0.0pt;mso-wrap-distance-right:0.0pt;mso-wrap-distance-bottom:0.0pt;" coordorigin="0,0" coordsize="4682560,517206">
                <w10:wrap type="none" side="bothSides" anchorx="margin"/>
                <v:roundrect id="_x0000_s1145" style="position:absolute;left:0;top:0;width:4682560;height:517206;"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146" type="#_x0000_t202" style="position:absolute;left:72658;top:28326;width:4537244;height:46055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 xml:space="preserve">Вибір </w:t>
                        </w:r>
                        <w:r>
                          <w:rPr>
                            <w:rStyle w:val="Нет"/>
                            <w:rFonts w:ascii="Times New Roman" w:hAnsi="Times New Roman" w:hint="default"/>
                            <w:sz w:val="24"/>
                            <w:szCs w:val="24"/>
                            <w:rtl w:val="0"/>
                          </w:rPr>
                          <w:t>КМК</w:t>
                        </w:r>
                      </w:p>
                    </w:txbxContent>
                  </v:textbox>
                </v:shape>
              </v:group>
            </w:pict>
          </mc:Fallback>
        </mc:AlternateContent>
      </w:r>
    </w:p>
    <w:p>
      <w:pPr>
        <w:pStyle w:val="Normal.0"/>
        <w:rPr>
          <w:rStyle w:val="Нет"/>
          <w:b w:val="1"/>
          <w:bCs w:val="1"/>
          <w:outline w:val="0"/>
          <w:color w:val="ff2600"/>
          <w:sz w:val="28"/>
          <w:szCs w:val="28"/>
          <w14:textFill>
            <w14:solidFill>
              <w14:srgbClr w14:val="FF2600"/>
            </w14:solidFill>
          </w14:textFill>
        </w:rPr>
      </w:pPr>
    </w:p>
    <w:p>
      <w:pPr>
        <w:pStyle w:val="Normal.0"/>
        <w:rPr>
          <w:b w:val="1"/>
          <w:bCs w:val="1"/>
          <w:outline w:val="0"/>
          <w:color w:val="ff2600"/>
          <w:sz w:val="28"/>
          <w:szCs w:val="28"/>
          <w14:textFill>
            <w14:solidFill>
              <w14:srgbClr w14:val="FF2600"/>
            </w14:solidFill>
          </w14:textFill>
        </w:rPr>
      </w:pPr>
      <w:r>
        <w:rPr>
          <w:b w:val="1"/>
          <w:bCs w:val="1"/>
          <w:outline w:val="0"/>
          <w:color w:val="ff2600"/>
          <w:sz w:val="28"/>
          <w:szCs w:val="28"/>
          <w14:textFill>
            <w14:solidFill>
              <w14:srgbClr w14:val="FF2600"/>
            </w14:solidFill>
          </w14:textFill>
        </w:rPr>
        <mc:AlternateContent>
          <mc:Choice Requires="wpg">
            <w:drawing xmlns:a="http://schemas.openxmlformats.org/drawingml/2006/main">
              <wp:anchor distT="0" distB="0" distL="0" distR="0" simplePos="0" relativeHeight="251677696" behindDoc="0" locked="0" layoutInCell="1" allowOverlap="1">
                <wp:simplePos x="0" y="0"/>
                <wp:positionH relativeFrom="margin">
                  <wp:posOffset>716970</wp:posOffset>
                </wp:positionH>
                <wp:positionV relativeFrom="line">
                  <wp:posOffset>428673</wp:posOffset>
                </wp:positionV>
                <wp:extent cx="4682561" cy="517206"/>
                <wp:effectExtent l="0" t="0" r="0" b="0"/>
                <wp:wrapNone/>
                <wp:docPr id="1073741953" name="officeArt object" descr="Скругленный прямоугольник 54"/>
                <wp:cNvGraphicFramePr/>
                <a:graphic xmlns:a="http://schemas.openxmlformats.org/drawingml/2006/main">
                  <a:graphicData uri="http://schemas.microsoft.com/office/word/2010/wordprocessingGroup">
                    <wpg:wgp>
                      <wpg:cNvGrpSpPr/>
                      <wpg:grpSpPr>
                        <a:xfrm>
                          <a:off x="0" y="0"/>
                          <a:ext cx="4682561" cy="517206"/>
                          <a:chOff x="0" y="0"/>
                          <a:chExt cx="4682560" cy="517205"/>
                        </a:xfrm>
                      </wpg:grpSpPr>
                      <wps:wsp>
                        <wps:cNvPr id="1073741951" name="Сквиркл"/>
                        <wps:cNvSpPr/>
                        <wps:spPr>
                          <a:xfrm>
                            <a:off x="0" y="0"/>
                            <a:ext cx="4682561" cy="517206"/>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952" name="Розроблення поетапного плану реалізації"/>
                        <wps:cNvSpPr txBox="1"/>
                        <wps:spPr>
                          <a:xfrm>
                            <a:off x="72657" y="28326"/>
                            <a:ext cx="4537246" cy="46055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Розроблення поетапного плану реалізації</w:t>
                              </w:r>
                            </w:p>
                          </w:txbxContent>
                        </wps:txbx>
                        <wps:bodyPr wrap="square" lIns="45719" tIns="45719" rIns="45719" bIns="45719" numCol="1" anchor="ctr">
                          <a:noAutofit/>
                        </wps:bodyPr>
                      </wps:wsp>
                    </wpg:wgp>
                  </a:graphicData>
                </a:graphic>
              </wp:anchor>
            </w:drawing>
          </mc:Choice>
          <mc:Fallback>
            <w:pict>
              <v:group id="_x0000_s1147" style="visibility:visible;position:absolute;margin-left:56.5pt;margin-top:33.8pt;width:368.7pt;height:40.7pt;z-index:251677696;mso-position-horizontal:absolute;mso-position-horizontal-relative:margin;mso-position-vertical:absolute;mso-position-vertical-relative:line;mso-wrap-distance-left:0.0pt;mso-wrap-distance-top:0.0pt;mso-wrap-distance-right:0.0pt;mso-wrap-distance-bottom:0.0pt;" coordorigin="0,0" coordsize="4682560,517206">
                <w10:wrap type="none" side="bothSides" anchorx="margin"/>
                <v:roundrect id="_x0000_s1148" style="position:absolute;left:0;top:0;width:4682560;height:517206;"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149" type="#_x0000_t202" style="position:absolute;left:72658;top:28326;width:4537244;height:46055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Розроблення поетапного плану реалізації</w:t>
                        </w:r>
                      </w:p>
                    </w:txbxContent>
                  </v:textbox>
                </v:shape>
              </v:group>
            </w:pict>
          </mc:Fallback>
        </mc:AlternateContent>
      </w:r>
    </w:p>
    <w:p>
      <w:pPr>
        <w:pStyle w:val="Normal.0"/>
        <w:rPr>
          <w:rStyle w:val="Нет"/>
          <w:b w:val="1"/>
          <w:bCs w:val="1"/>
          <w:outline w:val="0"/>
          <w:color w:val="ff2600"/>
          <w:sz w:val="28"/>
          <w:szCs w:val="28"/>
          <w14:textFill>
            <w14:solidFill>
              <w14:srgbClr w14:val="FF2600"/>
            </w14:solidFill>
          </w14:textFill>
        </w:rPr>
      </w:pPr>
    </w:p>
    <w:p>
      <w:pPr>
        <w:pStyle w:val="Normal.0"/>
        <w:jc w:val="center"/>
        <w:rPr>
          <w:b w:val="1"/>
          <w:bCs w:val="1"/>
          <w:outline w:val="0"/>
          <w:color w:val="ff2600"/>
          <w:sz w:val="28"/>
          <w:szCs w:val="28"/>
          <w14:textFill>
            <w14:solidFill>
              <w14:srgbClr w14:val="FF2600"/>
            </w14:solidFill>
          </w14:textFill>
        </w:rPr>
      </w:pPr>
      <w:r>
        <w:rPr>
          <w:b w:val="1"/>
          <w:bCs w:val="1"/>
          <w:outline w:val="0"/>
          <w:color w:val="ff2600"/>
          <w:sz w:val="28"/>
          <w:szCs w:val="28"/>
          <w14:textFill>
            <w14:solidFill>
              <w14:srgbClr w14:val="FF2600"/>
            </w14:solidFill>
          </w14:textFill>
        </w:rPr>
        <mc:AlternateContent>
          <mc:Choice Requires="wpg">
            <w:drawing xmlns:a="http://schemas.openxmlformats.org/drawingml/2006/main">
              <wp:anchor distT="0" distB="0" distL="0" distR="0" simplePos="0" relativeHeight="251678720" behindDoc="0" locked="0" layoutInCell="1" allowOverlap="1">
                <wp:simplePos x="0" y="0"/>
                <wp:positionH relativeFrom="margin">
                  <wp:posOffset>716970</wp:posOffset>
                </wp:positionH>
                <wp:positionV relativeFrom="line">
                  <wp:posOffset>412461</wp:posOffset>
                </wp:positionV>
                <wp:extent cx="4682561" cy="517206"/>
                <wp:effectExtent l="0" t="0" r="0" b="0"/>
                <wp:wrapNone/>
                <wp:docPr id="1073741956" name="officeArt object" descr="Скругленный прямоугольник 56"/>
                <wp:cNvGraphicFramePr/>
                <a:graphic xmlns:a="http://schemas.openxmlformats.org/drawingml/2006/main">
                  <a:graphicData uri="http://schemas.microsoft.com/office/word/2010/wordprocessingGroup">
                    <wpg:wgp>
                      <wpg:cNvGrpSpPr/>
                      <wpg:grpSpPr>
                        <a:xfrm>
                          <a:off x="0" y="0"/>
                          <a:ext cx="4682561" cy="517206"/>
                          <a:chOff x="0" y="0"/>
                          <a:chExt cx="4682560" cy="517205"/>
                        </a:xfrm>
                      </wpg:grpSpPr>
                      <wps:wsp>
                        <wps:cNvPr id="1073741954" name="Сквиркл"/>
                        <wps:cNvSpPr/>
                        <wps:spPr>
                          <a:xfrm>
                            <a:off x="0" y="0"/>
                            <a:ext cx="4682561" cy="517206"/>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955" name="Визначення основних критеріїв оцінки успішного впровадження КМК у діяльність"/>
                        <wps:cNvSpPr txBox="1"/>
                        <wps:spPr>
                          <a:xfrm>
                            <a:off x="72657" y="28326"/>
                            <a:ext cx="4537246" cy="46055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 xml:space="preserve">Визначення основних критеріїв оцінки успішного впровадження </w:t>
                              </w:r>
                              <w:r>
                                <w:rPr>
                                  <w:rStyle w:val="Нет"/>
                                  <w:rFonts w:ascii="Times New Roman" w:hAnsi="Times New Roman" w:hint="default"/>
                                  <w:sz w:val="24"/>
                                  <w:szCs w:val="24"/>
                                  <w:rtl w:val="0"/>
                                </w:rPr>
                                <w:t>КМК</w:t>
                              </w:r>
                              <w:r>
                                <w:rPr>
                                  <w:rStyle w:val="Нет"/>
                                  <w:rFonts w:ascii="Times New Roman" w:hAnsi="Times New Roman" w:hint="default"/>
                                  <w:sz w:val="24"/>
                                  <w:szCs w:val="24"/>
                                  <w:rtl w:val="0"/>
                                  <w:lang w:val="ru-RU"/>
                                </w:rPr>
                                <w:t xml:space="preserve"> у діяльність</w:t>
                              </w:r>
                            </w:p>
                          </w:txbxContent>
                        </wps:txbx>
                        <wps:bodyPr wrap="square" lIns="45719" tIns="45719" rIns="45719" bIns="45719" numCol="1" anchor="ctr">
                          <a:noAutofit/>
                        </wps:bodyPr>
                      </wps:wsp>
                    </wpg:wgp>
                  </a:graphicData>
                </a:graphic>
              </wp:anchor>
            </w:drawing>
          </mc:Choice>
          <mc:Fallback>
            <w:pict>
              <v:group id="_x0000_s1150" style="visibility:visible;position:absolute;margin-left:56.5pt;margin-top:32.5pt;width:368.7pt;height:40.7pt;z-index:251678720;mso-position-horizontal:absolute;mso-position-horizontal-relative:margin;mso-position-vertical:absolute;mso-position-vertical-relative:line;mso-wrap-distance-left:0.0pt;mso-wrap-distance-top:0.0pt;mso-wrap-distance-right:0.0pt;mso-wrap-distance-bottom:0.0pt;" coordorigin="0,0" coordsize="4682560,517206">
                <w10:wrap type="none" side="bothSides" anchorx="margin"/>
                <v:roundrect id="_x0000_s1151" style="position:absolute;left:0;top:0;width:4682560;height:517206;"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152" type="#_x0000_t202" style="position:absolute;left:72658;top:28326;width:4537244;height:46055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 xml:space="preserve">Визначення основних критеріїв оцінки успішного впровадження </w:t>
                        </w:r>
                        <w:r>
                          <w:rPr>
                            <w:rStyle w:val="Нет"/>
                            <w:rFonts w:ascii="Times New Roman" w:hAnsi="Times New Roman" w:hint="default"/>
                            <w:sz w:val="24"/>
                            <w:szCs w:val="24"/>
                            <w:rtl w:val="0"/>
                          </w:rPr>
                          <w:t>КМК</w:t>
                        </w:r>
                        <w:r>
                          <w:rPr>
                            <w:rStyle w:val="Нет"/>
                            <w:rFonts w:ascii="Times New Roman" w:hAnsi="Times New Roman" w:hint="default"/>
                            <w:sz w:val="24"/>
                            <w:szCs w:val="24"/>
                            <w:rtl w:val="0"/>
                            <w:lang w:val="ru-RU"/>
                          </w:rPr>
                          <w:t xml:space="preserve"> у діяльність</w:t>
                        </w:r>
                      </w:p>
                    </w:txbxContent>
                  </v:textbox>
                </v:shape>
              </v:group>
            </w:pict>
          </mc:Fallback>
        </mc:AlternateContent>
      </w:r>
    </w:p>
    <w:p>
      <w:pPr>
        <w:pStyle w:val="Normal.0"/>
        <w:rPr>
          <w:b w:val="1"/>
          <w:bCs w:val="1"/>
          <w:outline w:val="0"/>
          <w:color w:val="ff2600"/>
          <w14:textFill>
            <w14:solidFill>
              <w14:srgbClr w14:val="FF2600"/>
            </w14:solidFill>
          </w14:textFill>
        </w:rPr>
      </w:pPr>
    </w:p>
    <w:p>
      <w:pPr>
        <w:pStyle w:val="Normal.0"/>
        <w:rPr>
          <w:rStyle w:val="Нет"/>
          <w:b w:val="1"/>
          <w:bCs w:val="1"/>
          <w:outline w:val="0"/>
          <w:color w:val="ff2600"/>
          <w:sz w:val="28"/>
          <w:szCs w:val="28"/>
          <w14:textFill>
            <w14:solidFill>
              <w14:srgbClr w14:val="FF2600"/>
            </w14:solidFill>
          </w14:textFill>
        </w:rPr>
      </w:pPr>
      <w:r>
        <w:rPr>
          <w:b w:val="1"/>
          <w:bCs w:val="1"/>
          <w:outline w:val="0"/>
          <w:color w:val="ff2600"/>
          <w14:textFill>
            <w14:solidFill>
              <w14:srgbClr w14:val="FF2600"/>
            </w14:solidFill>
          </w14:textFill>
        </w:rPr>
        <mc:AlternateContent>
          <mc:Choice Requires="wpg">
            <w:drawing xmlns:a="http://schemas.openxmlformats.org/drawingml/2006/main">
              <wp:anchor distT="0" distB="0" distL="0" distR="0" simplePos="0" relativeHeight="251679744" behindDoc="0" locked="0" layoutInCell="1" allowOverlap="1">
                <wp:simplePos x="0" y="0"/>
                <wp:positionH relativeFrom="margin">
                  <wp:posOffset>716970</wp:posOffset>
                </wp:positionH>
                <wp:positionV relativeFrom="line">
                  <wp:posOffset>440704</wp:posOffset>
                </wp:positionV>
                <wp:extent cx="4682560" cy="517206"/>
                <wp:effectExtent l="0" t="0" r="0" b="0"/>
                <wp:wrapNone/>
                <wp:docPr id="1073741959" name="officeArt object" descr="Скругленный прямоугольник 57"/>
                <wp:cNvGraphicFramePr/>
                <a:graphic xmlns:a="http://schemas.openxmlformats.org/drawingml/2006/main">
                  <a:graphicData uri="http://schemas.microsoft.com/office/word/2010/wordprocessingGroup">
                    <wpg:wgp>
                      <wpg:cNvGrpSpPr/>
                      <wpg:grpSpPr>
                        <a:xfrm>
                          <a:off x="0" y="0"/>
                          <a:ext cx="4682560" cy="517206"/>
                          <a:chOff x="0" y="0"/>
                          <a:chExt cx="4682559" cy="517205"/>
                        </a:xfrm>
                      </wpg:grpSpPr>
                      <wps:wsp>
                        <wps:cNvPr id="1073741957" name="Сквиркл"/>
                        <wps:cNvSpPr/>
                        <wps:spPr>
                          <a:xfrm>
                            <a:off x="0" y="0"/>
                            <a:ext cx="4682560" cy="517206"/>
                          </a:xfrm>
                          <a:prstGeom prst="roundRect">
                            <a:avLst>
                              <a:gd name="adj" fmla="val 16667"/>
                            </a:avLst>
                          </a:prstGeom>
                          <a:gradFill flip="none" rotWithShape="1">
                            <a:gsLst>
                              <a:gs pos="0">
                                <a:srgbClr val="9A9A9A"/>
                              </a:gs>
                              <a:gs pos="50000">
                                <a:srgbClr val="8D8D8D"/>
                              </a:gs>
                              <a:gs pos="100000">
                                <a:srgbClr val="787878"/>
                              </a:gs>
                            </a:gsLst>
                            <a:lin ang="5400000" scaled="0"/>
                          </a:gradFill>
                          <a:ln w="6350" cap="flat">
                            <a:solidFill>
                              <a:srgbClr val="000000"/>
                            </a:solidFill>
                            <a:prstDash val="solid"/>
                            <a:miter lim="800000"/>
                          </a:ln>
                          <a:effectLst/>
                        </wps:spPr>
                        <wps:bodyPr/>
                      </wps:wsp>
                      <wps:wsp>
                        <wps:cNvPr id="1073741958" name="Оцінка і контроль реалізації удосконалення"/>
                        <wps:cNvSpPr txBox="1"/>
                        <wps:spPr>
                          <a:xfrm>
                            <a:off x="72657" y="28326"/>
                            <a:ext cx="4537245" cy="460554"/>
                          </a:xfrm>
                          <a:prstGeom prst="rect">
                            <a:avLst/>
                          </a:prstGeom>
                          <a:noFill/>
                          <a:ln w="12700" cap="flat">
                            <a:noFill/>
                            <a:miter lim="400000"/>
                          </a:ln>
                          <a:effectLst/>
                        </wps:spPr>
                        <wps:txbx>
                          <w:txbxContent>
                            <w:p>
                              <w:pPr>
                                <w:pStyle w:val="Normal.0"/>
                                <w:jc w:val="center"/>
                              </w:pPr>
                              <w:r>
                                <w:rPr>
                                  <w:rStyle w:val="Нет"/>
                                  <w:rFonts w:ascii="Times New Roman" w:hAnsi="Times New Roman" w:hint="default"/>
                                  <w:sz w:val="24"/>
                                  <w:szCs w:val="24"/>
                                  <w:rtl w:val="0"/>
                                  <w:lang w:val="ru-RU"/>
                                </w:rPr>
                                <w:t>Оцінка і контроль реалізації</w:t>
                              </w:r>
                              <w:r>
                                <w:rPr>
                                  <w:rStyle w:val="Нет"/>
                                  <w:rFonts w:ascii="Times New Roman" w:hAnsi="Times New Roman" w:hint="default"/>
                                  <w:sz w:val="24"/>
                                  <w:szCs w:val="24"/>
                                  <w:rtl w:val="0"/>
                                </w:rPr>
                                <w:t xml:space="preserve"> удосконалення</w:t>
                              </w:r>
                            </w:p>
                          </w:txbxContent>
                        </wps:txbx>
                        <wps:bodyPr wrap="square" lIns="45719" tIns="45719" rIns="45719" bIns="45719" numCol="1" anchor="ctr">
                          <a:noAutofit/>
                        </wps:bodyPr>
                      </wps:wsp>
                    </wpg:wgp>
                  </a:graphicData>
                </a:graphic>
              </wp:anchor>
            </w:drawing>
          </mc:Choice>
          <mc:Fallback>
            <w:pict>
              <v:group id="_x0000_s1153" style="visibility:visible;position:absolute;margin-left:56.5pt;margin-top:34.7pt;width:368.7pt;height:40.7pt;z-index:251679744;mso-position-horizontal:absolute;mso-position-horizontal-relative:margin;mso-position-vertical:absolute;mso-position-vertical-relative:line;mso-wrap-distance-left:0.0pt;mso-wrap-distance-top:0.0pt;mso-wrap-distance-right:0.0pt;mso-wrap-distance-bottom:0.0pt;" coordorigin="0,0" coordsize="4682560,517206">
                <w10:wrap type="none" side="bothSides" anchorx="margin"/>
                <v:roundrect id="_x0000_s1154" style="position:absolute;left:0;top:0;width:4682560;height:517206;" adj="3600">
                  <v:fill angle="0fd" focus="100%" colors="50.0% #8D8D8D" color="#9A9A9A" opacity="100.0%" color2="#787878" o:opacity2="100.0%" type="gradientUnscaled"/>
                  <v:stroke filltype="solid" color="#000000" opacity="100.0%" weight="0.5pt" dashstyle="solid" endcap="flat" miterlimit="800.0%" joinstyle="miter" linestyle="single" startarrow="none" startarrowwidth="medium" startarrowlength="medium" endarrow="none" endarrowwidth="medium" endarrowlength="medium"/>
                </v:roundrect>
                <v:shape id="_x0000_s1155" type="#_x0000_t202" style="position:absolute;left:72658;top:28326;width:4537244;height:460554;">
                  <v:fill on="f"/>
                  <v:stroke on="f" weight="1.0pt" dashstyle="solid" endcap="flat" miterlimit="400.0%" joinstyle="miter" linestyle="single" startarrow="none" startarrowwidth="medium" startarrowlength="medium" endarrow="none" endarrowwidth="medium" endarrowlength="medium"/>
                  <v:textbox>
                    <w:txbxContent>
                      <w:p>
                        <w:pPr>
                          <w:pStyle w:val="Normal.0"/>
                          <w:jc w:val="center"/>
                        </w:pPr>
                        <w:r>
                          <w:rPr>
                            <w:rStyle w:val="Нет"/>
                            <w:rFonts w:ascii="Times New Roman" w:hAnsi="Times New Roman" w:hint="default"/>
                            <w:sz w:val="24"/>
                            <w:szCs w:val="24"/>
                            <w:rtl w:val="0"/>
                            <w:lang w:val="ru-RU"/>
                          </w:rPr>
                          <w:t>Оцінка і контроль реалізації</w:t>
                        </w:r>
                        <w:r>
                          <w:rPr>
                            <w:rStyle w:val="Нет"/>
                            <w:rFonts w:ascii="Times New Roman" w:hAnsi="Times New Roman" w:hint="default"/>
                            <w:sz w:val="24"/>
                            <w:szCs w:val="24"/>
                            <w:rtl w:val="0"/>
                          </w:rPr>
                          <w:t xml:space="preserve"> удосконалення</w:t>
                        </w:r>
                      </w:p>
                    </w:txbxContent>
                  </v:textbox>
                </v:shape>
              </v:group>
            </w:pict>
          </mc:Fallback>
        </mc:AlternateContent>
      </w:r>
    </w:p>
    <w:p>
      <w:pPr>
        <w:pStyle w:val="Normal.0"/>
        <w:rPr>
          <w:rStyle w:val="Нет"/>
          <w:b w:val="1"/>
          <w:bCs w:val="1"/>
          <w:outline w:val="0"/>
          <w:color w:val="ff2600"/>
          <w:sz w:val="28"/>
          <w:szCs w:val="28"/>
          <w14:textFill>
            <w14:solidFill>
              <w14:srgbClr w14:val="FF2600"/>
            </w14:solidFill>
          </w14:textFill>
        </w:rPr>
      </w:pPr>
    </w:p>
    <w:p>
      <w:pPr>
        <w:pStyle w:val="Normal.0"/>
        <w:spacing w:after="0" w:line="360" w:lineRule="auto"/>
        <w:rPr>
          <w:rStyle w:val="Нет"/>
          <w:b w:val="1"/>
          <w:bCs w:val="1"/>
          <w:outline w:val="0"/>
          <w:color w:val="ff2600"/>
          <w:sz w:val="28"/>
          <w:szCs w:val="28"/>
          <w14:textFill>
            <w14:solidFill>
              <w14:srgbClr w14:val="FF2600"/>
            </w14:solidFill>
          </w14:textFill>
        </w:rPr>
      </w:pPr>
    </w:p>
    <w:p>
      <w:pPr>
        <w:pStyle w:val="Normal.0"/>
        <w:spacing w:after="0" w:line="360" w:lineRule="auto"/>
        <w:rPr>
          <w:b w:val="1"/>
          <w:bCs w:val="1"/>
          <w:outline w:val="0"/>
          <w:color w:val="ff2600"/>
          <w:sz w:val="28"/>
          <w:szCs w:val="28"/>
          <w14:textFill>
            <w14:solidFill>
              <w14:srgbClr w14:val="FF2600"/>
            </w14:solidFill>
          </w14:textFill>
        </w:rPr>
      </w:pPr>
    </w:p>
    <w:p>
      <w:pPr>
        <w:pStyle w:val="Normal.0"/>
        <w:spacing w:after="0" w:line="360" w:lineRule="auto"/>
        <w:jc w:val="center"/>
      </w:pPr>
      <w:r>
        <w:rPr>
          <w:rStyle w:val="Нет"/>
          <w:rFonts w:ascii="Times New Roman" w:hAnsi="Times New Roman" w:hint="default"/>
          <w:sz w:val="28"/>
          <w:szCs w:val="28"/>
          <w:rtl w:val="0"/>
          <w:lang w:val="ru-RU"/>
        </w:rPr>
        <w:t>Рис</w:t>
      </w:r>
      <w:r>
        <w:rPr>
          <w:rStyle w:val="Нет"/>
          <w:rFonts w:ascii="Times New Roman" w:hAnsi="Times New Roman" w:hint="default"/>
          <w:sz w:val="28"/>
          <w:szCs w:val="28"/>
          <w:rtl w:val="0"/>
        </w:rPr>
        <w:t>унок</w:t>
      </w:r>
      <w:r>
        <w:rPr>
          <w:rStyle w:val="Нет"/>
          <w:rFonts w:ascii="Times New Roman" w:hAnsi="Times New Roman"/>
          <w:sz w:val="28"/>
          <w:szCs w:val="28"/>
          <w:rtl w:val="0"/>
          <w:lang w:val="ru-RU"/>
        </w:rPr>
        <w:t xml:space="preserve"> 2.</w:t>
      </w:r>
      <w:r>
        <w:rPr>
          <w:rStyle w:val="Нет"/>
          <w:rFonts w:ascii="Times New Roman" w:hAnsi="Times New Roman"/>
          <w:sz w:val="28"/>
          <w:szCs w:val="28"/>
          <w:rtl w:val="0"/>
        </w:rPr>
        <w:t xml:space="preserve">1 </w:t>
      </w:r>
      <w:r>
        <w:rPr>
          <w:rStyle w:val="Нет"/>
          <w:rFonts w:ascii="Times New Roman" w:hAnsi="Times New Roman" w:hint="default"/>
          <w:sz w:val="28"/>
          <w:szCs w:val="28"/>
          <w:rtl w:val="0"/>
          <w:lang w:val="ru-RU"/>
        </w:rPr>
        <w:t xml:space="preserve">– Основні етапи формування та реалізації </w:t>
      </w:r>
      <w:r>
        <w:rPr>
          <w:rStyle w:val="Нет"/>
          <w:rFonts w:ascii="Times New Roman" w:hAnsi="Times New Roman" w:hint="default"/>
          <w:sz w:val="28"/>
          <w:szCs w:val="28"/>
          <w:rtl w:val="0"/>
        </w:rPr>
        <w:t>комплексу маркетингових комунікацій</w:t>
      </w:r>
      <w:r>
        <w:rPr>
          <w:rStyle w:val="Нет"/>
          <w:rFonts w:ascii="Times New Roman" w:hAnsi="Times New Roman" w:hint="default"/>
          <w:sz w:val="28"/>
          <w:szCs w:val="28"/>
          <w:rtl w:val="0"/>
          <w:lang w:val="ru-RU"/>
        </w:rPr>
        <w:t xml:space="preserve"> на підприємстві</w:t>
      </w: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За е</w:t>
      </w:r>
      <w:r>
        <w:rPr>
          <w:rStyle w:val="Нет"/>
          <w:rFonts w:ascii="Times New Roman" w:hAnsi="Times New Roman" w:hint="default"/>
          <w:sz w:val="28"/>
          <w:szCs w:val="28"/>
          <w:rtl w:val="0"/>
          <w:lang w:val="ru-RU"/>
        </w:rPr>
        <w:t xml:space="preserve">фективність комунікаційних рішень </w:t>
      </w:r>
      <w:r>
        <w:rPr>
          <w:rStyle w:val="Нет"/>
          <w:rFonts w:ascii="Times New Roman" w:hAnsi="Times New Roman" w:hint="default"/>
          <w:sz w:val="28"/>
          <w:szCs w:val="28"/>
          <w:rtl w:val="0"/>
        </w:rPr>
        <w:t>відповідають</w:t>
      </w:r>
      <w:r>
        <w:rPr>
          <w:rStyle w:val="Нет"/>
          <w:rFonts w:ascii="Times New Roman" w:hAnsi="Times New Roman" w:hint="default"/>
          <w:sz w:val="28"/>
          <w:szCs w:val="28"/>
          <w:rtl w:val="0"/>
          <w:lang w:val="ru-RU"/>
        </w:rPr>
        <w:t xml:space="preserve"> такі функціональні складові</w:t>
      </w:r>
      <w:r>
        <w:rPr>
          <w:rStyle w:val="Нет"/>
          <w:rFonts w:ascii="Times New Roman" w:hAnsi="Times New Roman"/>
          <w:sz w:val="28"/>
          <w:szCs w:val="28"/>
          <w:rtl w:val="0"/>
          <w:lang w:val="ru-RU"/>
        </w:rPr>
        <w:t>:</w:t>
      </w:r>
    </w:p>
    <w:p>
      <w:pPr>
        <w:pStyle w:val="List Paragraph"/>
        <w:bidi w:val="0"/>
        <w:spacing w:after="0" w:line="360" w:lineRule="auto"/>
        <w:ind w:left="0" w:right="0" w:firstLine="709"/>
        <w:jc w:val="both"/>
        <w:rPr>
          <w:rFonts w:ascii="Times New Roman" w:cs="Times New Roman" w:hAnsi="Times New Roman" w:eastAsia="Times New Roman"/>
          <w:sz w:val="28"/>
          <w:szCs w:val="28"/>
          <w:rtl w:val="0"/>
        </w:rPr>
      </w:pPr>
      <w:r>
        <w:rPr>
          <w:rStyle w:val="Нет"/>
          <w:rFonts w:ascii="Times New Roman" w:hAnsi="Times New Roman"/>
          <w:sz w:val="28"/>
          <w:szCs w:val="28"/>
          <w:rtl w:val="0"/>
        </w:rPr>
        <w:t xml:space="preserve">1. </w:t>
      </w:r>
      <w:r>
        <w:rPr>
          <w:rFonts w:ascii="Times New Roman" w:hAnsi="Times New Roman"/>
          <w:sz w:val="28"/>
          <w:szCs w:val="28"/>
          <w:rtl w:val="0"/>
        </w:rPr>
        <w:t>I</w:t>
      </w:r>
      <w:r>
        <w:rPr>
          <w:rFonts w:ascii="Times New Roman" w:hAnsi="Times New Roman" w:hint="default"/>
          <w:sz w:val="28"/>
          <w:szCs w:val="28"/>
          <w:rtl w:val="0"/>
        </w:rPr>
        <w:t>нформац</w:t>
      </w:r>
      <w:r>
        <w:rPr>
          <w:rFonts w:ascii="Times New Roman" w:hAnsi="Times New Roman"/>
          <w:sz w:val="28"/>
          <w:szCs w:val="28"/>
          <w:rtl w:val="0"/>
        </w:rPr>
        <w:t>i</w:t>
      </w:r>
      <w:r>
        <w:rPr>
          <w:rFonts w:ascii="Times New Roman" w:hAnsi="Times New Roman" w:hint="default"/>
          <w:sz w:val="28"/>
          <w:szCs w:val="28"/>
          <w:rtl w:val="0"/>
        </w:rPr>
        <w:t>я – підприємство повинно проінформувати цільову групу аудиторії про існування та призначення певних товарів та послуг</w:t>
      </w:r>
      <w:r>
        <w:rPr>
          <w:rFonts w:ascii="Times New Roman" w:hAnsi="Times New Roman"/>
          <w:sz w:val="28"/>
          <w:szCs w:val="28"/>
          <w:rtl w:val="0"/>
        </w:rPr>
        <w:t>;</w:t>
      </w:r>
    </w:p>
    <w:p>
      <w:pPr>
        <w:pStyle w:val="List Paragraph"/>
        <w:bidi w:val="0"/>
        <w:spacing w:after="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Переконання – має велике значення при формуванні лояльного ставлення до підприємства</w:t>
      </w:r>
      <w:r>
        <w:rPr>
          <w:rFonts w:ascii="Times New Roman" w:hAnsi="Times New Roman"/>
          <w:sz w:val="28"/>
          <w:szCs w:val="28"/>
          <w:rtl w:val="0"/>
        </w:rPr>
        <w:t xml:space="preserve">, </w:t>
      </w:r>
      <w:r>
        <w:rPr>
          <w:rFonts w:ascii="Times New Roman" w:hAnsi="Times New Roman" w:hint="default"/>
          <w:sz w:val="28"/>
          <w:szCs w:val="28"/>
          <w:rtl w:val="0"/>
        </w:rPr>
        <w:t>компанії</w:t>
      </w:r>
      <w:r>
        <w:rPr>
          <w:rFonts w:ascii="Times New Roman" w:hAnsi="Times New Roman"/>
          <w:sz w:val="28"/>
          <w:szCs w:val="28"/>
          <w:rtl w:val="0"/>
        </w:rPr>
        <w:t xml:space="preserve">, </w:t>
      </w:r>
      <w:r>
        <w:rPr>
          <w:rFonts w:ascii="Times New Roman" w:hAnsi="Times New Roman" w:hint="default"/>
          <w:sz w:val="28"/>
          <w:szCs w:val="28"/>
          <w:rtl w:val="0"/>
        </w:rPr>
        <w:t>торгової марки</w:t>
      </w:r>
      <w:r>
        <w:rPr>
          <w:rFonts w:ascii="Times New Roman" w:hAnsi="Times New Roman"/>
          <w:sz w:val="28"/>
          <w:szCs w:val="28"/>
          <w:rtl w:val="0"/>
        </w:rPr>
        <w:t xml:space="preserve">, </w:t>
      </w:r>
      <w:r>
        <w:rPr>
          <w:rFonts w:ascii="Times New Roman" w:hAnsi="Times New Roman" w:hint="default"/>
          <w:sz w:val="28"/>
          <w:szCs w:val="28"/>
          <w:rtl w:val="0"/>
        </w:rPr>
        <w:t>а також при здійсненні покупок</w:t>
      </w:r>
      <w:r>
        <w:rPr>
          <w:rFonts w:ascii="Times New Roman" w:hAnsi="Times New Roman"/>
          <w:sz w:val="28"/>
          <w:szCs w:val="28"/>
          <w:rtl w:val="0"/>
        </w:rPr>
        <w:t>;</w:t>
      </w:r>
    </w:p>
    <w:p>
      <w:pPr>
        <w:pStyle w:val="List Paragraph"/>
        <w:bidi w:val="0"/>
        <w:spacing w:after="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3. </w:t>
      </w:r>
      <w:r>
        <w:rPr>
          <w:rFonts w:ascii="Times New Roman" w:hAnsi="Times New Roman" w:hint="default"/>
          <w:sz w:val="28"/>
          <w:szCs w:val="28"/>
          <w:rtl w:val="0"/>
        </w:rPr>
        <w:t xml:space="preserve">Створення </w:t>
      </w:r>
      <w:r>
        <w:rPr>
          <w:rFonts w:ascii="Times New Roman" w:hAnsi="Times New Roman"/>
          <w:sz w:val="28"/>
          <w:szCs w:val="28"/>
          <w:rtl w:val="0"/>
        </w:rPr>
        <w:t>i</w:t>
      </w:r>
      <w:r>
        <w:rPr>
          <w:rFonts w:ascii="Times New Roman" w:hAnsi="Times New Roman" w:hint="default"/>
          <w:sz w:val="28"/>
          <w:szCs w:val="28"/>
          <w:rtl w:val="0"/>
        </w:rPr>
        <w:t>м</w:t>
      </w:r>
      <w:r>
        <w:rPr>
          <w:rFonts w:ascii="Times New Roman" w:hAnsi="Times New Roman"/>
          <w:sz w:val="28"/>
          <w:szCs w:val="28"/>
          <w:rtl w:val="0"/>
        </w:rPr>
        <w:t>i</w:t>
      </w:r>
      <w:r>
        <w:rPr>
          <w:rFonts w:ascii="Times New Roman" w:hAnsi="Times New Roman" w:hint="default"/>
          <w:sz w:val="28"/>
          <w:szCs w:val="28"/>
          <w:rtl w:val="0"/>
        </w:rPr>
        <w:t>джу – імідж підприємства</w:t>
      </w:r>
      <w:r>
        <w:rPr>
          <w:rFonts w:ascii="Times New Roman" w:hAnsi="Times New Roman"/>
          <w:sz w:val="28"/>
          <w:szCs w:val="28"/>
          <w:rtl w:val="0"/>
        </w:rPr>
        <w:t xml:space="preserve">, </w:t>
      </w:r>
      <w:r>
        <w:rPr>
          <w:rFonts w:ascii="Times New Roman" w:hAnsi="Times New Roman" w:hint="default"/>
          <w:sz w:val="28"/>
          <w:szCs w:val="28"/>
          <w:rtl w:val="0"/>
        </w:rPr>
        <w:t>на деяких ринках</w:t>
      </w:r>
      <w:r>
        <w:rPr>
          <w:rFonts w:ascii="Times New Roman" w:hAnsi="Times New Roman"/>
          <w:sz w:val="28"/>
          <w:szCs w:val="28"/>
          <w:rtl w:val="0"/>
        </w:rPr>
        <w:t xml:space="preserve">, </w:t>
      </w:r>
      <w:r>
        <w:rPr>
          <w:rFonts w:ascii="Times New Roman" w:hAnsi="Times New Roman" w:hint="default"/>
          <w:sz w:val="28"/>
          <w:szCs w:val="28"/>
          <w:rtl w:val="0"/>
        </w:rPr>
        <w:t>створених шляхом маркетингових комунікацій є єдиною та основною відмінністю між торговими марками</w:t>
      </w:r>
      <w:r>
        <w:rPr>
          <w:rFonts w:ascii="Times New Roman" w:hAnsi="Times New Roman"/>
          <w:sz w:val="28"/>
          <w:szCs w:val="28"/>
          <w:rtl w:val="0"/>
        </w:rPr>
        <w:t xml:space="preserve">, </w:t>
      </w:r>
      <w:r>
        <w:rPr>
          <w:rFonts w:ascii="Times New Roman" w:hAnsi="Times New Roman" w:hint="default"/>
          <w:sz w:val="28"/>
          <w:szCs w:val="28"/>
          <w:rtl w:val="0"/>
        </w:rPr>
        <w:t>та врахування індивідуальних особливостей торгових марок споживачами</w:t>
      </w:r>
      <w:r>
        <w:rPr>
          <w:rFonts w:ascii="Times New Roman" w:hAnsi="Times New Roman"/>
          <w:sz w:val="28"/>
          <w:szCs w:val="28"/>
          <w:rtl w:val="0"/>
        </w:rPr>
        <w:t>;</w:t>
      </w:r>
    </w:p>
    <w:p>
      <w:pPr>
        <w:pStyle w:val="List Paragraph"/>
        <w:bidi w:val="0"/>
        <w:spacing w:after="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4. </w:t>
      </w:r>
      <w:r>
        <w:rPr>
          <w:rFonts w:ascii="Times New Roman" w:hAnsi="Times New Roman" w:hint="default"/>
          <w:sz w:val="28"/>
          <w:szCs w:val="28"/>
          <w:rtl w:val="0"/>
        </w:rPr>
        <w:t>П</w:t>
      </w:r>
      <w:r>
        <w:rPr>
          <w:rFonts w:ascii="Times New Roman" w:hAnsi="Times New Roman"/>
          <w:sz w:val="28"/>
          <w:szCs w:val="28"/>
          <w:rtl w:val="0"/>
        </w:rPr>
        <w:t>i</w:t>
      </w:r>
      <w:r>
        <w:rPr>
          <w:rFonts w:ascii="Times New Roman" w:hAnsi="Times New Roman" w:hint="default"/>
          <w:sz w:val="28"/>
          <w:szCs w:val="28"/>
          <w:rtl w:val="0"/>
        </w:rPr>
        <w:t>дкр</w:t>
      </w:r>
      <w:r>
        <w:rPr>
          <w:rFonts w:ascii="Times New Roman" w:hAnsi="Times New Roman"/>
          <w:sz w:val="28"/>
          <w:szCs w:val="28"/>
          <w:rtl w:val="0"/>
        </w:rPr>
        <w:t>i</w:t>
      </w:r>
      <w:r>
        <w:rPr>
          <w:rFonts w:ascii="Times New Roman" w:hAnsi="Times New Roman" w:hint="default"/>
          <w:sz w:val="28"/>
          <w:szCs w:val="28"/>
          <w:rtl w:val="0"/>
        </w:rPr>
        <w:t>плення – основна частина звернення</w:t>
      </w:r>
      <w:r>
        <w:rPr>
          <w:rFonts w:ascii="Times New Roman" w:hAnsi="Times New Roman"/>
          <w:sz w:val="28"/>
          <w:szCs w:val="28"/>
          <w:rtl w:val="0"/>
        </w:rPr>
        <w:t xml:space="preserve">, </w:t>
      </w:r>
      <w:r>
        <w:rPr>
          <w:rFonts w:ascii="Times New Roman" w:hAnsi="Times New Roman" w:hint="default"/>
          <w:sz w:val="28"/>
          <w:szCs w:val="28"/>
          <w:rtl w:val="0"/>
        </w:rPr>
        <w:t>спрямована не тільки на приваблення нових покупц</w:t>
      </w:r>
      <w:r>
        <w:rPr>
          <w:rFonts w:ascii="Times New Roman" w:hAnsi="Times New Roman"/>
          <w:sz w:val="28"/>
          <w:szCs w:val="28"/>
          <w:rtl w:val="0"/>
        </w:rPr>
        <w:t>i</w:t>
      </w:r>
      <w:r>
        <w:rPr>
          <w:rFonts w:ascii="Times New Roman" w:hAnsi="Times New Roman" w:hint="default"/>
          <w:sz w:val="28"/>
          <w:szCs w:val="28"/>
          <w:rtl w:val="0"/>
        </w:rPr>
        <w:t>в</w:t>
      </w:r>
      <w:r>
        <w:rPr>
          <w:rFonts w:ascii="Times New Roman" w:hAnsi="Times New Roman"/>
          <w:sz w:val="28"/>
          <w:szCs w:val="28"/>
          <w:rtl w:val="0"/>
        </w:rPr>
        <w:t xml:space="preserve">, </w:t>
      </w:r>
      <w:r>
        <w:rPr>
          <w:rFonts w:ascii="Times New Roman" w:hAnsi="Times New Roman" w:hint="default"/>
          <w:sz w:val="28"/>
          <w:szCs w:val="28"/>
          <w:rtl w:val="0"/>
        </w:rPr>
        <w:t>а й на переконання вже постійних клієнтів у тому</w:t>
      </w:r>
      <w:r>
        <w:rPr>
          <w:rFonts w:ascii="Times New Roman" w:hAnsi="Times New Roman"/>
          <w:sz w:val="28"/>
          <w:szCs w:val="28"/>
          <w:rtl w:val="0"/>
        </w:rPr>
        <w:t xml:space="preserve">, </w:t>
      </w:r>
      <w:r>
        <w:rPr>
          <w:rFonts w:ascii="Times New Roman" w:hAnsi="Times New Roman" w:hint="default"/>
          <w:sz w:val="28"/>
          <w:szCs w:val="28"/>
          <w:rtl w:val="0"/>
        </w:rPr>
        <w:t>що купуючи товар даного виробника</w:t>
      </w:r>
      <w:r>
        <w:rPr>
          <w:rFonts w:ascii="Times New Roman" w:hAnsi="Times New Roman"/>
          <w:sz w:val="28"/>
          <w:szCs w:val="28"/>
          <w:rtl w:val="0"/>
        </w:rPr>
        <w:t xml:space="preserve">, </w:t>
      </w:r>
      <w:r>
        <w:rPr>
          <w:rFonts w:ascii="Times New Roman" w:hAnsi="Times New Roman" w:hint="default"/>
          <w:sz w:val="28"/>
          <w:szCs w:val="28"/>
          <w:rtl w:val="0"/>
          <w:lang w:val="ru-RU"/>
        </w:rPr>
        <w:t>вони зробили правильний виб</w:t>
      </w:r>
      <w:r>
        <w:rPr>
          <w:rFonts w:ascii="Times New Roman" w:hAnsi="Times New Roman"/>
          <w:sz w:val="28"/>
          <w:szCs w:val="28"/>
          <w:rtl w:val="0"/>
        </w:rPr>
        <w:t>i</w:t>
      </w:r>
      <w:r>
        <w:rPr>
          <w:rFonts w:ascii="Times New Roman" w:hAnsi="Times New Roman" w:hint="default"/>
          <w:sz w:val="28"/>
          <w:szCs w:val="28"/>
          <w:rtl w:val="0"/>
        </w:rPr>
        <w:t>р</w:t>
      </w:r>
      <w:r>
        <w:rPr>
          <w:rFonts w:ascii="Times New Roman" w:hAnsi="Times New Roman"/>
          <w:sz w:val="28"/>
          <w:szCs w:val="28"/>
          <w:rtl w:val="0"/>
        </w:rPr>
        <w:t>;</w:t>
      </w:r>
    </w:p>
    <w:p>
      <w:pPr>
        <w:pStyle w:val="List Paragraph"/>
        <w:bidi w:val="0"/>
        <w:spacing w:after="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lang w:val="ru-RU"/>
        </w:rPr>
        <w:t>Особистий досв</w:t>
      </w:r>
      <w:r>
        <w:rPr>
          <w:rFonts w:ascii="Times New Roman" w:hAnsi="Times New Roman"/>
          <w:sz w:val="28"/>
          <w:szCs w:val="28"/>
          <w:rtl w:val="0"/>
        </w:rPr>
        <w:t>i</w:t>
      </w:r>
      <w:r>
        <w:rPr>
          <w:rFonts w:ascii="Times New Roman" w:hAnsi="Times New Roman" w:hint="default"/>
          <w:sz w:val="28"/>
          <w:szCs w:val="28"/>
          <w:rtl w:val="0"/>
        </w:rPr>
        <w:t>д покупц</w:t>
      </w:r>
      <w:r>
        <w:rPr>
          <w:rFonts w:ascii="Times New Roman" w:hAnsi="Times New Roman"/>
          <w:sz w:val="28"/>
          <w:szCs w:val="28"/>
          <w:rtl w:val="0"/>
        </w:rPr>
        <w:t>i</w:t>
      </w:r>
      <w:r>
        <w:rPr>
          <w:rFonts w:ascii="Times New Roman" w:hAnsi="Times New Roman" w:hint="default"/>
          <w:sz w:val="28"/>
          <w:szCs w:val="28"/>
          <w:rtl w:val="0"/>
        </w:rPr>
        <w:t xml:space="preserve">в </w:t>
      </w:r>
      <w:r>
        <w:rPr>
          <w:rFonts w:ascii="Times New Roman" w:hAnsi="Times New Roman"/>
          <w:sz w:val="28"/>
          <w:szCs w:val="28"/>
          <w:rtl w:val="0"/>
        </w:rPr>
        <w:t xml:space="preserve">i </w:t>
      </w:r>
      <w:r>
        <w:rPr>
          <w:rFonts w:ascii="Times New Roman" w:hAnsi="Times New Roman" w:hint="default"/>
          <w:sz w:val="28"/>
          <w:szCs w:val="28"/>
          <w:rtl w:val="0"/>
        </w:rPr>
        <w:t>їх в</w:t>
      </w:r>
      <w:r>
        <w:rPr>
          <w:rFonts w:ascii="Times New Roman" w:hAnsi="Times New Roman"/>
          <w:sz w:val="28"/>
          <w:szCs w:val="28"/>
          <w:rtl w:val="0"/>
        </w:rPr>
        <w:t>i</w:t>
      </w:r>
      <w:r>
        <w:rPr>
          <w:rFonts w:ascii="Times New Roman" w:hAnsi="Times New Roman" w:hint="default"/>
          <w:sz w:val="28"/>
          <w:szCs w:val="28"/>
          <w:rtl w:val="0"/>
        </w:rPr>
        <w:t>дгуки про товар – головна складова</w:t>
      </w:r>
      <w:r>
        <w:rPr>
          <w:rFonts w:ascii="Times New Roman" w:hAnsi="Times New Roman"/>
          <w:sz w:val="28"/>
          <w:szCs w:val="28"/>
          <w:rtl w:val="0"/>
        </w:rPr>
        <w:t xml:space="preserve">, </w:t>
      </w:r>
      <w:r>
        <w:rPr>
          <w:rFonts w:ascii="Times New Roman" w:hAnsi="Times New Roman" w:hint="default"/>
          <w:sz w:val="28"/>
          <w:szCs w:val="28"/>
          <w:rtl w:val="0"/>
        </w:rPr>
        <w:t>яка</w:t>
      </w:r>
      <w:r>
        <mc:AlternateContent>
          <mc:Choice Requires="wps">
            <w:drawing xmlns:a="http://schemas.openxmlformats.org/drawingml/2006/main">
              <wp:anchor distT="0" distB="0" distL="0" distR="0" simplePos="0" relativeHeight="251723776" behindDoc="0" locked="0" layoutInCell="1" allowOverlap="1">
                <wp:simplePos x="0" y="0"/>
                <wp:positionH relativeFrom="page">
                  <wp:posOffset>735568</wp:posOffset>
                </wp:positionH>
                <wp:positionV relativeFrom="page">
                  <wp:posOffset>3153899</wp:posOffset>
                </wp:positionV>
                <wp:extent cx="6091714" cy="6533158"/>
                <wp:effectExtent l="0" t="0" r="0" b="0"/>
                <wp:wrapTopAndBottom distT="0" distB="0"/>
                <wp:docPr id="1073741960" name="officeArt object"/>
                <wp:cNvGraphicFramePr/>
                <a:graphic xmlns:a="http://schemas.openxmlformats.org/drawingml/2006/main">
                  <a:graphicData uri="http://schemas.microsoft.com/office/word/2010/wordprocessingShape">
                    <wps:wsp>
                      <wps:cNvSpPr/>
                      <wps:spPr>
                        <a:xfrm>
                          <a:off x="0" y="0"/>
                          <a:ext cx="6091714" cy="6533158"/>
                        </a:xfrm>
                        <a:prstGeom prst="rect">
                          <a:avLst/>
                        </a:prstGeom>
                      </wps:spPr>
                      <wps:txbx>
                        <w:txbxContent>
                          <w:tbl>
                            <w:tblPr>
                              <w:tblW w:w="10174" w:type="dxa"/>
                              <w:tblInd w:w="5"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289"/>
                              <w:gridCol w:w="2814"/>
                              <w:gridCol w:w="2312"/>
                              <w:gridCol w:w="1759"/>
                            </w:tblGrid>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Завдання дослідження</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Пошукові питання</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Fonts w:ascii="Times New Roman" w:hAnsi="Times New Roman" w:hint="default"/>
                                      <w:sz w:val="24"/>
                                      <w:szCs w:val="24"/>
                                      <w:rtl w:val="0"/>
                                    </w:rPr>
                                    <w:t>Д</w:t>
                                  </w:r>
                                  <w:r>
                                    <w:rPr>
                                      <w:rStyle w:val="Нет"/>
                                      <w:rFonts w:ascii="Times New Roman" w:hAnsi="Times New Roman" w:hint="default"/>
                                      <w:sz w:val="24"/>
                                      <w:szCs w:val="24"/>
                                      <w:shd w:val="nil" w:color="auto" w:fill="auto"/>
                                      <w:rtl w:val="0"/>
                                    </w:rPr>
                                    <w:t>жерело інформації</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Формат отриманої інформації</w:t>
                                  </w:r>
                                </w:p>
                              </w:tc>
                            </w:tr>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Дослідження господарської діяльності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Аналіз господарської діяльності 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Висвітлення теоретичних засад сутності «маркетингові комунікації»</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Сутність маркетингових комунікацій</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Наукові статті вітчизняних та зарубіжних вчених</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12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Дослідження зовнішнього середовища діяльності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Аналіз </w:t>
                                  </w:r>
                                  <w:r>
                                    <w:rPr>
                                      <w:rFonts w:ascii="Times New Roman" w:hAnsi="Times New Roman" w:hint="default"/>
                                      <w:sz w:val="24"/>
                                      <w:szCs w:val="24"/>
                                      <w:rtl w:val="0"/>
                                    </w:rPr>
                                    <w:t>зовнішнього середовища діяльності 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Наукові статті вітчизняних та зарубіжних вчених</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держкомстат країни</w:t>
                                  </w:r>
                                  <w:r>
                                    <w:rPr>
                                      <w:rStyle w:val="Нет"/>
                                      <w:rFonts w:ascii="Times New Roman" w:hAnsi="Times New Roman"/>
                                      <w:sz w:val="24"/>
                                      <w:szCs w:val="24"/>
                                      <w:shd w:val="nil" w:color="auto" w:fill="auto"/>
                                      <w:rtl w:val="0"/>
                                    </w:rPr>
                                    <w:t>.</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12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Визначити </w:t>
                                  </w:r>
                                  <w:r>
                                    <w:rPr>
                                      <w:rStyle w:val="Нет"/>
                                      <w:rFonts w:ascii="Times New Roman" w:hAnsi="Times New Roman" w:hint="default"/>
                                      <w:sz w:val="24"/>
                                      <w:szCs w:val="24"/>
                                      <w:shd w:val="nil" w:color="auto" w:fill="auto"/>
                                      <w:rtl w:val="0"/>
                                    </w:rPr>
                                    <w:t>характеристики</w:t>
                                  </w:r>
                                  <w:r>
                                    <w:rPr>
                                      <w:rStyle w:val="Нет"/>
                                      <w:rFonts w:ascii="Times New Roman" w:hAnsi="Times New Roman" w:hint="default"/>
                                      <w:sz w:val="24"/>
                                      <w:szCs w:val="24"/>
                                      <w:shd w:val="nil" w:color="auto" w:fill="auto"/>
                                      <w:rtl w:val="0"/>
                                    </w:rPr>
                                    <w:t xml:space="preserve"> маркетингових комунікацій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Аналіз </w:t>
                                  </w:r>
                                  <w:r>
                                    <w:rPr>
                                      <w:rFonts w:ascii="Times New Roman" w:hAnsi="Times New Roman" w:hint="default"/>
                                      <w:sz w:val="24"/>
                                      <w:szCs w:val="24"/>
                                      <w:rtl w:val="0"/>
                                    </w:rPr>
                                    <w:t>характеристик</w:t>
                                  </w:r>
                                  <w:r>
                                    <w:rPr>
                                      <w:rFonts w:ascii="Times New Roman" w:hAnsi="Times New Roman" w:hint="default"/>
                                      <w:sz w:val="24"/>
                                      <w:szCs w:val="24"/>
                                      <w:rtl w:val="0"/>
                                    </w:rPr>
                                    <w:t xml:space="preserve"> маркетингових комунікацій 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Дослідити </w:t>
                                  </w:r>
                                  <w:r>
                                    <w:rPr>
                                      <w:rStyle w:val="Нет"/>
                                      <w:rFonts w:ascii="Times New Roman" w:hAnsi="Times New Roman" w:hint="default"/>
                                      <w:sz w:val="24"/>
                                      <w:szCs w:val="24"/>
                                      <w:shd w:val="nil" w:color="auto" w:fill="auto"/>
                                      <w:rtl w:val="0"/>
                                    </w:rPr>
                                    <w:t>ставлення</w:t>
                                  </w:r>
                                  <w:r>
                                    <w:rPr>
                                      <w:rStyle w:val="Нет"/>
                                      <w:rFonts w:ascii="Times New Roman" w:hAnsi="Times New Roman" w:hint="default"/>
                                      <w:sz w:val="24"/>
                                      <w:szCs w:val="24"/>
                                      <w:shd w:val="nil" w:color="auto" w:fill="auto"/>
                                      <w:rtl w:val="0"/>
                                    </w:rPr>
                                    <w:t xml:space="preserve"> споживачів до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Аналіз </w:t>
                                  </w:r>
                                  <w:r>
                                    <w:rPr>
                                      <w:rFonts w:ascii="Times New Roman" w:hAnsi="Times New Roman" w:hint="default"/>
                                      <w:sz w:val="24"/>
                                      <w:szCs w:val="24"/>
                                      <w:rtl w:val="0"/>
                                    </w:rPr>
                                    <w:t>відповідей</w:t>
                                  </w:r>
                                  <w:r>
                                    <w:rPr>
                                      <w:rFonts w:ascii="Times New Roman" w:hAnsi="Times New Roman"/>
                                      <w:sz w:val="24"/>
                                      <w:szCs w:val="24"/>
                                      <w:rtl w:val="0"/>
                                    </w:rPr>
                                    <w:t xml:space="preserve"> </w:t>
                                  </w:r>
                                  <w:r>
                                    <w:rPr>
                                      <w:rFonts w:ascii="Times New Roman" w:hAnsi="Times New Roman" w:hint="default"/>
                                      <w:sz w:val="24"/>
                                      <w:szCs w:val="24"/>
                                      <w:rtl w:val="0"/>
                                    </w:rPr>
                                    <w:t xml:space="preserve">респондентів </w:t>
                                  </w:r>
                                  <w:r>
                                    <w:rPr>
                                      <w:rFonts w:ascii="Times New Roman" w:hAnsi="Times New Roman" w:hint="default"/>
                                      <w:sz w:val="24"/>
                                      <w:szCs w:val="24"/>
                                      <w:rtl w:val="0"/>
                                      <w:lang w:val="ru-RU"/>
                                    </w:rPr>
                                    <w:t>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опитування</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12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Розробити пропозиції щодо удосконалення маркетингових комунікацій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Рекомендації щодо удосконалення маркетингових комунікацій</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Наукові статті вітчизняних та зарубіжних вчених</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6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Зробити оцінку запропонованих заходів</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Розрахунок ефективності запропонованих заходів</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опитування</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bl>
                        </w:txbxContent>
                      </wps:txbx>
                      <wps:bodyPr lIns="0" tIns="0" rIns="0" bIns="0">
                        <a:spAutoFit/>
                      </wps:bodyPr>
                    </wps:wsp>
                  </a:graphicData>
                </a:graphic>
              </wp:anchor>
            </w:drawing>
          </mc:Choice>
          <mc:Fallback>
            <w:pict>
              <v:shape id="_x0000_s1156" type="#_x0000_t202" style="visibility:visible;position:absolute;margin-left:57.9pt;margin-top:248.3pt;width:479.7pt;height:514.4pt;z-index:251723776;mso-position-horizontal:absolute;mso-position-horizontal-relative:page;mso-position-vertical:absolute;mso-position-vertical-relative:page;mso-wrap-distance-left:0.0pt;mso-wrap-distance-top:0.0pt;mso-wrap-distance-right:0.0pt;mso-wrap-distance-bottom:0.0pt;">
                <v:fill on="f"/>
                <v:stroke on="f" weight="0.8pt" dashstyle="solid" endcap="flat" joinstyle="round" linestyle="single" startarrow="none" startarrowwidth="medium" startarrowlength="medium" endarrow="none" endarrowwidth="medium" endarrowlength="medium"/>
                <v:textbox>
                  <w:txbxContent>
                    <w:tbl>
                      <w:tblPr>
                        <w:tblW w:w="10174" w:type="dxa"/>
                        <w:tblInd w:w="5"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289"/>
                        <w:gridCol w:w="2814"/>
                        <w:gridCol w:w="2312"/>
                        <w:gridCol w:w="1759"/>
                      </w:tblGrid>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Завдання дослідження</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Пошукові питання</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Fonts w:ascii="Times New Roman" w:hAnsi="Times New Roman" w:hint="default"/>
                                <w:sz w:val="24"/>
                                <w:szCs w:val="24"/>
                                <w:rtl w:val="0"/>
                              </w:rPr>
                              <w:t>Д</w:t>
                            </w:r>
                            <w:r>
                              <w:rPr>
                                <w:rStyle w:val="Нет"/>
                                <w:rFonts w:ascii="Times New Roman" w:hAnsi="Times New Roman" w:hint="default"/>
                                <w:sz w:val="24"/>
                                <w:szCs w:val="24"/>
                                <w:shd w:val="nil" w:color="auto" w:fill="auto"/>
                                <w:rtl w:val="0"/>
                              </w:rPr>
                              <w:t>жерело інформації</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Формат отриманої інформації</w:t>
                            </w:r>
                          </w:p>
                        </w:tc>
                      </w:tr>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Дослідження господарської діяльності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Аналіз господарської діяльності 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Висвітлення теоретичних засад сутності «маркетингові комунікації»</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Сутність маркетингових комунікацій</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Наукові статті вітчизняних та зарубіжних вчених</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12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Дослідження зовнішнього середовища діяльності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Аналіз </w:t>
                            </w:r>
                            <w:r>
                              <w:rPr>
                                <w:rFonts w:ascii="Times New Roman" w:hAnsi="Times New Roman" w:hint="default"/>
                                <w:sz w:val="24"/>
                                <w:szCs w:val="24"/>
                                <w:rtl w:val="0"/>
                              </w:rPr>
                              <w:t>зовнішнього середовища діяльності 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Наукові статті вітчизняних та зарубіжних вчених</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держкомстат країни</w:t>
                            </w:r>
                            <w:r>
                              <w:rPr>
                                <w:rStyle w:val="Нет"/>
                                <w:rFonts w:ascii="Times New Roman" w:hAnsi="Times New Roman"/>
                                <w:sz w:val="24"/>
                                <w:szCs w:val="24"/>
                                <w:shd w:val="nil" w:color="auto" w:fill="auto"/>
                                <w:rtl w:val="0"/>
                              </w:rPr>
                              <w:t>.</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12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Визначити </w:t>
                            </w:r>
                            <w:r>
                              <w:rPr>
                                <w:rStyle w:val="Нет"/>
                                <w:rFonts w:ascii="Times New Roman" w:hAnsi="Times New Roman" w:hint="default"/>
                                <w:sz w:val="24"/>
                                <w:szCs w:val="24"/>
                                <w:shd w:val="nil" w:color="auto" w:fill="auto"/>
                                <w:rtl w:val="0"/>
                              </w:rPr>
                              <w:t>характеристики</w:t>
                            </w:r>
                            <w:r>
                              <w:rPr>
                                <w:rStyle w:val="Нет"/>
                                <w:rFonts w:ascii="Times New Roman" w:hAnsi="Times New Roman" w:hint="default"/>
                                <w:sz w:val="24"/>
                                <w:szCs w:val="24"/>
                                <w:shd w:val="nil" w:color="auto" w:fill="auto"/>
                                <w:rtl w:val="0"/>
                              </w:rPr>
                              <w:t xml:space="preserve"> маркетингових комунікацій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Аналіз </w:t>
                            </w:r>
                            <w:r>
                              <w:rPr>
                                <w:rFonts w:ascii="Times New Roman" w:hAnsi="Times New Roman" w:hint="default"/>
                                <w:sz w:val="24"/>
                                <w:szCs w:val="24"/>
                                <w:rtl w:val="0"/>
                              </w:rPr>
                              <w:t>характеристик</w:t>
                            </w:r>
                            <w:r>
                              <w:rPr>
                                <w:rFonts w:ascii="Times New Roman" w:hAnsi="Times New Roman" w:hint="default"/>
                                <w:sz w:val="24"/>
                                <w:szCs w:val="24"/>
                                <w:rtl w:val="0"/>
                              </w:rPr>
                              <w:t xml:space="preserve"> маркетингових комунікацій 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9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Дослідити </w:t>
                            </w:r>
                            <w:r>
                              <w:rPr>
                                <w:rStyle w:val="Нет"/>
                                <w:rFonts w:ascii="Times New Roman" w:hAnsi="Times New Roman" w:hint="default"/>
                                <w:sz w:val="24"/>
                                <w:szCs w:val="24"/>
                                <w:shd w:val="nil" w:color="auto" w:fill="auto"/>
                                <w:rtl w:val="0"/>
                              </w:rPr>
                              <w:t>ставлення</w:t>
                            </w:r>
                            <w:r>
                              <w:rPr>
                                <w:rStyle w:val="Нет"/>
                                <w:rFonts w:ascii="Times New Roman" w:hAnsi="Times New Roman" w:hint="default"/>
                                <w:sz w:val="24"/>
                                <w:szCs w:val="24"/>
                                <w:shd w:val="nil" w:color="auto" w:fill="auto"/>
                                <w:rtl w:val="0"/>
                              </w:rPr>
                              <w:t xml:space="preserve"> споживачів до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 xml:space="preserve">Аналіз </w:t>
                            </w:r>
                            <w:r>
                              <w:rPr>
                                <w:rFonts w:ascii="Times New Roman" w:hAnsi="Times New Roman" w:hint="default"/>
                                <w:sz w:val="24"/>
                                <w:szCs w:val="24"/>
                                <w:rtl w:val="0"/>
                              </w:rPr>
                              <w:t>відповідей</w:t>
                            </w:r>
                            <w:r>
                              <w:rPr>
                                <w:rFonts w:ascii="Times New Roman" w:hAnsi="Times New Roman"/>
                                <w:sz w:val="24"/>
                                <w:szCs w:val="24"/>
                                <w:rtl w:val="0"/>
                              </w:rPr>
                              <w:t xml:space="preserve"> </w:t>
                            </w:r>
                            <w:r>
                              <w:rPr>
                                <w:rFonts w:ascii="Times New Roman" w:hAnsi="Times New Roman" w:hint="default"/>
                                <w:sz w:val="24"/>
                                <w:szCs w:val="24"/>
                                <w:rtl w:val="0"/>
                              </w:rPr>
                              <w:t xml:space="preserve">респондентів </w:t>
                            </w:r>
                            <w:r>
                              <w:rPr>
                                <w:rFonts w:ascii="Times New Roman" w:hAnsi="Times New Roman" w:hint="default"/>
                                <w:sz w:val="24"/>
                                <w:szCs w:val="24"/>
                                <w:rtl w:val="0"/>
                                <w:lang w:val="ru-RU"/>
                              </w:rPr>
                              <w:t>ТМ «Наша Ряба»</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опитування</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12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Розробити пропозиції щодо удосконалення маркетингових комунікацій ТМ «Наша Ряба»</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Рекомендації щодо удосконалення маркетингових комунікацій</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Наукові статті вітчизняних та зарубіжних вчених</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r>
                        <w:tblPrEx>
                          <w:shd w:val="clear" w:color="auto" w:fill="d0ddef"/>
                        </w:tblPrEx>
                        <w:trPr>
                          <w:trHeight w:val="600" w:hRule="atLeast"/>
                        </w:trPr>
                        <w:tc>
                          <w:tcPr>
                            <w:tcW w:type="dxa" w:w="328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Зробити оцінку запропонованих заходів</w:t>
                            </w:r>
                          </w:p>
                        </w:tc>
                        <w:tc>
                          <w:tcPr>
                            <w:tcW w:type="dxa" w:w="281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Розрахунок ефективності запропонованих заходів</w:t>
                            </w:r>
                          </w:p>
                        </w:tc>
                        <w:tc>
                          <w:tcPr>
                            <w:tcW w:type="dxa" w:w="23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rPr>
                              <w:t>Інтернет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офіційний сайт</w:t>
                            </w:r>
                            <w:r>
                              <w:rPr>
                                <w:rStyle w:val="Нет"/>
                                <w:rFonts w:ascii="Times New Roman" w:hAnsi="Times New Roman"/>
                                <w:sz w:val="24"/>
                                <w:szCs w:val="24"/>
                                <w:shd w:val="nil" w:color="auto" w:fill="auto"/>
                                <w:rtl w:val="0"/>
                              </w:rPr>
                              <w:t xml:space="preserve">, </w:t>
                            </w:r>
                            <w:r>
                              <w:rPr>
                                <w:rStyle w:val="Нет"/>
                                <w:rFonts w:ascii="Times New Roman" w:hAnsi="Times New Roman" w:hint="default"/>
                                <w:sz w:val="24"/>
                                <w:szCs w:val="24"/>
                                <w:shd w:val="nil" w:color="auto" w:fill="auto"/>
                                <w:rtl w:val="0"/>
                              </w:rPr>
                              <w:t>опитування</w:t>
                            </w:r>
                          </w:p>
                        </w:tc>
                        <w:tc>
                          <w:tcPr>
                            <w:tcW w:type="dxa" w:w="17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center"/>
                            </w:pPr>
                            <w:r>
                              <w:rPr>
                                <w:rStyle w:val="Нет"/>
                                <w:rFonts w:ascii="Times New Roman" w:hAnsi="Times New Roman" w:hint="default"/>
                                <w:sz w:val="24"/>
                                <w:szCs w:val="24"/>
                                <w:shd w:val="nil" w:color="auto" w:fill="auto"/>
                                <w:rtl w:val="0"/>
                                <w:lang w:val="ru-RU"/>
                              </w:rPr>
                              <w:t>Електронний</w:t>
                            </w:r>
                          </w:p>
                        </w:tc>
                      </w:tr>
                    </w:tbl>
                  </w:txbxContent>
                </v:textbox>
                <w10:wrap type="topAndBottom" side="bothSides" anchorx="page" anchory="page"/>
              </v:shape>
            </w:pict>
          </mc:Fallback>
        </mc:AlternateContent>
      </w:r>
      <w:r>
        <w:rPr>
          <w:rFonts w:ascii="Times New Roman" w:hAnsi="Times New Roman" w:hint="default"/>
          <w:sz w:val="28"/>
          <w:szCs w:val="28"/>
          <w:rtl w:val="0"/>
        </w:rPr>
        <w:t xml:space="preserve"> має вир</w:t>
      </w:r>
      <w:r>
        <w:rPr>
          <w:rFonts w:ascii="Times New Roman" w:hAnsi="Times New Roman"/>
          <w:sz w:val="28"/>
          <w:szCs w:val="28"/>
          <w:rtl w:val="0"/>
        </w:rPr>
        <w:t>i</w:t>
      </w:r>
      <w:r>
        <w:rPr>
          <w:rFonts w:ascii="Times New Roman" w:hAnsi="Times New Roman" w:hint="default"/>
          <w:sz w:val="28"/>
          <w:szCs w:val="28"/>
          <w:rtl w:val="0"/>
        </w:rPr>
        <w:t>шальне значення для аналізу зворотного зв’язку</w:t>
      </w:r>
      <w:r>
        <w:rPr>
          <w:rFonts w:ascii="Times New Roman" w:hAnsi="Times New Roman"/>
          <w:sz w:val="28"/>
          <w:szCs w:val="28"/>
          <w:rtl w:val="0"/>
        </w:rPr>
        <w:t>.</w:t>
      </w:r>
    </w:p>
    <w:p>
      <w:pPr>
        <w:pStyle w:val="List Paragraph"/>
        <w:bidi w:val="0"/>
        <w:spacing w:after="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Завдання дослідження прдставлено в табл</w:t>
      </w:r>
      <w:r>
        <w:rPr>
          <w:rFonts w:ascii="Times New Roman" w:hAnsi="Times New Roman"/>
          <w:sz w:val="28"/>
          <w:szCs w:val="28"/>
          <w:rtl w:val="0"/>
        </w:rPr>
        <w:t>. 2.1.</w:t>
      </w:r>
    </w:p>
    <w:p>
      <w:pPr>
        <w:pStyle w:val="Normal.0"/>
        <w:spacing w:after="0" w:line="360" w:lineRule="auto"/>
        <w:ind w:firstLine="709"/>
        <w:jc w:val="both"/>
        <w:rPr>
          <w:rStyle w:val="Нет"/>
          <w:rFonts w:ascii="Times New Roman" w:cs="Times New Roman" w:hAnsi="Times New Roman" w:eastAsia="Times New Roman"/>
          <w:outline w:val="0"/>
          <w:color w:val="000000"/>
          <w:sz w:val="28"/>
          <w:szCs w:val="28"/>
          <w:u w:color="000000"/>
          <w14:textFill>
            <w14:solidFill>
              <w14:srgbClr w14:val="000000"/>
            </w14:solidFill>
          </w14:textFill>
        </w:rPr>
      </w:pPr>
    </w:p>
    <w:p>
      <w:pPr>
        <w:pStyle w:val="Normal.0"/>
        <w:spacing w:after="0" w:line="360" w:lineRule="auto"/>
        <w:ind w:firstLine="709"/>
        <w:jc w:val="both"/>
        <w:rPr>
          <w:rStyle w:val="Hyperlink.0"/>
        </w:rPr>
      </w:pPr>
      <w:r>
        <w:rPr>
          <w:rStyle w:val="Hyperlink.0"/>
          <w:rtl w:val="0"/>
          <w:lang w:val="ru-RU"/>
        </w:rPr>
        <w:t xml:space="preserve">Таблиця </w:t>
      </w:r>
      <w:r>
        <w:rPr>
          <w:rStyle w:val="Hyperlink.0"/>
          <w:rtl w:val="0"/>
          <w:lang w:val="ru-RU"/>
        </w:rPr>
        <w:t xml:space="preserve">2.1 </w:t>
      </w:r>
      <w:r>
        <w:rPr>
          <w:rStyle w:val="Hyperlink.0"/>
          <w:rtl w:val="0"/>
          <w:lang w:val="ru-RU"/>
        </w:rPr>
        <w:t xml:space="preserve">– Завдання дослідження </w:t>
      </w: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Нет"/>
          <w:rFonts w:ascii="Times New Roman" w:cs="Times New Roman" w:hAnsi="Times New Roman" w:eastAsia="Times New Roman"/>
          <w:outline w:val="0"/>
          <w:color w:val="000000"/>
          <w:sz w:val="28"/>
          <w:szCs w:val="28"/>
          <w:u w:color="000000"/>
          <w14:textFill>
            <w14:solidFill>
              <w14:srgbClr w14:val="000000"/>
            </w14:solidFill>
          </w14:textFill>
        </w:rPr>
      </w:pPr>
      <w:r>
        <w:rPr>
          <w:rStyle w:val="Нет"/>
          <w:rFonts w:ascii="Times New Roman" w:hAnsi="Times New Roman" w:hint="default"/>
          <w:outline w:val="0"/>
          <w:color w:val="000000"/>
          <w:sz w:val="28"/>
          <w:szCs w:val="28"/>
          <w:u w:color="000000"/>
          <w:rtl w:val="0"/>
          <w:lang w:val="ru-RU"/>
          <w14:textFill>
            <w14:solidFill>
              <w14:srgbClr w14:val="000000"/>
            </w14:solidFill>
          </w14:textFill>
        </w:rPr>
        <w:t>Отже</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політика комунікацій застосовується у всіх складових діяльності підприємства</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робота з товаром</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його цінова політика та канали розподілу</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Між цими складовими існує твердий та тісний взаємозв’язок</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Сам товар</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його якості</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дизайн</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упаковка</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а також рівень цін</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доброзичливість</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компетентність та рівень обслуговування торговельного персоналу – все це містить в собі потік інформації та емоційний сигнал</w:t>
      </w:r>
      <w:r>
        <w:rPr>
          <w:rStyle w:val="Нет"/>
          <w:rFonts w:ascii="Times New Roman" w:hAnsi="Times New Roman"/>
          <w:outline w:val="0"/>
          <w:color w:val="000000"/>
          <w:sz w:val="28"/>
          <w:szCs w:val="28"/>
          <w:u w:color="000000"/>
          <w:rtl w:val="0"/>
          <w:lang w:val="ru-RU"/>
          <w14:textFill>
            <w14:solidFill>
              <w14:srgbClr w14:val="000000"/>
            </w14:solidFill>
          </w14:textFill>
        </w:rPr>
        <w:t xml:space="preserve">, </w:t>
      </w:r>
      <w:r>
        <w:rPr>
          <w:rStyle w:val="Нет"/>
          <w:rFonts w:ascii="Times New Roman" w:hAnsi="Times New Roman" w:hint="default"/>
          <w:outline w:val="0"/>
          <w:color w:val="000000"/>
          <w:sz w:val="28"/>
          <w:szCs w:val="28"/>
          <w:u w:color="000000"/>
          <w:rtl w:val="0"/>
          <w:lang w:val="ru-RU"/>
          <w14:textFill>
            <w14:solidFill>
              <w14:srgbClr w14:val="000000"/>
            </w14:solidFill>
          </w14:textFill>
        </w:rPr>
        <w:t>який виробник передає споживачу саме завдяки засобам маркетингової політики комунікацій</w:t>
      </w:r>
      <w:r>
        <w:rPr>
          <w:rStyle w:val="Нет"/>
          <w:rFonts w:ascii="Times New Roman" w:hAnsi="Times New Roman"/>
          <w:outline w:val="0"/>
          <w:color w:val="000000"/>
          <w:sz w:val="28"/>
          <w:szCs w:val="28"/>
          <w:u w:color="000000"/>
          <w:rtl w:val="0"/>
          <w:lang w:val="ru-RU"/>
          <w14:textFill>
            <w14:solidFill>
              <w14:srgbClr w14:val="000000"/>
            </w14:solidFill>
          </w14:textFill>
        </w:rPr>
        <w:t>.</w:t>
      </w: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heading 1"/>
        <w:spacing w:before="0" w:line="360" w:lineRule="auto"/>
        <w:ind w:firstLine="709"/>
        <w:rPr>
          <w:rStyle w:val="Нет"/>
          <w:rFonts w:ascii="Times New Roman" w:cs="Times New Roman" w:hAnsi="Times New Roman" w:eastAsia="Times New Roman"/>
          <w:b w:val="1"/>
          <w:bCs w:val="1"/>
          <w:sz w:val="28"/>
          <w:szCs w:val="28"/>
        </w:rPr>
      </w:pPr>
      <w:bookmarkStart w:name="_Toc8" w:id="8"/>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2.3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Планування та організація збору даних</w:t>
      </w:r>
      <w:bookmarkEnd w:id="8"/>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Hyperlink.0"/>
        </w:rPr>
      </w:pPr>
      <w:r>
        <w:rPr>
          <w:rStyle w:val="Hyperlink.0"/>
          <w:rtl w:val="0"/>
          <w:lang w:val="ru-RU"/>
        </w:rPr>
        <w:t>Інформаційні системи управління – це певна інформація</w:t>
      </w:r>
      <w:r>
        <w:rPr>
          <w:rStyle w:val="Hyperlink.0"/>
          <w:rtl w:val="0"/>
          <w:lang w:val="ru-RU"/>
        </w:rPr>
        <w:t xml:space="preserve">, </w:t>
      </w:r>
      <w:r>
        <w:rPr>
          <w:rStyle w:val="Hyperlink.0"/>
          <w:rtl w:val="0"/>
          <w:lang w:val="ru-RU"/>
        </w:rPr>
        <w:t>дані</w:t>
      </w:r>
      <w:r>
        <w:rPr>
          <w:rStyle w:val="Hyperlink.0"/>
          <w:rtl w:val="0"/>
          <w:lang w:val="ru-RU"/>
        </w:rPr>
        <w:t xml:space="preserve">, </w:t>
      </w:r>
      <w:r>
        <w:rPr>
          <w:rStyle w:val="Hyperlink.0"/>
          <w:rtl w:val="0"/>
          <w:lang w:val="ru-RU"/>
        </w:rPr>
        <w:t>спрямовані на полегшення прийняття рішень щодо цільових дій</w:t>
      </w:r>
      <w:r>
        <w:rPr>
          <w:rStyle w:val="Hyperlink.0"/>
          <w:rtl w:val="0"/>
          <w:lang w:val="ru-RU"/>
        </w:rPr>
        <w:t xml:space="preserve">, </w:t>
      </w:r>
      <w:r>
        <w:rPr>
          <w:rStyle w:val="Hyperlink.0"/>
          <w:rtl w:val="0"/>
          <w:lang w:val="ru-RU"/>
        </w:rPr>
        <w:t>оскільки інформаційна система – це сукупність взаємопов’язаних елементів</w:t>
      </w:r>
      <w:r>
        <w:rPr>
          <w:rStyle w:val="Hyperlink.0"/>
          <w:rtl w:val="0"/>
          <w:lang w:val="ru-RU"/>
        </w:rPr>
        <w:t xml:space="preserve">, </w:t>
      </w:r>
      <w:r>
        <w:rPr>
          <w:rStyle w:val="Hyperlink.0"/>
          <w:rtl w:val="0"/>
          <w:lang w:val="ru-RU"/>
        </w:rPr>
        <w:t>що визначають різні сторони інформаційної діяльності об’єкта</w:t>
      </w:r>
      <w:r>
        <w:rPr>
          <w:rStyle w:val="Hyperlink.0"/>
          <w:rtl w:val="0"/>
          <w:lang w:val="ru-RU"/>
        </w:rPr>
        <w:t xml:space="preserve">. </w:t>
      </w:r>
      <w:r>
        <w:rPr>
          <w:rStyle w:val="Hyperlink.0"/>
          <w:rtl w:val="0"/>
          <w:lang w:val="ru-RU"/>
        </w:rPr>
        <w:t>Потреба в інформації різних суб</w:t>
      </w:r>
      <w:r>
        <w:rPr>
          <w:rStyle w:val="Hyperlink.0"/>
          <w:rtl w:val="0"/>
          <w:lang w:val="ru-RU"/>
        </w:rPr>
        <w:t>'</w:t>
      </w:r>
      <w:r>
        <w:rPr>
          <w:rStyle w:val="Hyperlink.0"/>
          <w:rtl w:val="0"/>
          <w:lang w:val="ru-RU"/>
        </w:rPr>
        <w:t>єктів і управлінських підрозділів різна і визначається передусім завданнями</w:t>
      </w:r>
      <w:r>
        <w:rPr>
          <w:rStyle w:val="Hyperlink.0"/>
          <w:rtl w:val="0"/>
          <w:lang w:val="ru-RU"/>
        </w:rPr>
        <w:t xml:space="preserve">, </w:t>
      </w:r>
      <w:r>
        <w:rPr>
          <w:rStyle w:val="Hyperlink.0"/>
          <w:rtl w:val="0"/>
          <w:lang w:val="ru-RU"/>
        </w:rPr>
        <w:t>які вирішуються в процесі управління тим чи іншим суб</w:t>
      </w:r>
      <w:r>
        <w:rPr>
          <w:rStyle w:val="Hyperlink.0"/>
          <w:rtl w:val="0"/>
          <w:lang w:val="ru-RU"/>
        </w:rPr>
        <w:t>'</w:t>
      </w:r>
      <w:r>
        <w:rPr>
          <w:rStyle w:val="Hyperlink.0"/>
          <w:rtl w:val="0"/>
          <w:lang w:val="ru-RU"/>
        </w:rPr>
        <w:t>єктом</w:t>
      </w:r>
      <w:r>
        <w:rPr>
          <w:rStyle w:val="Hyperlink.0"/>
          <w:rtl w:val="0"/>
          <w:lang w:val="ru-RU"/>
        </w:rPr>
        <w:t xml:space="preserve">, </w:t>
      </w:r>
      <w:r>
        <w:rPr>
          <w:rStyle w:val="Hyperlink.0"/>
          <w:rtl w:val="0"/>
          <w:lang w:val="ru-RU"/>
        </w:rPr>
        <w:t>керівником</w:t>
      </w:r>
      <w:r>
        <w:rPr>
          <w:rStyle w:val="Hyperlink.0"/>
          <w:rtl w:val="0"/>
          <w:lang w:val="ru-RU"/>
        </w:rPr>
        <w:t xml:space="preserve">, </w:t>
      </w:r>
      <w:r>
        <w:rPr>
          <w:rStyle w:val="Hyperlink.0"/>
          <w:rtl w:val="0"/>
          <w:lang w:val="ru-RU"/>
        </w:rPr>
        <w:t>іншим працівником апарату управління</w:t>
      </w:r>
      <w:r>
        <w:rPr>
          <w:rStyle w:val="Hyperlink.0"/>
          <w:rtl w:val="0"/>
          <w:lang w:val="ru-RU"/>
        </w:rPr>
        <w:t xml:space="preserve">. </w:t>
      </w:r>
      <w:r>
        <w:rPr>
          <w:rStyle w:val="Hyperlink.0"/>
          <w:rtl w:val="0"/>
          <w:lang w:val="ru-RU"/>
        </w:rPr>
        <w:t>Це також залежить від таких факторів</w:t>
      </w:r>
      <w:r>
        <w:rPr>
          <w:rStyle w:val="Hyperlink.0"/>
          <w:rtl w:val="0"/>
          <w:lang w:val="ru-RU"/>
        </w:rPr>
        <w:t xml:space="preserve">, </w:t>
      </w:r>
      <w:r>
        <w:rPr>
          <w:rStyle w:val="Hyperlink.0"/>
          <w:rtl w:val="0"/>
          <w:lang w:val="ru-RU"/>
        </w:rPr>
        <w:t>як</w:t>
      </w:r>
      <w:r>
        <w:rPr>
          <w:rStyle w:val="Hyperlink.0"/>
          <w:rtl w:val="0"/>
          <w:lang w:val="ru-RU"/>
        </w:rPr>
        <w:t xml:space="preserve">: </w:t>
      </w:r>
      <w:r>
        <w:rPr>
          <w:rStyle w:val="Hyperlink.0"/>
          <w:rtl w:val="0"/>
          <w:lang w:val="ru-RU"/>
        </w:rPr>
        <w:t xml:space="preserve">масштаб і важливість прийнятих рішень </w:t>
      </w:r>
      <w:r>
        <w:rPr>
          <w:rStyle w:val="Hyperlink.0"/>
          <w:rtl w:val="0"/>
          <w:lang w:val="ru-RU"/>
        </w:rPr>
        <w:t>(</w:t>
      </w:r>
      <w:r>
        <w:rPr>
          <w:rStyle w:val="Hyperlink.0"/>
          <w:rtl w:val="0"/>
          <w:lang w:val="ru-RU"/>
        </w:rPr>
        <w:t>чим більшим і важливішим рішення</w:t>
      </w:r>
      <w:r>
        <w:rPr>
          <w:rStyle w:val="Hyperlink.0"/>
          <w:rtl w:val="0"/>
          <w:lang w:val="ru-RU"/>
        </w:rPr>
        <w:t xml:space="preserve">, </w:t>
      </w:r>
      <w:r>
        <w:rPr>
          <w:rStyle w:val="Hyperlink.0"/>
          <w:rtl w:val="0"/>
          <w:lang w:val="ru-RU"/>
        </w:rPr>
        <w:t>тим більший і різноманітніший зміст інформації</w:t>
      </w:r>
      <w:r>
        <w:rPr>
          <w:rStyle w:val="Hyperlink.0"/>
          <w:rtl w:val="0"/>
          <w:lang w:val="ru-RU"/>
        </w:rPr>
        <w:t xml:space="preserve">, </w:t>
      </w:r>
      <w:r>
        <w:rPr>
          <w:rStyle w:val="Hyperlink.0"/>
          <w:rtl w:val="0"/>
          <w:lang w:val="ru-RU"/>
        </w:rPr>
        <w:t>необхідної для його підготовки та прийняття</w:t>
      </w:r>
      <w:r>
        <w:rPr>
          <w:rStyle w:val="Hyperlink.0"/>
          <w:rtl w:val="0"/>
          <w:lang w:val="ru-RU"/>
        </w:rPr>
        <w:t xml:space="preserve">); </w:t>
      </w:r>
      <w:r>
        <w:rPr>
          <w:rStyle w:val="Hyperlink.0"/>
          <w:rtl w:val="0"/>
          <w:lang w:val="ru-RU"/>
        </w:rPr>
        <w:t>кількість і характер контрольованих</w:t>
      </w:r>
      <w:r>
        <w:rPr>
          <w:rStyle w:val="Hyperlink.0"/>
          <w:rtl w:val="0"/>
          <w:lang w:val="ru-RU"/>
        </w:rPr>
        <w:t xml:space="preserve">, </w:t>
      </w:r>
      <w:r>
        <w:rPr>
          <w:rStyle w:val="Hyperlink.0"/>
          <w:rtl w:val="0"/>
          <w:lang w:val="ru-RU"/>
        </w:rPr>
        <w:t>регульованих параметрів</w:t>
      </w:r>
      <w:r>
        <w:rPr>
          <w:rStyle w:val="Hyperlink.0"/>
          <w:rtl w:val="0"/>
          <w:lang w:val="ru-RU"/>
        </w:rPr>
        <w:t xml:space="preserve">; </w:t>
      </w:r>
      <w:r>
        <w:rPr>
          <w:rStyle w:val="Hyperlink.0"/>
          <w:rtl w:val="0"/>
          <w:lang w:val="ru-RU"/>
        </w:rPr>
        <w:t>кількість варіантів можливого стану і поведінки керованого об</w:t>
      </w:r>
      <w:r>
        <w:rPr>
          <w:rStyle w:val="Hyperlink.0"/>
          <w:rtl w:val="0"/>
          <w:lang w:val="ru-RU"/>
        </w:rPr>
        <w:t>'</w:t>
      </w:r>
      <w:r>
        <w:rPr>
          <w:rStyle w:val="Hyperlink.0"/>
          <w:rtl w:val="0"/>
          <w:lang w:val="ru-RU"/>
        </w:rPr>
        <w:t>єкта</w:t>
      </w:r>
      <w:r>
        <w:rPr>
          <w:rStyle w:val="Hyperlink.0"/>
          <w:rtl w:val="0"/>
          <w:lang w:val="ru-RU"/>
        </w:rPr>
        <w:t xml:space="preserve">; </w:t>
      </w:r>
      <w:r>
        <w:rPr>
          <w:rStyle w:val="Hyperlink.0"/>
          <w:rtl w:val="0"/>
          <w:lang w:val="ru-RU"/>
        </w:rPr>
        <w:t>розмір і різноманітність внутрішніх і зовнішніх впливів на керовану систему</w:t>
      </w:r>
      <w:r>
        <w:rPr>
          <w:rStyle w:val="Hyperlink.0"/>
          <w:rtl w:val="0"/>
          <w:lang w:val="ru-RU"/>
        </w:rPr>
        <w:t xml:space="preserve">, </w:t>
      </w:r>
      <w:r>
        <w:rPr>
          <w:rStyle w:val="Hyperlink.0"/>
          <w:rtl w:val="0"/>
          <w:lang w:val="ru-RU"/>
        </w:rPr>
        <w:t>кількість і якість показників</w:t>
      </w:r>
      <w:r>
        <w:rPr>
          <w:rStyle w:val="Hyperlink.0"/>
          <w:rtl w:val="0"/>
          <w:lang w:val="ru-RU"/>
        </w:rPr>
        <w:t xml:space="preserve">, </w:t>
      </w:r>
      <w:r>
        <w:rPr>
          <w:rStyle w:val="Hyperlink.0"/>
          <w:rtl w:val="0"/>
          <w:lang w:val="ru-RU"/>
        </w:rPr>
        <w:t>що характеризують результати системи</w:t>
      </w:r>
      <w:r>
        <w:rPr>
          <w:rStyle w:val="Hyperlink.0"/>
          <w:rtl w:val="0"/>
        </w:rPr>
        <w:t>.</w:t>
      </w:r>
    </w:p>
    <w:p>
      <w:pPr>
        <w:pStyle w:val="Normal.0"/>
        <w:spacing w:after="0" w:line="360" w:lineRule="auto"/>
        <w:ind w:firstLine="709"/>
        <w:jc w:val="both"/>
        <w:rPr>
          <w:rStyle w:val="Hyperlink.0"/>
        </w:rPr>
      </w:pPr>
      <w:r>
        <w:rPr>
          <w:rStyle w:val="Hyperlink.0"/>
          <w:rtl w:val="0"/>
        </w:rPr>
        <w:t>З метою удосконалення комплексу маркетингових комунікацій ТМ «Наша Ряба» проведемо опитування споживачів</w:t>
      </w:r>
      <w:r>
        <w:rPr>
          <w:rStyle w:val="Hyperlink.0"/>
          <w:rtl w:val="0"/>
        </w:rPr>
        <w:t xml:space="preserve">. </w:t>
      </w:r>
      <w:r>
        <w:rPr>
          <w:rStyle w:val="Hyperlink.0"/>
          <w:rtl w:val="0"/>
          <w:lang w:val="ru-RU"/>
        </w:rPr>
        <w:t>Це опитування споживачів надасть нам цінну інформацію щодо ефективності нашого комплексу маркетингових комунікацій і допоможе удосконалити стратегію реклами та просування продуктів</w:t>
      </w:r>
      <w:r>
        <w:rPr>
          <w:rStyle w:val="Hyperlink.0"/>
          <w:rtl w:val="0"/>
        </w:rPr>
        <w:t xml:space="preserve"> компанії</w:t>
      </w:r>
      <w:r>
        <w:rPr>
          <w:rStyle w:val="Hyperlink.0"/>
          <w:rtl w:val="0"/>
          <w:lang w:val="ru-RU"/>
        </w:rPr>
        <w:t xml:space="preserve">. </w:t>
      </w:r>
      <w:r>
        <w:rPr>
          <w:rStyle w:val="Hyperlink.0"/>
          <w:rtl w:val="0"/>
          <w:lang w:val="ru-RU"/>
        </w:rPr>
        <w:t>Основні обгрунтування питань у цьому опитуванні</w:t>
      </w:r>
      <w:r>
        <w:rPr>
          <w:rStyle w:val="Hyperlink.0"/>
          <w:rtl w:val="0"/>
          <w:lang w:val="ru-RU"/>
        </w:rPr>
        <w:t xml:space="preserve">: </w:t>
      </w:r>
    </w:p>
    <w:p>
      <w:pPr>
        <w:pStyle w:val="Normal.0"/>
        <w:spacing w:after="0" w:line="360" w:lineRule="auto"/>
        <w:ind w:firstLine="709"/>
        <w:jc w:val="both"/>
        <w:rPr>
          <w:rFonts w:ascii="Times New Roman" w:cs="Times New Roman" w:hAnsi="Times New Roman" w:eastAsia="Times New Roman"/>
          <w:sz w:val="28"/>
          <w:szCs w:val="28"/>
        </w:rPr>
      </w:pPr>
      <w:r>
        <w:rPr>
          <w:rStyle w:val="Hyperlink.0"/>
          <w:rFonts w:ascii="Times New Roman" w:hAnsi="Times New Roman"/>
          <w:sz w:val="28"/>
          <w:szCs w:val="28"/>
          <w:rtl w:val="0"/>
        </w:rPr>
        <w:t xml:space="preserve">1. </w:t>
      </w:r>
      <w:r>
        <w:rPr>
          <w:rFonts w:ascii="Times New Roman" w:hAnsi="Times New Roman" w:hint="default"/>
          <w:sz w:val="28"/>
          <w:szCs w:val="28"/>
          <w:rtl w:val="0"/>
          <w:lang w:val="ru-RU"/>
        </w:rPr>
        <w:t xml:space="preserve">Що для вас </w:t>
      </w:r>
      <w:r>
        <w:rPr>
          <w:rFonts w:ascii="Times New Roman" w:hAnsi="Times New Roman" w:hint="default"/>
          <w:sz w:val="28"/>
          <w:szCs w:val="28"/>
          <w:rtl w:val="0"/>
        </w:rPr>
        <w:t>є більш важливим</w:t>
      </w:r>
      <w:r>
        <w:rPr>
          <w:rFonts w:ascii="Times New Roman" w:hAnsi="Times New Roman" w:hint="default"/>
          <w:sz w:val="28"/>
          <w:szCs w:val="28"/>
          <w:rtl w:val="0"/>
          <w:lang w:val="ru-RU"/>
        </w:rPr>
        <w:t xml:space="preserve"> при виборі бренду курятини</w:t>
      </w:r>
      <w:r>
        <w:rPr>
          <w:rFonts w:ascii="Times New Roman" w:hAnsi="Times New Roman"/>
          <w:sz w:val="28"/>
          <w:szCs w:val="28"/>
          <w:rtl w:val="0"/>
          <w:lang w:val="ru-RU"/>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Питання про важливість бренду курятини дозволить нам з</w:t>
      </w:r>
      <w:r>
        <w:rPr>
          <w:rFonts w:ascii="Times New Roman" w:hAnsi="Times New Roman"/>
          <w:sz w:val="28"/>
          <w:szCs w:val="28"/>
          <w:rtl w:val="0"/>
        </w:rPr>
        <w:t>'</w:t>
      </w:r>
      <w:r>
        <w:rPr>
          <w:rFonts w:ascii="Times New Roman" w:hAnsi="Times New Roman" w:hint="default"/>
          <w:sz w:val="28"/>
          <w:szCs w:val="28"/>
          <w:rtl w:val="0"/>
        </w:rPr>
        <w:t>ясувати</w:t>
      </w:r>
      <w:r>
        <w:rPr>
          <w:rFonts w:ascii="Times New Roman" w:hAnsi="Times New Roman"/>
          <w:sz w:val="28"/>
          <w:szCs w:val="28"/>
          <w:rtl w:val="0"/>
        </w:rPr>
        <w:t xml:space="preserve">, </w:t>
      </w:r>
      <w:r>
        <w:rPr>
          <w:rFonts w:ascii="Times New Roman" w:hAnsi="Times New Roman" w:hint="default"/>
          <w:sz w:val="28"/>
          <w:szCs w:val="28"/>
          <w:rtl w:val="0"/>
        </w:rPr>
        <w:t>які аспекти мають значення для споживачів при їх виборі</w:t>
      </w:r>
      <w:r>
        <w:rPr>
          <w:rFonts w:ascii="Times New Roman" w:hAnsi="Times New Roman"/>
          <w:sz w:val="28"/>
          <w:szCs w:val="28"/>
          <w:rtl w:val="0"/>
        </w:rPr>
        <w:t xml:space="preserve">. </w:t>
      </w:r>
      <w:r>
        <w:rPr>
          <w:rFonts w:ascii="Times New Roman" w:hAnsi="Times New Roman" w:hint="default"/>
          <w:sz w:val="28"/>
          <w:szCs w:val="28"/>
          <w:rtl w:val="0"/>
        </w:rPr>
        <w:t>Це допоможе нам зосередитись на цих аспектах у нашій маркетинговій комунікації</w:t>
      </w:r>
      <w:r>
        <w:rPr>
          <w:rFonts w:ascii="Times New Roman" w:hAnsi="Times New Roman"/>
          <w:sz w:val="28"/>
          <w:szCs w:val="28"/>
          <w:rtl w:val="0"/>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Як часто ви бачите рекламу або промоакції ТМ «Наша Ряба»</w:t>
      </w:r>
      <w:r>
        <w:rPr>
          <w:rFonts w:ascii="Times New Roman" w:hAnsi="Times New Roman"/>
          <w:sz w:val="28"/>
          <w:szCs w:val="28"/>
          <w:rtl w:val="0"/>
          <w:lang w:val="zh-TW" w:eastAsia="zh-TW"/>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Питання щодо частоти бачення реклами та промоакцій ТМ «Наша Ряба»дозволить нам оцінити</w:t>
      </w:r>
      <w:r>
        <w:rPr>
          <w:rFonts w:ascii="Times New Roman" w:hAnsi="Times New Roman"/>
          <w:sz w:val="28"/>
          <w:szCs w:val="28"/>
          <w:rtl w:val="0"/>
        </w:rPr>
        <w:t xml:space="preserve">, </w:t>
      </w:r>
      <w:r>
        <w:rPr>
          <w:rFonts w:ascii="Times New Roman" w:hAnsi="Times New Roman" w:hint="default"/>
          <w:sz w:val="28"/>
          <w:szCs w:val="28"/>
          <w:rtl w:val="0"/>
        </w:rPr>
        <w:t>наскільки наша реклама проникає до цільової аудиторії і як часто споживачі зустрічають нашу рекламу</w:t>
      </w:r>
      <w:r>
        <w:rPr>
          <w:rFonts w:ascii="Times New Roman" w:hAnsi="Times New Roman"/>
          <w:sz w:val="28"/>
          <w:szCs w:val="28"/>
          <w:rtl w:val="0"/>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Де ви найчастіше зустрічаєте рекламу ТМ «Наша Ряба»</w:t>
      </w:r>
      <w:r>
        <w:rPr>
          <w:rFonts w:ascii="Times New Roman" w:hAnsi="Times New Roman"/>
          <w:sz w:val="28"/>
          <w:szCs w:val="28"/>
          <w:rtl w:val="0"/>
          <w:lang w:val="zh-TW" w:eastAsia="zh-TW"/>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Запитання про місця</w:t>
      </w:r>
      <w:r>
        <w:rPr>
          <w:rFonts w:ascii="Times New Roman" w:hAnsi="Times New Roman"/>
          <w:sz w:val="28"/>
          <w:szCs w:val="28"/>
          <w:rtl w:val="0"/>
        </w:rPr>
        <w:t xml:space="preserve">, </w:t>
      </w:r>
      <w:r>
        <w:rPr>
          <w:rFonts w:ascii="Times New Roman" w:hAnsi="Times New Roman" w:hint="default"/>
          <w:sz w:val="28"/>
          <w:szCs w:val="28"/>
          <w:rtl w:val="0"/>
        </w:rPr>
        <w:t>де споживачі найчастіше зустрічають рекламу ТМ «Наша Ряба»</w:t>
      </w:r>
      <w:r>
        <w:rPr>
          <w:rFonts w:ascii="Times New Roman" w:hAnsi="Times New Roman"/>
          <w:sz w:val="28"/>
          <w:szCs w:val="28"/>
          <w:rtl w:val="0"/>
        </w:rPr>
        <w:t xml:space="preserve">, </w:t>
      </w:r>
      <w:r>
        <w:rPr>
          <w:rFonts w:ascii="Times New Roman" w:hAnsi="Times New Roman" w:hint="default"/>
          <w:sz w:val="28"/>
          <w:szCs w:val="28"/>
          <w:rtl w:val="0"/>
        </w:rPr>
        <w:t>допоможе нам сконцентрувати зусилля на найефективніших каналах розміщення реклами</w:t>
      </w:r>
      <w:r>
        <w:rPr>
          <w:rFonts w:ascii="Times New Roman" w:hAnsi="Times New Roman"/>
          <w:sz w:val="28"/>
          <w:szCs w:val="28"/>
          <w:rtl w:val="0"/>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rPr>
        <w:t>Чи впливають рекламні повідомлення на вашу покупку курятини</w:t>
      </w:r>
      <w:r>
        <w:rPr>
          <w:rFonts w:ascii="Times New Roman" w:hAnsi="Times New Roman"/>
          <w:sz w:val="28"/>
          <w:szCs w:val="28"/>
          <w:rtl w:val="0"/>
          <w:lang w:val="zh-TW" w:eastAsia="zh-TW"/>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Питання про вплив рекламних повідомлень на покупку курятини дозволить нам зрозуміти</w:t>
      </w:r>
      <w:r>
        <w:rPr>
          <w:rFonts w:ascii="Times New Roman" w:hAnsi="Times New Roman"/>
          <w:sz w:val="28"/>
          <w:szCs w:val="28"/>
          <w:rtl w:val="0"/>
        </w:rPr>
        <w:t xml:space="preserve">, </w:t>
      </w:r>
      <w:r>
        <w:rPr>
          <w:rFonts w:ascii="Times New Roman" w:hAnsi="Times New Roman" w:hint="default"/>
          <w:sz w:val="28"/>
          <w:szCs w:val="28"/>
          <w:rtl w:val="0"/>
        </w:rPr>
        <w:t>наскільки ефективно наша реклама впливає на рішення споживачів при придбанні продуктів ТМ «Наша Ряба»</w:t>
      </w:r>
      <w:r>
        <w:rPr>
          <w:rFonts w:ascii="Times New Roman" w:hAnsi="Times New Roman"/>
          <w:sz w:val="28"/>
          <w:szCs w:val="28"/>
          <w:rtl w:val="0"/>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w:t>
      </w:r>
      <w:r>
        <w:rPr>
          <w:rFonts w:ascii="Times New Roman" w:hAnsi="Times New Roman" w:hint="default"/>
          <w:sz w:val="28"/>
          <w:szCs w:val="28"/>
          <w:rtl w:val="0"/>
        </w:rPr>
        <w:t>Які канали комунікації ви вважаєте найефективнішими для отримання інформації про продукт</w:t>
      </w:r>
      <w:r>
        <w:rPr>
          <w:rFonts w:ascii="Times New Roman" w:hAnsi="Times New Roman"/>
          <w:sz w:val="28"/>
          <w:szCs w:val="28"/>
          <w:rtl w:val="0"/>
          <w:lang w:val="zh-TW" w:eastAsia="zh-TW"/>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Запитання щодо найефективніших каналів комунікації для отримання інформації про продукт надасть нам уявлення про те</w:t>
      </w:r>
      <w:r>
        <w:rPr>
          <w:rFonts w:ascii="Times New Roman" w:hAnsi="Times New Roman"/>
          <w:sz w:val="28"/>
          <w:szCs w:val="28"/>
          <w:rtl w:val="0"/>
        </w:rPr>
        <w:t xml:space="preserve">, </w:t>
      </w:r>
      <w:r>
        <w:rPr>
          <w:rFonts w:ascii="Times New Roman" w:hAnsi="Times New Roman" w:hint="default"/>
          <w:sz w:val="28"/>
          <w:szCs w:val="28"/>
          <w:rtl w:val="0"/>
        </w:rPr>
        <w:t>які канали ми можемо використовувати для залучення уваги споживачів та поширення інформації про наші продукти</w:t>
      </w:r>
      <w:r>
        <w:rPr>
          <w:rFonts w:ascii="Times New Roman" w:hAnsi="Times New Roman"/>
          <w:sz w:val="28"/>
          <w:szCs w:val="28"/>
          <w:rtl w:val="0"/>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6. </w:t>
      </w:r>
      <w:r>
        <w:rPr>
          <w:rFonts w:ascii="Times New Roman" w:hAnsi="Times New Roman" w:hint="default"/>
          <w:sz w:val="28"/>
          <w:szCs w:val="28"/>
          <w:rtl w:val="0"/>
        </w:rPr>
        <w:t>Яким каналам комунікації ви надаєте перевагу</w:t>
      </w:r>
      <w:r>
        <w:rPr>
          <w:rFonts w:ascii="Times New Roman" w:hAnsi="Times New Roman"/>
          <w:sz w:val="28"/>
          <w:szCs w:val="28"/>
          <w:rtl w:val="0"/>
          <w:lang w:val="zh-TW" w:eastAsia="zh-TW"/>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Питання про канали комунікації</w:t>
      </w:r>
      <w:r>
        <w:rPr>
          <w:rFonts w:ascii="Times New Roman" w:hAnsi="Times New Roman"/>
          <w:sz w:val="28"/>
          <w:szCs w:val="28"/>
          <w:rtl w:val="0"/>
        </w:rPr>
        <w:t xml:space="preserve">, </w:t>
      </w:r>
      <w:r>
        <w:rPr>
          <w:rFonts w:ascii="Times New Roman" w:hAnsi="Times New Roman" w:hint="default"/>
          <w:sz w:val="28"/>
          <w:szCs w:val="28"/>
          <w:rtl w:val="0"/>
        </w:rPr>
        <w:t>які споживачі надають перевагу</w:t>
      </w:r>
      <w:r>
        <w:rPr>
          <w:rFonts w:ascii="Times New Roman" w:hAnsi="Times New Roman"/>
          <w:sz w:val="28"/>
          <w:szCs w:val="28"/>
          <w:rtl w:val="0"/>
        </w:rPr>
        <w:t xml:space="preserve">, </w:t>
      </w:r>
      <w:r>
        <w:rPr>
          <w:rFonts w:ascii="Times New Roman" w:hAnsi="Times New Roman" w:hint="default"/>
          <w:sz w:val="28"/>
          <w:szCs w:val="28"/>
          <w:rtl w:val="0"/>
        </w:rPr>
        <w:t>дозволить нам зосередитись на найбільш прийнятних для них способах зв</w:t>
      </w:r>
      <w:r>
        <w:rPr>
          <w:rFonts w:ascii="Times New Roman" w:hAnsi="Times New Roman"/>
          <w:sz w:val="28"/>
          <w:szCs w:val="28"/>
          <w:rtl w:val="0"/>
        </w:rPr>
        <w:t>'</w:t>
      </w:r>
      <w:r>
        <w:rPr>
          <w:rFonts w:ascii="Times New Roman" w:hAnsi="Times New Roman" w:hint="default"/>
          <w:sz w:val="28"/>
          <w:szCs w:val="28"/>
          <w:rtl w:val="0"/>
        </w:rPr>
        <w:t>язку і взаємодії зі споживачами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Опитування в цілому допоможе нам отримати інформацію про вплив реклами</w:t>
      </w:r>
      <w:r>
        <w:rPr>
          <w:rFonts w:ascii="Times New Roman" w:hAnsi="Times New Roman"/>
          <w:sz w:val="28"/>
          <w:szCs w:val="28"/>
          <w:rtl w:val="0"/>
        </w:rPr>
        <w:t xml:space="preserve">, </w:t>
      </w:r>
      <w:r>
        <w:rPr>
          <w:rFonts w:ascii="Times New Roman" w:hAnsi="Times New Roman" w:hint="default"/>
          <w:sz w:val="28"/>
          <w:szCs w:val="28"/>
          <w:rtl w:val="0"/>
        </w:rPr>
        <w:t>переваги споживачів і найефективніші канали комунікації</w:t>
      </w:r>
      <w:r>
        <w:rPr>
          <w:rFonts w:ascii="Times New Roman" w:hAnsi="Times New Roman"/>
          <w:sz w:val="28"/>
          <w:szCs w:val="28"/>
          <w:rtl w:val="0"/>
        </w:rPr>
        <w:t xml:space="preserve">, </w:t>
      </w:r>
      <w:r>
        <w:rPr>
          <w:rFonts w:ascii="Times New Roman" w:hAnsi="Times New Roman" w:hint="default"/>
          <w:sz w:val="28"/>
          <w:szCs w:val="28"/>
          <w:rtl w:val="0"/>
        </w:rPr>
        <w:t>що дозволить нам оптимізувати наш комплекс маркетингових комунікацій і покращити взаємодію зі споживачами</w:t>
      </w:r>
      <w:r>
        <w:rPr>
          <w:rFonts w:ascii="Times New Roman" w:hAnsi="Times New Roman"/>
          <w:sz w:val="28"/>
          <w:szCs w:val="28"/>
          <w:rtl w:val="0"/>
        </w:rPr>
        <w:t>.</w:t>
      </w:r>
    </w:p>
    <w:p>
      <w:pPr>
        <w:pStyle w:val="Normal.0"/>
        <w:spacing w:after="0" w:line="360" w:lineRule="auto"/>
        <w:ind w:firstLine="709"/>
        <w:jc w:val="both"/>
        <w:rPr>
          <w:rStyle w:val="Hyperlink.0"/>
        </w:rPr>
      </w:pPr>
      <w:r>
        <w:rPr>
          <w:rStyle w:val="Нет"/>
          <w:rFonts w:ascii="Times New Roman" w:hAnsi="Times New Roman" w:hint="default"/>
          <w:sz w:val="28"/>
          <w:szCs w:val="28"/>
          <w:rtl w:val="0"/>
        </w:rPr>
        <w:t xml:space="preserve">Далі проаналізуємо </w:t>
      </w:r>
      <w:r>
        <w:rPr>
          <w:rStyle w:val="Hyperlink.0"/>
          <w:rtl w:val="0"/>
        </w:rPr>
        <w:t>які комунікаційні засоби використовує ТМ «Наша Ряба» для просування бренду та взаємодії зі споживачами</w:t>
      </w:r>
      <w:r>
        <w:rPr>
          <w:rStyle w:val="Hyperlink.0"/>
          <w:rtl w:val="0"/>
        </w:rPr>
        <w:t xml:space="preserve">. </w:t>
      </w:r>
      <w:r>
        <w:rPr>
          <w:rStyle w:val="Hyperlink.0"/>
          <w:rtl w:val="0"/>
          <w:lang w:val="ru-RU"/>
        </w:rPr>
        <w:t xml:space="preserve">Засоби комунікаційної активності </w:t>
      </w:r>
      <w:r>
        <w:rPr>
          <w:rStyle w:val="Hyperlink.0"/>
          <w:rtl w:val="0"/>
        </w:rPr>
        <w:t>ТМ «Наша Ряба» перераховано і представлено в табл</w:t>
      </w:r>
      <w:r>
        <w:rPr>
          <w:rStyle w:val="Hyperlink.0"/>
          <w:rtl w:val="0"/>
        </w:rPr>
        <w:t>. 2.2.</w:t>
      </w:r>
    </w:p>
    <w:p>
      <w:pPr>
        <w:pStyle w:val="Normal.0"/>
        <w:spacing w:after="0" w:line="360" w:lineRule="auto"/>
        <w:ind w:firstLine="709"/>
        <w:rPr>
          <w:rStyle w:val="Hyperlink.0"/>
        </w:rPr>
      </w:pPr>
    </w:p>
    <w:p>
      <w:pPr>
        <w:pStyle w:val="Normal.0"/>
        <w:spacing w:line="360" w:lineRule="auto"/>
        <w:ind w:firstLine="709"/>
      </w:pPr>
      <w:r>
        <w:rPr>
          <w:rStyle w:val="Hyperlink.0"/>
          <w:rFonts w:ascii="Arial Unicode MS" w:cs="Arial Unicode MS" w:hAnsi="Arial Unicode MS" w:eastAsia="Arial Unicode MS"/>
          <w:b w:val="0"/>
          <w:bCs w:val="0"/>
          <w:i w:val="0"/>
          <w:iCs w:val="0"/>
        </w:rPr>
        <w:br w:type="page"/>
      </w:r>
    </w:p>
    <w:p>
      <w:pPr>
        <w:pStyle w:val="Normal.0"/>
        <w:spacing w:line="360" w:lineRule="auto"/>
        <w:ind w:firstLine="709"/>
        <w:rPr>
          <w:rStyle w:val="Hyperlink.0"/>
        </w:rPr>
      </w:pPr>
      <w:r>
        <w:rPr>
          <w:rStyle w:val="Hyperlink.0"/>
          <w:rtl w:val="0"/>
          <w:lang w:val="ru-RU"/>
        </w:rPr>
        <w:t xml:space="preserve">Таблиця </w:t>
      </w:r>
      <w:r>
        <w:rPr>
          <w:rStyle w:val="Hyperlink.0"/>
          <w:rtl w:val="0"/>
          <w:lang w:val="ru-RU"/>
        </w:rPr>
        <w:t xml:space="preserve">2.2 </w:t>
      </w:r>
      <w:r>
        <w:rPr>
          <w:rStyle w:val="Нет"/>
          <w:rFonts w:ascii="Times New Roman" w:hAnsi="Times New Roman" w:hint="default"/>
          <w:sz w:val="28"/>
          <w:szCs w:val="28"/>
          <w:rtl w:val="0"/>
          <w:lang w:val="ru-RU"/>
        </w:rPr>
        <w:t xml:space="preserve">– </w:t>
      </w:r>
      <w:r>
        <w:rPr>
          <w:rStyle w:val="Hyperlink.0"/>
          <w:rtl w:val="0"/>
          <w:lang w:val="ru-RU"/>
        </w:rPr>
        <w:t>Засоби комунікаційної активності підприємства</w:t>
      </w:r>
    </w:p>
    <w:tbl>
      <w:tblPr>
        <w:tblW w:w="9345"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1147"/>
        <w:gridCol w:w="3493"/>
        <w:gridCol w:w="2346"/>
        <w:gridCol w:w="2359"/>
      </w:tblGrid>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Назва комунікаційного засобу</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Наявність </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Відсутність </w:t>
            </w: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Власний веб</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сайт</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Facebook</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Instagram</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YouTube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канал</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Twitter</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Інші соц мережі</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Реклама на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TV</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Реклама на радіо</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Реклама в друкованих виданнях</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Зовнішня реклама</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11</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Реклама в інтернеті </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12</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Стимулювання збуту</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13</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Директ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маркетинг</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14</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PR </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15</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Івент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заходи</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16</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Виставки</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1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17</w:t>
            </w:r>
          </w:p>
        </w:tc>
        <w:tc>
          <w:tcPr>
            <w:tcW w:type="dxa" w:w="34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Символіка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логотип</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уніформа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4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Normal.0"/>
        <w:widowControl w:val="0"/>
        <w:spacing w:line="240" w:lineRule="auto"/>
        <w:jc w:val="center"/>
        <w:rPr>
          <w:rStyle w:val="Нет"/>
        </w:rPr>
      </w:pP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Нет"/>
          <w:rFonts w:ascii="Times New Roman" w:cs="Times New Roman" w:hAnsi="Times New Roman" w:eastAsia="Times New Roman"/>
          <w:sz w:val="28"/>
          <w:szCs w:val="28"/>
        </w:rPr>
      </w:pPr>
      <w:r>
        <w:rPr>
          <w:rStyle w:val="Hyperlink.0"/>
          <w:rtl w:val="0"/>
          <w:lang w:val="ru-RU"/>
        </w:rPr>
        <w:t>Як видно з табл</w:t>
      </w:r>
      <w:r>
        <w:rPr>
          <w:rStyle w:val="Hyperlink.0"/>
          <w:rtl w:val="0"/>
          <w:lang w:val="ru-RU"/>
        </w:rPr>
        <w:t>. 2.2.</w:t>
      </w:r>
      <w:r>
        <w:rPr>
          <w:rStyle w:val="Hyperlink.0"/>
          <w:rtl w:val="0"/>
        </w:rPr>
        <w:t xml:space="preserve">, </w:t>
      </w:r>
      <w:r>
        <w:rPr>
          <w:rStyle w:val="Hyperlink.0"/>
          <w:rtl w:val="0"/>
        </w:rPr>
        <w:t xml:space="preserve">ТМ «Наша Ряба» використовує майже усі засоби </w:t>
      </w:r>
      <w:r>
        <w:rPr>
          <w:rStyle w:val="Нет"/>
          <w:rFonts w:ascii="Times New Roman" w:hAnsi="Times New Roman" w:hint="default"/>
          <w:sz w:val="28"/>
          <w:szCs w:val="28"/>
          <w:rtl w:val="0"/>
          <w:lang w:val="ru-RU"/>
        </w:rPr>
        <w:t>комунікаційної активності</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що підтверджує і зберігає її лідируючу позицію на ринку</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Але менеджменту не слід обмежуватися лише даними засобами комунікаційної активності бренду</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а і постійно розвиватися в цьому напрямку</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завдяки появі нових каналів просування та змінам вподобань і настроїв серед потенціальних клієтів</w:t>
      </w:r>
      <w:r>
        <w:rPr>
          <w:rStyle w:val="Нет"/>
          <w:rFonts w:ascii="Times New Roman" w:hAnsi="Times New Roman"/>
          <w:sz w:val="28"/>
          <w:szCs w:val="28"/>
          <w:rtl w:val="0"/>
        </w:rPr>
        <w:t>.</w:t>
      </w:r>
    </w:p>
    <w:p>
      <w:pPr>
        <w:pStyle w:val="Normal.0"/>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Далі проаналізуємо сильні та слабкі сторони підприємства для кожного з комунікаційний засобів</w:t>
      </w:r>
      <w:r>
        <w:rPr>
          <w:rStyle w:val="Нет"/>
          <w:rFonts w:ascii="Times New Roman" w:hAnsi="Times New Roman"/>
          <w:sz w:val="28"/>
          <w:szCs w:val="28"/>
          <w:rtl w:val="0"/>
        </w:rPr>
        <w:t xml:space="preserve">. </w:t>
      </w:r>
      <w:r>
        <w:rPr>
          <w:rStyle w:val="Нет"/>
          <w:rFonts w:ascii="Times New Roman" w:hAnsi="Times New Roman" w:hint="default"/>
          <w:sz w:val="28"/>
          <w:szCs w:val="28"/>
          <w:rtl w:val="0"/>
          <w:lang w:val="ru-RU"/>
        </w:rPr>
        <w:t xml:space="preserve">Сильні та слабкі сторони </w:t>
      </w:r>
      <w:r>
        <w:rPr>
          <w:rStyle w:val="Нет"/>
          <w:rFonts w:ascii="Times New Roman" w:hAnsi="Times New Roman" w:hint="default"/>
          <w:sz w:val="28"/>
          <w:szCs w:val="28"/>
          <w:rtl w:val="0"/>
        </w:rPr>
        <w:t>ТМ «Наша Ряба» представлено в табл</w:t>
      </w:r>
      <w:r>
        <w:rPr>
          <w:rStyle w:val="Нет"/>
          <w:rFonts w:ascii="Times New Roman" w:hAnsi="Times New Roman"/>
          <w:sz w:val="28"/>
          <w:szCs w:val="28"/>
          <w:rtl w:val="0"/>
        </w:rPr>
        <w:t>. 2.3.</w:t>
      </w:r>
    </w:p>
    <w:p>
      <w:pPr>
        <w:pStyle w:val="Normal.0"/>
        <w:spacing w:after="0" w:line="360" w:lineRule="auto"/>
        <w:ind w:firstLine="709"/>
        <w:jc w:val="both"/>
        <w:rPr>
          <w:rStyle w:val="Hyperlink.0"/>
        </w:rPr>
      </w:pPr>
    </w:p>
    <w:p>
      <w:pPr>
        <w:pStyle w:val="Normal.0"/>
        <w:spacing w:after="0" w:line="360" w:lineRule="auto"/>
        <w:ind w:firstLine="709"/>
      </w:pPr>
      <w:r>
        <w:rPr>
          <w:rStyle w:val="Hyperlink.0"/>
          <w:rFonts w:ascii="Arial Unicode MS" w:cs="Arial Unicode MS" w:hAnsi="Arial Unicode MS" w:eastAsia="Arial Unicode MS"/>
          <w:b w:val="0"/>
          <w:bCs w:val="0"/>
          <w:i w:val="0"/>
          <w:iCs w:val="0"/>
        </w:rPr>
        <w:br w:type="page"/>
      </w:r>
    </w:p>
    <w:p>
      <w:pPr>
        <w:pStyle w:val="Normal.0"/>
        <w:spacing w:after="0" w:line="360" w:lineRule="auto"/>
        <w:ind w:firstLine="709"/>
        <w:rPr>
          <w:rStyle w:val="Hyperlink.0"/>
        </w:rPr>
      </w:pPr>
      <w:r>
        <w:rPr>
          <w:rStyle w:val="Hyperlink.0"/>
          <w:rtl w:val="0"/>
          <w:lang w:val="ru-RU"/>
        </w:rPr>
        <w:t xml:space="preserve">Таблиця </w:t>
      </w:r>
      <w:r>
        <w:rPr>
          <w:rStyle w:val="Hyperlink.0"/>
          <w:rtl w:val="0"/>
          <w:lang w:val="ru-RU"/>
        </w:rPr>
        <w:t xml:space="preserve">2.3 </w:t>
      </w:r>
      <w:r>
        <w:rPr>
          <w:rStyle w:val="Нет"/>
          <w:rFonts w:ascii="Times New Roman" w:hAnsi="Times New Roman" w:hint="default"/>
          <w:sz w:val="28"/>
          <w:szCs w:val="28"/>
          <w:rtl w:val="0"/>
          <w:lang w:val="ru-RU"/>
        </w:rPr>
        <w:t>–</w:t>
      </w:r>
      <w:r>
        <w:rPr>
          <w:rStyle w:val="Hyperlink.0"/>
          <w:rtl w:val="0"/>
          <w:lang w:val="ru-RU"/>
        </w:rPr>
        <w:t xml:space="preserve"> </w:t>
      </w:r>
      <w:r>
        <w:rPr>
          <w:rStyle w:val="Hyperlink.0"/>
          <w:rtl w:val="0"/>
        </w:rPr>
        <w:t>Оцінка</w:t>
      </w:r>
      <w:r>
        <w:rPr>
          <w:rStyle w:val="Hyperlink.0"/>
          <w:rtl w:val="0"/>
          <w:lang w:val="ru-RU"/>
        </w:rPr>
        <w:t xml:space="preserve"> </w:t>
      </w:r>
      <w:r>
        <w:rPr>
          <w:rStyle w:val="Hyperlink.0"/>
          <w:rtl w:val="0"/>
        </w:rPr>
        <w:t>з</w:t>
      </w:r>
      <w:r>
        <w:rPr>
          <w:rStyle w:val="Hyperlink.0"/>
          <w:rtl w:val="0"/>
          <w:lang w:val="ru-RU"/>
        </w:rPr>
        <w:t>асоб</w:t>
      </w:r>
      <w:r>
        <w:rPr>
          <w:rStyle w:val="Hyperlink.0"/>
          <w:rtl w:val="0"/>
        </w:rPr>
        <w:t>ів</w:t>
      </w:r>
      <w:r>
        <w:rPr>
          <w:rStyle w:val="Hyperlink.0"/>
          <w:rtl w:val="0"/>
          <w:lang w:val="ru-RU"/>
        </w:rPr>
        <w:t xml:space="preserve"> комунікаційної активності</w:t>
      </w:r>
      <w:r>
        <w:rPr>
          <w:rStyle w:val="Hyperlink.0"/>
          <w:rtl w:val="0"/>
        </w:rPr>
        <w:t xml:space="preserve"> ТМ </w:t>
      </w:r>
      <w:r>
        <w:rPr>
          <w:rStyle w:val="Нет"/>
          <w:rFonts w:ascii="Times New Roman" w:hAnsi="Times New Roman" w:hint="default"/>
          <w:sz w:val="28"/>
          <w:szCs w:val="28"/>
          <w:rtl w:val="0"/>
        </w:rPr>
        <w:t>«Наша Ряба»</w:t>
      </w:r>
    </w:p>
    <w:tbl>
      <w:tblPr>
        <w:tblW w:w="9345"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1077"/>
        <w:gridCol w:w="3583"/>
        <w:gridCol w:w="2343"/>
        <w:gridCol w:w="2342"/>
      </w:tblGrid>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Назва комунікаційного засобу</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Сильна сторона</w:t>
            </w: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Слабка сторона</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Власний веб</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сайт</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Facebook</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Instagram</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Реклама в друкованих виданнях</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Зовнішня реклама</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Реклама в інтернеті </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Стимулювання збуту</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Директ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маркетинг</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PR </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Івент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заходи</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11</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Виставки</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300" w:hRule="atLeast"/>
        </w:trPr>
        <w:tc>
          <w:tcPr>
            <w:tcW w:type="dxa" w:w="107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12</w:t>
            </w:r>
          </w:p>
        </w:tc>
        <w:tc>
          <w:tcPr>
            <w:tcW w:type="dxa" w:w="35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both"/>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Символіка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логотип</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уніформа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4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160" w:line="259"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23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Normal.0"/>
        <w:widowControl w:val="0"/>
        <w:spacing w:line="240" w:lineRule="auto"/>
        <w:jc w:val="center"/>
        <w:rPr>
          <w:rStyle w:val="Hyperlink.0"/>
        </w:rPr>
      </w:pPr>
    </w:p>
    <w:p>
      <w:pPr>
        <w:pStyle w:val="Normal.0"/>
        <w:spacing w:after="0" w:line="360" w:lineRule="auto"/>
        <w:ind w:firstLine="709"/>
        <w:jc w:val="both"/>
        <w:rPr>
          <w:rStyle w:val="Hyperlink.0"/>
        </w:rPr>
      </w:pPr>
    </w:p>
    <w:p>
      <w:pPr>
        <w:pStyle w:val="Normal.0"/>
        <w:spacing w:after="0" w:line="360" w:lineRule="auto"/>
        <w:ind w:firstLine="709"/>
        <w:jc w:val="both"/>
        <w:rPr>
          <w:rStyle w:val="Hyperlink.0"/>
        </w:rPr>
      </w:pPr>
      <w:r>
        <w:rPr>
          <w:rStyle w:val="Hyperlink.0"/>
          <w:rtl w:val="0"/>
          <w:lang w:val="ru-RU"/>
        </w:rPr>
        <w:t>Для проведення оцінки результативності діючої стратегії ТМ «Наша Ряба» було використано метод опитування</w:t>
      </w:r>
      <w:r>
        <w:rPr>
          <w:rStyle w:val="Hyperlink.0"/>
          <w:rtl w:val="0"/>
          <w:lang w:val="ru-RU"/>
        </w:rPr>
        <w:t xml:space="preserve">. </w:t>
      </w:r>
      <w:r>
        <w:rPr>
          <w:rStyle w:val="Hyperlink.0"/>
          <w:rtl w:val="0"/>
          <w:lang w:val="ru-RU"/>
        </w:rPr>
        <w:t xml:space="preserve">Опитування – метод збору соціальної інформації про предмет дослідження під час прямого </w:t>
      </w:r>
      <w:r>
        <w:rPr>
          <w:rStyle w:val="Hyperlink.0"/>
          <w:rtl w:val="0"/>
          <w:lang w:val="ru-RU"/>
        </w:rPr>
        <w:t>(</w:t>
      </w:r>
      <w:r>
        <w:rPr>
          <w:rStyle w:val="Hyperlink.0"/>
          <w:rtl w:val="0"/>
          <w:lang w:val="ru-RU"/>
        </w:rPr>
        <w:t>інтерв’ю</w:t>
      </w:r>
      <w:r>
        <w:rPr>
          <w:rStyle w:val="Hyperlink.0"/>
          <w:rtl w:val="0"/>
          <w:lang w:val="ru-RU"/>
        </w:rPr>
        <w:t xml:space="preserve">) </w:t>
      </w:r>
      <w:r>
        <w:rPr>
          <w:rStyle w:val="Hyperlink.0"/>
          <w:rtl w:val="0"/>
          <w:lang w:val="ru-RU"/>
        </w:rPr>
        <w:t xml:space="preserve">або непрямого </w:t>
      </w:r>
      <w:r>
        <w:rPr>
          <w:rStyle w:val="Hyperlink.0"/>
          <w:rtl w:val="0"/>
          <w:lang w:val="ru-RU"/>
        </w:rPr>
        <w:t>(</w:t>
      </w:r>
      <w:r>
        <w:rPr>
          <w:rStyle w:val="Hyperlink.0"/>
          <w:rtl w:val="0"/>
          <w:lang w:val="ru-RU"/>
        </w:rPr>
        <w:t>анкетування</w:t>
      </w:r>
      <w:r>
        <w:rPr>
          <w:rStyle w:val="Hyperlink.0"/>
          <w:rtl w:val="0"/>
          <w:lang w:val="ru-RU"/>
        </w:rPr>
        <w:t xml:space="preserve">) </w:t>
      </w:r>
      <w:r>
        <w:rPr>
          <w:rStyle w:val="Hyperlink.0"/>
          <w:rtl w:val="0"/>
          <w:lang w:val="ru-RU"/>
        </w:rPr>
        <w:t>соціопсихологічного спілкування дослідника з респондентом шляхом запису відповідей респондентів на сформульовані запитання</w:t>
      </w:r>
      <w:r>
        <w:rPr>
          <w:rStyle w:val="Hyperlink.0"/>
          <w:rtl w:val="0"/>
          <w:lang w:val="ru-RU"/>
        </w:rPr>
        <w:t>.</w:t>
      </w:r>
    </w:p>
    <w:p>
      <w:pPr>
        <w:pStyle w:val="Normal.0"/>
        <w:spacing w:after="0" w:line="360" w:lineRule="auto"/>
        <w:ind w:firstLine="709"/>
        <w:jc w:val="both"/>
        <w:rPr>
          <w:rStyle w:val="Hyperlink.0"/>
        </w:rPr>
      </w:pPr>
      <w:r>
        <w:rPr>
          <w:rStyle w:val="Hyperlink.0"/>
          <w:rtl w:val="0"/>
          <w:lang w:val="ru-RU"/>
        </w:rPr>
        <w:t>Опитування може надати інформацію</w:t>
      </w:r>
      <w:r>
        <w:rPr>
          <w:rStyle w:val="Hyperlink.0"/>
          <w:rtl w:val="0"/>
          <w:lang w:val="ru-RU"/>
        </w:rPr>
        <w:t xml:space="preserve">, </w:t>
      </w:r>
      <w:r>
        <w:rPr>
          <w:rStyle w:val="Hyperlink.0"/>
          <w:rtl w:val="0"/>
          <w:lang w:val="ru-RU"/>
        </w:rPr>
        <w:t>яка не завжди документується або доступна для безпосереднього спостереження</w:t>
      </w:r>
      <w:r>
        <w:rPr>
          <w:rStyle w:val="Hyperlink.0"/>
          <w:rtl w:val="0"/>
          <w:lang w:val="ru-RU"/>
        </w:rPr>
        <w:t xml:space="preserve">. </w:t>
      </w:r>
      <w:r>
        <w:rPr>
          <w:rStyle w:val="Hyperlink.0"/>
          <w:rtl w:val="0"/>
          <w:lang w:val="ru-RU"/>
        </w:rPr>
        <w:t>Часто опитування використовуються</w:t>
      </w:r>
      <w:r>
        <w:rPr>
          <w:rStyle w:val="Hyperlink.0"/>
          <w:rtl w:val="0"/>
          <w:lang w:val="ru-RU"/>
        </w:rPr>
        <w:t xml:space="preserve">, </w:t>
      </w:r>
      <w:r>
        <w:rPr>
          <w:rStyle w:val="Hyperlink.0"/>
          <w:rtl w:val="0"/>
          <w:lang w:val="ru-RU"/>
        </w:rPr>
        <w:t xml:space="preserve">коли єдиним джерелом інформації є людина </w:t>
      </w:r>
      <w:r>
        <w:rPr>
          <w:rStyle w:val="Hyperlink.0"/>
          <w:rtl w:val="0"/>
          <w:lang w:val="ru-RU"/>
        </w:rPr>
        <w:t xml:space="preserve">- </w:t>
      </w:r>
      <w:r>
        <w:rPr>
          <w:rStyle w:val="Hyperlink.0"/>
          <w:rtl w:val="0"/>
          <w:lang w:val="ru-RU"/>
        </w:rPr>
        <w:t>безпосередній учасник</w:t>
      </w:r>
      <w:r>
        <w:rPr>
          <w:rStyle w:val="Hyperlink.0"/>
          <w:rtl w:val="0"/>
          <w:lang w:val="ru-RU"/>
        </w:rPr>
        <w:t xml:space="preserve">, </w:t>
      </w:r>
      <w:r>
        <w:rPr>
          <w:rStyle w:val="Hyperlink.0"/>
          <w:rtl w:val="0"/>
          <w:lang w:val="ru-RU"/>
        </w:rPr>
        <w:t>представник</w:t>
      </w:r>
      <w:r>
        <w:rPr>
          <w:rStyle w:val="Hyperlink.0"/>
          <w:rtl w:val="0"/>
          <w:lang w:val="ru-RU"/>
        </w:rPr>
        <w:t xml:space="preserve">, </w:t>
      </w:r>
      <w:r>
        <w:rPr>
          <w:rStyle w:val="Hyperlink.0"/>
          <w:rtl w:val="0"/>
          <w:lang w:val="ru-RU"/>
        </w:rPr>
        <w:t>носій досліджуваного явища чи процесу</w:t>
      </w:r>
      <w:r>
        <w:rPr>
          <w:rStyle w:val="Hyperlink.0"/>
          <w:rtl w:val="0"/>
          <w:lang w:val="ru-RU"/>
        </w:rPr>
        <w:t xml:space="preserve">. </w:t>
      </w:r>
      <w:r>
        <w:rPr>
          <w:rStyle w:val="Hyperlink.0"/>
          <w:rtl w:val="0"/>
          <w:lang w:val="ru-RU"/>
        </w:rPr>
        <w:t>Вербальна інформація</w:t>
      </w:r>
      <w:r>
        <w:rPr>
          <w:rStyle w:val="Hyperlink.0"/>
          <w:rtl w:val="0"/>
          <w:lang w:val="ru-RU"/>
        </w:rPr>
        <w:t xml:space="preserve">, </w:t>
      </w:r>
      <w:r>
        <w:rPr>
          <w:rStyle w:val="Hyperlink.0"/>
          <w:rtl w:val="0"/>
          <w:lang w:val="ru-RU"/>
        </w:rPr>
        <w:t>отримана цим методом</w:t>
      </w:r>
      <w:r>
        <w:rPr>
          <w:rStyle w:val="Hyperlink.0"/>
          <w:rtl w:val="0"/>
          <w:lang w:val="ru-RU"/>
        </w:rPr>
        <w:t xml:space="preserve">, </w:t>
      </w:r>
      <w:r>
        <w:rPr>
          <w:rStyle w:val="Hyperlink.0"/>
          <w:rtl w:val="0"/>
          <w:lang w:val="ru-RU"/>
        </w:rPr>
        <w:t>набагато багатша</w:t>
      </w:r>
      <w:r>
        <w:rPr>
          <w:rStyle w:val="Hyperlink.0"/>
          <w:rtl w:val="0"/>
          <w:lang w:val="ru-RU"/>
        </w:rPr>
        <w:t xml:space="preserve">, </w:t>
      </w:r>
      <w:r>
        <w:rPr>
          <w:rStyle w:val="Hyperlink.0"/>
          <w:rtl w:val="0"/>
          <w:lang w:val="ru-RU"/>
        </w:rPr>
        <w:t>ніж невербальна</w:t>
      </w:r>
      <w:r>
        <w:rPr>
          <w:rStyle w:val="Hyperlink.0"/>
          <w:rtl w:val="0"/>
          <w:lang w:val="ru-RU"/>
        </w:rPr>
        <w:t xml:space="preserve">. </w:t>
      </w:r>
      <w:r>
        <w:rPr>
          <w:rStyle w:val="Hyperlink.0"/>
          <w:rtl w:val="0"/>
          <w:lang w:val="ru-RU"/>
        </w:rPr>
        <w:t>Її легше кількісно оцінити та проаналізувати</w:t>
      </w:r>
      <w:r>
        <w:rPr>
          <w:rStyle w:val="Hyperlink.0"/>
          <w:rtl w:val="0"/>
          <w:lang w:val="ru-RU"/>
        </w:rPr>
        <w:t xml:space="preserve">, </w:t>
      </w:r>
      <w:r>
        <w:rPr>
          <w:rStyle w:val="Hyperlink.0"/>
          <w:rtl w:val="0"/>
          <w:lang w:val="ru-RU"/>
        </w:rPr>
        <w:t>що дозволяє широко використовувати комп’ютерні технології</w:t>
      </w:r>
      <w:r>
        <w:rPr>
          <w:rStyle w:val="Hyperlink.0"/>
          <w:rtl w:val="0"/>
          <w:lang w:val="ru-RU"/>
        </w:rPr>
        <w:t xml:space="preserve">. </w:t>
      </w:r>
      <w:r>
        <w:rPr>
          <w:rStyle w:val="Hyperlink.0"/>
          <w:rtl w:val="0"/>
          <w:lang w:val="ru-RU"/>
        </w:rPr>
        <w:t>Універсальність цього методу говорить на користь цього</w:t>
      </w:r>
      <w:r>
        <w:rPr>
          <w:rStyle w:val="Hyperlink.0"/>
          <w:rtl w:val="0"/>
          <w:lang w:val="ru-RU"/>
        </w:rPr>
        <w:t xml:space="preserve">, </w:t>
      </w:r>
      <w:r>
        <w:rPr>
          <w:rStyle w:val="Hyperlink.0"/>
          <w:rtl w:val="0"/>
          <w:lang w:val="ru-RU"/>
        </w:rPr>
        <w:t>адже під час дослідження ми реєструємо мотиви окремих людей та результати цієї діяльності</w:t>
      </w:r>
      <w:r>
        <w:rPr>
          <w:rStyle w:val="Hyperlink.0"/>
          <w:rtl w:val="0"/>
          <w:lang w:val="ru-RU"/>
        </w:rPr>
        <w:t xml:space="preserve">. </w:t>
      </w:r>
      <w:r>
        <w:rPr>
          <w:rStyle w:val="Hyperlink.0"/>
          <w:rtl w:val="0"/>
          <w:lang w:val="ru-RU"/>
        </w:rPr>
        <w:t>Все це дає опитуванню перевагу перед методом спостереження або методом аналізу документів</w:t>
      </w:r>
      <w:r>
        <w:rPr>
          <w:rStyle w:val="Hyperlink.0"/>
          <w:rtl w:val="0"/>
          <w:lang w:val="ru-RU"/>
        </w:rPr>
        <w:t>.</w:t>
      </w:r>
    </w:p>
    <w:p>
      <w:pPr>
        <w:pStyle w:val="Normal.0"/>
        <w:widowControl w:val="0"/>
        <w:shd w:val="clear" w:color="auto" w:fill="ffffff"/>
        <w:tabs>
          <w:tab w:val="left" w:pos="993"/>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Цілі проведення рекламних кампаній можуть бути найрізноманітнішими і вони залежать від цілей маркетингу</w:t>
      </w:r>
      <w:r>
        <w:rPr>
          <w:rStyle w:val="Нет"/>
          <w:rFonts w:ascii="Times New Roman" w:hAnsi="Times New Roman"/>
          <w:sz w:val="28"/>
          <w:szCs w:val="28"/>
          <w:rtl w:val="0"/>
          <w:lang w:val="ru-RU"/>
        </w:rPr>
        <w:t xml:space="preserve">: </w:t>
      </w:r>
    </w:p>
    <w:p>
      <w:pPr>
        <w:pStyle w:val="Normal.0"/>
        <w:widowControl w:val="0"/>
        <w:numPr>
          <w:ilvl w:val="0"/>
          <w:numId w:val="7"/>
        </w:numPr>
        <w:shd w:val="clear" w:color="auto" w:fill="ffffff"/>
        <w:bidi w:val="0"/>
        <w:spacing w:after="0" w:line="360" w:lineRule="auto"/>
        <w:ind w:right="0"/>
        <w:jc w:val="both"/>
        <w:rPr>
          <w:rFonts w:ascii="Times New Roman" w:hAnsi="Times New Roman" w:hint="default"/>
          <w:sz w:val="28"/>
          <w:szCs w:val="28"/>
          <w:rtl w:val="0"/>
          <w:lang w:val="ru-RU"/>
        </w:rPr>
      </w:pPr>
      <w:r>
        <w:rPr>
          <w:rStyle w:val="Нет"/>
          <w:rFonts w:ascii="Times New Roman" w:hAnsi="Times New Roman" w:hint="default"/>
          <w:sz w:val="28"/>
          <w:szCs w:val="28"/>
          <w:shd w:val="clear" w:color="auto" w:fill="ffffff"/>
          <w:rtl w:val="0"/>
          <w:lang w:val="ru-RU"/>
        </w:rPr>
        <w:t>впровадження на ринок нових товарів</w:t>
      </w:r>
      <w:r>
        <w:rPr>
          <w:rStyle w:val="Нет"/>
          <w:rFonts w:ascii="Times New Roman" w:hAnsi="Times New Roman" w:hint="default"/>
          <w:sz w:val="28"/>
          <w:szCs w:val="28"/>
          <w:shd w:val="clear" w:color="auto" w:fill="ffffff"/>
          <w:rtl w:val="0"/>
        </w:rPr>
        <w:t xml:space="preserve"> та послуг</w:t>
      </w:r>
      <w:r>
        <w:rPr>
          <w:rStyle w:val="Нет"/>
          <w:rFonts w:ascii="Times New Roman" w:hAnsi="Times New Roman"/>
          <w:sz w:val="28"/>
          <w:szCs w:val="28"/>
          <w:shd w:val="clear" w:color="auto" w:fill="ffffff"/>
          <w:rtl w:val="0"/>
          <w:lang w:val="ru-RU"/>
        </w:rPr>
        <w:t xml:space="preserve">; </w:t>
      </w:r>
    </w:p>
    <w:p>
      <w:pPr>
        <w:pStyle w:val="Normal.0"/>
        <w:widowControl w:val="0"/>
        <w:numPr>
          <w:ilvl w:val="0"/>
          <w:numId w:val="7"/>
        </w:numPr>
        <w:shd w:val="clear" w:color="auto" w:fill="ffffff"/>
        <w:bidi w:val="0"/>
        <w:spacing w:after="0" w:line="360" w:lineRule="auto"/>
        <w:ind w:right="0"/>
        <w:jc w:val="both"/>
        <w:rPr>
          <w:rFonts w:ascii="Times New Roman" w:hAnsi="Times New Roman" w:hint="default"/>
          <w:sz w:val="28"/>
          <w:szCs w:val="28"/>
          <w:rtl w:val="0"/>
          <w:lang w:val="ru-RU"/>
        </w:rPr>
      </w:pPr>
      <w:r>
        <w:rPr>
          <w:rStyle w:val="Нет"/>
          <w:rFonts w:ascii="Times New Roman" w:hAnsi="Times New Roman" w:hint="default"/>
          <w:sz w:val="28"/>
          <w:szCs w:val="28"/>
          <w:shd w:val="clear" w:color="auto" w:fill="ffffff"/>
          <w:rtl w:val="0"/>
          <w:lang w:val="ru-RU"/>
        </w:rPr>
        <w:t>стимулювання збуту товарів або збільшення обсягів реалізації послуг</w:t>
      </w:r>
      <w:r>
        <w:rPr>
          <w:rStyle w:val="Нет"/>
          <w:rFonts w:ascii="Times New Roman" w:hAnsi="Times New Roman"/>
          <w:sz w:val="28"/>
          <w:szCs w:val="28"/>
          <w:shd w:val="clear" w:color="auto" w:fill="ffffff"/>
          <w:rtl w:val="0"/>
          <w:lang w:val="ru-RU"/>
        </w:rPr>
        <w:t xml:space="preserve">; </w:t>
      </w:r>
    </w:p>
    <w:p>
      <w:pPr>
        <w:pStyle w:val="Normal.0"/>
        <w:widowControl w:val="0"/>
        <w:numPr>
          <w:ilvl w:val="0"/>
          <w:numId w:val="7"/>
        </w:numPr>
        <w:shd w:val="clear" w:color="auto" w:fill="ffffff"/>
        <w:bidi w:val="0"/>
        <w:spacing w:after="0" w:line="360" w:lineRule="auto"/>
        <w:ind w:right="0"/>
        <w:jc w:val="both"/>
        <w:rPr>
          <w:rFonts w:ascii="Times New Roman" w:hAnsi="Times New Roman" w:hint="default"/>
          <w:sz w:val="28"/>
          <w:szCs w:val="28"/>
          <w:rtl w:val="0"/>
          <w:lang w:val="ru-RU"/>
        </w:rPr>
      </w:pPr>
      <w:r>
        <w:rPr>
          <w:rStyle w:val="Нет"/>
          <w:rFonts w:ascii="Times New Roman" w:hAnsi="Times New Roman" w:hint="default"/>
          <w:sz w:val="28"/>
          <w:szCs w:val="28"/>
          <w:shd w:val="clear" w:color="auto" w:fill="ffffff"/>
          <w:rtl w:val="0"/>
          <w:lang w:val="ru-RU"/>
        </w:rPr>
        <w:t>перемикання попиту з одних товарів на інші</w:t>
      </w:r>
      <w:r>
        <w:rPr>
          <w:rStyle w:val="Нет"/>
          <w:rFonts w:ascii="Times New Roman" w:hAnsi="Times New Roman"/>
          <w:sz w:val="28"/>
          <w:szCs w:val="28"/>
          <w:shd w:val="clear" w:color="auto" w:fill="ffffff"/>
          <w:rtl w:val="0"/>
          <w:lang w:val="ru-RU"/>
        </w:rPr>
        <w:t xml:space="preserve">; </w:t>
      </w:r>
    </w:p>
    <w:p>
      <w:pPr>
        <w:pStyle w:val="Normal.0"/>
        <w:widowControl w:val="0"/>
        <w:numPr>
          <w:ilvl w:val="0"/>
          <w:numId w:val="7"/>
        </w:numPr>
        <w:shd w:val="clear" w:color="auto" w:fill="ffffff"/>
        <w:bidi w:val="0"/>
        <w:spacing w:after="0" w:line="360" w:lineRule="auto"/>
        <w:ind w:right="0"/>
        <w:jc w:val="both"/>
        <w:rPr>
          <w:rFonts w:ascii="Times New Roman" w:hAnsi="Times New Roman" w:hint="default"/>
          <w:sz w:val="28"/>
          <w:szCs w:val="28"/>
          <w:rtl w:val="0"/>
          <w:lang w:val="ru-RU"/>
        </w:rPr>
      </w:pPr>
      <w:r>
        <w:rPr>
          <w:rStyle w:val="Нет"/>
          <w:rFonts w:ascii="Times New Roman" w:hAnsi="Times New Roman" w:hint="default"/>
          <w:sz w:val="28"/>
          <w:szCs w:val="28"/>
          <w:shd w:val="clear" w:color="auto" w:fill="ffffff"/>
          <w:rtl w:val="0"/>
          <w:lang w:val="ru-RU"/>
        </w:rPr>
        <w:t xml:space="preserve">створення сприятливого образу </w:t>
      </w:r>
      <w:r>
        <w:rPr>
          <w:rStyle w:val="Нет"/>
          <w:rFonts w:ascii="Times New Roman" w:hAnsi="Times New Roman" w:hint="default"/>
          <w:sz w:val="28"/>
          <w:szCs w:val="28"/>
          <w:shd w:val="clear" w:color="auto" w:fill="ffffff"/>
          <w:rtl w:val="0"/>
        </w:rPr>
        <w:t>бренду</w:t>
      </w:r>
      <w:r>
        <w:rPr>
          <w:rStyle w:val="Нет"/>
          <w:rFonts w:ascii="Times New Roman" w:hAnsi="Times New Roman" w:hint="default"/>
          <w:sz w:val="28"/>
          <w:szCs w:val="28"/>
          <w:shd w:val="clear" w:color="auto" w:fill="ffffff"/>
          <w:rtl w:val="0"/>
          <w:lang w:val="ru-RU"/>
        </w:rPr>
        <w:t xml:space="preserve"> і товару</w:t>
      </w:r>
      <w:r>
        <w:rPr>
          <w:rStyle w:val="Нет"/>
          <w:rFonts w:ascii="Times New Roman" w:hAnsi="Times New Roman"/>
          <w:sz w:val="28"/>
          <w:szCs w:val="28"/>
          <w:shd w:val="clear" w:color="auto" w:fill="ffffff"/>
          <w:rtl w:val="0"/>
          <w:lang w:val="ru-RU"/>
        </w:rPr>
        <w:t>;</w:t>
      </w:r>
    </w:p>
    <w:p>
      <w:pPr>
        <w:pStyle w:val="Normal.0"/>
        <w:widowControl w:val="0"/>
        <w:numPr>
          <w:ilvl w:val="0"/>
          <w:numId w:val="7"/>
        </w:numPr>
        <w:shd w:val="clear" w:color="auto" w:fill="ffffff"/>
        <w:bidi w:val="0"/>
        <w:spacing w:after="0" w:line="360" w:lineRule="auto"/>
        <w:ind w:right="0"/>
        <w:jc w:val="both"/>
        <w:rPr>
          <w:rFonts w:ascii="Times New Roman" w:hAnsi="Times New Roman" w:hint="default"/>
          <w:sz w:val="28"/>
          <w:szCs w:val="28"/>
          <w:rtl w:val="0"/>
          <w:lang w:val="ru-RU"/>
        </w:rPr>
      </w:pPr>
      <w:r>
        <w:rPr>
          <w:rStyle w:val="Нет"/>
          <w:rFonts w:ascii="Times New Roman" w:hAnsi="Times New Roman" w:hint="default"/>
          <w:sz w:val="28"/>
          <w:szCs w:val="28"/>
          <w:shd w:val="clear" w:color="auto" w:fill="ffffff"/>
          <w:rtl w:val="0"/>
          <w:lang w:val="ru-RU"/>
        </w:rPr>
        <w:t xml:space="preserve">забезпечення стабільності уявлень у покупців про товар </w:t>
      </w:r>
      <w:r>
        <w:rPr>
          <w:rStyle w:val="Нет"/>
          <w:rFonts w:ascii="Times New Roman" w:hAnsi="Times New Roman" w:hint="default"/>
          <w:sz w:val="28"/>
          <w:szCs w:val="28"/>
          <w:shd w:val="clear" w:color="auto" w:fill="ffffff"/>
          <w:rtl w:val="0"/>
        </w:rPr>
        <w:t>та</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rPr>
        <w:t>бренд</w:t>
      </w:r>
      <w:r>
        <w:rPr>
          <w:rStyle w:val="Нет"/>
          <w:rFonts w:ascii="Times New Roman" w:hAnsi="Times New Roman"/>
          <w:sz w:val="28"/>
          <w:szCs w:val="28"/>
          <w:shd w:val="clear" w:color="auto" w:fill="ffffff"/>
          <w:rtl w:val="0"/>
          <w:lang w:val="ru-RU"/>
        </w:rPr>
        <w:t xml:space="preserve">. </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lang w:val="ru-RU"/>
        </w:rPr>
        <w:t>Як правило</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 xml:space="preserve">в якості основної мети рекламної кампанії підприємства називають збільшення збуту </w:t>
      </w:r>
      <w:r>
        <w:rPr>
          <w:rStyle w:val="Нет"/>
          <w:rFonts w:ascii="Times New Roman" w:hAnsi="Times New Roman"/>
          <w:sz w:val="28"/>
          <w:szCs w:val="28"/>
          <w:shd w:val="clear" w:color="auto" w:fill="ffffff"/>
          <w:rtl w:val="0"/>
          <w:lang w:val="ru-RU"/>
        </w:rPr>
        <w:t>(</w:t>
      </w:r>
      <w:r>
        <w:rPr>
          <w:rStyle w:val="Нет"/>
          <w:rFonts w:ascii="Times New Roman" w:hAnsi="Times New Roman" w:hint="default"/>
          <w:sz w:val="28"/>
          <w:szCs w:val="28"/>
          <w:shd w:val="clear" w:color="auto" w:fill="ffffff"/>
          <w:rtl w:val="0"/>
          <w:lang w:val="ru-RU"/>
        </w:rPr>
        <w:t>створення його з нуля</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якщо мова йде про диверсифікацію</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 xml:space="preserve">або підтримка його на колишньому рівні </w:t>
      </w:r>
      <w:r>
        <w:rPr>
          <w:rStyle w:val="Нет"/>
          <w:rFonts w:ascii="Times New Roman" w:hAnsi="Times New Roman"/>
          <w:sz w:val="28"/>
          <w:szCs w:val="28"/>
          <w:shd w:val="clear" w:color="auto" w:fill="ffffff"/>
          <w:rtl w:val="0"/>
          <w:lang w:val="ru-RU"/>
        </w:rPr>
        <w:t>(</w:t>
      </w:r>
      <w:r>
        <w:rPr>
          <w:rStyle w:val="Нет"/>
          <w:rFonts w:ascii="Times New Roman" w:hAnsi="Times New Roman" w:hint="default"/>
          <w:sz w:val="28"/>
          <w:szCs w:val="28"/>
          <w:shd w:val="clear" w:color="auto" w:fill="ffffff"/>
          <w:rtl w:val="0"/>
          <w:lang w:val="ru-RU"/>
        </w:rPr>
        <w:t>якщо планується підвищення цін і т</w:t>
      </w:r>
      <w:r>
        <w:rPr>
          <w:rStyle w:val="Нет"/>
          <w:rFonts w:ascii="Times New Roman" w:hAnsi="Times New Roman"/>
          <w:sz w:val="28"/>
          <w:szCs w:val="28"/>
          <w:shd w:val="clear" w:color="auto" w:fill="ffffff"/>
          <w:rtl w:val="0"/>
          <w:lang w:val="ru-RU"/>
        </w:rPr>
        <w:t>.</w:t>
      </w:r>
      <w:r>
        <w:rPr>
          <w:rStyle w:val="Нет"/>
          <w:rFonts w:ascii="Times New Roman" w:hAnsi="Times New Roman" w:hint="default"/>
          <w:sz w:val="28"/>
          <w:szCs w:val="28"/>
          <w:shd w:val="clear" w:color="auto" w:fill="ffffff"/>
          <w:rtl w:val="0"/>
          <w:lang w:val="ru-RU"/>
        </w:rPr>
        <w:t>п</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Збут є універсальним засобом виміру в силу його першочергової важливості для підприємства</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Однак на збут впливають у більшому ступені не рекламні фактори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товар</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ціна</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розподіл</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стимулювання</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Реклама впливає на збут в основному через підвищення рівня популярності продукту і підприємства</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і створення образу продукту і підприємства</w:t>
      </w:r>
      <w:r>
        <w:rPr>
          <w:rStyle w:val="Нет"/>
          <w:rFonts w:ascii="Times New Roman" w:hAnsi="Times New Roman"/>
          <w:sz w:val="28"/>
          <w:szCs w:val="28"/>
          <w:shd w:val="clear" w:color="auto" w:fill="ffffff"/>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rPr>
        <w:t>Р</w:t>
      </w:r>
      <w:r>
        <w:rPr>
          <w:rStyle w:val="Нет"/>
          <w:rFonts w:ascii="Times New Roman" w:hAnsi="Times New Roman" w:hint="default"/>
          <w:sz w:val="28"/>
          <w:szCs w:val="28"/>
          <w:shd w:val="clear" w:color="auto" w:fill="ffffff"/>
          <w:rtl w:val="0"/>
          <w:lang w:val="ru-RU"/>
        </w:rPr>
        <w:t>екламні кампанії мають значний вплив на сприйняття товару або підприємства споживачами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Вони допомагають підвищити усвідомленість про продукт</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створити бажання його придбати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а також вплинути на утворення позитивного ставлення до бренду</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Реклама дозволяє виробникам висвітлити унікальні особливості своєї продукції</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підкреслити її переваги та привернути увагу споживачів</w:t>
      </w:r>
      <w:r>
        <w:rPr>
          <w:rStyle w:val="Нет"/>
          <w:rFonts w:ascii="Times New Roman" w:hAnsi="Times New Roman"/>
          <w:sz w:val="28"/>
          <w:szCs w:val="28"/>
          <w:shd w:val="clear" w:color="auto" w:fill="ffffff"/>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lang w:val="ru-RU"/>
        </w:rPr>
        <w:t>Крім того</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рекламні кампанії можуть стати ефективним інструментом для збільшення свідомості про бренд</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Чим більше людей будуть знайомі з підприємством і його продуктом</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тим більша ймовірність</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що вони оберуть його у майбутньому</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Позитивний образ</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створений за допомогою реклами</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сприяє побудові довіри та лояльності споживачів</w:t>
      </w:r>
      <w:r>
        <w:rPr>
          <w:rStyle w:val="Нет"/>
          <w:rFonts w:ascii="Times New Roman" w:hAnsi="Times New Roman"/>
          <w:sz w:val="28"/>
          <w:szCs w:val="28"/>
          <w:shd w:val="clear" w:color="auto" w:fill="ffffff"/>
          <w:rtl w:val="0"/>
          <w:lang w:val="ru-RU"/>
        </w:rPr>
        <w:t>.</w:t>
      </w:r>
    </w:p>
    <w:p>
      <w:pPr>
        <w:pStyle w:val="Normal.0"/>
        <w:tabs>
          <w:tab w:val="left" w:pos="8385"/>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 xml:space="preserve">Серед рекламних </w:t>
      </w:r>
      <w:r>
        <w:rPr>
          <w:rStyle w:val="Нет"/>
          <w:rFonts w:ascii="Times New Roman" w:hAnsi="Times New Roman" w:hint="default"/>
          <w:sz w:val="28"/>
          <w:szCs w:val="28"/>
          <w:rtl w:val="0"/>
        </w:rPr>
        <w:t>носіїв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shd w:val="clear" w:color="auto" w:fill="ffffff"/>
          <w:rtl w:val="0"/>
          <w:lang w:val="ru-RU"/>
        </w:rPr>
        <w:t>найпоширеніш</w:t>
      </w:r>
      <w:r>
        <w:rPr>
          <w:rStyle w:val="Нет"/>
          <w:rFonts w:ascii="Times New Roman" w:hAnsi="Times New Roman" w:hint="default"/>
          <w:sz w:val="28"/>
          <w:szCs w:val="28"/>
          <w:shd w:val="clear" w:color="auto" w:fill="ffffff"/>
          <w:rtl w:val="0"/>
        </w:rPr>
        <w:t xml:space="preserve">ими </w:t>
      </w:r>
      <w:r>
        <w:rPr>
          <w:rStyle w:val="Нет"/>
          <w:rFonts w:ascii="Times New Roman" w:hAnsi="Times New Roman" w:hint="default"/>
          <w:sz w:val="28"/>
          <w:szCs w:val="28"/>
          <w:shd w:val="clear" w:color="auto" w:fill="ffffff"/>
          <w:rtl w:val="0"/>
          <w:lang w:val="ru-RU"/>
        </w:rPr>
        <w:t xml:space="preserve">засобами виступають </w:t>
      </w:r>
      <w:r>
        <w:rPr>
          <w:rStyle w:val="Нет"/>
          <w:rFonts w:ascii="Times New Roman" w:hAnsi="Times New Roman" w:hint="default"/>
          <w:sz w:val="28"/>
          <w:szCs w:val="28"/>
          <w:rtl w:val="0"/>
          <w:lang w:val="ru-RU"/>
        </w:rPr>
        <w:t>соцмережі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реклама в пошуковій мережі т</w:t>
      </w:r>
      <w:r>
        <w:rPr>
          <w:rStyle w:val="Нет"/>
          <w:rFonts w:ascii="Times New Roman" w:hAnsi="Times New Roman" w:hint="default"/>
          <w:sz w:val="28"/>
          <w:szCs w:val="28"/>
          <w:rtl w:val="0"/>
        </w:rPr>
        <w:t>ощо</w:t>
      </w:r>
      <w:r>
        <w:rPr>
          <w:rStyle w:val="Нет"/>
          <w:rFonts w:ascii="Times New Roman" w:hAnsi="Times New Roman"/>
          <w:sz w:val="28"/>
          <w:szCs w:val="28"/>
          <w:rtl w:val="0"/>
        </w:rPr>
        <w:t xml:space="preserve">. </w:t>
      </w:r>
      <w:r>
        <w:rPr>
          <w:rStyle w:val="Нет"/>
          <w:rFonts w:ascii="Times New Roman" w:hAnsi="Times New Roman" w:hint="default"/>
          <w:sz w:val="28"/>
          <w:szCs w:val="28"/>
          <w:shd w:val="clear" w:color="auto" w:fill="ffffff"/>
          <w:rtl w:val="0"/>
          <w:lang w:val="ru-RU"/>
        </w:rPr>
        <w:t>Структур</w:t>
      </w:r>
      <w:r>
        <w:rPr>
          <w:rStyle w:val="Нет"/>
          <w:rFonts w:ascii="Times New Roman" w:hAnsi="Times New Roman" w:hint="default"/>
          <w:sz w:val="28"/>
          <w:szCs w:val="28"/>
          <w:shd w:val="clear" w:color="auto" w:fill="ffffff"/>
          <w:rtl w:val="0"/>
        </w:rPr>
        <w:t xml:space="preserve">у </w:t>
      </w:r>
      <w:r>
        <w:rPr>
          <w:rStyle w:val="Нет"/>
          <w:rFonts w:ascii="Times New Roman" w:hAnsi="Times New Roman" w:hint="default"/>
          <w:sz w:val="28"/>
          <w:szCs w:val="28"/>
          <w:shd w:val="clear" w:color="auto" w:fill="ffffff"/>
          <w:rtl w:val="0"/>
          <w:lang w:val="ru-RU"/>
        </w:rPr>
        <w:t xml:space="preserve">застосування рекламних інструментів </w:t>
      </w:r>
      <w:r>
        <w:rPr>
          <w:rStyle w:val="Нет"/>
          <w:rFonts w:ascii="Times New Roman" w:hAnsi="Times New Roman" w:hint="default"/>
          <w:sz w:val="28"/>
          <w:szCs w:val="28"/>
          <w:rtl w:val="0"/>
          <w:lang w:val="ru-RU"/>
        </w:rPr>
        <w:t>ТМ «Наша Ряба»</w:t>
      </w:r>
      <w:r>
        <w:rPr>
          <w:rStyle w:val="Нет"/>
          <w:rFonts w:ascii="Times New Roman" w:hAnsi="Times New Roman" w:hint="default"/>
          <w:sz w:val="28"/>
          <w:szCs w:val="28"/>
          <w:rtl w:val="0"/>
        </w:rPr>
        <w:t xml:space="preserve"> зображено на </w:t>
      </w:r>
      <w:r>
        <w:rPr>
          <w:rStyle w:val="Нет"/>
          <w:rFonts w:ascii="Times New Roman" w:hAnsi="Times New Roman" w:hint="default"/>
          <w:sz w:val="28"/>
          <w:szCs w:val="28"/>
          <w:rtl w:val="0"/>
          <w:lang w:val="ru-RU"/>
        </w:rPr>
        <w:t>рис</w:t>
      </w:r>
      <w:r>
        <w:rPr>
          <w:rStyle w:val="Нет"/>
          <w:rFonts w:ascii="Times New Roman" w:hAnsi="Times New Roman"/>
          <w:sz w:val="28"/>
          <w:szCs w:val="28"/>
          <w:rtl w:val="0"/>
          <w:lang w:val="ru-RU"/>
        </w:rPr>
        <w:t>. 2.</w:t>
      </w:r>
      <w:r>
        <w:rPr>
          <w:rStyle w:val="Нет"/>
          <w:rFonts w:ascii="Times New Roman" w:hAnsi="Times New Roman"/>
          <w:sz w:val="28"/>
          <w:szCs w:val="28"/>
          <w:rtl w:val="0"/>
        </w:rPr>
        <w:t>2.</w:t>
      </w:r>
    </w:p>
    <w:p>
      <w:pPr>
        <w:pStyle w:val="Normal.0"/>
        <w:tabs>
          <w:tab w:val="left" w:pos="8385"/>
        </w:tabs>
        <w:spacing w:after="0" w:line="360" w:lineRule="auto"/>
        <w:ind w:firstLine="709"/>
        <w:jc w:val="both"/>
        <w:rPr>
          <w:rStyle w:val="Нет"/>
          <w:rFonts w:ascii="Times New Roman" w:cs="Times New Roman" w:hAnsi="Times New Roman" w:eastAsia="Times New Roman"/>
          <w:sz w:val="28"/>
          <w:szCs w:val="28"/>
          <w:shd w:val="clear" w:color="auto" w:fill="ffffff"/>
        </w:rPr>
      </w:pPr>
    </w:p>
    <w:p>
      <w:pPr>
        <w:pStyle w:val="Normal.0"/>
        <w:spacing w:after="0" w:line="360" w:lineRule="auto"/>
        <w:jc w:val="center"/>
        <w:rPr>
          <w:rStyle w:val="Нет"/>
          <w:rFonts w:ascii="Times New Roman" w:cs="Times New Roman" w:hAnsi="Times New Roman" w:eastAsia="Times New Roman"/>
          <w:sz w:val="28"/>
          <w:szCs w:val="28"/>
        </w:rPr>
      </w:pPr>
      <w:r>
        <w:drawing xmlns:a="http://schemas.openxmlformats.org/drawingml/2006/main">
          <wp:inline distT="0" distB="0" distL="0" distR="0">
            <wp:extent cx="5033130" cy="2642641"/>
            <wp:effectExtent l="0" t="0" r="0" b="0"/>
            <wp:docPr id="1073741961" name="officeArt object"/>
            <wp:cNvGraphicFramePr/>
            <a:graphic xmlns:a="http://schemas.openxmlformats.org/drawingml/2006/main">
              <a:graphicData uri="http://schemas.openxmlformats.org/drawingml/2006/chart">
                <c:chart xmlns:c="http://schemas.openxmlformats.org/drawingml/2006/chart" r:id="rId7"/>
              </a:graphicData>
            </a:graphic>
          </wp:inline>
        </w:drawing>
      </w:r>
    </w:p>
    <w:p>
      <w:pPr>
        <w:pStyle w:val="Normal.0"/>
        <w:tabs>
          <w:tab w:val="left" w:pos="8385"/>
        </w:tabs>
        <w:spacing w:after="0" w:line="360" w:lineRule="auto"/>
        <w:ind w:firstLine="709"/>
        <w:jc w:val="center"/>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Рис</w:t>
      </w:r>
      <w:r>
        <w:rPr>
          <w:rStyle w:val="Нет"/>
          <w:rFonts w:ascii="Times New Roman" w:hAnsi="Times New Roman" w:hint="default"/>
          <w:sz w:val="28"/>
          <w:szCs w:val="28"/>
          <w:rtl w:val="0"/>
        </w:rPr>
        <w:t>унок</w:t>
      </w:r>
      <w:r>
        <w:rPr>
          <w:rStyle w:val="Нет"/>
          <w:rFonts w:ascii="Times New Roman" w:hAnsi="Times New Roman"/>
          <w:sz w:val="28"/>
          <w:szCs w:val="28"/>
          <w:rtl w:val="0"/>
          <w:lang w:val="ru-RU"/>
        </w:rPr>
        <w:t xml:space="preserve"> 2.</w:t>
      </w:r>
      <w:r>
        <w:rPr>
          <w:rStyle w:val="Нет"/>
          <w:rFonts w:ascii="Times New Roman" w:hAnsi="Times New Roman"/>
          <w:sz w:val="28"/>
          <w:szCs w:val="28"/>
          <w:rtl w:val="0"/>
        </w:rPr>
        <w:t xml:space="preserve">2 </w:t>
      </w:r>
      <w:r>
        <w:rPr>
          <w:rStyle w:val="Нет"/>
          <w:rFonts w:ascii="Times New Roman" w:hAnsi="Times New Roman" w:hint="default"/>
          <w:sz w:val="28"/>
          <w:szCs w:val="28"/>
          <w:rtl w:val="0"/>
          <w:lang w:val="ru-RU"/>
        </w:rPr>
        <w:t>–</w:t>
      </w:r>
      <w:r>
        <w:rPr>
          <w:rStyle w:val="Нет"/>
          <w:rFonts w:ascii="Times New Roman" w:hAnsi="Times New Roman"/>
          <w:sz w:val="28"/>
          <w:szCs w:val="28"/>
          <w:rtl w:val="0"/>
        </w:rPr>
        <w:t xml:space="preserve"> </w:t>
      </w:r>
      <w:r>
        <w:rPr>
          <w:rStyle w:val="Нет"/>
          <w:rFonts w:ascii="Times New Roman" w:hAnsi="Times New Roman" w:hint="default"/>
          <w:sz w:val="28"/>
          <w:szCs w:val="28"/>
          <w:shd w:val="clear" w:color="auto" w:fill="ffffff"/>
          <w:rtl w:val="0"/>
          <w:lang w:val="ru-RU"/>
        </w:rPr>
        <w:t xml:space="preserve">Структура застосування рекламних інструментів </w:t>
        <w:br w:type="textWrapping"/>
      </w:r>
      <w:r>
        <w:rPr>
          <w:rStyle w:val="Нет"/>
          <w:rFonts w:ascii="Times New Roman" w:hAnsi="Times New Roman" w:hint="default"/>
          <w:sz w:val="28"/>
          <w:szCs w:val="28"/>
          <w:rtl w:val="0"/>
          <w:lang w:val="ru-RU"/>
        </w:rPr>
        <w:t>ТМ «Наша Ряба»</w:t>
      </w:r>
      <w:r>
        <w:rPr>
          <w:rStyle w:val="Нет"/>
          <w:rFonts w:ascii="Times New Roman" w:hAnsi="Times New Roman"/>
          <w:sz w:val="28"/>
          <w:szCs w:val="28"/>
          <w:rtl w:val="0"/>
          <w:lang w:val="ru-RU"/>
        </w:rPr>
        <w:t>, %</w:t>
      </w:r>
    </w:p>
    <w:p>
      <w:pPr>
        <w:pStyle w:val="Normal.0"/>
        <w:tabs>
          <w:tab w:val="left" w:pos="8385"/>
        </w:tabs>
        <w:spacing w:after="0" w:line="360" w:lineRule="auto"/>
        <w:ind w:firstLine="709"/>
        <w:jc w:val="center"/>
        <w:rPr>
          <w:rStyle w:val="Нет"/>
          <w:rFonts w:ascii="Times New Roman" w:cs="Times New Roman" w:hAnsi="Times New Roman" w:eastAsia="Times New Roman"/>
          <w:sz w:val="28"/>
          <w:szCs w:val="28"/>
        </w:rPr>
      </w:pPr>
    </w:p>
    <w:p>
      <w:pPr>
        <w:pStyle w:val="Normal.0"/>
        <w:tabs>
          <w:tab w:val="left" w:pos="8385"/>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Представлена</w:t>
      </w:r>
      <w:r>
        <w:rPr>
          <w:rStyle w:val="Нет"/>
          <w:rFonts w:ascii="Times New Roman" w:hAnsi="Times New Roman" w:hint="default"/>
          <w:sz w:val="28"/>
          <w:szCs w:val="28"/>
          <w:rtl w:val="0"/>
          <w:lang w:val="ru-RU"/>
        </w:rPr>
        <w:t xml:space="preserve"> структура формується залежно від загального обсягу рекламного бюджету підприємства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який  складає близько </w:t>
      </w:r>
      <w:r>
        <w:rPr>
          <w:rStyle w:val="Нет"/>
          <w:rFonts w:ascii="Times New Roman" w:hAnsi="Times New Roman"/>
          <w:sz w:val="28"/>
          <w:szCs w:val="28"/>
          <w:rtl w:val="0"/>
          <w:lang w:val="ru-RU"/>
        </w:rPr>
        <w:t>200</w:t>
      </w:r>
      <w:r>
        <w:rPr>
          <w:rStyle w:val="Нет"/>
          <w:rFonts w:ascii="Times New Roman" w:hAnsi="Times New Roman"/>
          <w:sz w:val="28"/>
          <w:szCs w:val="28"/>
          <w:rtl w:val="0"/>
          <w:lang w:val="en-US"/>
        </w:rPr>
        <w:t>0</w:t>
      </w:r>
      <w:r>
        <w:rPr>
          <w:rStyle w:val="Нет"/>
          <w:rFonts w:ascii="Times New Roman" w:hAnsi="Times New Roman" w:hint="default"/>
          <w:sz w:val="28"/>
          <w:szCs w:val="28"/>
          <w:rtl w:val="0"/>
          <w:lang w:val="ru-RU"/>
        </w:rPr>
        <w:t xml:space="preserve"> доларів США на місяць</w:t>
      </w:r>
      <w:r>
        <w:rPr>
          <w:rStyle w:val="Нет"/>
          <w:rFonts w:ascii="Times New Roman" w:hAnsi="Times New Roman"/>
          <w:sz w:val="28"/>
          <w:szCs w:val="28"/>
          <w:rtl w:val="0"/>
          <w:lang w:val="ru-RU"/>
        </w:rPr>
        <w:t>.</w:t>
      </w:r>
    </w:p>
    <w:p>
      <w:pPr>
        <w:pStyle w:val="Normal.0"/>
        <w:spacing w:after="0" w:line="360" w:lineRule="auto"/>
        <w:ind w:firstLine="720"/>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Як видно перше місце серед розповсюдження ТМ «Наша Ряба» реклами займають соціальні мережі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 xml:space="preserve">це </w:t>
      </w:r>
      <w:r>
        <w:rPr>
          <w:rStyle w:val="Нет"/>
          <w:rFonts w:ascii="Times New Roman" w:hAnsi="Times New Roman" w:hint="default"/>
          <w:sz w:val="28"/>
          <w:szCs w:val="28"/>
          <w:rtl w:val="0"/>
          <w:lang w:val="ru-RU"/>
        </w:rPr>
        <w:t>на даний момент залишається найефективніш</w:t>
      </w:r>
      <w:r>
        <w:rPr>
          <w:rStyle w:val="Нет"/>
          <w:rFonts w:ascii="Times New Roman" w:hAnsi="Times New Roman" w:hint="default"/>
          <w:sz w:val="28"/>
          <w:szCs w:val="28"/>
          <w:rtl w:val="0"/>
        </w:rPr>
        <w:t>им</w:t>
      </w:r>
      <w:r>
        <w:rPr>
          <w:rStyle w:val="Нет"/>
          <w:rFonts w:ascii="Times New Roman" w:hAnsi="Times New Roman" w:hint="default"/>
          <w:sz w:val="28"/>
          <w:szCs w:val="28"/>
          <w:rtl w:val="0"/>
          <w:lang w:val="ru-RU"/>
        </w:rPr>
        <w:t xml:space="preserve"> засобом комунікації зі споживачами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друг</w:t>
      </w:r>
      <w:r>
        <w:rPr>
          <w:rStyle w:val="Нет"/>
          <w:rFonts w:ascii="Times New Roman" w:hAnsi="Times New Roman" w:hint="default"/>
          <w:sz w:val="28"/>
          <w:szCs w:val="28"/>
          <w:rtl w:val="0"/>
        </w:rPr>
        <w:t>е</w:t>
      </w:r>
      <w:r>
        <w:rPr>
          <w:rStyle w:val="Нет"/>
          <w:rFonts w:ascii="Times New Roman" w:hAnsi="Times New Roman" w:hint="default"/>
          <w:sz w:val="28"/>
          <w:szCs w:val="28"/>
          <w:rtl w:val="0"/>
          <w:lang w:val="ru-RU"/>
        </w:rPr>
        <w:t xml:space="preserve"> місц</w:t>
      </w:r>
      <w:r>
        <w:rPr>
          <w:rStyle w:val="Нет"/>
          <w:rFonts w:ascii="Times New Roman" w:hAnsi="Times New Roman" w:hint="default"/>
          <w:sz w:val="28"/>
          <w:szCs w:val="28"/>
          <w:rtl w:val="0"/>
        </w:rPr>
        <w:t>е займає</w:t>
      </w:r>
      <w:r>
        <w:rPr>
          <w:rStyle w:val="Нет"/>
          <w:rFonts w:ascii="Times New Roman" w:hAnsi="Times New Roman"/>
          <w:sz w:val="28"/>
          <w:szCs w:val="28"/>
          <w:rtl w:val="0"/>
          <w:lang w:val="ru-RU"/>
        </w:rPr>
        <w:t xml:space="preserve"> Youtube, </w:t>
      </w:r>
      <w:r>
        <w:rPr>
          <w:rStyle w:val="Нет"/>
          <w:rFonts w:ascii="Times New Roman" w:hAnsi="Times New Roman" w:hint="default"/>
          <w:sz w:val="28"/>
          <w:szCs w:val="28"/>
          <w:rtl w:val="0"/>
          <w:lang w:val="ru-RU"/>
        </w:rPr>
        <w:t>де на даний момент дуже поширюється розповсюдження реклами</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Слід зазначити</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 xml:space="preserve">що </w:t>
      </w:r>
      <w:r>
        <w:rPr>
          <w:rStyle w:val="Нет"/>
          <w:rFonts w:ascii="Times New Roman" w:hAnsi="Times New Roman" w:hint="default"/>
          <w:sz w:val="28"/>
          <w:szCs w:val="28"/>
          <w:rtl w:val="0"/>
          <w:lang w:val="ru-RU"/>
        </w:rPr>
        <w:t xml:space="preserve">аудиторія </w:t>
      </w:r>
      <w:r>
        <w:rPr>
          <w:rStyle w:val="Нет"/>
          <w:rFonts w:ascii="Times New Roman" w:hAnsi="Times New Roman"/>
          <w:sz w:val="28"/>
          <w:szCs w:val="28"/>
          <w:rtl w:val="0"/>
          <w:lang w:val="ru-RU"/>
        </w:rPr>
        <w:t xml:space="preserve">Youtube </w:t>
      </w:r>
      <w:r>
        <w:rPr>
          <w:rStyle w:val="Нет"/>
          <w:rFonts w:ascii="Times New Roman" w:hAnsi="Times New Roman" w:hint="default"/>
          <w:sz w:val="28"/>
          <w:szCs w:val="28"/>
          <w:rtl w:val="0"/>
          <w:lang w:val="ru-RU"/>
        </w:rPr>
        <w:t>постійно збільшується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тому дуже доцільно збільшувати комунікації</w:t>
      </w:r>
      <w:r>
        <w:rPr>
          <w:rStyle w:val="Нет"/>
          <w:rFonts w:ascii="Times New Roman" w:hAnsi="Times New Roman" w:hint="default"/>
          <w:sz w:val="28"/>
          <w:szCs w:val="28"/>
          <w:rtl w:val="0"/>
        </w:rPr>
        <w:t xml:space="preserve"> саме тут</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Соціальні мережі також дуже розповсюдженні серед суспільства</w:t>
      </w:r>
      <w:r>
        <w:rPr>
          <w:rStyle w:val="Нет"/>
          <w:rFonts w:ascii="Times New Roman" w:hAnsi="Times New Roman"/>
          <w:sz w:val="28"/>
          <w:szCs w:val="28"/>
          <w:rtl w:val="0"/>
        </w:rPr>
        <w:t>.</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Завдяки просуванню в соціальних мережах</w:t>
      </w:r>
      <w:r>
        <w:rPr>
          <w:rStyle w:val="Нет"/>
          <w:rFonts w:ascii="Times New Roman" w:hAnsi="Times New Roman"/>
          <w:sz w:val="28"/>
          <w:szCs w:val="28"/>
          <w:rtl w:val="0"/>
        </w:rPr>
        <w:t>,</w:t>
      </w:r>
      <w:r>
        <w:rPr>
          <w:rStyle w:val="Нет"/>
          <w:rFonts w:ascii="Times New Roman" w:hAnsi="Times New Roman" w:hint="default"/>
          <w:sz w:val="28"/>
          <w:szCs w:val="28"/>
          <w:rtl w:val="0"/>
          <w:lang w:val="ru-RU"/>
        </w:rPr>
        <w:t xml:space="preserve"> ТМ «Наша Ряба» посилює комунікацію зі своїми споживачами</w:t>
      </w:r>
      <w:r>
        <w:rPr>
          <w:rStyle w:val="Нет"/>
          <w:rFonts w:ascii="Times New Roman" w:hAnsi="Times New Roman"/>
          <w:sz w:val="28"/>
          <w:szCs w:val="28"/>
          <w:rtl w:val="0"/>
          <w:lang w:val="ru-RU"/>
        </w:rPr>
        <w:t>.</w:t>
      </w:r>
    </w:p>
    <w:p>
      <w:pPr>
        <w:pStyle w:val="Normal.0"/>
        <w:spacing w:after="0" w:line="360" w:lineRule="auto"/>
        <w:ind w:firstLine="720"/>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 xml:space="preserve">Основне завдання </w:t>
      </w:r>
      <w:r>
        <w:rPr>
          <w:rStyle w:val="Нет"/>
          <w:rFonts w:ascii="Times New Roman" w:hAnsi="Times New Roman" w:hint="default"/>
          <w:sz w:val="28"/>
          <w:szCs w:val="28"/>
          <w:rtl w:val="0"/>
        </w:rPr>
        <w:t>компанії</w:t>
      </w:r>
      <w:r>
        <w:rPr>
          <w:rStyle w:val="Нет"/>
          <w:rFonts w:ascii="Times New Roman" w:hAnsi="Times New Roman" w:hint="default"/>
          <w:sz w:val="28"/>
          <w:szCs w:val="28"/>
          <w:rtl w:val="0"/>
          <w:lang w:val="ru-RU"/>
        </w:rPr>
        <w:t xml:space="preserve"> – задоволення потреб споживачів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у ринкових умовах є найбільш сильною зацікавленою групою</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Якщо їхні очікування не виправдовуються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вони можуть </w:t>
      </w:r>
      <w:r>
        <w:rPr>
          <w:rStyle w:val="Нет"/>
          <w:rFonts w:ascii="Times New Roman" w:hAnsi="Times New Roman" w:hint="default"/>
          <w:sz w:val="28"/>
          <w:szCs w:val="28"/>
          <w:rtl w:val="0"/>
        </w:rPr>
        <w:t>перейти</w:t>
      </w:r>
      <w:r>
        <w:rPr>
          <w:rStyle w:val="Нет"/>
          <w:rFonts w:ascii="Times New Roman" w:hAnsi="Times New Roman" w:hint="default"/>
          <w:sz w:val="28"/>
          <w:szCs w:val="28"/>
          <w:rtl w:val="0"/>
          <w:lang w:val="ru-RU"/>
        </w:rPr>
        <w:t xml:space="preserve"> на використання інших торгових марок</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в підсумку позначиться на прибутках фірми</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виробника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Керівники не повинні забувати про необхідність дотримання інтересів різних зацікавлених груп і прагнути досягнення довгострокової конкурентоспроможності </w:t>
      </w:r>
      <w:r>
        <w:rPr>
          <w:rStyle w:val="Нет"/>
          <w:rFonts w:ascii="Times New Roman" w:hAnsi="Times New Roman" w:hint="default"/>
          <w:sz w:val="28"/>
          <w:szCs w:val="28"/>
          <w:rtl w:val="0"/>
        </w:rPr>
        <w:t>торогової марки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При цьому</w:t>
      </w:r>
      <w:r>
        <w:rPr>
          <w:rStyle w:val="Нет"/>
          <w:rFonts w:ascii="Times New Roman" w:hAnsi="Times New Roman"/>
          <w:sz w:val="28"/>
          <w:szCs w:val="28"/>
          <w:rtl w:val="0"/>
        </w:rPr>
        <w:t xml:space="preserve">, </w:t>
      </w:r>
      <w:r>
        <w:rPr>
          <w:rStyle w:val="Нет"/>
          <w:rFonts w:ascii="Times New Roman" w:hAnsi="Times New Roman" w:hint="default"/>
          <w:sz w:val="28"/>
          <w:szCs w:val="28"/>
          <w:rtl w:val="0"/>
          <w:lang w:val="ru-RU"/>
        </w:rPr>
        <w:t xml:space="preserve">однією з найважливіших галузей діяльності </w:t>
      </w:r>
      <w:r>
        <w:rPr>
          <w:rStyle w:val="Нет"/>
          <w:rFonts w:ascii="Times New Roman" w:hAnsi="Times New Roman" w:hint="default"/>
          <w:sz w:val="28"/>
          <w:szCs w:val="28"/>
          <w:rtl w:val="0"/>
        </w:rPr>
        <w:t>компанії</w:t>
      </w:r>
      <w:r>
        <w:rPr>
          <w:rStyle w:val="Нет"/>
          <w:rFonts w:ascii="Times New Roman" w:hAnsi="Times New Roman" w:hint="default"/>
          <w:sz w:val="28"/>
          <w:szCs w:val="28"/>
          <w:rtl w:val="0"/>
          <w:lang w:val="ru-RU"/>
        </w:rPr>
        <w:t xml:space="preserve"> є обслуговування споживачів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тобто задоволення їх</w:t>
      </w:r>
      <w:r>
        <w:rPr>
          <w:rStyle w:val="Нет"/>
          <w:rFonts w:ascii="Times New Roman" w:hAnsi="Times New Roman" w:hint="default"/>
          <w:sz w:val="28"/>
          <w:szCs w:val="28"/>
          <w:rtl w:val="0"/>
        </w:rPr>
        <w:t xml:space="preserve"> потреб </w:t>
      </w:r>
      <w:r>
        <w:rPr>
          <w:rStyle w:val="Нет"/>
          <w:rFonts w:ascii="Times New Roman" w:hAnsi="Times New Roman" w:hint="default"/>
          <w:sz w:val="28"/>
          <w:szCs w:val="28"/>
          <w:rtl w:val="0"/>
          <w:lang w:val="ru-RU"/>
        </w:rPr>
        <w:t>на ринку</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де є</w:t>
      </w:r>
      <w:r>
        <w:rPr>
          <w:rStyle w:val="Нет"/>
          <w:rFonts w:ascii="Times New Roman" w:hAnsi="Times New Roman" w:hint="default"/>
          <w:sz w:val="28"/>
          <w:szCs w:val="28"/>
          <w:rtl w:val="0"/>
          <w:lang w:val="ru-RU"/>
        </w:rPr>
        <w:t xml:space="preserve"> конкур</w:t>
      </w:r>
      <w:r>
        <w:rPr>
          <w:rStyle w:val="Нет"/>
          <w:rFonts w:ascii="Times New Roman" w:hAnsi="Times New Roman" w:hint="default"/>
          <w:sz w:val="28"/>
          <w:szCs w:val="28"/>
          <w:rtl w:val="0"/>
        </w:rPr>
        <w:t>енція</w:t>
      </w:r>
      <w:r>
        <w:rPr>
          <w:rStyle w:val="Нет"/>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lang w:val="ru-RU"/>
        </w:rPr>
      </w:pPr>
      <w:r>
        <w:rPr>
          <w:rStyle w:val="Нет"/>
          <w:rFonts w:ascii="Times New Roman" w:hAnsi="Times New Roman" w:hint="default"/>
          <w:sz w:val="28"/>
          <w:szCs w:val="28"/>
          <w:rtl w:val="0"/>
          <w:lang w:val="ru-RU"/>
        </w:rPr>
        <w:t>Слід зазначити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на сьогоднішній день</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найбільш активне просування продукції відбувається завдяки такому каналу просування як соціальні мережі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а саме</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 xml:space="preserve"> І</w:t>
      </w:r>
      <w:r>
        <w:rPr>
          <w:rStyle w:val="Нет"/>
          <w:rFonts w:ascii="Times New Roman" w:hAnsi="Times New Roman"/>
          <w:sz w:val="28"/>
          <w:szCs w:val="28"/>
          <w:rtl w:val="0"/>
          <w:lang w:val="ru-RU"/>
        </w:rPr>
        <w:t>nstagram, Facebook</w:t>
      </w:r>
      <w:r>
        <w:rPr>
          <w:rStyle w:val="Нет"/>
          <w:rFonts w:ascii="Times New Roman" w:hAnsi="Times New Roman"/>
          <w:sz w:val="28"/>
          <w:szCs w:val="28"/>
          <w:rtl w:val="0"/>
          <w:lang w:val="ru-RU"/>
        </w:rPr>
        <w:t xml:space="preserve">, </w:t>
      </w:r>
      <w:r>
        <w:rPr>
          <w:rStyle w:val="Нет"/>
          <w:rFonts w:ascii="Times New Roman" w:hAnsi="Times New Roman"/>
          <w:sz w:val="28"/>
          <w:szCs w:val="28"/>
          <w:rtl w:val="0"/>
          <w:lang w:val="en-US"/>
        </w:rPr>
        <w:t xml:space="preserve">Youtube </w:t>
      </w:r>
      <w:r>
        <w:rPr>
          <w:rStyle w:val="Нет"/>
          <w:rFonts w:ascii="Times New Roman" w:hAnsi="Times New Roman" w:hint="default"/>
          <w:sz w:val="28"/>
          <w:szCs w:val="28"/>
          <w:rtl w:val="0"/>
          <w:lang w:val="ru-RU"/>
        </w:rPr>
        <w:t xml:space="preserve">та </w:t>
      </w:r>
      <w:r>
        <w:rPr>
          <w:rStyle w:val="Нет"/>
          <w:rFonts w:ascii="Times New Roman" w:hAnsi="Times New Roman"/>
          <w:sz w:val="28"/>
          <w:szCs w:val="28"/>
          <w:rtl w:val="0"/>
          <w:lang w:val="en-US"/>
        </w:rPr>
        <w:t>Twitter</w:t>
      </w:r>
      <w:r>
        <w:rPr>
          <w:rStyle w:val="Нет"/>
          <w:rFonts w:ascii="Times New Roman" w:hAnsi="Times New Roman"/>
          <w:sz w:val="28"/>
          <w:szCs w:val="28"/>
          <w:rtl w:val="0"/>
          <w:lang w:val="ru-RU"/>
        </w:rPr>
        <w:t xml:space="preserve">. </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lang w:val="ru-RU"/>
        </w:rPr>
      </w:pPr>
      <w:r>
        <w:rPr>
          <w:rStyle w:val="Нет"/>
          <w:rFonts w:ascii="Times New Roman" w:hAnsi="Times New Roman" w:hint="default"/>
          <w:sz w:val="28"/>
          <w:szCs w:val="28"/>
          <w:rtl w:val="0"/>
          <w:lang w:val="ru-RU"/>
        </w:rPr>
        <w:t>Сьогодні</w:t>
      </w:r>
      <w:r>
        <w:rPr>
          <w:rStyle w:val="Нет"/>
          <w:rFonts w:ascii="Times New Roman" w:hAnsi="Times New Roman" w:hint="default"/>
          <w:sz w:val="28"/>
          <w:szCs w:val="28"/>
          <w:rtl w:val="0"/>
          <w:lang w:val="ru-RU"/>
        </w:rPr>
        <w:t xml:space="preserve"> сторінка</w:t>
      </w:r>
      <w:r>
        <w:rPr>
          <w:rStyle w:val="Нет"/>
          <w:rFonts w:ascii="Times New Roman" w:hAnsi="Times New Roman" w:hint="default"/>
          <w:sz w:val="28"/>
          <w:szCs w:val="28"/>
          <w:rtl w:val="0"/>
          <w:lang w:val="ru-RU"/>
        </w:rPr>
        <w:t xml:space="preserve"> ТМ «Наша Ряба» на</w:t>
      </w:r>
      <w:r>
        <w:rPr>
          <w:rStyle w:val="Нет"/>
          <w:rFonts w:ascii="Times New Roman" w:hAnsi="Times New Roman"/>
          <w:sz w:val="28"/>
          <w:szCs w:val="28"/>
          <w:rtl w:val="0"/>
          <w:lang w:val="ru-RU"/>
        </w:rPr>
        <w:t xml:space="preserve"> Facebook </w:t>
      </w:r>
      <w:r>
        <w:rPr>
          <w:rStyle w:val="Нет"/>
          <w:rFonts w:ascii="Times New Roman" w:hAnsi="Times New Roman" w:hint="default"/>
          <w:sz w:val="28"/>
          <w:szCs w:val="28"/>
          <w:rtl w:val="0"/>
          <w:lang w:val="ru-RU"/>
        </w:rPr>
        <w:t>є до</w:t>
      </w:r>
      <w:r>
        <w:rPr>
          <w:rStyle w:val="Нет"/>
          <w:rFonts w:ascii="Times New Roman" w:hAnsi="Times New Roman" w:hint="default"/>
          <w:sz w:val="28"/>
          <w:szCs w:val="28"/>
          <w:rtl w:val="0"/>
          <w:lang w:val="ru-RU"/>
        </w:rPr>
        <w:t xml:space="preserve">статньо </w:t>
      </w:r>
      <w:r>
        <w:rPr>
          <w:rStyle w:val="Нет"/>
          <w:rFonts w:ascii="Times New Roman" w:hAnsi="Times New Roman" w:hint="default"/>
          <w:sz w:val="28"/>
          <w:szCs w:val="28"/>
          <w:rtl w:val="0"/>
          <w:lang w:val="ru-RU"/>
        </w:rPr>
        <w:t>розвинут</w:t>
      </w:r>
      <w:r>
        <w:rPr>
          <w:rStyle w:val="Нет"/>
          <w:rFonts w:ascii="Times New Roman" w:hAnsi="Times New Roman" w:hint="default"/>
          <w:sz w:val="28"/>
          <w:szCs w:val="28"/>
          <w:rtl w:val="0"/>
          <w:lang w:val="ru-RU"/>
        </w:rPr>
        <w:t>ою</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оскільки на неї підписані </w:t>
      </w:r>
      <w:r>
        <w:rPr>
          <w:rStyle w:val="Нет"/>
          <w:rFonts w:ascii="Times New Roman" w:hAnsi="Times New Roman"/>
          <w:sz w:val="28"/>
          <w:szCs w:val="28"/>
          <w:rtl w:val="0"/>
          <w:lang w:val="ru-RU"/>
        </w:rPr>
        <w:t xml:space="preserve">65 </w:t>
      </w:r>
      <w:r>
        <w:rPr>
          <w:rStyle w:val="Нет"/>
          <w:rFonts w:ascii="Times New Roman" w:hAnsi="Times New Roman" w:hint="default"/>
          <w:sz w:val="28"/>
          <w:szCs w:val="28"/>
          <w:rtl w:val="0"/>
          <w:lang w:val="ru-RU"/>
        </w:rPr>
        <w:t>тис</w:t>
      </w:r>
      <w:r>
        <w:rPr>
          <w:rStyle w:val="Нет"/>
          <w:rFonts w:ascii="Times New Roman" w:hAnsi="Times New Roman"/>
          <w:sz w:val="28"/>
          <w:szCs w:val="28"/>
          <w:rtl w:val="0"/>
          <w:lang w:val="ru-RU"/>
        </w:rPr>
        <w:t>.</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осіб</w:t>
      </w:r>
      <w:r>
        <w:rPr>
          <w:rStyle w:val="Нет"/>
          <w:rFonts w:ascii="Times New Roman" w:hAnsi="Times New Roman" w:hint="default"/>
          <w:sz w:val="28"/>
          <w:szCs w:val="28"/>
          <w:rtl w:val="0"/>
          <w:lang w:val="ru-RU"/>
        </w:rPr>
        <w:t xml:space="preserve"> та </w:t>
      </w:r>
      <w:r>
        <w:rPr>
          <w:rStyle w:val="Нет"/>
          <w:rFonts w:ascii="Times New Roman" w:hAnsi="Times New Roman" w:hint="default"/>
          <w:sz w:val="28"/>
          <w:szCs w:val="28"/>
          <w:rtl w:val="0"/>
          <w:lang w:val="ru-RU"/>
        </w:rPr>
        <w:t xml:space="preserve">залишено </w:t>
      </w:r>
      <w:r>
        <w:rPr>
          <w:rStyle w:val="Нет"/>
          <w:rFonts w:ascii="Times New Roman" w:hAnsi="Times New Roman"/>
          <w:sz w:val="28"/>
          <w:szCs w:val="28"/>
          <w:rtl w:val="0"/>
          <w:lang w:val="ru-RU"/>
        </w:rPr>
        <w:t xml:space="preserve">62 </w:t>
      </w:r>
      <w:r>
        <w:rPr>
          <w:rStyle w:val="Нет"/>
          <w:rFonts w:ascii="Times New Roman" w:hAnsi="Times New Roman" w:hint="default"/>
          <w:sz w:val="28"/>
          <w:szCs w:val="28"/>
          <w:rtl w:val="0"/>
          <w:lang w:val="ru-RU"/>
        </w:rPr>
        <w:t>тис</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відміток «подобається»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Що стосується мережі </w:t>
      </w:r>
      <w:r>
        <w:rPr>
          <w:rStyle w:val="Нет"/>
          <w:rFonts w:ascii="Times New Roman" w:hAnsi="Times New Roman"/>
          <w:sz w:val="28"/>
          <w:szCs w:val="28"/>
          <w:rtl w:val="0"/>
          <w:lang w:val="en-US"/>
        </w:rPr>
        <w:t xml:space="preserve">Instagram, </w:t>
      </w:r>
      <w:r>
        <w:rPr>
          <w:rStyle w:val="Нет"/>
          <w:rFonts w:ascii="Times New Roman" w:hAnsi="Times New Roman" w:hint="default"/>
          <w:sz w:val="28"/>
          <w:szCs w:val="28"/>
          <w:rtl w:val="0"/>
          <w:lang w:val="ru-RU"/>
        </w:rPr>
        <w:t>ТМ «Наша Ряба» створила рекламний акаунт бренду нещодавно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а саме </w:t>
      </w:r>
      <w:r>
        <w:rPr>
          <w:rStyle w:val="Нет"/>
          <w:rFonts w:ascii="Times New Roman" w:hAnsi="Times New Roman"/>
          <w:sz w:val="28"/>
          <w:szCs w:val="28"/>
          <w:rtl w:val="0"/>
          <w:lang w:val="ru-RU"/>
        </w:rPr>
        <w:t xml:space="preserve">29 </w:t>
      </w:r>
      <w:r>
        <w:rPr>
          <w:rStyle w:val="Нет"/>
          <w:rFonts w:ascii="Times New Roman" w:hAnsi="Times New Roman" w:hint="default"/>
          <w:sz w:val="28"/>
          <w:szCs w:val="28"/>
          <w:rtl w:val="0"/>
          <w:lang w:val="ru-RU"/>
        </w:rPr>
        <w:t xml:space="preserve">травня </w:t>
      </w:r>
      <w:r>
        <w:rPr>
          <w:rStyle w:val="Нет"/>
          <w:rFonts w:ascii="Times New Roman" w:hAnsi="Times New Roman"/>
          <w:sz w:val="28"/>
          <w:szCs w:val="28"/>
          <w:rtl w:val="0"/>
          <w:lang w:val="ru-RU"/>
        </w:rPr>
        <w:t xml:space="preserve">2023 </w:t>
      </w:r>
      <w:r>
        <w:rPr>
          <w:rStyle w:val="Нет"/>
          <w:rFonts w:ascii="Times New Roman" w:hAnsi="Times New Roman" w:hint="default"/>
          <w:sz w:val="28"/>
          <w:szCs w:val="28"/>
          <w:rtl w:val="0"/>
          <w:lang w:val="ru-RU"/>
        </w:rPr>
        <w:t>р</w:t>
      </w:r>
      <w:r>
        <w:rPr>
          <w:rStyle w:val="Нет"/>
          <w:rFonts w:ascii="Times New Roman" w:hAnsi="Times New Roman"/>
          <w:sz w:val="28"/>
          <w:szCs w:val="28"/>
          <w:rtl w:val="0"/>
          <w:lang w:val="ru-RU"/>
        </w:rPr>
        <w:t xml:space="preserve">. </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lang w:val="ru-RU"/>
        </w:rPr>
      </w:pPr>
      <w:r>
        <w:rPr>
          <w:rStyle w:val="Нет"/>
          <w:rFonts w:ascii="Times New Roman" w:hAnsi="Times New Roman" w:hint="default"/>
          <w:sz w:val="28"/>
          <w:szCs w:val="28"/>
          <w:rtl w:val="0"/>
          <w:lang w:val="ru-RU"/>
        </w:rPr>
        <w:t xml:space="preserve">Сторінка ТМ «Наша Ряба» в </w:t>
      </w:r>
      <w:r>
        <w:rPr>
          <w:rStyle w:val="Нет"/>
          <w:rFonts w:ascii="Times New Roman" w:hAnsi="Times New Roman"/>
          <w:sz w:val="28"/>
          <w:szCs w:val="28"/>
          <w:rtl w:val="0"/>
          <w:lang w:val="en-US"/>
        </w:rPr>
        <w:t>Instagram</w:t>
      </w:r>
      <w:r>
        <w:rPr>
          <w:rStyle w:val="Нет"/>
          <w:rFonts w:ascii="Times New Roman" w:hAnsi="Times New Roman" w:hint="default"/>
          <w:sz w:val="28"/>
          <w:szCs w:val="28"/>
          <w:rtl w:val="0"/>
          <w:lang w:val="ru-RU"/>
        </w:rPr>
        <w:t xml:space="preserve"> за досить короткий період часу дуже стрімко набирає популярність серед аудиторії</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на момент </w:t>
      </w:r>
      <w:r>
        <w:rPr>
          <w:rStyle w:val="Нет"/>
          <w:rFonts w:ascii="Times New Roman" w:hAnsi="Times New Roman"/>
          <w:sz w:val="28"/>
          <w:szCs w:val="28"/>
          <w:rtl w:val="0"/>
          <w:lang w:val="ru-RU"/>
        </w:rPr>
        <w:t xml:space="preserve">31 </w:t>
      </w:r>
      <w:r>
        <w:rPr>
          <w:rStyle w:val="Нет"/>
          <w:rFonts w:ascii="Times New Roman" w:hAnsi="Times New Roman" w:hint="default"/>
          <w:sz w:val="28"/>
          <w:szCs w:val="28"/>
          <w:rtl w:val="0"/>
          <w:lang w:val="ru-RU"/>
        </w:rPr>
        <w:t xml:space="preserve">травня </w:t>
      </w:r>
      <w:r>
        <w:rPr>
          <w:rStyle w:val="Нет"/>
          <w:rFonts w:ascii="Times New Roman" w:hAnsi="Times New Roman"/>
          <w:sz w:val="28"/>
          <w:szCs w:val="28"/>
          <w:rtl w:val="0"/>
          <w:lang w:val="ru-RU"/>
        </w:rPr>
        <w:t xml:space="preserve">2023 </w:t>
      </w:r>
      <w:r>
        <w:rPr>
          <w:rStyle w:val="Нет"/>
          <w:rFonts w:ascii="Times New Roman" w:hAnsi="Times New Roman" w:hint="default"/>
          <w:sz w:val="28"/>
          <w:szCs w:val="28"/>
          <w:rtl w:val="0"/>
          <w:lang w:val="ru-RU"/>
        </w:rPr>
        <w:t>р</w:t>
      </w:r>
      <w:r>
        <w:rPr>
          <w:rStyle w:val="Нет"/>
          <w:rFonts w:ascii="Times New Roman" w:hAnsi="Times New Roman"/>
          <w:sz w:val="28"/>
          <w:szCs w:val="28"/>
          <w:rtl w:val="0"/>
          <w:lang w:val="ru-RU"/>
        </w:rPr>
        <w:t>.</w:t>
      </w:r>
      <w:r>
        <w:rPr>
          <w:rStyle w:val="Нет"/>
          <w:rFonts w:ascii="Times New Roman" w:hAnsi="Times New Roman"/>
          <w:sz w:val="28"/>
          <w:szCs w:val="28"/>
          <w:rtl w:val="0"/>
          <w:lang w:val="ru-RU"/>
        </w:rPr>
        <w:t>,</w:t>
      </w:r>
      <w:r>
        <w:rPr>
          <w:rStyle w:val="Нет"/>
          <w:rFonts w:ascii="Times New Roman" w:hAnsi="Times New Roman"/>
          <w:sz w:val="28"/>
          <w:szCs w:val="28"/>
          <w:rtl w:val="0"/>
          <w:lang w:val="en-US"/>
        </w:rPr>
        <w:t xml:space="preserve"> </w:t>
      </w:r>
      <w:r>
        <w:rPr>
          <w:rStyle w:val="Нет"/>
          <w:rFonts w:ascii="Times New Roman" w:hAnsi="Times New Roman" w:hint="default"/>
          <w:sz w:val="28"/>
          <w:szCs w:val="28"/>
          <w:rtl w:val="0"/>
          <w:lang w:val="ru-RU"/>
        </w:rPr>
        <w:t xml:space="preserve">має майже </w:t>
      </w:r>
      <w:r>
        <w:rPr>
          <w:rStyle w:val="Нет"/>
          <w:rFonts w:ascii="Times New Roman" w:hAnsi="Times New Roman"/>
          <w:sz w:val="28"/>
          <w:szCs w:val="28"/>
          <w:rtl w:val="0"/>
          <w:lang w:val="ru-RU"/>
        </w:rPr>
        <w:t xml:space="preserve">16 </w:t>
      </w:r>
      <w:r>
        <w:rPr>
          <w:rStyle w:val="Нет"/>
          <w:rFonts w:ascii="Times New Roman" w:hAnsi="Times New Roman" w:hint="default"/>
          <w:sz w:val="28"/>
          <w:szCs w:val="28"/>
          <w:rtl w:val="0"/>
          <w:lang w:val="ru-RU"/>
        </w:rPr>
        <w:t>тисяч підписників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у порівнянні з конкурентами є також досить непоганим показником популярності і впізнаваності марки серед аудиторії</w:t>
      </w:r>
      <w:r>
        <w:rPr>
          <w:rStyle w:val="Нет"/>
          <w:rFonts w:ascii="Times New Roman" w:hAnsi="Times New Roman"/>
          <w:sz w:val="28"/>
          <w:szCs w:val="28"/>
          <w:rtl w:val="0"/>
          <w:lang w:val="ru-RU"/>
        </w:rPr>
        <w:t xml:space="preserve">. </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Більш детальне порівняння рекламної активності ТМ «Наша Ряба» у мережах І</w:t>
      </w:r>
      <w:r>
        <w:rPr>
          <w:rStyle w:val="Нет"/>
          <w:rFonts w:ascii="Times New Roman" w:hAnsi="Times New Roman"/>
          <w:sz w:val="28"/>
          <w:szCs w:val="28"/>
          <w:rtl w:val="0"/>
          <w:lang w:val="da-DK"/>
        </w:rPr>
        <w:t xml:space="preserve">nstagram </w:t>
      </w:r>
      <w:r>
        <w:rPr>
          <w:rStyle w:val="Нет"/>
          <w:rFonts w:ascii="Times New Roman" w:hAnsi="Times New Roman" w:hint="default"/>
          <w:sz w:val="28"/>
          <w:szCs w:val="28"/>
          <w:rtl w:val="0"/>
        </w:rPr>
        <w:t xml:space="preserve">та </w:t>
      </w:r>
      <w:r>
        <w:rPr>
          <w:rStyle w:val="Нет"/>
          <w:rFonts w:ascii="Times New Roman" w:hAnsi="Times New Roman"/>
          <w:sz w:val="28"/>
          <w:szCs w:val="28"/>
          <w:rtl w:val="0"/>
          <w:lang w:val="nl-NL"/>
        </w:rPr>
        <w:t xml:space="preserve">Facebook </w:t>
      </w:r>
      <w:r>
        <w:rPr>
          <w:rStyle w:val="Нет"/>
          <w:rFonts w:ascii="Times New Roman" w:hAnsi="Times New Roman" w:hint="default"/>
          <w:sz w:val="28"/>
          <w:szCs w:val="28"/>
          <w:rtl w:val="0"/>
        </w:rPr>
        <w:t>представлен</w:t>
      </w:r>
      <w:r>
        <w:rPr>
          <w:rStyle w:val="Нет"/>
          <w:rFonts w:ascii="Times New Roman" w:hAnsi="Times New Roman" w:hint="default"/>
          <w:sz w:val="28"/>
          <w:szCs w:val="28"/>
          <w:rtl w:val="0"/>
        </w:rPr>
        <w:t>о</w:t>
      </w:r>
      <w:r>
        <w:rPr>
          <w:rStyle w:val="Нет"/>
          <w:rFonts w:ascii="Times New Roman" w:hAnsi="Times New Roman" w:hint="default"/>
          <w:sz w:val="28"/>
          <w:szCs w:val="28"/>
          <w:rtl w:val="0"/>
        </w:rPr>
        <w:t xml:space="preserve"> в табл</w:t>
      </w:r>
      <w:r>
        <w:rPr>
          <w:rStyle w:val="Нет"/>
          <w:rFonts w:ascii="Times New Roman" w:hAnsi="Times New Roman"/>
          <w:sz w:val="28"/>
          <w:szCs w:val="28"/>
          <w:rtl w:val="0"/>
        </w:rPr>
        <w:t>. 2.4.</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rPr>
      </w:pP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 xml:space="preserve">Таблиця </w:t>
      </w:r>
      <w:r>
        <w:rPr>
          <w:rStyle w:val="Нет"/>
          <w:rFonts w:ascii="Times New Roman" w:hAnsi="Times New Roman"/>
          <w:sz w:val="28"/>
          <w:szCs w:val="28"/>
          <w:rtl w:val="0"/>
          <w:lang w:val="ru-RU"/>
        </w:rPr>
        <w:t xml:space="preserve">2.4 </w:t>
      </w:r>
      <w:r>
        <w:rPr>
          <w:rStyle w:val="Нет"/>
          <w:rFonts w:ascii="Times New Roman" w:hAnsi="Times New Roman" w:hint="default"/>
          <w:sz w:val="28"/>
          <w:szCs w:val="28"/>
          <w:rtl w:val="0"/>
          <w:lang w:val="ru-RU"/>
        </w:rPr>
        <w:t>– Порівняння рекламної активності ТМ «Наша Ряба» у І</w:t>
      </w:r>
      <w:r>
        <w:rPr>
          <w:rStyle w:val="Нет"/>
          <w:rFonts w:ascii="Times New Roman" w:hAnsi="Times New Roman"/>
          <w:sz w:val="28"/>
          <w:szCs w:val="28"/>
          <w:rtl w:val="0"/>
          <w:lang w:val="ru-RU"/>
        </w:rPr>
        <w:t xml:space="preserve">nstagram </w:t>
      </w:r>
      <w:r>
        <w:rPr>
          <w:rStyle w:val="Нет"/>
          <w:rFonts w:ascii="Times New Roman" w:hAnsi="Times New Roman" w:hint="default"/>
          <w:sz w:val="28"/>
          <w:szCs w:val="28"/>
          <w:rtl w:val="0"/>
          <w:lang w:val="ru-RU"/>
        </w:rPr>
        <w:t xml:space="preserve">та </w:t>
      </w:r>
      <w:r>
        <w:rPr>
          <w:rStyle w:val="Нет"/>
          <w:rFonts w:ascii="Times New Roman" w:hAnsi="Times New Roman"/>
          <w:sz w:val="28"/>
          <w:szCs w:val="28"/>
          <w:rtl w:val="0"/>
          <w:lang w:val="ru-RU"/>
        </w:rPr>
        <w:t>Facebook</w:t>
      </w:r>
      <w:r>
        <w:rPr>
          <w:rStyle w:val="Нет"/>
          <w:rFonts w:ascii="Times New Roman" w:hAnsi="Times New Roman"/>
          <w:sz w:val="28"/>
          <w:szCs w:val="28"/>
          <w:rtl w:val="0"/>
          <w:lang w:val="ru-RU"/>
        </w:rPr>
        <w:t xml:space="preserve"> </w:t>
      </w:r>
    </w:p>
    <w:tbl>
      <w:tblPr>
        <w:tblW w:w="10199"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181"/>
        <w:gridCol w:w="3387"/>
        <w:gridCol w:w="3631"/>
      </w:tblGrid>
      <w:tr>
        <w:tblPrEx>
          <w:shd w:val="clear" w:color="auto" w:fill="d0ddef"/>
        </w:tblPrEx>
        <w:trPr>
          <w:trHeight w:val="300" w:hRule="atLeast"/>
        </w:trPr>
        <w:tc>
          <w:tcPr>
            <w:tcW w:type="dxa" w:w="31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jc w:val="center"/>
            </w:pPr>
            <w:r>
              <w:rPr>
                <w:rStyle w:val="Нет"/>
                <w:rFonts w:ascii="Times New Roman" w:hAnsi="Times New Roman" w:hint="default"/>
                <w:sz w:val="24"/>
                <w:szCs w:val="24"/>
                <w:shd w:val="nil" w:color="auto" w:fill="auto"/>
                <w:rtl w:val="0"/>
              </w:rPr>
              <w:t>Критерії</w:t>
            </w:r>
          </w:p>
        </w:tc>
        <w:tc>
          <w:tcPr>
            <w:tcW w:type="dxa" w:w="33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hint="default"/>
                <w:sz w:val="24"/>
                <w:szCs w:val="24"/>
                <w:shd w:val="nil" w:color="auto" w:fill="auto"/>
                <w:rtl w:val="0"/>
              </w:rPr>
              <w:t>І</w:t>
            </w:r>
            <w:r>
              <w:rPr>
                <w:rStyle w:val="Нет"/>
                <w:rFonts w:ascii="Times New Roman" w:hAnsi="Times New Roman"/>
                <w:sz w:val="24"/>
                <w:szCs w:val="24"/>
                <w:shd w:val="nil" w:color="auto" w:fill="auto"/>
                <w:rtl w:val="0"/>
                <w:lang w:val="da-DK"/>
              </w:rPr>
              <w:t>nstagram</w:t>
            </w:r>
          </w:p>
        </w:tc>
        <w:tc>
          <w:tcPr>
            <w:tcW w:type="dxa" w:w="36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lang w:val="nl-NL"/>
              </w:rPr>
              <w:t>Facebook</w:t>
            </w:r>
          </w:p>
        </w:tc>
      </w:tr>
      <w:tr>
        <w:tblPrEx>
          <w:shd w:val="clear" w:color="auto" w:fill="d0ddef"/>
        </w:tblPrEx>
        <w:trPr>
          <w:trHeight w:val="300" w:hRule="atLeast"/>
        </w:trPr>
        <w:tc>
          <w:tcPr>
            <w:tcW w:type="dxa" w:w="31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pPr>
            <w:r>
              <w:rPr>
                <w:rStyle w:val="Нет"/>
                <w:rFonts w:ascii="Times New Roman" w:hAnsi="Times New Roman" w:hint="default"/>
                <w:sz w:val="24"/>
                <w:szCs w:val="24"/>
                <w:shd w:val="nil" w:color="auto" w:fill="auto"/>
                <w:rtl w:val="0"/>
              </w:rPr>
              <w:t>Кількість підписників</w:t>
            </w:r>
          </w:p>
        </w:tc>
        <w:tc>
          <w:tcPr>
            <w:tcW w:type="dxa" w:w="33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15 900</w:t>
            </w:r>
          </w:p>
        </w:tc>
        <w:tc>
          <w:tcPr>
            <w:tcW w:type="dxa" w:w="36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65 000</w:t>
            </w:r>
          </w:p>
        </w:tc>
      </w:tr>
      <w:tr>
        <w:tblPrEx>
          <w:shd w:val="clear" w:color="auto" w:fill="d0ddef"/>
        </w:tblPrEx>
        <w:trPr>
          <w:trHeight w:val="300" w:hRule="atLeast"/>
        </w:trPr>
        <w:tc>
          <w:tcPr>
            <w:tcW w:type="dxa" w:w="31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pPr>
            <w:r>
              <w:rPr>
                <w:rStyle w:val="Нет"/>
                <w:rFonts w:ascii="Times New Roman" w:hAnsi="Times New Roman" w:hint="default"/>
                <w:sz w:val="24"/>
                <w:szCs w:val="24"/>
                <w:shd w:val="nil" w:color="auto" w:fill="auto"/>
                <w:rtl w:val="0"/>
              </w:rPr>
              <w:t>Кількість постів</w:t>
            </w:r>
          </w:p>
        </w:tc>
        <w:tc>
          <w:tcPr>
            <w:tcW w:type="dxa" w:w="33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2</w:t>
            </w:r>
          </w:p>
        </w:tc>
        <w:tc>
          <w:tcPr>
            <w:tcW w:type="dxa" w:w="36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1093</w:t>
            </w:r>
          </w:p>
        </w:tc>
      </w:tr>
      <w:tr>
        <w:tblPrEx>
          <w:shd w:val="clear" w:color="auto" w:fill="d0ddef"/>
        </w:tblPrEx>
        <w:trPr>
          <w:trHeight w:val="300" w:hRule="atLeast"/>
        </w:trPr>
        <w:tc>
          <w:tcPr>
            <w:tcW w:type="dxa" w:w="31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pPr>
            <w:r>
              <w:rPr>
                <w:rStyle w:val="Нет"/>
                <w:rFonts w:ascii="Times New Roman" w:hAnsi="Times New Roman" w:hint="default"/>
                <w:sz w:val="24"/>
                <w:szCs w:val="24"/>
                <w:shd w:val="nil" w:color="auto" w:fill="auto"/>
                <w:rtl w:val="0"/>
              </w:rPr>
              <w:t>Початок активності</w:t>
            </w:r>
          </w:p>
        </w:tc>
        <w:tc>
          <w:tcPr>
            <w:tcW w:type="dxa" w:w="33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rtl w:val="0"/>
                <w:lang w:val="ru-RU"/>
              </w:rPr>
              <w:t xml:space="preserve">29 </w:t>
            </w:r>
            <w:r>
              <w:rPr>
                <w:rStyle w:val="Нет"/>
                <w:rFonts w:ascii="Times New Roman" w:hAnsi="Times New Roman" w:hint="default"/>
                <w:sz w:val="24"/>
                <w:szCs w:val="24"/>
                <w:rtl w:val="0"/>
                <w:lang w:val="ru-RU"/>
              </w:rPr>
              <w:t xml:space="preserve">травня </w:t>
            </w:r>
            <w:r>
              <w:rPr>
                <w:rStyle w:val="Нет"/>
                <w:rFonts w:ascii="Times New Roman" w:hAnsi="Times New Roman"/>
                <w:sz w:val="24"/>
                <w:szCs w:val="24"/>
                <w:rtl w:val="0"/>
                <w:lang w:val="ru-RU"/>
              </w:rPr>
              <w:t>2023</w:t>
            </w:r>
          </w:p>
        </w:tc>
        <w:tc>
          <w:tcPr>
            <w:tcW w:type="dxa" w:w="36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 xml:space="preserve">8 </w:t>
            </w:r>
            <w:r>
              <w:rPr>
                <w:rStyle w:val="Нет"/>
                <w:rFonts w:ascii="Times New Roman" w:hAnsi="Times New Roman" w:hint="default"/>
                <w:sz w:val="24"/>
                <w:szCs w:val="24"/>
                <w:shd w:val="nil" w:color="auto" w:fill="auto"/>
                <w:rtl w:val="0"/>
              </w:rPr>
              <w:t xml:space="preserve">грудня </w:t>
            </w:r>
            <w:r>
              <w:rPr>
                <w:rStyle w:val="Нет"/>
                <w:rFonts w:ascii="Times New Roman" w:hAnsi="Times New Roman"/>
                <w:sz w:val="24"/>
                <w:szCs w:val="24"/>
                <w:shd w:val="nil" w:color="auto" w:fill="auto"/>
                <w:rtl w:val="0"/>
              </w:rPr>
              <w:t>2011</w:t>
            </w:r>
          </w:p>
        </w:tc>
      </w:tr>
      <w:tr>
        <w:tblPrEx>
          <w:shd w:val="clear" w:color="auto" w:fill="d0ddef"/>
        </w:tblPrEx>
        <w:trPr>
          <w:trHeight w:val="600" w:hRule="atLeast"/>
        </w:trPr>
        <w:tc>
          <w:tcPr>
            <w:tcW w:type="dxa" w:w="31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pPr>
            <w:r>
              <w:rPr>
                <w:rStyle w:val="Нет"/>
                <w:rFonts w:ascii="Times New Roman" w:hAnsi="Times New Roman" w:hint="default"/>
                <w:sz w:val="24"/>
                <w:szCs w:val="24"/>
                <w:shd w:val="nil" w:color="auto" w:fill="auto"/>
                <w:rtl w:val="0"/>
              </w:rPr>
              <w:t>Періодичність оновлення постів</w:t>
            </w:r>
          </w:p>
        </w:tc>
        <w:tc>
          <w:tcPr>
            <w:tcW w:type="dxa" w:w="33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 xml:space="preserve">2-3 </w:t>
            </w:r>
            <w:r>
              <w:rPr>
                <w:rStyle w:val="Нет"/>
                <w:rFonts w:ascii="Times New Roman" w:hAnsi="Times New Roman" w:hint="default"/>
                <w:sz w:val="24"/>
                <w:szCs w:val="24"/>
                <w:shd w:val="nil" w:color="auto" w:fill="auto"/>
                <w:rtl w:val="0"/>
                <w:lang w:val="ru-RU"/>
              </w:rPr>
              <w:t>рази на тиждень</w:t>
            </w:r>
            <w:r>
              <w:rPr>
                <w:rStyle w:val="Нет"/>
                <w:rFonts w:ascii="Times New Roman" w:cs="Times New Roman" w:hAnsi="Times New Roman" w:eastAsia="Times New Roman"/>
                <w:sz w:val="24"/>
                <w:szCs w:val="24"/>
                <w:shd w:val="nil" w:color="auto" w:fill="auto"/>
              </w:rPr>
            </w:r>
          </w:p>
        </w:tc>
        <w:tc>
          <w:tcPr>
            <w:tcW w:type="dxa" w:w="36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 xml:space="preserve">2-3 </w:t>
            </w:r>
            <w:r>
              <w:rPr>
                <w:rStyle w:val="Нет"/>
                <w:rFonts w:ascii="Times New Roman" w:hAnsi="Times New Roman" w:hint="default"/>
                <w:sz w:val="24"/>
                <w:szCs w:val="24"/>
                <w:shd w:val="nil" w:color="auto" w:fill="auto"/>
                <w:rtl w:val="0"/>
                <w:lang w:val="ru-RU"/>
              </w:rPr>
              <w:t>рази на тиждень</w:t>
            </w:r>
          </w:p>
        </w:tc>
      </w:tr>
      <w:tr>
        <w:tblPrEx>
          <w:shd w:val="clear" w:color="auto" w:fill="d0ddef"/>
        </w:tblPrEx>
        <w:trPr>
          <w:trHeight w:val="300" w:hRule="atLeast"/>
        </w:trPr>
        <w:tc>
          <w:tcPr>
            <w:tcW w:type="dxa" w:w="31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pPr>
            <w:r>
              <w:rPr>
                <w:rStyle w:val="Нет"/>
                <w:rFonts w:ascii="Times New Roman" w:hAnsi="Times New Roman" w:hint="default"/>
                <w:sz w:val="24"/>
                <w:szCs w:val="24"/>
                <w:shd w:val="nil" w:color="auto" w:fill="auto"/>
                <w:rtl w:val="0"/>
              </w:rPr>
              <w:t>Коментарі</w:t>
            </w:r>
          </w:p>
        </w:tc>
        <w:tc>
          <w:tcPr>
            <w:tcW w:type="dxa" w:w="33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 xml:space="preserve">2-3 </w:t>
            </w:r>
            <w:r>
              <w:rPr>
                <w:rStyle w:val="Нет"/>
                <w:rFonts w:ascii="Times New Roman" w:hAnsi="Times New Roman" w:hint="default"/>
                <w:sz w:val="24"/>
                <w:szCs w:val="24"/>
                <w:shd w:val="nil" w:color="auto" w:fill="auto"/>
                <w:rtl w:val="0"/>
              </w:rPr>
              <w:t>під кожним постом</w:t>
            </w:r>
          </w:p>
        </w:tc>
        <w:tc>
          <w:tcPr>
            <w:tcW w:type="dxa" w:w="36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Fonts w:ascii="Times New Roman" w:hAnsi="Times New Roman"/>
                <w:sz w:val="24"/>
                <w:szCs w:val="24"/>
                <w:rtl w:val="0"/>
              </w:rPr>
              <w:t>10-15</w:t>
            </w:r>
            <w:r>
              <w:rPr>
                <w:rStyle w:val="Нет"/>
                <w:rFonts w:ascii="Times New Roman" w:hAnsi="Times New Roman" w:hint="default"/>
                <w:sz w:val="24"/>
                <w:szCs w:val="24"/>
                <w:shd w:val="nil" w:color="auto" w:fill="auto"/>
                <w:rtl w:val="0"/>
              </w:rPr>
              <w:t xml:space="preserve"> під кожним постом</w:t>
            </w:r>
          </w:p>
        </w:tc>
      </w:tr>
      <w:tr>
        <w:tblPrEx>
          <w:shd w:val="clear" w:color="auto" w:fill="d0ddef"/>
        </w:tblPrEx>
        <w:trPr>
          <w:trHeight w:val="300" w:hRule="atLeast"/>
        </w:trPr>
        <w:tc>
          <w:tcPr>
            <w:tcW w:type="dxa" w:w="31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pPr>
            <w:r>
              <w:rPr>
                <w:rStyle w:val="Нет"/>
                <w:rFonts w:ascii="Times New Roman" w:hAnsi="Times New Roman" w:hint="default"/>
                <w:sz w:val="24"/>
                <w:szCs w:val="24"/>
                <w:shd w:val="nil" w:color="auto" w:fill="auto"/>
                <w:rtl w:val="0"/>
              </w:rPr>
              <w:t>Кількість відвідувань</w:t>
            </w:r>
          </w:p>
        </w:tc>
        <w:tc>
          <w:tcPr>
            <w:tcW w:type="dxa" w:w="33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31</w:t>
            </w:r>
            <w:r>
              <w:rPr>
                <w:rStyle w:val="Нет"/>
                <w:rFonts w:ascii="Times New Roman" w:hAnsi="Times New Roman"/>
                <w:sz w:val="24"/>
                <w:szCs w:val="24"/>
                <w:shd w:val="nil" w:color="auto" w:fill="auto"/>
                <w:rtl w:val="0"/>
              </w:rPr>
              <w:t xml:space="preserve"> </w:t>
            </w:r>
            <w:r>
              <w:rPr>
                <w:rStyle w:val="Нет"/>
                <w:rFonts w:ascii="Times New Roman" w:hAnsi="Times New Roman"/>
                <w:sz w:val="24"/>
                <w:szCs w:val="24"/>
                <w:shd w:val="nil" w:color="auto" w:fill="auto"/>
                <w:rtl w:val="0"/>
              </w:rPr>
              <w:t>568</w:t>
            </w:r>
            <w:r>
              <w:rPr>
                <w:rStyle w:val="Нет"/>
                <w:rFonts w:ascii="Times New Roman" w:hAnsi="Times New Roman" w:hint="default"/>
                <w:sz w:val="24"/>
                <w:szCs w:val="24"/>
                <w:shd w:val="nil" w:color="auto" w:fill="auto"/>
                <w:rtl w:val="0"/>
              </w:rPr>
              <w:t xml:space="preserve"> в місяць</w:t>
            </w:r>
          </w:p>
        </w:tc>
        <w:tc>
          <w:tcPr>
            <w:tcW w:type="dxa" w:w="36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40" w:lineRule="auto"/>
              <w:jc w:val="center"/>
            </w:pPr>
            <w:r>
              <w:rPr>
                <w:rFonts w:ascii="Times New Roman" w:hAnsi="Times New Roman"/>
                <w:sz w:val="24"/>
                <w:szCs w:val="24"/>
                <w:rtl w:val="0"/>
              </w:rPr>
              <w:t>6</w:t>
            </w:r>
            <w:r>
              <w:rPr>
                <w:rStyle w:val="Нет"/>
                <w:rFonts w:ascii="Times New Roman" w:hAnsi="Times New Roman"/>
                <w:sz w:val="24"/>
                <w:szCs w:val="24"/>
                <w:shd w:val="nil" w:color="auto" w:fill="auto"/>
                <w:rtl w:val="0"/>
              </w:rPr>
              <w:t>8</w:t>
            </w:r>
            <w:r>
              <w:rPr>
                <w:rStyle w:val="Нет"/>
                <w:rFonts w:ascii="Times New Roman" w:hAnsi="Times New Roman"/>
                <w:sz w:val="24"/>
                <w:szCs w:val="24"/>
                <w:shd w:val="nil" w:color="auto" w:fill="auto"/>
                <w:rtl w:val="0"/>
              </w:rPr>
              <w:t xml:space="preserve"> </w:t>
            </w:r>
            <w:r>
              <w:rPr>
                <w:rStyle w:val="Нет"/>
                <w:rFonts w:ascii="Times New Roman" w:hAnsi="Times New Roman"/>
                <w:sz w:val="24"/>
                <w:szCs w:val="24"/>
                <w:shd w:val="nil" w:color="auto" w:fill="auto"/>
                <w:rtl w:val="0"/>
                <w:lang w:val="ru-RU"/>
              </w:rPr>
              <w:t>57</w:t>
            </w:r>
            <w:r>
              <w:rPr>
                <w:rStyle w:val="Нет"/>
                <w:rFonts w:ascii="Times New Roman" w:hAnsi="Times New Roman"/>
                <w:sz w:val="24"/>
                <w:szCs w:val="24"/>
                <w:shd w:val="nil" w:color="auto" w:fill="auto"/>
                <w:rtl w:val="0"/>
              </w:rPr>
              <w:t xml:space="preserve">0 </w:t>
            </w:r>
            <w:r>
              <w:rPr>
                <w:rStyle w:val="Нет"/>
                <w:rFonts w:ascii="Times New Roman" w:hAnsi="Times New Roman" w:hint="default"/>
                <w:sz w:val="24"/>
                <w:szCs w:val="24"/>
                <w:shd w:val="nil" w:color="auto" w:fill="auto"/>
                <w:rtl w:val="0"/>
              </w:rPr>
              <w:t>в місяць</w:t>
            </w:r>
          </w:p>
        </w:tc>
      </w:tr>
    </w:tbl>
    <w:p>
      <w:pPr>
        <w:pStyle w:val="Normal.0"/>
        <w:widowControl w:val="0"/>
        <w:tabs>
          <w:tab w:val="left" w:pos="3132"/>
        </w:tabs>
        <w:spacing w:after="0" w:line="360" w:lineRule="auto"/>
        <w:jc w:val="center"/>
        <w:rPr>
          <w:rStyle w:val="Нет"/>
          <w:rFonts w:ascii="Times New Roman" w:cs="Times New Roman" w:hAnsi="Times New Roman" w:eastAsia="Times New Roman"/>
          <w:sz w:val="28"/>
          <w:szCs w:val="28"/>
        </w:rPr>
      </w:pPr>
    </w:p>
    <w:p>
      <w:pPr>
        <w:pStyle w:val="Normal.0"/>
        <w:tabs>
          <w:tab w:val="left" w:pos="3132"/>
        </w:tabs>
        <w:spacing w:after="0" w:line="360" w:lineRule="auto"/>
        <w:rPr>
          <w:rFonts w:ascii="Times New Roman" w:cs="Times New Roman" w:hAnsi="Times New Roman" w:eastAsia="Times New Roman"/>
          <w:sz w:val="28"/>
          <w:szCs w:val="28"/>
        </w:rPr>
      </w:pP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rPr>
        <w:t>Отже</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з</w:t>
      </w:r>
      <w:r>
        <w:rPr>
          <w:rStyle w:val="Нет"/>
          <w:rFonts w:ascii="Times New Roman" w:hAnsi="Times New Roman" w:hint="default"/>
          <w:sz w:val="28"/>
          <w:szCs w:val="28"/>
          <w:rtl w:val="0"/>
          <w:lang w:val="ru-RU"/>
        </w:rPr>
        <w:t>важаючи на те</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що </w:t>
      </w:r>
      <w:r>
        <w:rPr>
          <w:rStyle w:val="Нет"/>
          <w:rFonts w:ascii="Times New Roman" w:hAnsi="Times New Roman"/>
          <w:sz w:val="28"/>
          <w:szCs w:val="28"/>
          <w:rtl w:val="0"/>
          <w:lang w:val="ru-RU"/>
        </w:rPr>
        <w:t xml:space="preserve">Instagram </w:t>
      </w:r>
      <w:r>
        <w:rPr>
          <w:rStyle w:val="Нет"/>
          <w:rFonts w:ascii="Times New Roman" w:hAnsi="Times New Roman" w:hint="default"/>
          <w:sz w:val="28"/>
          <w:szCs w:val="28"/>
          <w:rtl w:val="0"/>
          <w:lang w:val="ru-RU"/>
        </w:rPr>
        <w:t>є однією з найпопулярніших соціальних мереж у суспільстві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зосередження зусиль на підвищенні активності в цій платформі може вплинути на просування торгової марки ТМ «Наша Ряба»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Рекомендується збільшити кількість постів та </w:t>
      </w:r>
      <w:r>
        <w:rPr>
          <w:rStyle w:val="Нет"/>
          <w:rFonts w:ascii="Times New Roman" w:hAnsi="Times New Roman"/>
          <w:sz w:val="28"/>
          <w:szCs w:val="28"/>
          <w:rtl w:val="0"/>
          <w:lang w:val="ru-RU"/>
        </w:rPr>
        <w:t xml:space="preserve">stories, </w:t>
      </w:r>
      <w:r>
        <w:rPr>
          <w:rStyle w:val="Нет"/>
          <w:rFonts w:ascii="Times New Roman" w:hAnsi="Times New Roman" w:hint="default"/>
          <w:sz w:val="28"/>
          <w:szCs w:val="28"/>
          <w:rtl w:val="0"/>
          <w:lang w:val="ru-RU"/>
        </w:rPr>
        <w:t>щоб забезпечити постійну присутність та взаємодію з широкою аудиторією</w:t>
      </w:r>
      <w:r>
        <w:rPr>
          <w:rStyle w:val="Нет"/>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 xml:space="preserve">Постійне оновлення контенту на сторінці </w:t>
      </w:r>
      <w:r>
        <w:rPr>
          <w:rStyle w:val="Нет"/>
          <w:rFonts w:ascii="Times New Roman" w:hAnsi="Times New Roman"/>
          <w:sz w:val="28"/>
          <w:szCs w:val="28"/>
          <w:rtl w:val="0"/>
          <w:lang w:val="ru-RU"/>
        </w:rPr>
        <w:t xml:space="preserve">Instagram </w:t>
      </w:r>
      <w:r>
        <w:rPr>
          <w:rStyle w:val="Нет"/>
          <w:rFonts w:ascii="Times New Roman" w:hAnsi="Times New Roman" w:hint="default"/>
          <w:sz w:val="28"/>
          <w:szCs w:val="28"/>
          <w:rtl w:val="0"/>
          <w:lang w:val="ru-RU"/>
        </w:rPr>
        <w:t>компанії може викликати більше інтересу та взаємодії з шанувальниками бренду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Важливо стежити за трендами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тематикою та інтересами цільової аудиторії</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адаптувати контент таким чином</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щоб він був привабливим та цікавим покупцям</w:t>
      </w:r>
      <w:r>
        <w:rPr>
          <w:rStyle w:val="Нет"/>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Крім регулярних постів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важливо активно використовувати функцію </w:t>
      </w:r>
      <w:r>
        <w:rPr>
          <w:rStyle w:val="Нет"/>
          <w:rFonts w:ascii="Times New Roman" w:hAnsi="Times New Roman"/>
          <w:sz w:val="28"/>
          <w:szCs w:val="28"/>
          <w:rtl w:val="0"/>
          <w:lang w:val="ru-RU"/>
        </w:rPr>
        <w:t xml:space="preserve">stories </w:t>
      </w:r>
      <w:r>
        <w:rPr>
          <w:rStyle w:val="Нет"/>
          <w:rFonts w:ascii="Times New Roman" w:hAnsi="Times New Roman" w:hint="default"/>
          <w:sz w:val="28"/>
          <w:szCs w:val="28"/>
          <w:rtl w:val="0"/>
        </w:rPr>
        <w:t>в</w:t>
      </w:r>
      <w:r>
        <w:rPr>
          <w:rStyle w:val="Нет"/>
          <w:rFonts w:ascii="Times New Roman" w:hAnsi="Times New Roman"/>
          <w:sz w:val="28"/>
          <w:szCs w:val="28"/>
          <w:rtl w:val="0"/>
          <w:lang w:val="ru-RU"/>
        </w:rPr>
        <w:t xml:space="preserve"> Instagram. </w:t>
      </w:r>
      <w:r>
        <w:rPr>
          <w:rStyle w:val="Нет"/>
          <w:rFonts w:ascii="Times New Roman" w:hAnsi="Times New Roman" w:hint="default"/>
          <w:sz w:val="28"/>
          <w:szCs w:val="28"/>
          <w:rtl w:val="0"/>
          <w:lang w:val="ru-RU"/>
        </w:rPr>
        <w:t>Вона дозволяє додатково привертати увагу аудиторії шляхом публікації миттєвих</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тимчасових зображень або відео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спонукає до активнішої взаємодії та залучення шанувальників</w:t>
      </w:r>
      <w:r>
        <w:rPr>
          <w:rStyle w:val="Нет"/>
          <w:rFonts w:ascii="Times New Roman" w:hAnsi="Times New Roman"/>
          <w:sz w:val="28"/>
          <w:szCs w:val="28"/>
          <w:rtl w:val="0"/>
          <w:lang w:val="ru-RU"/>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Також</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крім самостійної активності </w:t>
      </w:r>
      <w:r>
        <w:rPr>
          <w:rFonts w:ascii="Times New Roman" w:hAnsi="Times New Roman" w:hint="default"/>
          <w:sz w:val="28"/>
          <w:szCs w:val="28"/>
          <w:rtl w:val="0"/>
        </w:rPr>
        <w:t>в</w:t>
      </w:r>
      <w:r>
        <w:rPr>
          <w:rFonts w:ascii="Times New Roman" w:hAnsi="Times New Roman"/>
          <w:sz w:val="28"/>
          <w:szCs w:val="28"/>
          <w:rtl w:val="0"/>
          <w:lang w:val="ru-RU"/>
        </w:rPr>
        <w:t xml:space="preserve"> Instagram, </w:t>
      </w:r>
      <w:r>
        <w:rPr>
          <w:rFonts w:ascii="Times New Roman" w:hAnsi="Times New Roman" w:hint="default"/>
          <w:sz w:val="28"/>
          <w:szCs w:val="28"/>
          <w:rtl w:val="0"/>
          <w:lang w:val="ru-RU"/>
        </w:rPr>
        <w:t>рекомендується використовувати рекламні інтеграції з популярними блогерами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може включати спонсорські повідомлення або спільні акції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в яких блогер рекомендує або розповідає про продукти ТМ </w:t>
      </w:r>
      <w:r>
        <w:rPr>
          <w:rFonts w:ascii="Times New Roman" w:hAnsi="Times New Roman"/>
          <w:sz w:val="28"/>
          <w:szCs w:val="28"/>
          <w:rtl w:val="0"/>
          <w:lang w:val="ru-RU"/>
        </w:rPr>
        <w:t>"</w:t>
      </w:r>
      <w:r>
        <w:rPr>
          <w:rFonts w:ascii="Times New Roman" w:hAnsi="Times New Roman" w:hint="default"/>
          <w:sz w:val="28"/>
          <w:szCs w:val="28"/>
          <w:rtl w:val="0"/>
          <w:lang w:val="ru-RU"/>
        </w:rPr>
        <w:t>Наша Ряба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Такий підхід дозволить привернути увагу нової аудиторії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яка вже має довіру до блогера</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сприятиме позитивному сприйняттю бренду та збільшенню кількості клієнтів</w:t>
      </w:r>
      <w:r>
        <w:rPr>
          <w:rFonts w:ascii="Times New Roman" w:hAnsi="Times New Roman"/>
          <w:sz w:val="28"/>
          <w:szCs w:val="28"/>
          <w:rtl w:val="0"/>
          <w:lang w:val="ru-RU"/>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Загалом</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для підвищення популярності сторінки ТМ «Наша Ряба» у </w:t>
      </w:r>
      <w:r>
        <w:rPr>
          <w:rFonts w:ascii="Times New Roman" w:hAnsi="Times New Roman"/>
          <w:sz w:val="28"/>
          <w:szCs w:val="28"/>
          <w:rtl w:val="0"/>
          <w:lang w:val="ru-RU"/>
        </w:rPr>
        <w:t xml:space="preserve">Facebook </w:t>
      </w:r>
      <w:r>
        <w:rPr>
          <w:rFonts w:ascii="Times New Roman" w:hAnsi="Times New Roman" w:hint="default"/>
          <w:sz w:val="28"/>
          <w:szCs w:val="28"/>
          <w:rtl w:val="0"/>
          <w:lang w:val="ru-RU"/>
        </w:rPr>
        <w:t>рекомендується</w:t>
      </w:r>
      <w:r>
        <w:rPr>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shd w:val="clear" w:color="auto" w:fill="ffffff"/>
        </w:rPr>
      </w:pPr>
      <w:r>
        <w:rPr>
          <w:rFonts w:ascii="Times New Roman" w:hAnsi="Times New Roman"/>
          <w:sz w:val="28"/>
          <w:szCs w:val="28"/>
          <w:rtl w:val="0"/>
        </w:rPr>
        <w:t xml:space="preserve">1. </w:t>
      </w:r>
      <w:r>
        <w:rPr>
          <w:rFonts w:ascii="Times New Roman" w:hAnsi="Times New Roman" w:hint="default"/>
          <w:sz w:val="28"/>
          <w:szCs w:val="28"/>
          <w:rtl w:val="0"/>
          <w:lang w:val="ru-RU"/>
        </w:rPr>
        <w:t>Створювати цікавий та різноманітний контент</w:t>
      </w:r>
      <w:r>
        <w:rPr>
          <w:rFonts w:ascii="Times New Roman" w:hAnsi="Times New Roman"/>
          <w:sz w:val="28"/>
          <w:szCs w:val="28"/>
          <w:rtl w:val="0"/>
        </w:rPr>
        <w:t xml:space="preserve"> </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lang w:val="ru-RU"/>
        </w:rPr>
        <w:t>рецепти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поради щодо приготування страв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цікаві факти про продукти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історії успіху тощо</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Важливо</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щоб контент був цікавим та корисним для аудиторії</w:t>
      </w:r>
      <w:r>
        <w:rPr>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2. </w:t>
      </w:r>
      <w:r>
        <w:rPr>
          <w:rFonts w:ascii="Times New Roman" w:hAnsi="Times New Roman" w:hint="default"/>
          <w:sz w:val="28"/>
          <w:szCs w:val="28"/>
          <w:rtl w:val="0"/>
          <w:lang w:val="ru-RU"/>
        </w:rPr>
        <w:t>Взаємодіяти з аудиторією</w:t>
      </w:r>
      <w:r>
        <w:rPr>
          <w:rFonts w:ascii="Times New Roman" w:hAnsi="Times New Roman"/>
          <w:sz w:val="28"/>
          <w:szCs w:val="28"/>
          <w:rtl w:val="0"/>
        </w:rPr>
        <w:t xml:space="preserve"> </w:t>
      </w:r>
      <w:r>
        <w:rPr>
          <w:rFonts w:ascii="Times New Roman" w:hAnsi="Times New Roman" w:hint="default"/>
          <w:sz w:val="28"/>
          <w:szCs w:val="28"/>
          <w:rtl w:val="0"/>
          <w:lang w:val="ru-RU"/>
        </w:rPr>
        <w:t>– відповіда</w:t>
      </w:r>
      <w:r>
        <w:rPr>
          <w:rFonts w:ascii="Times New Roman" w:hAnsi="Times New Roman" w:hint="default"/>
          <w:sz w:val="28"/>
          <w:szCs w:val="28"/>
          <w:rtl w:val="0"/>
        </w:rPr>
        <w:t>ти</w:t>
      </w:r>
      <w:r>
        <w:rPr>
          <w:rFonts w:ascii="Times New Roman" w:hAnsi="Times New Roman" w:hint="default"/>
          <w:sz w:val="28"/>
          <w:szCs w:val="28"/>
          <w:rtl w:val="0"/>
          <w:lang w:val="ru-RU"/>
        </w:rPr>
        <w:t xml:space="preserve"> на коментарі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запитання та повідомлення від користувачів</w:t>
      </w:r>
      <w:r>
        <w:rPr>
          <w:rFonts w:ascii="Times New Roman" w:hAnsi="Times New Roman"/>
          <w:sz w:val="28"/>
          <w:szCs w:val="28"/>
          <w:rtl w:val="0"/>
          <w:lang w:val="ru-RU"/>
        </w:rPr>
        <w:t xml:space="preserve">. </w:t>
      </w:r>
      <w:r>
        <w:rPr>
          <w:rFonts w:ascii="Times New Roman" w:hAnsi="Times New Roman" w:hint="default"/>
          <w:sz w:val="28"/>
          <w:szCs w:val="28"/>
          <w:rtl w:val="0"/>
        </w:rPr>
        <w:t>Важливо створювати</w:t>
      </w:r>
      <w:r>
        <w:rPr>
          <w:rFonts w:ascii="Times New Roman" w:hAnsi="Times New Roman" w:hint="default"/>
          <w:sz w:val="28"/>
          <w:szCs w:val="28"/>
          <w:rtl w:val="0"/>
          <w:lang w:val="ru-RU"/>
        </w:rPr>
        <w:t xml:space="preserve"> діалог та показу</w:t>
      </w:r>
      <w:r>
        <w:rPr>
          <w:rFonts w:ascii="Times New Roman" w:hAnsi="Times New Roman" w:hint="default"/>
          <w:sz w:val="28"/>
          <w:szCs w:val="28"/>
          <w:rtl w:val="0"/>
        </w:rPr>
        <w:t>вати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що </w:t>
      </w:r>
      <w:r>
        <w:rPr>
          <w:rFonts w:ascii="Times New Roman" w:hAnsi="Times New Roman" w:hint="default"/>
          <w:sz w:val="28"/>
          <w:szCs w:val="28"/>
          <w:rtl w:val="0"/>
        </w:rPr>
        <w:t>бренд</w:t>
      </w:r>
      <w:r>
        <w:rPr>
          <w:rFonts w:ascii="Times New Roman" w:hAnsi="Times New Roman" w:hint="default"/>
          <w:sz w:val="28"/>
          <w:szCs w:val="28"/>
          <w:rtl w:val="0"/>
          <w:lang w:val="ru-RU"/>
        </w:rPr>
        <w:t xml:space="preserve"> цінує</w:t>
      </w:r>
      <w:r>
        <w:rPr>
          <w:rFonts w:ascii="Times New Roman" w:hAnsi="Times New Roman"/>
          <w:sz w:val="28"/>
          <w:szCs w:val="28"/>
          <w:rtl w:val="0"/>
        </w:rPr>
        <w:t xml:space="preserve"> </w:t>
      </w:r>
      <w:r>
        <w:rPr>
          <w:rFonts w:ascii="Times New Roman" w:hAnsi="Times New Roman" w:hint="default"/>
          <w:sz w:val="28"/>
          <w:szCs w:val="28"/>
          <w:rtl w:val="0"/>
          <w:lang w:val="ru-RU"/>
        </w:rPr>
        <w:t>своїх клієнтів</w:t>
      </w:r>
      <w:r>
        <w:rPr>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3. </w:t>
      </w:r>
      <w:r>
        <w:rPr>
          <w:rFonts w:ascii="Times New Roman" w:hAnsi="Times New Roman" w:hint="default"/>
          <w:sz w:val="28"/>
          <w:szCs w:val="28"/>
          <w:rtl w:val="0"/>
          <w:lang w:val="ru-RU"/>
        </w:rPr>
        <w:t xml:space="preserve">Використовувати рекламні можливості </w:t>
      </w:r>
      <w:r>
        <w:rPr>
          <w:rFonts w:ascii="Times New Roman" w:hAnsi="Times New Roman"/>
          <w:sz w:val="28"/>
          <w:szCs w:val="28"/>
          <w:rtl w:val="0"/>
          <w:lang w:val="ru-RU"/>
        </w:rPr>
        <w:t>Facebook</w:t>
      </w:r>
      <w:r>
        <w:rPr>
          <w:rFonts w:ascii="Times New Roman" w:hAnsi="Times New Roman"/>
          <w:sz w:val="28"/>
          <w:szCs w:val="28"/>
          <w:rtl w:val="0"/>
        </w:rPr>
        <w:t xml:space="preserve"> </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lang w:val="ru-RU"/>
        </w:rPr>
        <w:t>встанов</w:t>
      </w:r>
      <w:r>
        <w:rPr>
          <w:rFonts w:ascii="Times New Roman" w:hAnsi="Times New Roman" w:hint="default"/>
          <w:sz w:val="28"/>
          <w:szCs w:val="28"/>
          <w:rtl w:val="0"/>
        </w:rPr>
        <w:t>ити</w:t>
      </w:r>
      <w:r>
        <w:rPr>
          <w:rFonts w:ascii="Times New Roman" w:hAnsi="Times New Roman" w:hint="default"/>
          <w:sz w:val="28"/>
          <w:szCs w:val="28"/>
          <w:rtl w:val="0"/>
          <w:lang w:val="ru-RU"/>
        </w:rPr>
        <w:t xml:space="preserve"> рекламний бюджет та налаштуйте цільову аудиторію для показу рекламних повідомлень</w:t>
      </w:r>
      <w:r>
        <w:rPr>
          <w:rFonts w:ascii="Times New Roman" w:hAnsi="Times New Roman"/>
          <w:sz w:val="28"/>
          <w:szCs w:val="28"/>
          <w:rtl w:val="0"/>
          <w:lang w:val="ru-RU"/>
        </w:rPr>
        <w:t xml:space="preserve">. </w:t>
      </w:r>
      <w:r>
        <w:rPr>
          <w:rFonts w:ascii="Times New Roman" w:hAnsi="Times New Roman" w:hint="default"/>
          <w:sz w:val="28"/>
          <w:szCs w:val="28"/>
          <w:rtl w:val="0"/>
        </w:rPr>
        <w:t>Ми можемо</w:t>
      </w:r>
      <w:r>
        <w:rPr>
          <w:rFonts w:ascii="Times New Roman" w:hAnsi="Times New Roman" w:hint="default"/>
          <w:sz w:val="28"/>
          <w:szCs w:val="28"/>
          <w:rtl w:val="0"/>
          <w:lang w:val="ru-RU"/>
        </w:rPr>
        <w:t xml:space="preserve"> використовувати рекламу для просування конкретних акцій</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нових продуктів або підвищення свідомості про бренд</w:t>
      </w:r>
      <w:r>
        <w:rPr>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4. </w:t>
      </w:r>
      <w:r>
        <w:rPr>
          <w:rFonts w:ascii="Times New Roman" w:hAnsi="Times New Roman" w:hint="default"/>
          <w:sz w:val="28"/>
          <w:szCs w:val="28"/>
          <w:rtl w:val="0"/>
          <w:lang w:val="ru-RU"/>
        </w:rPr>
        <w:t>Організовувати конкурси та акції</w:t>
      </w:r>
      <w:r>
        <w:rPr>
          <w:rFonts w:ascii="Times New Roman" w:hAnsi="Times New Roman"/>
          <w:sz w:val="28"/>
          <w:szCs w:val="28"/>
          <w:rtl w:val="0"/>
        </w:rPr>
        <w:t xml:space="preserve"> </w:t>
      </w:r>
      <w:r>
        <w:rPr>
          <w:rFonts w:ascii="Times New Roman" w:hAnsi="Times New Roman" w:hint="default"/>
          <w:sz w:val="28"/>
          <w:szCs w:val="28"/>
          <w:rtl w:val="0"/>
          <w:lang w:val="ru-RU"/>
        </w:rPr>
        <w:t>– це приверне увагу користувачів та стимулю</w:t>
      </w:r>
      <w:r>
        <w:rPr>
          <w:rFonts w:ascii="Times New Roman" w:hAnsi="Times New Roman" w:hint="default"/>
          <w:sz w:val="28"/>
          <w:szCs w:val="28"/>
          <w:rtl w:val="0"/>
        </w:rPr>
        <w:t>ватиме</w:t>
      </w:r>
      <w:r>
        <w:rPr>
          <w:rFonts w:ascii="Times New Roman" w:hAnsi="Times New Roman" w:hint="default"/>
          <w:sz w:val="28"/>
          <w:szCs w:val="28"/>
          <w:rtl w:val="0"/>
          <w:lang w:val="ru-RU"/>
        </w:rPr>
        <w:t xml:space="preserve"> їх взаємодію зі сторінкою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Збільшення кількості лайків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коментарів та розповсюджень допоможе поширити сторінку серед нових користувачів</w:t>
      </w:r>
      <w:r>
        <w:rPr>
          <w:rFonts w:ascii="Times New Roman" w:hAnsi="Times New Roman"/>
          <w:sz w:val="28"/>
          <w:szCs w:val="28"/>
          <w:rtl w:val="0"/>
          <w:lang w:val="ru-RU"/>
        </w:rPr>
        <w:t>.</w:t>
      </w:r>
    </w:p>
    <w:p>
      <w:pPr>
        <w:pStyle w:val="Normal.0"/>
        <w:tabs>
          <w:tab w:val="left" w:pos="3132"/>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Ці рекомендації допоможуть збільшити взаємодію з користувачами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привернути </w:t>
      </w:r>
      <w:r>
        <w:rPr>
          <w:rFonts w:ascii="Times New Roman" w:hAnsi="Times New Roman" w:hint="default"/>
          <w:sz w:val="28"/>
          <w:szCs w:val="28"/>
          <w:rtl w:val="0"/>
        </w:rPr>
        <w:t xml:space="preserve">увагу </w:t>
      </w:r>
      <w:r>
        <w:rPr>
          <w:rFonts w:ascii="Times New Roman" w:hAnsi="Times New Roman" w:hint="default"/>
          <w:sz w:val="28"/>
          <w:szCs w:val="28"/>
          <w:rtl w:val="0"/>
          <w:lang w:val="ru-RU"/>
        </w:rPr>
        <w:t xml:space="preserve">нових </w:t>
      </w:r>
      <w:r>
        <w:rPr>
          <w:rFonts w:ascii="Times New Roman" w:hAnsi="Times New Roman" w:hint="default"/>
          <w:sz w:val="28"/>
          <w:szCs w:val="28"/>
          <w:rtl w:val="0"/>
        </w:rPr>
        <w:t>клієнтів</w:t>
      </w:r>
      <w:r>
        <w:rPr>
          <w:rFonts w:ascii="Times New Roman" w:hAnsi="Times New Roman" w:hint="default"/>
          <w:sz w:val="28"/>
          <w:szCs w:val="28"/>
          <w:rtl w:val="0"/>
          <w:lang w:val="ru-RU"/>
        </w:rPr>
        <w:t xml:space="preserve"> та підвищити популярність бренду ТМ «Наша Ряба» на платформі </w:t>
      </w:r>
      <w:r>
        <w:rPr>
          <w:rFonts w:ascii="Times New Roman" w:hAnsi="Times New Roman"/>
          <w:sz w:val="28"/>
          <w:szCs w:val="28"/>
          <w:rtl w:val="0"/>
          <w:lang w:val="ru-RU"/>
        </w:rPr>
        <w:t xml:space="preserve">Facebook. </w:t>
      </w:r>
      <w:r>
        <w:rPr>
          <w:rFonts w:ascii="Times New Roman" w:hAnsi="Times New Roman" w:hint="default"/>
          <w:sz w:val="28"/>
          <w:szCs w:val="28"/>
          <w:rtl w:val="0"/>
        </w:rPr>
        <w:t xml:space="preserve">Слід пам’ятати </w:t>
      </w:r>
      <w:r>
        <w:rPr>
          <w:rFonts w:ascii="Times New Roman" w:hAnsi="Times New Roman" w:hint="default"/>
          <w:sz w:val="28"/>
          <w:szCs w:val="28"/>
          <w:rtl w:val="0"/>
          <w:lang w:val="ru-RU"/>
        </w:rPr>
        <w:t>про важливість створення якісного та цікавого контенту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активного спілкування з аудиторією та використання рекламних можливостей для досягнення успіху у соціальних медіа</w:t>
      </w:r>
      <w:r>
        <w:rPr>
          <w:rFonts w:ascii="Times New Roman" w:hAnsi="Times New Roman"/>
          <w:sz w:val="28"/>
          <w:szCs w:val="28"/>
          <w:rtl w:val="0"/>
          <w:lang w:val="ru-RU"/>
        </w:rPr>
        <w:t>.</w:t>
      </w:r>
    </w:p>
    <w:p>
      <w:pPr>
        <w:pStyle w:val="Normal.0"/>
        <w:tabs>
          <w:tab w:val="left" w:pos="3132"/>
        </w:tabs>
        <w:spacing w:after="0" w:line="360" w:lineRule="auto"/>
        <w:ind w:firstLine="709"/>
        <w:jc w:val="both"/>
        <w:rPr>
          <w:rStyle w:val="Нет"/>
          <w:rFonts w:ascii="Times New Roman" w:cs="Times New Roman" w:hAnsi="Times New Roman" w:eastAsia="Times New Roman"/>
          <w:sz w:val="28"/>
          <w:szCs w:val="28"/>
        </w:rPr>
      </w:pPr>
    </w:p>
    <w:p>
      <w:pPr>
        <w:pStyle w:val="heading 1"/>
        <w:spacing w:before="0" w:line="360" w:lineRule="auto"/>
        <w:ind w:firstLine="709"/>
        <w:rPr>
          <w:rStyle w:val="Нет"/>
          <w:rFonts w:ascii="Times New Roman" w:cs="Times New Roman" w:hAnsi="Times New Roman" w:eastAsia="Times New Roman"/>
          <w:b w:val="1"/>
          <w:bCs w:val="1"/>
          <w:outline w:val="0"/>
          <w:color w:val="000000"/>
          <w:sz w:val="28"/>
          <w:szCs w:val="28"/>
          <w14:textFill>
            <w14:solidFill>
              <w14:srgbClr w14:val="000000"/>
            </w14:solidFill>
          </w14:textFill>
        </w:rPr>
      </w:pPr>
      <w:bookmarkStart w:name="_Toc9" w:id="9"/>
      <w:r>
        <w:rPr>
          <w:rStyle w:val="Нет"/>
          <w:rFonts w:ascii="Times New Roman" w:hAnsi="Times New Roman" w:hint="default"/>
          <w:b w:val="1"/>
          <w:bCs w:val="1"/>
          <w:outline w:val="0"/>
          <w:color w:val="000000"/>
          <w:sz w:val="28"/>
          <w:szCs w:val="28"/>
          <w:rtl w:val="0"/>
          <w14:textFill>
            <w14:solidFill>
              <w14:srgbClr w14:val="000000"/>
            </w14:solidFill>
          </w14:textFill>
        </w:rPr>
        <w:t xml:space="preserve">Висновки до </w:t>
      </w:r>
      <w:r>
        <w:rPr>
          <w:rStyle w:val="Нет"/>
          <w:rFonts w:ascii="Times New Roman" w:hAnsi="Times New Roman"/>
          <w:b w:val="1"/>
          <w:bCs w:val="1"/>
          <w:outline w:val="0"/>
          <w:color w:val="000000"/>
          <w:sz w:val="28"/>
          <w:szCs w:val="28"/>
          <w:rtl w:val="0"/>
          <w14:textFill>
            <w14:solidFill>
              <w14:srgbClr w14:val="000000"/>
            </w14:solidFill>
          </w14:textFill>
        </w:rPr>
        <w:t xml:space="preserve">2 </w:t>
      </w:r>
      <w:r>
        <w:rPr>
          <w:rStyle w:val="Нет"/>
          <w:rFonts w:ascii="Times New Roman" w:hAnsi="Times New Roman" w:hint="default"/>
          <w:b w:val="1"/>
          <w:bCs w:val="1"/>
          <w:outline w:val="0"/>
          <w:color w:val="000000"/>
          <w:sz w:val="28"/>
          <w:szCs w:val="28"/>
          <w:rtl w:val="0"/>
          <w14:textFill>
            <w14:solidFill>
              <w14:srgbClr w14:val="000000"/>
            </w14:solidFill>
          </w14:textFill>
        </w:rPr>
        <w:t>розділу</w:t>
      </w:r>
      <w:bookmarkEnd w:id="9"/>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В першому підрозділі</w:t>
      </w:r>
      <w:r>
        <w:rPr>
          <w:rFonts w:ascii="Times New Roman" w:hAnsi="Times New Roman"/>
          <w:sz w:val="28"/>
          <w:szCs w:val="28"/>
          <w:rtl w:val="0"/>
        </w:rPr>
        <w:t xml:space="preserve">, </w:t>
      </w:r>
      <w:r>
        <w:rPr>
          <w:rFonts w:ascii="Times New Roman" w:hAnsi="Times New Roman" w:hint="default"/>
          <w:sz w:val="28"/>
          <w:szCs w:val="28"/>
          <w:rtl w:val="0"/>
        </w:rPr>
        <w:t>що є важливим етапом нашого дослідження</w:t>
      </w:r>
      <w:r>
        <w:rPr>
          <w:rFonts w:ascii="Times New Roman" w:hAnsi="Times New Roman"/>
          <w:sz w:val="28"/>
          <w:szCs w:val="28"/>
          <w:rtl w:val="0"/>
        </w:rPr>
        <w:t xml:space="preserve">, </w:t>
      </w:r>
      <w:r>
        <w:rPr>
          <w:rFonts w:ascii="Times New Roman" w:hAnsi="Times New Roman" w:hint="default"/>
          <w:sz w:val="28"/>
          <w:szCs w:val="28"/>
          <w:rtl w:val="0"/>
        </w:rPr>
        <w:t>була детально розглянута і проаналізована методологія маркетингового дослідження</w:t>
      </w:r>
      <w:r>
        <w:rPr>
          <w:rFonts w:ascii="Times New Roman" w:hAnsi="Times New Roman"/>
          <w:sz w:val="28"/>
          <w:szCs w:val="28"/>
          <w:rtl w:val="0"/>
        </w:rPr>
        <w:t xml:space="preserve">. </w:t>
      </w:r>
      <w:r>
        <w:rPr>
          <w:rFonts w:ascii="Times New Roman" w:hAnsi="Times New Roman" w:hint="default"/>
          <w:sz w:val="28"/>
          <w:szCs w:val="28"/>
          <w:rtl w:val="0"/>
        </w:rPr>
        <w:t>Також було</w:t>
      </w:r>
      <w:r>
        <w:rPr>
          <w:rFonts w:ascii="Times New Roman" w:hAnsi="Times New Roman"/>
          <w:sz w:val="28"/>
          <w:szCs w:val="28"/>
          <w:rtl w:val="0"/>
        </w:rPr>
        <w:t xml:space="preserve"> </w:t>
      </w:r>
      <w:r>
        <w:rPr>
          <w:rFonts w:ascii="Times New Roman" w:hAnsi="Times New Roman" w:hint="default"/>
          <w:sz w:val="28"/>
          <w:szCs w:val="28"/>
          <w:rtl w:val="0"/>
        </w:rPr>
        <w:t>описано і проаналізовано</w:t>
      </w:r>
      <w:r>
        <w:rPr>
          <w:rFonts w:ascii="Times New Roman" w:hAnsi="Times New Roman" w:hint="default"/>
          <w:sz w:val="28"/>
          <w:szCs w:val="28"/>
          <w:rtl w:val="0"/>
        </w:rPr>
        <w:t xml:space="preserve"> комплекс маркетингових комунікацій компанії</w:t>
      </w:r>
      <w:r>
        <w:rPr>
          <w:rFonts w:ascii="Times New Roman" w:hAnsi="Times New Roman"/>
          <w:sz w:val="28"/>
          <w:szCs w:val="28"/>
          <w:rtl w:val="0"/>
        </w:rPr>
        <w:t xml:space="preserve">, </w:t>
      </w:r>
      <w:r>
        <w:rPr>
          <w:rFonts w:ascii="Times New Roman" w:hAnsi="Times New Roman" w:hint="default"/>
          <w:sz w:val="28"/>
          <w:szCs w:val="28"/>
          <w:rtl w:val="0"/>
        </w:rPr>
        <w:t>який насамперед включає різноманітні засоби та канали комунікації</w:t>
      </w:r>
      <w:r>
        <w:rPr>
          <w:rFonts w:ascii="Times New Roman" w:hAnsi="Times New Roman"/>
          <w:sz w:val="28"/>
          <w:szCs w:val="28"/>
          <w:rtl w:val="0"/>
        </w:rPr>
        <w:t xml:space="preserve">, </w:t>
      </w:r>
      <w:r>
        <w:rPr>
          <w:rFonts w:ascii="Times New Roman" w:hAnsi="Times New Roman" w:hint="default"/>
          <w:sz w:val="28"/>
          <w:szCs w:val="28"/>
          <w:rtl w:val="0"/>
        </w:rPr>
        <w:t>що успішно використовуються для ефективної взаємодії з нашими цільовими споживачами</w:t>
      </w:r>
      <w:r>
        <w:rPr>
          <w:rFonts w:ascii="Times New Roman" w:hAnsi="Times New Roman"/>
          <w:sz w:val="28"/>
          <w:szCs w:val="28"/>
          <w:rtl w:val="0"/>
        </w:rPr>
        <w:t xml:space="preserve">. </w:t>
      </w:r>
      <w:r>
        <w:rPr>
          <w:rFonts w:ascii="Times New Roman" w:hAnsi="Times New Roman" w:hint="default"/>
          <w:sz w:val="28"/>
          <w:szCs w:val="28"/>
          <w:rtl w:val="0"/>
        </w:rPr>
        <w:t>Завдяки цьому аналізу</w:t>
      </w:r>
      <w:r>
        <w:rPr>
          <w:rFonts w:ascii="Times New Roman" w:hAnsi="Times New Roman"/>
          <w:sz w:val="28"/>
          <w:szCs w:val="28"/>
          <w:rtl w:val="0"/>
        </w:rPr>
        <w:t xml:space="preserve">, </w:t>
      </w:r>
      <w:r>
        <w:rPr>
          <w:rFonts w:ascii="Times New Roman" w:hAnsi="Times New Roman" w:hint="default"/>
          <w:sz w:val="28"/>
          <w:szCs w:val="28"/>
          <w:rtl w:val="0"/>
        </w:rPr>
        <w:t>визначено</w:t>
      </w:r>
      <w:r>
        <w:rPr>
          <w:rFonts w:ascii="Times New Roman" w:hAnsi="Times New Roman" w:hint="default"/>
          <w:sz w:val="28"/>
          <w:szCs w:val="28"/>
          <w:rtl w:val="0"/>
        </w:rPr>
        <w:t xml:space="preserve"> різні типи комунікаційних засобів</w:t>
      </w:r>
      <w:r>
        <w:rPr>
          <w:rFonts w:ascii="Times New Roman" w:hAnsi="Times New Roman"/>
          <w:sz w:val="28"/>
          <w:szCs w:val="28"/>
          <w:rtl w:val="0"/>
        </w:rPr>
        <w:t xml:space="preserve">, </w:t>
      </w:r>
      <w:r>
        <w:rPr>
          <w:rFonts w:ascii="Times New Roman" w:hAnsi="Times New Roman" w:hint="default"/>
          <w:sz w:val="28"/>
          <w:szCs w:val="28"/>
          <w:rtl w:val="0"/>
        </w:rPr>
        <w:t>такі як реклама</w:t>
      </w:r>
      <w:r>
        <w:rPr>
          <w:rFonts w:ascii="Times New Roman" w:hAnsi="Times New Roman"/>
          <w:sz w:val="28"/>
          <w:szCs w:val="28"/>
          <w:rtl w:val="0"/>
        </w:rPr>
        <w:t xml:space="preserve">, </w:t>
      </w:r>
      <w:r>
        <w:rPr>
          <w:rFonts w:ascii="Times New Roman" w:hAnsi="Times New Roman" w:hint="default"/>
          <w:sz w:val="28"/>
          <w:szCs w:val="28"/>
          <w:rtl w:val="0"/>
        </w:rPr>
        <w:t>пряма маркетингова комунікація</w:t>
      </w:r>
      <w:r>
        <w:rPr>
          <w:rFonts w:ascii="Times New Roman" w:hAnsi="Times New Roman"/>
          <w:sz w:val="28"/>
          <w:szCs w:val="28"/>
          <w:rtl w:val="0"/>
        </w:rPr>
        <w:t xml:space="preserve">, </w:t>
      </w:r>
      <w:r>
        <w:rPr>
          <w:rFonts w:ascii="Times New Roman" w:hAnsi="Times New Roman" w:hint="default"/>
          <w:sz w:val="28"/>
          <w:szCs w:val="28"/>
          <w:rtl w:val="0"/>
        </w:rPr>
        <w:t>зв</w:t>
      </w:r>
      <w:r>
        <w:rPr>
          <w:rFonts w:ascii="Times New Roman" w:hAnsi="Times New Roman"/>
          <w:sz w:val="28"/>
          <w:szCs w:val="28"/>
          <w:rtl w:val="0"/>
        </w:rPr>
        <w:t>'</w:t>
      </w:r>
      <w:r>
        <w:rPr>
          <w:rFonts w:ascii="Times New Roman" w:hAnsi="Times New Roman" w:hint="default"/>
          <w:sz w:val="28"/>
          <w:szCs w:val="28"/>
          <w:rtl w:val="0"/>
        </w:rPr>
        <w:t>язки з громадськістю</w:t>
      </w:r>
      <w:r>
        <w:rPr>
          <w:rFonts w:ascii="Times New Roman" w:hAnsi="Times New Roman"/>
          <w:sz w:val="28"/>
          <w:szCs w:val="28"/>
          <w:rtl w:val="0"/>
        </w:rPr>
        <w:t xml:space="preserve">, </w:t>
      </w:r>
      <w:r>
        <w:rPr>
          <w:rFonts w:ascii="Times New Roman" w:hAnsi="Times New Roman" w:hint="default"/>
          <w:sz w:val="28"/>
          <w:szCs w:val="28"/>
          <w:rtl w:val="0"/>
        </w:rPr>
        <w:t>особистий продаж та інші</w:t>
      </w:r>
      <w:r>
        <w:rPr>
          <w:rFonts w:ascii="Times New Roman" w:hAnsi="Times New Roman"/>
          <w:sz w:val="28"/>
          <w:szCs w:val="28"/>
          <w:rtl w:val="0"/>
        </w:rPr>
        <w:t xml:space="preserve">, </w:t>
      </w:r>
      <w:r>
        <w:rPr>
          <w:rFonts w:ascii="Times New Roman" w:hAnsi="Times New Roman" w:hint="default"/>
          <w:sz w:val="28"/>
          <w:szCs w:val="28"/>
          <w:rtl w:val="0"/>
        </w:rPr>
        <w:t>що виявляються необхідними складовими успішно</w:t>
      </w:r>
      <w:r>
        <w:rPr>
          <w:rFonts w:ascii="Times New Roman" w:hAnsi="Times New Roman" w:hint="default"/>
          <w:sz w:val="28"/>
          <w:szCs w:val="28"/>
          <w:rtl w:val="0"/>
        </w:rPr>
        <w:t>го удосконалення комплексу маркетингових комунікацій</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В другому підрозділі було проведено визначення цілей та завдань маркетингового дослідження для ТМ «Наша Ряба»</w:t>
      </w:r>
      <w:r>
        <w:rPr>
          <w:rFonts w:ascii="Times New Roman" w:hAnsi="Times New Roman"/>
          <w:sz w:val="28"/>
          <w:szCs w:val="28"/>
          <w:rtl w:val="0"/>
        </w:rPr>
        <w:t xml:space="preserve">. </w:t>
      </w:r>
      <w:r>
        <w:rPr>
          <w:rFonts w:ascii="Times New Roman" w:hAnsi="Times New Roman" w:hint="default"/>
          <w:sz w:val="28"/>
          <w:szCs w:val="28"/>
          <w:rtl w:val="0"/>
        </w:rPr>
        <w:t>Основною метою дослідження є отримання інформації</w:t>
      </w:r>
      <w:r>
        <w:rPr>
          <w:rFonts w:ascii="Times New Roman" w:hAnsi="Times New Roman"/>
          <w:sz w:val="28"/>
          <w:szCs w:val="28"/>
          <w:rtl w:val="0"/>
        </w:rPr>
        <w:t xml:space="preserve">, </w:t>
      </w:r>
      <w:r>
        <w:rPr>
          <w:rFonts w:ascii="Times New Roman" w:hAnsi="Times New Roman" w:hint="default"/>
          <w:sz w:val="28"/>
          <w:szCs w:val="28"/>
          <w:rtl w:val="0"/>
        </w:rPr>
        <w:t>яка допоможе вдосконалити комплекс маркетингових комунікацій компанії</w:t>
      </w:r>
      <w:r>
        <w:rPr>
          <w:rFonts w:ascii="Times New Roman" w:hAnsi="Times New Roman"/>
          <w:sz w:val="28"/>
          <w:szCs w:val="28"/>
          <w:rtl w:val="0"/>
        </w:rPr>
        <w:t xml:space="preserve">. </w:t>
      </w:r>
      <w:r>
        <w:rPr>
          <w:rFonts w:ascii="Times New Roman" w:hAnsi="Times New Roman" w:hint="default"/>
          <w:sz w:val="28"/>
          <w:szCs w:val="28"/>
          <w:rtl w:val="0"/>
        </w:rPr>
        <w:t>Також на даному етапі було розглянуто основні етапи формування та реалізації комунікаційної стратегії на підприємстві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Третій підрозділ становить важливу частину дослідження</w:t>
      </w:r>
      <w:r>
        <w:rPr>
          <w:rFonts w:ascii="Times New Roman" w:hAnsi="Times New Roman"/>
          <w:sz w:val="28"/>
          <w:szCs w:val="28"/>
          <w:rtl w:val="0"/>
        </w:rPr>
        <w:t xml:space="preserve">, </w:t>
      </w:r>
      <w:r>
        <w:rPr>
          <w:rFonts w:ascii="Times New Roman" w:hAnsi="Times New Roman" w:hint="default"/>
          <w:sz w:val="28"/>
          <w:szCs w:val="28"/>
          <w:rtl w:val="0"/>
        </w:rPr>
        <w:t xml:space="preserve">де було </w:t>
      </w:r>
      <w:r>
        <w:rPr>
          <w:rFonts w:ascii="Times New Roman" w:hAnsi="Times New Roman" w:hint="default"/>
          <w:sz w:val="28"/>
          <w:szCs w:val="28"/>
          <w:rtl w:val="0"/>
        </w:rPr>
        <w:t>проаналіз</w:t>
      </w:r>
      <w:r>
        <w:rPr>
          <w:rFonts w:ascii="Times New Roman" w:hAnsi="Times New Roman" w:hint="default"/>
          <w:sz w:val="28"/>
          <w:szCs w:val="28"/>
          <w:rtl w:val="0"/>
        </w:rPr>
        <w:t>овано</w:t>
      </w:r>
      <w:r>
        <w:rPr>
          <w:rFonts w:ascii="Times New Roman" w:hAnsi="Times New Roman" w:hint="default"/>
          <w:sz w:val="28"/>
          <w:szCs w:val="28"/>
          <w:rtl w:val="0"/>
        </w:rPr>
        <w:t xml:space="preserve"> засоби комунікаційної активності ТМ «Наша Ряба»</w:t>
      </w:r>
      <w:r>
        <w:rPr>
          <w:rFonts w:ascii="Times New Roman" w:hAnsi="Times New Roman"/>
          <w:sz w:val="28"/>
          <w:szCs w:val="28"/>
          <w:rtl w:val="0"/>
        </w:rPr>
        <w:t xml:space="preserve">, </w:t>
      </w:r>
      <w:r>
        <w:rPr>
          <w:rFonts w:ascii="Times New Roman" w:hAnsi="Times New Roman" w:hint="default"/>
          <w:sz w:val="28"/>
          <w:szCs w:val="28"/>
          <w:rtl w:val="0"/>
        </w:rPr>
        <w:t xml:space="preserve">а також </w:t>
      </w:r>
      <w:r>
        <w:rPr>
          <w:rFonts w:ascii="Times New Roman" w:hAnsi="Times New Roman" w:hint="default"/>
          <w:sz w:val="28"/>
          <w:szCs w:val="28"/>
          <w:rtl w:val="0"/>
        </w:rPr>
        <w:t>оцін</w:t>
      </w:r>
      <w:r>
        <w:rPr>
          <w:rFonts w:ascii="Times New Roman" w:hAnsi="Times New Roman" w:hint="default"/>
          <w:sz w:val="28"/>
          <w:szCs w:val="28"/>
          <w:rtl w:val="0"/>
        </w:rPr>
        <w:t>ено</w:t>
      </w:r>
      <w:r>
        <w:rPr>
          <w:rFonts w:ascii="Times New Roman" w:hAnsi="Times New Roman" w:hint="default"/>
          <w:sz w:val="28"/>
          <w:szCs w:val="28"/>
          <w:rtl w:val="0"/>
        </w:rPr>
        <w:t xml:space="preserve"> сильні та слабкі сторони цих засобів</w:t>
      </w:r>
      <w:r>
        <w:rPr>
          <w:rFonts w:ascii="Times New Roman" w:hAnsi="Times New Roman" w:hint="default"/>
          <w:sz w:val="28"/>
          <w:szCs w:val="28"/>
          <w:rtl w:val="0"/>
        </w:rPr>
        <w:t xml:space="preserve"> і </w:t>
      </w:r>
      <w:r>
        <w:rPr>
          <w:rFonts w:ascii="Times New Roman" w:hAnsi="Times New Roman" w:hint="default"/>
          <w:sz w:val="28"/>
          <w:szCs w:val="28"/>
          <w:rtl w:val="0"/>
        </w:rPr>
        <w:t>ідентифік</w:t>
      </w:r>
      <w:r>
        <w:rPr>
          <w:rFonts w:ascii="Times New Roman" w:hAnsi="Times New Roman" w:hint="default"/>
          <w:sz w:val="28"/>
          <w:szCs w:val="28"/>
          <w:rtl w:val="0"/>
        </w:rPr>
        <w:t>овано</w:t>
      </w:r>
      <w:r>
        <w:rPr>
          <w:rFonts w:ascii="Times New Roman" w:hAnsi="Times New Roman" w:hint="default"/>
          <w:sz w:val="28"/>
          <w:szCs w:val="28"/>
          <w:rtl w:val="0"/>
        </w:rPr>
        <w:t xml:space="preserve"> ключові аспекти</w:t>
      </w:r>
      <w:r>
        <w:rPr>
          <w:rFonts w:ascii="Times New Roman" w:hAnsi="Times New Roman"/>
          <w:sz w:val="28"/>
          <w:szCs w:val="28"/>
          <w:rtl w:val="0"/>
        </w:rPr>
        <w:t xml:space="preserve">, </w:t>
      </w:r>
      <w:r>
        <w:rPr>
          <w:rFonts w:ascii="Times New Roman" w:hAnsi="Times New Roman" w:hint="default"/>
          <w:sz w:val="28"/>
          <w:szCs w:val="28"/>
          <w:rtl w:val="0"/>
        </w:rPr>
        <w:t>які необхідно покращити</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дослідження включало планування та організацію ефективного збору даних для ТМ «Наша Ряба»</w:t>
      </w:r>
      <w:r>
        <w:rPr>
          <w:rFonts w:ascii="Times New Roman" w:hAnsi="Times New Roman"/>
          <w:sz w:val="28"/>
          <w:szCs w:val="28"/>
          <w:rtl w:val="0"/>
        </w:rPr>
        <w:t xml:space="preserve">. </w:t>
      </w:r>
      <w:r>
        <w:rPr>
          <w:rFonts w:ascii="Times New Roman" w:hAnsi="Times New Roman" w:hint="default"/>
          <w:sz w:val="28"/>
          <w:szCs w:val="28"/>
          <w:rtl w:val="0"/>
        </w:rPr>
        <w:t>Це дозволить зібрати цінну інформацію</w:t>
      </w:r>
      <w:r>
        <w:rPr>
          <w:rFonts w:ascii="Times New Roman" w:hAnsi="Times New Roman"/>
          <w:sz w:val="28"/>
          <w:szCs w:val="28"/>
          <w:rtl w:val="0"/>
        </w:rPr>
        <w:t xml:space="preserve">, </w:t>
      </w:r>
      <w:r>
        <w:rPr>
          <w:rFonts w:ascii="Times New Roman" w:hAnsi="Times New Roman" w:hint="default"/>
          <w:sz w:val="28"/>
          <w:szCs w:val="28"/>
          <w:rtl w:val="0"/>
        </w:rPr>
        <w:t xml:space="preserve">яка буде використовуватись для удосконалення </w:t>
      </w:r>
      <w:r>
        <w:rPr>
          <w:rFonts w:ascii="Times New Roman" w:hAnsi="Times New Roman" w:hint="default"/>
          <w:sz w:val="28"/>
          <w:szCs w:val="28"/>
          <w:rtl w:val="0"/>
        </w:rPr>
        <w:t>комплексу</w:t>
      </w:r>
      <w:r>
        <w:rPr>
          <w:rFonts w:ascii="Times New Roman" w:hAnsi="Times New Roman" w:hint="default"/>
          <w:sz w:val="28"/>
          <w:szCs w:val="28"/>
          <w:rtl w:val="0"/>
        </w:rPr>
        <w:t xml:space="preserve"> маркетингових комунікацій та забезпечення успіху бренду на ринку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tl w:val="0"/>
        </w:rPr>
      </w:pPr>
      <w:r>
        <w:rPr>
          <w:rFonts w:ascii="Arial Unicode MS" w:cs="Arial Unicode MS" w:hAnsi="Arial Unicode MS" w:eastAsia="Arial Unicode MS"/>
          <w:b w:val="0"/>
          <w:bCs w:val="0"/>
          <w:i w:val="0"/>
          <w:iCs w:val="0"/>
          <w:sz w:val="28"/>
          <w:szCs w:val="28"/>
          <w:rtl w:val="0"/>
        </w:rPr>
        <w:br w:type="page"/>
      </w:r>
    </w:p>
    <w:p>
      <w:pPr>
        <w:pStyle w:val="heading 1"/>
        <w:spacing w:line="360" w:lineRule="auto"/>
        <w:jc w:val="center"/>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10" w:id="10"/>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 xml:space="preserve">РОЗДІЛ </w:t>
      </w:r>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3.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РЕАЛІЗАЦІЯ ДОСЛІДЖЕННЯ ТА ВЕРИФІКАЦІЯ РЕЗУЛЬТАТІВ</w:t>
      </w:r>
      <w:bookmarkEnd w:id="10"/>
    </w:p>
    <w:p>
      <w:pPr>
        <w:pStyle w:val="Normal.0"/>
        <w:spacing w:after="0" w:line="360" w:lineRule="auto"/>
        <w:jc w:val="center"/>
        <w:rPr>
          <w:rStyle w:val="Нет"/>
          <w:rFonts w:ascii="Times New Roman" w:cs="Times New Roman" w:hAnsi="Times New Roman" w:eastAsia="Times New Roman"/>
          <w:sz w:val="28"/>
          <w:szCs w:val="28"/>
        </w:rPr>
      </w:pPr>
    </w:p>
    <w:p>
      <w:pPr>
        <w:pStyle w:val="heading 1"/>
        <w:spacing w:before="0" w:line="360" w:lineRule="auto"/>
        <w:ind w:firstLine="709"/>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11" w:id="11"/>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3.1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 xml:space="preserve">Збір та аналіз даних </w:t>
      </w:r>
      <w:bookmarkEnd w:id="11"/>
    </w:p>
    <w:p>
      <w:pPr>
        <w:pStyle w:val="Normal.0"/>
        <w:spacing w:after="0" w:line="360" w:lineRule="auto"/>
        <w:ind w:firstLine="709"/>
        <w:jc w:val="both"/>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p>
    <w:p>
      <w:pPr>
        <w:pStyle w:val="Normal.0"/>
        <w:spacing w:after="0" w:line="360" w:lineRule="auto"/>
        <w:ind w:firstLine="709"/>
        <w:jc w:val="both"/>
        <w:rPr>
          <w:rStyle w:val="Hyperlink.0"/>
          <w:rFonts w:ascii="Times New Roman" w:cs="Times New Roman" w:hAnsi="Times New Roman" w:eastAsia="Times New Roman"/>
          <w:sz w:val="28"/>
          <w:szCs w:val="28"/>
        </w:rPr>
      </w:pPr>
      <w:r>
        <w:rPr>
          <w:rFonts w:ascii="Times New Roman" w:hAnsi="Times New Roman" w:hint="default"/>
          <w:sz w:val="28"/>
          <w:szCs w:val="28"/>
          <w:rtl w:val="0"/>
        </w:rPr>
        <w:t>З метою удосконалення комплексу маркетингових комунікацій ТМ «Наша Ряба»</w:t>
      </w:r>
      <w:r>
        <w:rPr>
          <w:rFonts w:ascii="Times New Roman" w:hAnsi="Times New Roman"/>
          <w:sz w:val="28"/>
          <w:szCs w:val="28"/>
          <w:rtl w:val="0"/>
        </w:rPr>
        <w:t xml:space="preserve">, </w:t>
      </w:r>
      <w:r>
        <w:rPr>
          <w:rFonts w:ascii="Times New Roman" w:hAnsi="Times New Roman" w:hint="default"/>
          <w:sz w:val="28"/>
          <w:szCs w:val="28"/>
          <w:rtl w:val="0"/>
        </w:rPr>
        <w:t xml:space="preserve">було </w:t>
      </w:r>
      <w:r>
        <w:rPr>
          <w:rStyle w:val="Нет"/>
          <w:rFonts w:ascii="Times New Roman" w:hAnsi="Times New Roman" w:hint="default"/>
          <w:sz w:val="28"/>
          <w:szCs w:val="28"/>
          <w:rtl w:val="0"/>
          <w:lang w:val="ru-RU"/>
        </w:rPr>
        <w:t xml:space="preserve">проведено опитування </w:t>
      </w:r>
      <w:r>
        <w:rPr>
          <w:rStyle w:val="Нет"/>
          <w:rFonts w:ascii="Times New Roman" w:hAnsi="Times New Roman"/>
          <w:sz w:val="28"/>
          <w:szCs w:val="28"/>
          <w:rtl w:val="0"/>
          <w:lang w:val="ru-RU"/>
        </w:rPr>
        <w:t>10</w:t>
      </w:r>
      <w:r>
        <w:rPr>
          <w:rStyle w:val="Нет"/>
          <w:rFonts w:ascii="Times New Roman" w:hAnsi="Times New Roman"/>
          <w:sz w:val="28"/>
          <w:szCs w:val="28"/>
          <w:rtl w:val="0"/>
        </w:rPr>
        <w:t>0</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відвідувачів супермаркетів м</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Київ</w:t>
      </w:r>
      <w:r>
        <w:rPr>
          <w:rStyle w:val="Нет"/>
          <w:rFonts w:ascii="Times New Roman" w:hAnsi="Times New Roman" w:hint="default"/>
          <w:sz w:val="28"/>
          <w:szCs w:val="28"/>
          <w:rtl w:val="0"/>
          <w:lang w:val="ru-RU"/>
        </w:rPr>
        <w:t xml:space="preserve"> за допомогою</w:t>
      </w:r>
      <w:r>
        <w:rPr>
          <w:rStyle w:val="Нет"/>
          <w:rFonts w:ascii="Times New Roman" w:hAnsi="Times New Roman" w:hint="default"/>
          <w:sz w:val="28"/>
          <w:szCs w:val="28"/>
          <w:rtl w:val="0"/>
        </w:rPr>
        <w:t xml:space="preserve"> розсилки</w:t>
      </w:r>
      <w:r>
        <w:rPr>
          <w:rStyle w:val="Нет"/>
          <w:rFonts w:ascii="Times New Roman" w:hAnsi="Times New Roman" w:hint="default"/>
          <w:sz w:val="28"/>
          <w:szCs w:val="28"/>
          <w:rtl w:val="0"/>
          <w:lang w:val="ru-RU"/>
        </w:rPr>
        <w:t xml:space="preserve"> електронних анкет</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 xml:space="preserve">Контактні дані були взяті після проведення дегустації продукції ТМ «Наша Ряба» в </w:t>
      </w:r>
      <w:r>
        <w:rPr>
          <w:rStyle w:val="Нет"/>
          <w:rFonts w:ascii="Times New Roman" w:hAnsi="Times New Roman"/>
          <w:sz w:val="28"/>
          <w:szCs w:val="28"/>
          <w:rtl w:val="0"/>
        </w:rPr>
        <w:t xml:space="preserve">10 </w:t>
      </w:r>
      <w:r>
        <w:rPr>
          <w:rStyle w:val="Нет"/>
          <w:rFonts w:ascii="Times New Roman" w:hAnsi="Times New Roman" w:hint="default"/>
          <w:sz w:val="28"/>
          <w:szCs w:val="28"/>
          <w:rtl w:val="0"/>
        </w:rPr>
        <w:t>супермаркетах в різних районах міста</w:t>
      </w:r>
      <w:r>
        <w:rPr>
          <w:rStyle w:val="Нет"/>
          <w:rFonts w:ascii="Times New Roman" w:hAnsi="Times New Roman"/>
          <w:sz w:val="28"/>
          <w:szCs w:val="28"/>
          <w:rtl w:val="0"/>
        </w:rPr>
        <w:t xml:space="preserve">. </w:t>
      </w:r>
      <w:r>
        <w:rPr>
          <w:rStyle w:val="Нет"/>
          <w:rFonts w:ascii="Times New Roman" w:hAnsi="Times New Roman" w:hint="default"/>
          <w:sz w:val="28"/>
          <w:szCs w:val="28"/>
          <w:rtl w:val="0"/>
          <w:lang w:val="ru-RU"/>
        </w:rPr>
        <w:t xml:space="preserve">В дослідженні взяли участь </w:t>
      </w:r>
      <w:r>
        <w:rPr>
          <w:rStyle w:val="Нет"/>
          <w:rFonts w:ascii="Times New Roman" w:hAnsi="Times New Roman"/>
          <w:sz w:val="28"/>
          <w:szCs w:val="28"/>
          <w:rtl w:val="0"/>
          <w:lang w:val="ru-RU"/>
        </w:rPr>
        <w:t xml:space="preserve">56 </w:t>
      </w:r>
      <w:r>
        <w:rPr>
          <w:rStyle w:val="Нет"/>
          <w:rFonts w:ascii="Times New Roman" w:hAnsi="Times New Roman" w:hint="default"/>
          <w:sz w:val="28"/>
          <w:szCs w:val="28"/>
          <w:rtl w:val="0"/>
          <w:lang w:val="ru-RU"/>
        </w:rPr>
        <w:t xml:space="preserve">жінок та </w:t>
      </w:r>
      <w:r>
        <w:rPr>
          <w:rStyle w:val="Нет"/>
          <w:rFonts w:ascii="Times New Roman" w:hAnsi="Times New Roman"/>
          <w:sz w:val="28"/>
          <w:szCs w:val="28"/>
          <w:rtl w:val="0"/>
          <w:lang w:val="ru-RU"/>
        </w:rPr>
        <w:t>4</w:t>
      </w:r>
      <w:r>
        <w:rPr>
          <w:rStyle w:val="Нет"/>
          <w:rFonts w:ascii="Times New Roman" w:hAnsi="Times New Roman"/>
          <w:sz w:val="28"/>
          <w:szCs w:val="28"/>
          <w:rtl w:val="0"/>
        </w:rPr>
        <w:t>4</w:t>
      </w:r>
      <w:r>
        <w:rPr>
          <w:rStyle w:val="Нет"/>
          <w:rFonts w:ascii="Times New Roman" w:hAnsi="Times New Roman" w:hint="default"/>
          <w:sz w:val="28"/>
          <w:szCs w:val="28"/>
          <w:rtl w:val="0"/>
          <w:lang w:val="ru-RU"/>
        </w:rPr>
        <w:t xml:space="preserve"> чоловік</w:t>
      </w:r>
      <w:r>
        <w:rPr>
          <w:rStyle w:val="Нет"/>
          <w:rFonts w:ascii="Times New Roman" w:hAnsi="Times New Roman" w:hint="default"/>
          <w:sz w:val="28"/>
          <w:szCs w:val="28"/>
          <w:rtl w:val="0"/>
        </w:rPr>
        <w:t>а</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всі вони є споживачами продукції ТМ «Наша Ряба»</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 xml:space="preserve">Опитуваних розділено за віком на </w:t>
      </w:r>
      <w:r>
        <w:rPr>
          <w:rStyle w:val="Нет"/>
          <w:rFonts w:ascii="Times New Roman" w:hAnsi="Times New Roman"/>
          <w:sz w:val="28"/>
          <w:szCs w:val="28"/>
          <w:rtl w:val="0"/>
        </w:rPr>
        <w:t xml:space="preserve">5 </w:t>
      </w:r>
      <w:r>
        <w:rPr>
          <w:rStyle w:val="Нет"/>
          <w:rFonts w:ascii="Times New Roman" w:hAnsi="Times New Roman" w:hint="default"/>
          <w:sz w:val="28"/>
          <w:szCs w:val="28"/>
          <w:rtl w:val="0"/>
        </w:rPr>
        <w:t>груп</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а саме</w:t>
      </w:r>
      <w:r>
        <w:rPr>
          <w:rStyle w:val="Нет"/>
          <w:rFonts w:ascii="Times New Roman" w:hAnsi="Times New Roman"/>
          <w:sz w:val="28"/>
          <w:szCs w:val="28"/>
          <w:rtl w:val="0"/>
        </w:rPr>
        <w:t xml:space="preserve">: </w:t>
      </w:r>
    </w:p>
    <w:p>
      <w:pPr>
        <w:pStyle w:val="Normal.0"/>
        <w:numPr>
          <w:ilvl w:val="0"/>
          <w:numId w:val="4"/>
        </w:numPr>
        <w:spacing w:after="0" w:line="360" w:lineRule="auto"/>
        <w:jc w:val="both"/>
        <w:rPr>
          <w:sz w:val="28"/>
          <w:szCs w:val="28"/>
        </w:rPr>
      </w:pPr>
      <w:r>
        <w:rPr>
          <w:rStyle w:val="Hyperlink.0"/>
          <w:rtl w:val="0"/>
        </w:rPr>
        <w:t xml:space="preserve">від </w:t>
      </w:r>
      <w:r>
        <w:rPr>
          <w:rStyle w:val="Hyperlink.0"/>
          <w:rtl w:val="0"/>
        </w:rPr>
        <w:t xml:space="preserve">18 </w:t>
      </w:r>
      <w:r>
        <w:rPr>
          <w:rStyle w:val="Hyperlink.0"/>
          <w:rtl w:val="0"/>
        </w:rPr>
        <w:t xml:space="preserve">до </w:t>
      </w:r>
      <w:r>
        <w:rPr>
          <w:rStyle w:val="Hyperlink.0"/>
          <w:rtl w:val="0"/>
        </w:rPr>
        <w:t xml:space="preserve">25 </w:t>
      </w:r>
      <w:r>
        <w:rPr>
          <w:rStyle w:val="Hyperlink.0"/>
          <w:rtl w:val="0"/>
        </w:rPr>
        <w:t xml:space="preserve">років </w:t>
      </w:r>
      <w:r>
        <w:rPr>
          <w:rStyle w:val="Hyperlink.0"/>
          <w:rtl w:val="0"/>
          <w:lang w:val="ru-RU"/>
        </w:rPr>
        <w:t>–</w:t>
      </w:r>
      <w:r>
        <w:rPr>
          <w:rStyle w:val="Hyperlink.0"/>
          <w:rtl w:val="0"/>
        </w:rPr>
        <w:t xml:space="preserve"> 18 </w:t>
      </w:r>
      <w:r>
        <w:rPr>
          <w:rStyle w:val="Hyperlink.0"/>
          <w:rtl w:val="0"/>
        </w:rPr>
        <w:t>осіб</w:t>
      </w:r>
      <w:r>
        <w:rPr>
          <w:rStyle w:val="Hyperlink.0"/>
          <w:rtl w:val="0"/>
        </w:rPr>
        <w:t>;</w:t>
      </w:r>
    </w:p>
    <w:p>
      <w:pPr>
        <w:pStyle w:val="Normal.0"/>
        <w:numPr>
          <w:ilvl w:val="0"/>
          <w:numId w:val="4"/>
        </w:numPr>
        <w:spacing w:after="0" w:line="360" w:lineRule="auto"/>
        <w:jc w:val="both"/>
        <w:rPr>
          <w:sz w:val="28"/>
          <w:szCs w:val="28"/>
        </w:rPr>
      </w:pPr>
      <w:r>
        <w:rPr>
          <w:rStyle w:val="Hyperlink.0"/>
          <w:rtl w:val="0"/>
        </w:rPr>
        <w:t xml:space="preserve">від </w:t>
      </w:r>
      <w:r>
        <w:rPr>
          <w:rStyle w:val="Hyperlink.0"/>
          <w:rtl w:val="0"/>
        </w:rPr>
        <w:t xml:space="preserve">26 </w:t>
      </w:r>
      <w:r>
        <w:rPr>
          <w:rStyle w:val="Hyperlink.0"/>
          <w:rtl w:val="0"/>
        </w:rPr>
        <w:t xml:space="preserve">до </w:t>
      </w:r>
      <w:r>
        <w:rPr>
          <w:rStyle w:val="Hyperlink.0"/>
          <w:rtl w:val="0"/>
        </w:rPr>
        <w:t xml:space="preserve">30 </w:t>
      </w:r>
      <w:r>
        <w:rPr>
          <w:rStyle w:val="Hyperlink.0"/>
          <w:rtl w:val="0"/>
        </w:rPr>
        <w:t xml:space="preserve">років </w:t>
      </w:r>
      <w:r>
        <w:rPr>
          <w:rStyle w:val="Hyperlink.0"/>
          <w:rtl w:val="0"/>
          <w:lang w:val="ru-RU"/>
        </w:rPr>
        <w:t>–</w:t>
      </w:r>
      <w:r>
        <w:rPr>
          <w:rStyle w:val="Hyperlink.0"/>
          <w:rtl w:val="0"/>
        </w:rPr>
        <w:t xml:space="preserve"> 12 </w:t>
      </w:r>
      <w:r>
        <w:rPr>
          <w:rStyle w:val="Hyperlink.0"/>
          <w:rtl w:val="0"/>
        </w:rPr>
        <w:t>осіб</w:t>
      </w:r>
      <w:r>
        <w:rPr>
          <w:rStyle w:val="Hyperlink.0"/>
          <w:rtl w:val="0"/>
        </w:rPr>
        <w:t>;</w:t>
      </w:r>
    </w:p>
    <w:p>
      <w:pPr>
        <w:pStyle w:val="Normal.0"/>
        <w:numPr>
          <w:ilvl w:val="0"/>
          <w:numId w:val="4"/>
        </w:numPr>
        <w:spacing w:after="0" w:line="360" w:lineRule="auto"/>
        <w:jc w:val="both"/>
        <w:rPr>
          <w:sz w:val="28"/>
          <w:szCs w:val="28"/>
        </w:rPr>
      </w:pPr>
      <w:r>
        <w:rPr>
          <w:rStyle w:val="Hyperlink.0"/>
          <w:rtl w:val="0"/>
        </w:rPr>
        <w:t xml:space="preserve">від </w:t>
      </w:r>
      <w:r>
        <w:rPr>
          <w:rStyle w:val="Hyperlink.0"/>
          <w:rtl w:val="0"/>
        </w:rPr>
        <w:t xml:space="preserve">31 </w:t>
      </w:r>
      <w:r>
        <w:rPr>
          <w:rStyle w:val="Hyperlink.0"/>
          <w:rtl w:val="0"/>
        </w:rPr>
        <w:t xml:space="preserve">до </w:t>
      </w:r>
      <w:r>
        <w:rPr>
          <w:rStyle w:val="Hyperlink.0"/>
          <w:rtl w:val="0"/>
        </w:rPr>
        <w:t xml:space="preserve">45 </w:t>
      </w:r>
      <w:r>
        <w:rPr>
          <w:rStyle w:val="Hyperlink.0"/>
          <w:rtl w:val="0"/>
        </w:rPr>
        <w:t xml:space="preserve">років </w:t>
      </w:r>
      <w:r>
        <w:rPr>
          <w:rStyle w:val="Hyperlink.0"/>
          <w:rtl w:val="0"/>
          <w:lang w:val="ru-RU"/>
        </w:rPr>
        <w:t>–</w:t>
      </w:r>
      <w:r>
        <w:rPr>
          <w:rStyle w:val="Hyperlink.0"/>
          <w:rtl w:val="0"/>
        </w:rPr>
        <w:t xml:space="preserve"> 33 </w:t>
      </w:r>
      <w:r>
        <w:rPr>
          <w:rStyle w:val="Hyperlink.0"/>
          <w:rtl w:val="0"/>
        </w:rPr>
        <w:t>особи</w:t>
      </w:r>
      <w:r>
        <w:rPr>
          <w:rStyle w:val="Hyperlink.0"/>
          <w:rtl w:val="0"/>
        </w:rPr>
        <w:t>;</w:t>
      </w:r>
    </w:p>
    <w:p>
      <w:pPr>
        <w:pStyle w:val="Normal.0"/>
        <w:numPr>
          <w:ilvl w:val="0"/>
          <w:numId w:val="4"/>
        </w:numPr>
        <w:spacing w:after="0" w:line="360" w:lineRule="auto"/>
        <w:jc w:val="both"/>
        <w:rPr>
          <w:sz w:val="28"/>
          <w:szCs w:val="28"/>
        </w:rPr>
      </w:pPr>
      <w:r>
        <w:rPr>
          <w:rStyle w:val="Hyperlink.0"/>
          <w:rtl w:val="0"/>
        </w:rPr>
        <w:t xml:space="preserve">від </w:t>
      </w:r>
      <w:r>
        <w:rPr>
          <w:rStyle w:val="Hyperlink.0"/>
          <w:rtl w:val="0"/>
        </w:rPr>
        <w:t xml:space="preserve">45 </w:t>
      </w:r>
      <w:r>
        <w:rPr>
          <w:rStyle w:val="Hyperlink.0"/>
          <w:rtl w:val="0"/>
        </w:rPr>
        <w:t xml:space="preserve">до </w:t>
      </w:r>
      <w:r>
        <w:rPr>
          <w:rStyle w:val="Hyperlink.0"/>
          <w:rtl w:val="0"/>
        </w:rPr>
        <w:t xml:space="preserve">55 </w:t>
      </w:r>
      <w:r>
        <w:rPr>
          <w:rStyle w:val="Hyperlink.0"/>
          <w:rtl w:val="0"/>
        </w:rPr>
        <w:t xml:space="preserve">років </w:t>
      </w:r>
      <w:r>
        <w:rPr>
          <w:rStyle w:val="Hyperlink.0"/>
          <w:rtl w:val="0"/>
          <w:lang w:val="ru-RU"/>
        </w:rPr>
        <w:t>–</w:t>
      </w:r>
      <w:r>
        <w:rPr>
          <w:rStyle w:val="Hyperlink.0"/>
          <w:rtl w:val="0"/>
        </w:rPr>
        <w:t xml:space="preserve"> 26 </w:t>
      </w:r>
      <w:r>
        <w:rPr>
          <w:rStyle w:val="Hyperlink.0"/>
          <w:rtl w:val="0"/>
        </w:rPr>
        <w:t>осіб</w:t>
      </w:r>
      <w:r>
        <w:rPr>
          <w:rStyle w:val="Hyperlink.0"/>
          <w:rtl w:val="0"/>
        </w:rPr>
        <w:t>;</w:t>
      </w:r>
    </w:p>
    <w:p>
      <w:pPr>
        <w:pStyle w:val="Normal.0"/>
        <w:numPr>
          <w:ilvl w:val="0"/>
          <w:numId w:val="4"/>
        </w:numPr>
        <w:spacing w:after="0" w:line="360" w:lineRule="auto"/>
        <w:jc w:val="both"/>
        <w:rPr>
          <w:sz w:val="28"/>
          <w:szCs w:val="28"/>
        </w:rPr>
      </w:pPr>
      <w:r>
        <w:rPr>
          <w:rStyle w:val="Hyperlink.0"/>
          <w:rtl w:val="0"/>
        </w:rPr>
        <w:t xml:space="preserve">56 </w:t>
      </w:r>
      <w:r>
        <w:rPr>
          <w:rStyle w:val="Hyperlink.0"/>
          <w:rtl w:val="0"/>
        </w:rPr>
        <w:t xml:space="preserve">років і більше </w:t>
      </w:r>
      <w:r>
        <w:rPr>
          <w:rStyle w:val="Hyperlink.0"/>
          <w:rtl w:val="0"/>
          <w:lang w:val="ru-RU"/>
        </w:rPr>
        <w:t>–</w:t>
      </w:r>
      <w:r>
        <w:rPr>
          <w:rStyle w:val="Hyperlink.0"/>
          <w:rtl w:val="0"/>
        </w:rPr>
        <w:t xml:space="preserve"> 11 </w:t>
      </w:r>
      <w:r>
        <w:rPr>
          <w:rStyle w:val="Hyperlink.0"/>
          <w:rtl w:val="0"/>
        </w:rPr>
        <w:t>осіб</w:t>
      </w:r>
      <w:r>
        <w:rPr>
          <w:rStyle w:val="Hyperlink.0"/>
          <w:rtl w:val="0"/>
        </w:rPr>
        <w:t>.</w:t>
      </w:r>
    </w:p>
    <w:p>
      <w:pPr>
        <w:pStyle w:val="Normal.0"/>
        <w:spacing w:after="0" w:line="360" w:lineRule="auto"/>
        <w:ind w:firstLine="709"/>
        <w:jc w:val="both"/>
        <w:rPr>
          <w:rStyle w:val="Hyperlink.0"/>
        </w:rPr>
      </w:pPr>
      <w:r>
        <w:rPr>
          <w:rStyle w:val="Hyperlink.0"/>
          <w:rtl w:val="0"/>
          <w:lang w:val="ru-RU"/>
        </w:rPr>
        <w:t xml:space="preserve">Результати </w:t>
      </w:r>
      <w:r>
        <w:rPr>
          <w:rStyle w:val="Hyperlink.0"/>
          <w:rtl w:val="0"/>
        </w:rPr>
        <w:t xml:space="preserve">опитування </w:t>
      </w:r>
      <w:r>
        <w:rPr>
          <w:rStyle w:val="Hyperlink.0"/>
          <w:rtl w:val="0"/>
          <w:lang w:val="ru-RU"/>
        </w:rPr>
        <w:t xml:space="preserve">представлені в </w:t>
      </w:r>
      <w:r>
        <w:rPr>
          <w:rStyle w:val="Hyperlink.0"/>
          <w:rtl w:val="0"/>
        </w:rPr>
        <w:t>табл</w:t>
      </w:r>
      <w:r>
        <w:rPr>
          <w:rStyle w:val="Hyperlink.0"/>
          <w:rtl w:val="0"/>
          <w:lang w:val="ru-RU"/>
        </w:rPr>
        <w:t xml:space="preserve"> 3.1.</w:t>
      </w:r>
    </w:p>
    <w:p>
      <w:pPr>
        <w:pStyle w:val="Normal.0"/>
        <w:tabs>
          <w:tab w:val="left" w:pos="3132"/>
        </w:tabs>
        <w:spacing w:after="0" w:line="276" w:lineRule="auto"/>
        <w:jc w:val="center"/>
        <w:rPr>
          <w:rStyle w:val="Hyperlink.0"/>
          <w:rFonts w:ascii="Times New Roman" w:cs="Times New Roman" w:hAnsi="Times New Roman" w:eastAsia="Times New Roman"/>
          <w:sz w:val="28"/>
          <w:szCs w:val="28"/>
        </w:rPr>
      </w:pPr>
    </w:p>
    <w:p>
      <w:pPr>
        <w:pStyle w:val="Normal.0"/>
        <w:spacing w:after="0" w:line="360" w:lineRule="auto"/>
        <w:ind w:firstLine="709"/>
        <w:rPr>
          <w:rStyle w:val="Hyperlink.0"/>
        </w:rPr>
      </w:pPr>
      <w:r>
        <w:rPr>
          <w:rStyle w:val="Hyperlink.0"/>
          <w:rtl w:val="0"/>
          <w:lang w:val="ru-RU"/>
        </w:rPr>
        <w:t xml:space="preserve">Таблиця </w:t>
      </w:r>
      <w:r>
        <w:rPr>
          <w:rStyle w:val="Hyperlink.0"/>
          <w:rtl w:val="0"/>
          <w:lang w:val="ru-RU"/>
        </w:rPr>
        <w:t xml:space="preserve">3.1 </w:t>
      </w:r>
      <w:r>
        <w:rPr>
          <w:rStyle w:val="Hyperlink.0"/>
          <w:rtl w:val="0"/>
          <w:lang w:val="ru-RU"/>
        </w:rPr>
        <w:t>– Результати опитування споживачів ТМ «Наша Ряба»</w:t>
      </w:r>
    </w:p>
    <w:tbl>
      <w:tblPr>
        <w:tblW w:w="1019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016"/>
        <w:gridCol w:w="1288"/>
        <w:gridCol w:w="1509"/>
        <w:gridCol w:w="1500"/>
        <w:gridCol w:w="1522"/>
        <w:gridCol w:w="1364"/>
      </w:tblGrid>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line="276" w:lineRule="auto"/>
              <w:jc w:val="center"/>
            </w:pPr>
            <w:r>
              <w:rPr>
                <w:rStyle w:val="Нет"/>
                <w:rFonts w:ascii="Times New Roman" w:hAnsi="Times New Roman" w:hint="default"/>
                <w:sz w:val="24"/>
                <w:szCs w:val="24"/>
                <w:shd w:val="nil" w:color="auto" w:fill="auto"/>
                <w:rtl w:val="0"/>
              </w:rPr>
              <w:t>Відповідь</w:t>
            </w:r>
            <w:r>
              <w:rPr>
                <w:rStyle w:val="Нет"/>
                <w:rFonts w:ascii="Times New Roman" w:hAnsi="Times New Roman"/>
                <w:sz w:val="24"/>
                <w:szCs w:val="24"/>
                <w:shd w:val="nil" w:color="auto" w:fill="auto"/>
                <w:rtl w:val="0"/>
              </w:rPr>
              <w:t xml:space="preserve"> / </w:t>
            </w:r>
            <w:r>
              <w:rPr>
                <w:rStyle w:val="Нет"/>
                <w:rFonts w:ascii="Times New Roman" w:hAnsi="Times New Roman" w:hint="default"/>
                <w:sz w:val="24"/>
                <w:szCs w:val="24"/>
                <w:shd w:val="nil" w:color="auto" w:fill="auto"/>
                <w:rtl w:val="0"/>
              </w:rPr>
              <w:t>Вік</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18-25</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lang w:val="it-IT"/>
              </w:rPr>
              <w:t>26-30</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31-45</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46-55</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56+</w:t>
            </w:r>
          </w:p>
        </w:tc>
      </w:tr>
      <w:tr>
        <w:tblPrEx>
          <w:shd w:val="clear" w:color="auto" w:fill="d0ddef"/>
        </w:tblPrEx>
        <w:trPr>
          <w:trHeight w:val="356" w:hRule="atLeast"/>
        </w:trPr>
        <w:tc>
          <w:tcPr>
            <w:tcW w:type="dxa" w:w="10199"/>
            <w:gridSpan w:val="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hint="default"/>
                <w:sz w:val="24"/>
                <w:szCs w:val="24"/>
                <w:shd w:val="nil" w:color="auto" w:fill="auto"/>
                <w:rtl w:val="0"/>
              </w:rPr>
              <w:t xml:space="preserve">Що для вас </w:t>
            </w:r>
            <w:r>
              <w:rPr>
                <w:rStyle w:val="Нет"/>
                <w:rFonts w:ascii="Times New Roman" w:hAnsi="Times New Roman" w:hint="default"/>
                <w:sz w:val="24"/>
                <w:szCs w:val="24"/>
                <w:shd w:val="nil" w:color="auto" w:fill="auto"/>
                <w:rtl w:val="0"/>
              </w:rPr>
              <w:t>є більш важливим</w:t>
            </w:r>
            <w:r>
              <w:rPr>
                <w:rStyle w:val="Нет"/>
                <w:rFonts w:ascii="Times New Roman" w:hAnsi="Times New Roman" w:hint="default"/>
                <w:sz w:val="24"/>
                <w:szCs w:val="24"/>
                <w:shd w:val="nil" w:color="auto" w:fill="auto"/>
                <w:rtl w:val="0"/>
              </w:rPr>
              <w:t xml:space="preserve"> при виборі бренду курятини</w:t>
            </w:r>
            <w:r>
              <w:rPr>
                <w:rStyle w:val="Нет"/>
                <w:rFonts w:ascii="Times New Roman" w:hAnsi="Times New Roman"/>
                <w:sz w:val="24"/>
                <w:szCs w:val="24"/>
                <w:shd w:val="nil" w:color="auto" w:fill="auto"/>
                <w:rtl w:val="0"/>
                <w:lang w:val="zh-TW" w:eastAsia="zh-TW"/>
              </w:rPr>
              <w:t>?</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hint="default"/>
                <w:sz w:val="24"/>
                <w:szCs w:val="24"/>
                <w:shd w:val="nil" w:color="auto" w:fill="auto"/>
                <w:rtl w:val="0"/>
              </w:rPr>
              <w:t>Якість</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6</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5</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20</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15</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4</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hint="default"/>
                <w:sz w:val="24"/>
                <w:szCs w:val="24"/>
                <w:shd w:val="nil" w:color="auto" w:fill="auto"/>
                <w:rtl w:val="0"/>
              </w:rPr>
              <w:t>Ціна</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4</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3</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4</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6</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4</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hint="default"/>
                <w:sz w:val="24"/>
                <w:szCs w:val="24"/>
                <w:rtl w:val="0"/>
              </w:rPr>
              <w:t>Репутація бренду</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6</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3</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sz w:val="24"/>
                <w:szCs w:val="24"/>
                <w:rtl w:val="0"/>
              </w:rPr>
              <w:t>7</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sz w:val="24"/>
                <w:szCs w:val="24"/>
                <w:rtl w:val="0"/>
              </w:rPr>
              <w:t>4</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2</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hint="default"/>
                <w:sz w:val="24"/>
                <w:szCs w:val="24"/>
                <w:shd w:val="nil" w:color="auto" w:fill="auto"/>
                <w:rtl w:val="0"/>
              </w:rPr>
              <w:t>Інше</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2</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sz w:val="24"/>
                <w:szCs w:val="24"/>
                <w:rtl w:val="0"/>
              </w:rPr>
              <w:t>1</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2</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w:t>
            </w:r>
          </w:p>
        </w:tc>
      </w:tr>
      <w:tr>
        <w:tblPrEx>
          <w:shd w:val="clear" w:color="auto" w:fill="d0ddef"/>
        </w:tblPrEx>
        <w:trPr>
          <w:trHeight w:val="356" w:hRule="atLeast"/>
        </w:trPr>
        <w:tc>
          <w:tcPr>
            <w:tcW w:type="dxa" w:w="10199"/>
            <w:gridSpan w:val="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hint="default"/>
                <w:sz w:val="24"/>
                <w:szCs w:val="24"/>
                <w:shd w:val="nil" w:color="auto" w:fill="auto"/>
                <w:rtl w:val="0"/>
              </w:rPr>
              <w:t xml:space="preserve">Як часто ви бачите рекламу або промоакції </w:t>
            </w:r>
            <w:r>
              <w:rPr>
                <w:rFonts w:ascii="Times New Roman" w:hAnsi="Times New Roman" w:hint="default"/>
                <w:sz w:val="24"/>
                <w:szCs w:val="24"/>
                <w:rtl w:val="0"/>
                <w:lang w:val="ru-RU"/>
              </w:rPr>
              <w:t>ТМ «Наша Ряба»</w:t>
            </w:r>
            <w:r>
              <w:rPr>
                <w:rStyle w:val="Нет"/>
                <w:rFonts w:ascii="Times New Roman" w:hAnsi="Times New Roman"/>
                <w:sz w:val="24"/>
                <w:szCs w:val="24"/>
                <w:shd w:val="nil" w:color="auto" w:fill="auto"/>
                <w:rtl w:val="0"/>
                <w:lang w:val="zh-TW" w:eastAsia="zh-TW"/>
              </w:rPr>
              <w:t>?</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hint="default"/>
                <w:sz w:val="24"/>
                <w:szCs w:val="24"/>
                <w:rtl w:val="0"/>
              </w:rPr>
              <w:t>Кожен день</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0</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0</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2</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2</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sz w:val="24"/>
                <w:szCs w:val="24"/>
                <w:rtl w:val="0"/>
              </w:rPr>
              <w:t xml:space="preserve">1-2 </w:t>
            </w:r>
            <w:r>
              <w:rPr>
                <w:rFonts w:ascii="Times New Roman" w:hAnsi="Times New Roman" w:hint="default"/>
                <w:sz w:val="24"/>
                <w:szCs w:val="24"/>
                <w:rtl w:val="0"/>
              </w:rPr>
              <w:t>рази на тиждень</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4</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92"/>
                <w:tab w:val="left" w:pos="3132"/>
              </w:tabs>
              <w:spacing w:after="0" w:line="276" w:lineRule="auto"/>
              <w:jc w:val="center"/>
            </w:pPr>
            <w:r>
              <w:rPr>
                <w:rFonts w:ascii="Times New Roman" w:hAnsi="Times New Roman"/>
                <w:sz w:val="24"/>
                <w:szCs w:val="24"/>
                <w:rtl w:val="0"/>
              </w:rPr>
              <w:t>1</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6</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sz w:val="24"/>
                <w:szCs w:val="24"/>
                <w:rtl w:val="0"/>
              </w:rPr>
              <w:t>6</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sz w:val="24"/>
                <w:szCs w:val="24"/>
                <w:rtl w:val="0"/>
              </w:rPr>
              <w:t>5</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 xml:space="preserve">1-2 </w:t>
            </w:r>
            <w:r>
              <w:rPr>
                <w:rStyle w:val="Нет"/>
                <w:rFonts w:ascii="Times New Roman" w:hAnsi="Times New Roman" w:hint="default"/>
                <w:sz w:val="24"/>
                <w:szCs w:val="24"/>
                <w:shd w:val="nil" w:color="auto" w:fill="auto"/>
                <w:rtl w:val="0"/>
              </w:rPr>
              <w:t>рази на місяць</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5</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92"/>
                <w:tab w:val="left" w:pos="3132"/>
              </w:tabs>
              <w:spacing w:after="0" w:line="276" w:lineRule="auto"/>
              <w:jc w:val="center"/>
            </w:pPr>
            <w:r>
              <w:rPr>
                <w:rStyle w:val="Нет"/>
                <w:rFonts w:ascii="Times New Roman" w:hAnsi="Times New Roman"/>
                <w:sz w:val="24"/>
                <w:szCs w:val="24"/>
                <w:shd w:val="nil" w:color="auto" w:fill="auto"/>
                <w:rtl w:val="0"/>
              </w:rPr>
              <w:t>3</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11</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8</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sz w:val="24"/>
                <w:szCs w:val="24"/>
                <w:rtl w:val="0"/>
              </w:rPr>
              <w:t>2</w:t>
            </w:r>
          </w:p>
        </w:tc>
      </w:tr>
      <w:tr>
        <w:tblPrEx>
          <w:shd w:val="clear" w:color="auto" w:fill="d0ddef"/>
        </w:tblPrEx>
        <w:trPr>
          <w:trHeight w:val="356" w:hRule="atLeast"/>
        </w:trPr>
        <w:tc>
          <w:tcPr>
            <w:tcW w:type="dxa" w:w="30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3132"/>
              </w:tabs>
              <w:suppressAutoHyphens w:val="0"/>
              <w:bidi w:val="0"/>
              <w:spacing w:before="0" w:after="0" w:line="276"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Рідко</w:t>
            </w:r>
          </w:p>
        </w:tc>
        <w:tc>
          <w:tcPr>
            <w:tcW w:type="dxa" w:w="1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3132"/>
              </w:tabs>
              <w:suppressAutoHyphens w:val="0"/>
              <w:bidi w:val="0"/>
              <w:spacing w:before="0" w:after="0" w:line="276"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w:t>
            </w:r>
          </w:p>
        </w:tc>
        <w:tc>
          <w:tcPr>
            <w:tcW w:type="dxa" w:w="150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192"/>
                <w:tab w:val="left" w:pos="3132"/>
              </w:tabs>
              <w:suppressAutoHyphens w:val="0"/>
              <w:bidi w:val="0"/>
              <w:spacing w:before="0" w:after="0" w:line="276"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w:t>
            </w:r>
          </w:p>
        </w:tc>
        <w:tc>
          <w:tcPr>
            <w:tcW w:type="dxa" w:w="15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3132"/>
              </w:tabs>
              <w:suppressAutoHyphens w:val="0"/>
              <w:bidi w:val="0"/>
              <w:spacing w:before="0" w:after="0" w:line="276"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15</w:t>
            </w:r>
          </w:p>
        </w:tc>
        <w:tc>
          <w:tcPr>
            <w:tcW w:type="dxa" w:w="15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3132"/>
              </w:tabs>
              <w:suppressAutoHyphens w:val="0"/>
              <w:bidi w:val="0"/>
              <w:spacing w:before="0" w:after="0" w:line="276"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w:t>
            </w:r>
          </w:p>
        </w:tc>
        <w:tc>
          <w:tcPr>
            <w:tcW w:type="dxa" w:w="136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3132"/>
              </w:tabs>
              <w:suppressAutoHyphens w:val="0"/>
              <w:bidi w:val="0"/>
              <w:spacing w:before="0" w:after="0" w:line="276"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r>
    </w:tbl>
    <w:p>
      <w:pPr>
        <w:pStyle w:val="Normal.0"/>
        <w:widowControl w:val="0"/>
        <w:spacing w:after="0" w:line="240" w:lineRule="auto"/>
        <w:rPr>
          <w:rStyle w:val="Hyperlink.0"/>
        </w:rPr>
      </w:pPr>
    </w:p>
    <w:p>
      <w:pPr>
        <w:pStyle w:val="Normal.0"/>
        <w:widowControl w:val="0"/>
        <w:spacing w:after="0" w:line="360" w:lineRule="auto"/>
        <w:ind w:firstLine="709"/>
        <w:jc w:val="both"/>
      </w:pPr>
      <w:r>
        <w:rPr>
          <w:rStyle w:val="Hyperlink.0"/>
          <w:rFonts w:ascii="Arial Unicode MS" w:cs="Arial Unicode MS" w:hAnsi="Arial Unicode MS" w:eastAsia="Arial Unicode MS"/>
          <w:b w:val="0"/>
          <w:bCs w:val="0"/>
          <w:i w:val="0"/>
          <w:iCs w:val="0"/>
        </w:rPr>
        <w:br w:type="page"/>
      </w:r>
    </w:p>
    <w:p>
      <w:pPr>
        <w:pStyle w:val="Normal.0"/>
        <w:widowControl w:val="0"/>
        <w:spacing w:after="0" w:line="360" w:lineRule="auto"/>
        <w:ind w:firstLine="709"/>
        <w:jc w:val="both"/>
        <w:rPr>
          <w:rStyle w:val="Hyperlink.0"/>
        </w:rPr>
      </w:pPr>
      <w:r>
        <w:rPr>
          <w:rStyle w:val="Hyperlink.0"/>
          <w:rtl w:val="0"/>
        </w:rPr>
        <w:t xml:space="preserve">Продовження таблиці </w:t>
      </w:r>
      <w:r>
        <w:rPr>
          <w:rStyle w:val="Hyperlink.0"/>
          <w:rtl w:val="0"/>
        </w:rPr>
        <w:t>3.1</w:t>
      </w:r>
    </w:p>
    <w:tbl>
      <w:tblPr>
        <w:tblW w:w="10189"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100"/>
        <w:gridCol w:w="1332"/>
        <w:gridCol w:w="1352"/>
        <w:gridCol w:w="1523"/>
        <w:gridCol w:w="1434"/>
        <w:gridCol w:w="1448"/>
      </w:tblGrid>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line="276" w:lineRule="auto"/>
              <w:jc w:val="center"/>
            </w:pPr>
            <w:r>
              <w:rPr>
                <w:rStyle w:val="Нет"/>
                <w:rFonts w:ascii="Times New Roman" w:hAnsi="Times New Roman" w:hint="default"/>
                <w:sz w:val="24"/>
                <w:szCs w:val="24"/>
                <w:shd w:val="nil" w:color="auto" w:fill="auto"/>
                <w:rtl w:val="0"/>
              </w:rPr>
              <w:t>Відповідь</w:t>
            </w:r>
            <w:r>
              <w:rPr>
                <w:rStyle w:val="Нет"/>
                <w:rFonts w:ascii="Times New Roman" w:hAnsi="Times New Roman"/>
                <w:sz w:val="24"/>
                <w:szCs w:val="24"/>
                <w:shd w:val="nil" w:color="auto" w:fill="auto"/>
                <w:rtl w:val="0"/>
              </w:rPr>
              <w:t xml:space="preserve"> / </w:t>
            </w:r>
            <w:r>
              <w:rPr>
                <w:rStyle w:val="Нет"/>
                <w:rFonts w:ascii="Times New Roman" w:hAnsi="Times New Roman" w:hint="default"/>
                <w:sz w:val="24"/>
                <w:szCs w:val="24"/>
                <w:shd w:val="nil" w:color="auto" w:fill="auto"/>
                <w:rtl w:val="0"/>
              </w:rPr>
              <w:t>Вік</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18-25</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lang w:val="it-IT"/>
              </w:rPr>
              <w:t>26-30</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31-45</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46-55</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56+</w:t>
            </w:r>
          </w:p>
        </w:tc>
      </w:tr>
      <w:tr>
        <w:tblPrEx>
          <w:shd w:val="clear" w:color="auto" w:fill="d0ddef"/>
        </w:tblPrEx>
        <w:trPr>
          <w:trHeight w:val="356" w:hRule="atLeast"/>
        </w:trPr>
        <w:tc>
          <w:tcPr>
            <w:tcW w:type="dxa" w:w="10189"/>
            <w:gridSpan w:val="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hint="default"/>
                <w:sz w:val="24"/>
                <w:szCs w:val="24"/>
                <w:rtl w:val="0"/>
              </w:rPr>
              <w:t>Де ви найчастіше зустрічаєте рекламу ТМ «Наша Ряба»</w:t>
            </w:r>
            <w:r>
              <w:rPr>
                <w:rFonts w:ascii="Times New Roman" w:hAnsi="Times New Roman"/>
                <w:sz w:val="24"/>
                <w:szCs w:val="24"/>
                <w:rtl w:val="0"/>
              </w:rPr>
              <w:t>?</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Fonts w:ascii="Times New Roman" w:hAnsi="Times New Roman" w:hint="default"/>
                <w:sz w:val="24"/>
                <w:szCs w:val="24"/>
                <w:rtl w:val="0"/>
              </w:rPr>
              <w:t>Інтернет та соц</w:t>
            </w:r>
            <w:r>
              <w:rPr>
                <w:rFonts w:ascii="Times New Roman" w:hAnsi="Times New Roman"/>
                <w:sz w:val="24"/>
                <w:szCs w:val="24"/>
                <w:rtl w:val="0"/>
              </w:rPr>
              <w:t xml:space="preserve">. </w:t>
            </w:r>
            <w:r>
              <w:rPr>
                <w:rFonts w:ascii="Times New Roman" w:hAnsi="Times New Roman" w:hint="default"/>
                <w:sz w:val="24"/>
                <w:szCs w:val="24"/>
                <w:rtl w:val="0"/>
              </w:rPr>
              <w:t>мережі</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15</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7</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23</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9</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3132"/>
              </w:tabs>
              <w:spacing w:after="0" w:line="276" w:lineRule="auto"/>
              <w:jc w:val="center"/>
            </w:pPr>
            <w:r>
              <w:rPr>
                <w:rStyle w:val="Нет"/>
                <w:rFonts w:ascii="Times New Roman" w:hAnsi="Times New Roman"/>
                <w:sz w:val="24"/>
                <w:szCs w:val="24"/>
                <w:shd w:val="nil" w:color="auto" w:fill="auto"/>
                <w:rtl w:val="0"/>
              </w:rPr>
              <w:t>3</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Радіо та т</w:t>
            </w:r>
            <w:r>
              <w:rPr>
                <w:rStyle w:val="Нет"/>
                <w:rFonts w:ascii="Times New Roman" w:hAnsi="Times New Roman" w:hint="default"/>
                <w:sz w:val="24"/>
                <w:szCs w:val="24"/>
                <w:shd w:val="nil" w:color="auto" w:fill="auto"/>
                <w:rtl w:val="0"/>
              </w:rPr>
              <w:t>елебачення</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2</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4</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sz w:val="24"/>
                <w:szCs w:val="24"/>
                <w:rtl w:val="0"/>
              </w:rPr>
              <w:t>9</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sz w:val="24"/>
                <w:szCs w:val="24"/>
                <w:rtl w:val="0"/>
              </w:rPr>
              <w:t>5</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У метро та на білбордах</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2</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2</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5</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6</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sz w:val="24"/>
                <w:szCs w:val="24"/>
                <w:rtl w:val="0"/>
              </w:rPr>
              <w:t>3</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Інше</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0</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2</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0</w:t>
            </w:r>
          </w:p>
        </w:tc>
      </w:tr>
      <w:tr>
        <w:tblPrEx>
          <w:shd w:val="clear" w:color="auto" w:fill="d0ddef"/>
        </w:tblPrEx>
        <w:trPr>
          <w:trHeight w:val="356" w:hRule="atLeast"/>
        </w:trPr>
        <w:tc>
          <w:tcPr>
            <w:tcW w:type="dxa" w:w="10189"/>
            <w:gridSpan w:val="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hint="default"/>
                <w:sz w:val="24"/>
                <w:szCs w:val="24"/>
                <w:shd w:val="nil" w:color="auto" w:fill="auto"/>
                <w:rtl w:val="0"/>
              </w:rPr>
              <w:t>Чи впливають рекламні повідомлення на вашу покупку курятини</w:t>
            </w:r>
            <w:r>
              <w:rPr>
                <w:rStyle w:val="Нет"/>
                <w:rFonts w:ascii="Times New Roman" w:hAnsi="Times New Roman"/>
                <w:sz w:val="24"/>
                <w:szCs w:val="24"/>
                <w:shd w:val="nil" w:color="auto" w:fill="auto"/>
                <w:rtl w:val="0"/>
                <w:lang w:val="zh-TW" w:eastAsia="zh-TW"/>
              </w:rPr>
              <w:t>?</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hint="default"/>
                <w:sz w:val="24"/>
                <w:szCs w:val="24"/>
                <w:shd w:val="nil" w:color="auto" w:fill="auto"/>
                <w:rtl w:val="0"/>
              </w:rPr>
              <w:t>Так</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12</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7</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18</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10</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6</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Ні</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6</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5</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15</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16</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5</w:t>
            </w:r>
          </w:p>
        </w:tc>
      </w:tr>
      <w:tr>
        <w:tblPrEx>
          <w:shd w:val="clear" w:color="auto" w:fill="d0ddef"/>
        </w:tblPrEx>
        <w:trPr>
          <w:trHeight w:val="356" w:hRule="atLeast"/>
        </w:trPr>
        <w:tc>
          <w:tcPr>
            <w:tcW w:type="dxa" w:w="10189"/>
            <w:gridSpan w:val="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hint="default"/>
                <w:sz w:val="24"/>
                <w:szCs w:val="24"/>
                <w:shd w:val="nil" w:color="auto" w:fill="auto"/>
                <w:rtl w:val="0"/>
              </w:rPr>
              <w:t>Які канали комунікації ви вважаєте найефективнішими для отримання інформації про продукт</w:t>
            </w:r>
            <w:r>
              <w:rPr>
                <w:rStyle w:val="Нет"/>
                <w:rFonts w:ascii="Times New Roman" w:hAnsi="Times New Roman"/>
                <w:sz w:val="24"/>
                <w:szCs w:val="24"/>
                <w:shd w:val="nil" w:color="auto" w:fill="auto"/>
                <w:rtl w:val="0"/>
                <w:lang w:val="zh-TW" w:eastAsia="zh-TW"/>
              </w:rPr>
              <w:t>?</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Радіо і телебачення</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0</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0</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sz w:val="24"/>
                <w:szCs w:val="24"/>
                <w:rtl w:val="0"/>
              </w:rPr>
              <w:t>3</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3</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sz w:val="24"/>
                <w:szCs w:val="24"/>
                <w:rtl w:val="0"/>
              </w:rPr>
              <w:t>3</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Соціальні мережі</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Інтернет</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11</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25</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18</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Інше</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r>
      <w:tr>
        <w:tblPrEx>
          <w:shd w:val="clear" w:color="auto" w:fill="d0ddef"/>
        </w:tblPrEx>
        <w:trPr>
          <w:trHeight w:val="356" w:hRule="atLeast"/>
        </w:trPr>
        <w:tc>
          <w:tcPr>
            <w:tcW w:type="dxa" w:w="10189"/>
            <w:gridSpan w:val="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Яким каналам комунікації ви надаєте перевагу</w:t>
            </w:r>
            <w:r>
              <w:rPr>
                <w:rFonts w:ascii="Times New Roman" w:hAnsi="Times New Roman"/>
                <w:sz w:val="24"/>
                <w:szCs w:val="24"/>
                <w:rtl w:val="0"/>
              </w:rPr>
              <w:t>?</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Радіо і телебачення</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0</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0</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sz w:val="24"/>
                <w:szCs w:val="24"/>
                <w:rtl w:val="0"/>
              </w:rPr>
              <w:t>5</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Style w:val="Нет"/>
                <w:rFonts w:ascii="Times New Roman" w:hAnsi="Times New Roman"/>
                <w:sz w:val="24"/>
                <w:szCs w:val="24"/>
                <w:shd w:val="nil" w:color="auto" w:fill="auto"/>
                <w:rtl w:val="0"/>
              </w:rPr>
              <w:t>5</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sz w:val="24"/>
                <w:szCs w:val="24"/>
                <w:rtl w:val="0"/>
              </w:rPr>
              <w:t>7</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Соціальні мережі</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16</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16</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Інтернет</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12</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10</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r>
      <w:tr>
        <w:tblPrEx>
          <w:shd w:val="clear" w:color="auto" w:fill="d0ddef"/>
        </w:tblPrEx>
        <w:trPr>
          <w:trHeight w:val="356" w:hRule="atLeast"/>
        </w:trPr>
        <w:tc>
          <w:tcPr>
            <w:tcW w:type="dxa" w:w="31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3132"/>
              </w:tabs>
              <w:spacing w:after="0" w:line="240" w:lineRule="auto"/>
              <w:jc w:val="center"/>
            </w:pPr>
            <w:r>
              <w:rPr>
                <w:rFonts w:ascii="Times New Roman" w:hAnsi="Times New Roman" w:hint="default"/>
                <w:sz w:val="24"/>
                <w:szCs w:val="24"/>
                <w:rtl w:val="0"/>
              </w:rPr>
              <w:t>Інше</w:t>
            </w:r>
          </w:p>
        </w:tc>
        <w:tc>
          <w:tcPr>
            <w:tcW w:type="dxa" w:w="13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w:t>
            </w:r>
          </w:p>
        </w:tc>
        <w:tc>
          <w:tcPr>
            <w:tcW w:type="dxa" w:w="13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0</w:t>
            </w:r>
          </w:p>
        </w:tc>
        <w:tc>
          <w:tcPr>
            <w:tcW w:type="dxa" w:w="14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c>
          <w:tcPr>
            <w:tcW w:type="dxa" w:w="144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31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r>
    </w:tbl>
    <w:p>
      <w:pPr>
        <w:pStyle w:val="Normal.0"/>
        <w:widowControl w:val="0"/>
        <w:spacing w:after="0" w:line="240" w:lineRule="auto"/>
        <w:jc w:val="both"/>
        <w:rPr>
          <w:rStyle w:val="Нет"/>
          <w:rFonts w:ascii="Times New Roman" w:cs="Times New Roman" w:hAnsi="Times New Roman" w:eastAsia="Times New Roman"/>
        </w:rPr>
      </w:pP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Hyperlink.0"/>
        </w:rPr>
      </w:pPr>
      <w:r>
        <w:rPr>
          <w:rStyle w:val="Нет"/>
          <w:rFonts w:ascii="Times New Roman" w:hAnsi="Times New Roman" w:hint="default"/>
          <w:sz w:val="28"/>
          <w:szCs w:val="28"/>
          <w:rtl w:val="0"/>
          <w:lang w:val="ru-RU"/>
        </w:rPr>
        <w:t>Далі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на основі отриманих даних з опитування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ми розглянемо результати за кожним питанням докладніше</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щоб отримати більш детальний уявлення про думки та погляди </w:t>
      </w:r>
      <w:r>
        <w:rPr>
          <w:rStyle w:val="Нет"/>
          <w:rFonts w:ascii="Times New Roman" w:hAnsi="Times New Roman" w:hint="default"/>
          <w:sz w:val="28"/>
          <w:szCs w:val="28"/>
          <w:rtl w:val="0"/>
        </w:rPr>
        <w:t>респондентів</w:t>
      </w:r>
      <w:r>
        <w:rPr>
          <w:rStyle w:val="Нет"/>
          <w:rFonts w:ascii="Times New Roman" w:hAnsi="Times New Roman"/>
          <w:sz w:val="28"/>
          <w:szCs w:val="28"/>
          <w:rtl w:val="0"/>
          <w:lang w:val="ru-RU"/>
        </w:rPr>
        <w:t>.</w:t>
      </w:r>
      <w:r>
        <w:rPr>
          <w:rStyle w:val="Нет"/>
          <w:rFonts w:ascii="Times New Roman" w:hAnsi="Times New Roman"/>
          <w:sz w:val="28"/>
          <w:szCs w:val="28"/>
          <w:rtl w:val="0"/>
        </w:rPr>
        <w:t xml:space="preserve"> </w:t>
      </w:r>
      <w:r>
        <w:rPr>
          <w:rStyle w:val="Hyperlink.0"/>
          <w:rtl w:val="0"/>
          <w:lang w:val="ru-RU"/>
        </w:rPr>
        <w:t>На рис</w:t>
      </w:r>
      <w:r>
        <w:rPr>
          <w:rStyle w:val="Hyperlink.0"/>
          <w:rtl w:val="0"/>
          <w:lang w:val="ru-RU"/>
        </w:rPr>
        <w:t xml:space="preserve">. 3.1 </w:t>
      </w:r>
      <w:r>
        <w:rPr>
          <w:rStyle w:val="Hyperlink.0"/>
          <w:rtl w:val="0"/>
          <w:lang w:val="ru-RU"/>
        </w:rPr>
        <w:t xml:space="preserve">представлена вікова структура </w:t>
      </w:r>
      <w:r>
        <w:rPr>
          <w:rStyle w:val="Hyperlink.0"/>
          <w:rtl w:val="0"/>
        </w:rPr>
        <w:t>опитаних споживачів</w:t>
      </w:r>
      <w:r>
        <w:rPr>
          <w:rStyle w:val="Hyperlink.0"/>
          <w:rtl w:val="0"/>
          <w:lang w:val="ru-RU"/>
        </w:rPr>
        <w:t xml:space="preserve"> ТМ «Наша Ряба»</w:t>
      </w:r>
      <w:r>
        <w:rPr>
          <w:rStyle w:val="Hyperlink.0"/>
          <w:rtl w:val="0"/>
        </w:rPr>
        <w:t xml:space="preserve">, </w:t>
      </w:r>
      <w:r>
        <w:rPr>
          <w:rStyle w:val="Hyperlink.0"/>
          <w:rtl w:val="0"/>
        </w:rPr>
        <w:t xml:space="preserve">розділених на </w:t>
      </w:r>
      <w:r>
        <w:rPr>
          <w:rStyle w:val="Hyperlink.0"/>
          <w:rtl w:val="0"/>
        </w:rPr>
        <w:t xml:space="preserve">5 </w:t>
      </w:r>
      <w:r>
        <w:rPr>
          <w:rStyle w:val="Hyperlink.0"/>
          <w:rtl w:val="0"/>
        </w:rPr>
        <w:t>груп за віком</w:t>
      </w:r>
      <w:r>
        <w:rPr>
          <w:rStyle w:val="Hyperlink.0"/>
          <w:rtl w:val="0"/>
        </w:rPr>
        <w:t xml:space="preserve">. </w:t>
      </w:r>
      <w:r>
        <w:rPr>
          <w:rStyle w:val="Hyperlink.0"/>
          <w:rtl w:val="0"/>
          <w:lang w:val="ru-RU"/>
        </w:rPr>
        <w:t>Це дозволяє нам краще зрозуміти</w:t>
      </w:r>
      <w:r>
        <w:rPr>
          <w:rStyle w:val="Hyperlink.0"/>
          <w:rtl w:val="0"/>
          <w:lang w:val="ru-RU"/>
        </w:rPr>
        <w:t xml:space="preserve">, </w:t>
      </w:r>
      <w:r>
        <w:rPr>
          <w:rStyle w:val="Hyperlink.0"/>
          <w:rtl w:val="0"/>
          <w:lang w:val="ru-RU"/>
        </w:rPr>
        <w:t>як різні вікові групи сприймають продукцію бренду</w:t>
      </w:r>
      <w:r>
        <w:rPr>
          <w:rStyle w:val="Hyperlink.0"/>
          <w:rtl w:val="0"/>
        </w:rPr>
        <w:t>.</w:t>
      </w:r>
    </w:p>
    <w:p>
      <w:pPr>
        <w:pStyle w:val="Normal.0"/>
        <w:spacing w:line="276" w:lineRule="auto"/>
        <w:jc w:val="center"/>
        <w:rPr>
          <w:rStyle w:val="Hyperlink.0"/>
        </w:rPr>
      </w:pPr>
      <w:r>
        <w:drawing xmlns:a="http://schemas.openxmlformats.org/drawingml/2006/main">
          <wp:inline distT="0" distB="0" distL="0" distR="0">
            <wp:extent cx="4473246" cy="2564638"/>
            <wp:effectExtent l="0" t="0" r="0" b="0"/>
            <wp:docPr id="1073741962" name="officeArt object"/>
            <wp:cNvGraphicFramePr/>
            <a:graphic xmlns:a="http://schemas.openxmlformats.org/drawingml/2006/main">
              <a:graphicData uri="http://schemas.openxmlformats.org/drawingml/2006/chart">
                <c:chart xmlns:c="http://schemas.openxmlformats.org/drawingml/2006/chart" r:id="rId8"/>
              </a:graphicData>
            </a:graphic>
          </wp:inline>
        </w:drawing>
      </w:r>
    </w:p>
    <w:p>
      <w:pPr>
        <w:pStyle w:val="Normal.0"/>
        <w:spacing w:after="0" w:line="360" w:lineRule="auto"/>
        <w:jc w:val="center"/>
        <w:rPr>
          <w:rStyle w:val="Нет"/>
          <w:rFonts w:ascii="Times New Roman" w:cs="Times New Roman" w:hAnsi="Times New Roman" w:eastAsia="Times New Roman"/>
          <w:sz w:val="28"/>
          <w:szCs w:val="28"/>
        </w:rPr>
      </w:pPr>
      <w:r>
        <w:rPr>
          <w:rStyle w:val="Hyperlink.0"/>
          <w:rtl w:val="0"/>
          <w:lang w:val="ru-RU"/>
        </w:rPr>
        <w:t>Рис</w:t>
      </w:r>
      <w:r>
        <w:rPr>
          <w:rStyle w:val="Hyperlink.0"/>
          <w:rtl w:val="0"/>
        </w:rPr>
        <w:t>унок</w:t>
      </w:r>
      <w:r>
        <w:rPr>
          <w:rStyle w:val="Hyperlink.0"/>
          <w:rtl w:val="0"/>
          <w:lang w:val="ru-RU"/>
        </w:rPr>
        <w:t xml:space="preserve"> 3.1 </w:t>
      </w:r>
      <w:r>
        <w:rPr>
          <w:rStyle w:val="Hyperlink.0"/>
          <w:rtl w:val="0"/>
          <w:lang w:val="ru-RU"/>
        </w:rPr>
        <w:t>– Вікова с</w:t>
      </w:r>
      <w:r>
        <w:rPr>
          <w:rStyle w:val="Нет"/>
          <w:rFonts w:ascii="Times New Roman" w:hAnsi="Times New Roman" w:hint="default"/>
          <w:sz w:val="28"/>
          <w:szCs w:val="28"/>
          <w:rtl w:val="0"/>
          <w:lang w:val="ru-RU"/>
        </w:rPr>
        <w:t xml:space="preserve">труктура </w:t>
      </w:r>
      <w:r>
        <w:rPr>
          <w:rStyle w:val="Нет"/>
          <w:rFonts w:ascii="Times New Roman" w:hAnsi="Times New Roman" w:hint="default"/>
          <w:sz w:val="28"/>
          <w:szCs w:val="28"/>
          <w:rtl w:val="0"/>
        </w:rPr>
        <w:t>опитаних споживачів</w:t>
      </w:r>
      <w:r>
        <w:rPr>
          <w:rStyle w:val="Нет"/>
          <w:rFonts w:ascii="Times New Roman" w:hAnsi="Times New Roman" w:hint="default"/>
          <w:sz w:val="28"/>
          <w:szCs w:val="28"/>
          <w:rtl w:val="0"/>
          <w:lang w:val="ru-RU"/>
        </w:rPr>
        <w:t xml:space="preserve"> ТМ «Наша Ряба»</w:t>
      </w:r>
    </w:p>
    <w:p>
      <w:pPr>
        <w:pStyle w:val="Normal.0"/>
        <w:spacing w:after="0" w:line="360" w:lineRule="auto"/>
        <w:jc w:val="center"/>
        <w:rPr>
          <w:rStyle w:val="Нет"/>
          <w:rFonts w:ascii="Times New Roman" w:cs="Times New Roman" w:hAnsi="Times New Roman" w:eastAsia="Times New Roman"/>
          <w:sz w:val="28"/>
          <w:szCs w:val="28"/>
        </w:rPr>
      </w:pPr>
    </w:p>
    <w:p>
      <w:pPr>
        <w:pStyle w:val="Normal.0"/>
        <w:spacing w:after="0" w:line="360" w:lineRule="auto"/>
        <w:ind w:firstLine="709"/>
        <w:jc w:val="both"/>
        <w:rPr>
          <w:rStyle w:val="Hyperlink.0"/>
        </w:rPr>
      </w:pPr>
      <w:r>
        <w:rPr>
          <w:rStyle w:val="Hyperlink.0"/>
          <w:rtl w:val="0"/>
          <w:lang w:val="ru-RU"/>
        </w:rPr>
        <w:t>Отже</w:t>
      </w:r>
      <w:r>
        <w:rPr>
          <w:rStyle w:val="Hyperlink.0"/>
          <w:rtl w:val="0"/>
          <w:lang w:val="ru-RU"/>
        </w:rPr>
        <w:t xml:space="preserve">, </w:t>
      </w:r>
      <w:r>
        <w:rPr>
          <w:rStyle w:val="Hyperlink.0"/>
          <w:rtl w:val="0"/>
          <w:lang w:val="ru-RU"/>
        </w:rPr>
        <w:t xml:space="preserve">найбільша кількість відвідувачів представлена віковою групою від </w:t>
      </w:r>
      <w:r>
        <w:rPr>
          <w:rStyle w:val="Hyperlink.0"/>
          <w:rtl w:val="0"/>
          <w:lang w:val="ru-RU"/>
        </w:rPr>
        <w:t xml:space="preserve">31 </w:t>
      </w:r>
      <w:r>
        <w:rPr>
          <w:rStyle w:val="Hyperlink.0"/>
          <w:rtl w:val="0"/>
          <w:lang w:val="ru-RU"/>
        </w:rPr>
        <w:t xml:space="preserve">до </w:t>
      </w:r>
      <w:r>
        <w:rPr>
          <w:rStyle w:val="Hyperlink.0"/>
          <w:rtl w:val="0"/>
          <w:lang w:val="ru-RU"/>
        </w:rPr>
        <w:t xml:space="preserve">45 </w:t>
      </w:r>
      <w:r>
        <w:rPr>
          <w:rStyle w:val="Hyperlink.0"/>
          <w:rtl w:val="0"/>
          <w:lang w:val="ru-RU"/>
        </w:rPr>
        <w:t xml:space="preserve">років – </w:t>
      </w:r>
      <w:r>
        <w:rPr>
          <w:rStyle w:val="Hyperlink.0"/>
          <w:rtl w:val="0"/>
          <w:lang w:val="ru-RU"/>
        </w:rPr>
        <w:t xml:space="preserve">33%, </w:t>
      </w:r>
      <w:r>
        <w:rPr>
          <w:rStyle w:val="Hyperlink.0"/>
          <w:rtl w:val="0"/>
          <w:lang w:val="ru-RU"/>
        </w:rPr>
        <w:t xml:space="preserve">на другому місці </w:t>
      </w:r>
      <w:r>
        <w:rPr>
          <w:rStyle w:val="Hyperlink.0"/>
          <w:rtl w:val="0"/>
        </w:rPr>
        <w:t>споживачт</w:t>
      </w:r>
      <w:r>
        <w:rPr>
          <w:rStyle w:val="Hyperlink.0"/>
          <w:rtl w:val="0"/>
          <w:lang w:val="ru-RU"/>
        </w:rPr>
        <w:t xml:space="preserve"> віком від </w:t>
      </w:r>
      <w:r>
        <w:rPr>
          <w:rStyle w:val="Hyperlink.0"/>
          <w:rtl w:val="0"/>
          <w:lang w:val="ru-RU"/>
        </w:rPr>
        <w:t xml:space="preserve">46 </w:t>
      </w:r>
      <w:r>
        <w:rPr>
          <w:rStyle w:val="Hyperlink.0"/>
          <w:rtl w:val="0"/>
          <w:lang w:val="ru-RU"/>
        </w:rPr>
        <w:t xml:space="preserve">до </w:t>
      </w:r>
      <w:r>
        <w:rPr>
          <w:rStyle w:val="Hyperlink.0"/>
          <w:rtl w:val="0"/>
          <w:lang w:val="ru-RU"/>
        </w:rPr>
        <w:t xml:space="preserve">55 </w:t>
      </w:r>
      <w:r>
        <w:rPr>
          <w:rStyle w:val="Hyperlink.0"/>
          <w:rtl w:val="0"/>
          <w:lang w:val="ru-RU"/>
        </w:rPr>
        <w:t xml:space="preserve">років – </w:t>
      </w:r>
      <w:r>
        <w:rPr>
          <w:rStyle w:val="Hyperlink.0"/>
          <w:rtl w:val="0"/>
          <w:lang w:val="ru-RU"/>
        </w:rPr>
        <w:t xml:space="preserve">26%. </w:t>
      </w:r>
      <w:r>
        <w:rPr>
          <w:rStyle w:val="Hyperlink.0"/>
          <w:rtl w:val="0"/>
          <w:lang w:val="ru-RU"/>
        </w:rPr>
        <w:t>На рис</w:t>
      </w:r>
      <w:r>
        <w:rPr>
          <w:rStyle w:val="Hyperlink.0"/>
          <w:rtl w:val="0"/>
          <w:lang w:val="ru-RU"/>
        </w:rPr>
        <w:t xml:space="preserve">. 3.2  </w:t>
      </w:r>
      <w:r>
        <w:rPr>
          <w:rStyle w:val="Hyperlink.0"/>
          <w:rtl w:val="0"/>
          <w:lang w:val="ru-RU"/>
        </w:rPr>
        <w:t xml:space="preserve">представлено </w:t>
      </w:r>
      <w:r>
        <w:rPr>
          <w:rStyle w:val="Hyperlink.0"/>
          <w:rtl w:val="0"/>
        </w:rPr>
        <w:t>як часто респонденти зустрічають рекламу</w:t>
      </w:r>
      <w:r>
        <w:rPr>
          <w:rStyle w:val="Hyperlink.0"/>
          <w:rtl w:val="0"/>
          <w:lang w:val="ru-RU"/>
        </w:rPr>
        <w:t xml:space="preserve"> ТМ «Наша Ряба»</w:t>
      </w:r>
      <w:r>
        <w:rPr>
          <w:rStyle w:val="Hyperlink.0"/>
          <w:rtl w:val="0"/>
          <w:lang w:val="ru-RU"/>
        </w:rPr>
        <w:t>.</w:t>
      </w:r>
    </w:p>
    <w:p>
      <w:pPr>
        <w:pStyle w:val="Normal.0"/>
        <w:spacing w:after="0" w:line="360" w:lineRule="auto"/>
        <w:ind w:firstLine="709"/>
        <w:jc w:val="both"/>
        <w:rPr>
          <w:rStyle w:val="Нет"/>
          <w:sz w:val="28"/>
          <w:szCs w:val="28"/>
        </w:rPr>
      </w:pPr>
    </w:p>
    <w:p>
      <w:pPr>
        <w:pStyle w:val="Normal.0"/>
        <w:jc w:val="center"/>
        <w:rPr>
          <w:rStyle w:val="Hyperlink.0"/>
          <w:rFonts w:ascii="Times New Roman" w:cs="Times New Roman" w:hAnsi="Times New Roman" w:eastAsia="Times New Roman"/>
          <w:sz w:val="28"/>
          <w:szCs w:val="28"/>
        </w:rPr>
      </w:pPr>
      <w:r>
        <w:drawing xmlns:a="http://schemas.openxmlformats.org/drawingml/2006/main">
          <wp:inline distT="0" distB="0" distL="0" distR="0">
            <wp:extent cx="4273875" cy="2338983"/>
            <wp:effectExtent l="0" t="0" r="0" b="0"/>
            <wp:docPr id="1073741963" name="officeArt object"/>
            <wp:cNvGraphicFramePr/>
            <a:graphic xmlns:a="http://schemas.openxmlformats.org/drawingml/2006/main">
              <a:graphicData uri="http://schemas.openxmlformats.org/drawingml/2006/chart">
                <c:chart xmlns:c="http://schemas.openxmlformats.org/drawingml/2006/chart" r:id="rId9"/>
              </a:graphicData>
            </a:graphic>
          </wp:inline>
        </w:drawing>
      </w:r>
    </w:p>
    <w:p>
      <w:pPr>
        <w:pStyle w:val="Normal.0"/>
        <w:tabs>
          <w:tab w:val="left" w:pos="1320"/>
        </w:tabs>
        <w:spacing w:after="0" w:line="360" w:lineRule="auto"/>
        <w:jc w:val="center"/>
        <w:rPr>
          <w:rStyle w:val="Hyperlink.0"/>
          <w:rFonts w:ascii="Times New Roman" w:cs="Times New Roman" w:hAnsi="Times New Roman" w:eastAsia="Times New Roman"/>
          <w:sz w:val="28"/>
          <w:szCs w:val="28"/>
        </w:rPr>
      </w:pPr>
      <w:r>
        <w:rPr>
          <w:rFonts w:ascii="Times New Roman" w:hAnsi="Times New Roman" w:hint="default"/>
          <w:sz w:val="28"/>
          <w:szCs w:val="28"/>
          <w:rtl w:val="0"/>
          <w:lang w:val="ru-RU"/>
        </w:rPr>
        <w:t>Рис</w:t>
      </w:r>
      <w:r>
        <w:rPr>
          <w:rFonts w:ascii="Times New Roman" w:hAnsi="Times New Roman" w:hint="default"/>
          <w:sz w:val="28"/>
          <w:szCs w:val="28"/>
          <w:rtl w:val="0"/>
        </w:rPr>
        <w:t>унок</w:t>
      </w:r>
      <w:r>
        <w:rPr>
          <w:rFonts w:ascii="Times New Roman" w:hAnsi="Times New Roman"/>
          <w:sz w:val="28"/>
          <w:szCs w:val="28"/>
          <w:rtl w:val="0"/>
          <w:lang w:val="ru-RU"/>
        </w:rPr>
        <w:t xml:space="preserve"> 3.2 </w:t>
      </w:r>
      <w:r>
        <w:rPr>
          <w:rFonts w:ascii="Times New Roman" w:hAnsi="Times New Roman" w:hint="default"/>
          <w:sz w:val="28"/>
          <w:szCs w:val="28"/>
          <w:rtl w:val="0"/>
          <w:lang w:val="ru-RU"/>
        </w:rPr>
        <w:t>– Що для</w:t>
      </w:r>
      <w:r>
        <w:rPr>
          <w:rFonts w:ascii="Times New Roman" w:hAnsi="Times New Roman" w:hint="default"/>
          <w:sz w:val="28"/>
          <w:szCs w:val="28"/>
          <w:rtl w:val="0"/>
        </w:rPr>
        <w:t xml:space="preserve"> респондентів</w:t>
      </w:r>
      <w:r>
        <w:rPr>
          <w:rFonts w:ascii="Times New Roman" w:hAnsi="Times New Roman"/>
          <w:sz w:val="28"/>
          <w:szCs w:val="28"/>
          <w:rtl w:val="0"/>
          <w:lang w:val="ru-RU"/>
        </w:rPr>
        <w:t xml:space="preserve"> </w:t>
      </w:r>
      <w:r>
        <w:rPr>
          <w:rFonts w:ascii="Times New Roman" w:hAnsi="Times New Roman" w:hint="default"/>
          <w:sz w:val="28"/>
          <w:szCs w:val="28"/>
          <w:rtl w:val="0"/>
        </w:rPr>
        <w:t>є більш важливим</w:t>
      </w:r>
      <w:r>
        <w:rPr>
          <w:rFonts w:ascii="Times New Roman" w:hAnsi="Times New Roman" w:hint="default"/>
          <w:sz w:val="28"/>
          <w:szCs w:val="28"/>
          <w:rtl w:val="0"/>
          <w:lang w:val="ru-RU"/>
        </w:rPr>
        <w:t xml:space="preserve"> при виборі бренду курятини</w:t>
      </w:r>
    </w:p>
    <w:p>
      <w:pPr>
        <w:pStyle w:val="Normal.0"/>
        <w:tabs>
          <w:tab w:val="left" w:pos="1320"/>
        </w:tabs>
        <w:spacing w:after="0" w:line="360" w:lineRule="auto"/>
        <w:jc w:val="center"/>
        <w:rPr>
          <w:rStyle w:val="Hyperlink.0"/>
        </w:rPr>
      </w:pPr>
    </w:p>
    <w:p>
      <w:pPr>
        <w:pStyle w:val="Normal.0"/>
        <w:spacing w:after="0" w:line="360" w:lineRule="auto"/>
        <w:ind w:firstLine="709"/>
        <w:jc w:val="both"/>
        <w:rPr>
          <w:rStyle w:val="Hyperlink.0"/>
        </w:rPr>
      </w:pPr>
      <w:r>
        <w:rPr>
          <w:rStyle w:val="Нет"/>
          <w:rFonts w:ascii="Times New Roman" w:hAnsi="Times New Roman" w:hint="default"/>
          <w:sz w:val="28"/>
          <w:szCs w:val="28"/>
          <w:rtl w:val="0"/>
          <w:lang w:val="ru-RU"/>
        </w:rPr>
        <w:t>Отже</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з</w:t>
      </w:r>
      <w:r>
        <w:rPr>
          <w:rStyle w:val="Нет"/>
          <w:rFonts w:ascii="Times New Roman" w:hAnsi="Times New Roman" w:hint="default"/>
          <w:sz w:val="28"/>
          <w:szCs w:val="28"/>
          <w:rtl w:val="0"/>
          <w:lang w:val="ru-RU"/>
        </w:rPr>
        <w:t>а результатами опитування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яке стосувалося важливих факторів при виборі бренду курятини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було отримано наступні результати</w:t>
      </w:r>
      <w:r>
        <w:rPr>
          <w:rStyle w:val="Нет"/>
          <w:rFonts w:ascii="Times New Roman" w:hAnsi="Times New Roman"/>
          <w:sz w:val="28"/>
          <w:szCs w:val="28"/>
          <w:rtl w:val="0"/>
          <w:lang w:val="ru-RU"/>
        </w:rPr>
        <w:t xml:space="preserve">: 50% </w:t>
      </w:r>
      <w:r>
        <w:rPr>
          <w:rStyle w:val="Нет"/>
          <w:rFonts w:ascii="Times New Roman" w:hAnsi="Times New Roman" w:hint="default"/>
          <w:sz w:val="28"/>
          <w:szCs w:val="28"/>
          <w:rtl w:val="0"/>
          <w:lang w:val="ru-RU"/>
        </w:rPr>
        <w:t>респондентів вважають якість продукції найбільш важливим фактором</w:t>
      </w:r>
      <w:r>
        <w:rPr>
          <w:rStyle w:val="Нет"/>
          <w:rFonts w:ascii="Times New Roman" w:hAnsi="Times New Roman"/>
          <w:sz w:val="28"/>
          <w:szCs w:val="28"/>
          <w:rtl w:val="0"/>
          <w:lang w:val="ru-RU"/>
        </w:rPr>
        <w:t xml:space="preserve">, 21% </w:t>
      </w:r>
      <w:r>
        <w:rPr>
          <w:rStyle w:val="Нет"/>
          <w:rFonts w:ascii="Times New Roman" w:hAnsi="Times New Roman" w:hint="default"/>
          <w:sz w:val="28"/>
          <w:szCs w:val="28"/>
          <w:rtl w:val="0"/>
          <w:lang w:val="ru-RU"/>
        </w:rPr>
        <w:t>називають ціну як ключовий аспект</w:t>
      </w:r>
      <w:r>
        <w:rPr>
          <w:rStyle w:val="Нет"/>
          <w:rFonts w:ascii="Times New Roman" w:hAnsi="Times New Roman"/>
          <w:sz w:val="28"/>
          <w:szCs w:val="28"/>
          <w:rtl w:val="0"/>
          <w:lang w:val="ru-RU"/>
        </w:rPr>
        <w:t xml:space="preserve">, 22% </w:t>
      </w:r>
      <w:r>
        <w:rPr>
          <w:rStyle w:val="Нет"/>
          <w:rFonts w:ascii="Times New Roman" w:hAnsi="Times New Roman" w:hint="default"/>
          <w:sz w:val="28"/>
          <w:szCs w:val="28"/>
          <w:rtl w:val="0"/>
          <w:lang w:val="ru-RU"/>
        </w:rPr>
        <w:t>акцентують увагу на репутації бренду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а </w:t>
      </w:r>
      <w:r>
        <w:rPr>
          <w:rStyle w:val="Нет"/>
          <w:rFonts w:ascii="Times New Roman" w:hAnsi="Times New Roman"/>
          <w:sz w:val="28"/>
          <w:szCs w:val="28"/>
          <w:rtl w:val="0"/>
          <w:lang w:val="ru-RU"/>
        </w:rPr>
        <w:t>7%</w:t>
      </w:r>
      <w:r>
        <w:rPr>
          <w:rStyle w:val="Нет"/>
          <w:rFonts w:ascii="Times New Roman" w:hAnsi="Times New Roman" w:hint="default"/>
          <w:sz w:val="28"/>
          <w:szCs w:val="28"/>
          <w:rtl w:val="0"/>
        </w:rPr>
        <w:t xml:space="preserve"> зазначили інші критерії</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 xml:space="preserve">Ці результати </w:t>
      </w:r>
      <w:r>
        <w:rPr>
          <w:rStyle w:val="Нет"/>
          <w:rFonts w:ascii="Times New Roman" w:hAnsi="Times New Roman" w:hint="default"/>
          <w:sz w:val="28"/>
          <w:szCs w:val="28"/>
          <w:rtl w:val="0"/>
          <w:lang w:val="ru-RU"/>
        </w:rPr>
        <w:t>дають уявлення про пріоритети споживачів при виборі продукції</w:t>
      </w:r>
      <w:r>
        <w:rPr>
          <w:rStyle w:val="Нет"/>
          <w:rFonts w:ascii="Times New Roman" w:hAnsi="Times New Roman"/>
          <w:sz w:val="28"/>
          <w:szCs w:val="28"/>
          <w:rtl w:val="0"/>
          <w:lang w:val="ru-RU"/>
        </w:rPr>
        <w:t xml:space="preserve">. </w:t>
      </w:r>
      <w:r>
        <w:rPr>
          <w:rStyle w:val="Hyperlink.0"/>
          <w:rtl w:val="0"/>
          <w:lang w:val="ru-RU"/>
        </w:rPr>
        <w:t>На рис</w:t>
      </w:r>
      <w:r>
        <w:rPr>
          <w:rStyle w:val="Hyperlink.0"/>
          <w:rtl w:val="0"/>
          <w:lang w:val="ru-RU"/>
        </w:rPr>
        <w:t>. 3.</w:t>
      </w:r>
      <w:r>
        <w:rPr>
          <w:rStyle w:val="Hyperlink.0"/>
          <w:rtl w:val="0"/>
        </w:rPr>
        <w:t>3</w:t>
      </w:r>
      <w:r>
        <w:rPr>
          <w:rStyle w:val="Hyperlink.0"/>
          <w:rtl w:val="0"/>
          <w:lang w:val="ru-RU"/>
        </w:rPr>
        <w:t xml:space="preserve">  представлено </w:t>
      </w:r>
      <w:r>
        <w:rPr>
          <w:rStyle w:val="Hyperlink.0"/>
          <w:rtl w:val="0"/>
        </w:rPr>
        <w:t>як часто респонденти зустрічають рекламу</w:t>
      </w:r>
      <w:r>
        <w:rPr>
          <w:rStyle w:val="Hyperlink.0"/>
          <w:rtl w:val="0"/>
          <w:lang w:val="ru-RU"/>
        </w:rPr>
        <w:t xml:space="preserve"> ТМ «Наша Ряба»</w:t>
      </w:r>
      <w:r>
        <w:rPr>
          <w:rStyle w:val="Hyperlink.0"/>
          <w:rtl w:val="0"/>
          <w:lang w:val="ru-RU"/>
        </w:rPr>
        <w:t>.</w:t>
      </w:r>
    </w:p>
    <w:p>
      <w:pPr>
        <w:pStyle w:val="Normal.0"/>
        <w:spacing w:after="0" w:line="360" w:lineRule="auto"/>
        <w:ind w:firstLine="709"/>
        <w:jc w:val="both"/>
        <w:rPr>
          <w:rStyle w:val="Нет"/>
          <w:sz w:val="28"/>
          <w:szCs w:val="28"/>
        </w:rPr>
      </w:pPr>
    </w:p>
    <w:p>
      <w:pPr>
        <w:pStyle w:val="Normal.0"/>
        <w:jc w:val="center"/>
        <w:rPr>
          <w:rStyle w:val="Hyperlink.0"/>
          <w:rFonts w:ascii="Times New Roman" w:cs="Times New Roman" w:hAnsi="Times New Roman" w:eastAsia="Times New Roman"/>
          <w:sz w:val="28"/>
          <w:szCs w:val="28"/>
        </w:rPr>
      </w:pPr>
      <w:r>
        <w:drawing xmlns:a="http://schemas.openxmlformats.org/drawingml/2006/main">
          <wp:inline distT="0" distB="0" distL="0" distR="0">
            <wp:extent cx="4458731" cy="2338820"/>
            <wp:effectExtent l="0" t="0" r="0" b="0"/>
            <wp:docPr id="1073741964" name="officeArt object"/>
            <wp:cNvGraphicFramePr/>
            <a:graphic xmlns:a="http://schemas.openxmlformats.org/drawingml/2006/main">
              <a:graphicData uri="http://schemas.openxmlformats.org/drawingml/2006/chart">
                <c:chart xmlns:c="http://schemas.openxmlformats.org/drawingml/2006/chart" r:id="rId10"/>
              </a:graphicData>
            </a:graphic>
          </wp:inline>
        </w:drawing>
      </w:r>
    </w:p>
    <w:p>
      <w:pPr>
        <w:pStyle w:val="Normal.0"/>
        <w:tabs>
          <w:tab w:val="left" w:pos="1320"/>
        </w:tabs>
        <w:spacing w:after="0" w:line="360" w:lineRule="auto"/>
        <w:jc w:val="center"/>
        <w:rPr>
          <w:rStyle w:val="Нет"/>
          <w:rFonts w:ascii="Times New Roman" w:cs="Times New Roman" w:hAnsi="Times New Roman" w:eastAsia="Times New Roman"/>
          <w:sz w:val="28"/>
          <w:szCs w:val="28"/>
        </w:rPr>
      </w:pPr>
      <w:r>
        <w:rPr>
          <w:rStyle w:val="Hyperlink.0"/>
          <w:rtl w:val="0"/>
          <w:lang w:val="ru-RU"/>
        </w:rPr>
        <w:t>Рис</w:t>
      </w:r>
      <w:r>
        <w:rPr>
          <w:rStyle w:val="Hyperlink.0"/>
          <w:rtl w:val="0"/>
        </w:rPr>
        <w:t>унок</w:t>
      </w:r>
      <w:r>
        <w:rPr>
          <w:rStyle w:val="Hyperlink.0"/>
          <w:rtl w:val="0"/>
          <w:lang w:val="ru-RU"/>
        </w:rPr>
        <w:t xml:space="preserve"> 3.</w:t>
      </w:r>
      <w:r>
        <w:rPr>
          <w:rStyle w:val="Hyperlink.0"/>
          <w:rtl w:val="0"/>
        </w:rPr>
        <w:t>3</w:t>
      </w:r>
      <w:r>
        <w:rPr>
          <w:rStyle w:val="Hyperlink.0"/>
          <w:rtl w:val="0"/>
          <w:lang w:val="ru-RU"/>
        </w:rPr>
        <w:t xml:space="preserve"> – </w:t>
      </w:r>
      <w:r>
        <w:rPr>
          <w:rStyle w:val="Нет"/>
          <w:rFonts w:ascii="Times New Roman" w:hAnsi="Times New Roman" w:hint="default"/>
          <w:sz w:val="28"/>
          <w:szCs w:val="28"/>
          <w:rtl w:val="0"/>
          <w:lang w:val="ru-RU"/>
        </w:rPr>
        <w:t xml:space="preserve">Як часто </w:t>
      </w:r>
      <w:r>
        <w:rPr>
          <w:rStyle w:val="Нет"/>
          <w:rFonts w:ascii="Times New Roman" w:hAnsi="Times New Roman" w:hint="default"/>
          <w:sz w:val="28"/>
          <w:szCs w:val="28"/>
          <w:rtl w:val="0"/>
        </w:rPr>
        <w:t>респонденти</w:t>
      </w:r>
      <w:r>
        <w:rPr>
          <w:rStyle w:val="Нет"/>
          <w:rFonts w:ascii="Times New Roman" w:hAnsi="Times New Roman" w:hint="default"/>
          <w:sz w:val="28"/>
          <w:szCs w:val="28"/>
          <w:rtl w:val="0"/>
          <w:lang w:val="ru-RU"/>
        </w:rPr>
        <w:t xml:space="preserve"> бач</w:t>
      </w:r>
      <w:r>
        <w:rPr>
          <w:rStyle w:val="Нет"/>
          <w:rFonts w:ascii="Times New Roman" w:hAnsi="Times New Roman" w:hint="default"/>
          <w:sz w:val="28"/>
          <w:szCs w:val="28"/>
          <w:rtl w:val="0"/>
        </w:rPr>
        <w:t>ать</w:t>
      </w:r>
      <w:r>
        <w:rPr>
          <w:rStyle w:val="Нет"/>
          <w:rFonts w:ascii="Times New Roman" w:hAnsi="Times New Roman" w:hint="default"/>
          <w:sz w:val="28"/>
          <w:szCs w:val="28"/>
          <w:rtl w:val="0"/>
          <w:lang w:val="ru-RU"/>
        </w:rPr>
        <w:t xml:space="preserve"> рекламу або промоакції ТМ «Наша Ряба»</w:t>
      </w:r>
    </w:p>
    <w:p>
      <w:pPr>
        <w:pStyle w:val="Normal.0"/>
        <w:tabs>
          <w:tab w:val="left" w:pos="1320"/>
        </w:tabs>
        <w:spacing w:after="0" w:line="360" w:lineRule="auto"/>
        <w:jc w:val="center"/>
        <w:rPr>
          <w:rStyle w:val="Hyperlink.0"/>
        </w:rPr>
      </w:pPr>
    </w:p>
    <w:p>
      <w:pPr>
        <w:pStyle w:val="Normal.0"/>
        <w:tabs>
          <w:tab w:val="left" w:pos="1320"/>
        </w:tabs>
        <w:spacing w:after="0" w:line="360" w:lineRule="auto"/>
        <w:ind w:firstLine="709"/>
        <w:jc w:val="both"/>
        <w:rPr>
          <w:rStyle w:val="Hyperlink.0"/>
        </w:rPr>
      </w:pPr>
      <w:r>
        <w:rPr>
          <w:rStyle w:val="Нет"/>
          <w:rFonts w:ascii="Times New Roman" w:hAnsi="Times New Roman" w:hint="default"/>
          <w:sz w:val="28"/>
          <w:szCs w:val="28"/>
          <w:rtl w:val="0"/>
          <w:lang w:val="ru-RU"/>
        </w:rPr>
        <w:t>Отже</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rPr>
        <w:t>з</w:t>
      </w:r>
      <w:r>
        <w:rPr>
          <w:rStyle w:val="Нет"/>
          <w:rFonts w:ascii="Times New Roman" w:hAnsi="Times New Roman" w:hint="default"/>
          <w:sz w:val="28"/>
          <w:szCs w:val="28"/>
          <w:rtl w:val="0"/>
          <w:lang w:val="ru-RU"/>
        </w:rPr>
        <w:t>а результатами опитування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отриманими у відповідь на питання </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Як часто ви бачите рекламу або промоакції ТМ «Наша Ряба»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видно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що найбільша частка респондентів </w:t>
      </w:r>
      <w:r>
        <w:rPr>
          <w:rStyle w:val="Нет"/>
          <w:rFonts w:ascii="Times New Roman" w:hAnsi="Times New Roman"/>
          <w:sz w:val="28"/>
          <w:szCs w:val="28"/>
          <w:rtl w:val="0"/>
          <w:lang w:val="ru-RU"/>
        </w:rPr>
        <w:t xml:space="preserve">(44%) </w:t>
      </w:r>
      <w:r>
        <w:rPr>
          <w:rStyle w:val="Нет"/>
          <w:rFonts w:ascii="Times New Roman" w:hAnsi="Times New Roman" w:hint="default"/>
          <w:sz w:val="28"/>
          <w:szCs w:val="28"/>
          <w:rtl w:val="0"/>
          <w:lang w:val="ru-RU"/>
        </w:rPr>
        <w:t>заявила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w:t>
      </w:r>
      <w:r>
        <w:rPr>
          <w:rStyle w:val="Нет"/>
          <w:rFonts w:ascii="Times New Roman" w:hAnsi="Times New Roman"/>
          <w:sz w:val="28"/>
          <w:szCs w:val="28"/>
          <w:rtl w:val="0"/>
        </w:rPr>
        <w:t xml:space="preserve"> </w:t>
      </w:r>
      <w:r>
        <w:rPr>
          <w:rStyle w:val="Нет"/>
          <w:rFonts w:ascii="Times New Roman" w:hAnsi="Times New Roman" w:hint="default"/>
          <w:sz w:val="28"/>
          <w:szCs w:val="28"/>
          <w:rtl w:val="0"/>
          <w:lang w:val="ru-RU"/>
        </w:rPr>
        <w:t>рідко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Далі</w:t>
      </w:r>
      <w:r>
        <w:rPr>
          <w:rStyle w:val="Нет"/>
          <w:rFonts w:ascii="Times New Roman" w:hAnsi="Times New Roman"/>
          <w:sz w:val="28"/>
          <w:szCs w:val="28"/>
          <w:rtl w:val="0"/>
          <w:lang w:val="ru-RU"/>
        </w:rPr>
        <w:t xml:space="preserve">, 29% </w:t>
      </w:r>
      <w:r>
        <w:rPr>
          <w:rStyle w:val="Нет"/>
          <w:rFonts w:ascii="Times New Roman" w:hAnsi="Times New Roman" w:hint="default"/>
          <w:sz w:val="28"/>
          <w:szCs w:val="28"/>
          <w:rtl w:val="0"/>
          <w:lang w:val="ru-RU"/>
        </w:rPr>
        <w:t>опитаних зазначили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що бачать рекламу або промоакції </w:t>
      </w:r>
      <w:r>
        <w:rPr>
          <w:rStyle w:val="Нет"/>
          <w:rFonts w:ascii="Times New Roman" w:hAnsi="Times New Roman"/>
          <w:sz w:val="28"/>
          <w:szCs w:val="28"/>
          <w:rtl w:val="0"/>
          <w:lang w:val="ru-RU"/>
        </w:rPr>
        <w:t xml:space="preserve">1-2 </w:t>
      </w:r>
      <w:r>
        <w:rPr>
          <w:rStyle w:val="Нет"/>
          <w:rFonts w:ascii="Times New Roman" w:hAnsi="Times New Roman" w:hint="default"/>
          <w:sz w:val="28"/>
          <w:szCs w:val="28"/>
          <w:rtl w:val="0"/>
          <w:lang w:val="ru-RU"/>
        </w:rPr>
        <w:t>рази на місяць</w:t>
      </w:r>
      <w:r>
        <w:rPr>
          <w:rStyle w:val="Нет"/>
          <w:rFonts w:ascii="Times New Roman" w:hAnsi="Times New Roman"/>
          <w:sz w:val="28"/>
          <w:szCs w:val="28"/>
          <w:rtl w:val="0"/>
          <w:lang w:val="ru-RU"/>
        </w:rPr>
        <w:t xml:space="preserve">. 22% </w:t>
      </w:r>
      <w:r>
        <w:rPr>
          <w:rStyle w:val="Нет"/>
          <w:rFonts w:ascii="Times New Roman" w:hAnsi="Times New Roman" w:hint="default"/>
          <w:sz w:val="28"/>
          <w:szCs w:val="28"/>
          <w:rtl w:val="0"/>
          <w:lang w:val="ru-RU"/>
        </w:rPr>
        <w:t>респондентів виявили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що бачать рекламу або промоакції </w:t>
      </w:r>
      <w:r>
        <w:rPr>
          <w:rStyle w:val="Нет"/>
          <w:rFonts w:ascii="Times New Roman" w:hAnsi="Times New Roman"/>
          <w:sz w:val="28"/>
          <w:szCs w:val="28"/>
          <w:rtl w:val="0"/>
          <w:lang w:val="ru-RU"/>
        </w:rPr>
        <w:t xml:space="preserve">1-2 </w:t>
      </w:r>
      <w:r>
        <w:rPr>
          <w:rStyle w:val="Нет"/>
          <w:rFonts w:ascii="Times New Roman" w:hAnsi="Times New Roman" w:hint="default"/>
          <w:sz w:val="28"/>
          <w:szCs w:val="28"/>
          <w:rtl w:val="0"/>
          <w:lang w:val="ru-RU"/>
        </w:rPr>
        <w:t>рази на тиждень</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Лише </w:t>
      </w:r>
      <w:r>
        <w:rPr>
          <w:rStyle w:val="Нет"/>
          <w:rFonts w:ascii="Times New Roman" w:hAnsi="Times New Roman"/>
          <w:sz w:val="28"/>
          <w:szCs w:val="28"/>
          <w:rtl w:val="0"/>
          <w:lang w:val="ru-RU"/>
        </w:rPr>
        <w:t xml:space="preserve">5% </w:t>
      </w:r>
      <w:r>
        <w:rPr>
          <w:rStyle w:val="Нет"/>
          <w:rFonts w:ascii="Times New Roman" w:hAnsi="Times New Roman" w:hint="default"/>
          <w:sz w:val="28"/>
          <w:szCs w:val="28"/>
          <w:rtl w:val="0"/>
          <w:lang w:val="ru-RU"/>
        </w:rPr>
        <w:t>опитаних заявили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бачать рекламу або промоакції ТМ «Наша Ряба» кожен день</w:t>
      </w:r>
      <w:r>
        <w:rPr>
          <w:rStyle w:val="Нет"/>
          <w:rFonts w:ascii="Times New Roman" w:hAnsi="Times New Roman"/>
          <w:sz w:val="28"/>
          <w:szCs w:val="28"/>
          <w:rtl w:val="0"/>
          <w:lang w:val="ru-RU"/>
        </w:rPr>
        <w:t>.</w:t>
      </w:r>
      <w:r>
        <w:rPr>
          <w:rStyle w:val="Hyperlink.0"/>
          <w:rtl w:val="0"/>
          <w:lang w:val="ru-RU"/>
        </w:rPr>
        <w:t xml:space="preserve"> На рис</w:t>
      </w:r>
      <w:r>
        <w:rPr>
          <w:rStyle w:val="Hyperlink.0"/>
          <w:rtl w:val="0"/>
          <w:lang w:val="ru-RU"/>
        </w:rPr>
        <w:t xml:space="preserve">. 3.4 </w:t>
      </w:r>
      <w:r>
        <w:rPr>
          <w:rStyle w:val="Hyperlink.0"/>
          <w:rtl w:val="0"/>
          <w:lang w:val="ru-RU"/>
        </w:rPr>
        <w:t>представлен</w:t>
      </w:r>
      <w:r>
        <w:rPr>
          <w:rStyle w:val="Hyperlink.0"/>
          <w:rtl w:val="0"/>
        </w:rPr>
        <w:t>о д</w:t>
      </w:r>
      <w:r>
        <w:rPr>
          <w:rStyle w:val="Нет"/>
          <w:rFonts w:ascii="Times New Roman" w:hAnsi="Times New Roman" w:hint="default"/>
          <w:sz w:val="28"/>
          <w:szCs w:val="28"/>
          <w:rtl w:val="0"/>
          <w:lang w:val="ru-RU"/>
        </w:rPr>
        <w:t xml:space="preserve">е </w:t>
      </w:r>
      <w:r>
        <w:rPr>
          <w:rStyle w:val="Нет"/>
          <w:rFonts w:ascii="Times New Roman" w:hAnsi="Times New Roman" w:hint="default"/>
          <w:sz w:val="28"/>
          <w:szCs w:val="28"/>
          <w:rtl w:val="0"/>
        </w:rPr>
        <w:t>респонденти</w:t>
      </w:r>
      <w:r>
        <w:rPr>
          <w:rStyle w:val="Нет"/>
          <w:rFonts w:ascii="Times New Roman" w:hAnsi="Times New Roman" w:hint="default"/>
          <w:sz w:val="28"/>
          <w:szCs w:val="28"/>
          <w:rtl w:val="0"/>
          <w:lang w:val="ru-RU"/>
        </w:rPr>
        <w:t xml:space="preserve"> найчастіше зустріча</w:t>
      </w:r>
      <w:r>
        <w:rPr>
          <w:rStyle w:val="Нет"/>
          <w:rFonts w:ascii="Times New Roman" w:hAnsi="Times New Roman" w:hint="default"/>
          <w:sz w:val="28"/>
          <w:szCs w:val="28"/>
          <w:rtl w:val="0"/>
        </w:rPr>
        <w:t>ють</w:t>
      </w:r>
      <w:r>
        <w:rPr>
          <w:rStyle w:val="Нет"/>
          <w:rFonts w:ascii="Times New Roman" w:hAnsi="Times New Roman" w:hint="default"/>
          <w:sz w:val="28"/>
          <w:szCs w:val="28"/>
          <w:rtl w:val="0"/>
          <w:lang w:val="ru-RU"/>
        </w:rPr>
        <w:t xml:space="preserve"> рекламу</w:t>
      </w:r>
      <w:r>
        <w:rPr>
          <w:rStyle w:val="Нет"/>
          <w:rFonts w:ascii="Times New Roman" w:hAnsi="Times New Roman" w:hint="default"/>
          <w:sz w:val="28"/>
          <w:szCs w:val="28"/>
          <w:rtl w:val="0"/>
        </w:rPr>
        <w:t xml:space="preserve"> бренду</w:t>
      </w:r>
      <w:r>
        <w:rPr>
          <w:rStyle w:val="Hyperlink.0"/>
          <w:rtl w:val="0"/>
          <w:lang w:val="ru-RU"/>
        </w:rPr>
        <w:t>.</w:t>
      </w:r>
    </w:p>
    <w:p>
      <w:pPr>
        <w:pStyle w:val="Normal.0"/>
        <w:tabs>
          <w:tab w:val="left" w:pos="1320"/>
        </w:tabs>
        <w:spacing w:after="0" w:line="360" w:lineRule="auto"/>
        <w:ind w:firstLine="709"/>
        <w:jc w:val="both"/>
        <w:rPr>
          <w:rStyle w:val="Hyperlink.0"/>
        </w:rPr>
      </w:pPr>
    </w:p>
    <w:p>
      <w:pPr>
        <w:pStyle w:val="Normal.0"/>
        <w:tabs>
          <w:tab w:val="left" w:pos="1320"/>
        </w:tabs>
        <w:jc w:val="center"/>
        <w:rPr>
          <w:rStyle w:val="Hyperlink.0"/>
        </w:rPr>
      </w:pPr>
      <w:r>
        <w:drawing xmlns:a="http://schemas.openxmlformats.org/drawingml/2006/main">
          <wp:inline distT="0" distB="0" distL="0" distR="0">
            <wp:extent cx="4922709" cy="2341778"/>
            <wp:effectExtent l="0" t="0" r="0" b="0"/>
            <wp:docPr id="1073741965" name="officeArt object"/>
            <wp:cNvGraphicFramePr/>
            <a:graphic xmlns:a="http://schemas.openxmlformats.org/drawingml/2006/main">
              <a:graphicData uri="http://schemas.openxmlformats.org/drawingml/2006/chart">
                <c:chart xmlns:c="http://schemas.openxmlformats.org/drawingml/2006/chart" r:id="rId11"/>
              </a:graphicData>
            </a:graphic>
          </wp:inline>
        </w:drawing>
      </w:r>
    </w:p>
    <w:p>
      <w:pPr>
        <w:pStyle w:val="Normal.0"/>
        <w:tabs>
          <w:tab w:val="left" w:pos="1320"/>
        </w:tabs>
        <w:spacing w:after="0" w:line="360" w:lineRule="auto"/>
        <w:jc w:val="center"/>
        <w:rPr>
          <w:rStyle w:val="Нет"/>
          <w:rFonts w:ascii="Times New Roman" w:cs="Times New Roman" w:hAnsi="Times New Roman" w:eastAsia="Times New Roman"/>
        </w:rPr>
      </w:pPr>
      <w:r>
        <w:rPr>
          <w:rStyle w:val="Hyperlink.0"/>
          <w:rtl w:val="0"/>
          <w:lang w:val="ru-RU"/>
        </w:rPr>
        <w:t>Рис</w:t>
      </w:r>
      <w:r>
        <w:rPr>
          <w:rStyle w:val="Hyperlink.0"/>
          <w:rtl w:val="0"/>
        </w:rPr>
        <w:t>унок</w:t>
      </w:r>
      <w:r>
        <w:rPr>
          <w:rStyle w:val="Hyperlink.0"/>
          <w:rtl w:val="0"/>
          <w:lang w:val="ru-RU"/>
        </w:rPr>
        <w:t xml:space="preserve"> 3.4 </w:t>
      </w:r>
      <w:r>
        <w:rPr>
          <w:rStyle w:val="Hyperlink.0"/>
          <w:rtl w:val="0"/>
          <w:lang w:val="ru-RU"/>
        </w:rPr>
        <w:t xml:space="preserve">– Де </w:t>
      </w:r>
      <w:r>
        <w:rPr>
          <w:rStyle w:val="Hyperlink.0"/>
          <w:rtl w:val="0"/>
        </w:rPr>
        <w:t>респонденти</w:t>
      </w:r>
      <w:r>
        <w:rPr>
          <w:rStyle w:val="Hyperlink.0"/>
          <w:rtl w:val="0"/>
          <w:lang w:val="ru-RU"/>
        </w:rPr>
        <w:t xml:space="preserve"> найчастіше зустріча</w:t>
      </w:r>
      <w:r>
        <w:rPr>
          <w:rStyle w:val="Hyperlink.0"/>
          <w:rtl w:val="0"/>
        </w:rPr>
        <w:t>ють</w:t>
      </w:r>
      <w:r>
        <w:rPr>
          <w:rStyle w:val="Hyperlink.0"/>
          <w:rtl w:val="0"/>
          <w:lang w:val="ru-RU"/>
        </w:rPr>
        <w:t xml:space="preserve"> рекламу ТМ «Наша Ряба»</w:t>
      </w:r>
    </w:p>
    <w:p>
      <w:pPr>
        <w:pStyle w:val="Normal.0"/>
        <w:tabs>
          <w:tab w:val="left" w:pos="1320"/>
        </w:tabs>
        <w:spacing w:after="0" w:line="360" w:lineRule="auto"/>
        <w:ind w:firstLine="709"/>
        <w:jc w:val="both"/>
        <w:rPr>
          <w:rStyle w:val="Нет"/>
          <w:rFonts w:ascii="Times New Roman" w:cs="Times New Roman" w:hAnsi="Times New Roman" w:eastAsia="Times New Roman"/>
          <w:sz w:val="28"/>
          <w:szCs w:val="28"/>
        </w:rPr>
      </w:pPr>
      <w:r>
        <w:rPr>
          <w:rStyle w:val="Hyperlink.0"/>
          <w:rtl w:val="0"/>
        </w:rPr>
        <w:t>Отже</w:t>
      </w:r>
      <w:r>
        <w:rPr>
          <w:rStyle w:val="Hyperlink.0"/>
          <w:rtl w:val="0"/>
        </w:rPr>
        <w:t xml:space="preserve">, </w:t>
      </w:r>
      <w:r>
        <w:rPr>
          <w:rStyle w:val="Hyperlink.0"/>
          <w:rtl w:val="0"/>
        </w:rPr>
        <w:t>з</w:t>
      </w:r>
      <w:r>
        <w:rPr>
          <w:rStyle w:val="Нет"/>
          <w:rFonts w:ascii="Times New Roman" w:hAnsi="Times New Roman" w:hint="default"/>
          <w:sz w:val="28"/>
          <w:szCs w:val="28"/>
          <w:rtl w:val="0"/>
          <w:lang w:val="ru-RU"/>
        </w:rPr>
        <w:t>а результатами опитування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яке стосувалося місць зустрічі реклами ТМ «Наша Ряба»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було отримано наступні результати</w:t>
      </w:r>
      <w:r>
        <w:rPr>
          <w:rStyle w:val="Нет"/>
          <w:rFonts w:ascii="Times New Roman" w:hAnsi="Times New Roman"/>
          <w:sz w:val="28"/>
          <w:szCs w:val="28"/>
          <w:rtl w:val="0"/>
          <w:lang w:val="ru-RU"/>
        </w:rPr>
        <w:t xml:space="preserve">: 57% </w:t>
      </w:r>
      <w:r>
        <w:rPr>
          <w:rStyle w:val="Нет"/>
          <w:rFonts w:ascii="Times New Roman" w:hAnsi="Times New Roman" w:hint="default"/>
          <w:sz w:val="28"/>
          <w:szCs w:val="28"/>
          <w:rtl w:val="0"/>
          <w:lang w:val="ru-RU"/>
        </w:rPr>
        <w:t>респондентів зазначили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що найчастіше зустрічають рекламу ТМ «Наша Ряба» в Інтернеті та соціальних мережах</w:t>
      </w:r>
      <w:r>
        <w:rPr>
          <w:rStyle w:val="Нет"/>
          <w:rFonts w:ascii="Times New Roman" w:hAnsi="Times New Roman"/>
          <w:sz w:val="28"/>
          <w:szCs w:val="28"/>
          <w:rtl w:val="0"/>
        </w:rPr>
        <w:t>,</w:t>
      </w:r>
      <w:r>
        <w:rPr>
          <w:rStyle w:val="Нет"/>
          <w:rFonts w:ascii="Times New Roman" w:hAnsi="Times New Roman"/>
          <w:sz w:val="28"/>
          <w:szCs w:val="28"/>
          <w:rtl w:val="0"/>
          <w:lang w:val="ru-RU"/>
        </w:rPr>
        <w:t xml:space="preserve"> 21% </w:t>
      </w:r>
      <w:r>
        <w:rPr>
          <w:rStyle w:val="Нет"/>
          <w:rFonts w:ascii="Times New Roman" w:hAnsi="Times New Roman" w:hint="default"/>
          <w:sz w:val="28"/>
          <w:szCs w:val="28"/>
          <w:rtl w:val="0"/>
        </w:rPr>
        <w:t>на</w:t>
      </w:r>
      <w:r>
        <w:rPr>
          <w:rStyle w:val="Нет"/>
          <w:rFonts w:ascii="Times New Roman" w:hAnsi="Times New Roman" w:hint="default"/>
          <w:sz w:val="28"/>
          <w:szCs w:val="28"/>
          <w:rtl w:val="0"/>
          <w:lang w:val="ru-RU"/>
        </w:rPr>
        <w:t xml:space="preserve"> радіо та телебаченн</w:t>
      </w:r>
      <w:r>
        <w:rPr>
          <w:rStyle w:val="Нет"/>
          <w:rFonts w:ascii="Times New Roman" w:hAnsi="Times New Roman" w:hint="default"/>
          <w:sz w:val="28"/>
          <w:szCs w:val="28"/>
          <w:rtl w:val="0"/>
        </w:rPr>
        <w:t>і</w:t>
      </w:r>
      <w:r>
        <w:rPr>
          <w:rStyle w:val="Нет"/>
          <w:rFonts w:ascii="Times New Roman" w:hAnsi="Times New Roman"/>
          <w:sz w:val="28"/>
          <w:szCs w:val="28"/>
          <w:rtl w:val="0"/>
        </w:rPr>
        <w:t xml:space="preserve">, </w:t>
      </w:r>
      <w:r>
        <w:rPr>
          <w:rStyle w:val="Нет"/>
          <w:rFonts w:ascii="Times New Roman" w:hAnsi="Times New Roman"/>
          <w:sz w:val="28"/>
          <w:szCs w:val="28"/>
          <w:rtl w:val="0"/>
          <w:lang w:val="ru-RU"/>
        </w:rPr>
        <w:t xml:space="preserve">18% </w:t>
      </w:r>
      <w:r>
        <w:rPr>
          <w:rStyle w:val="Нет"/>
          <w:rFonts w:ascii="Times New Roman" w:hAnsi="Times New Roman" w:hint="default"/>
          <w:sz w:val="28"/>
          <w:szCs w:val="28"/>
          <w:rtl w:val="0"/>
          <w:lang w:val="ru-RU"/>
        </w:rPr>
        <w:t>у метро та на білбордах</w:t>
      </w:r>
      <w:r>
        <w:rPr>
          <w:rStyle w:val="Нет"/>
          <w:rFonts w:ascii="Times New Roman" w:hAnsi="Times New Roman"/>
          <w:sz w:val="28"/>
          <w:szCs w:val="28"/>
          <w:rtl w:val="0"/>
        </w:rPr>
        <w:t xml:space="preserve">, </w:t>
      </w:r>
      <w:r>
        <w:rPr>
          <w:rStyle w:val="Нет"/>
          <w:rFonts w:ascii="Times New Roman" w:hAnsi="Times New Roman" w:hint="default"/>
          <w:sz w:val="28"/>
          <w:szCs w:val="28"/>
          <w:rtl w:val="0"/>
        </w:rPr>
        <w:t xml:space="preserve">а </w:t>
      </w:r>
      <w:r>
        <w:rPr>
          <w:rStyle w:val="Нет"/>
          <w:rFonts w:ascii="Times New Roman" w:hAnsi="Times New Roman"/>
          <w:sz w:val="28"/>
          <w:szCs w:val="28"/>
          <w:rtl w:val="0"/>
          <w:lang w:val="ru-RU"/>
        </w:rPr>
        <w:t xml:space="preserve">4% </w:t>
      </w:r>
      <w:r>
        <w:rPr>
          <w:rStyle w:val="Нет"/>
          <w:rFonts w:ascii="Times New Roman" w:hAnsi="Times New Roman" w:hint="default"/>
          <w:sz w:val="28"/>
          <w:szCs w:val="28"/>
          <w:rtl w:val="0"/>
        </w:rPr>
        <w:t>в інших місцях</w:t>
      </w:r>
      <w:r>
        <w:rPr>
          <w:rStyle w:val="Нет"/>
          <w:rFonts w:ascii="Times New Roman" w:hAnsi="Times New Roman"/>
          <w:sz w:val="28"/>
          <w:szCs w:val="28"/>
          <w:rtl w:val="0"/>
        </w:rPr>
        <w:t xml:space="preserve">. </w:t>
      </w:r>
    </w:p>
    <w:p>
      <w:pPr>
        <w:pStyle w:val="Normal.0"/>
        <w:tabs>
          <w:tab w:val="left" w:pos="1320"/>
        </w:tabs>
        <w:spacing w:after="0" w:line="360" w:lineRule="auto"/>
        <w:ind w:firstLine="709"/>
        <w:jc w:val="both"/>
        <w:rPr>
          <w:rStyle w:val="Hyperlink.0"/>
        </w:rPr>
      </w:pPr>
      <w:r>
        <w:rPr>
          <w:rStyle w:val="Hyperlink.0"/>
          <w:rtl w:val="0"/>
          <w:lang w:val="ru-RU"/>
        </w:rPr>
        <w:t>Ці результати є важливими для ТМ «Наша Ряба»</w:t>
      </w:r>
      <w:r>
        <w:rPr>
          <w:rStyle w:val="Hyperlink.0"/>
          <w:rtl w:val="0"/>
          <w:lang w:val="ru-RU"/>
        </w:rPr>
        <w:t xml:space="preserve">, </w:t>
      </w:r>
      <w:r>
        <w:rPr>
          <w:rStyle w:val="Hyperlink.0"/>
          <w:rtl w:val="0"/>
          <w:lang w:val="ru-RU"/>
        </w:rPr>
        <w:t>оскільки вони вказують на місця</w:t>
      </w:r>
      <w:r>
        <w:rPr>
          <w:rStyle w:val="Hyperlink.0"/>
          <w:rtl w:val="0"/>
          <w:lang w:val="ru-RU"/>
        </w:rPr>
        <w:t xml:space="preserve">, </w:t>
      </w:r>
      <w:r>
        <w:rPr>
          <w:rStyle w:val="Hyperlink.0"/>
          <w:rtl w:val="0"/>
          <w:lang w:val="ru-RU"/>
        </w:rPr>
        <w:t>де споживачі найчастіше сприймають рекламу бренду</w:t>
      </w:r>
      <w:r>
        <w:rPr>
          <w:rStyle w:val="Hyperlink.0"/>
          <w:rtl w:val="0"/>
          <w:lang w:val="ru-RU"/>
        </w:rPr>
        <w:t xml:space="preserve">. </w:t>
      </w:r>
      <w:r>
        <w:rPr>
          <w:rStyle w:val="Hyperlink.0"/>
          <w:rtl w:val="0"/>
          <w:lang w:val="ru-RU"/>
        </w:rPr>
        <w:t>Зосередження зусиль на рекламі в Інтернеті та соціальних мережах може бути ефективним</w:t>
      </w:r>
      <w:r>
        <w:rPr>
          <w:rStyle w:val="Hyperlink.0"/>
          <w:rtl w:val="0"/>
          <w:lang w:val="ru-RU"/>
        </w:rPr>
        <w:t xml:space="preserve">, </w:t>
      </w:r>
      <w:r>
        <w:rPr>
          <w:rStyle w:val="Hyperlink.0"/>
          <w:rtl w:val="0"/>
        </w:rPr>
        <w:t>о</w:t>
      </w:r>
      <w:r>
        <w:rPr>
          <w:rStyle w:val="Hyperlink.0"/>
          <w:rtl w:val="0"/>
          <w:lang w:val="ru-RU"/>
        </w:rPr>
        <w:t>днак</w:t>
      </w:r>
      <w:r>
        <w:rPr>
          <w:rStyle w:val="Hyperlink.0"/>
          <w:rtl w:val="0"/>
          <w:lang w:val="ru-RU"/>
        </w:rPr>
        <w:t xml:space="preserve">, </w:t>
      </w:r>
      <w:r>
        <w:rPr>
          <w:rStyle w:val="Hyperlink.0"/>
          <w:rtl w:val="0"/>
          <w:lang w:val="ru-RU"/>
        </w:rPr>
        <w:t>варто також враховувати значення радіо</w:t>
      </w:r>
      <w:r>
        <w:rPr>
          <w:rStyle w:val="Hyperlink.0"/>
          <w:rtl w:val="0"/>
          <w:lang w:val="ru-RU"/>
        </w:rPr>
        <w:t xml:space="preserve">, </w:t>
      </w:r>
      <w:r>
        <w:rPr>
          <w:rStyle w:val="Hyperlink.0"/>
          <w:rtl w:val="0"/>
          <w:lang w:val="ru-RU"/>
        </w:rPr>
        <w:t>телебачення</w:t>
      </w:r>
      <w:r>
        <w:rPr>
          <w:rStyle w:val="Hyperlink.0"/>
          <w:rtl w:val="0"/>
          <w:lang w:val="ru-RU"/>
        </w:rPr>
        <w:t xml:space="preserve">, </w:t>
      </w:r>
      <w:r>
        <w:rPr>
          <w:rStyle w:val="Hyperlink.0"/>
          <w:rtl w:val="0"/>
          <w:lang w:val="ru-RU"/>
        </w:rPr>
        <w:t>метро та білбордів як потенційних каналів реклами</w:t>
      </w:r>
      <w:r>
        <w:rPr>
          <w:rStyle w:val="Hyperlink.0"/>
          <w:rtl w:val="0"/>
          <w:lang w:val="ru-RU"/>
        </w:rPr>
        <w:t>.</w:t>
      </w:r>
      <w:r>
        <w:rPr>
          <w:rStyle w:val="Hyperlink.0"/>
          <w:rtl w:val="0"/>
        </w:rPr>
        <w:t xml:space="preserve"> </w:t>
      </w:r>
    </w:p>
    <w:p>
      <w:pPr>
        <w:pStyle w:val="Normal.0"/>
        <w:tabs>
          <w:tab w:val="left" w:pos="1320"/>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 xml:space="preserve">Оцінка </w:t>
      </w:r>
      <w:r>
        <w:rPr>
          <w:rStyle w:val="Нет"/>
          <w:rFonts w:ascii="Times New Roman" w:hAnsi="Times New Roman" w:hint="default"/>
          <w:sz w:val="28"/>
          <w:szCs w:val="28"/>
          <w:rtl w:val="0"/>
        </w:rPr>
        <w:t>в</w:t>
      </w:r>
      <w:r>
        <w:rPr>
          <w:rStyle w:val="Нет"/>
          <w:rFonts w:ascii="Times New Roman" w:hAnsi="Times New Roman" w:hint="default"/>
          <w:sz w:val="28"/>
          <w:szCs w:val="28"/>
          <w:rtl w:val="0"/>
          <w:lang w:val="ru-RU"/>
        </w:rPr>
        <w:t>плив</w:t>
      </w:r>
      <w:r>
        <w:rPr>
          <w:rStyle w:val="Нет"/>
          <w:rFonts w:ascii="Times New Roman" w:hAnsi="Times New Roman" w:hint="default"/>
          <w:sz w:val="28"/>
          <w:szCs w:val="28"/>
          <w:rtl w:val="0"/>
        </w:rPr>
        <w:t xml:space="preserve">у </w:t>
      </w:r>
      <w:r>
        <w:rPr>
          <w:rStyle w:val="Нет"/>
          <w:rFonts w:ascii="Times New Roman" w:hAnsi="Times New Roman" w:hint="default"/>
          <w:sz w:val="28"/>
          <w:szCs w:val="28"/>
          <w:rtl w:val="0"/>
          <w:lang w:val="ru-RU"/>
        </w:rPr>
        <w:t>рекламн</w:t>
      </w:r>
      <w:r>
        <w:rPr>
          <w:rStyle w:val="Нет"/>
          <w:rFonts w:ascii="Times New Roman" w:hAnsi="Times New Roman" w:hint="default"/>
          <w:sz w:val="28"/>
          <w:szCs w:val="28"/>
          <w:rtl w:val="0"/>
        </w:rPr>
        <w:t>их</w:t>
      </w:r>
      <w:r>
        <w:rPr>
          <w:rStyle w:val="Нет"/>
          <w:rFonts w:ascii="Times New Roman" w:hAnsi="Times New Roman" w:hint="default"/>
          <w:sz w:val="28"/>
          <w:szCs w:val="28"/>
          <w:rtl w:val="0"/>
          <w:lang w:val="ru-RU"/>
        </w:rPr>
        <w:t xml:space="preserve"> повідомлен</w:t>
      </w:r>
      <w:r>
        <w:rPr>
          <w:rStyle w:val="Нет"/>
          <w:rFonts w:ascii="Times New Roman" w:hAnsi="Times New Roman" w:hint="default"/>
          <w:sz w:val="28"/>
          <w:szCs w:val="28"/>
          <w:rtl w:val="0"/>
        </w:rPr>
        <w:t>ь</w:t>
      </w:r>
      <w:r>
        <w:rPr>
          <w:rStyle w:val="Нет"/>
          <w:rFonts w:ascii="Times New Roman" w:hAnsi="Times New Roman" w:hint="default"/>
          <w:sz w:val="28"/>
          <w:szCs w:val="28"/>
          <w:rtl w:val="0"/>
          <w:lang w:val="ru-RU"/>
        </w:rPr>
        <w:t xml:space="preserve"> на покупку представлена на рис</w:t>
      </w:r>
      <w:r>
        <w:rPr>
          <w:rStyle w:val="Нет"/>
          <w:rFonts w:ascii="Times New Roman" w:hAnsi="Times New Roman"/>
          <w:sz w:val="28"/>
          <w:szCs w:val="28"/>
          <w:rtl w:val="0"/>
          <w:lang w:val="ru-RU"/>
        </w:rPr>
        <w:t>. 3.5.</w:t>
      </w:r>
    </w:p>
    <w:p>
      <w:pPr>
        <w:pStyle w:val="Normal.0"/>
        <w:tabs>
          <w:tab w:val="left" w:pos="1320"/>
        </w:tabs>
        <w:spacing w:after="0" w:line="360" w:lineRule="auto"/>
        <w:ind w:firstLine="709"/>
        <w:jc w:val="both"/>
        <w:rPr>
          <w:rStyle w:val="Нет"/>
          <w:rFonts w:ascii="Times New Roman" w:cs="Times New Roman" w:hAnsi="Times New Roman" w:eastAsia="Times New Roman"/>
          <w:sz w:val="28"/>
          <w:szCs w:val="28"/>
        </w:rPr>
      </w:pPr>
    </w:p>
    <w:p>
      <w:pPr>
        <w:pStyle w:val="Normal.0"/>
        <w:tabs>
          <w:tab w:val="left" w:pos="1320"/>
        </w:tabs>
        <w:jc w:val="center"/>
        <w:rPr>
          <w:rStyle w:val="Hyperlink.0"/>
        </w:rPr>
      </w:pPr>
      <w:r>
        <w:drawing xmlns:a="http://schemas.openxmlformats.org/drawingml/2006/main">
          <wp:inline distT="0" distB="0" distL="0" distR="0">
            <wp:extent cx="4582391" cy="2341091"/>
            <wp:effectExtent l="0" t="0" r="0" b="0"/>
            <wp:docPr id="1073741966" name="officeArt object"/>
            <wp:cNvGraphicFramePr/>
            <a:graphic xmlns:a="http://schemas.openxmlformats.org/drawingml/2006/main">
              <a:graphicData uri="http://schemas.openxmlformats.org/drawingml/2006/chart">
                <c:chart xmlns:c="http://schemas.openxmlformats.org/drawingml/2006/chart" r:id="rId12"/>
              </a:graphicData>
            </a:graphic>
          </wp:inline>
        </w:drawing>
      </w:r>
    </w:p>
    <w:p>
      <w:pPr>
        <w:pStyle w:val="Normal.0"/>
        <w:tabs>
          <w:tab w:val="left" w:pos="1320"/>
        </w:tabs>
        <w:spacing w:after="0" w:line="360" w:lineRule="auto"/>
        <w:jc w:val="center"/>
        <w:rPr>
          <w:rStyle w:val="Нет"/>
          <w:rFonts w:ascii="Times New Roman" w:cs="Times New Roman" w:hAnsi="Times New Roman" w:eastAsia="Times New Roman"/>
          <w:sz w:val="28"/>
          <w:szCs w:val="28"/>
        </w:rPr>
      </w:pPr>
      <w:r>
        <w:rPr>
          <w:rStyle w:val="Hyperlink.0"/>
          <w:rtl w:val="0"/>
          <w:lang w:val="ru-RU"/>
        </w:rPr>
        <w:t>Рис</w:t>
      </w:r>
      <w:r>
        <w:rPr>
          <w:rStyle w:val="Hyperlink.0"/>
          <w:rtl w:val="0"/>
        </w:rPr>
        <w:t>унок</w:t>
      </w:r>
      <w:r>
        <w:rPr>
          <w:rStyle w:val="Hyperlink.0"/>
          <w:rtl w:val="0"/>
          <w:lang w:val="ru-RU"/>
        </w:rPr>
        <w:t xml:space="preserve"> 3.5 </w:t>
      </w:r>
      <w:r>
        <w:rPr>
          <w:rStyle w:val="Hyperlink.0"/>
          <w:rtl w:val="0"/>
          <w:lang w:val="ru-RU"/>
        </w:rPr>
        <w:t xml:space="preserve">– </w:t>
      </w:r>
      <w:r>
        <w:rPr>
          <w:rStyle w:val="Hyperlink.0"/>
          <w:rtl w:val="0"/>
        </w:rPr>
        <w:t>В</w:t>
      </w:r>
      <w:r>
        <w:rPr>
          <w:rStyle w:val="Нет"/>
          <w:rFonts w:ascii="Times New Roman" w:hAnsi="Times New Roman" w:hint="default"/>
          <w:sz w:val="28"/>
          <w:szCs w:val="28"/>
          <w:rtl w:val="0"/>
          <w:lang w:val="ru-RU"/>
        </w:rPr>
        <w:t>плив</w:t>
      </w:r>
      <w:r>
        <w:rPr>
          <w:rStyle w:val="Нет"/>
          <w:rFonts w:ascii="Times New Roman" w:hAnsi="Times New Roman"/>
          <w:sz w:val="28"/>
          <w:szCs w:val="28"/>
          <w:rtl w:val="0"/>
        </w:rPr>
        <w:t xml:space="preserve"> </w:t>
      </w:r>
      <w:r>
        <w:rPr>
          <w:rStyle w:val="Нет"/>
          <w:rFonts w:ascii="Times New Roman" w:hAnsi="Times New Roman" w:hint="default"/>
          <w:sz w:val="28"/>
          <w:szCs w:val="28"/>
          <w:rtl w:val="0"/>
          <w:lang w:val="ru-RU"/>
        </w:rPr>
        <w:t>рекламн</w:t>
      </w:r>
      <w:r>
        <w:rPr>
          <w:rStyle w:val="Нет"/>
          <w:rFonts w:ascii="Times New Roman" w:hAnsi="Times New Roman" w:hint="default"/>
          <w:sz w:val="28"/>
          <w:szCs w:val="28"/>
          <w:rtl w:val="0"/>
        </w:rPr>
        <w:t>их</w:t>
      </w:r>
      <w:r>
        <w:rPr>
          <w:rStyle w:val="Нет"/>
          <w:rFonts w:ascii="Times New Roman" w:hAnsi="Times New Roman" w:hint="default"/>
          <w:sz w:val="28"/>
          <w:szCs w:val="28"/>
          <w:rtl w:val="0"/>
          <w:lang w:val="ru-RU"/>
        </w:rPr>
        <w:t xml:space="preserve"> повідомлен</w:t>
      </w:r>
      <w:r>
        <w:rPr>
          <w:rStyle w:val="Нет"/>
          <w:rFonts w:ascii="Times New Roman" w:hAnsi="Times New Roman" w:hint="default"/>
          <w:sz w:val="28"/>
          <w:szCs w:val="28"/>
          <w:rtl w:val="0"/>
        </w:rPr>
        <w:t>ь</w:t>
      </w:r>
      <w:r>
        <w:rPr>
          <w:rStyle w:val="Нет"/>
          <w:rFonts w:ascii="Times New Roman" w:hAnsi="Times New Roman" w:hint="default"/>
          <w:sz w:val="28"/>
          <w:szCs w:val="28"/>
          <w:rtl w:val="0"/>
          <w:lang w:val="ru-RU"/>
        </w:rPr>
        <w:t xml:space="preserve"> на покупку </w:t>
      </w:r>
    </w:p>
    <w:p>
      <w:pPr>
        <w:pStyle w:val="Normal.0"/>
        <w:tabs>
          <w:tab w:val="left" w:pos="1320"/>
        </w:tabs>
        <w:spacing w:after="0" w:line="360" w:lineRule="auto"/>
        <w:jc w:val="center"/>
        <w:rPr>
          <w:rStyle w:val="Нет"/>
          <w:rFonts w:ascii="Times New Roman" w:cs="Times New Roman" w:hAnsi="Times New Roman" w:eastAsia="Times New Roman"/>
          <w:sz w:val="28"/>
          <w:szCs w:val="28"/>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за результатами опитування</w:t>
      </w:r>
      <w:r>
        <w:rPr>
          <w:rFonts w:ascii="Times New Roman" w:hAnsi="Times New Roman"/>
          <w:sz w:val="28"/>
          <w:szCs w:val="28"/>
          <w:rtl w:val="0"/>
        </w:rPr>
        <w:t xml:space="preserve">, </w:t>
      </w:r>
      <w:r>
        <w:rPr>
          <w:rFonts w:ascii="Times New Roman" w:hAnsi="Times New Roman" w:hint="default"/>
          <w:sz w:val="28"/>
          <w:szCs w:val="28"/>
          <w:rtl w:val="0"/>
        </w:rPr>
        <w:t>яке стосувалося впливу рекламних повідомлень на покупку курятини</w:t>
      </w:r>
      <w:r>
        <w:rPr>
          <w:rFonts w:ascii="Times New Roman" w:hAnsi="Times New Roman"/>
          <w:sz w:val="28"/>
          <w:szCs w:val="28"/>
          <w:rtl w:val="0"/>
        </w:rPr>
        <w:t xml:space="preserve">, </w:t>
      </w:r>
      <w:r>
        <w:rPr>
          <w:rFonts w:ascii="Times New Roman" w:hAnsi="Times New Roman" w:hint="default"/>
          <w:sz w:val="28"/>
          <w:szCs w:val="28"/>
          <w:rtl w:val="0"/>
        </w:rPr>
        <w:t>було отримано наступні результати</w:t>
      </w:r>
      <w:r>
        <w:rPr>
          <w:rFonts w:ascii="Times New Roman" w:hAnsi="Times New Roman"/>
          <w:sz w:val="28"/>
          <w:szCs w:val="28"/>
          <w:rtl w:val="0"/>
        </w:rPr>
        <w:t xml:space="preserve">: 53% </w:t>
      </w:r>
      <w:r>
        <w:rPr>
          <w:rFonts w:ascii="Times New Roman" w:hAnsi="Times New Roman" w:hint="default"/>
          <w:sz w:val="28"/>
          <w:szCs w:val="28"/>
          <w:rtl w:val="0"/>
        </w:rPr>
        <w:t>респондентів підтвердили</w:t>
      </w:r>
      <w:r>
        <w:rPr>
          <w:rFonts w:ascii="Times New Roman" w:hAnsi="Times New Roman"/>
          <w:sz w:val="28"/>
          <w:szCs w:val="28"/>
          <w:rtl w:val="0"/>
        </w:rPr>
        <w:t xml:space="preserve">, </w:t>
      </w:r>
      <w:r>
        <w:rPr>
          <w:rFonts w:ascii="Times New Roman" w:hAnsi="Times New Roman" w:hint="default"/>
          <w:sz w:val="28"/>
          <w:szCs w:val="28"/>
          <w:rtl w:val="0"/>
        </w:rPr>
        <w:t>що рекламні повідомлення впливають на їх рішення щодо покупки курятини</w:t>
      </w:r>
      <w:r>
        <w:rPr>
          <w:rFonts w:ascii="Times New Roman" w:hAnsi="Times New Roman"/>
          <w:sz w:val="28"/>
          <w:szCs w:val="28"/>
          <w:rtl w:val="0"/>
        </w:rPr>
        <w:t xml:space="preserve">, </w:t>
      </w:r>
      <w:r>
        <w:rPr>
          <w:rFonts w:ascii="Times New Roman" w:hAnsi="Times New Roman" w:hint="default"/>
          <w:sz w:val="28"/>
          <w:szCs w:val="28"/>
          <w:rtl w:val="0"/>
        </w:rPr>
        <w:t xml:space="preserve">тоді як </w:t>
      </w:r>
      <w:r>
        <w:rPr>
          <w:rFonts w:ascii="Times New Roman" w:hAnsi="Times New Roman"/>
          <w:sz w:val="28"/>
          <w:szCs w:val="28"/>
          <w:rtl w:val="0"/>
        </w:rPr>
        <w:t xml:space="preserve">47% </w:t>
      </w:r>
      <w:r>
        <w:rPr>
          <w:rFonts w:ascii="Times New Roman" w:hAnsi="Times New Roman" w:hint="default"/>
          <w:sz w:val="28"/>
          <w:szCs w:val="28"/>
          <w:rtl w:val="0"/>
          <w:lang w:val="ru-RU"/>
        </w:rPr>
        <w:t>заявили</w:t>
      </w:r>
      <w:r>
        <w:rPr>
          <w:rFonts w:ascii="Times New Roman" w:hAnsi="Times New Roman"/>
          <w:sz w:val="28"/>
          <w:szCs w:val="28"/>
          <w:rtl w:val="0"/>
        </w:rPr>
        <w:t xml:space="preserve">, </w:t>
      </w:r>
      <w:r>
        <w:rPr>
          <w:rFonts w:ascii="Times New Roman" w:hAnsi="Times New Roman" w:hint="default"/>
          <w:sz w:val="28"/>
          <w:szCs w:val="28"/>
          <w:rtl w:val="0"/>
        </w:rPr>
        <w:t>що реклама не має впливу на їх покупку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Ці результати свідчать про те</w:t>
      </w:r>
      <w:r>
        <w:rPr>
          <w:rFonts w:ascii="Times New Roman" w:hAnsi="Times New Roman"/>
          <w:sz w:val="28"/>
          <w:szCs w:val="28"/>
          <w:rtl w:val="0"/>
        </w:rPr>
        <w:t xml:space="preserve">, </w:t>
      </w:r>
      <w:r>
        <w:rPr>
          <w:rFonts w:ascii="Times New Roman" w:hAnsi="Times New Roman" w:hint="default"/>
          <w:sz w:val="28"/>
          <w:szCs w:val="28"/>
          <w:rtl w:val="0"/>
        </w:rPr>
        <w:t>що більшість опитаних споживачів реагує на рекламні повідомлення і враховує їх при прийнятті рішення щодо покупки курятини</w:t>
      </w:r>
      <w:r>
        <w:rPr>
          <w:rFonts w:ascii="Times New Roman" w:hAnsi="Times New Roman"/>
          <w:sz w:val="28"/>
          <w:szCs w:val="28"/>
          <w:rtl w:val="0"/>
        </w:rPr>
        <w:t xml:space="preserve">. </w:t>
      </w:r>
      <w:r>
        <w:rPr>
          <w:rFonts w:ascii="Times New Roman" w:hAnsi="Times New Roman" w:hint="default"/>
          <w:sz w:val="28"/>
          <w:szCs w:val="28"/>
          <w:rtl w:val="0"/>
        </w:rPr>
        <w:t>Це підкреслює важливість ефективної рекламної стратегії для залучення та утримання клієнтів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також слід враховувати</w:t>
      </w:r>
      <w:r>
        <w:rPr>
          <w:rFonts w:ascii="Times New Roman" w:hAnsi="Times New Roman"/>
          <w:sz w:val="28"/>
          <w:szCs w:val="28"/>
          <w:rtl w:val="0"/>
        </w:rPr>
        <w:t xml:space="preserve">, </w:t>
      </w:r>
      <w:r>
        <w:rPr>
          <w:rFonts w:ascii="Times New Roman" w:hAnsi="Times New Roman" w:hint="default"/>
          <w:sz w:val="28"/>
          <w:szCs w:val="28"/>
          <w:rtl w:val="0"/>
        </w:rPr>
        <w:t>що існує частка споживачів</w:t>
      </w:r>
      <w:r>
        <w:rPr>
          <w:rFonts w:ascii="Times New Roman" w:hAnsi="Times New Roman"/>
          <w:sz w:val="28"/>
          <w:szCs w:val="28"/>
          <w:rtl w:val="0"/>
        </w:rPr>
        <w:t xml:space="preserve">, </w:t>
      </w:r>
      <w:r>
        <w:rPr>
          <w:rFonts w:ascii="Times New Roman" w:hAnsi="Times New Roman" w:hint="default"/>
          <w:sz w:val="28"/>
          <w:szCs w:val="28"/>
          <w:rtl w:val="0"/>
        </w:rPr>
        <w:t>для яких реклама не має впливу на їх покупку курятини</w:t>
      </w:r>
      <w:r>
        <w:rPr>
          <w:rFonts w:ascii="Times New Roman" w:hAnsi="Times New Roman"/>
          <w:sz w:val="28"/>
          <w:szCs w:val="28"/>
          <w:rtl w:val="0"/>
        </w:rPr>
        <w:t xml:space="preserve">. </w:t>
      </w:r>
      <w:r>
        <w:rPr>
          <w:rFonts w:ascii="Times New Roman" w:hAnsi="Times New Roman" w:hint="default"/>
          <w:sz w:val="28"/>
          <w:szCs w:val="28"/>
          <w:rtl w:val="0"/>
        </w:rPr>
        <w:t>Це може бути пов</w:t>
      </w:r>
      <w:r>
        <w:rPr>
          <w:rFonts w:ascii="Times New Roman" w:hAnsi="Times New Roman"/>
          <w:sz w:val="28"/>
          <w:szCs w:val="28"/>
          <w:rtl w:val="0"/>
        </w:rPr>
        <w:t>'</w:t>
      </w:r>
      <w:r>
        <w:rPr>
          <w:rFonts w:ascii="Times New Roman" w:hAnsi="Times New Roman" w:hint="default"/>
          <w:sz w:val="28"/>
          <w:szCs w:val="28"/>
          <w:rtl w:val="0"/>
        </w:rPr>
        <w:t>язано з іншими факторами</w:t>
      </w:r>
      <w:r>
        <w:rPr>
          <w:rFonts w:ascii="Times New Roman" w:hAnsi="Times New Roman"/>
          <w:sz w:val="28"/>
          <w:szCs w:val="28"/>
          <w:rtl w:val="0"/>
        </w:rPr>
        <w:t xml:space="preserve">, </w:t>
      </w:r>
      <w:r>
        <w:rPr>
          <w:rFonts w:ascii="Times New Roman" w:hAnsi="Times New Roman" w:hint="default"/>
          <w:sz w:val="28"/>
          <w:szCs w:val="28"/>
          <w:rtl w:val="0"/>
        </w:rPr>
        <w:t>такими як особистий досвід</w:t>
      </w:r>
      <w:r>
        <w:rPr>
          <w:rFonts w:ascii="Times New Roman" w:hAnsi="Times New Roman"/>
          <w:sz w:val="28"/>
          <w:szCs w:val="28"/>
          <w:rtl w:val="0"/>
        </w:rPr>
        <w:t xml:space="preserve">, </w:t>
      </w:r>
      <w:r>
        <w:rPr>
          <w:rFonts w:ascii="Times New Roman" w:hAnsi="Times New Roman" w:hint="default"/>
          <w:sz w:val="28"/>
          <w:szCs w:val="28"/>
          <w:rtl w:val="0"/>
        </w:rPr>
        <w:t>рекомендації знайомих або інші впливові чинники</w:t>
      </w:r>
      <w:r>
        <w:rPr>
          <w:rFonts w:ascii="Times New Roman" w:hAnsi="Times New Roman"/>
          <w:sz w:val="28"/>
          <w:szCs w:val="28"/>
          <w:rtl w:val="0"/>
        </w:rPr>
        <w:t xml:space="preserve">. </w:t>
      </w:r>
      <w:r>
        <w:rPr>
          <w:rFonts w:ascii="Times New Roman" w:hAnsi="Times New Roman" w:hint="default"/>
          <w:sz w:val="28"/>
          <w:szCs w:val="28"/>
          <w:rtl w:val="0"/>
        </w:rPr>
        <w:t>Такі споживачі можуть звертати увагу на інші аспекти при виборі продуктів</w:t>
      </w:r>
      <w:r>
        <w:rPr>
          <w:rFonts w:ascii="Times New Roman" w:hAnsi="Times New Roman"/>
          <w:sz w:val="28"/>
          <w:szCs w:val="28"/>
          <w:rtl w:val="0"/>
        </w:rPr>
        <w:t xml:space="preserve">, </w:t>
      </w:r>
      <w:r>
        <w:rPr>
          <w:rFonts w:ascii="Times New Roman" w:hAnsi="Times New Roman" w:hint="default"/>
          <w:sz w:val="28"/>
          <w:szCs w:val="28"/>
          <w:rtl w:val="0"/>
        </w:rPr>
        <w:t>що також варто врахувати в рекламній стратегії</w:t>
      </w:r>
      <w:r>
        <w:rPr>
          <w:rFonts w:ascii="Times New Roman" w:hAnsi="Times New Roman"/>
          <w:sz w:val="28"/>
          <w:szCs w:val="28"/>
          <w:rtl w:val="0"/>
        </w:rPr>
        <w:t>.</w:t>
      </w:r>
    </w:p>
    <w:p>
      <w:pPr>
        <w:pStyle w:val="Normal.0"/>
        <w:tabs>
          <w:tab w:val="left" w:pos="1320"/>
        </w:tabs>
        <w:spacing w:after="0" w:line="360" w:lineRule="auto"/>
        <w:ind w:firstLine="709"/>
        <w:jc w:val="both"/>
        <w:rPr>
          <w:rStyle w:val="Нет"/>
          <w:rFonts w:ascii="Times New Roman" w:cs="Times New Roman" w:hAnsi="Times New Roman" w:eastAsia="Times New Roman"/>
          <w:sz w:val="28"/>
          <w:szCs w:val="28"/>
        </w:rPr>
      </w:pPr>
      <w:r>
        <w:rPr>
          <w:rStyle w:val="Нет"/>
          <w:rFonts w:ascii="Times New Roman" w:hAnsi="Times New Roman" w:hint="default"/>
          <w:sz w:val="28"/>
          <w:szCs w:val="28"/>
          <w:rtl w:val="0"/>
          <w:lang w:val="ru-RU"/>
        </w:rPr>
        <w:t xml:space="preserve">Розглянемо </w:t>
      </w:r>
      <w:r>
        <w:rPr>
          <w:rStyle w:val="Нет"/>
          <w:rFonts w:ascii="Times New Roman" w:hAnsi="Times New Roman" w:hint="default"/>
          <w:sz w:val="28"/>
          <w:szCs w:val="28"/>
          <w:rtl w:val="0"/>
        </w:rPr>
        <w:t>я</w:t>
      </w:r>
      <w:r>
        <w:rPr>
          <w:rStyle w:val="Нет"/>
          <w:rFonts w:ascii="Times New Roman" w:hAnsi="Times New Roman" w:hint="default"/>
          <w:sz w:val="28"/>
          <w:szCs w:val="28"/>
          <w:rtl w:val="0"/>
          <w:lang w:val="ru-RU"/>
        </w:rPr>
        <w:t xml:space="preserve">кі канали комунікації </w:t>
      </w:r>
      <w:r>
        <w:rPr>
          <w:rStyle w:val="Нет"/>
          <w:rFonts w:ascii="Times New Roman" w:hAnsi="Times New Roman" w:hint="default"/>
          <w:sz w:val="28"/>
          <w:szCs w:val="28"/>
          <w:rtl w:val="0"/>
        </w:rPr>
        <w:t xml:space="preserve">респонденти </w:t>
      </w:r>
      <w:r>
        <w:rPr>
          <w:rStyle w:val="Нет"/>
          <w:rFonts w:ascii="Times New Roman" w:hAnsi="Times New Roman" w:hint="default"/>
          <w:sz w:val="28"/>
          <w:szCs w:val="28"/>
          <w:rtl w:val="0"/>
          <w:lang w:val="ru-RU"/>
        </w:rPr>
        <w:t>вважа</w:t>
      </w:r>
      <w:r>
        <w:rPr>
          <w:rStyle w:val="Нет"/>
          <w:rFonts w:ascii="Times New Roman" w:hAnsi="Times New Roman" w:hint="default"/>
          <w:sz w:val="28"/>
          <w:szCs w:val="28"/>
          <w:rtl w:val="0"/>
        </w:rPr>
        <w:t>ють</w:t>
      </w:r>
      <w:r>
        <w:rPr>
          <w:rStyle w:val="Нет"/>
          <w:rFonts w:ascii="Times New Roman" w:hAnsi="Times New Roman" w:hint="default"/>
          <w:sz w:val="28"/>
          <w:szCs w:val="28"/>
          <w:rtl w:val="0"/>
          <w:lang w:val="ru-RU"/>
        </w:rPr>
        <w:t xml:space="preserve"> найефективнішими для отримання інформації про продукт на рис</w:t>
      </w:r>
      <w:r>
        <w:rPr>
          <w:rStyle w:val="Нет"/>
          <w:rFonts w:ascii="Times New Roman" w:hAnsi="Times New Roman"/>
          <w:sz w:val="28"/>
          <w:szCs w:val="28"/>
          <w:rtl w:val="0"/>
          <w:lang w:val="ru-RU"/>
        </w:rPr>
        <w:t>. 3.6.</w:t>
      </w:r>
    </w:p>
    <w:p>
      <w:pPr>
        <w:pStyle w:val="Normal.0"/>
        <w:tabs>
          <w:tab w:val="left" w:pos="1320"/>
        </w:tabs>
        <w:spacing w:after="0" w:line="360" w:lineRule="auto"/>
        <w:ind w:firstLine="709"/>
        <w:jc w:val="both"/>
        <w:rPr>
          <w:rStyle w:val="Hyperlink.0"/>
        </w:rPr>
      </w:pPr>
    </w:p>
    <w:p>
      <w:pPr>
        <w:pStyle w:val="Normal.0"/>
        <w:tabs>
          <w:tab w:val="left" w:pos="1320"/>
        </w:tabs>
        <w:jc w:val="center"/>
        <w:rPr>
          <w:rStyle w:val="Hyperlink.0"/>
        </w:rPr>
      </w:pPr>
      <w:r>
        <w:drawing xmlns:a="http://schemas.openxmlformats.org/drawingml/2006/main">
          <wp:inline distT="0" distB="0" distL="0" distR="0">
            <wp:extent cx="4335308" cy="2341408"/>
            <wp:effectExtent l="0" t="0" r="0" b="0"/>
            <wp:docPr id="1073741967" name="officeArt object"/>
            <wp:cNvGraphicFramePr/>
            <a:graphic xmlns:a="http://schemas.openxmlformats.org/drawingml/2006/main">
              <a:graphicData uri="http://schemas.openxmlformats.org/drawingml/2006/chart">
                <c:chart xmlns:c="http://schemas.openxmlformats.org/drawingml/2006/chart" r:id="rId13"/>
              </a:graphicData>
            </a:graphic>
          </wp:inline>
        </w:drawing>
      </w:r>
    </w:p>
    <w:p>
      <w:pPr>
        <w:pStyle w:val="Normal.0"/>
        <w:tabs>
          <w:tab w:val="left" w:pos="1320"/>
        </w:tabs>
        <w:spacing w:after="0" w:line="360" w:lineRule="auto"/>
        <w:jc w:val="center"/>
        <w:rPr>
          <w:rStyle w:val="Нет"/>
          <w:rFonts w:ascii="Times New Roman" w:cs="Times New Roman" w:hAnsi="Times New Roman" w:eastAsia="Times New Roman"/>
          <w:sz w:val="28"/>
          <w:szCs w:val="28"/>
        </w:rPr>
      </w:pPr>
      <w:r>
        <w:rPr>
          <w:rStyle w:val="Hyperlink.0"/>
          <w:rtl w:val="0"/>
          <w:lang w:val="ru-RU"/>
        </w:rPr>
        <w:t>Рис</w:t>
      </w:r>
      <w:r>
        <w:rPr>
          <w:rStyle w:val="Hyperlink.0"/>
          <w:rtl w:val="0"/>
        </w:rPr>
        <w:t>унок</w:t>
      </w:r>
      <w:r>
        <w:rPr>
          <w:rStyle w:val="Hyperlink.0"/>
          <w:rtl w:val="0"/>
          <w:lang w:val="ru-RU"/>
        </w:rPr>
        <w:t xml:space="preserve"> 3.</w:t>
      </w:r>
      <w:r>
        <w:rPr>
          <w:rStyle w:val="Hyperlink.0"/>
          <w:rtl w:val="0"/>
        </w:rPr>
        <w:t>6</w:t>
      </w:r>
      <w:r>
        <w:rPr>
          <w:rStyle w:val="Hyperlink.0"/>
          <w:rtl w:val="0"/>
          <w:lang w:val="ru-RU"/>
        </w:rPr>
        <w:t xml:space="preserve"> – </w:t>
      </w:r>
      <w:r>
        <w:rPr>
          <w:rStyle w:val="Нет"/>
          <w:rFonts w:ascii="Times New Roman" w:hAnsi="Times New Roman" w:hint="default"/>
          <w:sz w:val="28"/>
          <w:szCs w:val="28"/>
          <w:rtl w:val="0"/>
          <w:lang w:val="ru-RU"/>
        </w:rPr>
        <w:t xml:space="preserve">Які канали комунікації </w:t>
      </w:r>
      <w:r>
        <w:rPr>
          <w:rStyle w:val="Нет"/>
          <w:rFonts w:ascii="Times New Roman" w:hAnsi="Times New Roman" w:hint="default"/>
          <w:sz w:val="28"/>
          <w:szCs w:val="28"/>
          <w:rtl w:val="0"/>
        </w:rPr>
        <w:t xml:space="preserve">респонденти </w:t>
      </w:r>
      <w:r>
        <w:rPr>
          <w:rStyle w:val="Нет"/>
          <w:rFonts w:ascii="Times New Roman" w:hAnsi="Times New Roman" w:hint="default"/>
          <w:sz w:val="28"/>
          <w:szCs w:val="28"/>
          <w:rtl w:val="0"/>
          <w:lang w:val="ru-RU"/>
        </w:rPr>
        <w:t>вважа</w:t>
      </w:r>
      <w:r>
        <w:rPr>
          <w:rStyle w:val="Нет"/>
          <w:rFonts w:ascii="Times New Roman" w:hAnsi="Times New Roman" w:hint="default"/>
          <w:sz w:val="28"/>
          <w:szCs w:val="28"/>
          <w:rtl w:val="0"/>
        </w:rPr>
        <w:t>ють</w:t>
      </w:r>
      <w:r>
        <w:rPr>
          <w:rStyle w:val="Нет"/>
          <w:rFonts w:ascii="Times New Roman" w:hAnsi="Times New Roman" w:hint="default"/>
          <w:sz w:val="28"/>
          <w:szCs w:val="28"/>
          <w:rtl w:val="0"/>
          <w:lang w:val="ru-RU"/>
        </w:rPr>
        <w:t xml:space="preserve"> найефективнішими для отримання інформації про продукт</w:t>
      </w:r>
    </w:p>
    <w:p>
      <w:pPr>
        <w:pStyle w:val="Normal.0"/>
        <w:tabs>
          <w:tab w:val="left" w:pos="1320"/>
        </w:tabs>
        <w:spacing w:after="0" w:line="360" w:lineRule="auto"/>
        <w:jc w:val="center"/>
        <w:rPr>
          <w:rStyle w:val="Hyperlink.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за результатами опитування</w:t>
      </w:r>
      <w:r>
        <w:rPr>
          <w:rFonts w:ascii="Times New Roman" w:hAnsi="Times New Roman"/>
          <w:sz w:val="28"/>
          <w:szCs w:val="28"/>
          <w:rtl w:val="0"/>
        </w:rPr>
        <w:t xml:space="preserve">, </w:t>
      </w:r>
      <w:r>
        <w:rPr>
          <w:rFonts w:ascii="Times New Roman" w:hAnsi="Times New Roman" w:hint="default"/>
          <w:sz w:val="28"/>
          <w:szCs w:val="28"/>
          <w:rtl w:val="0"/>
        </w:rPr>
        <w:t>що стосувалося найефективніших каналів комунікації для отримання інформації про продукт</w:t>
      </w:r>
      <w:r>
        <w:rPr>
          <w:rFonts w:ascii="Times New Roman" w:hAnsi="Times New Roman"/>
          <w:sz w:val="28"/>
          <w:szCs w:val="28"/>
          <w:rtl w:val="0"/>
        </w:rPr>
        <w:t xml:space="preserve">, </w:t>
      </w:r>
      <w:r>
        <w:rPr>
          <w:rFonts w:ascii="Times New Roman" w:hAnsi="Times New Roman" w:hint="default"/>
          <w:sz w:val="28"/>
          <w:szCs w:val="28"/>
          <w:rtl w:val="0"/>
        </w:rPr>
        <w:t>було отримано наступні результати</w:t>
      </w:r>
      <w:r>
        <w:rPr>
          <w:rFonts w:ascii="Times New Roman" w:hAnsi="Times New Roman"/>
          <w:sz w:val="28"/>
          <w:szCs w:val="28"/>
          <w:rtl w:val="0"/>
        </w:rPr>
        <w:t xml:space="preserve">: 68% </w:t>
      </w:r>
      <w:r>
        <w:rPr>
          <w:rFonts w:ascii="Times New Roman" w:hAnsi="Times New Roman" w:hint="default"/>
          <w:sz w:val="28"/>
          <w:szCs w:val="28"/>
          <w:rtl w:val="0"/>
        </w:rPr>
        <w:t>респондентів вважають Інтернет найефективнішим каналом для отримання інформації про продукт</w:t>
      </w:r>
      <w:r>
        <w:rPr>
          <w:rFonts w:ascii="Times New Roman" w:hAnsi="Times New Roman"/>
          <w:sz w:val="28"/>
          <w:szCs w:val="28"/>
          <w:rtl w:val="0"/>
        </w:rPr>
        <w:t xml:space="preserve">, 17% </w:t>
      </w:r>
      <w:r>
        <w:rPr>
          <w:rFonts w:ascii="Times New Roman" w:hAnsi="Times New Roman" w:hint="default"/>
          <w:sz w:val="28"/>
          <w:szCs w:val="28"/>
          <w:rtl w:val="0"/>
        </w:rPr>
        <w:t>вказали соціальні мережі</w:t>
      </w:r>
      <w:r>
        <w:rPr>
          <w:rFonts w:ascii="Times New Roman" w:hAnsi="Times New Roman"/>
          <w:sz w:val="28"/>
          <w:szCs w:val="28"/>
          <w:rtl w:val="0"/>
        </w:rPr>
        <w:t xml:space="preserve">, 9% </w:t>
      </w:r>
      <w:r>
        <w:rPr>
          <w:rFonts w:ascii="Times New Roman" w:hAnsi="Times New Roman" w:hint="default"/>
          <w:sz w:val="28"/>
          <w:szCs w:val="28"/>
          <w:rtl w:val="0"/>
        </w:rPr>
        <w:t>відповідали радіо і телебачення</w:t>
      </w:r>
      <w:r>
        <w:rPr>
          <w:rFonts w:ascii="Times New Roman" w:hAnsi="Times New Roman"/>
          <w:sz w:val="28"/>
          <w:szCs w:val="28"/>
          <w:rtl w:val="0"/>
        </w:rPr>
        <w:t xml:space="preserve">, </w:t>
      </w:r>
      <w:r>
        <w:rPr>
          <w:rFonts w:ascii="Times New Roman" w:hAnsi="Times New Roman" w:hint="default"/>
          <w:sz w:val="28"/>
          <w:szCs w:val="28"/>
          <w:rtl w:val="0"/>
        </w:rPr>
        <w:t xml:space="preserve">а </w:t>
      </w:r>
      <w:r>
        <w:rPr>
          <w:rFonts w:ascii="Times New Roman" w:hAnsi="Times New Roman"/>
          <w:sz w:val="28"/>
          <w:szCs w:val="28"/>
          <w:rtl w:val="0"/>
        </w:rPr>
        <w:t xml:space="preserve">6% </w:t>
      </w:r>
      <w:r>
        <w:rPr>
          <w:rFonts w:ascii="Times New Roman" w:hAnsi="Times New Roman" w:hint="default"/>
          <w:sz w:val="28"/>
          <w:szCs w:val="28"/>
          <w:rtl w:val="0"/>
        </w:rPr>
        <w:t xml:space="preserve">зазначили </w:t>
      </w:r>
      <w:r>
        <w:rPr>
          <w:rFonts w:ascii="Times New Roman" w:hAnsi="Times New Roman"/>
          <w:sz w:val="28"/>
          <w:szCs w:val="28"/>
          <w:rtl w:val="0"/>
          <w:lang w:val="ru-RU"/>
        </w:rPr>
        <w:t>"</w:t>
      </w:r>
      <w:r>
        <w:rPr>
          <w:rFonts w:ascii="Times New Roman" w:hAnsi="Times New Roman" w:hint="default"/>
          <w:sz w:val="28"/>
          <w:szCs w:val="28"/>
          <w:rtl w:val="0"/>
        </w:rPr>
        <w:t>інше</w:t>
      </w:r>
      <w:r>
        <w:rPr>
          <w:rFonts w:ascii="Times New Roman" w:hAnsi="Times New Roman"/>
          <w:sz w:val="28"/>
          <w:szCs w:val="28"/>
          <w:rtl w:val="0"/>
          <w:lang w:val="ru-RU"/>
        </w:rPr>
        <w:t xml:space="preserve">" </w:t>
      </w:r>
      <w:r>
        <w:rPr>
          <w:rFonts w:ascii="Times New Roman" w:hAnsi="Times New Roman" w:hint="default"/>
          <w:sz w:val="28"/>
          <w:szCs w:val="28"/>
          <w:rtl w:val="0"/>
        </w:rPr>
        <w:t>як альтернативний канал отримання інформації про продукт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Ці результати свідчать про значущість Інтернету як основного джерела інформації про продукт</w:t>
      </w:r>
      <w:r>
        <w:rPr>
          <w:rFonts w:ascii="Times New Roman" w:hAnsi="Times New Roman"/>
          <w:sz w:val="28"/>
          <w:szCs w:val="28"/>
          <w:rtl w:val="0"/>
        </w:rPr>
        <w:t xml:space="preserve">. </w:t>
      </w:r>
      <w:r>
        <w:rPr>
          <w:rFonts w:ascii="Times New Roman" w:hAnsi="Times New Roman" w:hint="default"/>
          <w:sz w:val="28"/>
          <w:szCs w:val="28"/>
          <w:rtl w:val="0"/>
        </w:rPr>
        <w:t>Високий відсоток опитаних</w:t>
      </w:r>
      <w:r>
        <w:rPr>
          <w:rFonts w:ascii="Times New Roman" w:hAnsi="Times New Roman"/>
          <w:sz w:val="28"/>
          <w:szCs w:val="28"/>
          <w:rtl w:val="0"/>
        </w:rPr>
        <w:t xml:space="preserve">, </w:t>
      </w:r>
      <w:r>
        <w:rPr>
          <w:rFonts w:ascii="Times New Roman" w:hAnsi="Times New Roman" w:hint="default"/>
          <w:sz w:val="28"/>
          <w:szCs w:val="28"/>
          <w:rtl w:val="0"/>
        </w:rPr>
        <w:t>які вважають Інтернет найефективнішим каналом</w:t>
      </w:r>
      <w:r>
        <w:rPr>
          <w:rFonts w:ascii="Times New Roman" w:hAnsi="Times New Roman"/>
          <w:sz w:val="28"/>
          <w:szCs w:val="28"/>
          <w:rtl w:val="0"/>
        </w:rPr>
        <w:t xml:space="preserve">, </w:t>
      </w:r>
      <w:r>
        <w:rPr>
          <w:rFonts w:ascii="Times New Roman" w:hAnsi="Times New Roman" w:hint="default"/>
          <w:sz w:val="28"/>
          <w:szCs w:val="28"/>
          <w:rtl w:val="0"/>
        </w:rPr>
        <w:t>підкреслює важливість наявності якісного веб</w:t>
      </w:r>
      <w:r>
        <w:rPr>
          <w:rFonts w:ascii="Times New Roman" w:hAnsi="Times New Roman"/>
          <w:sz w:val="28"/>
          <w:szCs w:val="28"/>
          <w:rtl w:val="0"/>
        </w:rPr>
        <w:t>-</w:t>
      </w:r>
      <w:r>
        <w:rPr>
          <w:rFonts w:ascii="Times New Roman" w:hAnsi="Times New Roman" w:hint="default"/>
          <w:sz w:val="28"/>
          <w:szCs w:val="28"/>
          <w:rtl w:val="0"/>
        </w:rPr>
        <w:t>сайту</w:t>
      </w:r>
      <w:r>
        <w:rPr>
          <w:rFonts w:ascii="Times New Roman" w:hAnsi="Times New Roman"/>
          <w:sz w:val="28"/>
          <w:szCs w:val="28"/>
          <w:rtl w:val="0"/>
        </w:rPr>
        <w:t xml:space="preserve">, </w:t>
      </w:r>
      <w:r>
        <w:rPr>
          <w:rFonts w:ascii="Times New Roman" w:hAnsi="Times New Roman" w:hint="default"/>
          <w:sz w:val="28"/>
          <w:szCs w:val="28"/>
          <w:rtl w:val="0"/>
        </w:rPr>
        <w:t>цільової реклами</w:t>
      </w:r>
      <w:r>
        <w:rPr>
          <w:rFonts w:ascii="Times New Roman" w:hAnsi="Times New Roman"/>
          <w:sz w:val="28"/>
          <w:szCs w:val="28"/>
          <w:rtl w:val="0"/>
        </w:rPr>
        <w:t xml:space="preserve">, </w:t>
      </w:r>
      <w:r>
        <w:rPr>
          <w:rFonts w:ascii="Times New Roman" w:hAnsi="Times New Roman" w:hint="default"/>
          <w:sz w:val="28"/>
          <w:szCs w:val="28"/>
          <w:rtl w:val="0"/>
        </w:rPr>
        <w:t>контент</w:t>
      </w:r>
      <w:r>
        <w:rPr>
          <w:rFonts w:ascii="Times New Roman" w:hAnsi="Times New Roman"/>
          <w:sz w:val="28"/>
          <w:szCs w:val="28"/>
          <w:rtl w:val="0"/>
        </w:rPr>
        <w:t>-</w:t>
      </w:r>
      <w:r>
        <w:rPr>
          <w:rFonts w:ascii="Times New Roman" w:hAnsi="Times New Roman" w:hint="default"/>
          <w:sz w:val="28"/>
          <w:szCs w:val="28"/>
          <w:rtl w:val="0"/>
        </w:rPr>
        <w:t>маркетингу та інших онлайн</w:t>
      </w:r>
      <w:r>
        <w:rPr>
          <w:rFonts w:ascii="Times New Roman" w:hAnsi="Times New Roman"/>
          <w:sz w:val="28"/>
          <w:szCs w:val="28"/>
          <w:rtl w:val="0"/>
        </w:rPr>
        <w:t>-</w:t>
      </w:r>
      <w:r>
        <w:rPr>
          <w:rFonts w:ascii="Times New Roman" w:hAnsi="Times New Roman" w:hint="default"/>
          <w:sz w:val="28"/>
          <w:szCs w:val="28"/>
          <w:rtl w:val="0"/>
        </w:rPr>
        <w:t>стратегій для досягнення цільової аудиторії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Соціальні мережі також мають значний вплив</w:t>
      </w:r>
      <w:r>
        <w:rPr>
          <w:rFonts w:ascii="Times New Roman" w:hAnsi="Times New Roman"/>
          <w:sz w:val="28"/>
          <w:szCs w:val="28"/>
          <w:rtl w:val="0"/>
        </w:rPr>
        <w:t xml:space="preserve">, </w:t>
      </w:r>
      <w:r>
        <w:rPr>
          <w:rFonts w:ascii="Times New Roman" w:hAnsi="Times New Roman" w:hint="default"/>
          <w:sz w:val="28"/>
          <w:szCs w:val="28"/>
          <w:rtl w:val="0"/>
        </w:rPr>
        <w:t xml:space="preserve">оскільки </w:t>
      </w:r>
      <w:r>
        <w:rPr>
          <w:rFonts w:ascii="Times New Roman" w:hAnsi="Times New Roman"/>
          <w:sz w:val="28"/>
          <w:szCs w:val="28"/>
          <w:rtl w:val="0"/>
        </w:rPr>
        <w:t xml:space="preserve">17% </w:t>
      </w:r>
      <w:r>
        <w:rPr>
          <w:rFonts w:ascii="Times New Roman" w:hAnsi="Times New Roman" w:hint="default"/>
          <w:sz w:val="28"/>
          <w:szCs w:val="28"/>
          <w:rtl w:val="0"/>
        </w:rPr>
        <w:t>опитаних вказали їх як ефективний канал комунікації</w:t>
      </w:r>
      <w:r>
        <w:rPr>
          <w:rFonts w:ascii="Times New Roman" w:hAnsi="Times New Roman"/>
          <w:sz w:val="28"/>
          <w:szCs w:val="28"/>
          <w:rtl w:val="0"/>
        </w:rPr>
        <w:t xml:space="preserve">. </w:t>
      </w:r>
      <w:r>
        <w:rPr>
          <w:rFonts w:ascii="Times New Roman" w:hAnsi="Times New Roman" w:hint="default"/>
          <w:sz w:val="28"/>
          <w:szCs w:val="28"/>
          <w:rtl w:val="0"/>
        </w:rPr>
        <w:t>Це вказує на важливість наявності активного присутності бренду в соціальних мережах та взаємодії зі споживачами через цей канал</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Радіо і телебачення</w:t>
      </w:r>
      <w:r>
        <w:rPr>
          <w:rFonts w:ascii="Times New Roman" w:hAnsi="Times New Roman"/>
          <w:sz w:val="28"/>
          <w:szCs w:val="28"/>
          <w:rtl w:val="0"/>
        </w:rPr>
        <w:t xml:space="preserve">, </w:t>
      </w:r>
      <w:r>
        <w:rPr>
          <w:rFonts w:ascii="Times New Roman" w:hAnsi="Times New Roman" w:hint="default"/>
          <w:sz w:val="28"/>
          <w:szCs w:val="28"/>
          <w:rtl w:val="0"/>
        </w:rPr>
        <w:t>хоча їх відсоток менший</w:t>
      </w:r>
      <w:r>
        <w:rPr>
          <w:rFonts w:ascii="Times New Roman" w:hAnsi="Times New Roman"/>
          <w:sz w:val="28"/>
          <w:szCs w:val="28"/>
          <w:rtl w:val="0"/>
        </w:rPr>
        <w:t xml:space="preserve">, </w:t>
      </w:r>
      <w:r>
        <w:rPr>
          <w:rFonts w:ascii="Times New Roman" w:hAnsi="Times New Roman" w:hint="default"/>
          <w:sz w:val="28"/>
          <w:szCs w:val="28"/>
          <w:rtl w:val="0"/>
        </w:rPr>
        <w:t>все ще є значимими каналами комунікації</w:t>
      </w:r>
      <w:r>
        <w:rPr>
          <w:rFonts w:ascii="Times New Roman" w:hAnsi="Times New Roman"/>
          <w:sz w:val="28"/>
          <w:szCs w:val="28"/>
          <w:rtl w:val="0"/>
        </w:rPr>
        <w:t xml:space="preserve">. </w:t>
      </w:r>
      <w:r>
        <w:rPr>
          <w:rFonts w:ascii="Times New Roman" w:hAnsi="Times New Roman" w:hint="default"/>
          <w:sz w:val="28"/>
          <w:szCs w:val="28"/>
          <w:rtl w:val="0"/>
        </w:rPr>
        <w:t>Для деяких опитаних ці традиційні медіа можуть бути джерелом інформації про продукт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Далі р</w:t>
      </w:r>
      <w:r>
        <w:rPr>
          <w:rFonts w:ascii="Times New Roman" w:hAnsi="Times New Roman" w:hint="default"/>
          <w:sz w:val="28"/>
          <w:szCs w:val="28"/>
          <w:rtl w:val="0"/>
        </w:rPr>
        <w:t xml:space="preserve">озглянемо </w:t>
      </w:r>
      <w:r>
        <w:rPr>
          <w:rFonts w:ascii="Times New Roman" w:hAnsi="Times New Roman" w:hint="default"/>
          <w:sz w:val="28"/>
          <w:szCs w:val="28"/>
          <w:rtl w:val="0"/>
        </w:rPr>
        <w:t>я</w:t>
      </w:r>
      <w:r>
        <w:rPr>
          <w:rFonts w:ascii="Times New Roman" w:hAnsi="Times New Roman" w:hint="default"/>
          <w:sz w:val="28"/>
          <w:szCs w:val="28"/>
          <w:rtl w:val="0"/>
        </w:rPr>
        <w:t xml:space="preserve">ким каналам комунікації </w:t>
      </w:r>
      <w:r>
        <w:rPr>
          <w:rFonts w:ascii="Times New Roman" w:hAnsi="Times New Roman" w:hint="default"/>
          <w:sz w:val="28"/>
          <w:szCs w:val="28"/>
          <w:rtl w:val="0"/>
        </w:rPr>
        <w:t>споживачі</w:t>
      </w:r>
      <w:r>
        <w:rPr>
          <w:rFonts w:ascii="Times New Roman" w:hAnsi="Times New Roman" w:hint="default"/>
          <w:sz w:val="28"/>
          <w:szCs w:val="28"/>
          <w:rtl w:val="0"/>
        </w:rPr>
        <w:t xml:space="preserve"> нада</w:t>
      </w:r>
      <w:r>
        <w:rPr>
          <w:rFonts w:ascii="Times New Roman" w:hAnsi="Times New Roman" w:hint="default"/>
          <w:sz w:val="28"/>
          <w:szCs w:val="28"/>
          <w:rtl w:val="0"/>
        </w:rPr>
        <w:t>ють</w:t>
      </w:r>
      <w:r>
        <w:rPr>
          <w:rFonts w:ascii="Times New Roman" w:hAnsi="Times New Roman" w:hint="default"/>
          <w:sz w:val="28"/>
          <w:szCs w:val="28"/>
          <w:rtl w:val="0"/>
        </w:rPr>
        <w:t xml:space="preserve"> перевагу</w:t>
      </w:r>
      <w:r>
        <w:rPr>
          <w:rFonts w:ascii="Times New Roman" w:hAnsi="Times New Roman"/>
          <w:sz w:val="28"/>
          <w:szCs w:val="28"/>
          <w:rtl w:val="0"/>
        </w:rPr>
        <w:t xml:space="preserve">, </w:t>
      </w:r>
      <w:r>
        <w:rPr>
          <w:rFonts w:ascii="Times New Roman" w:hAnsi="Times New Roman" w:hint="default"/>
          <w:sz w:val="28"/>
          <w:szCs w:val="28"/>
          <w:rtl w:val="0"/>
        </w:rPr>
        <w:t>діаграму зображено</w:t>
      </w:r>
      <w:r>
        <w:rPr>
          <w:rFonts w:ascii="Times New Roman" w:hAnsi="Times New Roman" w:hint="default"/>
          <w:sz w:val="28"/>
          <w:szCs w:val="28"/>
          <w:rtl w:val="0"/>
        </w:rPr>
        <w:t xml:space="preserve"> на рис</w:t>
      </w:r>
      <w:r>
        <w:rPr>
          <w:rFonts w:ascii="Times New Roman" w:hAnsi="Times New Roman"/>
          <w:sz w:val="28"/>
          <w:szCs w:val="28"/>
          <w:rtl w:val="0"/>
        </w:rPr>
        <w:t>. 3.</w:t>
      </w:r>
      <w:r>
        <w:rPr>
          <w:rFonts w:ascii="Times New Roman" w:hAnsi="Times New Roman"/>
          <w:sz w:val="28"/>
          <w:szCs w:val="28"/>
          <w:rtl w:val="0"/>
        </w:rPr>
        <w:t>7</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Normal.0"/>
        <w:tabs>
          <w:tab w:val="left" w:pos="1320"/>
        </w:tabs>
        <w:jc w:val="center"/>
        <w:rPr>
          <w:rStyle w:val="Hyperlink.0"/>
        </w:rPr>
      </w:pPr>
      <w:r>
        <w:drawing xmlns:a="http://schemas.openxmlformats.org/drawingml/2006/main">
          <wp:inline distT="0" distB="0" distL="0" distR="0">
            <wp:extent cx="4335308" cy="2341408"/>
            <wp:effectExtent l="0" t="0" r="0" b="0"/>
            <wp:docPr id="1073741968" name="officeArt object"/>
            <wp:cNvGraphicFramePr/>
            <a:graphic xmlns:a="http://schemas.openxmlformats.org/drawingml/2006/main">
              <a:graphicData uri="http://schemas.openxmlformats.org/drawingml/2006/chart">
                <c:chart xmlns:c="http://schemas.openxmlformats.org/drawingml/2006/chart" r:id="rId14"/>
              </a:graphicData>
            </a:graphic>
          </wp:inline>
        </w:drawing>
      </w:r>
    </w:p>
    <w:p>
      <w:pPr>
        <w:pStyle w:val="Normal.0"/>
        <w:tabs>
          <w:tab w:val="left" w:pos="1320"/>
        </w:tabs>
        <w:spacing w:after="0" w:line="360" w:lineRule="auto"/>
        <w:jc w:val="center"/>
        <w:rPr>
          <w:rStyle w:val="Нет"/>
          <w:rFonts w:ascii="Times New Roman" w:cs="Times New Roman" w:hAnsi="Times New Roman" w:eastAsia="Times New Roman"/>
          <w:sz w:val="28"/>
          <w:szCs w:val="28"/>
        </w:rPr>
      </w:pPr>
      <w:r>
        <w:rPr>
          <w:rStyle w:val="Hyperlink.0"/>
          <w:rtl w:val="0"/>
          <w:lang w:val="ru-RU"/>
        </w:rPr>
        <w:t>Рис</w:t>
      </w:r>
      <w:r>
        <w:rPr>
          <w:rStyle w:val="Hyperlink.0"/>
          <w:rtl w:val="0"/>
        </w:rPr>
        <w:t>унок</w:t>
      </w:r>
      <w:r>
        <w:rPr>
          <w:rStyle w:val="Hyperlink.0"/>
          <w:rtl w:val="0"/>
          <w:lang w:val="ru-RU"/>
        </w:rPr>
        <w:t xml:space="preserve"> 3.</w:t>
      </w:r>
      <w:r>
        <w:rPr>
          <w:rStyle w:val="Hyperlink.0"/>
          <w:rtl w:val="0"/>
        </w:rPr>
        <w:t>7</w:t>
      </w:r>
      <w:r>
        <w:rPr>
          <w:rStyle w:val="Hyperlink.0"/>
          <w:rtl w:val="0"/>
          <w:lang w:val="ru-RU"/>
        </w:rPr>
        <w:t xml:space="preserve"> – </w:t>
      </w:r>
      <w:r>
        <w:rPr>
          <w:rStyle w:val="Нет"/>
          <w:rFonts w:ascii="Times New Roman" w:hAnsi="Times New Roman" w:hint="default"/>
          <w:sz w:val="28"/>
          <w:szCs w:val="28"/>
          <w:rtl w:val="0"/>
          <w:lang w:val="ru-RU"/>
        </w:rPr>
        <w:t xml:space="preserve">Яким каналам комунікації </w:t>
      </w:r>
      <w:r>
        <w:rPr>
          <w:rStyle w:val="Нет"/>
          <w:rFonts w:ascii="Times New Roman" w:hAnsi="Times New Roman" w:hint="default"/>
          <w:sz w:val="28"/>
          <w:szCs w:val="28"/>
          <w:rtl w:val="0"/>
        </w:rPr>
        <w:t>споживачі</w:t>
      </w:r>
      <w:r>
        <w:rPr>
          <w:rStyle w:val="Нет"/>
          <w:rFonts w:ascii="Times New Roman" w:hAnsi="Times New Roman" w:hint="default"/>
          <w:sz w:val="28"/>
          <w:szCs w:val="28"/>
          <w:rtl w:val="0"/>
          <w:lang w:val="ru-RU"/>
        </w:rPr>
        <w:t xml:space="preserve"> нада</w:t>
      </w:r>
      <w:r>
        <w:rPr>
          <w:rStyle w:val="Нет"/>
          <w:rFonts w:ascii="Times New Roman" w:hAnsi="Times New Roman" w:hint="default"/>
          <w:sz w:val="28"/>
          <w:szCs w:val="28"/>
          <w:rtl w:val="0"/>
        </w:rPr>
        <w:t>ють</w:t>
      </w:r>
      <w:r>
        <w:rPr>
          <w:rStyle w:val="Нет"/>
          <w:rFonts w:ascii="Times New Roman" w:hAnsi="Times New Roman" w:hint="default"/>
          <w:sz w:val="28"/>
          <w:szCs w:val="28"/>
          <w:rtl w:val="0"/>
          <w:lang w:val="ru-RU"/>
        </w:rPr>
        <w:t xml:space="preserve"> перевагу</w:t>
      </w:r>
    </w:p>
    <w:p>
      <w:pPr>
        <w:pStyle w:val="Normal.0"/>
        <w:tabs>
          <w:tab w:val="left" w:pos="1320"/>
        </w:tabs>
        <w:spacing w:after="0" w:line="360" w:lineRule="auto"/>
        <w:jc w:val="center"/>
        <w:rPr>
          <w:rStyle w:val="Нет"/>
          <w:rFonts w:ascii="Times Roman" w:cs="Times Roman" w:hAnsi="Times Roman" w:eastAsia="Times Roman"/>
          <w:sz w:val="24"/>
          <w:szCs w:val="24"/>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Отже</w:t>
      </w:r>
      <w:r>
        <w:rPr>
          <w:rFonts w:ascii="Times New Roman" w:hAnsi="Times New Roman"/>
          <w:sz w:val="29"/>
          <w:szCs w:val="29"/>
          <w:rtl w:val="0"/>
        </w:rPr>
        <w:t xml:space="preserve">, </w:t>
      </w:r>
      <w:r>
        <w:rPr>
          <w:rFonts w:ascii="Times New Roman" w:hAnsi="Times New Roman" w:hint="default"/>
          <w:sz w:val="29"/>
          <w:szCs w:val="29"/>
          <w:rtl w:val="0"/>
        </w:rPr>
        <w:t>за результатами опитування про канали комунікації</w:t>
      </w:r>
      <w:r>
        <w:rPr>
          <w:rFonts w:ascii="Times New Roman" w:hAnsi="Times New Roman"/>
          <w:sz w:val="29"/>
          <w:szCs w:val="29"/>
          <w:rtl w:val="0"/>
        </w:rPr>
        <w:t xml:space="preserve">, </w:t>
      </w:r>
      <w:r>
        <w:rPr>
          <w:rFonts w:ascii="Times New Roman" w:hAnsi="Times New Roman" w:hint="default"/>
          <w:sz w:val="29"/>
          <w:szCs w:val="29"/>
          <w:rtl w:val="0"/>
        </w:rPr>
        <w:t>яким надають перевагу опитані</w:t>
      </w:r>
      <w:r>
        <w:rPr>
          <w:rFonts w:ascii="Times New Roman" w:hAnsi="Times New Roman"/>
          <w:sz w:val="29"/>
          <w:szCs w:val="29"/>
          <w:rtl w:val="0"/>
        </w:rPr>
        <w:t xml:space="preserve">, </w:t>
      </w:r>
      <w:r>
        <w:rPr>
          <w:rFonts w:ascii="Times New Roman" w:hAnsi="Times New Roman" w:hint="default"/>
          <w:sz w:val="29"/>
          <w:szCs w:val="29"/>
          <w:rtl w:val="0"/>
        </w:rPr>
        <w:t>було отримано наступні результати</w:t>
      </w:r>
      <w:r>
        <w:rPr>
          <w:rFonts w:ascii="Times New Roman" w:hAnsi="Times New Roman"/>
          <w:sz w:val="29"/>
          <w:szCs w:val="29"/>
          <w:rtl w:val="0"/>
        </w:rPr>
        <w:t xml:space="preserve">: 51% </w:t>
      </w:r>
      <w:r>
        <w:rPr>
          <w:rFonts w:ascii="Times New Roman" w:hAnsi="Times New Roman" w:hint="default"/>
          <w:sz w:val="29"/>
          <w:szCs w:val="29"/>
          <w:rtl w:val="0"/>
        </w:rPr>
        <w:t>респондентів вказали соціальні мережі як канал комунікації</w:t>
      </w:r>
      <w:r>
        <w:rPr>
          <w:rFonts w:ascii="Times New Roman" w:hAnsi="Times New Roman"/>
          <w:sz w:val="29"/>
          <w:szCs w:val="29"/>
          <w:rtl w:val="0"/>
        </w:rPr>
        <w:t xml:space="preserve">, </w:t>
      </w:r>
      <w:r>
        <w:rPr>
          <w:rFonts w:ascii="Times New Roman" w:hAnsi="Times New Roman" w:hint="default"/>
          <w:sz w:val="29"/>
          <w:szCs w:val="29"/>
          <w:rtl w:val="0"/>
        </w:rPr>
        <w:t>якому вони надають перевагу</w:t>
      </w:r>
      <w:r>
        <w:rPr>
          <w:rFonts w:ascii="Times New Roman" w:hAnsi="Times New Roman"/>
          <w:sz w:val="29"/>
          <w:szCs w:val="29"/>
          <w:rtl w:val="0"/>
        </w:rPr>
        <w:t xml:space="preserve">, 30% </w:t>
      </w:r>
      <w:r>
        <w:rPr>
          <w:rFonts w:ascii="Times New Roman" w:hAnsi="Times New Roman" w:hint="default"/>
          <w:sz w:val="29"/>
          <w:szCs w:val="29"/>
          <w:rtl w:val="0"/>
        </w:rPr>
        <w:t>Інтернету</w:t>
      </w:r>
      <w:r>
        <w:rPr>
          <w:rFonts w:ascii="Times New Roman" w:hAnsi="Times New Roman"/>
          <w:sz w:val="29"/>
          <w:szCs w:val="29"/>
          <w:rtl w:val="0"/>
        </w:rPr>
        <w:t xml:space="preserve">, </w:t>
      </w:r>
      <w:r>
        <w:rPr>
          <w:rFonts w:ascii="Times New Roman" w:hAnsi="Times New Roman" w:hint="default"/>
          <w:sz w:val="29"/>
          <w:szCs w:val="29"/>
          <w:rtl w:val="0"/>
        </w:rPr>
        <w:t xml:space="preserve">а </w:t>
      </w:r>
      <w:r>
        <w:rPr>
          <w:rFonts w:ascii="Times New Roman" w:hAnsi="Times New Roman"/>
          <w:sz w:val="29"/>
          <w:szCs w:val="29"/>
          <w:rtl w:val="0"/>
        </w:rPr>
        <w:t xml:space="preserve">17% </w:t>
      </w:r>
      <w:r>
        <w:rPr>
          <w:rFonts w:ascii="Times New Roman" w:hAnsi="Times New Roman" w:hint="default"/>
          <w:sz w:val="29"/>
          <w:szCs w:val="29"/>
          <w:rtl w:val="0"/>
        </w:rPr>
        <w:t>зазначили радіо і телебачення як пріоритетний канал комунікації</w:t>
      </w:r>
      <w:r>
        <w:rPr>
          <w:rFonts w:ascii="Times New Roman" w:hAnsi="Times New Roman"/>
          <w:sz w:val="29"/>
          <w:szCs w:val="29"/>
          <w:rtl w:val="0"/>
        </w:rPr>
        <w:t>.</w:t>
      </w:r>
      <w:r>
        <w:rPr>
          <w:rFonts w:ascii="Times New Roman" w:hAnsi="Times New Roman" w:hint="default"/>
          <w:sz w:val="29"/>
          <w:szCs w:val="29"/>
          <w:rtl w:val="0"/>
        </w:rPr>
        <w:t>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Ці результати свідчать про важливість соціальних мереж як головного каналу комунікації зі споживачами</w:t>
      </w:r>
      <w:r>
        <w:rPr>
          <w:rFonts w:ascii="Times New Roman" w:hAnsi="Times New Roman"/>
          <w:sz w:val="29"/>
          <w:szCs w:val="29"/>
          <w:rtl w:val="0"/>
        </w:rPr>
        <w:t xml:space="preserve">. </w:t>
      </w:r>
      <w:r>
        <w:rPr>
          <w:rFonts w:ascii="Times New Roman" w:hAnsi="Times New Roman" w:hint="default"/>
          <w:sz w:val="29"/>
          <w:szCs w:val="29"/>
          <w:rtl w:val="0"/>
        </w:rPr>
        <w:t>Велика кількість опитаних</w:t>
      </w:r>
      <w:r>
        <w:rPr>
          <w:rFonts w:ascii="Times New Roman" w:hAnsi="Times New Roman"/>
          <w:sz w:val="29"/>
          <w:szCs w:val="29"/>
          <w:rtl w:val="0"/>
        </w:rPr>
        <w:t xml:space="preserve">, </w:t>
      </w:r>
      <w:r>
        <w:rPr>
          <w:rFonts w:ascii="Times New Roman" w:hAnsi="Times New Roman" w:hint="default"/>
          <w:sz w:val="29"/>
          <w:szCs w:val="29"/>
          <w:rtl w:val="0"/>
        </w:rPr>
        <w:t>які вибрали соціальні мережі</w:t>
      </w:r>
      <w:r>
        <w:rPr>
          <w:rFonts w:ascii="Times New Roman" w:hAnsi="Times New Roman"/>
          <w:sz w:val="29"/>
          <w:szCs w:val="29"/>
          <w:rtl w:val="0"/>
        </w:rPr>
        <w:t xml:space="preserve">, </w:t>
      </w:r>
      <w:r>
        <w:rPr>
          <w:rFonts w:ascii="Times New Roman" w:hAnsi="Times New Roman" w:hint="default"/>
          <w:sz w:val="29"/>
          <w:szCs w:val="29"/>
          <w:rtl w:val="0"/>
        </w:rPr>
        <w:t>підкреслює необхідність активної присутності бренду на цих платформах та здатності ефективно взаємодіяти зі споживачами</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Також Інтернет є важливим каналом комунікації для значної кількості респондентів</w:t>
      </w:r>
      <w:r>
        <w:rPr>
          <w:rFonts w:ascii="Times New Roman" w:hAnsi="Times New Roman"/>
          <w:sz w:val="29"/>
          <w:szCs w:val="29"/>
          <w:rtl w:val="0"/>
        </w:rPr>
        <w:t xml:space="preserve">. </w:t>
      </w:r>
      <w:r>
        <w:rPr>
          <w:rFonts w:ascii="Times New Roman" w:hAnsi="Times New Roman" w:hint="default"/>
          <w:sz w:val="29"/>
          <w:szCs w:val="29"/>
          <w:rtl w:val="0"/>
        </w:rPr>
        <w:t>Це підкреслює значення наявності якісного веб</w:t>
      </w:r>
      <w:r>
        <w:rPr>
          <w:rFonts w:ascii="Times New Roman" w:hAnsi="Times New Roman"/>
          <w:sz w:val="29"/>
          <w:szCs w:val="29"/>
          <w:rtl w:val="0"/>
        </w:rPr>
        <w:t>-</w:t>
      </w:r>
      <w:r>
        <w:rPr>
          <w:rFonts w:ascii="Times New Roman" w:hAnsi="Times New Roman" w:hint="default"/>
          <w:sz w:val="29"/>
          <w:szCs w:val="29"/>
          <w:rtl w:val="0"/>
        </w:rPr>
        <w:t>сайту</w:t>
      </w:r>
      <w:r>
        <w:rPr>
          <w:rFonts w:ascii="Times New Roman" w:hAnsi="Times New Roman"/>
          <w:sz w:val="29"/>
          <w:szCs w:val="29"/>
          <w:rtl w:val="0"/>
        </w:rPr>
        <w:t xml:space="preserve">, </w:t>
      </w:r>
      <w:r>
        <w:rPr>
          <w:rFonts w:ascii="Times New Roman" w:hAnsi="Times New Roman" w:hint="default"/>
          <w:sz w:val="29"/>
          <w:szCs w:val="29"/>
          <w:rtl w:val="0"/>
        </w:rPr>
        <w:t>цільової реклами та інших онлайн</w:t>
      </w:r>
      <w:r>
        <w:rPr>
          <w:rFonts w:ascii="Times New Roman" w:hAnsi="Times New Roman"/>
          <w:sz w:val="29"/>
          <w:szCs w:val="29"/>
          <w:rtl w:val="0"/>
        </w:rPr>
        <w:t>-</w:t>
      </w:r>
      <w:r>
        <w:rPr>
          <w:rFonts w:ascii="Times New Roman" w:hAnsi="Times New Roman" w:hint="default"/>
          <w:sz w:val="29"/>
          <w:szCs w:val="29"/>
          <w:rtl w:val="0"/>
        </w:rPr>
        <w:t>інструментів для залучення цільової аудиторії</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9"/>
          <w:szCs w:val="29"/>
          <w:rtl w:val="0"/>
        </w:rPr>
      </w:pPr>
      <w:r>
        <w:rPr>
          <w:rFonts w:ascii="Times New Roman" w:hAnsi="Times New Roman" w:hint="default"/>
          <w:sz w:val="29"/>
          <w:szCs w:val="29"/>
          <w:rtl w:val="0"/>
        </w:rPr>
        <w:t>Радіо і телебачення</w:t>
      </w:r>
      <w:r>
        <w:rPr>
          <w:rFonts w:ascii="Times New Roman" w:hAnsi="Times New Roman"/>
          <w:sz w:val="29"/>
          <w:szCs w:val="29"/>
          <w:rtl w:val="0"/>
        </w:rPr>
        <w:t xml:space="preserve">, </w:t>
      </w:r>
      <w:r>
        <w:rPr>
          <w:rFonts w:ascii="Times New Roman" w:hAnsi="Times New Roman" w:hint="default"/>
          <w:sz w:val="29"/>
          <w:szCs w:val="29"/>
          <w:rtl w:val="0"/>
        </w:rPr>
        <w:t>хоча їх відсоток менший</w:t>
      </w:r>
      <w:r>
        <w:rPr>
          <w:rFonts w:ascii="Times New Roman" w:hAnsi="Times New Roman"/>
          <w:sz w:val="29"/>
          <w:szCs w:val="29"/>
          <w:rtl w:val="0"/>
        </w:rPr>
        <w:t xml:space="preserve">, </w:t>
      </w:r>
      <w:r>
        <w:rPr>
          <w:rFonts w:ascii="Times New Roman" w:hAnsi="Times New Roman" w:hint="default"/>
          <w:sz w:val="29"/>
          <w:szCs w:val="29"/>
          <w:rtl w:val="0"/>
        </w:rPr>
        <w:t>все ще є значимими каналами комунікації для деяких опитаних</w:t>
      </w:r>
      <w:r>
        <w:rPr>
          <w:rFonts w:ascii="Times New Roman" w:hAnsi="Times New Roman"/>
          <w:sz w:val="29"/>
          <w:szCs w:val="29"/>
          <w:rtl w:val="0"/>
        </w:rPr>
        <w:t xml:space="preserve">. </w:t>
      </w:r>
      <w:r>
        <w:rPr>
          <w:rFonts w:ascii="Times New Roman" w:hAnsi="Times New Roman" w:hint="default"/>
          <w:sz w:val="29"/>
          <w:szCs w:val="29"/>
          <w:rtl w:val="0"/>
        </w:rPr>
        <w:t>Це може означати</w:t>
      </w:r>
      <w:r>
        <w:rPr>
          <w:rFonts w:ascii="Times New Roman" w:hAnsi="Times New Roman"/>
          <w:sz w:val="29"/>
          <w:szCs w:val="29"/>
          <w:rtl w:val="0"/>
        </w:rPr>
        <w:t xml:space="preserve">, </w:t>
      </w:r>
      <w:r>
        <w:rPr>
          <w:rFonts w:ascii="Times New Roman" w:hAnsi="Times New Roman" w:hint="default"/>
          <w:sz w:val="29"/>
          <w:szCs w:val="29"/>
          <w:rtl w:val="0"/>
        </w:rPr>
        <w:t>що традиційні медіа мають свою аудиторію</w:t>
      </w:r>
      <w:r>
        <w:rPr>
          <w:rFonts w:ascii="Times New Roman" w:hAnsi="Times New Roman"/>
          <w:sz w:val="29"/>
          <w:szCs w:val="29"/>
          <w:rtl w:val="0"/>
        </w:rPr>
        <w:t xml:space="preserve">, </w:t>
      </w:r>
      <w:r>
        <w:rPr>
          <w:rFonts w:ascii="Times New Roman" w:hAnsi="Times New Roman" w:hint="default"/>
          <w:sz w:val="29"/>
          <w:szCs w:val="29"/>
          <w:rtl w:val="0"/>
        </w:rPr>
        <w:t>на яку слід звертати увагу в маркетингових зусиллях</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9"/>
          <w:szCs w:val="29"/>
          <w:rtl w:val="0"/>
        </w:rPr>
      </w:pPr>
    </w:p>
    <w:p>
      <w:pPr>
        <w:pStyle w:val="heading 1"/>
        <w:spacing w:before="0" w:line="360" w:lineRule="auto"/>
        <w:ind w:firstLine="709"/>
        <w:jc w:val="both"/>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12" w:id="12"/>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3.2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 xml:space="preserve">Пропозиції щодо удосконалення </w:t>
      </w:r>
      <w:r>
        <w:rPr>
          <w:rStyle w:val="Нет"/>
          <w:rFonts w:ascii="Times New Roman" w:hAnsi="Times New Roman" w:hint="default"/>
          <w:b w:val="1"/>
          <w:bCs w:val="1"/>
          <w:outline w:val="0"/>
          <w:color w:val="000000"/>
          <w:sz w:val="28"/>
          <w:szCs w:val="28"/>
          <w:u w:color="000000"/>
          <w:rtl w:val="0"/>
          <w14:textFill>
            <w14:solidFill>
              <w14:srgbClr w14:val="000000"/>
            </w14:solidFill>
          </w14:textFill>
        </w:rPr>
        <w:t>комплексу маркетингових комунікацій ТМ «Наша Ряба»</w:t>
      </w:r>
      <w:bookmarkEnd w:id="12"/>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Style w:val="Hyperlink.0"/>
        </w:rPr>
      </w:pPr>
      <w:r>
        <w:rPr>
          <w:rStyle w:val="Нет"/>
          <w:rFonts w:ascii="Times New Roman" w:hAnsi="Times New Roman" w:hint="default"/>
          <w:sz w:val="28"/>
          <w:szCs w:val="28"/>
          <w:rtl w:val="0"/>
        </w:rPr>
        <w:t>Уд</w:t>
      </w:r>
      <w:r>
        <w:rPr>
          <w:rStyle w:val="Нет"/>
          <w:rFonts w:ascii="Times New Roman" w:hAnsi="Times New Roman" w:hint="default"/>
          <w:sz w:val="28"/>
          <w:szCs w:val="28"/>
          <w:rtl w:val="0"/>
          <w:lang w:val="ru-RU"/>
        </w:rPr>
        <w:t xml:space="preserve">осконалення </w:t>
      </w:r>
      <w:r>
        <w:rPr>
          <w:rStyle w:val="Нет"/>
          <w:rFonts w:ascii="Times New Roman" w:hAnsi="Times New Roman" w:hint="default"/>
          <w:sz w:val="28"/>
          <w:szCs w:val="28"/>
          <w:rtl w:val="0"/>
        </w:rPr>
        <w:t xml:space="preserve">комплексу маркетингових комунікацій ТМ «Наша Ряба» </w:t>
      </w:r>
      <w:r>
        <w:rPr>
          <w:rStyle w:val="Нет"/>
          <w:rFonts w:ascii="Times New Roman" w:hAnsi="Times New Roman" w:hint="default"/>
          <w:sz w:val="28"/>
          <w:szCs w:val="28"/>
          <w:rtl w:val="0"/>
          <w:lang w:val="ru-RU"/>
        </w:rPr>
        <w:t>необхідно</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перш за все</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для ефективного функціонування компанії на ринку та підвищення її конкурентоспроможності</w:t>
      </w:r>
      <w:r>
        <w:rPr>
          <w:rStyle w:val="Нет"/>
          <w:rFonts w:ascii="Times New Roman" w:hAnsi="Times New Roman"/>
          <w:sz w:val="28"/>
          <w:szCs w:val="28"/>
          <w:rtl w:val="0"/>
          <w:lang w:val="ru-RU"/>
        </w:rPr>
        <w:t>.</w:t>
      </w:r>
      <w:r>
        <w:rPr>
          <w:rStyle w:val="Нет"/>
          <w:rFonts w:ascii="Times New Roman" w:hAnsi="Times New Roman"/>
          <w:sz w:val="28"/>
          <w:szCs w:val="28"/>
          <w:rtl w:val="0"/>
        </w:rPr>
        <w:t xml:space="preserve"> </w:t>
      </w:r>
      <w:r>
        <w:rPr>
          <w:rStyle w:val="Hyperlink.0"/>
          <w:rtl w:val="0"/>
        </w:rPr>
        <w:t>ТМ</w:t>
      </w:r>
      <w:r>
        <w:rPr>
          <w:rStyle w:val="Hyperlink.0"/>
          <w:rtl w:val="0"/>
          <w:lang w:val="ru-RU"/>
        </w:rPr>
        <w:t xml:space="preserve"> «</w:t>
      </w:r>
      <w:r>
        <w:rPr>
          <w:rStyle w:val="Hyperlink.0"/>
          <w:rtl w:val="0"/>
        </w:rPr>
        <w:t>Наша Ряба</w:t>
      </w:r>
      <w:r>
        <w:rPr>
          <w:rStyle w:val="Hyperlink.0"/>
          <w:rtl w:val="0"/>
          <w:lang w:val="ru-RU"/>
        </w:rPr>
        <w:t>» по</w:t>
      </w:r>
      <w:r>
        <w:rPr>
          <w:rStyle w:val="Hyperlink.0"/>
          <w:rtl w:val="0"/>
        </w:rPr>
        <w:t>трібно</w:t>
      </w:r>
      <w:r>
        <w:rPr>
          <w:rStyle w:val="Hyperlink.0"/>
          <w:rtl w:val="0"/>
          <w:lang w:val="ru-RU"/>
        </w:rPr>
        <w:t xml:space="preserve"> створити </w:t>
      </w:r>
      <w:r>
        <w:rPr>
          <w:rStyle w:val="Hyperlink.0"/>
          <w:rtl w:val="0"/>
        </w:rPr>
        <w:t xml:space="preserve">якісну </w:t>
      </w:r>
      <w:r>
        <w:rPr>
          <w:rStyle w:val="Hyperlink.0"/>
          <w:rtl w:val="0"/>
          <w:lang w:val="ru-RU"/>
        </w:rPr>
        <w:t>рекламну компанію</w:t>
      </w:r>
      <w:r>
        <w:rPr>
          <w:rStyle w:val="Hyperlink.0"/>
          <w:rtl w:val="0"/>
          <w:lang w:val="ru-RU"/>
        </w:rPr>
        <w:t xml:space="preserve">, </w:t>
      </w:r>
      <w:r>
        <w:rPr>
          <w:rStyle w:val="Hyperlink.0"/>
          <w:rtl w:val="0"/>
          <w:lang w:val="ru-RU"/>
        </w:rPr>
        <w:t>яка зможе збільшити свої позиції на ринку та охопити новий сегмент ринку</w:t>
      </w:r>
      <w:r>
        <w:rPr>
          <w:rStyle w:val="Hyperlink.0"/>
          <w:rtl w:val="0"/>
          <w:lang w:val="ru-RU"/>
        </w:rPr>
        <w:t>.</w:t>
      </w:r>
      <w:r>
        <w:rPr>
          <w:rStyle w:val="Hyperlink.0"/>
          <w:rtl w:val="0"/>
        </w:rPr>
        <w:t xml:space="preserve"> </w:t>
      </w:r>
    </w:p>
    <w:p>
      <w:pPr>
        <w:pStyle w:val="Normal.0"/>
        <w:spacing w:after="0" w:line="360" w:lineRule="auto"/>
        <w:ind w:firstLine="709"/>
        <w:jc w:val="both"/>
        <w:rPr>
          <w:rStyle w:val="Hyperlink.0"/>
        </w:rPr>
      </w:pPr>
      <w:r>
        <w:rPr>
          <w:rStyle w:val="Hyperlink.0"/>
          <w:rtl w:val="0"/>
          <w:lang w:val="ru-RU"/>
        </w:rPr>
        <w:t>При розробці рекламної стратегії важливі два взаємопов’язані етапи –</w:t>
      </w:r>
      <w:r>
        <w:rPr>
          <w:rStyle w:val="Hyperlink.0"/>
          <w:rtl w:val="0"/>
        </w:rPr>
        <w:t xml:space="preserve"> </w:t>
      </w:r>
      <w:r>
        <w:rPr>
          <w:rStyle w:val="Hyperlink.0"/>
          <w:rtl w:val="0"/>
          <w:lang w:val="ru-RU"/>
        </w:rPr>
        <w:t>правильне визначення цільової групи та розробка концепції товару</w:t>
      </w:r>
      <w:r>
        <w:rPr>
          <w:rStyle w:val="Hyperlink.0"/>
          <w:rtl w:val="0"/>
          <w:lang w:val="ru-RU"/>
        </w:rPr>
        <w:t>.</w:t>
      </w:r>
      <w:r>
        <w:rPr>
          <w:rStyle w:val="Hyperlink.0"/>
          <w:rtl w:val="0"/>
        </w:rPr>
        <w:t xml:space="preserve"> </w:t>
      </w:r>
      <w:r>
        <w:rPr>
          <w:rStyle w:val="Hyperlink.0"/>
          <w:rtl w:val="0"/>
          <w:lang w:val="ru-RU"/>
        </w:rPr>
        <w:t>Визначення цільової групи включає сегментацію ринку та вибір цільових сегментів</w:t>
      </w:r>
      <w:r>
        <w:rPr>
          <w:rStyle w:val="Hyperlink.0"/>
          <w:rtl w:val="0"/>
          <w:lang w:val="ru-RU"/>
        </w:rPr>
        <w:t xml:space="preserve">. </w:t>
      </w:r>
      <w:r>
        <w:rPr>
          <w:rStyle w:val="Hyperlink.0"/>
          <w:rtl w:val="0"/>
          <w:lang w:val="ru-RU"/>
        </w:rPr>
        <w:t>Рекламна комунікація націлена як на потенційних споживачів</w:t>
      </w:r>
      <w:r>
        <w:rPr>
          <w:rStyle w:val="Hyperlink.0"/>
          <w:rtl w:val="0"/>
          <w:lang w:val="ru-RU"/>
        </w:rPr>
        <w:t xml:space="preserve">, </w:t>
      </w:r>
      <w:r>
        <w:rPr>
          <w:rStyle w:val="Hyperlink.0"/>
          <w:rtl w:val="0"/>
          <w:lang w:val="ru-RU"/>
        </w:rPr>
        <w:t>так і на тих</w:t>
      </w:r>
      <w:r>
        <w:rPr>
          <w:rStyle w:val="Hyperlink.0"/>
          <w:rtl w:val="0"/>
          <w:lang w:val="ru-RU"/>
        </w:rPr>
        <w:t xml:space="preserve">, </w:t>
      </w:r>
      <w:r>
        <w:rPr>
          <w:rStyle w:val="Нет"/>
          <w:rFonts w:ascii="Times New Roman" w:hAnsi="Times New Roman" w:hint="default"/>
          <w:sz w:val="28"/>
          <w:szCs w:val="28"/>
          <w:rtl w:val="0"/>
          <w:lang w:val="ru-RU"/>
        </w:rPr>
        <w:t>на рішення про придбання</w:t>
      </w:r>
      <w:r>
        <w:rPr>
          <w:rStyle w:val="Нет"/>
          <w:rFonts w:ascii="Times New Roman" w:hAnsi="Times New Roman"/>
          <w:sz w:val="28"/>
          <w:szCs w:val="28"/>
          <w:rtl w:val="0"/>
        </w:rPr>
        <w:t xml:space="preserve"> </w:t>
      </w:r>
      <w:r>
        <w:rPr>
          <w:rStyle w:val="Hyperlink.0"/>
          <w:rtl w:val="0"/>
        </w:rPr>
        <w:t>кого</w:t>
      </w:r>
      <w:r>
        <w:rPr>
          <w:rStyle w:val="Hyperlink.0"/>
          <w:rtl w:val="0"/>
          <w:lang w:val="ru-RU"/>
        </w:rPr>
        <w:t xml:space="preserve"> мож</w:t>
      </w:r>
      <w:r>
        <w:rPr>
          <w:rStyle w:val="Hyperlink.0"/>
          <w:rtl w:val="0"/>
        </w:rPr>
        <w:t xml:space="preserve">на </w:t>
      </w:r>
      <w:r>
        <w:rPr>
          <w:rStyle w:val="Hyperlink.0"/>
          <w:rtl w:val="0"/>
          <w:lang w:val="ru-RU"/>
        </w:rPr>
        <w:t>вплинути</w:t>
      </w:r>
      <w:r>
        <w:rPr>
          <w:rStyle w:val="Hyperlink.0"/>
          <w:rtl w:val="0"/>
          <w:lang w:val="ru-RU"/>
        </w:rPr>
        <w:t>.</w:t>
      </w:r>
    </w:p>
    <w:p>
      <w:pPr>
        <w:pStyle w:val="Normal.0"/>
        <w:spacing w:after="0" w:line="360" w:lineRule="auto"/>
        <w:ind w:firstLine="709"/>
        <w:jc w:val="both"/>
        <w:rPr>
          <w:rStyle w:val="Hyperlink.0"/>
        </w:rPr>
      </w:pPr>
      <w:r>
        <w:rPr>
          <w:rStyle w:val="Hyperlink.0"/>
          <w:rtl w:val="0"/>
          <w:lang w:val="ru-RU"/>
        </w:rPr>
        <w:t>В умовах розвинутої конкуренції більшість ринків характеризуються наявністю споживачів з різними вимогами</w:t>
      </w:r>
      <w:r>
        <w:rPr>
          <w:rStyle w:val="Hyperlink.0"/>
          <w:rtl w:val="0"/>
          <w:lang w:val="ru-RU"/>
        </w:rPr>
        <w:t xml:space="preserve">, </w:t>
      </w:r>
      <w:r>
        <w:rPr>
          <w:rStyle w:val="Hyperlink.0"/>
          <w:rtl w:val="0"/>
          <w:lang w:val="ru-RU"/>
        </w:rPr>
        <w:t>потребами</w:t>
      </w:r>
      <w:r>
        <w:rPr>
          <w:rStyle w:val="Hyperlink.0"/>
          <w:rtl w:val="0"/>
          <w:lang w:val="ru-RU"/>
        </w:rPr>
        <w:t xml:space="preserve">, </w:t>
      </w:r>
      <w:r>
        <w:rPr>
          <w:rStyle w:val="Hyperlink.0"/>
          <w:rtl w:val="0"/>
          <w:lang w:val="ru-RU"/>
        </w:rPr>
        <w:t>мотивами придбання та ключовими критеріями вибору пропонованих товарів та послуг</w:t>
      </w:r>
      <w:r>
        <w:rPr>
          <w:rStyle w:val="Hyperlink.0"/>
          <w:rtl w:val="0"/>
          <w:lang w:val="ru-RU"/>
        </w:rPr>
        <w:t xml:space="preserve">. </w:t>
      </w:r>
      <w:r>
        <w:rPr>
          <w:rStyle w:val="Hyperlink.0"/>
          <w:rtl w:val="0"/>
          <w:lang w:val="ru-RU"/>
        </w:rPr>
        <w:t>Такі споживачі вимагають від постачальників індивідуального підходу з урахуванням їх конкретних проблем</w:t>
      </w:r>
      <w:r>
        <w:rPr>
          <w:rStyle w:val="Hyperlink.0"/>
          <w:rtl w:val="0"/>
          <w:lang w:val="ru-RU"/>
        </w:rPr>
        <w:t xml:space="preserve">. </w:t>
      </w:r>
      <w:r>
        <w:rPr>
          <w:rStyle w:val="Hyperlink.0"/>
          <w:rtl w:val="0"/>
          <w:lang w:val="ru-RU"/>
        </w:rPr>
        <w:t>Тому багато компаній відмовляються від стратегій масового маркетингу та сегментації ринку</w:t>
      </w:r>
      <w:r>
        <w:rPr>
          <w:rStyle w:val="Hyperlink.0"/>
          <w:rtl w:val="0"/>
          <w:lang w:val="ru-RU"/>
        </w:rPr>
        <w:t xml:space="preserve">, </w:t>
      </w:r>
      <w:r>
        <w:rPr>
          <w:rStyle w:val="Hyperlink.0"/>
          <w:rtl w:val="0"/>
          <w:lang w:val="ru-RU"/>
        </w:rPr>
        <w:t>щоб визначити цільовий сегмент та визначити ключові фактори його успіху</w:t>
      </w:r>
      <w:r>
        <w:rPr>
          <w:rStyle w:val="Hyperlink.0"/>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rPr>
      </w:pPr>
      <w:r>
        <w:rPr>
          <w:rStyle w:val="Hyperlink.0"/>
          <w:rtl w:val="0"/>
          <w:lang w:val="ru-RU"/>
        </w:rPr>
        <w:t>Слід зазначити</w:t>
      </w:r>
      <w:r>
        <w:rPr>
          <w:rStyle w:val="Hyperlink.0"/>
          <w:rtl w:val="0"/>
          <w:lang w:val="ru-RU"/>
        </w:rPr>
        <w:t xml:space="preserve">, </w:t>
      </w:r>
      <w:r>
        <w:rPr>
          <w:rStyle w:val="Hyperlink.0"/>
          <w:rtl w:val="0"/>
          <w:lang w:val="ru-RU"/>
        </w:rPr>
        <w:t>що необхідно дуже чітко визначити</w:t>
      </w:r>
      <w:r>
        <w:rPr>
          <w:rStyle w:val="Hyperlink.0"/>
          <w:rtl w:val="0"/>
          <w:lang w:val="ru-RU"/>
        </w:rPr>
        <w:t xml:space="preserve">, </w:t>
      </w:r>
      <w:r>
        <w:rPr>
          <w:rStyle w:val="Hyperlink.0"/>
          <w:rtl w:val="0"/>
        </w:rPr>
        <w:t>де найкраще розповсюджувати</w:t>
      </w:r>
      <w:r>
        <w:rPr>
          <w:rStyle w:val="Hyperlink.0"/>
          <w:rtl w:val="0"/>
          <w:lang w:val="ru-RU"/>
        </w:rPr>
        <w:t xml:space="preserve"> інформацію про товари та компанію</w:t>
      </w:r>
      <w:r>
        <w:rPr>
          <w:rStyle w:val="Hyperlink.0"/>
          <w:rtl w:val="0"/>
        </w:rPr>
        <w:t xml:space="preserve">. </w:t>
      </w:r>
      <w:r>
        <w:rPr>
          <w:rStyle w:val="Нет"/>
          <w:rFonts w:ascii="Times New Roman" w:hAnsi="Times New Roman" w:hint="default"/>
          <w:sz w:val="28"/>
          <w:szCs w:val="28"/>
          <w:rtl w:val="0"/>
          <w:lang w:val="ru-RU"/>
        </w:rPr>
        <w:t xml:space="preserve">Основні канали розповсюдження інформації </w:t>
      </w:r>
      <w:r>
        <w:rPr>
          <w:rStyle w:val="Нет"/>
          <w:rFonts w:ascii="Times New Roman" w:hAnsi="Times New Roman" w:hint="default"/>
          <w:sz w:val="28"/>
          <w:szCs w:val="28"/>
          <w:rtl w:val="0"/>
        </w:rPr>
        <w:t>описано в табл</w:t>
      </w:r>
      <w:r>
        <w:rPr>
          <w:rStyle w:val="Нет"/>
          <w:rFonts w:ascii="Times New Roman" w:hAnsi="Times New Roman"/>
          <w:sz w:val="28"/>
          <w:szCs w:val="28"/>
          <w:rtl w:val="0"/>
        </w:rPr>
        <w:t>. 3.2.</w:t>
      </w:r>
    </w:p>
    <w:p>
      <w:pPr>
        <w:pStyle w:val="Normal.0"/>
        <w:spacing w:after="0" w:line="360" w:lineRule="auto"/>
        <w:ind w:firstLine="709"/>
        <w:jc w:val="both"/>
        <w:rPr>
          <w:rStyle w:val="Hyperlink.0"/>
        </w:rPr>
      </w:pPr>
    </w:p>
    <w:p>
      <w:pPr>
        <w:pStyle w:val="Normal.0"/>
        <w:spacing w:after="0" w:line="360" w:lineRule="auto"/>
        <w:ind w:firstLine="709"/>
        <w:rPr>
          <w:rStyle w:val="Hyperlink.0"/>
        </w:rPr>
      </w:pPr>
      <w:r>
        <w:rPr>
          <w:rStyle w:val="Hyperlink.0"/>
          <w:rtl w:val="0"/>
          <w:lang w:val="ru-RU"/>
        </w:rPr>
        <w:t xml:space="preserve">Таблиця </w:t>
      </w:r>
      <w:r>
        <w:rPr>
          <w:rStyle w:val="Hyperlink.0"/>
          <w:rtl w:val="0"/>
          <w:lang w:val="ru-RU"/>
        </w:rPr>
        <w:t xml:space="preserve">3.2 </w:t>
      </w:r>
      <w:r>
        <w:rPr>
          <w:rStyle w:val="Нет"/>
          <w:rFonts w:ascii="Times New Roman" w:hAnsi="Times New Roman" w:hint="default"/>
          <w:sz w:val="28"/>
          <w:szCs w:val="28"/>
          <w:rtl w:val="0"/>
          <w:lang w:val="ru-RU"/>
        </w:rPr>
        <w:t>–</w:t>
      </w:r>
      <w:r>
        <w:rPr>
          <w:rStyle w:val="Hyperlink.0"/>
          <w:rtl w:val="0"/>
          <w:lang w:val="ru-RU"/>
        </w:rPr>
        <w:t xml:space="preserve"> Основні канали розповсюдження інформації</w:t>
      </w:r>
    </w:p>
    <w:tbl>
      <w:tblPr>
        <w:tblW w:w="10199" w:type="dxa"/>
        <w:jc w:val="center"/>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2003"/>
        <w:gridCol w:w="3962"/>
        <w:gridCol w:w="4234"/>
      </w:tblGrid>
      <w:tr>
        <w:tblPrEx>
          <w:shd w:val="clear" w:color="auto" w:fill="d0ddef"/>
        </w:tblPrEx>
        <w:trPr>
          <w:trHeight w:val="900" w:hRule="atLeast"/>
        </w:trPr>
        <w:tc>
          <w:tcPr>
            <w:tcW w:type="dxa" w:w="200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Style w:val="Нет"/>
                <w:rFonts w:ascii="Times New Roman" w:hAnsi="Times New Roman" w:hint="default"/>
                <w:sz w:val="24"/>
                <w:szCs w:val="24"/>
                <w:shd w:val="nil" w:color="auto" w:fill="auto"/>
                <w:rtl w:val="0"/>
              </w:rPr>
              <w:t>Засоби розповсюдження інформації</w:t>
            </w:r>
          </w:p>
        </w:tc>
        <w:tc>
          <w:tcPr>
            <w:tcW w:type="dxa" w:w="3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Style w:val="Нет"/>
                <w:rFonts w:ascii="Times New Roman" w:hAnsi="Times New Roman" w:hint="default"/>
                <w:sz w:val="24"/>
                <w:szCs w:val="24"/>
                <w:shd w:val="nil" w:color="auto" w:fill="auto"/>
                <w:rtl w:val="0"/>
              </w:rPr>
              <w:t>Сильні сторони</w:t>
            </w:r>
          </w:p>
        </w:tc>
        <w:tc>
          <w:tcPr>
            <w:tcW w:type="dxa" w:w="42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Style w:val="Нет"/>
                <w:rFonts w:ascii="Times New Roman" w:hAnsi="Times New Roman" w:hint="default"/>
                <w:sz w:val="24"/>
                <w:szCs w:val="24"/>
                <w:shd w:val="nil" w:color="auto" w:fill="auto"/>
                <w:rtl w:val="0"/>
              </w:rPr>
              <w:t>Слабкі сторони</w:t>
            </w:r>
          </w:p>
        </w:tc>
      </w:tr>
      <w:tr>
        <w:tblPrEx>
          <w:shd w:val="clear" w:color="auto" w:fill="d0ddef"/>
        </w:tblPrEx>
        <w:trPr>
          <w:trHeight w:val="2700" w:hRule="atLeast"/>
        </w:trPr>
        <w:tc>
          <w:tcPr>
            <w:tcW w:type="dxa" w:w="200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Реклама</w:t>
            </w:r>
          </w:p>
        </w:tc>
        <w:tc>
          <w:tcPr>
            <w:tcW w:type="dxa" w:w="3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Реклама може забезпечити широкий охоплення аудиторії</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привернути увагу до продукту або послуги</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створити впізнаваність бренду і підвищити свідомість споживачів про наявність товару на ринку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c>
          <w:tcPr>
            <w:tcW w:type="dxa" w:w="42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Реклама може бути витратною</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особливо на популярних медіаплатформах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Деякі споживачі можуть ігнорувати або негативно реагувати на рекламу</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що знижує її ефективність</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Крім того</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реклама може бути сприйнята як нав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язлива або неправдива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що впливає на довіру споживачів до повідомлень</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p>
        </w:tc>
      </w:tr>
      <w:tr>
        <w:tblPrEx>
          <w:shd w:val="clear" w:color="auto" w:fill="d0ddef"/>
        </w:tblPrEx>
        <w:trPr>
          <w:trHeight w:val="2400" w:hRule="atLeast"/>
        </w:trPr>
        <w:tc>
          <w:tcPr>
            <w:tcW w:type="dxa" w:w="200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PR (Public Relations)</w:t>
            </w:r>
          </w:p>
        </w:tc>
        <w:tc>
          <w:tcPr>
            <w:tcW w:type="dxa" w:w="3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rtl w:val="0"/>
              </w:rPr>
              <w:t xml:space="preserve">PR </w:t>
            </w:r>
            <w:r>
              <w:rPr>
                <w:rFonts w:ascii="Times New Roman" w:hAnsi="Times New Roman" w:hint="default"/>
                <w:rtl w:val="0"/>
              </w:rPr>
              <w:t>дозволяє підприємству створювати позитивний імідж</w:t>
            </w:r>
            <w:r>
              <w:rPr>
                <w:rFonts w:ascii="Times New Roman" w:hAnsi="Times New Roman"/>
                <w:rtl w:val="0"/>
              </w:rPr>
              <w:t xml:space="preserve">, </w:t>
            </w:r>
            <w:r>
              <w:rPr>
                <w:rFonts w:ascii="Times New Roman" w:hAnsi="Times New Roman" w:hint="default"/>
                <w:rtl w:val="0"/>
              </w:rPr>
              <w:t>будувати довіру та гарні відносини з громадськістю</w:t>
            </w:r>
            <w:r>
              <w:rPr>
                <w:rFonts w:ascii="Times New Roman" w:hAnsi="Times New Roman"/>
                <w:rtl w:val="0"/>
              </w:rPr>
              <w:t xml:space="preserve">. </w:t>
            </w:r>
            <w:r>
              <w:rPr>
                <w:rFonts w:ascii="Times New Roman" w:hAnsi="Times New Roman" w:hint="default"/>
                <w:rtl w:val="0"/>
              </w:rPr>
              <w:t>Це може підвищити впізнаваність бренду</w:t>
            </w:r>
            <w:r>
              <w:rPr>
                <w:rFonts w:ascii="Times New Roman" w:hAnsi="Times New Roman"/>
                <w:rtl w:val="0"/>
              </w:rPr>
              <w:t xml:space="preserve">, </w:t>
            </w:r>
            <w:r>
              <w:rPr>
                <w:rFonts w:ascii="Times New Roman" w:hAnsi="Times New Roman" w:hint="default"/>
                <w:rtl w:val="0"/>
              </w:rPr>
              <w:t>покращити сприйняття споживачами і підтримувати лояльність</w:t>
            </w:r>
            <w:r>
              <w:rPr>
                <w:rFonts w:ascii="Times New Roman" w:hAnsi="Times New Roman"/>
                <w:rtl w:val="0"/>
              </w:rPr>
              <w:t>.</w:t>
            </w:r>
          </w:p>
        </w:tc>
        <w:tc>
          <w:tcPr>
            <w:tcW w:type="dxa" w:w="42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 xml:space="preserve">Управління </w:t>
            </w:r>
            <w:r>
              <w:rPr>
                <w:rFonts w:ascii="Times New Roman" w:hAnsi="Times New Roman"/>
                <w:rtl w:val="0"/>
              </w:rPr>
              <w:t xml:space="preserve">PR </w:t>
            </w:r>
            <w:r>
              <w:rPr>
                <w:rFonts w:ascii="Times New Roman" w:hAnsi="Times New Roman" w:hint="default"/>
                <w:rtl w:val="0"/>
              </w:rPr>
              <w:t>може бути складним</w:t>
            </w:r>
            <w:r>
              <w:rPr>
                <w:rFonts w:ascii="Times New Roman" w:hAnsi="Times New Roman"/>
                <w:rtl w:val="0"/>
              </w:rPr>
              <w:t xml:space="preserve">, </w:t>
            </w:r>
            <w:r>
              <w:rPr>
                <w:rFonts w:ascii="Times New Roman" w:hAnsi="Times New Roman" w:hint="default"/>
                <w:rtl w:val="0"/>
              </w:rPr>
              <w:t>оскільки контролювати сприйняття громадськістю не завжди можливо</w:t>
            </w:r>
            <w:r>
              <w:rPr>
                <w:rFonts w:ascii="Times New Roman" w:hAnsi="Times New Roman"/>
                <w:rtl w:val="0"/>
              </w:rPr>
              <w:t xml:space="preserve">. </w:t>
            </w:r>
            <w:r>
              <w:rPr>
                <w:rFonts w:ascii="Times New Roman" w:hAnsi="Times New Roman" w:hint="default"/>
                <w:rtl w:val="0"/>
              </w:rPr>
              <w:t xml:space="preserve">Негативні події або невдачі в </w:t>
            </w:r>
            <w:r>
              <w:rPr>
                <w:rFonts w:ascii="Times New Roman" w:hAnsi="Times New Roman"/>
                <w:rtl w:val="0"/>
              </w:rPr>
              <w:t>PR-</w:t>
            </w:r>
            <w:r>
              <w:rPr>
                <w:rFonts w:ascii="Times New Roman" w:hAnsi="Times New Roman" w:hint="default"/>
                <w:rtl w:val="0"/>
              </w:rPr>
              <w:t>кампаніях можуть швидко підривати репутацію підприємства</w:t>
            </w:r>
            <w:r>
              <w:rPr>
                <w:rFonts w:ascii="Times New Roman" w:hAnsi="Times New Roman"/>
                <w:rtl w:val="0"/>
              </w:rPr>
              <w:t xml:space="preserve">. PR </w:t>
            </w:r>
            <w:r>
              <w:rPr>
                <w:rFonts w:ascii="Times New Roman" w:hAnsi="Times New Roman" w:hint="default"/>
                <w:rtl w:val="0"/>
              </w:rPr>
              <w:t>також може вимагати значних витрат часу і ресурсів</w:t>
            </w:r>
            <w:r>
              <w:rPr>
                <w:rFonts w:ascii="Times New Roman" w:hAnsi="Times New Roman"/>
                <w:rtl w:val="0"/>
              </w:rPr>
              <w:t>.</w:t>
            </w:r>
          </w:p>
        </w:tc>
      </w:tr>
      <w:tr>
        <w:tblPrEx>
          <w:shd w:val="clear" w:color="auto" w:fill="d0ddef"/>
        </w:tblPrEx>
        <w:trPr>
          <w:trHeight w:val="2400" w:hRule="atLeast"/>
        </w:trPr>
        <w:tc>
          <w:tcPr>
            <w:tcW w:type="dxa" w:w="200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Соціальні медіа</w:t>
            </w:r>
          </w:p>
        </w:tc>
        <w:tc>
          <w:tcPr>
            <w:tcW w:type="dxa" w:w="3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Соціальні медіа дозволяють підприємствам взаємодіяти безпосередньо зі своєю аудиторією</w:t>
            </w:r>
            <w:r>
              <w:rPr>
                <w:rFonts w:ascii="Times New Roman" w:hAnsi="Times New Roman"/>
                <w:rtl w:val="0"/>
              </w:rPr>
              <w:t xml:space="preserve">, </w:t>
            </w:r>
            <w:r>
              <w:rPr>
                <w:rFonts w:ascii="Times New Roman" w:hAnsi="Times New Roman" w:hint="default"/>
                <w:rtl w:val="0"/>
              </w:rPr>
              <w:t>створювати вірусні кампанії та підвищувати свідомість про бренд</w:t>
            </w:r>
            <w:r>
              <w:rPr>
                <w:rFonts w:ascii="Times New Roman" w:hAnsi="Times New Roman"/>
                <w:rtl w:val="0"/>
              </w:rPr>
              <w:t xml:space="preserve">. </w:t>
            </w:r>
            <w:r>
              <w:rPr>
                <w:rFonts w:ascii="Times New Roman" w:hAnsi="Times New Roman" w:hint="default"/>
                <w:rtl w:val="0"/>
              </w:rPr>
              <w:t>Вони також дають можливість отримувати зворотний зв</w:t>
            </w:r>
            <w:r>
              <w:rPr>
                <w:rFonts w:ascii="Times New Roman" w:hAnsi="Times New Roman"/>
                <w:rtl w:val="0"/>
              </w:rPr>
              <w:t>'</w:t>
            </w:r>
            <w:r>
              <w:rPr>
                <w:rFonts w:ascii="Times New Roman" w:hAnsi="Times New Roman" w:hint="default"/>
                <w:rtl w:val="0"/>
              </w:rPr>
              <w:t>язок та аналізувати даних про споживачів</w:t>
            </w:r>
            <w:r>
              <w:rPr>
                <w:rFonts w:ascii="Times New Roman" w:hAnsi="Times New Roman"/>
                <w:rtl w:val="0"/>
              </w:rPr>
              <w:t>.</w:t>
            </w:r>
          </w:p>
        </w:tc>
        <w:tc>
          <w:tcPr>
            <w:tcW w:type="dxa" w:w="42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Соціальні медіа можуть бути нестабільними</w:t>
            </w:r>
            <w:r>
              <w:rPr>
                <w:rFonts w:ascii="Times New Roman" w:hAnsi="Times New Roman"/>
                <w:rtl w:val="0"/>
              </w:rPr>
              <w:t xml:space="preserve">, </w:t>
            </w:r>
            <w:r>
              <w:rPr>
                <w:rFonts w:ascii="Times New Roman" w:hAnsi="Times New Roman" w:hint="default"/>
                <w:rtl w:val="0"/>
              </w:rPr>
              <w:t>змінювати алгоритми або режим роботи</w:t>
            </w:r>
            <w:r>
              <w:rPr>
                <w:rFonts w:ascii="Times New Roman" w:hAnsi="Times New Roman"/>
                <w:rtl w:val="0"/>
              </w:rPr>
              <w:t xml:space="preserve">, </w:t>
            </w:r>
            <w:r>
              <w:rPr>
                <w:rFonts w:ascii="Times New Roman" w:hAnsi="Times New Roman" w:hint="default"/>
                <w:rtl w:val="0"/>
              </w:rPr>
              <w:t>що впливає на досягнення аудиторії</w:t>
            </w:r>
            <w:r>
              <w:rPr>
                <w:rFonts w:ascii="Times New Roman" w:hAnsi="Times New Roman"/>
                <w:rtl w:val="0"/>
              </w:rPr>
              <w:t xml:space="preserve">. </w:t>
            </w:r>
            <w:r>
              <w:rPr>
                <w:rFonts w:ascii="Times New Roman" w:hAnsi="Times New Roman" w:hint="default"/>
                <w:rtl w:val="0"/>
              </w:rPr>
              <w:t>Негативні відгуки або коментарі можуть поширюватися швидко і мають потенціал нашкодити репутації бренду</w:t>
            </w:r>
            <w:r>
              <w:rPr>
                <w:rFonts w:ascii="Times New Roman" w:hAnsi="Times New Roman"/>
                <w:rtl w:val="0"/>
              </w:rPr>
              <w:t>.</w:t>
            </w:r>
          </w:p>
        </w:tc>
      </w:tr>
      <w:tr>
        <w:tblPrEx>
          <w:shd w:val="clear" w:color="auto" w:fill="d0ddef"/>
        </w:tblPrEx>
        <w:trPr>
          <w:trHeight w:val="2700" w:hRule="atLeast"/>
        </w:trPr>
        <w:tc>
          <w:tcPr>
            <w:tcW w:type="dxa" w:w="200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Прямий маркетинг</w:t>
            </w:r>
          </w:p>
        </w:tc>
        <w:tc>
          <w:tcPr>
            <w:tcW w:type="dxa" w:w="3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Прямий маркетинг дозволяє персоналізувати повідомлення та спілкуватися безпосередньо зі споживачами</w:t>
            </w:r>
            <w:r>
              <w:rPr>
                <w:rFonts w:ascii="Times New Roman" w:hAnsi="Times New Roman"/>
                <w:rtl w:val="0"/>
              </w:rPr>
              <w:t xml:space="preserve">, </w:t>
            </w:r>
            <w:r>
              <w:rPr>
                <w:rFonts w:ascii="Times New Roman" w:hAnsi="Times New Roman" w:hint="default"/>
                <w:rtl w:val="0"/>
              </w:rPr>
              <w:t>що може підвищити ефективність комунікації та залучити увагу до продукту</w:t>
            </w:r>
            <w:r>
              <w:rPr>
                <w:rFonts w:ascii="Times New Roman" w:hAnsi="Times New Roman"/>
                <w:rtl w:val="0"/>
              </w:rPr>
              <w:t xml:space="preserve">. </w:t>
            </w:r>
            <w:r>
              <w:rPr>
                <w:rFonts w:ascii="Times New Roman" w:hAnsi="Times New Roman" w:hint="default"/>
                <w:rtl w:val="0"/>
              </w:rPr>
              <w:t>Він також надає можливість контролювати та відстежувати результати маркетингових кампаній</w:t>
            </w:r>
            <w:r>
              <w:rPr>
                <w:rFonts w:ascii="Times New Roman" w:hAnsi="Times New Roman"/>
                <w:rtl w:val="0"/>
              </w:rPr>
              <w:t>.</w:t>
            </w:r>
          </w:p>
        </w:tc>
        <w:tc>
          <w:tcPr>
            <w:tcW w:type="dxa" w:w="42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Прямий маркетинг може бути сприйнятий як нав</w:t>
            </w:r>
            <w:r>
              <w:rPr>
                <w:rFonts w:ascii="Times New Roman" w:hAnsi="Times New Roman"/>
                <w:rtl w:val="0"/>
              </w:rPr>
              <w:t>'</w:t>
            </w:r>
            <w:r>
              <w:rPr>
                <w:rFonts w:ascii="Times New Roman" w:hAnsi="Times New Roman" w:hint="default"/>
                <w:rtl w:val="0"/>
              </w:rPr>
              <w:t>язливий або небажаний споживачами</w:t>
            </w:r>
            <w:r>
              <w:rPr>
                <w:rFonts w:ascii="Times New Roman" w:hAnsi="Times New Roman"/>
                <w:rtl w:val="0"/>
              </w:rPr>
              <w:t xml:space="preserve">, </w:t>
            </w:r>
            <w:r>
              <w:rPr>
                <w:rFonts w:ascii="Times New Roman" w:hAnsi="Times New Roman" w:hint="default"/>
                <w:rtl w:val="0"/>
              </w:rPr>
              <w:t>що може призвести до негативної реакції або відмови</w:t>
            </w:r>
            <w:r>
              <w:rPr>
                <w:rFonts w:ascii="Times New Roman" w:hAnsi="Times New Roman"/>
                <w:rtl w:val="0"/>
              </w:rPr>
              <w:t xml:space="preserve">. </w:t>
            </w:r>
            <w:r>
              <w:rPr>
                <w:rFonts w:ascii="Times New Roman" w:hAnsi="Times New Roman" w:hint="default"/>
                <w:rtl w:val="0"/>
              </w:rPr>
              <w:t>Крім того</w:t>
            </w:r>
            <w:r>
              <w:rPr>
                <w:rFonts w:ascii="Times New Roman" w:hAnsi="Times New Roman"/>
                <w:rtl w:val="0"/>
              </w:rPr>
              <w:t xml:space="preserve">, </w:t>
            </w:r>
            <w:r>
              <w:rPr>
                <w:rFonts w:ascii="Times New Roman" w:hAnsi="Times New Roman" w:hint="default"/>
                <w:rtl w:val="0"/>
              </w:rPr>
              <w:t>витрати на прямий маркетинг можуть бути високими</w:t>
            </w:r>
            <w:r>
              <w:rPr>
                <w:rFonts w:ascii="Times New Roman" w:hAnsi="Times New Roman"/>
                <w:rtl w:val="0"/>
              </w:rPr>
              <w:t xml:space="preserve">, </w:t>
            </w:r>
            <w:r>
              <w:rPr>
                <w:rFonts w:ascii="Times New Roman" w:hAnsi="Times New Roman" w:hint="default"/>
                <w:rtl w:val="0"/>
              </w:rPr>
              <w:t>особливо при масштабних кампаніях</w:t>
            </w:r>
            <w:r>
              <w:rPr>
                <w:rFonts w:ascii="Times New Roman" w:hAnsi="Times New Roman"/>
                <w:rtl w:val="0"/>
              </w:rPr>
              <w:t>.</w:t>
            </w:r>
          </w:p>
        </w:tc>
      </w:tr>
    </w:tbl>
    <w:p>
      <w:pPr>
        <w:pStyle w:val="Normal.0"/>
        <w:widowControl w:val="0"/>
        <w:spacing w:after="0" w:line="240" w:lineRule="auto"/>
        <w:ind w:left="108" w:hanging="108"/>
        <w:jc w:val="center"/>
        <w:rPr>
          <w:rStyle w:val="Нет"/>
          <w:rFonts w:ascii="Times New Roman" w:cs="Times New Roman" w:hAnsi="Times New Roman" w:eastAsia="Times New Roman"/>
        </w:rPr>
      </w:pPr>
    </w:p>
    <w:p>
      <w:pPr>
        <w:pStyle w:val="Normal.0"/>
        <w:spacing w:after="0" w:line="360" w:lineRule="auto"/>
        <w:ind w:firstLine="709"/>
        <w:jc w:val="both"/>
      </w:pPr>
      <w:r>
        <w:rPr>
          <w:rStyle w:val="Нет"/>
          <w:rFonts w:ascii="Arial Unicode MS" w:cs="Arial Unicode MS" w:hAnsi="Arial Unicode MS" w:eastAsia="Arial Unicode MS"/>
          <w:b w:val="0"/>
          <w:bCs w:val="0"/>
          <w:i w:val="0"/>
          <w:iCs w:val="0"/>
        </w:rPr>
        <w:br w:type="page"/>
      </w: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Продовження таблиці </w:t>
      </w:r>
      <w:r>
        <w:rPr>
          <w:rFonts w:ascii="Times New Roman" w:hAnsi="Times New Roman"/>
          <w:sz w:val="28"/>
          <w:szCs w:val="28"/>
          <w:rtl w:val="0"/>
        </w:rPr>
        <w:t>3.2</w:t>
      </w:r>
    </w:p>
    <w:tbl>
      <w:tblPr>
        <w:tblW w:w="10080"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2051"/>
        <w:gridCol w:w="4069"/>
        <w:gridCol w:w="3960"/>
      </w:tblGrid>
      <w:tr>
        <w:tblPrEx>
          <w:shd w:val="clear" w:color="auto" w:fill="d0ddef"/>
        </w:tblPrEx>
        <w:trPr>
          <w:trHeight w:val="900" w:hRule="atLeast"/>
        </w:trPr>
        <w:tc>
          <w:tcPr>
            <w:tcW w:type="dxa" w:w="20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Style w:val="Нет"/>
                <w:rFonts w:ascii="Times New Roman" w:hAnsi="Times New Roman" w:hint="default"/>
                <w:sz w:val="24"/>
                <w:szCs w:val="24"/>
                <w:shd w:val="nil" w:color="auto" w:fill="auto"/>
                <w:rtl w:val="0"/>
              </w:rPr>
              <w:t>Засоби розповсюдження інформації</w:t>
            </w:r>
          </w:p>
        </w:tc>
        <w:tc>
          <w:tcPr>
            <w:tcW w:type="dxa" w:w="40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Style w:val="Нет"/>
                <w:rFonts w:ascii="Times New Roman" w:hAnsi="Times New Roman" w:hint="default"/>
                <w:sz w:val="24"/>
                <w:szCs w:val="24"/>
                <w:shd w:val="nil" w:color="auto" w:fill="auto"/>
                <w:rtl w:val="0"/>
              </w:rPr>
              <w:t>Сильні сторони</w:t>
            </w:r>
          </w:p>
        </w:tc>
        <w:tc>
          <w:tcPr>
            <w:tcW w:type="dxa" w:w="39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spacing w:after="0" w:line="240" w:lineRule="auto"/>
              <w:jc w:val="center"/>
            </w:pPr>
            <w:r>
              <w:rPr>
                <w:rStyle w:val="Нет"/>
                <w:rFonts w:ascii="Times New Roman" w:hAnsi="Times New Roman" w:hint="default"/>
                <w:sz w:val="24"/>
                <w:szCs w:val="24"/>
                <w:shd w:val="nil" w:color="auto" w:fill="auto"/>
                <w:rtl w:val="0"/>
              </w:rPr>
              <w:t>Слабкі сторони</w:t>
            </w:r>
          </w:p>
        </w:tc>
      </w:tr>
      <w:tr>
        <w:tblPrEx>
          <w:shd w:val="clear" w:color="auto" w:fill="d0ddef"/>
        </w:tblPrEx>
        <w:trPr>
          <w:trHeight w:val="2700" w:hRule="atLeast"/>
        </w:trPr>
        <w:tc>
          <w:tcPr>
            <w:tcW w:type="dxa" w:w="20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Інтернет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маркетинг</w:t>
            </w:r>
          </w:p>
        </w:tc>
        <w:tc>
          <w:tcPr>
            <w:tcW w:type="dxa" w:w="40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Інтернет</w:t>
            </w:r>
            <w:r>
              <w:rPr>
                <w:rFonts w:ascii="Times New Roman" w:hAnsi="Times New Roman"/>
                <w:rtl w:val="0"/>
              </w:rPr>
              <w:t>-</w:t>
            </w:r>
            <w:r>
              <w:rPr>
                <w:rFonts w:ascii="Times New Roman" w:hAnsi="Times New Roman" w:hint="default"/>
                <w:rtl w:val="0"/>
              </w:rPr>
              <w:t>маркетинг надає широкі можливості для просування продуктів або послуг</w:t>
            </w:r>
            <w:r>
              <w:rPr>
                <w:rFonts w:ascii="Times New Roman" w:hAnsi="Times New Roman"/>
                <w:rtl w:val="0"/>
              </w:rPr>
              <w:t xml:space="preserve">, </w:t>
            </w:r>
            <w:r>
              <w:rPr>
                <w:rFonts w:ascii="Times New Roman" w:hAnsi="Times New Roman" w:hint="default"/>
                <w:rtl w:val="0"/>
                <w:lang w:val="ru-RU"/>
              </w:rPr>
              <w:t>включаючи таргетинг</w:t>
            </w:r>
            <w:r>
              <w:rPr>
                <w:rFonts w:ascii="Times New Roman" w:hAnsi="Times New Roman"/>
                <w:rtl w:val="0"/>
              </w:rPr>
              <w:t xml:space="preserve">, </w:t>
            </w:r>
            <w:r>
              <w:rPr>
                <w:rFonts w:ascii="Times New Roman" w:hAnsi="Times New Roman" w:hint="default"/>
                <w:rtl w:val="0"/>
              </w:rPr>
              <w:t>персоналізацію повідомлень та доступ до широкої аудиторії</w:t>
            </w:r>
            <w:r>
              <w:rPr>
                <w:rFonts w:ascii="Times New Roman" w:hAnsi="Times New Roman"/>
                <w:rtl w:val="0"/>
              </w:rPr>
              <w:t xml:space="preserve">. </w:t>
            </w:r>
            <w:r>
              <w:rPr>
                <w:rFonts w:ascii="Times New Roman" w:hAnsi="Times New Roman" w:hint="default"/>
                <w:rtl w:val="0"/>
              </w:rPr>
              <w:t>Він також забезпечує вимірювання та аналіз результатів маркетингових кампаній</w:t>
            </w:r>
            <w:r>
              <w:rPr>
                <w:rFonts w:ascii="Times New Roman" w:hAnsi="Times New Roman"/>
                <w:rtl w:val="0"/>
              </w:rPr>
              <w:t>.</w:t>
            </w:r>
          </w:p>
        </w:tc>
        <w:tc>
          <w:tcPr>
            <w:tcW w:type="dxa" w:w="39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Конкуренція в інтернеті є великою</w:t>
            </w:r>
            <w:r>
              <w:rPr>
                <w:rFonts w:ascii="Times New Roman" w:hAnsi="Times New Roman"/>
                <w:rtl w:val="0"/>
              </w:rPr>
              <w:t xml:space="preserve">, </w:t>
            </w:r>
            <w:r>
              <w:rPr>
                <w:rFonts w:ascii="Times New Roman" w:hAnsi="Times New Roman" w:hint="default"/>
                <w:rtl w:val="0"/>
              </w:rPr>
              <w:t>що робить складним привернення уваги до продукту або послуги</w:t>
            </w:r>
            <w:r>
              <w:rPr>
                <w:rFonts w:ascii="Times New Roman" w:hAnsi="Times New Roman"/>
                <w:rtl w:val="0"/>
              </w:rPr>
              <w:t xml:space="preserve">. </w:t>
            </w:r>
            <w:r>
              <w:rPr>
                <w:rFonts w:ascii="Times New Roman" w:hAnsi="Times New Roman" w:hint="default"/>
                <w:rtl w:val="0"/>
              </w:rPr>
              <w:t>Негативні відгуки або коментарі можуть впливати на репутацію бренду</w:t>
            </w:r>
            <w:r>
              <w:rPr>
                <w:rFonts w:ascii="Times New Roman" w:hAnsi="Times New Roman"/>
                <w:rtl w:val="0"/>
              </w:rPr>
              <w:t xml:space="preserve">, </w:t>
            </w:r>
            <w:r>
              <w:rPr>
                <w:rFonts w:ascii="Times New Roman" w:hAnsi="Times New Roman" w:hint="default"/>
                <w:rtl w:val="0"/>
              </w:rPr>
              <w:t>а швидкі зміни в онлайн</w:t>
            </w:r>
            <w:r>
              <w:rPr>
                <w:rFonts w:ascii="Times New Roman" w:hAnsi="Times New Roman"/>
                <w:rtl w:val="0"/>
              </w:rPr>
              <w:t>-</w:t>
            </w:r>
            <w:r>
              <w:rPr>
                <w:rFonts w:ascii="Times New Roman" w:hAnsi="Times New Roman" w:hint="default"/>
                <w:rtl w:val="0"/>
              </w:rPr>
              <w:t>середовищі можуть вимагати постійного оновлення стратегій</w:t>
            </w:r>
            <w:r>
              <w:rPr>
                <w:rFonts w:ascii="Times New Roman" w:hAnsi="Times New Roman"/>
                <w:rtl w:val="0"/>
              </w:rPr>
              <w:t>.</w:t>
            </w:r>
          </w:p>
        </w:tc>
      </w:tr>
      <w:tr>
        <w:tblPrEx>
          <w:shd w:val="clear" w:color="auto" w:fill="d0ddef"/>
        </w:tblPrEx>
        <w:trPr>
          <w:trHeight w:val="2700" w:hRule="atLeast"/>
        </w:trPr>
        <w:tc>
          <w:tcPr>
            <w:tcW w:type="dxa" w:w="20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Маркетингові активності на місці продажу </w:t>
            </w:r>
          </w:p>
        </w:tc>
        <w:tc>
          <w:tcPr>
            <w:tcW w:type="dxa" w:w="40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Маркетингові активності на місці продажу можуть залучити увагу споживачів</w:t>
            </w:r>
            <w:r>
              <w:rPr>
                <w:rFonts w:ascii="Times New Roman" w:hAnsi="Times New Roman"/>
                <w:rtl w:val="0"/>
              </w:rPr>
              <w:t xml:space="preserve">, </w:t>
            </w:r>
            <w:r>
              <w:rPr>
                <w:rFonts w:ascii="Times New Roman" w:hAnsi="Times New Roman" w:hint="default"/>
                <w:rtl w:val="0"/>
              </w:rPr>
              <w:t>підвищити продажі та стимулювати імпульсивні покупки</w:t>
            </w:r>
            <w:r>
              <w:rPr>
                <w:rFonts w:ascii="Times New Roman" w:hAnsi="Times New Roman"/>
                <w:rtl w:val="0"/>
              </w:rPr>
              <w:t xml:space="preserve">. </w:t>
            </w:r>
            <w:r>
              <w:rPr>
                <w:rFonts w:ascii="Times New Roman" w:hAnsi="Times New Roman" w:hint="default"/>
                <w:rtl w:val="0"/>
              </w:rPr>
              <w:t>Вони надають можливість бренду взаємодіяти зі споживачами в магазинному середовищі та використовувати візуальні елементи для привертання уваги</w:t>
            </w:r>
            <w:r>
              <w:rPr>
                <w:rFonts w:ascii="Times New Roman" w:hAnsi="Times New Roman"/>
                <w:rtl w:val="0"/>
              </w:rPr>
              <w:t>.</w:t>
            </w:r>
          </w:p>
        </w:tc>
        <w:tc>
          <w:tcPr>
            <w:tcW w:type="dxa" w:w="39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Маркетингові активності на місці продажу можуть бути обмеженими географічно і підходити не для всіх видів продуктів або послуг</w:t>
            </w:r>
            <w:r>
              <w:rPr>
                <w:rFonts w:ascii="Times New Roman" w:hAnsi="Times New Roman"/>
                <w:rtl w:val="0"/>
              </w:rPr>
              <w:t xml:space="preserve">. </w:t>
            </w:r>
            <w:r>
              <w:rPr>
                <w:rFonts w:ascii="Times New Roman" w:hAnsi="Times New Roman" w:hint="default"/>
                <w:rtl w:val="0"/>
              </w:rPr>
              <w:t>Вони також можуть бути залежними від наявності простору в магазині та співпраці з торговими точками</w:t>
            </w:r>
            <w:r>
              <w:rPr>
                <w:rFonts w:ascii="Times New Roman" w:hAnsi="Times New Roman"/>
                <w:rtl w:val="0"/>
              </w:rPr>
              <w:t>.</w:t>
            </w:r>
          </w:p>
        </w:tc>
      </w:tr>
      <w:tr>
        <w:tblPrEx>
          <w:shd w:val="clear" w:color="auto" w:fill="d0ddef"/>
        </w:tblPrEx>
        <w:trPr>
          <w:trHeight w:val="3000" w:hRule="atLeast"/>
        </w:trPr>
        <w:tc>
          <w:tcPr>
            <w:tcW w:type="dxa" w:w="205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Вірусний маркетинг</w:t>
            </w:r>
          </w:p>
        </w:tc>
        <w:tc>
          <w:tcPr>
            <w:tcW w:type="dxa" w:w="40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pPr>
            <w:r>
              <w:rPr>
                <w:rFonts w:ascii="Times New Roman" w:hAnsi="Times New Roman" w:hint="default"/>
                <w:sz w:val="24"/>
                <w:szCs w:val="24"/>
                <w:rtl w:val="0"/>
              </w:rPr>
              <w:t xml:space="preserve">Вірусний маркетинг може створити ефект </w:t>
            </w:r>
            <w:r>
              <w:rPr>
                <w:rFonts w:ascii="Times New Roman" w:hAnsi="Times New Roman"/>
                <w:sz w:val="24"/>
                <w:szCs w:val="24"/>
                <w:rtl w:val="0"/>
              </w:rPr>
              <w:t>"</w:t>
            </w:r>
            <w:r>
              <w:rPr>
                <w:rFonts w:ascii="Times New Roman" w:hAnsi="Times New Roman" w:hint="default"/>
                <w:sz w:val="24"/>
                <w:szCs w:val="24"/>
                <w:rtl w:val="0"/>
              </w:rPr>
              <w:t>вірусного</w:t>
            </w:r>
            <w:r>
              <w:rPr>
                <w:rFonts w:ascii="Times New Roman" w:hAnsi="Times New Roman"/>
                <w:sz w:val="24"/>
                <w:szCs w:val="24"/>
                <w:rtl w:val="0"/>
              </w:rPr>
              <w:t xml:space="preserve">" </w:t>
            </w:r>
            <w:r>
              <w:rPr>
                <w:rFonts w:ascii="Times New Roman" w:hAnsi="Times New Roman" w:hint="default"/>
                <w:sz w:val="24"/>
                <w:szCs w:val="24"/>
                <w:rtl w:val="0"/>
              </w:rPr>
              <w:t>поширення інформації</w:t>
            </w:r>
            <w:r>
              <w:rPr>
                <w:rFonts w:ascii="Times New Roman" w:hAnsi="Times New Roman"/>
                <w:sz w:val="24"/>
                <w:szCs w:val="24"/>
                <w:rtl w:val="0"/>
              </w:rPr>
              <w:t xml:space="preserve">, </w:t>
            </w:r>
            <w:r>
              <w:rPr>
                <w:rFonts w:ascii="Times New Roman" w:hAnsi="Times New Roman" w:hint="default"/>
                <w:sz w:val="24"/>
                <w:szCs w:val="24"/>
                <w:rtl w:val="0"/>
              </w:rPr>
              <w:t>дозволяючи швидко розповсюджувати повідомлення через особисті контакти та соціальні мережі</w:t>
            </w:r>
            <w:r>
              <w:rPr>
                <w:rFonts w:ascii="Times New Roman" w:hAnsi="Times New Roman"/>
                <w:sz w:val="24"/>
                <w:szCs w:val="24"/>
                <w:rtl w:val="0"/>
              </w:rPr>
              <w:t xml:space="preserve">. </w:t>
            </w:r>
            <w:r>
              <w:rPr>
                <w:rFonts w:ascii="Times New Roman" w:hAnsi="Times New Roman" w:hint="default"/>
                <w:sz w:val="24"/>
                <w:szCs w:val="24"/>
                <w:rtl w:val="0"/>
              </w:rPr>
              <w:t>Він може бути витратою ефективним і досягати великої аудиторії за короткий проміжок часу</w:t>
            </w:r>
            <w:r>
              <w:rPr>
                <w:rFonts w:ascii="Times New Roman" w:hAnsi="Times New Roman"/>
                <w:sz w:val="24"/>
                <w:szCs w:val="24"/>
                <w:rtl w:val="0"/>
              </w:rPr>
              <w:t>.</w:t>
            </w:r>
          </w:p>
        </w:tc>
        <w:tc>
          <w:tcPr>
            <w:tcW w:type="dxa" w:w="39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По умолчанию"/>
              <w:tabs>
                <w:tab w:val="left" w:pos="720"/>
                <w:tab w:val="left" w:pos="1440"/>
                <w:tab w:val="left" w:pos="2160"/>
                <w:tab w:val="left" w:pos="2880"/>
                <w:tab w:val="left" w:pos="3600"/>
              </w:tabs>
              <w:bidi w:val="0"/>
              <w:spacing w:before="0" w:line="240" w:lineRule="auto"/>
              <w:ind w:left="0" w:right="0" w:firstLine="0"/>
              <w:jc w:val="left"/>
              <w:rPr>
                <w:rtl w:val="0"/>
              </w:rPr>
            </w:pPr>
            <w:r>
              <w:rPr>
                <w:rFonts w:ascii="Times New Roman" w:hAnsi="Times New Roman" w:hint="default"/>
                <w:rtl w:val="0"/>
              </w:rPr>
              <w:t>Вірусний маркетинг є непередбачуваним</w:t>
            </w:r>
            <w:r>
              <w:rPr>
                <w:rFonts w:ascii="Times New Roman" w:hAnsi="Times New Roman"/>
                <w:rtl w:val="0"/>
              </w:rPr>
              <w:t xml:space="preserve">, </w:t>
            </w:r>
            <w:r>
              <w:rPr>
                <w:rFonts w:ascii="Times New Roman" w:hAnsi="Times New Roman" w:hint="default"/>
                <w:rtl w:val="0"/>
              </w:rPr>
              <w:t>оскільки успішність такої кампанії залежить від реакції споживачів</w:t>
            </w:r>
            <w:r>
              <w:rPr>
                <w:rFonts w:ascii="Times New Roman" w:hAnsi="Times New Roman"/>
                <w:rtl w:val="0"/>
              </w:rPr>
              <w:t xml:space="preserve">. </w:t>
            </w:r>
            <w:r>
              <w:rPr>
                <w:rFonts w:ascii="Times New Roman" w:hAnsi="Times New Roman" w:hint="default"/>
                <w:rtl w:val="0"/>
              </w:rPr>
              <w:t>Позитивний ефект може бути скороткоживучим</w:t>
            </w:r>
            <w:r>
              <w:rPr>
                <w:rFonts w:ascii="Times New Roman" w:hAnsi="Times New Roman"/>
                <w:rtl w:val="0"/>
              </w:rPr>
              <w:t xml:space="preserve">, </w:t>
            </w:r>
            <w:r>
              <w:rPr>
                <w:rFonts w:ascii="Times New Roman" w:hAnsi="Times New Roman" w:hint="default"/>
                <w:rtl w:val="0"/>
              </w:rPr>
              <w:t>а негативний вплив або незадоволеність можуть швидко поширюватися</w:t>
            </w:r>
            <w:r>
              <w:rPr>
                <w:rFonts w:ascii="Times New Roman" w:hAnsi="Times New Roman"/>
                <w:rtl w:val="0"/>
              </w:rPr>
              <w:t xml:space="preserve">. </w:t>
            </w:r>
            <w:r>
              <w:rPr>
                <w:rFonts w:ascii="Times New Roman" w:hAnsi="Times New Roman" w:hint="default"/>
                <w:rtl w:val="0"/>
              </w:rPr>
              <w:t>Крім того</w:t>
            </w:r>
            <w:r>
              <w:rPr>
                <w:rFonts w:ascii="Times New Roman" w:hAnsi="Times New Roman"/>
                <w:rtl w:val="0"/>
              </w:rPr>
              <w:t xml:space="preserve">, </w:t>
            </w:r>
            <w:r>
              <w:rPr>
                <w:rFonts w:ascii="Times New Roman" w:hAnsi="Times New Roman" w:hint="default"/>
                <w:rtl w:val="0"/>
              </w:rPr>
              <w:t>побудова ефективної вірусної кампанії може виявитися складною задачею</w:t>
            </w:r>
            <w:r>
              <w:rPr>
                <w:rFonts w:ascii="Times New Roman" w:hAnsi="Times New Roman"/>
                <w:rtl w:val="0"/>
              </w:rPr>
              <w:t>.</w:t>
            </w:r>
          </w:p>
        </w:tc>
      </w:tr>
    </w:tbl>
    <w:p>
      <w:pPr>
        <w:pStyle w:val="Normal.0"/>
        <w:spacing w:after="0" w:line="360" w:lineRule="auto"/>
        <w:ind w:firstLine="709"/>
        <w:jc w:val="both"/>
        <w:rPr>
          <w:rFonts w:ascii="Times New Roman" w:cs="Times New Roman" w:hAnsi="Times New Roman" w:eastAsia="Times New Roman"/>
          <w:sz w:val="28"/>
          <w:szCs w:val="28"/>
        </w:rPr>
      </w:pPr>
    </w:p>
    <w:p>
      <w:pPr>
        <w:pStyle w:val="Normal.0"/>
        <w:spacing w:after="0" w:line="360" w:lineRule="auto"/>
        <w:ind w:firstLine="709"/>
        <w:jc w:val="both"/>
        <w:rPr>
          <w:rFonts w:ascii="Times New Roman" w:cs="Times New Roman" w:hAnsi="Times New Roman" w:eastAsia="Times New Roman"/>
          <w:sz w:val="28"/>
          <w:szCs w:val="28"/>
        </w:rPr>
      </w:pP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У сучасному світі соціальні мережі стають все популярнішими та займають значну частку часу </w:t>
      </w:r>
      <w:r>
        <w:rPr>
          <w:rFonts w:ascii="Times New Roman" w:hAnsi="Times New Roman" w:hint="default"/>
          <w:sz w:val="28"/>
          <w:szCs w:val="28"/>
          <w:rtl w:val="0"/>
        </w:rPr>
        <w:t>цільової аудиторії ТМ «Наша Ряба»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Враховуючи цю тенденцію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ми можемо ефективно використовувати рекламу в соціальних мережах для просування ТМ «Наша Ряба» та залучення уваги до </w:t>
      </w:r>
      <w:r>
        <w:rPr>
          <w:rFonts w:ascii="Times New Roman" w:hAnsi="Times New Roman" w:hint="default"/>
          <w:sz w:val="28"/>
          <w:szCs w:val="28"/>
          <w:rtl w:val="0"/>
        </w:rPr>
        <w:t>її</w:t>
      </w:r>
      <w:r>
        <w:rPr>
          <w:rFonts w:ascii="Times New Roman" w:hAnsi="Times New Roman" w:hint="default"/>
          <w:sz w:val="28"/>
          <w:szCs w:val="28"/>
          <w:rtl w:val="0"/>
          <w:lang w:val="ru-RU"/>
        </w:rPr>
        <w:t xml:space="preserve"> продуктів</w:t>
      </w:r>
      <w:r>
        <w:rPr>
          <w:rFonts w:ascii="Times New Roman" w:hAnsi="Times New Roman"/>
          <w:sz w:val="28"/>
          <w:szCs w:val="28"/>
          <w:rtl w:val="0"/>
          <w:lang w:val="ru-RU"/>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Однією з найсильніших сторін реклами в соціальних мережах є їх</w:t>
      </w:r>
      <w:r>
        <w:rPr>
          <w:rFonts w:ascii="Times New Roman" w:hAnsi="Times New Roman" w:hint="default"/>
          <w:sz w:val="28"/>
          <w:szCs w:val="28"/>
          <w:rtl w:val="0"/>
        </w:rPr>
        <w:t>ня</w:t>
      </w:r>
      <w:r>
        <w:rPr>
          <w:rFonts w:ascii="Times New Roman" w:hAnsi="Times New Roman" w:hint="default"/>
          <w:sz w:val="28"/>
          <w:szCs w:val="28"/>
          <w:rtl w:val="0"/>
        </w:rPr>
        <w:t xml:space="preserve"> велика та активна аудиторія</w:t>
      </w:r>
      <w:r>
        <w:rPr>
          <w:rFonts w:ascii="Times New Roman" w:hAnsi="Times New Roman"/>
          <w:sz w:val="28"/>
          <w:szCs w:val="28"/>
          <w:rtl w:val="0"/>
        </w:rPr>
        <w:t xml:space="preserve">. </w:t>
      </w:r>
      <w:r>
        <w:rPr>
          <w:rFonts w:ascii="Times New Roman" w:hAnsi="Times New Roman" w:hint="default"/>
          <w:sz w:val="28"/>
          <w:szCs w:val="28"/>
          <w:rtl w:val="0"/>
        </w:rPr>
        <w:t>Ми маємо можливість досягати мільйони користувачів</w:t>
      </w:r>
      <w:r>
        <w:rPr>
          <w:rFonts w:ascii="Times New Roman" w:hAnsi="Times New Roman"/>
          <w:sz w:val="28"/>
          <w:szCs w:val="28"/>
          <w:rtl w:val="0"/>
        </w:rPr>
        <w:t xml:space="preserve">, </w:t>
      </w:r>
      <w:r>
        <w:rPr>
          <w:rFonts w:ascii="Times New Roman" w:hAnsi="Times New Roman" w:hint="default"/>
          <w:sz w:val="28"/>
          <w:szCs w:val="28"/>
          <w:rtl w:val="0"/>
        </w:rPr>
        <w:t>які щодня активно використовують соціальні мережі</w:t>
      </w:r>
      <w:r>
        <w:rPr>
          <w:rFonts w:ascii="Times New Roman" w:hAnsi="Times New Roman"/>
          <w:sz w:val="28"/>
          <w:szCs w:val="28"/>
          <w:rtl w:val="0"/>
        </w:rPr>
        <w:t xml:space="preserve">. </w:t>
      </w:r>
      <w:r>
        <w:rPr>
          <w:rFonts w:ascii="Times New Roman" w:hAnsi="Times New Roman" w:hint="default"/>
          <w:sz w:val="28"/>
          <w:szCs w:val="28"/>
          <w:rtl w:val="0"/>
        </w:rPr>
        <w:t xml:space="preserve">Це дає нам унікальну можливість дотримуватися стратегії </w:t>
      </w:r>
      <w:r>
        <w:rPr>
          <w:rFonts w:ascii="Times New Roman" w:hAnsi="Times New Roman"/>
          <w:sz w:val="28"/>
          <w:szCs w:val="28"/>
          <w:rtl w:val="0"/>
          <w:lang w:val="ru-RU"/>
        </w:rPr>
        <w:t>"</w:t>
      </w:r>
      <w:r>
        <w:rPr>
          <w:rFonts w:ascii="Times New Roman" w:hAnsi="Times New Roman" w:hint="default"/>
          <w:sz w:val="28"/>
          <w:szCs w:val="28"/>
          <w:rtl w:val="0"/>
          <w:lang w:val="ru-RU"/>
        </w:rPr>
        <w:t>бути там</w:t>
      </w:r>
      <w:r>
        <w:rPr>
          <w:rFonts w:ascii="Times New Roman" w:hAnsi="Times New Roman"/>
          <w:sz w:val="28"/>
          <w:szCs w:val="28"/>
          <w:rtl w:val="0"/>
        </w:rPr>
        <w:t xml:space="preserve">, </w:t>
      </w:r>
      <w:r>
        <w:rPr>
          <w:rFonts w:ascii="Times New Roman" w:hAnsi="Times New Roman" w:hint="default"/>
          <w:sz w:val="28"/>
          <w:szCs w:val="28"/>
          <w:rtl w:val="0"/>
        </w:rPr>
        <w:t>де є наша аудиторія</w:t>
      </w:r>
      <w:r>
        <w:rPr>
          <w:rFonts w:ascii="Times New Roman" w:hAnsi="Times New Roman"/>
          <w:sz w:val="28"/>
          <w:szCs w:val="28"/>
          <w:rtl w:val="0"/>
          <w:lang w:val="ru-RU"/>
        </w:rPr>
        <w:t xml:space="preserve">" </w:t>
      </w:r>
      <w:r>
        <w:rPr>
          <w:rFonts w:ascii="Times New Roman" w:hAnsi="Times New Roman" w:hint="default"/>
          <w:sz w:val="28"/>
          <w:szCs w:val="28"/>
          <w:rtl w:val="0"/>
        </w:rPr>
        <w:t>та націлити нашу рекламу на конкретні сегменти аудиторії за допомогою точного таргетингу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 xml:space="preserve">просування </w:t>
      </w:r>
      <w:r>
        <w:rPr>
          <w:rFonts w:ascii="Times New Roman" w:hAnsi="Times New Roman" w:hint="default"/>
          <w:sz w:val="28"/>
          <w:szCs w:val="28"/>
          <w:rtl w:val="0"/>
        </w:rPr>
        <w:t>в соціальних мережах нада</w:t>
      </w:r>
      <w:r>
        <w:rPr>
          <w:rFonts w:ascii="Times New Roman" w:hAnsi="Times New Roman" w:hint="default"/>
          <w:sz w:val="28"/>
          <w:szCs w:val="28"/>
          <w:rtl w:val="0"/>
        </w:rPr>
        <w:t>сть</w:t>
      </w:r>
      <w:r>
        <w:rPr>
          <w:rFonts w:ascii="Times New Roman" w:hAnsi="Times New Roman" w:hint="default"/>
          <w:sz w:val="28"/>
          <w:szCs w:val="28"/>
          <w:rtl w:val="0"/>
        </w:rPr>
        <w:t xml:space="preserve"> нам можливість встановити безпосередній зв</w:t>
      </w:r>
      <w:r>
        <w:rPr>
          <w:rFonts w:ascii="Times New Roman" w:hAnsi="Times New Roman"/>
          <w:sz w:val="28"/>
          <w:szCs w:val="28"/>
          <w:rtl w:val="0"/>
        </w:rPr>
        <w:t>'</w:t>
      </w:r>
      <w:r>
        <w:rPr>
          <w:rFonts w:ascii="Times New Roman" w:hAnsi="Times New Roman" w:hint="default"/>
          <w:sz w:val="28"/>
          <w:szCs w:val="28"/>
          <w:rtl w:val="0"/>
        </w:rPr>
        <w:t>язок зі споживачами</w:t>
      </w:r>
      <w:r>
        <w:rPr>
          <w:rFonts w:ascii="Times New Roman" w:hAnsi="Times New Roman"/>
          <w:sz w:val="28"/>
          <w:szCs w:val="28"/>
          <w:rtl w:val="0"/>
        </w:rPr>
        <w:t xml:space="preserve">. </w:t>
      </w:r>
      <w:r>
        <w:rPr>
          <w:rFonts w:ascii="Times New Roman" w:hAnsi="Times New Roman" w:hint="default"/>
          <w:sz w:val="28"/>
          <w:szCs w:val="28"/>
          <w:rtl w:val="0"/>
        </w:rPr>
        <w:t>Це означає</w:t>
      </w:r>
      <w:r>
        <w:rPr>
          <w:rFonts w:ascii="Times New Roman" w:hAnsi="Times New Roman"/>
          <w:sz w:val="28"/>
          <w:szCs w:val="28"/>
          <w:rtl w:val="0"/>
        </w:rPr>
        <w:t xml:space="preserve">, </w:t>
      </w:r>
      <w:r>
        <w:rPr>
          <w:rFonts w:ascii="Times New Roman" w:hAnsi="Times New Roman" w:hint="default"/>
          <w:sz w:val="28"/>
          <w:szCs w:val="28"/>
          <w:rtl w:val="0"/>
        </w:rPr>
        <w:t>що ми можемо активно взаємодіяти зі своєю аудиторією</w:t>
      </w:r>
      <w:r>
        <w:rPr>
          <w:rFonts w:ascii="Times New Roman" w:hAnsi="Times New Roman"/>
          <w:sz w:val="28"/>
          <w:szCs w:val="28"/>
          <w:rtl w:val="0"/>
        </w:rPr>
        <w:t xml:space="preserve">, </w:t>
      </w:r>
      <w:r>
        <w:rPr>
          <w:rFonts w:ascii="Times New Roman" w:hAnsi="Times New Roman" w:hint="default"/>
          <w:sz w:val="28"/>
          <w:szCs w:val="28"/>
          <w:rtl w:val="0"/>
        </w:rPr>
        <w:t>отримувати зворотній зв</w:t>
      </w:r>
      <w:r>
        <w:rPr>
          <w:rFonts w:ascii="Times New Roman" w:hAnsi="Times New Roman"/>
          <w:sz w:val="28"/>
          <w:szCs w:val="28"/>
          <w:rtl w:val="0"/>
        </w:rPr>
        <w:t>'</w:t>
      </w:r>
      <w:r>
        <w:rPr>
          <w:rFonts w:ascii="Times New Roman" w:hAnsi="Times New Roman" w:hint="default"/>
          <w:sz w:val="28"/>
          <w:szCs w:val="28"/>
          <w:rtl w:val="0"/>
        </w:rPr>
        <w:t>язок</w:t>
      </w:r>
      <w:r>
        <w:rPr>
          <w:rFonts w:ascii="Times New Roman" w:hAnsi="Times New Roman"/>
          <w:sz w:val="28"/>
          <w:szCs w:val="28"/>
          <w:rtl w:val="0"/>
        </w:rPr>
        <w:t xml:space="preserve">, </w:t>
      </w:r>
      <w:r>
        <w:rPr>
          <w:rFonts w:ascii="Times New Roman" w:hAnsi="Times New Roman" w:hint="default"/>
          <w:sz w:val="28"/>
          <w:szCs w:val="28"/>
          <w:rtl w:val="0"/>
        </w:rPr>
        <w:t>реагувати на їх запити та потреби</w:t>
      </w:r>
      <w:r>
        <w:rPr>
          <w:rFonts w:ascii="Times New Roman" w:hAnsi="Times New Roman"/>
          <w:sz w:val="28"/>
          <w:szCs w:val="28"/>
          <w:rtl w:val="0"/>
        </w:rPr>
        <w:t xml:space="preserve">. </w:t>
      </w:r>
      <w:r>
        <w:rPr>
          <w:rFonts w:ascii="Times New Roman" w:hAnsi="Times New Roman" w:hint="default"/>
          <w:sz w:val="28"/>
          <w:szCs w:val="28"/>
          <w:rtl w:val="0"/>
        </w:rPr>
        <w:t xml:space="preserve">Ця двостороння комунікація допоможе нам побудувати позитивні відносини з клієнтами та відповідно </w:t>
      </w:r>
      <w:r>
        <w:rPr>
          <w:rFonts w:ascii="Times New Roman" w:hAnsi="Times New Roman" w:hint="default"/>
          <w:sz w:val="28"/>
          <w:szCs w:val="28"/>
          <w:rtl w:val="0"/>
        </w:rPr>
        <w:t>удосконалити комплекс маркетингових комунікацій компанії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Наша рекламна кампанія в соціальних мережах також дасть нам можливість показати унікальність та якість наших продуктів</w:t>
      </w:r>
      <w:r>
        <w:rPr>
          <w:rFonts w:ascii="Times New Roman" w:hAnsi="Times New Roman"/>
          <w:sz w:val="28"/>
          <w:szCs w:val="28"/>
          <w:rtl w:val="0"/>
        </w:rPr>
        <w:t xml:space="preserve">. </w:t>
      </w:r>
      <w:r>
        <w:rPr>
          <w:rFonts w:ascii="Times New Roman" w:hAnsi="Times New Roman" w:hint="default"/>
          <w:sz w:val="28"/>
          <w:szCs w:val="28"/>
          <w:rtl w:val="0"/>
        </w:rPr>
        <w:t>Ми можемо створювати цікавий та візуально привабливий контент</w:t>
      </w:r>
      <w:r>
        <w:rPr>
          <w:rFonts w:ascii="Times New Roman" w:hAnsi="Times New Roman"/>
          <w:sz w:val="28"/>
          <w:szCs w:val="28"/>
          <w:rtl w:val="0"/>
        </w:rPr>
        <w:t xml:space="preserve">, </w:t>
      </w:r>
      <w:r>
        <w:rPr>
          <w:rFonts w:ascii="Times New Roman" w:hAnsi="Times New Roman" w:hint="default"/>
          <w:sz w:val="28"/>
          <w:szCs w:val="28"/>
          <w:rtl w:val="0"/>
        </w:rPr>
        <w:t>розповідати про наші основні цінності</w:t>
      </w:r>
      <w:r>
        <w:rPr>
          <w:rFonts w:ascii="Times New Roman" w:hAnsi="Times New Roman"/>
          <w:sz w:val="28"/>
          <w:szCs w:val="28"/>
          <w:rtl w:val="0"/>
        </w:rPr>
        <w:t xml:space="preserve">, </w:t>
      </w:r>
      <w:r>
        <w:rPr>
          <w:rFonts w:ascii="Times New Roman" w:hAnsi="Times New Roman" w:hint="default"/>
          <w:sz w:val="28"/>
          <w:szCs w:val="28"/>
          <w:rtl w:val="0"/>
        </w:rPr>
        <w:t>якість і походження наших продуктів</w:t>
      </w:r>
      <w:r>
        <w:rPr>
          <w:rFonts w:ascii="Times New Roman" w:hAnsi="Times New Roman"/>
          <w:sz w:val="28"/>
          <w:szCs w:val="28"/>
          <w:rtl w:val="0"/>
        </w:rPr>
        <w:t xml:space="preserve">. </w:t>
      </w:r>
      <w:r>
        <w:rPr>
          <w:rFonts w:ascii="Times New Roman" w:hAnsi="Times New Roman" w:hint="default"/>
          <w:sz w:val="28"/>
          <w:szCs w:val="28"/>
          <w:rtl w:val="0"/>
        </w:rPr>
        <w:t>Це допоможе підвищити свідомість про бренд ТМ «Наша Ряба» серед нашої цільової аудиторії та залучити нових клієнтів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8"/>
          <w:szCs w:val="28"/>
          <w:rtl w:val="0"/>
        </w:rPr>
        <w:t>Проте</w:t>
      </w:r>
      <w:r>
        <w:rPr>
          <w:rFonts w:ascii="Times New Roman" w:hAnsi="Times New Roman"/>
          <w:sz w:val="28"/>
          <w:szCs w:val="28"/>
          <w:rtl w:val="0"/>
        </w:rPr>
        <w:t xml:space="preserve">, </w:t>
      </w:r>
      <w:r>
        <w:rPr>
          <w:rFonts w:ascii="Times New Roman" w:hAnsi="Times New Roman" w:hint="default"/>
          <w:sz w:val="28"/>
          <w:szCs w:val="28"/>
          <w:rtl w:val="0"/>
        </w:rPr>
        <w:t>ми повинні врахувати певні слабкі сторони реклами в соціальних мережах</w:t>
      </w:r>
      <w:r>
        <w:rPr>
          <w:rFonts w:ascii="Times New Roman" w:hAnsi="Times New Roman"/>
          <w:sz w:val="28"/>
          <w:szCs w:val="28"/>
          <w:rtl w:val="0"/>
        </w:rPr>
        <w:t xml:space="preserve">. </w:t>
      </w:r>
      <w:r>
        <w:rPr>
          <w:rFonts w:ascii="Times New Roman" w:hAnsi="Times New Roman" w:hint="default"/>
          <w:sz w:val="28"/>
          <w:szCs w:val="28"/>
          <w:rtl w:val="0"/>
        </w:rPr>
        <w:t>Значна кількість рекламного контенту може призвести до перенасичення та втрати уваги аудиторії</w:t>
      </w:r>
      <w:r>
        <w:rPr>
          <w:rFonts w:ascii="Times New Roman" w:hAnsi="Times New Roman"/>
          <w:sz w:val="28"/>
          <w:szCs w:val="28"/>
          <w:rtl w:val="0"/>
        </w:rPr>
        <w:t xml:space="preserve">. </w:t>
      </w:r>
      <w:r>
        <w:rPr>
          <w:rFonts w:ascii="Times New Roman" w:hAnsi="Times New Roman" w:hint="default"/>
          <w:sz w:val="28"/>
          <w:szCs w:val="28"/>
          <w:rtl w:val="0"/>
        </w:rPr>
        <w:t>Тому</w:t>
      </w:r>
      <w:r>
        <w:rPr>
          <w:rFonts w:ascii="Times New Roman" w:hAnsi="Times New Roman"/>
          <w:sz w:val="28"/>
          <w:szCs w:val="28"/>
          <w:rtl w:val="0"/>
        </w:rPr>
        <w:t xml:space="preserve">, </w:t>
      </w:r>
      <w:r>
        <w:rPr>
          <w:rFonts w:ascii="Times New Roman" w:hAnsi="Times New Roman" w:hint="default"/>
          <w:sz w:val="28"/>
          <w:szCs w:val="28"/>
          <w:rtl w:val="0"/>
        </w:rPr>
        <w:t>для досягнення максимальної ефективності</w:t>
      </w:r>
      <w:r>
        <w:rPr>
          <w:rFonts w:ascii="Times New Roman" w:hAnsi="Times New Roman"/>
          <w:sz w:val="28"/>
          <w:szCs w:val="28"/>
          <w:rtl w:val="0"/>
        </w:rPr>
        <w:t xml:space="preserve">, </w:t>
      </w:r>
      <w:r>
        <w:rPr>
          <w:rFonts w:ascii="Times New Roman" w:hAnsi="Times New Roman" w:hint="default"/>
          <w:sz w:val="28"/>
          <w:szCs w:val="28"/>
          <w:rtl w:val="0"/>
        </w:rPr>
        <w:t>нам необхідно створювати оригінальний та цікавий контент</w:t>
      </w:r>
      <w:r>
        <w:rPr>
          <w:rFonts w:ascii="Times New Roman" w:hAnsi="Times New Roman"/>
          <w:sz w:val="28"/>
          <w:szCs w:val="28"/>
          <w:rtl w:val="0"/>
        </w:rPr>
        <w:t xml:space="preserve">, </w:t>
      </w:r>
      <w:r>
        <w:rPr>
          <w:rFonts w:ascii="Times New Roman" w:hAnsi="Times New Roman" w:hint="default"/>
          <w:sz w:val="28"/>
          <w:szCs w:val="28"/>
          <w:rtl w:val="0"/>
        </w:rPr>
        <w:t>який вирізнятиметься серед інших рекламних повідомлень</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Я пропоную запустити рекламну кампанію бренду ТМ «Наша Ряба» в соціальних мережах</w:t>
      </w:r>
      <w:r>
        <w:rPr>
          <w:rFonts w:ascii="Times New Roman" w:hAnsi="Times New Roman"/>
          <w:sz w:val="29"/>
          <w:szCs w:val="29"/>
          <w:rtl w:val="0"/>
        </w:rPr>
        <w:t xml:space="preserve">, </w:t>
      </w:r>
      <w:r>
        <w:rPr>
          <w:rFonts w:ascii="Times New Roman" w:hAnsi="Times New Roman" w:hint="default"/>
          <w:sz w:val="29"/>
          <w:szCs w:val="29"/>
          <w:rtl w:val="0"/>
        </w:rPr>
        <w:t xml:space="preserve">зосередившись зокрема на </w:t>
      </w:r>
      <w:r>
        <w:rPr>
          <w:rFonts w:ascii="Times New Roman" w:hAnsi="Times New Roman"/>
          <w:sz w:val="29"/>
          <w:szCs w:val="29"/>
          <w:rtl w:val="0"/>
          <w:lang w:val="da-DK"/>
        </w:rPr>
        <w:t>Instagram, Facebook</w:t>
      </w:r>
      <w:r>
        <w:rPr>
          <w:rFonts w:ascii="Times New Roman" w:hAnsi="Times New Roman"/>
          <w:sz w:val="29"/>
          <w:szCs w:val="29"/>
          <w:rtl w:val="0"/>
        </w:rPr>
        <w:t xml:space="preserve">, </w:t>
      </w:r>
      <w:r>
        <w:rPr>
          <w:rFonts w:ascii="Times New Roman" w:hAnsi="Times New Roman"/>
          <w:sz w:val="29"/>
          <w:szCs w:val="29"/>
          <w:rtl w:val="0"/>
          <w:lang w:val="en-US"/>
        </w:rPr>
        <w:t xml:space="preserve">Tik Tok </w:t>
      </w:r>
      <w:r>
        <w:rPr>
          <w:rFonts w:ascii="Times New Roman" w:hAnsi="Times New Roman" w:hint="default"/>
          <w:sz w:val="29"/>
          <w:szCs w:val="29"/>
          <w:rtl w:val="0"/>
        </w:rPr>
        <w:t xml:space="preserve">і </w:t>
      </w:r>
      <w:r>
        <w:rPr>
          <w:rFonts w:ascii="Times New Roman" w:hAnsi="Times New Roman"/>
          <w:sz w:val="29"/>
          <w:szCs w:val="29"/>
          <w:rtl w:val="0"/>
          <w:lang w:val="en-US"/>
        </w:rPr>
        <w:t xml:space="preserve">YouTube. </w:t>
      </w:r>
      <w:r>
        <w:rPr>
          <w:rFonts w:ascii="Times New Roman" w:hAnsi="Times New Roman" w:hint="default"/>
          <w:sz w:val="29"/>
          <w:szCs w:val="29"/>
          <w:rtl w:val="0"/>
        </w:rPr>
        <w:t>Ці платформи мають широку аудиторію</w:t>
      </w:r>
      <w:r>
        <w:rPr>
          <w:rFonts w:ascii="Times New Roman" w:hAnsi="Times New Roman"/>
          <w:sz w:val="29"/>
          <w:szCs w:val="29"/>
          <w:rtl w:val="0"/>
        </w:rPr>
        <w:t xml:space="preserve">, </w:t>
      </w:r>
      <w:r>
        <w:rPr>
          <w:rFonts w:ascii="Times New Roman" w:hAnsi="Times New Roman" w:hint="default"/>
          <w:sz w:val="29"/>
          <w:szCs w:val="29"/>
          <w:rtl w:val="0"/>
        </w:rPr>
        <w:t>і їх можна використовувати для просування наших продуктів серед цільової групи споживачів</w:t>
      </w:r>
      <w:r>
        <w:rPr>
          <w:rFonts w:ascii="Times New Roman" w:hAnsi="Times New Roman"/>
          <w:sz w:val="29"/>
          <w:szCs w:val="29"/>
          <w:rtl w:val="0"/>
        </w:rPr>
        <w:t xml:space="preserve">. </w:t>
      </w:r>
      <w:r>
        <w:rPr>
          <w:rFonts w:ascii="Times New Roman" w:hAnsi="Times New Roman" w:hint="default"/>
          <w:sz w:val="29"/>
          <w:szCs w:val="29"/>
          <w:rtl w:val="0"/>
        </w:rPr>
        <w:t>Рекламні оголошення</w:t>
      </w:r>
      <w:r>
        <w:rPr>
          <w:rFonts w:ascii="Times New Roman" w:hAnsi="Times New Roman"/>
          <w:sz w:val="29"/>
          <w:szCs w:val="29"/>
          <w:rtl w:val="0"/>
        </w:rPr>
        <w:t xml:space="preserve">, </w:t>
      </w:r>
      <w:r>
        <w:rPr>
          <w:rFonts w:ascii="Times New Roman" w:hAnsi="Times New Roman" w:hint="default"/>
          <w:sz w:val="29"/>
          <w:szCs w:val="29"/>
          <w:rtl w:val="0"/>
        </w:rPr>
        <w:t>сторінки бренду та відеоконтент допоможуть нам привернути увагу та зацікавити потенційних клієнтів</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Крім того</w:t>
      </w:r>
      <w:r>
        <w:rPr>
          <w:rFonts w:ascii="Times New Roman" w:hAnsi="Times New Roman"/>
          <w:sz w:val="29"/>
          <w:szCs w:val="29"/>
          <w:rtl w:val="0"/>
        </w:rPr>
        <w:t xml:space="preserve">, </w:t>
      </w:r>
      <w:r>
        <w:rPr>
          <w:rFonts w:ascii="Times New Roman" w:hAnsi="Times New Roman" w:hint="default"/>
          <w:sz w:val="29"/>
          <w:szCs w:val="29"/>
          <w:rtl w:val="0"/>
        </w:rPr>
        <w:t>для покращення комунікації зі споживачами</w:t>
      </w:r>
      <w:r>
        <w:rPr>
          <w:rFonts w:ascii="Times New Roman" w:hAnsi="Times New Roman"/>
          <w:sz w:val="29"/>
          <w:szCs w:val="29"/>
          <w:rtl w:val="0"/>
        </w:rPr>
        <w:t xml:space="preserve">, </w:t>
      </w:r>
      <w:r>
        <w:rPr>
          <w:rFonts w:ascii="Times New Roman" w:hAnsi="Times New Roman" w:hint="default"/>
          <w:sz w:val="29"/>
          <w:szCs w:val="29"/>
          <w:rtl w:val="0"/>
        </w:rPr>
        <w:t xml:space="preserve">я рекомендую створити бота ТМ «Наша Ряба» у месенджері </w:t>
      </w:r>
      <w:r>
        <w:rPr>
          <w:rFonts w:ascii="Times New Roman" w:hAnsi="Times New Roman"/>
          <w:sz w:val="29"/>
          <w:szCs w:val="29"/>
          <w:rtl w:val="0"/>
          <w:lang w:val="nl-NL"/>
        </w:rPr>
        <w:t xml:space="preserve">Telegram. </w:t>
      </w:r>
      <w:r>
        <w:rPr>
          <w:rFonts w:ascii="Times New Roman" w:hAnsi="Times New Roman" w:hint="default"/>
          <w:sz w:val="29"/>
          <w:szCs w:val="29"/>
          <w:rtl w:val="0"/>
        </w:rPr>
        <w:t>Це дозволить нам створити інтерактивний канал зв</w:t>
      </w:r>
      <w:r>
        <w:rPr>
          <w:rFonts w:ascii="Times New Roman" w:hAnsi="Times New Roman"/>
          <w:sz w:val="29"/>
          <w:szCs w:val="29"/>
          <w:rtl w:val="0"/>
        </w:rPr>
        <w:t>'</w:t>
      </w:r>
      <w:r>
        <w:rPr>
          <w:rFonts w:ascii="Times New Roman" w:hAnsi="Times New Roman" w:hint="default"/>
          <w:sz w:val="29"/>
          <w:szCs w:val="29"/>
          <w:rtl w:val="0"/>
        </w:rPr>
        <w:t>язку</w:t>
      </w:r>
      <w:r>
        <w:rPr>
          <w:rFonts w:ascii="Times New Roman" w:hAnsi="Times New Roman"/>
          <w:sz w:val="29"/>
          <w:szCs w:val="29"/>
          <w:rtl w:val="0"/>
        </w:rPr>
        <w:t xml:space="preserve">, </w:t>
      </w:r>
      <w:r>
        <w:rPr>
          <w:rFonts w:ascii="Times New Roman" w:hAnsi="Times New Roman" w:hint="default"/>
          <w:sz w:val="29"/>
          <w:szCs w:val="29"/>
          <w:rtl w:val="0"/>
        </w:rPr>
        <w:t>де клієнти зможуть отримувати швидку відповідь на свої запитання</w:t>
      </w:r>
      <w:r>
        <w:rPr>
          <w:rFonts w:ascii="Times New Roman" w:hAnsi="Times New Roman"/>
          <w:sz w:val="29"/>
          <w:szCs w:val="29"/>
          <w:rtl w:val="0"/>
        </w:rPr>
        <w:t xml:space="preserve">, </w:t>
      </w:r>
      <w:r>
        <w:rPr>
          <w:rFonts w:ascii="Times New Roman" w:hAnsi="Times New Roman" w:hint="default"/>
          <w:sz w:val="29"/>
          <w:szCs w:val="29"/>
          <w:rtl w:val="0"/>
        </w:rPr>
        <w:t>отримувати актуальну інформацію про наші продукти та навіть робити замовлення безпосередньо через бота</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9"/>
          <w:szCs w:val="29"/>
          <w:rtl w:val="0"/>
        </w:rPr>
        <w:t>Такий підхід дозволить нам закрити недоліки в комплексі маркетингових комунікацій</w:t>
      </w:r>
      <w:r>
        <w:rPr>
          <w:rFonts w:ascii="Times New Roman" w:hAnsi="Times New Roman"/>
          <w:sz w:val="29"/>
          <w:szCs w:val="29"/>
          <w:rtl w:val="0"/>
        </w:rPr>
        <w:t xml:space="preserve">, </w:t>
      </w:r>
      <w:r>
        <w:rPr>
          <w:rFonts w:ascii="Times New Roman" w:hAnsi="Times New Roman" w:hint="default"/>
          <w:sz w:val="29"/>
          <w:szCs w:val="29"/>
          <w:rtl w:val="0"/>
        </w:rPr>
        <w:t>забезпечивши більш ефективну та особисту взаємодію з нашою аудиторією</w:t>
      </w:r>
      <w:r>
        <w:rPr>
          <w:rFonts w:ascii="Times New Roman" w:hAnsi="Times New Roman"/>
          <w:sz w:val="29"/>
          <w:szCs w:val="29"/>
          <w:rtl w:val="0"/>
        </w:rPr>
        <w:t xml:space="preserve">. </w:t>
      </w:r>
      <w:r>
        <w:rPr>
          <w:rFonts w:ascii="Times New Roman" w:hAnsi="Times New Roman" w:hint="default"/>
          <w:sz w:val="29"/>
          <w:szCs w:val="29"/>
          <w:rtl w:val="0"/>
        </w:rPr>
        <w:t xml:space="preserve">За допомогою соціальних мереж та бота в </w:t>
      </w:r>
      <w:r>
        <w:rPr>
          <w:rFonts w:ascii="Times New Roman" w:hAnsi="Times New Roman"/>
          <w:sz w:val="29"/>
          <w:szCs w:val="29"/>
          <w:rtl w:val="0"/>
          <w:lang w:val="nl-NL"/>
        </w:rPr>
        <w:t xml:space="preserve">Telegram, </w:t>
      </w:r>
      <w:r>
        <w:rPr>
          <w:rFonts w:ascii="Times New Roman" w:hAnsi="Times New Roman" w:hint="default"/>
          <w:sz w:val="29"/>
          <w:szCs w:val="29"/>
          <w:rtl w:val="0"/>
        </w:rPr>
        <w:t>ми зможемо активно взаємодіяти зі споживачами</w:t>
      </w:r>
      <w:r>
        <w:rPr>
          <w:rFonts w:ascii="Times New Roman" w:hAnsi="Times New Roman"/>
          <w:sz w:val="29"/>
          <w:szCs w:val="29"/>
          <w:rtl w:val="0"/>
        </w:rPr>
        <w:t xml:space="preserve">, </w:t>
      </w:r>
      <w:r>
        <w:rPr>
          <w:rFonts w:ascii="Times New Roman" w:hAnsi="Times New Roman" w:hint="default"/>
          <w:sz w:val="29"/>
          <w:szCs w:val="29"/>
          <w:rtl w:val="0"/>
        </w:rPr>
        <w:t>ділитися цікавим контентом</w:t>
      </w:r>
      <w:r>
        <w:rPr>
          <w:rFonts w:ascii="Times New Roman" w:hAnsi="Times New Roman"/>
          <w:sz w:val="29"/>
          <w:szCs w:val="29"/>
          <w:rtl w:val="0"/>
        </w:rPr>
        <w:t xml:space="preserve">, </w:t>
      </w:r>
      <w:r>
        <w:rPr>
          <w:rFonts w:ascii="Times New Roman" w:hAnsi="Times New Roman" w:hint="default"/>
          <w:sz w:val="29"/>
          <w:szCs w:val="29"/>
          <w:rtl w:val="0"/>
        </w:rPr>
        <w:t>проводити рекламні акції та отримувати цінний зворотний зв</w:t>
      </w:r>
      <w:r>
        <w:rPr>
          <w:rFonts w:ascii="Times New Roman" w:hAnsi="Times New Roman"/>
          <w:sz w:val="29"/>
          <w:szCs w:val="29"/>
          <w:rtl w:val="0"/>
        </w:rPr>
        <w:t>'</w:t>
      </w:r>
      <w:r>
        <w:rPr>
          <w:rFonts w:ascii="Times New Roman" w:hAnsi="Times New Roman" w:hint="default"/>
          <w:sz w:val="29"/>
          <w:szCs w:val="29"/>
          <w:rtl w:val="0"/>
        </w:rPr>
        <w:t>язок</w:t>
      </w:r>
      <w:r>
        <w:rPr>
          <w:rFonts w:ascii="Times New Roman" w:hAnsi="Times New Roman"/>
          <w:sz w:val="29"/>
          <w:szCs w:val="29"/>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Roman" w:cs="Times Roman" w:hAnsi="Times Roman" w:eastAsia="Times Roman"/>
          <w:sz w:val="24"/>
          <w:szCs w:val="24"/>
          <w:rtl w:val="0"/>
        </w:rPr>
      </w:pPr>
      <w:r>
        <w:rPr>
          <w:rFonts w:ascii="Times New Roman" w:hAnsi="Times New Roman" w:hint="default"/>
          <w:sz w:val="29"/>
          <w:szCs w:val="29"/>
          <w:rtl w:val="0"/>
        </w:rPr>
        <w:t xml:space="preserve">Запуск рекламної кампанії в соціальних мережах та впровадження бота в </w:t>
      </w:r>
      <w:r>
        <w:rPr>
          <w:rFonts w:ascii="Times New Roman" w:hAnsi="Times New Roman"/>
          <w:sz w:val="29"/>
          <w:szCs w:val="29"/>
          <w:rtl w:val="0"/>
          <w:lang w:val="nl-NL"/>
        </w:rPr>
        <w:t xml:space="preserve">Telegram </w:t>
      </w:r>
      <w:r>
        <w:rPr>
          <w:rFonts w:ascii="Times New Roman" w:hAnsi="Times New Roman" w:hint="default"/>
          <w:sz w:val="29"/>
          <w:szCs w:val="29"/>
          <w:rtl w:val="0"/>
        </w:rPr>
        <w:t>стануть важливими кроками для розширення нашої присутності в онлайн</w:t>
      </w:r>
      <w:r>
        <w:rPr>
          <w:rFonts w:ascii="Times New Roman" w:hAnsi="Times New Roman"/>
          <w:sz w:val="29"/>
          <w:szCs w:val="29"/>
          <w:rtl w:val="0"/>
        </w:rPr>
        <w:t>-</w:t>
      </w:r>
      <w:r>
        <w:rPr>
          <w:rFonts w:ascii="Times New Roman" w:hAnsi="Times New Roman" w:hint="default"/>
          <w:sz w:val="29"/>
          <w:szCs w:val="29"/>
          <w:rtl w:val="0"/>
        </w:rPr>
        <w:t>середовищі</w:t>
      </w:r>
      <w:r>
        <w:rPr>
          <w:rFonts w:ascii="Times New Roman" w:hAnsi="Times New Roman"/>
          <w:sz w:val="29"/>
          <w:szCs w:val="29"/>
          <w:rtl w:val="0"/>
        </w:rPr>
        <w:t xml:space="preserve">, </w:t>
      </w:r>
      <w:r>
        <w:rPr>
          <w:rFonts w:ascii="Times New Roman" w:hAnsi="Times New Roman" w:hint="default"/>
          <w:sz w:val="29"/>
          <w:szCs w:val="29"/>
          <w:rtl w:val="0"/>
        </w:rPr>
        <w:t>збільшення свідомості про бренд ТМ «Наша Ряба» та залучення нових клієнтів</w:t>
      </w:r>
      <w:r>
        <w:rPr>
          <w:rFonts w:ascii="Times New Roman" w:hAnsi="Times New Roman"/>
          <w:sz w:val="29"/>
          <w:szCs w:val="29"/>
          <w:rtl w:val="0"/>
        </w:rPr>
        <w:t>.</w:t>
      </w:r>
      <w:r>
        <w:rPr>
          <w:rFonts w:ascii="Times New Roman" w:hAnsi="Times New Roman"/>
          <w:sz w:val="29"/>
          <w:szCs w:val="29"/>
          <w:rtl w:val="0"/>
        </w:rPr>
        <w:t xml:space="preserve"> </w:t>
      </w:r>
      <w:r>
        <w:rPr>
          <w:rFonts w:ascii="Times New Roman" w:hAnsi="Times New Roman" w:hint="default"/>
          <w:sz w:val="29"/>
          <w:szCs w:val="29"/>
          <w:rtl w:val="0"/>
        </w:rPr>
        <w:t>Для ефективного запуску рекламної кампанії на різних платформах розроблено розподіл бюджету</w:t>
      </w:r>
      <w:r>
        <w:rPr>
          <w:rFonts w:ascii="Times New Roman" w:hAnsi="Times New Roman"/>
          <w:sz w:val="29"/>
          <w:szCs w:val="29"/>
          <w:rtl w:val="0"/>
        </w:rPr>
        <w:t xml:space="preserve">, </w:t>
      </w:r>
      <w:r>
        <w:rPr>
          <w:rFonts w:ascii="Times New Roman" w:hAnsi="Times New Roman" w:hint="default"/>
          <w:sz w:val="29"/>
          <w:szCs w:val="29"/>
          <w:rtl w:val="0"/>
        </w:rPr>
        <w:t>що представлений в табл</w:t>
      </w:r>
      <w:r>
        <w:rPr>
          <w:rFonts w:ascii="Times New Roman" w:hAnsi="Times New Roman"/>
          <w:sz w:val="29"/>
          <w:szCs w:val="29"/>
          <w:rtl w:val="0"/>
        </w:rPr>
        <w:t>. 3.3.</w:t>
      </w:r>
    </w:p>
    <w:p>
      <w:pPr>
        <w:pStyle w:val="Normal.0"/>
        <w:spacing w:after="0" w:line="360" w:lineRule="auto"/>
        <w:ind w:firstLine="709"/>
        <w:jc w:val="both"/>
        <w:rPr>
          <w:rStyle w:val="Hyperlink.0"/>
        </w:rPr>
      </w:pPr>
    </w:p>
    <w:p>
      <w:pPr>
        <w:pStyle w:val="Normal.0"/>
        <w:spacing w:after="0" w:line="360" w:lineRule="auto"/>
        <w:ind w:firstLine="709"/>
        <w:rPr>
          <w:rStyle w:val="Hyperlink.0"/>
        </w:rPr>
      </w:pPr>
      <w:r>
        <w:rPr>
          <w:rStyle w:val="Hyperlink.0"/>
          <w:rtl w:val="0"/>
          <w:lang w:val="ru-RU"/>
        </w:rPr>
        <w:t xml:space="preserve">Таблиця </w:t>
      </w:r>
      <w:r>
        <w:rPr>
          <w:rStyle w:val="Hyperlink.0"/>
          <w:rtl w:val="0"/>
          <w:lang w:val="ru-RU"/>
        </w:rPr>
        <w:t xml:space="preserve">3.3 </w:t>
      </w:r>
      <w:r>
        <w:rPr>
          <w:rStyle w:val="Нет"/>
          <w:rFonts w:ascii="Times New Roman" w:hAnsi="Times New Roman" w:hint="default"/>
          <w:sz w:val="28"/>
          <w:szCs w:val="28"/>
          <w:rtl w:val="0"/>
          <w:lang w:val="ru-RU"/>
        </w:rPr>
        <w:t>–</w:t>
      </w:r>
      <w:r>
        <w:rPr>
          <w:rStyle w:val="Hyperlink.0"/>
          <w:rtl w:val="0"/>
          <w:lang w:val="ru-RU"/>
        </w:rPr>
        <w:t xml:space="preserve"> Рекламний бюджет </w:t>
      </w:r>
      <w:r>
        <w:rPr>
          <w:rStyle w:val="Hyperlink.0"/>
          <w:rtl w:val="0"/>
        </w:rPr>
        <w:t xml:space="preserve">для просування </w:t>
      </w:r>
      <w:r>
        <w:rPr>
          <w:rStyle w:val="Hyperlink.0"/>
          <w:rtl w:val="0"/>
          <w:lang w:val="ru-RU"/>
        </w:rPr>
        <w:t>Т</w:t>
      </w:r>
      <w:r>
        <w:rPr>
          <w:rStyle w:val="Hyperlink.0"/>
          <w:rtl w:val="0"/>
        </w:rPr>
        <w:t>М</w:t>
      </w:r>
      <w:r>
        <w:rPr>
          <w:rStyle w:val="Hyperlink.0"/>
          <w:rtl w:val="0"/>
          <w:lang w:val="ru-RU"/>
        </w:rPr>
        <w:t xml:space="preserve"> «</w:t>
      </w:r>
      <w:r>
        <w:rPr>
          <w:rStyle w:val="Hyperlink.0"/>
          <w:rtl w:val="0"/>
        </w:rPr>
        <w:t>Наша Ряба</w:t>
      </w:r>
      <w:r>
        <w:rPr>
          <w:rStyle w:val="Hyperlink.0"/>
          <w:rtl w:val="0"/>
          <w:lang w:val="ru-RU"/>
        </w:rPr>
        <w:t>»</w:t>
      </w:r>
      <w:r>
        <w:rPr>
          <w:rStyle w:val="Hyperlink.0"/>
          <w:rtl w:val="0"/>
        </w:rPr>
        <w:t xml:space="preserve"> у соціальних мережах</w:t>
      </w:r>
    </w:p>
    <w:tbl>
      <w:tblPr>
        <w:tblW w:w="9600"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3970"/>
        <w:gridCol w:w="2355"/>
        <w:gridCol w:w="3275"/>
      </w:tblGrid>
      <w:tr>
        <w:tblPrEx>
          <w:shd w:val="clear" w:color="auto" w:fill="d0ddef"/>
        </w:tblPrEx>
        <w:trPr>
          <w:trHeight w:val="300" w:hRule="atLeast"/>
        </w:trPr>
        <w:tc>
          <w:tcPr>
            <w:tcW w:type="dxa" w:w="39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hint="default"/>
                <w:sz w:val="24"/>
                <w:szCs w:val="24"/>
                <w:shd w:val="nil" w:color="auto" w:fill="auto"/>
                <w:rtl w:val="0"/>
              </w:rPr>
              <w:t>Платформа</w:t>
            </w:r>
          </w:p>
        </w:tc>
        <w:tc>
          <w:tcPr>
            <w:tcW w:type="dxa" w:w="2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hint="default"/>
                <w:sz w:val="24"/>
                <w:szCs w:val="24"/>
                <w:shd w:val="nil" w:color="auto" w:fill="auto"/>
                <w:rtl w:val="0"/>
              </w:rPr>
              <w:t>Період</w:t>
            </w:r>
          </w:p>
        </w:tc>
        <w:tc>
          <w:tcPr>
            <w:tcW w:type="dxa" w:w="32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hint="default"/>
                <w:sz w:val="24"/>
                <w:szCs w:val="24"/>
                <w:shd w:val="nil" w:color="auto" w:fill="auto"/>
                <w:rtl w:val="0"/>
              </w:rPr>
              <w:t xml:space="preserve">Сума витрат </w:t>
            </w:r>
            <w:r>
              <w:rPr>
                <w:rStyle w:val="Нет"/>
                <w:rFonts w:ascii="Times New Roman" w:hAnsi="Times New Roman"/>
                <w:sz w:val="24"/>
                <w:szCs w:val="24"/>
                <w:shd w:val="nil" w:color="auto" w:fill="auto"/>
                <w:rtl w:val="0"/>
              </w:rPr>
              <w:t>(</w:t>
            </w:r>
            <w:r>
              <w:rPr>
                <w:rStyle w:val="Нет"/>
                <w:rFonts w:ascii="Times New Roman" w:hAnsi="Times New Roman" w:hint="default"/>
                <w:sz w:val="24"/>
                <w:szCs w:val="24"/>
                <w:shd w:val="nil" w:color="auto" w:fill="auto"/>
                <w:rtl w:val="0"/>
              </w:rPr>
              <w:t>грн</w:t>
            </w:r>
            <w:r>
              <w:rPr>
                <w:rStyle w:val="Нет"/>
                <w:rFonts w:ascii="Times New Roman" w:hAnsi="Times New Roman"/>
                <w:sz w:val="24"/>
                <w:szCs w:val="24"/>
                <w:shd w:val="nil" w:color="auto" w:fill="auto"/>
                <w:rtl w:val="0"/>
              </w:rPr>
              <w:t>)</w:t>
            </w:r>
          </w:p>
        </w:tc>
      </w:tr>
      <w:tr>
        <w:tblPrEx>
          <w:shd w:val="clear" w:color="auto" w:fill="d0ddef"/>
        </w:tblPrEx>
        <w:trPr>
          <w:trHeight w:val="300" w:hRule="atLeast"/>
        </w:trPr>
        <w:tc>
          <w:tcPr>
            <w:tcW w:type="dxa" w:w="39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Fonts w:ascii="Times New Roman" w:hAnsi="Times New Roman" w:hint="default"/>
                <w:sz w:val="24"/>
                <w:szCs w:val="24"/>
                <w:rtl w:val="0"/>
              </w:rPr>
              <w:t>І</w:t>
            </w:r>
            <w:r>
              <w:rPr>
                <w:rFonts w:ascii="Times New Roman" w:hAnsi="Times New Roman"/>
                <w:sz w:val="24"/>
                <w:szCs w:val="24"/>
                <w:rtl w:val="0"/>
              </w:rPr>
              <w:t>nstagram</w:t>
            </w:r>
          </w:p>
        </w:tc>
        <w:tc>
          <w:tcPr>
            <w:tcW w:type="dxa" w:w="2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rPr>
              <w:t xml:space="preserve">12 </w:t>
            </w:r>
            <w:r>
              <w:rPr>
                <w:rStyle w:val="Нет"/>
                <w:rFonts w:ascii="Times New Roman" w:hAnsi="Times New Roman" w:hint="default"/>
                <w:sz w:val="24"/>
                <w:szCs w:val="24"/>
                <w:shd w:val="nil" w:color="auto" w:fill="auto"/>
                <w:rtl w:val="0"/>
              </w:rPr>
              <w:t>міс</w:t>
            </w:r>
            <w:r>
              <w:rPr>
                <w:rStyle w:val="Нет"/>
                <w:rFonts w:ascii="Times New Roman" w:hAnsi="Times New Roman"/>
                <w:sz w:val="24"/>
                <w:szCs w:val="24"/>
                <w:shd w:val="nil" w:color="auto" w:fill="auto"/>
                <w:rtl w:val="0"/>
              </w:rPr>
              <w:t>.</w:t>
            </w:r>
          </w:p>
        </w:tc>
        <w:tc>
          <w:tcPr>
            <w:tcW w:type="dxa" w:w="32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Fonts w:ascii="Times New Roman" w:hAnsi="Times New Roman"/>
                <w:sz w:val="24"/>
                <w:szCs w:val="24"/>
                <w:rtl w:val="0"/>
              </w:rPr>
              <w:t>60000</w:t>
            </w:r>
          </w:p>
        </w:tc>
      </w:tr>
      <w:tr>
        <w:tblPrEx>
          <w:shd w:val="clear" w:color="auto" w:fill="d0ddef"/>
        </w:tblPrEx>
        <w:trPr>
          <w:trHeight w:val="300" w:hRule="atLeast"/>
        </w:trPr>
        <w:tc>
          <w:tcPr>
            <w:tcW w:type="dxa" w:w="39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lang w:val="en-US"/>
              </w:rPr>
              <w:t>Facebook</w:t>
            </w:r>
          </w:p>
        </w:tc>
        <w:tc>
          <w:tcPr>
            <w:tcW w:type="dxa" w:w="2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rPr>
              <w:t xml:space="preserve">12 </w:t>
            </w:r>
            <w:r>
              <w:rPr>
                <w:rStyle w:val="Нет"/>
                <w:rFonts w:ascii="Times New Roman" w:hAnsi="Times New Roman" w:hint="default"/>
                <w:sz w:val="24"/>
                <w:szCs w:val="24"/>
                <w:shd w:val="nil" w:color="auto" w:fill="auto"/>
                <w:rtl w:val="0"/>
              </w:rPr>
              <w:t>міс</w:t>
            </w:r>
            <w:r>
              <w:rPr>
                <w:rStyle w:val="Нет"/>
                <w:rFonts w:ascii="Times New Roman" w:hAnsi="Times New Roman"/>
                <w:sz w:val="24"/>
                <w:szCs w:val="24"/>
                <w:shd w:val="nil" w:color="auto" w:fill="auto"/>
                <w:rtl w:val="0"/>
              </w:rPr>
              <w:t>.</w:t>
            </w:r>
          </w:p>
        </w:tc>
        <w:tc>
          <w:tcPr>
            <w:tcW w:type="dxa" w:w="32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Fonts w:ascii="Times New Roman" w:hAnsi="Times New Roman"/>
                <w:sz w:val="24"/>
                <w:szCs w:val="24"/>
                <w:rtl w:val="0"/>
              </w:rPr>
              <w:t>40000</w:t>
            </w:r>
          </w:p>
        </w:tc>
      </w:tr>
      <w:tr>
        <w:tblPrEx>
          <w:shd w:val="clear" w:color="auto" w:fill="d0ddef"/>
        </w:tblPrEx>
        <w:trPr>
          <w:trHeight w:val="300" w:hRule="atLeast"/>
        </w:trPr>
        <w:tc>
          <w:tcPr>
            <w:tcW w:type="dxa" w:w="39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Tik Tok</w:t>
            </w:r>
          </w:p>
        </w:tc>
        <w:tc>
          <w:tcPr>
            <w:tcW w:type="dxa" w:w="2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rPr>
              <w:t xml:space="preserve">12 </w:t>
            </w:r>
            <w:r>
              <w:rPr>
                <w:rStyle w:val="Нет"/>
                <w:rFonts w:ascii="Times New Roman" w:hAnsi="Times New Roman" w:hint="default"/>
                <w:sz w:val="24"/>
                <w:szCs w:val="24"/>
                <w:shd w:val="nil" w:color="auto" w:fill="auto"/>
                <w:rtl w:val="0"/>
              </w:rPr>
              <w:t>міс</w:t>
            </w:r>
            <w:r>
              <w:rPr>
                <w:rStyle w:val="Нет"/>
                <w:rFonts w:ascii="Times New Roman" w:hAnsi="Times New Roman"/>
                <w:sz w:val="24"/>
                <w:szCs w:val="24"/>
                <w:shd w:val="nil" w:color="auto" w:fill="auto"/>
                <w:rtl w:val="0"/>
              </w:rPr>
              <w:t>.</w:t>
            </w:r>
          </w:p>
        </w:tc>
        <w:tc>
          <w:tcPr>
            <w:tcW w:type="dxa" w:w="32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50000</w:t>
            </w:r>
          </w:p>
        </w:tc>
      </w:tr>
      <w:tr>
        <w:tblPrEx>
          <w:shd w:val="clear" w:color="auto" w:fill="d0ddef"/>
        </w:tblPrEx>
        <w:trPr>
          <w:trHeight w:val="300" w:hRule="atLeast"/>
        </w:trPr>
        <w:tc>
          <w:tcPr>
            <w:tcW w:type="dxa" w:w="39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Youtube</w:t>
            </w:r>
          </w:p>
        </w:tc>
        <w:tc>
          <w:tcPr>
            <w:tcW w:type="dxa" w:w="2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rPr>
              <w:t xml:space="preserve">12 </w:t>
            </w:r>
            <w:r>
              <w:rPr>
                <w:rStyle w:val="Нет"/>
                <w:rFonts w:ascii="Times New Roman" w:hAnsi="Times New Roman" w:hint="default"/>
                <w:sz w:val="24"/>
                <w:szCs w:val="24"/>
                <w:shd w:val="nil" w:color="auto" w:fill="auto"/>
                <w:rtl w:val="0"/>
              </w:rPr>
              <w:t>міс</w:t>
            </w:r>
            <w:r>
              <w:rPr>
                <w:rStyle w:val="Нет"/>
                <w:rFonts w:ascii="Times New Roman" w:hAnsi="Times New Roman"/>
                <w:sz w:val="24"/>
                <w:szCs w:val="24"/>
                <w:shd w:val="nil" w:color="auto" w:fill="auto"/>
                <w:rtl w:val="0"/>
              </w:rPr>
              <w:t>.</w:t>
            </w:r>
          </w:p>
        </w:tc>
        <w:tc>
          <w:tcPr>
            <w:tcW w:type="dxa" w:w="32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30000</w:t>
            </w:r>
          </w:p>
        </w:tc>
      </w:tr>
      <w:tr>
        <w:tblPrEx>
          <w:shd w:val="clear" w:color="auto" w:fill="d0ddef"/>
        </w:tblPrEx>
        <w:trPr>
          <w:trHeight w:val="300" w:hRule="atLeast"/>
        </w:trPr>
        <w:tc>
          <w:tcPr>
            <w:tcW w:type="dxa" w:w="39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Telegram</w:t>
            </w:r>
          </w:p>
        </w:tc>
        <w:tc>
          <w:tcPr>
            <w:tcW w:type="dxa" w:w="2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rPr>
              <w:t xml:space="preserve">12 </w:t>
            </w:r>
            <w:r>
              <w:rPr>
                <w:rStyle w:val="Нет"/>
                <w:rFonts w:ascii="Times New Roman" w:hAnsi="Times New Roman" w:hint="default"/>
                <w:sz w:val="24"/>
                <w:szCs w:val="24"/>
                <w:shd w:val="nil" w:color="auto" w:fill="auto"/>
                <w:rtl w:val="0"/>
              </w:rPr>
              <w:t>міс</w:t>
            </w:r>
            <w:r>
              <w:rPr>
                <w:rStyle w:val="Нет"/>
                <w:rFonts w:ascii="Times New Roman" w:hAnsi="Times New Roman"/>
                <w:sz w:val="24"/>
                <w:szCs w:val="24"/>
                <w:shd w:val="nil" w:color="auto" w:fill="auto"/>
                <w:rtl w:val="0"/>
              </w:rPr>
              <w:t>.</w:t>
            </w:r>
          </w:p>
        </w:tc>
        <w:tc>
          <w:tcPr>
            <w:tcW w:type="dxa" w:w="32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suppressAutoHyphens w:val="0"/>
              <w:bidi w:val="0"/>
              <w:spacing w:before="0" w:after="0" w:line="240" w:lineRule="auto"/>
              <w:ind w:left="0" w:right="0" w:firstLine="0"/>
              <w:jc w:val="both"/>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20000</w:t>
            </w:r>
          </w:p>
        </w:tc>
      </w:tr>
      <w:tr>
        <w:tblPrEx>
          <w:shd w:val="clear" w:color="auto" w:fill="d0ddef"/>
        </w:tblPrEx>
        <w:trPr>
          <w:trHeight w:val="315" w:hRule="atLeast"/>
        </w:trPr>
        <w:tc>
          <w:tcPr>
            <w:tcW w:type="dxa" w:w="39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hint="default"/>
                <w:sz w:val="24"/>
                <w:szCs w:val="24"/>
                <w:shd w:val="nil" w:color="auto" w:fill="auto"/>
                <w:rtl w:val="0"/>
              </w:rPr>
              <w:t>Загальна сума рекламного бюджету</w:t>
            </w:r>
          </w:p>
        </w:tc>
        <w:tc>
          <w:tcPr>
            <w:tcW w:type="dxa" w:w="235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rPr>
              <w:t xml:space="preserve">12 </w:t>
            </w:r>
            <w:r>
              <w:rPr>
                <w:rStyle w:val="Нет"/>
                <w:rFonts w:ascii="Times New Roman" w:hAnsi="Times New Roman" w:hint="default"/>
                <w:sz w:val="24"/>
                <w:szCs w:val="24"/>
                <w:shd w:val="nil" w:color="auto" w:fill="auto"/>
                <w:rtl w:val="0"/>
              </w:rPr>
              <w:t>міс</w:t>
            </w:r>
            <w:r>
              <w:rPr>
                <w:rStyle w:val="Нет"/>
                <w:rFonts w:ascii="Times New Roman" w:hAnsi="Times New Roman"/>
                <w:sz w:val="24"/>
                <w:szCs w:val="24"/>
                <w:shd w:val="nil" w:color="auto" w:fill="auto"/>
                <w:rtl w:val="0"/>
              </w:rPr>
              <w:t>.</w:t>
            </w:r>
          </w:p>
        </w:tc>
        <w:tc>
          <w:tcPr>
            <w:tcW w:type="dxa" w:w="327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spacing w:after="0" w:line="240" w:lineRule="auto"/>
              <w:jc w:val="both"/>
            </w:pPr>
            <w:r>
              <w:rPr>
                <w:rStyle w:val="Нет"/>
                <w:rFonts w:ascii="Times New Roman" w:hAnsi="Times New Roman"/>
                <w:sz w:val="24"/>
                <w:szCs w:val="24"/>
                <w:shd w:val="nil" w:color="auto" w:fill="auto"/>
                <w:rtl w:val="0"/>
                <w:lang w:val="en-US"/>
              </w:rPr>
              <w:t>200000</w:t>
            </w:r>
          </w:p>
        </w:tc>
      </w:tr>
    </w:tbl>
    <w:p>
      <w:pPr>
        <w:pStyle w:val="Normal.0"/>
        <w:widowControl w:val="0"/>
        <w:spacing w:after="0" w:line="240" w:lineRule="auto"/>
        <w:jc w:val="center"/>
        <w:rPr>
          <w:rStyle w:val="Hyperlink.0"/>
        </w:rPr>
      </w:pPr>
    </w:p>
    <w:p>
      <w:pPr>
        <w:pStyle w:val="Normal.0"/>
        <w:spacing w:after="0" w:line="360" w:lineRule="auto"/>
        <w:ind w:firstLine="709"/>
        <w:jc w:val="both"/>
        <w:rPr>
          <w:rStyle w:val="Нет"/>
          <w:rFonts w:ascii="Times New Roman" w:cs="Times New Roman" w:hAnsi="Times New Roman" w:eastAsia="Times New Roman"/>
          <w:sz w:val="28"/>
          <w:szCs w:val="28"/>
        </w:rPr>
      </w:pP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Загальна сума рекламного бюджету на рік складає </w:t>
      </w:r>
      <w:r>
        <w:rPr>
          <w:rFonts w:ascii="Times New Roman" w:hAnsi="Times New Roman"/>
          <w:sz w:val="28"/>
          <w:szCs w:val="28"/>
          <w:rtl w:val="0"/>
          <w:lang w:val="ru-RU"/>
        </w:rPr>
        <w:t xml:space="preserve">200 000 </w:t>
      </w:r>
      <w:r>
        <w:rPr>
          <w:rFonts w:ascii="Times New Roman" w:hAnsi="Times New Roman" w:hint="default"/>
          <w:sz w:val="28"/>
          <w:szCs w:val="28"/>
          <w:rtl w:val="0"/>
          <w:lang w:val="ru-RU"/>
        </w:rPr>
        <w:t>грн</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розподілена між різними платформами для максимального охоплення цільової аудиторії та досягнення маркетингових цілей</w:t>
      </w:r>
      <w:r>
        <w:rPr>
          <w:rFonts w:ascii="Times New Roman" w:hAnsi="Times New Roman"/>
          <w:sz w:val="28"/>
          <w:szCs w:val="28"/>
          <w:rtl w:val="0"/>
          <w:lang w:val="ru-RU"/>
        </w:rPr>
        <w:t>.</w:t>
      </w: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lang w:val="ru-RU"/>
        </w:rPr>
        <w:t>Instagram (</w:t>
      </w:r>
      <w:r>
        <w:rPr>
          <w:rFonts w:ascii="Times New Roman" w:hAnsi="Times New Roman" w:hint="default"/>
          <w:sz w:val="28"/>
          <w:szCs w:val="28"/>
          <w:rtl w:val="0"/>
          <w:lang w:val="ru-RU"/>
        </w:rPr>
        <w:t>витрати</w:t>
      </w:r>
      <w:r>
        <w:rPr>
          <w:rFonts w:ascii="Times New Roman" w:hAnsi="Times New Roman"/>
          <w:sz w:val="28"/>
          <w:szCs w:val="28"/>
          <w:rtl w:val="0"/>
          <w:lang w:val="ru-RU"/>
        </w:rPr>
        <w:t xml:space="preserve">: 60 000 </w:t>
      </w:r>
      <w:r>
        <w:rPr>
          <w:rFonts w:ascii="Times New Roman" w:hAnsi="Times New Roman" w:hint="default"/>
          <w:sz w:val="28"/>
          <w:szCs w:val="28"/>
          <w:rtl w:val="0"/>
          <w:lang w:val="ru-RU"/>
        </w:rPr>
        <w:t>грн</w:t>
      </w:r>
      <w:r>
        <w:rPr>
          <w:rFonts w:ascii="Times New Roman" w:hAnsi="Times New Roman"/>
          <w:sz w:val="28"/>
          <w:szCs w:val="28"/>
          <w:rtl w:val="0"/>
          <w:lang w:val="ru-RU"/>
        </w:rPr>
        <w:t xml:space="preserve">): </w:t>
      </w: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ТМ «Наша Ряба» вже є відомим брендом</w:t>
      </w:r>
      <w:r>
        <w:rPr>
          <w:rFonts w:ascii="Times New Roman" w:hAnsi="Times New Roman"/>
          <w:sz w:val="28"/>
          <w:szCs w:val="28"/>
          <w:rtl w:val="0"/>
          <w:lang w:val="ru-RU"/>
        </w:rPr>
        <w:t xml:space="preserve">, </w:t>
      </w:r>
      <w:r>
        <w:rPr>
          <w:rFonts w:ascii="Times New Roman" w:hAnsi="Times New Roman" w:hint="default"/>
          <w:sz w:val="28"/>
          <w:szCs w:val="28"/>
          <w:rtl w:val="0"/>
        </w:rPr>
        <w:t xml:space="preserve">тому </w:t>
      </w:r>
      <w:r>
        <w:rPr>
          <w:rFonts w:ascii="Times New Roman" w:hAnsi="Times New Roman" w:hint="default"/>
          <w:sz w:val="28"/>
          <w:szCs w:val="28"/>
          <w:rtl w:val="0"/>
          <w:lang w:val="ru-RU"/>
        </w:rPr>
        <w:t xml:space="preserve">наша стратегія </w:t>
      </w:r>
      <w:r>
        <w:rPr>
          <w:rFonts w:ascii="Times New Roman" w:hAnsi="Times New Roman" w:hint="default"/>
          <w:sz w:val="28"/>
          <w:szCs w:val="28"/>
          <w:rtl w:val="0"/>
        </w:rPr>
        <w:t>в</w:t>
      </w:r>
      <w:r>
        <w:rPr>
          <w:rFonts w:ascii="Times New Roman" w:hAnsi="Times New Roman"/>
          <w:sz w:val="28"/>
          <w:szCs w:val="28"/>
          <w:rtl w:val="0"/>
          <w:lang w:val="ru-RU"/>
        </w:rPr>
        <w:t xml:space="preserve"> Instagram </w:t>
      </w:r>
      <w:r>
        <w:rPr>
          <w:rFonts w:ascii="Times New Roman" w:hAnsi="Times New Roman" w:hint="default"/>
          <w:sz w:val="28"/>
          <w:szCs w:val="28"/>
          <w:rtl w:val="0"/>
          <w:lang w:val="ru-RU"/>
        </w:rPr>
        <w:t>буде спрямована на підтримку та посилення існуючої позиції на ринку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Ми будемо активно використовувати </w:t>
      </w:r>
      <w:r>
        <w:rPr>
          <w:rFonts w:ascii="Times New Roman" w:hAnsi="Times New Roman"/>
          <w:sz w:val="28"/>
          <w:szCs w:val="28"/>
          <w:rtl w:val="0"/>
          <w:lang w:val="ru-RU"/>
        </w:rPr>
        <w:t xml:space="preserve">Instagram </w:t>
      </w:r>
      <w:r>
        <w:rPr>
          <w:rFonts w:ascii="Times New Roman" w:hAnsi="Times New Roman" w:hint="default"/>
          <w:sz w:val="28"/>
          <w:szCs w:val="28"/>
          <w:rtl w:val="0"/>
          <w:lang w:val="ru-RU"/>
        </w:rPr>
        <w:t>як засіб для збереження лояльності та залучення нових клієнтів</w:t>
      </w:r>
      <w:r>
        <w:rPr>
          <w:rFonts w:ascii="Times New Roman" w:hAnsi="Times New Roman"/>
          <w:sz w:val="28"/>
          <w:szCs w:val="28"/>
          <w:rtl w:val="0"/>
          <w:lang w:val="ru-RU"/>
        </w:rPr>
        <w:t>.</w:t>
      </w:r>
    </w:p>
    <w:p>
      <w:pPr>
        <w:pStyle w:val="Normal.0"/>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Рекомендації щодо просування в </w:t>
      </w:r>
      <w:r>
        <w:rPr>
          <w:rFonts w:ascii="Times New Roman" w:hAnsi="Times New Roman"/>
          <w:sz w:val="28"/>
          <w:szCs w:val="28"/>
          <w:rtl w:val="0"/>
          <w:lang w:val="ru-RU"/>
        </w:rPr>
        <w:t>Instagram</w:t>
      </w:r>
      <w:r>
        <w:rPr>
          <w:rFonts w:ascii="Times New Roman" w:hAnsi="Times New Roman"/>
          <w:sz w:val="28"/>
          <w:szCs w:val="28"/>
          <w:rtl w:val="0"/>
        </w:rPr>
        <w:t>:</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Fonts w:ascii="Times New Roman" w:hAnsi="Times New Roman"/>
          <w:sz w:val="28"/>
          <w:szCs w:val="28"/>
          <w:rtl w:val="0"/>
        </w:rPr>
        <w:t xml:space="preserve">1. </w:t>
      </w:r>
      <w:r>
        <w:rPr>
          <w:rFonts w:ascii="Times New Roman" w:hAnsi="Times New Roman" w:hint="default"/>
          <w:sz w:val="28"/>
          <w:szCs w:val="28"/>
          <w:rtl w:val="0"/>
          <w:lang w:val="ru-RU"/>
        </w:rPr>
        <w:t xml:space="preserve">Створення привабливого </w:t>
      </w:r>
      <w:r>
        <w:rPr>
          <w:rFonts w:ascii="Times New Roman" w:hAnsi="Times New Roman" w:hint="default"/>
          <w:sz w:val="28"/>
          <w:szCs w:val="28"/>
          <w:rtl w:val="0"/>
        </w:rPr>
        <w:t>контенту</w:t>
      </w:r>
      <w:r>
        <w:rPr>
          <w:rFonts w:ascii="Times New Roman" w:hAnsi="Times New Roman"/>
          <w:sz w:val="28"/>
          <w:szCs w:val="28"/>
          <w:rtl w:val="0"/>
        </w:rPr>
        <w:t xml:space="preserve">. </w:t>
      </w:r>
      <w:r>
        <w:rPr>
          <w:rFonts w:ascii="Times New Roman" w:hAnsi="Times New Roman" w:hint="default"/>
          <w:sz w:val="28"/>
          <w:szCs w:val="28"/>
          <w:rtl w:val="0"/>
          <w:lang w:val="ru-RU"/>
        </w:rPr>
        <w:t>Ми будемо регулярно публікувати високоякісні фотографії та відео наших продуктів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підкреслюють їх якість та смакові переваги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Також ми додамо вміст</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сприяє взаємодії зі споживачами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наприклад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запитання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виклики або розіграші</w:t>
      </w:r>
      <w:r>
        <w:rPr>
          <w:rFonts w:ascii="Times New Roman" w:hAnsi="Times New Roman"/>
          <w:sz w:val="28"/>
          <w:szCs w:val="28"/>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2. </w:t>
      </w:r>
      <w:r>
        <w:rPr>
          <w:rFonts w:ascii="Times New Roman" w:hAnsi="Times New Roman" w:hint="default"/>
          <w:sz w:val="28"/>
          <w:szCs w:val="28"/>
          <w:rtl w:val="0"/>
          <w:lang w:val="ru-RU"/>
        </w:rPr>
        <w:t>Взаємодія зі спільнотою</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Ми </w:t>
      </w:r>
      <w:r>
        <w:rPr>
          <w:rFonts w:ascii="Times New Roman" w:hAnsi="Times New Roman" w:hint="default"/>
          <w:sz w:val="28"/>
          <w:szCs w:val="28"/>
          <w:rtl w:val="0"/>
        </w:rPr>
        <w:t>повинні</w:t>
      </w:r>
      <w:r>
        <w:rPr>
          <w:rFonts w:ascii="Times New Roman" w:hAnsi="Times New Roman" w:hint="default"/>
          <w:sz w:val="28"/>
          <w:szCs w:val="28"/>
          <w:rtl w:val="0"/>
          <w:lang w:val="ru-RU"/>
        </w:rPr>
        <w:t xml:space="preserve"> бути активними у відповіді на коментарі та повідомлення від наших підписників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Це допоможе підтримувати взаємодію</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вирішувати їх запитання та проблеми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а також виявляти їхні пріоритети та побажання</w:t>
      </w:r>
      <w:r>
        <w:rPr>
          <w:rFonts w:ascii="Times New Roman" w:hAnsi="Times New Roman"/>
          <w:sz w:val="28"/>
          <w:szCs w:val="28"/>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sz w:val="28"/>
          <w:szCs w:val="28"/>
          <w:shd w:val="clear" w:color="auto" w:fill="ffffff"/>
          <w:rtl w:val="0"/>
        </w:rPr>
        <w:t xml:space="preserve">3. </w:t>
      </w:r>
      <w:r>
        <w:rPr>
          <w:rFonts w:ascii="Times New Roman" w:hAnsi="Times New Roman" w:hint="default"/>
          <w:sz w:val="28"/>
          <w:szCs w:val="28"/>
          <w:rtl w:val="0"/>
          <w:lang w:val="ru-RU"/>
        </w:rPr>
        <w:t>Використання хештегів та маркетингових акцій</w:t>
      </w:r>
      <w:r>
        <w:rPr>
          <w:rFonts w:ascii="Times New Roman" w:hAnsi="Times New Roman"/>
          <w:sz w:val="28"/>
          <w:szCs w:val="28"/>
          <w:rtl w:val="0"/>
        </w:rPr>
        <w:t xml:space="preserve">. </w:t>
      </w:r>
      <w:r>
        <w:rPr>
          <w:rFonts w:ascii="Times New Roman" w:hAnsi="Times New Roman" w:hint="default"/>
          <w:sz w:val="28"/>
          <w:szCs w:val="28"/>
          <w:rtl w:val="0"/>
          <w:lang w:val="ru-RU"/>
        </w:rPr>
        <w:t>Ми будемо активно використовувати хештеги</w:t>
      </w:r>
      <w:r>
        <w:rPr>
          <w:rFonts w:ascii="Times New Roman" w:hAnsi="Times New Roman"/>
          <w:sz w:val="28"/>
          <w:szCs w:val="28"/>
          <w:rtl w:val="0"/>
          <w:lang w:val="ru-RU"/>
        </w:rPr>
        <w:t xml:space="preserve">, </w:t>
      </w:r>
      <w:r>
        <w:rPr>
          <w:rFonts w:ascii="Times New Roman" w:hAnsi="Times New Roman" w:hint="default"/>
          <w:sz w:val="28"/>
          <w:szCs w:val="28"/>
          <w:rtl w:val="0"/>
          <w:lang w:val="ru-RU"/>
        </w:rPr>
        <w:t>що стосуються нашої продукції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для залучення нової аудиторії та розширення нашого охоплення</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Також </w:t>
      </w:r>
      <w:r>
        <w:rPr>
          <w:rFonts w:ascii="Times New Roman" w:hAnsi="Times New Roman" w:hint="default"/>
          <w:sz w:val="28"/>
          <w:szCs w:val="28"/>
          <w:rtl w:val="0"/>
        </w:rPr>
        <w:t>важливо</w:t>
      </w:r>
      <w:r>
        <w:rPr>
          <w:rFonts w:ascii="Times New Roman" w:hAnsi="Times New Roman" w:hint="default"/>
          <w:sz w:val="28"/>
          <w:szCs w:val="28"/>
          <w:rtl w:val="0"/>
          <w:lang w:val="ru-RU"/>
        </w:rPr>
        <w:t xml:space="preserve"> проводити періодичні маркетингові акції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розіграші та спеціальні пропозиції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які будуть доступні тільки підписникам сторінки</w:t>
      </w:r>
      <w:r>
        <w:rPr>
          <w:rFonts w:ascii="Times New Roman" w:hAnsi="Times New Roman"/>
          <w:sz w:val="28"/>
          <w:szCs w:val="28"/>
          <w:rtl w:val="0"/>
          <w:lang w:val="ru-RU"/>
        </w:rPr>
        <w:t>.</w:t>
      </w:r>
    </w:p>
    <w:p>
      <w:pPr>
        <w:pStyle w:val="Normal.0"/>
        <w:spacing w:after="0" w:line="360" w:lineRule="auto"/>
        <w:ind w:firstLine="709"/>
        <w:jc w:val="both"/>
        <w:rPr>
          <w:rFonts w:ascii="Times New Roman" w:cs="Times New Roman" w:hAnsi="Times New Roman" w:eastAsia="Times New Roman"/>
          <w:sz w:val="28"/>
          <w:szCs w:val="28"/>
        </w:rPr>
      </w:pPr>
      <w:r>
        <w:rPr>
          <w:rStyle w:val="Нет"/>
          <w:rFonts w:ascii="Times New Roman" w:hAnsi="Times New Roman"/>
          <w:sz w:val="28"/>
          <w:szCs w:val="28"/>
          <w:shd w:val="clear" w:color="auto" w:fill="ffffff"/>
          <w:rtl w:val="0"/>
        </w:rPr>
        <w:t xml:space="preserve">4. </w:t>
      </w:r>
      <w:r>
        <w:rPr>
          <w:rFonts w:ascii="Times New Roman" w:hAnsi="Times New Roman" w:hint="default"/>
          <w:sz w:val="28"/>
          <w:szCs w:val="28"/>
          <w:rtl w:val="0"/>
          <w:lang w:val="ru-RU"/>
        </w:rPr>
        <w:t>Спонсоровані публікації</w:t>
      </w:r>
      <w:r>
        <w:rPr>
          <w:rFonts w:ascii="Times New Roman" w:hAnsi="Times New Roman"/>
          <w:sz w:val="28"/>
          <w:szCs w:val="28"/>
          <w:rtl w:val="0"/>
        </w:rPr>
        <w:t>.</w:t>
      </w:r>
      <w:r>
        <w:rPr>
          <w:rFonts w:ascii="Times New Roman" w:hAnsi="Times New Roman" w:hint="default"/>
          <w:sz w:val="28"/>
          <w:szCs w:val="28"/>
          <w:rtl w:val="0"/>
          <w:lang w:val="ru-RU"/>
        </w:rPr>
        <w:t xml:space="preserve"> Для підвищення видимості та досягнення нової аудиторії</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ми витратимо частину бюджету на спонсоровані публікації</w:t>
      </w:r>
      <w:r>
        <w:rPr>
          <w:rFonts w:ascii="Times New Roman" w:hAnsi="Times New Roman"/>
          <w:sz w:val="28"/>
          <w:szCs w:val="28"/>
          <w:rtl w:val="0"/>
          <w:lang w:val="ru-RU"/>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lang w:val="nl-NL"/>
        </w:rPr>
        <w:t>Facebook (</w:t>
      </w:r>
      <w:r>
        <w:rPr>
          <w:rFonts w:ascii="Times New Roman" w:hAnsi="Times New Roman" w:hint="default"/>
          <w:sz w:val="28"/>
          <w:szCs w:val="28"/>
          <w:rtl w:val="0"/>
        </w:rPr>
        <w:t>витрати</w:t>
      </w:r>
      <w:r>
        <w:rPr>
          <w:rFonts w:ascii="Times New Roman" w:hAnsi="Times New Roman"/>
          <w:sz w:val="28"/>
          <w:szCs w:val="28"/>
          <w:rtl w:val="0"/>
        </w:rPr>
        <w:t xml:space="preserve">: 40 000 </w:t>
      </w:r>
      <w:r>
        <w:rPr>
          <w:rFonts w:ascii="Times New Roman" w:hAnsi="Times New Roman" w:hint="default"/>
          <w:sz w:val="28"/>
          <w:szCs w:val="28"/>
          <w:rtl w:val="0"/>
        </w:rPr>
        <w:t>грн</w:t>
      </w: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В</w:t>
      </w:r>
      <w:r>
        <w:rPr>
          <w:rFonts w:ascii="Times New Roman" w:hAnsi="Times New Roman"/>
          <w:sz w:val="28"/>
          <w:szCs w:val="28"/>
          <w:rtl w:val="0"/>
          <w:lang w:val="nl-NL"/>
        </w:rPr>
        <w:t xml:space="preserve"> Facebook </w:t>
      </w:r>
      <w:r>
        <w:rPr>
          <w:rFonts w:ascii="Times New Roman" w:hAnsi="Times New Roman" w:hint="default"/>
          <w:sz w:val="28"/>
          <w:szCs w:val="28"/>
          <w:rtl w:val="0"/>
        </w:rPr>
        <w:t>ми будемо розміщувати рекламні оголошення та просувати публікації сторінки ТМ «Наша Ряба»</w:t>
      </w:r>
      <w:r>
        <w:rPr>
          <w:rFonts w:ascii="Times New Roman" w:hAnsi="Times New Roman"/>
          <w:sz w:val="28"/>
          <w:szCs w:val="28"/>
          <w:rtl w:val="0"/>
        </w:rPr>
        <w:t xml:space="preserve">. </w:t>
      </w:r>
      <w:r>
        <w:rPr>
          <w:rFonts w:ascii="Times New Roman" w:hAnsi="Times New Roman" w:hint="default"/>
          <w:sz w:val="28"/>
          <w:szCs w:val="28"/>
          <w:rtl w:val="0"/>
        </w:rPr>
        <w:t>Витрати будуть використовуватись на створення та оптимізацію рекламних кампаній</w:t>
      </w:r>
      <w:r>
        <w:rPr>
          <w:rFonts w:ascii="Times New Roman" w:hAnsi="Times New Roman"/>
          <w:sz w:val="28"/>
          <w:szCs w:val="28"/>
          <w:rtl w:val="0"/>
        </w:rPr>
        <w:t xml:space="preserve">, </w:t>
      </w:r>
      <w:r>
        <w:rPr>
          <w:rFonts w:ascii="Times New Roman" w:hAnsi="Times New Roman" w:hint="default"/>
          <w:sz w:val="28"/>
          <w:szCs w:val="28"/>
          <w:rtl w:val="0"/>
        </w:rPr>
        <w:t>таргетинговану рекламу</w:t>
      </w:r>
      <w:r>
        <w:rPr>
          <w:rFonts w:ascii="Times New Roman" w:hAnsi="Times New Roman"/>
          <w:sz w:val="28"/>
          <w:szCs w:val="28"/>
          <w:rtl w:val="0"/>
        </w:rPr>
        <w:t xml:space="preserve">, </w:t>
      </w:r>
      <w:r>
        <w:rPr>
          <w:rFonts w:ascii="Times New Roman" w:hAnsi="Times New Roman" w:hint="default"/>
          <w:sz w:val="28"/>
          <w:szCs w:val="28"/>
          <w:rtl w:val="0"/>
        </w:rPr>
        <w:t>аналіз результатів та оптимізацію стратегії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TikTok (</w:t>
      </w:r>
      <w:r>
        <w:rPr>
          <w:rFonts w:ascii="Times New Roman" w:hAnsi="Times New Roman" w:hint="default"/>
          <w:sz w:val="28"/>
          <w:szCs w:val="28"/>
          <w:rtl w:val="0"/>
        </w:rPr>
        <w:t>витрати</w:t>
      </w:r>
      <w:r>
        <w:rPr>
          <w:rFonts w:ascii="Times New Roman" w:hAnsi="Times New Roman"/>
          <w:sz w:val="28"/>
          <w:szCs w:val="28"/>
          <w:rtl w:val="0"/>
        </w:rPr>
        <w:t xml:space="preserve">: 50 000 </w:t>
      </w:r>
      <w:r>
        <w:rPr>
          <w:rFonts w:ascii="Times New Roman" w:hAnsi="Times New Roman" w:hint="default"/>
          <w:sz w:val="28"/>
          <w:szCs w:val="28"/>
          <w:rtl w:val="0"/>
        </w:rPr>
        <w:t>грн</w:t>
      </w: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Ми використовуватимемо </w:t>
      </w:r>
      <w:r>
        <w:rPr>
          <w:rFonts w:ascii="Times New Roman" w:hAnsi="Times New Roman"/>
          <w:sz w:val="28"/>
          <w:szCs w:val="28"/>
          <w:rtl w:val="0"/>
          <w:lang w:val="nl-NL"/>
        </w:rPr>
        <w:t xml:space="preserve">TikTok </w:t>
      </w:r>
      <w:r>
        <w:rPr>
          <w:rFonts w:ascii="Times New Roman" w:hAnsi="Times New Roman" w:hint="default"/>
          <w:sz w:val="28"/>
          <w:szCs w:val="28"/>
          <w:rtl w:val="0"/>
        </w:rPr>
        <w:t>для створення коротких відео</w:t>
      </w:r>
      <w:r>
        <w:rPr>
          <w:rFonts w:ascii="Times New Roman" w:hAnsi="Times New Roman"/>
          <w:sz w:val="28"/>
          <w:szCs w:val="28"/>
          <w:rtl w:val="0"/>
        </w:rPr>
        <w:t xml:space="preserve">, </w:t>
      </w:r>
      <w:r>
        <w:rPr>
          <w:rFonts w:ascii="Times New Roman" w:hAnsi="Times New Roman" w:hint="default"/>
          <w:sz w:val="28"/>
          <w:szCs w:val="28"/>
          <w:rtl w:val="0"/>
        </w:rPr>
        <w:t>які демонструватимуть наші продукти та привертатимуть увагу молодої аудиторії</w:t>
      </w:r>
      <w:r>
        <w:rPr>
          <w:rFonts w:ascii="Times New Roman" w:hAnsi="Times New Roman"/>
          <w:sz w:val="28"/>
          <w:szCs w:val="28"/>
          <w:rtl w:val="0"/>
        </w:rPr>
        <w:t xml:space="preserve">. </w:t>
      </w:r>
      <w:r>
        <w:rPr>
          <w:rFonts w:ascii="Times New Roman" w:hAnsi="Times New Roman" w:hint="default"/>
          <w:sz w:val="28"/>
          <w:szCs w:val="28"/>
          <w:rtl w:val="0"/>
        </w:rPr>
        <w:t>Витрати підуть на створення відеоконтенту</w:t>
      </w:r>
      <w:r>
        <w:rPr>
          <w:rFonts w:ascii="Times New Roman" w:hAnsi="Times New Roman"/>
          <w:sz w:val="28"/>
          <w:szCs w:val="28"/>
          <w:rtl w:val="0"/>
        </w:rPr>
        <w:t xml:space="preserve">, </w:t>
      </w:r>
      <w:r>
        <w:rPr>
          <w:rFonts w:ascii="Times New Roman" w:hAnsi="Times New Roman" w:hint="default"/>
          <w:sz w:val="28"/>
          <w:szCs w:val="28"/>
          <w:rtl w:val="0"/>
        </w:rPr>
        <w:t>співпрацю з популярними творцями контенту та розміщення платної реклами</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Youtube (</w:t>
      </w:r>
      <w:r>
        <w:rPr>
          <w:rFonts w:ascii="Times New Roman" w:hAnsi="Times New Roman" w:hint="default"/>
          <w:sz w:val="28"/>
          <w:szCs w:val="28"/>
          <w:rtl w:val="0"/>
        </w:rPr>
        <w:t>витрати</w:t>
      </w:r>
      <w:r>
        <w:rPr>
          <w:rFonts w:ascii="Times New Roman" w:hAnsi="Times New Roman"/>
          <w:sz w:val="28"/>
          <w:szCs w:val="28"/>
          <w:rtl w:val="0"/>
        </w:rPr>
        <w:t xml:space="preserve">: 30 000 </w:t>
      </w:r>
      <w:r>
        <w:rPr>
          <w:rFonts w:ascii="Times New Roman" w:hAnsi="Times New Roman" w:hint="default"/>
          <w:sz w:val="28"/>
          <w:szCs w:val="28"/>
          <w:rtl w:val="0"/>
        </w:rPr>
        <w:t>грн</w:t>
      </w: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Ми будемо розміщувати рекламні відео на </w:t>
      </w:r>
      <w:r>
        <w:rPr>
          <w:rFonts w:ascii="Times New Roman" w:hAnsi="Times New Roman"/>
          <w:sz w:val="28"/>
          <w:szCs w:val="28"/>
          <w:rtl w:val="0"/>
        </w:rPr>
        <w:t xml:space="preserve">Youtube, </w:t>
      </w:r>
      <w:r>
        <w:rPr>
          <w:rFonts w:ascii="Times New Roman" w:hAnsi="Times New Roman" w:hint="default"/>
          <w:sz w:val="28"/>
          <w:szCs w:val="28"/>
          <w:rtl w:val="0"/>
        </w:rPr>
        <w:t>які будуть показуватись перед відеороликами у нашій цільовій аудиторії</w:t>
      </w:r>
      <w:r>
        <w:rPr>
          <w:rFonts w:ascii="Times New Roman" w:hAnsi="Times New Roman"/>
          <w:sz w:val="28"/>
          <w:szCs w:val="28"/>
          <w:rtl w:val="0"/>
        </w:rPr>
        <w:t xml:space="preserve">. </w:t>
      </w:r>
      <w:r>
        <w:rPr>
          <w:rFonts w:ascii="Times New Roman" w:hAnsi="Times New Roman" w:hint="default"/>
          <w:sz w:val="28"/>
          <w:szCs w:val="28"/>
          <w:rtl w:val="0"/>
        </w:rPr>
        <w:t>Витрати будуть використовуватись на створення відеороликів</w:t>
      </w:r>
      <w:r>
        <w:rPr>
          <w:rFonts w:ascii="Times New Roman" w:hAnsi="Times New Roman"/>
          <w:sz w:val="28"/>
          <w:szCs w:val="28"/>
          <w:rtl w:val="0"/>
        </w:rPr>
        <w:t xml:space="preserve">, </w:t>
      </w:r>
      <w:r>
        <w:rPr>
          <w:rFonts w:ascii="Times New Roman" w:hAnsi="Times New Roman" w:hint="default"/>
          <w:sz w:val="28"/>
          <w:szCs w:val="28"/>
          <w:rtl w:val="0"/>
        </w:rPr>
        <w:t>налаштування рекламних кампаній та аналіз ефективності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lang w:val="nl-NL"/>
        </w:rPr>
        <w:t>Telegram (</w:t>
      </w:r>
      <w:r>
        <w:rPr>
          <w:rFonts w:ascii="Times New Roman" w:hAnsi="Times New Roman" w:hint="default"/>
          <w:sz w:val="28"/>
          <w:szCs w:val="28"/>
          <w:rtl w:val="0"/>
        </w:rPr>
        <w:t>витрати</w:t>
      </w:r>
      <w:r>
        <w:rPr>
          <w:rFonts w:ascii="Times New Roman" w:hAnsi="Times New Roman"/>
          <w:sz w:val="28"/>
          <w:szCs w:val="28"/>
          <w:rtl w:val="0"/>
        </w:rPr>
        <w:t xml:space="preserve">: 20 000 </w:t>
      </w:r>
      <w:r>
        <w:rPr>
          <w:rFonts w:ascii="Times New Roman" w:hAnsi="Times New Roman" w:hint="default"/>
          <w:sz w:val="28"/>
          <w:szCs w:val="28"/>
          <w:rtl w:val="0"/>
        </w:rPr>
        <w:t>грн</w:t>
      </w: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У </w:t>
      </w:r>
      <w:r>
        <w:rPr>
          <w:rFonts w:ascii="Times New Roman" w:hAnsi="Times New Roman"/>
          <w:sz w:val="28"/>
          <w:szCs w:val="28"/>
          <w:rtl w:val="0"/>
          <w:lang w:val="nl-NL"/>
        </w:rPr>
        <w:t xml:space="preserve">Telegram </w:t>
      </w:r>
      <w:r>
        <w:rPr>
          <w:rFonts w:ascii="Times New Roman" w:hAnsi="Times New Roman" w:hint="default"/>
          <w:sz w:val="28"/>
          <w:szCs w:val="28"/>
          <w:rtl w:val="0"/>
          <w:lang w:val="ru-RU"/>
        </w:rPr>
        <w:t>ми запустимо бот</w:t>
      </w:r>
      <w:r>
        <w:rPr>
          <w:rFonts w:ascii="Times New Roman" w:hAnsi="Times New Roman" w:hint="default"/>
          <w:sz w:val="28"/>
          <w:szCs w:val="28"/>
          <w:rtl w:val="0"/>
        </w:rPr>
        <w:t>а</w:t>
      </w:r>
      <w:r>
        <w:rPr>
          <w:rFonts w:ascii="Times New Roman" w:hAnsi="Times New Roman" w:hint="default"/>
          <w:sz w:val="28"/>
          <w:szCs w:val="28"/>
          <w:rtl w:val="0"/>
          <w:lang w:val="ru-RU"/>
        </w:rPr>
        <w:t xml:space="preserve"> ТМ «Наша Ряба»</w:t>
      </w:r>
      <w:r>
        <w:rPr>
          <w:rFonts w:ascii="Times New Roman" w:hAnsi="Times New Roman"/>
          <w:sz w:val="28"/>
          <w:szCs w:val="28"/>
          <w:rtl w:val="0"/>
        </w:rPr>
        <w:t xml:space="preserve">, </w:t>
      </w:r>
      <w:r>
        <w:rPr>
          <w:rFonts w:ascii="Times New Roman" w:hAnsi="Times New Roman" w:hint="default"/>
          <w:sz w:val="28"/>
          <w:szCs w:val="28"/>
          <w:rtl w:val="0"/>
        </w:rPr>
        <w:t>який буде забезпечувати інтерактивну комунікацію з клієнтами</w:t>
      </w:r>
      <w:r>
        <w:rPr>
          <w:rFonts w:ascii="Times New Roman" w:hAnsi="Times New Roman"/>
          <w:sz w:val="28"/>
          <w:szCs w:val="28"/>
          <w:rtl w:val="0"/>
        </w:rPr>
        <w:t xml:space="preserve">. </w:t>
      </w:r>
      <w:r>
        <w:rPr>
          <w:rFonts w:ascii="Times New Roman" w:hAnsi="Times New Roman" w:hint="default"/>
          <w:sz w:val="28"/>
          <w:szCs w:val="28"/>
          <w:rtl w:val="0"/>
        </w:rPr>
        <w:t>Витрати підуть на розробку та налаштування бота</w:t>
      </w:r>
      <w:r>
        <w:rPr>
          <w:rFonts w:ascii="Times New Roman" w:hAnsi="Times New Roman"/>
          <w:sz w:val="28"/>
          <w:szCs w:val="28"/>
          <w:rtl w:val="0"/>
        </w:rPr>
        <w:t xml:space="preserve">, </w:t>
      </w:r>
      <w:r>
        <w:rPr>
          <w:rFonts w:ascii="Times New Roman" w:hAnsi="Times New Roman" w:hint="default"/>
          <w:sz w:val="28"/>
          <w:szCs w:val="28"/>
          <w:rtl w:val="0"/>
        </w:rPr>
        <w:t>його просування та підтримку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Ця рекламна </w:t>
      </w:r>
      <w:r>
        <w:rPr>
          <w:rFonts w:ascii="Times New Roman" w:hAnsi="Times New Roman" w:hint="default"/>
          <w:sz w:val="28"/>
          <w:szCs w:val="28"/>
          <w:rtl w:val="0"/>
        </w:rPr>
        <w:t>кампанія</w:t>
      </w:r>
      <w:r>
        <w:rPr>
          <w:rFonts w:ascii="Times New Roman" w:hAnsi="Times New Roman" w:hint="default"/>
          <w:sz w:val="28"/>
          <w:szCs w:val="28"/>
          <w:rtl w:val="0"/>
        </w:rPr>
        <w:t xml:space="preserve"> забезпечить бренду ТМ «Наша Ряба» широке охоплення цільової аудиторії на різних платформах</w:t>
      </w:r>
      <w:r>
        <w:rPr>
          <w:rFonts w:ascii="Times New Roman" w:hAnsi="Times New Roman"/>
          <w:sz w:val="28"/>
          <w:szCs w:val="28"/>
          <w:rtl w:val="0"/>
        </w:rPr>
        <w:t xml:space="preserve">, </w:t>
      </w:r>
      <w:r>
        <w:rPr>
          <w:rFonts w:ascii="Times New Roman" w:hAnsi="Times New Roman" w:hint="default"/>
          <w:sz w:val="28"/>
          <w:szCs w:val="28"/>
          <w:rtl w:val="0"/>
        </w:rPr>
        <w:t>сприятиме збільшенню свідомості про бренд та залученню нових клієнтів</w:t>
      </w:r>
      <w:r>
        <w:rPr>
          <w:rFonts w:ascii="Times New Roman" w:hAnsi="Times New Roman"/>
          <w:sz w:val="28"/>
          <w:szCs w:val="28"/>
          <w:rtl w:val="0"/>
        </w:rPr>
        <w:t xml:space="preserve">. </w:t>
      </w:r>
      <w:r>
        <w:rPr>
          <w:rFonts w:ascii="Times New Roman" w:hAnsi="Times New Roman" w:hint="default"/>
          <w:sz w:val="28"/>
          <w:szCs w:val="28"/>
          <w:rtl w:val="0"/>
        </w:rPr>
        <w:t>Також</w:t>
      </w:r>
      <w:r>
        <w:rPr>
          <w:rFonts w:ascii="Times New Roman" w:hAnsi="Times New Roman"/>
          <w:sz w:val="28"/>
          <w:szCs w:val="28"/>
          <w:rtl w:val="0"/>
        </w:rPr>
        <w:t xml:space="preserve">, </w:t>
      </w:r>
      <w:r>
        <w:rPr>
          <w:rFonts w:ascii="Times New Roman" w:hAnsi="Times New Roman" w:hint="default"/>
          <w:sz w:val="28"/>
          <w:szCs w:val="28"/>
          <w:rtl w:val="0"/>
        </w:rPr>
        <w:t>регулярний аналіз результатів та оптимізація стратегії допоможуть досягти маркетингових цілей і максимально використати рекламний бюджет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Вдало розробивши та запровадивши рекламну кампанію</w:t>
      </w:r>
      <w:r>
        <w:rPr>
          <w:rFonts w:ascii="Times New Roman" w:hAnsi="Times New Roman"/>
          <w:sz w:val="28"/>
          <w:szCs w:val="28"/>
          <w:rtl w:val="0"/>
        </w:rPr>
        <w:t xml:space="preserve">, </w:t>
      </w:r>
      <w:r>
        <w:rPr>
          <w:rFonts w:ascii="Times New Roman" w:hAnsi="Times New Roman" w:hint="default"/>
          <w:sz w:val="28"/>
          <w:szCs w:val="28"/>
          <w:rtl w:val="0"/>
        </w:rPr>
        <w:t>компанія досягне таких результатів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1. </w:t>
      </w:r>
      <w:r>
        <w:rPr>
          <w:rFonts w:ascii="Times New Roman" w:hAnsi="Times New Roman" w:hint="default"/>
          <w:sz w:val="28"/>
          <w:szCs w:val="28"/>
          <w:rtl w:val="0"/>
        </w:rPr>
        <w:t>Збільшення продажу</w:t>
      </w:r>
      <w:r>
        <w:rPr>
          <w:rFonts w:ascii="Times New Roman" w:hAnsi="Times New Roman"/>
          <w:sz w:val="28"/>
          <w:szCs w:val="28"/>
          <w:rtl w:val="0"/>
        </w:rPr>
        <w:t xml:space="preserve">. </w:t>
      </w:r>
      <w:r>
        <w:rPr>
          <w:rFonts w:ascii="Times New Roman" w:hAnsi="Times New Roman" w:hint="default"/>
          <w:sz w:val="28"/>
          <w:szCs w:val="28"/>
          <w:rtl w:val="0"/>
        </w:rPr>
        <w:t>Комплекс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що охоплює різні платформи</w:t>
      </w:r>
      <w:r>
        <w:rPr>
          <w:rFonts w:ascii="Times New Roman" w:hAnsi="Times New Roman"/>
          <w:sz w:val="28"/>
          <w:szCs w:val="28"/>
          <w:rtl w:val="0"/>
        </w:rPr>
        <w:t xml:space="preserve">, </w:t>
      </w:r>
      <w:r>
        <w:rPr>
          <w:rFonts w:ascii="Times New Roman" w:hAnsi="Times New Roman" w:hint="default"/>
          <w:sz w:val="28"/>
          <w:szCs w:val="28"/>
          <w:rtl w:val="0"/>
        </w:rPr>
        <w:t xml:space="preserve">такі як </w:t>
      </w:r>
      <w:r>
        <w:rPr>
          <w:rFonts w:ascii="Times New Roman" w:hAnsi="Times New Roman"/>
          <w:sz w:val="28"/>
          <w:szCs w:val="28"/>
          <w:rtl w:val="0"/>
          <w:lang w:val="en-US"/>
        </w:rPr>
        <w:t xml:space="preserve">Instagram, Facebook, TikTok, YouTube </w:t>
      </w:r>
      <w:r>
        <w:rPr>
          <w:rFonts w:ascii="Times New Roman" w:hAnsi="Times New Roman" w:hint="default"/>
          <w:sz w:val="28"/>
          <w:szCs w:val="28"/>
          <w:rtl w:val="0"/>
        </w:rPr>
        <w:t xml:space="preserve">та </w:t>
      </w:r>
      <w:r>
        <w:rPr>
          <w:rFonts w:ascii="Times New Roman" w:hAnsi="Times New Roman"/>
          <w:sz w:val="28"/>
          <w:szCs w:val="28"/>
          <w:rtl w:val="0"/>
          <w:lang w:val="nl-NL"/>
        </w:rPr>
        <w:t xml:space="preserve">Telegram, </w:t>
      </w:r>
      <w:r>
        <w:rPr>
          <w:rFonts w:ascii="Times New Roman" w:hAnsi="Times New Roman" w:hint="default"/>
          <w:sz w:val="28"/>
          <w:szCs w:val="28"/>
          <w:rtl w:val="0"/>
        </w:rPr>
        <w:t>дозволить привернути увагу цільової аудиторії та залучити нових клієнтів</w:t>
      </w:r>
      <w:r>
        <w:rPr>
          <w:rFonts w:ascii="Times New Roman" w:hAnsi="Times New Roman"/>
          <w:sz w:val="28"/>
          <w:szCs w:val="28"/>
          <w:rtl w:val="0"/>
        </w:rPr>
        <w:t xml:space="preserve">. </w:t>
      </w:r>
      <w:r>
        <w:rPr>
          <w:rFonts w:ascii="Times New Roman" w:hAnsi="Times New Roman" w:hint="default"/>
          <w:sz w:val="28"/>
          <w:szCs w:val="28"/>
          <w:rtl w:val="0"/>
        </w:rPr>
        <w:t>Це в підсумку призведе до збільшення продажу продукції ТМ «Наша Ряба»</w:t>
      </w:r>
      <w:r>
        <w:rPr>
          <w:rFonts w:ascii="Times New Roman" w:hAnsi="Times New Roman"/>
          <w:sz w:val="28"/>
          <w:szCs w:val="28"/>
          <w:rtl w:val="0"/>
        </w:rPr>
        <w:t xml:space="preserve"> </w:t>
      </w:r>
      <w:r>
        <w:rPr>
          <w:rFonts w:ascii="Times New Roman" w:hAnsi="Times New Roman" w:hint="default"/>
          <w:sz w:val="28"/>
          <w:szCs w:val="28"/>
          <w:rtl w:val="0"/>
        </w:rPr>
        <w:t>та зростання обсягу доходів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2. </w:t>
      </w:r>
      <w:r>
        <w:rPr>
          <w:rFonts w:ascii="Times New Roman" w:hAnsi="Times New Roman" w:hint="default"/>
          <w:sz w:val="28"/>
          <w:szCs w:val="28"/>
          <w:rtl w:val="0"/>
        </w:rPr>
        <w:t>Підтримка та посилення існуючої позиції на ринку</w:t>
      </w:r>
      <w:r>
        <w:rPr>
          <w:rFonts w:ascii="Times New Roman" w:hAnsi="Times New Roman"/>
          <w:sz w:val="28"/>
          <w:szCs w:val="28"/>
          <w:rtl w:val="0"/>
        </w:rPr>
        <w:t xml:space="preserve">. </w:t>
      </w:r>
      <w:r>
        <w:rPr>
          <w:rFonts w:ascii="Times New Roman" w:hAnsi="Times New Roman"/>
          <w:sz w:val="28"/>
          <w:szCs w:val="28"/>
          <w:rtl w:val="0"/>
          <w:lang w:val="da-DK"/>
        </w:rPr>
        <w:t xml:space="preserve">Instagram </w:t>
      </w:r>
      <w:r>
        <w:rPr>
          <w:rFonts w:ascii="Times New Roman" w:hAnsi="Times New Roman" w:hint="default"/>
          <w:sz w:val="28"/>
          <w:szCs w:val="28"/>
          <w:rtl w:val="0"/>
        </w:rPr>
        <w:t xml:space="preserve">та </w:t>
      </w:r>
      <w:r>
        <w:rPr>
          <w:rFonts w:ascii="Times New Roman" w:hAnsi="Times New Roman"/>
          <w:sz w:val="28"/>
          <w:szCs w:val="28"/>
          <w:rtl w:val="0"/>
          <w:lang w:val="nl-NL"/>
        </w:rPr>
        <w:t xml:space="preserve">Facebook </w:t>
      </w:r>
      <w:r>
        <w:rPr>
          <w:rFonts w:ascii="Times New Roman" w:hAnsi="Times New Roman" w:hint="default"/>
          <w:sz w:val="28"/>
          <w:szCs w:val="28"/>
          <w:rtl w:val="0"/>
        </w:rPr>
        <w:t>використовуються для підтримки та зміцнення позиції ТМ «Наша Ряба» на ринку</w:t>
      </w:r>
      <w:r>
        <w:rPr>
          <w:rFonts w:ascii="Times New Roman" w:hAnsi="Times New Roman"/>
          <w:sz w:val="28"/>
          <w:szCs w:val="28"/>
          <w:rtl w:val="0"/>
        </w:rPr>
        <w:t xml:space="preserve">. </w:t>
      </w:r>
      <w:r>
        <w:rPr>
          <w:rFonts w:ascii="Times New Roman" w:hAnsi="Times New Roman" w:hint="default"/>
          <w:sz w:val="28"/>
          <w:szCs w:val="28"/>
          <w:rtl w:val="0"/>
        </w:rPr>
        <w:t>Активна взаємодія зі споживачами</w:t>
      </w:r>
      <w:r>
        <w:rPr>
          <w:rFonts w:ascii="Times New Roman" w:hAnsi="Times New Roman"/>
          <w:sz w:val="28"/>
          <w:szCs w:val="28"/>
          <w:rtl w:val="0"/>
        </w:rPr>
        <w:t xml:space="preserve">, </w:t>
      </w:r>
      <w:r>
        <w:rPr>
          <w:rFonts w:ascii="Times New Roman" w:hAnsi="Times New Roman" w:hint="default"/>
          <w:sz w:val="28"/>
          <w:szCs w:val="28"/>
          <w:rtl w:val="0"/>
        </w:rPr>
        <w:t>створення привабливого контенту та розповсюдження спонсорованих публікацій сприятимуть збереженню лояльності споживачів та залученню нових клієнтів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3. </w:t>
      </w:r>
      <w:r>
        <w:rPr>
          <w:rFonts w:ascii="Times New Roman" w:hAnsi="Times New Roman" w:hint="default"/>
          <w:sz w:val="28"/>
          <w:szCs w:val="28"/>
          <w:rtl w:val="0"/>
        </w:rPr>
        <w:t>Вплив на молоду аудиторію</w:t>
      </w:r>
      <w:r>
        <w:rPr>
          <w:rFonts w:ascii="Times New Roman" w:hAnsi="Times New Roman"/>
          <w:sz w:val="28"/>
          <w:szCs w:val="28"/>
          <w:rtl w:val="0"/>
        </w:rPr>
        <w:t xml:space="preserve">. </w:t>
      </w:r>
      <w:r>
        <w:rPr>
          <w:rFonts w:ascii="Times New Roman" w:hAnsi="Times New Roman" w:hint="default"/>
          <w:sz w:val="28"/>
          <w:szCs w:val="28"/>
          <w:rtl w:val="0"/>
        </w:rPr>
        <w:t xml:space="preserve">Використання </w:t>
      </w:r>
      <w:r>
        <w:rPr>
          <w:rFonts w:ascii="Times New Roman" w:hAnsi="Times New Roman"/>
          <w:sz w:val="28"/>
          <w:szCs w:val="28"/>
          <w:rtl w:val="0"/>
          <w:lang w:val="nl-NL"/>
        </w:rPr>
        <w:t xml:space="preserve">TikTok </w:t>
      </w:r>
      <w:r>
        <w:rPr>
          <w:rFonts w:ascii="Times New Roman" w:hAnsi="Times New Roman" w:hint="default"/>
          <w:sz w:val="28"/>
          <w:szCs w:val="28"/>
          <w:rtl w:val="0"/>
        </w:rPr>
        <w:t>дозволить досягти молодої аудиторії та підвищити свідомість про бренд</w:t>
      </w:r>
      <w:r>
        <w:rPr>
          <w:rFonts w:ascii="Times New Roman" w:hAnsi="Times New Roman"/>
          <w:sz w:val="28"/>
          <w:szCs w:val="28"/>
          <w:rtl w:val="0"/>
        </w:rPr>
        <w:t xml:space="preserve">. </w:t>
      </w:r>
      <w:r>
        <w:rPr>
          <w:rFonts w:ascii="Times New Roman" w:hAnsi="Times New Roman" w:hint="default"/>
          <w:sz w:val="28"/>
          <w:szCs w:val="28"/>
          <w:rtl w:val="0"/>
        </w:rPr>
        <w:t>Короткі відео</w:t>
      </w:r>
      <w:r>
        <w:rPr>
          <w:rFonts w:ascii="Times New Roman" w:hAnsi="Times New Roman"/>
          <w:sz w:val="28"/>
          <w:szCs w:val="28"/>
          <w:rtl w:val="0"/>
        </w:rPr>
        <w:t xml:space="preserve">, </w:t>
      </w:r>
      <w:r>
        <w:rPr>
          <w:rFonts w:ascii="Times New Roman" w:hAnsi="Times New Roman" w:hint="default"/>
          <w:sz w:val="28"/>
          <w:szCs w:val="28"/>
          <w:rtl w:val="0"/>
        </w:rPr>
        <w:t>співпраця з популярними творцями контенту та розміщення платної реклами допоможуть привернути увагу та зацікавити цю цільову групу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4. </w:t>
      </w:r>
      <w:r>
        <w:rPr>
          <w:rFonts w:ascii="Times New Roman" w:hAnsi="Times New Roman" w:hint="default"/>
          <w:sz w:val="28"/>
          <w:szCs w:val="28"/>
          <w:rtl w:val="0"/>
        </w:rPr>
        <w:t>Максимальне охоплення аудиторії</w:t>
      </w:r>
      <w:r>
        <w:rPr>
          <w:rFonts w:ascii="Times New Roman" w:hAnsi="Times New Roman"/>
          <w:sz w:val="28"/>
          <w:szCs w:val="28"/>
          <w:rtl w:val="0"/>
        </w:rPr>
        <w:t xml:space="preserve">. </w:t>
      </w:r>
      <w:r>
        <w:rPr>
          <w:rFonts w:ascii="Times New Roman" w:hAnsi="Times New Roman" w:hint="default"/>
          <w:sz w:val="28"/>
          <w:szCs w:val="28"/>
          <w:rtl w:val="0"/>
        </w:rPr>
        <w:t>Використання різних платформ комунікацій дозволяє досягти більш широкої аудиторії</w:t>
      </w:r>
      <w:r>
        <w:rPr>
          <w:rFonts w:ascii="Times New Roman" w:hAnsi="Times New Roman"/>
          <w:sz w:val="28"/>
          <w:szCs w:val="28"/>
          <w:rtl w:val="0"/>
          <w:lang w:val="en-US"/>
        </w:rPr>
        <w:t xml:space="preserve">. Instagram, Facebook, TikTok, YouTube </w:t>
      </w:r>
      <w:r>
        <w:rPr>
          <w:rFonts w:ascii="Times New Roman" w:hAnsi="Times New Roman" w:hint="default"/>
          <w:sz w:val="28"/>
          <w:szCs w:val="28"/>
          <w:rtl w:val="0"/>
        </w:rPr>
        <w:t xml:space="preserve">та </w:t>
      </w:r>
      <w:r>
        <w:rPr>
          <w:rFonts w:ascii="Times New Roman" w:hAnsi="Times New Roman"/>
          <w:sz w:val="28"/>
          <w:szCs w:val="28"/>
          <w:rtl w:val="0"/>
          <w:lang w:val="nl-NL"/>
        </w:rPr>
        <w:t xml:space="preserve">Telegram </w:t>
      </w:r>
      <w:r>
        <w:rPr>
          <w:rFonts w:ascii="Times New Roman" w:hAnsi="Times New Roman" w:hint="default"/>
          <w:sz w:val="28"/>
          <w:szCs w:val="28"/>
          <w:rtl w:val="0"/>
        </w:rPr>
        <w:t>мають різні аудиторії та забезпечують широкий охоплення різних сегментів споживачів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5. </w:t>
      </w:r>
      <w:r>
        <w:rPr>
          <w:rFonts w:ascii="Times New Roman" w:hAnsi="Times New Roman" w:hint="default"/>
          <w:sz w:val="28"/>
          <w:szCs w:val="28"/>
          <w:rtl w:val="0"/>
        </w:rPr>
        <w:t>Контроль рекламного бюджету</w:t>
      </w:r>
      <w:r>
        <w:rPr>
          <w:rFonts w:ascii="Times New Roman" w:hAnsi="Times New Roman"/>
          <w:sz w:val="28"/>
          <w:szCs w:val="28"/>
          <w:rtl w:val="0"/>
        </w:rPr>
        <w:t xml:space="preserve">. </w:t>
      </w:r>
      <w:r>
        <w:rPr>
          <w:rFonts w:ascii="Times New Roman" w:hAnsi="Times New Roman" w:hint="default"/>
          <w:sz w:val="28"/>
          <w:szCs w:val="28"/>
          <w:rtl w:val="0"/>
        </w:rPr>
        <w:t>Ефективна аналітика та оптимізація рекламних кампаній на різних платформах дозволяють контролювати витрати та використовувати бюджет ефективно</w:t>
      </w:r>
      <w:r>
        <w:rPr>
          <w:rFonts w:ascii="Times New Roman" w:hAnsi="Times New Roman"/>
          <w:sz w:val="28"/>
          <w:szCs w:val="28"/>
          <w:rtl w:val="0"/>
        </w:rPr>
        <w:t xml:space="preserve">. </w:t>
      </w:r>
      <w:r>
        <w:rPr>
          <w:rFonts w:ascii="Times New Roman" w:hAnsi="Times New Roman" w:hint="default"/>
          <w:sz w:val="28"/>
          <w:szCs w:val="28"/>
          <w:rtl w:val="0"/>
        </w:rPr>
        <w:t>Регулярний аналіз результатів та оптимізація реклами допоможуть досягти максимальної віддачі від витрат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sz w:val="28"/>
          <w:szCs w:val="28"/>
          <w:rtl w:val="0"/>
        </w:rPr>
        <w:t xml:space="preserve">6. </w:t>
      </w:r>
      <w:r>
        <w:rPr>
          <w:rFonts w:ascii="Times New Roman" w:hAnsi="Times New Roman" w:hint="default"/>
          <w:sz w:val="28"/>
          <w:szCs w:val="28"/>
          <w:rtl w:val="0"/>
        </w:rPr>
        <w:t>Розвиток бренду та побудова довгострокових відносин зі споживачами</w:t>
      </w:r>
      <w:r>
        <w:rPr>
          <w:rFonts w:ascii="Times New Roman" w:hAnsi="Times New Roman"/>
          <w:sz w:val="28"/>
          <w:szCs w:val="28"/>
          <w:rtl w:val="0"/>
        </w:rPr>
        <w:t xml:space="preserve">. </w:t>
      </w:r>
      <w:r>
        <w:rPr>
          <w:rFonts w:ascii="Times New Roman" w:hAnsi="Times New Roman" w:hint="default"/>
          <w:sz w:val="28"/>
          <w:szCs w:val="28"/>
          <w:rtl w:val="0"/>
        </w:rPr>
        <w:t>Маркетингові комунікації сприятимуть підтримці бренду</w:t>
      </w:r>
      <w:r>
        <w:rPr>
          <w:rFonts w:ascii="Times New Roman" w:hAnsi="Times New Roman"/>
          <w:sz w:val="28"/>
          <w:szCs w:val="28"/>
          <w:rtl w:val="0"/>
        </w:rPr>
        <w:t xml:space="preserve">, </w:t>
      </w:r>
      <w:r>
        <w:rPr>
          <w:rFonts w:ascii="Times New Roman" w:hAnsi="Times New Roman" w:hint="default"/>
          <w:sz w:val="28"/>
          <w:szCs w:val="28"/>
          <w:rtl w:val="0"/>
        </w:rPr>
        <w:t>збільшенню його впізнаваності та встановленню позитивного іміджу серед споживачів</w:t>
      </w:r>
      <w:r>
        <w:rPr>
          <w:rFonts w:ascii="Times New Roman" w:hAnsi="Times New Roman"/>
          <w:sz w:val="28"/>
          <w:szCs w:val="28"/>
          <w:rtl w:val="0"/>
        </w:rPr>
        <w:t xml:space="preserve">. </w:t>
      </w:r>
      <w:r>
        <w:rPr>
          <w:rFonts w:ascii="Times New Roman" w:hAnsi="Times New Roman" w:hint="default"/>
          <w:sz w:val="28"/>
          <w:szCs w:val="28"/>
          <w:rtl w:val="0"/>
        </w:rPr>
        <w:t xml:space="preserve">Активна взаємодія зі споживачами через соціальні мережі та </w:t>
      </w:r>
      <w:r>
        <w:rPr>
          <w:rFonts w:ascii="Times New Roman" w:hAnsi="Times New Roman"/>
          <w:sz w:val="28"/>
          <w:szCs w:val="28"/>
          <w:rtl w:val="0"/>
          <w:lang w:val="nl-NL"/>
        </w:rPr>
        <w:t xml:space="preserve">Telegram </w:t>
      </w:r>
      <w:r>
        <w:rPr>
          <w:rFonts w:ascii="Times New Roman" w:hAnsi="Times New Roman" w:hint="default"/>
          <w:sz w:val="28"/>
          <w:szCs w:val="28"/>
          <w:rtl w:val="0"/>
        </w:rPr>
        <w:t>бот допоможе збудувати довгострокові відносини та забезпечити задоволення потреб споживачів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Загальною метою удосконалення комплексу маркетингових комунікацій ТМ «Наша Ряба» є подальше збільшення продажу</w:t>
      </w:r>
      <w:r>
        <w:rPr>
          <w:rFonts w:ascii="Times New Roman" w:hAnsi="Times New Roman"/>
          <w:sz w:val="28"/>
          <w:szCs w:val="28"/>
          <w:rtl w:val="0"/>
        </w:rPr>
        <w:t xml:space="preserve">, </w:t>
      </w:r>
      <w:r>
        <w:rPr>
          <w:rFonts w:ascii="Times New Roman" w:hAnsi="Times New Roman" w:hint="default"/>
          <w:sz w:val="28"/>
          <w:szCs w:val="28"/>
          <w:rtl w:val="0"/>
        </w:rPr>
        <w:t>зміцнення позиції бренду на ринку та забезпечення довгострокових відносин зі споживачами</w:t>
      </w:r>
      <w:r>
        <w:rPr>
          <w:rFonts w:ascii="Times New Roman" w:hAnsi="Times New Roman"/>
          <w:sz w:val="28"/>
          <w:szCs w:val="28"/>
          <w:rtl w:val="0"/>
        </w:rPr>
        <w:t xml:space="preserve">. </w:t>
      </w:r>
      <w:r>
        <w:rPr>
          <w:rFonts w:ascii="Times New Roman" w:hAnsi="Times New Roman" w:hint="default"/>
          <w:sz w:val="28"/>
          <w:szCs w:val="28"/>
          <w:rtl w:val="0"/>
        </w:rPr>
        <w:t>Цільові показники ефективності можуть включати зростання обсягу продажів</w:t>
      </w:r>
      <w:r>
        <w:rPr>
          <w:rFonts w:ascii="Times New Roman" w:hAnsi="Times New Roman"/>
          <w:sz w:val="28"/>
          <w:szCs w:val="28"/>
          <w:rtl w:val="0"/>
        </w:rPr>
        <w:t xml:space="preserve">, </w:t>
      </w:r>
      <w:r>
        <w:rPr>
          <w:rFonts w:ascii="Times New Roman" w:hAnsi="Times New Roman" w:hint="default"/>
          <w:sz w:val="28"/>
          <w:szCs w:val="28"/>
          <w:rtl w:val="0"/>
        </w:rPr>
        <w:t>збільшення кількості підписників та вподобань на соціальних мережах</w:t>
      </w:r>
      <w:r>
        <w:rPr>
          <w:rFonts w:ascii="Times New Roman" w:hAnsi="Times New Roman"/>
          <w:sz w:val="28"/>
          <w:szCs w:val="28"/>
          <w:rtl w:val="0"/>
        </w:rPr>
        <w:t xml:space="preserve">, </w:t>
      </w:r>
      <w:r>
        <w:rPr>
          <w:rFonts w:ascii="Times New Roman" w:hAnsi="Times New Roman" w:hint="default"/>
          <w:sz w:val="28"/>
          <w:szCs w:val="28"/>
          <w:rtl w:val="0"/>
        </w:rPr>
        <w:t>підвищення рівня увідомленості та позитивних відгуків про бренд</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8"/>
          <w:szCs w:val="28"/>
          <w:rtl w:val="0"/>
        </w:rPr>
      </w:pPr>
    </w:p>
    <w:p>
      <w:pPr>
        <w:pStyle w:val="heading 1"/>
        <w:spacing w:before="0" w:line="360" w:lineRule="auto"/>
        <w:ind w:firstLine="709"/>
        <w:jc w:val="both"/>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13" w:id="13"/>
      <w:r>
        <w:rPr>
          <w:rStyle w:val="Нет"/>
          <w:rFonts w:ascii="Times New Roman" w:hAnsi="Times New Roman"/>
          <w:b w:val="1"/>
          <w:bCs w:val="1"/>
          <w:outline w:val="0"/>
          <w:color w:val="000000"/>
          <w:sz w:val="28"/>
          <w:szCs w:val="28"/>
          <w:u w:color="000000"/>
          <w:rtl w:val="0"/>
          <w:lang w:val="ru-RU"/>
          <w14:textFill>
            <w14:solidFill>
              <w14:srgbClr w14:val="000000"/>
            </w14:solidFill>
          </w14:textFill>
        </w:rPr>
        <w:t xml:space="preserve">3.3. </w:t>
      </w:r>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 xml:space="preserve">Економічне обґрунтування ефективності </w:t>
      </w:r>
      <w:r>
        <w:rPr>
          <w:rStyle w:val="Нет"/>
          <w:rFonts w:ascii="Times New Roman" w:hAnsi="Times New Roman" w:hint="default"/>
          <w:b w:val="1"/>
          <w:bCs w:val="1"/>
          <w:outline w:val="0"/>
          <w:color w:val="000000"/>
          <w:sz w:val="28"/>
          <w:szCs w:val="28"/>
          <w:u w:color="000000"/>
          <w:rtl w:val="0"/>
          <w14:textFill>
            <w14:solidFill>
              <w14:srgbClr w14:val="000000"/>
            </w14:solidFill>
          </w14:textFill>
        </w:rPr>
        <w:t>комплексу маркетингових комунікацій ТМ «Наша Ряба»</w:t>
      </w:r>
      <w:bookmarkEnd w:id="13"/>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outline w:val="0"/>
          <w:color w:val="181717"/>
          <w:sz w:val="28"/>
          <w:szCs w:val="28"/>
          <w:u w:color="181717"/>
          <w:rtl w:val="0"/>
          <w14:textFill>
            <w14:solidFill>
              <w14:srgbClr w14:val="181717"/>
            </w14:solidFill>
          </w14:textFill>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У цьому підрозділі буде проведено економічне обґрунтування ефективності запровадження комплексу маркетингових комунікацій ТМ «Наша Ряба»</w:t>
      </w:r>
      <w:r>
        <w:rPr>
          <w:rFonts w:ascii="Times New Roman" w:hAnsi="Times New Roman"/>
          <w:sz w:val="28"/>
          <w:szCs w:val="28"/>
          <w:rtl w:val="0"/>
        </w:rPr>
        <w:t xml:space="preserve">. </w:t>
      </w:r>
      <w:r>
        <w:rPr>
          <w:rFonts w:ascii="Times New Roman" w:hAnsi="Times New Roman" w:hint="default"/>
          <w:sz w:val="28"/>
          <w:szCs w:val="28"/>
          <w:rtl w:val="0"/>
        </w:rPr>
        <w:t>Метою цього аналізу є виявлення потенційних економічних переваг та доцільності інвестицій у комплекс маркетингових комунікацій для підприємства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У процесі обґрунтування ефективності будуть враховані різні аспекти</w:t>
      </w:r>
      <w:r>
        <w:rPr>
          <w:rFonts w:ascii="Times New Roman" w:hAnsi="Times New Roman"/>
          <w:sz w:val="28"/>
          <w:szCs w:val="28"/>
          <w:rtl w:val="0"/>
        </w:rPr>
        <w:t xml:space="preserve">, </w:t>
      </w:r>
      <w:r>
        <w:rPr>
          <w:rFonts w:ascii="Times New Roman" w:hAnsi="Times New Roman" w:hint="default"/>
          <w:sz w:val="28"/>
          <w:szCs w:val="28"/>
          <w:rtl w:val="0"/>
        </w:rPr>
        <w:t>такі як витрати на просування</w:t>
      </w:r>
      <w:r>
        <w:rPr>
          <w:rFonts w:ascii="Times New Roman" w:hAnsi="Times New Roman"/>
          <w:sz w:val="28"/>
          <w:szCs w:val="28"/>
          <w:rtl w:val="0"/>
        </w:rPr>
        <w:t xml:space="preserve">, </w:t>
      </w:r>
      <w:r>
        <w:rPr>
          <w:rFonts w:ascii="Times New Roman" w:hAnsi="Times New Roman" w:hint="default"/>
          <w:sz w:val="28"/>
          <w:szCs w:val="28"/>
          <w:rtl w:val="0"/>
        </w:rPr>
        <w:t>рентабельність інвестицій та загальна ефективність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Аналізуючи ці фактори</w:t>
      </w:r>
      <w:r>
        <w:rPr>
          <w:rFonts w:ascii="Times New Roman" w:hAnsi="Times New Roman"/>
          <w:sz w:val="28"/>
          <w:szCs w:val="28"/>
          <w:rtl w:val="0"/>
        </w:rPr>
        <w:t xml:space="preserve">, </w:t>
      </w:r>
      <w:r>
        <w:rPr>
          <w:rFonts w:ascii="Times New Roman" w:hAnsi="Times New Roman" w:hint="default"/>
          <w:sz w:val="28"/>
          <w:szCs w:val="28"/>
          <w:rtl w:val="0"/>
        </w:rPr>
        <w:t>ми зможемо оцінити</w:t>
      </w:r>
      <w:r>
        <w:rPr>
          <w:rFonts w:ascii="Times New Roman" w:hAnsi="Times New Roman"/>
          <w:sz w:val="28"/>
          <w:szCs w:val="28"/>
          <w:rtl w:val="0"/>
        </w:rPr>
        <w:t xml:space="preserve">, </w:t>
      </w:r>
      <w:r>
        <w:rPr>
          <w:rFonts w:ascii="Times New Roman" w:hAnsi="Times New Roman" w:hint="default"/>
          <w:sz w:val="28"/>
          <w:szCs w:val="28"/>
          <w:rtl w:val="0"/>
        </w:rPr>
        <w:t>наскільки вдалими є заплановані заходи та як вони сприятимуть досягненню поставлених маркетингових цілей ТМ «Наша Ряба»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Для проведення економічного обґрунтування ми скористаємося розрахунками витрат на просування</w:t>
      </w:r>
      <w:r>
        <w:rPr>
          <w:rFonts w:ascii="Times New Roman" w:hAnsi="Times New Roman"/>
          <w:sz w:val="28"/>
          <w:szCs w:val="28"/>
          <w:rtl w:val="0"/>
        </w:rPr>
        <w:t xml:space="preserve">, </w:t>
      </w:r>
      <w:r>
        <w:rPr>
          <w:rFonts w:ascii="Times New Roman" w:hAnsi="Times New Roman" w:hint="default"/>
          <w:sz w:val="28"/>
          <w:szCs w:val="28"/>
          <w:rtl w:val="0"/>
        </w:rPr>
        <w:t>рентабельності інвестицій та оцінкою ефективності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Це надасть нам можливість зрозуміти потенційні економічні переваги та відповідність запланованих заходів стратегії підприємства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В результаті проведеного економічного обґрунтування ми отримаємо необхідну інформацію для прийняття обґрунтованих рішень щодо впровадження комплексу маркетингових комунікацій ТМ «Наша Ряба»</w:t>
      </w: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 xml:space="preserve">Розрахунок витрат на просування </w:t>
      </w:r>
      <w:r>
        <w:rPr>
          <w:rFonts w:ascii="Times New Roman" w:hAnsi="Times New Roman"/>
          <w:sz w:val="28"/>
          <w:szCs w:val="28"/>
          <w:rtl w:val="0"/>
        </w:rPr>
        <w:t>(S):</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sz w:val="28"/>
          <w:szCs w:val="28"/>
          <w:rtl w:val="0"/>
          <w:lang w:val="en-US"/>
        </w:rPr>
        <w:t>S = I * (P - C)</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Де</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r>
        <w:rPr>
          <w:rFonts w:ascii="Times New Roman" w:hAnsi="Times New Roman"/>
          <w:sz w:val="28"/>
          <w:szCs w:val="28"/>
          <w:rtl w:val="0"/>
          <w:lang w:val="ru-RU"/>
        </w:rPr>
        <w:t xml:space="preserve">S - </w:t>
      </w:r>
      <w:r>
        <w:rPr>
          <w:rFonts w:ascii="Times New Roman" w:hAnsi="Times New Roman" w:hint="default"/>
          <w:sz w:val="28"/>
          <w:szCs w:val="28"/>
          <w:rtl w:val="0"/>
        </w:rPr>
        <w:t>витрати на просування</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r>
        <w:rPr>
          <w:rFonts w:ascii="Times New Roman" w:hAnsi="Times New Roman"/>
          <w:sz w:val="28"/>
          <w:szCs w:val="28"/>
          <w:rtl w:val="0"/>
          <w:lang w:val="en-US"/>
        </w:rPr>
        <w:t xml:space="preserve">I - </w:t>
      </w:r>
      <w:r>
        <w:rPr>
          <w:rFonts w:ascii="Times New Roman" w:hAnsi="Times New Roman" w:hint="default"/>
          <w:sz w:val="28"/>
          <w:szCs w:val="28"/>
          <w:rtl w:val="0"/>
        </w:rPr>
        <w:t>додатковий обсяг продажів</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r>
        <w:rPr>
          <w:rFonts w:ascii="Times New Roman" w:hAnsi="Times New Roman"/>
          <w:sz w:val="28"/>
          <w:szCs w:val="28"/>
          <w:rtl w:val="0"/>
          <w:lang w:val="ru-RU"/>
        </w:rPr>
        <w:t xml:space="preserve">P - </w:t>
      </w:r>
      <w:r>
        <w:rPr>
          <w:rFonts w:ascii="Times New Roman" w:hAnsi="Times New Roman" w:hint="default"/>
          <w:sz w:val="28"/>
          <w:szCs w:val="28"/>
          <w:rtl w:val="0"/>
        </w:rPr>
        <w:t>дохід</w:t>
      </w:r>
      <w:r>
        <w:rPr>
          <w:rFonts w:ascii="Times New Roman" w:hAnsi="Times New Roman"/>
          <w:sz w:val="28"/>
          <w:szCs w:val="28"/>
          <w:rtl w:val="0"/>
        </w:rPr>
        <w:t xml:space="preserve">, </w:t>
      </w:r>
      <w:r>
        <w:rPr>
          <w:rFonts w:ascii="Times New Roman" w:hAnsi="Times New Roman" w:hint="default"/>
          <w:sz w:val="28"/>
          <w:szCs w:val="28"/>
          <w:rtl w:val="0"/>
        </w:rPr>
        <w:t>отриманий з одиниці продукції</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sz w:val="28"/>
          <w:szCs w:val="28"/>
          <w:rtl w:val="0"/>
          <w:lang w:val="ru-RU"/>
        </w:rPr>
        <w:t xml:space="preserve">C - </w:t>
      </w:r>
      <w:r>
        <w:rPr>
          <w:rFonts w:ascii="Times New Roman" w:hAnsi="Times New Roman" w:hint="default"/>
          <w:sz w:val="28"/>
          <w:szCs w:val="28"/>
          <w:rtl w:val="0"/>
        </w:rPr>
        <w:t>собівартість одиниці продукції</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hint="default"/>
          <w:sz w:val="28"/>
          <w:szCs w:val="28"/>
          <w:rtl w:val="0"/>
        </w:rPr>
        <w:t xml:space="preserve">Для розрахунку значення </w:t>
      </w:r>
      <w:r>
        <w:rPr>
          <w:rFonts w:ascii="Times New Roman" w:hAnsi="Times New Roman"/>
          <w:sz w:val="28"/>
          <w:szCs w:val="28"/>
          <w:rtl w:val="0"/>
          <w:lang w:val="en-US"/>
        </w:rPr>
        <w:t xml:space="preserve">I </w:t>
      </w:r>
      <w:r>
        <w:rPr>
          <w:rFonts w:ascii="Times New Roman" w:hAnsi="Times New Roman" w:hint="default"/>
          <w:sz w:val="28"/>
          <w:szCs w:val="28"/>
          <w:rtl w:val="0"/>
        </w:rPr>
        <w:t xml:space="preserve">за допомогою формули </w:t>
      </w:r>
      <w:r>
        <w:rPr>
          <w:rFonts w:ascii="Times New Roman" w:hAnsi="Times New Roman"/>
          <w:sz w:val="28"/>
          <w:szCs w:val="28"/>
          <w:rtl w:val="0"/>
          <w:lang w:val="en-US"/>
        </w:rPr>
        <w:t xml:space="preserve">S = I * (P - C), </w:t>
      </w:r>
      <w:r>
        <w:rPr>
          <w:rFonts w:ascii="Times New Roman" w:hAnsi="Times New Roman" w:hint="default"/>
          <w:sz w:val="28"/>
          <w:szCs w:val="28"/>
          <w:rtl w:val="0"/>
        </w:rPr>
        <w:t>підставимо дані у вираз</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sz w:val="28"/>
          <w:szCs w:val="28"/>
          <w:rtl w:val="0"/>
        </w:rPr>
        <w:t xml:space="preserve">S = 200000 </w:t>
      </w:r>
      <w:r>
        <w:rPr>
          <w:rFonts w:ascii="Times New Roman" w:hAnsi="Times New Roman" w:hint="default"/>
          <w:sz w:val="28"/>
          <w:szCs w:val="28"/>
          <w:rtl w:val="0"/>
        </w:rPr>
        <w:t>грн</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sz w:val="28"/>
          <w:szCs w:val="28"/>
          <w:rtl w:val="0"/>
        </w:rPr>
        <w:t xml:space="preserve">P = 80 </w:t>
      </w:r>
      <w:r>
        <w:rPr>
          <w:rFonts w:ascii="Times New Roman" w:hAnsi="Times New Roman" w:hint="default"/>
          <w:sz w:val="28"/>
          <w:szCs w:val="28"/>
          <w:rtl w:val="0"/>
        </w:rPr>
        <w:t>грн</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sz w:val="28"/>
          <w:szCs w:val="28"/>
          <w:rtl w:val="0"/>
        </w:rPr>
        <w:t xml:space="preserve">C = 45 </w:t>
      </w:r>
      <w:r>
        <w:rPr>
          <w:rFonts w:ascii="Times New Roman" w:hAnsi="Times New Roman" w:hint="default"/>
          <w:sz w:val="28"/>
          <w:szCs w:val="28"/>
          <w:rtl w:val="0"/>
        </w:rPr>
        <w:t>грн</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left"/>
        <w:rPr>
          <w:rFonts w:ascii="Times Roman" w:cs="Times Roman" w:hAnsi="Times Roman" w:eastAsia="Times Roman"/>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sz w:val="28"/>
          <w:szCs w:val="28"/>
          <w:rtl w:val="0"/>
          <w:lang w:val="it-IT"/>
        </w:rPr>
        <w:t>I = S / (P - C)</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sz w:val="28"/>
          <w:szCs w:val="28"/>
          <w:rtl w:val="0"/>
        </w:rPr>
        <w:t xml:space="preserve">I = 200000 </w:t>
      </w:r>
      <w:r>
        <w:rPr>
          <w:rFonts w:ascii="Times New Roman" w:hAnsi="Times New Roman" w:hint="default"/>
          <w:sz w:val="28"/>
          <w:szCs w:val="28"/>
          <w:rtl w:val="0"/>
        </w:rPr>
        <w:t xml:space="preserve">грн </w:t>
      </w:r>
      <w:r>
        <w:rPr>
          <w:rFonts w:ascii="Times New Roman" w:hAnsi="Times New Roman"/>
          <w:sz w:val="28"/>
          <w:szCs w:val="28"/>
          <w:rtl w:val="0"/>
        </w:rPr>
        <w:t xml:space="preserve">/ (80 </w:t>
      </w:r>
      <w:r>
        <w:rPr>
          <w:rFonts w:ascii="Times New Roman" w:hAnsi="Times New Roman" w:hint="default"/>
          <w:sz w:val="28"/>
          <w:szCs w:val="28"/>
          <w:rtl w:val="0"/>
        </w:rPr>
        <w:t xml:space="preserve">грн </w:t>
      </w:r>
      <w:r>
        <w:rPr>
          <w:rFonts w:ascii="Times New Roman" w:hAnsi="Times New Roman"/>
          <w:sz w:val="28"/>
          <w:szCs w:val="28"/>
          <w:rtl w:val="0"/>
          <w:lang w:val="ru-RU"/>
        </w:rPr>
        <w:t xml:space="preserve">- 45 </w:t>
      </w:r>
      <w:r>
        <w:rPr>
          <w:rFonts w:ascii="Times New Roman" w:hAnsi="Times New Roman" w:hint="default"/>
          <w:sz w:val="28"/>
          <w:szCs w:val="28"/>
          <w:rtl w:val="0"/>
        </w:rPr>
        <w:t>грн</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sz w:val="28"/>
          <w:szCs w:val="28"/>
          <w:rtl w:val="0"/>
        </w:rPr>
        <w:t xml:space="preserve">I = 200000 </w:t>
      </w:r>
      <w:r>
        <w:rPr>
          <w:rFonts w:ascii="Times New Roman" w:hAnsi="Times New Roman" w:hint="default"/>
          <w:sz w:val="28"/>
          <w:szCs w:val="28"/>
          <w:rtl w:val="0"/>
        </w:rPr>
        <w:t xml:space="preserve">грн </w:t>
      </w:r>
      <w:r>
        <w:rPr>
          <w:rFonts w:ascii="Times New Roman" w:hAnsi="Times New Roman"/>
          <w:sz w:val="28"/>
          <w:szCs w:val="28"/>
          <w:rtl w:val="0"/>
        </w:rPr>
        <w:t xml:space="preserve">/ 35 </w:t>
      </w:r>
      <w:r>
        <w:rPr>
          <w:rFonts w:ascii="Times New Roman" w:hAnsi="Times New Roman" w:hint="default"/>
          <w:sz w:val="28"/>
          <w:szCs w:val="28"/>
          <w:rtl w:val="0"/>
        </w:rPr>
        <w:t>грн</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Roman" w:cs="Times Roman" w:hAnsi="Times Roman" w:eastAsia="Times Roman"/>
          <w:sz w:val="24"/>
          <w:szCs w:val="24"/>
          <w:rtl w:val="0"/>
        </w:rPr>
      </w:pPr>
      <w:r>
        <w:rPr>
          <w:rFonts w:ascii="Times New Roman" w:hAnsi="Times New Roman"/>
          <w:sz w:val="28"/>
          <w:szCs w:val="28"/>
          <w:rtl w:val="0"/>
          <w:lang w:val="en-US"/>
        </w:rPr>
        <w:t xml:space="preserve">I </w:t>
      </w:r>
      <w:r>
        <w:rPr>
          <w:rFonts w:ascii="Times New Roman" w:hAnsi="Times New Roman" w:hint="default"/>
          <w:sz w:val="28"/>
          <w:szCs w:val="28"/>
          <w:rtl w:val="0"/>
        </w:rPr>
        <w:t xml:space="preserve">≈ </w:t>
      </w:r>
      <w:r>
        <w:rPr>
          <w:rFonts w:ascii="Times New Roman" w:hAnsi="Times New Roman"/>
          <w:sz w:val="28"/>
          <w:szCs w:val="28"/>
          <w:rtl w:val="0"/>
        </w:rPr>
        <w:t>5714.29</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left"/>
        <w:rPr>
          <w:rFonts w:ascii="Times Roman" w:cs="Times Roman" w:hAnsi="Times Roman" w:eastAsia="Times Roman"/>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Отримане значення додаткового обсягу продажів </w:t>
      </w:r>
      <w:r>
        <w:rPr>
          <w:rFonts w:ascii="Times New Roman" w:hAnsi="Times New Roman"/>
          <w:sz w:val="28"/>
          <w:szCs w:val="28"/>
          <w:rtl w:val="0"/>
        </w:rPr>
        <w:t xml:space="preserve">(I) </w:t>
      </w:r>
      <w:r>
        <w:rPr>
          <w:rFonts w:ascii="Times New Roman" w:hAnsi="Times New Roman" w:hint="default"/>
          <w:sz w:val="28"/>
          <w:szCs w:val="28"/>
          <w:rtl w:val="0"/>
          <w:lang w:val="ru-RU"/>
        </w:rPr>
        <w:t xml:space="preserve">становить приблизно </w:t>
      </w:r>
      <w:r>
        <w:rPr>
          <w:rFonts w:ascii="Times New Roman" w:hAnsi="Times New Roman"/>
          <w:sz w:val="28"/>
          <w:szCs w:val="28"/>
          <w:rtl w:val="0"/>
        </w:rPr>
        <w:t xml:space="preserve">5714.29 </w:t>
      </w:r>
      <w:r>
        <w:rPr>
          <w:rFonts w:ascii="Times New Roman" w:hAnsi="Times New Roman" w:hint="default"/>
          <w:sz w:val="28"/>
          <w:szCs w:val="28"/>
          <w:rtl w:val="0"/>
        </w:rPr>
        <w:t>одиниць</w:t>
      </w:r>
      <w:r>
        <w:rPr>
          <w:rFonts w:ascii="Times New Roman" w:hAnsi="Times New Roman"/>
          <w:sz w:val="28"/>
          <w:szCs w:val="28"/>
          <w:rtl w:val="0"/>
        </w:rPr>
        <w:t xml:space="preserve">. </w:t>
      </w:r>
      <w:r>
        <w:rPr>
          <w:rFonts w:ascii="Times New Roman" w:hAnsi="Times New Roman" w:hint="default"/>
          <w:sz w:val="28"/>
          <w:szCs w:val="28"/>
          <w:rtl w:val="0"/>
        </w:rPr>
        <w:t>Це означає</w:t>
      </w:r>
      <w:r>
        <w:rPr>
          <w:rFonts w:ascii="Times New Roman" w:hAnsi="Times New Roman"/>
          <w:sz w:val="28"/>
          <w:szCs w:val="28"/>
          <w:rtl w:val="0"/>
        </w:rPr>
        <w:t xml:space="preserve">, </w:t>
      </w:r>
      <w:r>
        <w:rPr>
          <w:rFonts w:ascii="Times New Roman" w:hAnsi="Times New Roman" w:hint="default"/>
          <w:sz w:val="28"/>
          <w:szCs w:val="28"/>
          <w:rtl w:val="0"/>
        </w:rPr>
        <w:t xml:space="preserve">що для покриття витрат на просування в розмірі </w:t>
      </w:r>
      <w:r>
        <w:rPr>
          <w:rFonts w:ascii="Times New Roman" w:hAnsi="Times New Roman"/>
          <w:sz w:val="28"/>
          <w:szCs w:val="28"/>
          <w:rtl w:val="0"/>
        </w:rPr>
        <w:t xml:space="preserve">200000 </w:t>
      </w:r>
      <w:r>
        <w:rPr>
          <w:rFonts w:ascii="Times New Roman" w:hAnsi="Times New Roman" w:hint="default"/>
          <w:sz w:val="28"/>
          <w:szCs w:val="28"/>
          <w:rtl w:val="0"/>
        </w:rPr>
        <w:t>грн</w:t>
      </w:r>
      <w:r>
        <w:rPr>
          <w:rFonts w:ascii="Times New Roman" w:hAnsi="Times New Roman"/>
          <w:sz w:val="28"/>
          <w:szCs w:val="28"/>
          <w:rtl w:val="0"/>
        </w:rPr>
        <w:t xml:space="preserve">, </w:t>
      </w:r>
      <w:r>
        <w:rPr>
          <w:rFonts w:ascii="Times New Roman" w:hAnsi="Times New Roman" w:hint="default"/>
          <w:sz w:val="28"/>
          <w:szCs w:val="28"/>
          <w:rtl w:val="0"/>
        </w:rPr>
        <w:t xml:space="preserve">необхідно продати приблизно </w:t>
      </w:r>
      <w:r>
        <w:rPr>
          <w:rFonts w:ascii="Times New Roman" w:hAnsi="Times New Roman"/>
          <w:sz w:val="28"/>
          <w:szCs w:val="28"/>
          <w:rtl w:val="0"/>
        </w:rPr>
        <w:t xml:space="preserve">5714.29 </w:t>
      </w:r>
      <w:r>
        <w:rPr>
          <w:rFonts w:ascii="Times New Roman" w:hAnsi="Times New Roman" w:hint="default"/>
          <w:sz w:val="28"/>
          <w:szCs w:val="28"/>
          <w:rtl w:val="0"/>
        </w:rPr>
        <w:t>одиниць продукції</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За розрахунками</w:t>
      </w:r>
      <w:r>
        <w:rPr>
          <w:rFonts w:ascii="Times New Roman" w:hAnsi="Times New Roman"/>
          <w:sz w:val="28"/>
          <w:szCs w:val="28"/>
          <w:rtl w:val="0"/>
        </w:rPr>
        <w:t xml:space="preserve">, </w:t>
      </w:r>
      <w:r>
        <w:rPr>
          <w:rFonts w:ascii="Times New Roman" w:hAnsi="Times New Roman" w:hint="default"/>
          <w:sz w:val="28"/>
          <w:szCs w:val="28"/>
          <w:rtl w:val="0"/>
        </w:rPr>
        <w:t xml:space="preserve">для покриття витрат на просування в розмірі </w:t>
      </w:r>
      <w:r>
        <w:rPr>
          <w:rFonts w:ascii="Times New Roman" w:hAnsi="Times New Roman"/>
          <w:sz w:val="28"/>
          <w:szCs w:val="28"/>
          <w:rtl w:val="0"/>
        </w:rPr>
        <w:t xml:space="preserve">200000 </w:t>
      </w:r>
      <w:r>
        <w:rPr>
          <w:rFonts w:ascii="Times New Roman" w:hAnsi="Times New Roman" w:hint="default"/>
          <w:sz w:val="28"/>
          <w:szCs w:val="28"/>
          <w:rtl w:val="0"/>
        </w:rPr>
        <w:t>грн</w:t>
      </w:r>
      <w:r>
        <w:rPr>
          <w:rFonts w:ascii="Times New Roman" w:hAnsi="Times New Roman"/>
          <w:sz w:val="28"/>
          <w:szCs w:val="28"/>
          <w:rtl w:val="0"/>
        </w:rPr>
        <w:t xml:space="preserve">, </w:t>
      </w:r>
      <w:r>
        <w:rPr>
          <w:rFonts w:ascii="Times New Roman" w:hAnsi="Times New Roman" w:hint="default"/>
          <w:sz w:val="28"/>
          <w:szCs w:val="28"/>
          <w:rtl w:val="0"/>
        </w:rPr>
        <w:t xml:space="preserve">необхідно продати близько </w:t>
      </w:r>
      <w:r>
        <w:rPr>
          <w:rFonts w:ascii="Times New Roman" w:hAnsi="Times New Roman"/>
          <w:sz w:val="28"/>
          <w:szCs w:val="28"/>
          <w:rtl w:val="0"/>
        </w:rPr>
        <w:t xml:space="preserve">5714.29 </w:t>
      </w:r>
      <w:r>
        <w:rPr>
          <w:rFonts w:ascii="Times New Roman" w:hAnsi="Times New Roman" w:hint="default"/>
          <w:sz w:val="28"/>
          <w:szCs w:val="28"/>
          <w:rtl w:val="0"/>
        </w:rPr>
        <w:t>одиниць продукції</w:t>
      </w:r>
      <w:r>
        <w:rPr>
          <w:rFonts w:ascii="Times New Roman" w:hAnsi="Times New Roman"/>
          <w:sz w:val="28"/>
          <w:szCs w:val="28"/>
          <w:rtl w:val="0"/>
        </w:rPr>
        <w:t xml:space="preserve">.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враховуючи потенціал компанії та збільшення обсягів продажів</w:t>
      </w:r>
      <w:r>
        <w:rPr>
          <w:rFonts w:ascii="Times New Roman" w:hAnsi="Times New Roman"/>
          <w:sz w:val="28"/>
          <w:szCs w:val="28"/>
          <w:rtl w:val="0"/>
        </w:rPr>
        <w:t xml:space="preserve">, </w:t>
      </w:r>
      <w:r>
        <w:rPr>
          <w:rFonts w:ascii="Times New Roman" w:hAnsi="Times New Roman" w:hint="default"/>
          <w:sz w:val="28"/>
          <w:szCs w:val="28"/>
          <w:rtl w:val="0"/>
        </w:rPr>
        <w:t>можна очікувати</w:t>
      </w:r>
      <w:r>
        <w:rPr>
          <w:rFonts w:ascii="Times New Roman" w:hAnsi="Times New Roman"/>
          <w:sz w:val="28"/>
          <w:szCs w:val="28"/>
          <w:rtl w:val="0"/>
        </w:rPr>
        <w:t xml:space="preserve">, </w:t>
      </w:r>
      <w:r>
        <w:rPr>
          <w:rFonts w:ascii="Times New Roman" w:hAnsi="Times New Roman" w:hint="default"/>
          <w:sz w:val="28"/>
          <w:szCs w:val="28"/>
          <w:rtl w:val="0"/>
        </w:rPr>
        <w:t>що вкладені кошти повернуться в найближчому майбутньому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 xml:space="preserve">Розрахунок рентабельності інвестицій </w:t>
      </w:r>
      <w:r>
        <w:rPr>
          <w:rFonts w:ascii="Times New Roman" w:hAnsi="Times New Roman"/>
          <w:sz w:val="28"/>
          <w:szCs w:val="28"/>
          <w:rtl w:val="0"/>
          <w:lang w:val="fr-FR"/>
        </w:rPr>
        <w:t>(ROI):</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sz w:val="28"/>
          <w:szCs w:val="28"/>
          <w:rtl w:val="0"/>
          <w:lang w:val="en-US"/>
        </w:rPr>
        <w:t>ROI = (P - C) / C * 100%</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Де</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sz w:val="28"/>
          <w:szCs w:val="28"/>
          <w:rtl w:val="0"/>
          <w:lang w:val="en-US"/>
        </w:rPr>
        <w:t xml:space="preserve">ROI - </w:t>
      </w:r>
      <w:r>
        <w:rPr>
          <w:rFonts w:ascii="Times New Roman" w:hAnsi="Times New Roman" w:hint="default"/>
          <w:sz w:val="28"/>
          <w:szCs w:val="28"/>
          <w:rtl w:val="0"/>
        </w:rPr>
        <w:t>рентабельність інвестицій</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sz w:val="28"/>
          <w:szCs w:val="28"/>
          <w:rtl w:val="0"/>
          <w:lang w:val="ru-RU"/>
        </w:rPr>
        <w:t xml:space="preserve">P - </w:t>
      </w:r>
      <w:r>
        <w:rPr>
          <w:rFonts w:ascii="Times New Roman" w:hAnsi="Times New Roman" w:hint="default"/>
          <w:sz w:val="28"/>
          <w:szCs w:val="28"/>
          <w:rtl w:val="0"/>
        </w:rPr>
        <w:t>дохід</w:t>
      </w:r>
      <w:r>
        <w:rPr>
          <w:rFonts w:ascii="Times New Roman" w:hAnsi="Times New Roman"/>
          <w:sz w:val="28"/>
          <w:szCs w:val="28"/>
          <w:rtl w:val="0"/>
        </w:rPr>
        <w:t xml:space="preserve">, </w:t>
      </w:r>
      <w:r>
        <w:rPr>
          <w:rFonts w:ascii="Times New Roman" w:hAnsi="Times New Roman" w:hint="default"/>
          <w:sz w:val="28"/>
          <w:szCs w:val="28"/>
          <w:rtl w:val="0"/>
        </w:rPr>
        <w:t xml:space="preserve">отриманий з одиниці продукції </w:t>
      </w:r>
      <w:r>
        <w:rPr>
          <w:rFonts w:ascii="Times New Roman" w:hAnsi="Times New Roman"/>
          <w:sz w:val="28"/>
          <w:szCs w:val="28"/>
          <w:rtl w:val="0"/>
        </w:rPr>
        <w:t xml:space="preserve">(80 </w:t>
      </w:r>
      <w:r>
        <w:rPr>
          <w:rFonts w:ascii="Times New Roman" w:hAnsi="Times New Roman" w:hint="default"/>
          <w:sz w:val="28"/>
          <w:szCs w:val="28"/>
          <w:rtl w:val="0"/>
        </w:rPr>
        <w:t>грн</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sz w:val="28"/>
          <w:szCs w:val="28"/>
          <w:rtl w:val="0"/>
          <w:lang w:val="ru-RU"/>
        </w:rPr>
        <w:t xml:space="preserve">C - </w:t>
      </w:r>
      <w:r>
        <w:rPr>
          <w:rFonts w:ascii="Times New Roman" w:hAnsi="Times New Roman" w:hint="default"/>
          <w:sz w:val="28"/>
          <w:szCs w:val="28"/>
          <w:rtl w:val="0"/>
        </w:rPr>
        <w:t xml:space="preserve">собівартість одиниці продукції </w:t>
      </w:r>
      <w:r>
        <w:rPr>
          <w:rFonts w:ascii="Times New Roman" w:hAnsi="Times New Roman"/>
          <w:sz w:val="28"/>
          <w:szCs w:val="28"/>
          <w:rtl w:val="0"/>
        </w:rPr>
        <w:t xml:space="preserve">(45 </w:t>
      </w:r>
      <w:r>
        <w:rPr>
          <w:rFonts w:ascii="Times New Roman" w:hAnsi="Times New Roman" w:hint="default"/>
          <w:sz w:val="28"/>
          <w:szCs w:val="28"/>
          <w:rtl w:val="0"/>
        </w:rPr>
        <w:t>грн</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hint="default"/>
          <w:sz w:val="28"/>
          <w:szCs w:val="28"/>
          <w:rtl w:val="0"/>
        </w:rPr>
        <w:t>Застосовуючи формулу рентабельності інвестицій</w:t>
      </w:r>
      <w:r>
        <w:rPr>
          <w:rFonts w:ascii="Times New Roman" w:hAnsi="Times New Roman"/>
          <w:sz w:val="28"/>
          <w:szCs w:val="28"/>
          <w:rtl w:val="0"/>
        </w:rPr>
        <w:t xml:space="preserve">, </w:t>
      </w:r>
      <w:r>
        <w:rPr>
          <w:rFonts w:ascii="Times New Roman" w:hAnsi="Times New Roman" w:hint="default"/>
          <w:sz w:val="28"/>
          <w:szCs w:val="28"/>
          <w:rtl w:val="0"/>
        </w:rPr>
        <w:t>отримаємо</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709" w:right="0" w:firstLine="0"/>
        <w:jc w:val="both"/>
        <w:rPr>
          <w:rFonts w:ascii="Times New Roman" w:cs="Times New Roman" w:hAnsi="Times New Roman" w:eastAsia="Times New Roman"/>
          <w:sz w:val="28"/>
          <w:szCs w:val="28"/>
          <w:rtl w:val="0"/>
        </w:rPr>
      </w:pPr>
      <w:r>
        <w:rPr>
          <w:rFonts w:ascii="Times New Roman" w:hAnsi="Times New Roman"/>
          <w:sz w:val="28"/>
          <w:szCs w:val="28"/>
          <w:rtl w:val="0"/>
          <w:lang w:val="en-US"/>
        </w:rPr>
        <w:t>ROI = (P - C) / C * 100%</w:t>
      </w:r>
      <w:r>
        <w:rPr>
          <w:rFonts w:ascii="Times New Roman" w:hAnsi="Times New Roman"/>
          <w:sz w:val="28"/>
          <w:szCs w:val="28"/>
          <w:rtl w:val="0"/>
        </w:rPr>
        <w:t xml:space="preserve"> </w:t>
      </w:r>
      <w:r>
        <w:rPr>
          <w:rFonts w:ascii="Times New Roman" w:hAnsi="Times New Roman"/>
          <w:sz w:val="28"/>
          <w:szCs w:val="28"/>
          <w:rtl w:val="0"/>
        </w:rPr>
        <w:t>= (80 - 45) / 45 * 100%</w:t>
      </w:r>
      <w:r>
        <w:rPr>
          <w:rFonts w:ascii="Times New Roman" w:hAnsi="Times New Roman"/>
          <w:sz w:val="28"/>
          <w:szCs w:val="28"/>
          <w:rtl w:val="0"/>
        </w:rPr>
        <w:t xml:space="preserve"> </w:t>
      </w:r>
      <w:r>
        <w:rPr>
          <w:rFonts w:ascii="Times New Roman" w:hAnsi="Times New Roman"/>
          <w:sz w:val="28"/>
          <w:szCs w:val="28"/>
          <w:rtl w:val="0"/>
        </w:rPr>
        <w:t>= 35 / 45 * 100%</w:t>
      </w:r>
      <w:r>
        <w:rPr>
          <w:rFonts w:ascii="Times New Roman" w:hAnsi="Times New Roman"/>
          <w:sz w:val="28"/>
          <w:szCs w:val="28"/>
          <w:rtl w:val="0"/>
        </w:rPr>
        <w:t xml:space="preserve"> </w:t>
      </w:r>
      <w:r>
        <w:rPr>
          <w:rFonts w:ascii="Times New Roman" w:hAnsi="Times New Roman" w:hint="default"/>
          <w:sz w:val="28"/>
          <w:szCs w:val="28"/>
          <w:rtl w:val="0"/>
        </w:rPr>
        <w:t xml:space="preserve">≈ </w:t>
      </w:r>
      <w:r>
        <w:rPr>
          <w:rFonts w:ascii="Times New Roman" w:hAnsi="Times New Roman"/>
          <w:sz w:val="28"/>
          <w:szCs w:val="28"/>
          <w:rtl w:val="0"/>
        </w:rPr>
        <w:t>77.78%</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lang w:val="ru-RU"/>
        </w:rPr>
        <w:t>Таким чином</w:t>
      </w:r>
      <w:r>
        <w:rPr>
          <w:rFonts w:ascii="Times New Roman" w:hAnsi="Times New Roman"/>
          <w:sz w:val="28"/>
          <w:szCs w:val="28"/>
          <w:rtl w:val="0"/>
        </w:rPr>
        <w:t xml:space="preserve">, </w:t>
      </w:r>
      <w:r>
        <w:rPr>
          <w:rFonts w:ascii="Times New Roman" w:hAnsi="Times New Roman" w:hint="default"/>
          <w:sz w:val="28"/>
          <w:szCs w:val="28"/>
          <w:rtl w:val="0"/>
        </w:rPr>
        <w:t xml:space="preserve">рентабельність інвестицій </w:t>
      </w:r>
      <w:r>
        <w:rPr>
          <w:rFonts w:ascii="Times New Roman" w:hAnsi="Times New Roman"/>
          <w:sz w:val="28"/>
          <w:szCs w:val="28"/>
          <w:rtl w:val="0"/>
        </w:rPr>
        <w:t xml:space="preserve">(ROI) </w:t>
      </w:r>
      <w:r>
        <w:rPr>
          <w:rFonts w:ascii="Times New Roman" w:hAnsi="Times New Roman" w:hint="default"/>
          <w:sz w:val="28"/>
          <w:szCs w:val="28"/>
          <w:rtl w:val="0"/>
          <w:lang w:val="ru-RU"/>
        </w:rPr>
        <w:t xml:space="preserve">становить приблизно </w:t>
      </w:r>
      <w:r>
        <w:rPr>
          <w:rFonts w:ascii="Times New Roman" w:hAnsi="Times New Roman"/>
          <w:sz w:val="28"/>
          <w:szCs w:val="28"/>
          <w:rtl w:val="0"/>
        </w:rPr>
        <w:t>77.78%.</w:t>
      </w:r>
      <w:r>
        <w:rPr>
          <w:rFonts w:ascii="Times New Roman" w:hAnsi="Times New Roman"/>
          <w:sz w:val="28"/>
          <w:szCs w:val="28"/>
          <w:rtl w:val="0"/>
        </w:rPr>
        <w:t xml:space="preserve"> </w:t>
      </w:r>
      <w:r>
        <w:rPr>
          <w:rFonts w:ascii="Times New Roman" w:hAnsi="Times New Roman" w:hint="default"/>
          <w:sz w:val="28"/>
          <w:szCs w:val="28"/>
          <w:rtl w:val="0"/>
        </w:rPr>
        <w:t>Це означає</w:t>
      </w:r>
      <w:r>
        <w:rPr>
          <w:rFonts w:ascii="Times New Roman" w:hAnsi="Times New Roman"/>
          <w:sz w:val="28"/>
          <w:szCs w:val="28"/>
          <w:rtl w:val="0"/>
        </w:rPr>
        <w:t xml:space="preserve">, </w:t>
      </w:r>
      <w:r>
        <w:rPr>
          <w:rFonts w:ascii="Times New Roman" w:hAnsi="Times New Roman" w:hint="default"/>
          <w:sz w:val="28"/>
          <w:szCs w:val="28"/>
          <w:rtl w:val="0"/>
        </w:rPr>
        <w:t xml:space="preserve">що кожна вкладена одиниця витрат у просування приносить віддачу на рівні </w:t>
      </w:r>
      <w:r>
        <w:rPr>
          <w:rFonts w:ascii="Times New Roman" w:hAnsi="Times New Roman"/>
          <w:sz w:val="28"/>
          <w:szCs w:val="28"/>
          <w:rtl w:val="0"/>
        </w:rPr>
        <w:t xml:space="preserve">77.78%, </w:t>
      </w:r>
      <w:r>
        <w:rPr>
          <w:rFonts w:ascii="Times New Roman" w:hAnsi="Times New Roman" w:hint="default"/>
          <w:sz w:val="28"/>
          <w:szCs w:val="28"/>
          <w:rtl w:val="0"/>
        </w:rPr>
        <w:t>що є досить високим показником і свідчить про ефективність інвестицій у маркетингові комунікації ТМ «Наша Ряба»</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left"/>
        <w:rPr>
          <w:rFonts w:ascii="Times New Roman" w:cs="Times New Roman" w:hAnsi="Times New Roman" w:eastAsia="Times New Roman"/>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Розрахунок ефективності маркетингових комунікацій</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Ефективність </w:t>
      </w:r>
      <w:r>
        <w:rPr>
          <w:rFonts w:ascii="Times New Roman" w:hAnsi="Times New Roman"/>
          <w:sz w:val="28"/>
          <w:szCs w:val="28"/>
          <w:rtl w:val="0"/>
        </w:rPr>
        <w:t>= (</w:t>
      </w:r>
      <w:r>
        <w:rPr>
          <w:rFonts w:ascii="Times New Roman" w:hAnsi="Times New Roman" w:hint="default"/>
          <w:sz w:val="28"/>
          <w:szCs w:val="28"/>
          <w:rtl w:val="0"/>
          <w:lang w:val="ru-RU"/>
        </w:rPr>
        <w:t xml:space="preserve">Прибуток </w:t>
      </w:r>
      <w:r>
        <w:rPr>
          <w:rFonts w:ascii="Times New Roman" w:hAnsi="Times New Roman"/>
          <w:sz w:val="28"/>
          <w:szCs w:val="28"/>
          <w:rtl w:val="0"/>
          <w:lang w:val="ru-RU"/>
        </w:rPr>
        <w:t xml:space="preserve">- </w:t>
      </w:r>
      <w:r>
        <w:rPr>
          <w:rFonts w:ascii="Times New Roman" w:hAnsi="Times New Roman" w:hint="default"/>
          <w:sz w:val="28"/>
          <w:szCs w:val="28"/>
          <w:rtl w:val="0"/>
        </w:rPr>
        <w:t>Витрати</w:t>
      </w:r>
      <w:r>
        <w:rPr>
          <w:rFonts w:ascii="Times New Roman" w:hAnsi="Times New Roman"/>
          <w:sz w:val="28"/>
          <w:szCs w:val="28"/>
          <w:rtl w:val="0"/>
        </w:rPr>
        <w:t xml:space="preserve">) / </w:t>
      </w:r>
      <w:r>
        <w:rPr>
          <w:rFonts w:ascii="Times New Roman" w:hAnsi="Times New Roman" w:hint="default"/>
          <w:sz w:val="28"/>
          <w:szCs w:val="28"/>
          <w:rtl w:val="0"/>
        </w:rPr>
        <w:t xml:space="preserve">Витрати </w:t>
      </w:r>
      <w:r>
        <w:rPr>
          <w:rFonts w:ascii="Times New Roman" w:hAnsi="Times New Roman"/>
          <w:sz w:val="28"/>
          <w:szCs w:val="28"/>
          <w:rtl w:val="0"/>
        </w:rPr>
        <w:t>* 100%</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rPr>
        <w:t>Де</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Style w:val="Нет"/>
          <w:rFonts w:ascii="Times New Roman" w:cs="Times New Roman" w:hAnsi="Times New Roman" w:eastAsia="Times New Roman"/>
          <w:sz w:val="24"/>
          <w:szCs w:val="24"/>
          <w:rtl w:val="0"/>
        </w:rPr>
      </w:pPr>
      <w:r>
        <w:rPr>
          <w:rFonts w:ascii="Times New Roman" w:hAnsi="Times New Roman" w:hint="default"/>
          <w:sz w:val="28"/>
          <w:szCs w:val="28"/>
          <w:rtl w:val="0"/>
          <w:lang w:val="ru-RU"/>
        </w:rPr>
        <w:t xml:space="preserve">Прибуток </w:t>
      </w:r>
      <w:r>
        <w:rPr>
          <w:rFonts w:ascii="Times New Roman" w:hAnsi="Times New Roman"/>
          <w:sz w:val="28"/>
          <w:szCs w:val="28"/>
          <w:rtl w:val="0"/>
          <w:lang w:val="ru-RU"/>
        </w:rPr>
        <w:t xml:space="preserve">- </w:t>
      </w:r>
      <w:r>
        <w:rPr>
          <w:rFonts w:ascii="Times New Roman" w:hAnsi="Times New Roman" w:hint="default"/>
          <w:sz w:val="28"/>
          <w:szCs w:val="28"/>
          <w:rtl w:val="0"/>
        </w:rPr>
        <w:t>дохід</w:t>
      </w:r>
      <w:r>
        <w:rPr>
          <w:rFonts w:ascii="Times New Roman" w:hAnsi="Times New Roman"/>
          <w:sz w:val="28"/>
          <w:szCs w:val="28"/>
          <w:rtl w:val="0"/>
        </w:rPr>
        <w:t xml:space="preserve">, </w:t>
      </w:r>
      <w:r>
        <w:rPr>
          <w:rFonts w:ascii="Times New Roman" w:hAnsi="Times New Roman" w:hint="default"/>
          <w:sz w:val="28"/>
          <w:szCs w:val="28"/>
          <w:rtl w:val="0"/>
        </w:rPr>
        <w:t>отриманий від маркетингових комунікацій</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Витрати </w:t>
      </w:r>
      <w:r>
        <w:rPr>
          <w:rFonts w:ascii="Times New Roman" w:hAnsi="Times New Roman"/>
          <w:sz w:val="28"/>
          <w:szCs w:val="28"/>
          <w:rtl w:val="0"/>
          <w:lang w:val="ru-RU"/>
        </w:rPr>
        <w:t xml:space="preserve">- </w:t>
      </w:r>
      <w:r>
        <w:rPr>
          <w:rFonts w:ascii="Times New Roman" w:hAnsi="Times New Roman" w:hint="default"/>
          <w:sz w:val="28"/>
          <w:szCs w:val="28"/>
          <w:rtl w:val="0"/>
        </w:rPr>
        <w:t>загальні витрати на маркетингові комунікації</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Припустимо</w:t>
      </w:r>
      <w:r>
        <w:rPr>
          <w:rFonts w:ascii="Times New Roman" w:hAnsi="Times New Roman"/>
          <w:sz w:val="28"/>
          <w:szCs w:val="28"/>
          <w:rtl w:val="0"/>
        </w:rPr>
        <w:t xml:space="preserve">, </w:t>
      </w:r>
      <w:r>
        <w:rPr>
          <w:rFonts w:ascii="Times New Roman" w:hAnsi="Times New Roman" w:hint="default"/>
          <w:sz w:val="28"/>
          <w:szCs w:val="28"/>
          <w:rtl w:val="0"/>
        </w:rPr>
        <w:t xml:space="preserve">що за </w:t>
      </w:r>
      <w:r>
        <w:rPr>
          <w:rFonts w:ascii="Times New Roman" w:hAnsi="Times New Roman"/>
          <w:sz w:val="28"/>
          <w:szCs w:val="28"/>
          <w:rtl w:val="0"/>
        </w:rPr>
        <w:t xml:space="preserve">2023 </w:t>
      </w:r>
      <w:r>
        <w:rPr>
          <w:rFonts w:ascii="Times New Roman" w:hAnsi="Times New Roman" w:hint="default"/>
          <w:sz w:val="28"/>
          <w:szCs w:val="28"/>
          <w:rtl w:val="0"/>
        </w:rPr>
        <w:t>р</w:t>
      </w:r>
      <w:r>
        <w:rPr>
          <w:rFonts w:ascii="Times New Roman" w:hAnsi="Times New Roman"/>
          <w:sz w:val="28"/>
          <w:szCs w:val="28"/>
          <w:rtl w:val="0"/>
        </w:rPr>
        <w:t xml:space="preserve">. </w:t>
      </w:r>
      <w:r>
        <w:rPr>
          <w:rFonts w:ascii="Times New Roman" w:hAnsi="Times New Roman" w:hint="default"/>
          <w:sz w:val="28"/>
          <w:szCs w:val="28"/>
          <w:rtl w:val="0"/>
          <w:lang w:val="ru-RU"/>
        </w:rPr>
        <w:t xml:space="preserve">ТМ «Наша Ряба» продасть </w:t>
      </w:r>
      <w:r>
        <w:rPr>
          <w:rFonts w:ascii="Times New Roman" w:hAnsi="Times New Roman"/>
          <w:sz w:val="28"/>
          <w:szCs w:val="28"/>
          <w:rtl w:val="0"/>
        </w:rPr>
        <w:t xml:space="preserve">10 000 </w:t>
      </w:r>
      <w:r>
        <w:rPr>
          <w:rFonts w:ascii="Times New Roman" w:hAnsi="Times New Roman" w:hint="default"/>
          <w:sz w:val="28"/>
          <w:szCs w:val="28"/>
          <w:rtl w:val="0"/>
        </w:rPr>
        <w:t>одиниць товару завдяки вдосконаленню комплексу маркетингу</w:t>
      </w:r>
      <w:r>
        <w:rPr>
          <w:rFonts w:ascii="Times New Roman" w:hAnsi="Times New Roman"/>
          <w:sz w:val="28"/>
          <w:szCs w:val="28"/>
          <w:rtl w:val="0"/>
        </w:rPr>
        <w:t xml:space="preserve">. </w:t>
      </w:r>
      <w:r>
        <w:rPr>
          <w:rFonts w:ascii="Times New Roman" w:hAnsi="Times New Roman" w:hint="default"/>
          <w:sz w:val="28"/>
          <w:szCs w:val="28"/>
          <w:rtl w:val="0"/>
        </w:rPr>
        <w:t>Зазначені значення є прогнозованими та побудовані на базі розрахунків</w:t>
      </w:r>
      <w:r>
        <w:rPr>
          <w:rFonts w:ascii="Times New Roman" w:hAnsi="Times New Roman"/>
          <w:sz w:val="28"/>
          <w:szCs w:val="28"/>
          <w:rtl w:val="0"/>
        </w:rPr>
        <w:t xml:space="preserve">. </w:t>
      </w:r>
      <w:r>
        <w:rPr>
          <w:rFonts w:ascii="Times New Roman" w:hAnsi="Times New Roman" w:hint="default"/>
          <w:sz w:val="28"/>
          <w:szCs w:val="28"/>
          <w:rtl w:val="0"/>
          <w:lang w:val="ru-RU"/>
        </w:rPr>
        <w:t>Дано</w:t>
      </w:r>
      <w:r>
        <w:rPr>
          <w:rFonts w:ascii="Times New Roman" w:hAnsi="Times New Roman"/>
          <w:sz w:val="28"/>
          <w:szCs w:val="28"/>
          <w:rtl w:val="0"/>
        </w:rPr>
        <w:t xml:space="preserve">: </w:t>
      </w:r>
      <w:r>
        <w:rPr>
          <w:rFonts w:ascii="Times New Roman" w:hAnsi="Times New Roman" w:hint="default"/>
          <w:sz w:val="28"/>
          <w:szCs w:val="28"/>
          <w:rtl w:val="0"/>
        </w:rPr>
        <w:t>дохід</w:t>
      </w:r>
      <w:r>
        <w:rPr>
          <w:rFonts w:ascii="Times New Roman" w:hAnsi="Times New Roman"/>
          <w:sz w:val="28"/>
          <w:szCs w:val="28"/>
          <w:rtl w:val="0"/>
        </w:rPr>
        <w:t xml:space="preserve">, </w:t>
      </w:r>
      <w:r>
        <w:rPr>
          <w:rFonts w:ascii="Times New Roman" w:hAnsi="Times New Roman" w:hint="default"/>
          <w:sz w:val="28"/>
          <w:szCs w:val="28"/>
          <w:rtl w:val="0"/>
        </w:rPr>
        <w:t xml:space="preserve">отриманий з одиниці продукції </w:t>
      </w:r>
      <w:r>
        <w:rPr>
          <w:rFonts w:ascii="Times New Roman" w:hAnsi="Times New Roman"/>
          <w:sz w:val="28"/>
          <w:szCs w:val="28"/>
          <w:rtl w:val="0"/>
        </w:rPr>
        <w:t xml:space="preserve">(80 </w:t>
      </w:r>
      <w:r>
        <w:rPr>
          <w:rFonts w:ascii="Times New Roman" w:hAnsi="Times New Roman" w:hint="default"/>
          <w:sz w:val="28"/>
          <w:szCs w:val="28"/>
          <w:rtl w:val="0"/>
        </w:rPr>
        <w:t>грн</w:t>
      </w:r>
      <w:r>
        <w:rPr>
          <w:rFonts w:ascii="Times New Roman" w:hAnsi="Times New Roman"/>
          <w:sz w:val="28"/>
          <w:szCs w:val="28"/>
          <w:rtl w:val="0"/>
        </w:rPr>
        <w:t xml:space="preserve">) </w:t>
      </w:r>
      <w:r>
        <w:rPr>
          <w:rFonts w:ascii="Times New Roman" w:hAnsi="Times New Roman" w:hint="default"/>
          <w:sz w:val="28"/>
          <w:szCs w:val="28"/>
          <w:rtl w:val="0"/>
        </w:rPr>
        <w:t xml:space="preserve">та собівартість одиниці продукції </w:t>
      </w:r>
      <w:r>
        <w:rPr>
          <w:rFonts w:ascii="Times New Roman" w:hAnsi="Times New Roman"/>
          <w:sz w:val="28"/>
          <w:szCs w:val="28"/>
          <w:rtl w:val="0"/>
        </w:rPr>
        <w:t xml:space="preserve">(45 </w:t>
      </w:r>
      <w:r>
        <w:rPr>
          <w:rFonts w:ascii="Times New Roman" w:hAnsi="Times New Roman" w:hint="default"/>
          <w:sz w:val="28"/>
          <w:szCs w:val="28"/>
          <w:rtl w:val="0"/>
        </w:rPr>
        <w:t>грн</w:t>
      </w:r>
      <w:r>
        <w:rPr>
          <w:rFonts w:ascii="Times New Roman" w:hAnsi="Times New Roman"/>
          <w:sz w:val="28"/>
          <w:szCs w:val="28"/>
          <w:rtl w:val="0"/>
        </w:rPr>
        <w:t xml:space="preserve">). </w:t>
      </w:r>
      <w:r>
        <w:rPr>
          <w:rFonts w:ascii="Times New Roman" w:hAnsi="Times New Roman" w:hint="default"/>
          <w:sz w:val="28"/>
          <w:szCs w:val="28"/>
          <w:rtl w:val="0"/>
        </w:rPr>
        <w:t xml:space="preserve">Витрати на маркетингові комунікації за рік становлять </w:t>
      </w:r>
      <w:r>
        <w:rPr>
          <w:rFonts w:ascii="Times New Roman" w:hAnsi="Times New Roman"/>
          <w:sz w:val="28"/>
          <w:szCs w:val="28"/>
          <w:rtl w:val="0"/>
        </w:rPr>
        <w:t xml:space="preserve">200 000 </w:t>
      </w:r>
      <w:r>
        <w:rPr>
          <w:rFonts w:ascii="Times New Roman" w:hAnsi="Times New Roman" w:hint="default"/>
          <w:sz w:val="28"/>
          <w:szCs w:val="28"/>
          <w:rtl w:val="0"/>
        </w:rPr>
        <w:t>грн</w:t>
      </w:r>
      <w:r>
        <w:rPr>
          <w:rFonts w:ascii="Times New Roman" w:hAnsi="Times New Roman"/>
          <w:sz w:val="28"/>
          <w:szCs w:val="28"/>
          <w:rtl w:val="0"/>
        </w:rPr>
        <w:t xml:space="preserve">. </w:t>
      </w:r>
      <w:r>
        <w:rPr>
          <w:rFonts w:ascii="Times New Roman" w:hAnsi="Times New Roman" w:hint="default"/>
          <w:sz w:val="28"/>
          <w:szCs w:val="28"/>
          <w:rtl w:val="0"/>
        </w:rPr>
        <w:t>За цими прогнозованими даними</w:t>
      </w:r>
      <w:r>
        <w:rPr>
          <w:rFonts w:ascii="Times New Roman" w:hAnsi="Times New Roman"/>
          <w:sz w:val="28"/>
          <w:szCs w:val="28"/>
          <w:rtl w:val="0"/>
        </w:rPr>
        <w:t xml:space="preserve">, </w:t>
      </w:r>
      <w:r>
        <w:rPr>
          <w:rFonts w:ascii="Times New Roman" w:hAnsi="Times New Roman" w:hint="default"/>
          <w:sz w:val="28"/>
          <w:szCs w:val="28"/>
          <w:rtl w:val="0"/>
        </w:rPr>
        <w:t>очікується</w:t>
      </w:r>
      <w:r>
        <w:rPr>
          <w:rFonts w:ascii="Times New Roman" w:hAnsi="Times New Roman"/>
          <w:sz w:val="28"/>
          <w:szCs w:val="28"/>
          <w:rtl w:val="0"/>
        </w:rPr>
        <w:t xml:space="preserve">, </w:t>
      </w:r>
      <w:r>
        <w:rPr>
          <w:rFonts w:ascii="Times New Roman" w:hAnsi="Times New Roman" w:hint="default"/>
          <w:sz w:val="28"/>
          <w:szCs w:val="28"/>
          <w:rtl w:val="0"/>
        </w:rPr>
        <w:t xml:space="preserve">що прибуток складатиме </w:t>
      </w:r>
      <w:r>
        <w:rPr>
          <w:rFonts w:ascii="Times New Roman" w:hAnsi="Times New Roman"/>
          <w:sz w:val="28"/>
          <w:szCs w:val="28"/>
          <w:rtl w:val="0"/>
        </w:rPr>
        <w:t xml:space="preserve">350 000 </w:t>
      </w:r>
      <w:r>
        <w:rPr>
          <w:rFonts w:ascii="Times New Roman" w:hAnsi="Times New Roman" w:hint="default"/>
          <w:sz w:val="28"/>
          <w:szCs w:val="28"/>
          <w:rtl w:val="0"/>
        </w:rPr>
        <w:t>грн</w:t>
      </w:r>
      <w:r>
        <w:rPr>
          <w:rFonts w:ascii="Times New Roman" w:hAnsi="Times New Roman"/>
          <w:sz w:val="28"/>
          <w:szCs w:val="28"/>
          <w:rtl w:val="0"/>
        </w:rPr>
        <w:t xml:space="preserve">. </w:t>
      </w:r>
      <w:r>
        <w:rPr>
          <w:rFonts w:ascii="Times New Roman" w:hAnsi="Times New Roman" w:hint="default"/>
          <w:sz w:val="28"/>
          <w:szCs w:val="28"/>
          <w:rtl w:val="0"/>
        </w:rPr>
        <w:t>Розрахуємо ефективність маркетингових комунікацій</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Ефективність </w:t>
      </w:r>
      <w:r>
        <w:rPr>
          <w:rFonts w:ascii="Times New Roman" w:hAnsi="Times New Roman"/>
          <w:sz w:val="28"/>
          <w:szCs w:val="28"/>
          <w:rtl w:val="0"/>
        </w:rPr>
        <w:t>= (</w:t>
      </w:r>
      <w:r>
        <w:rPr>
          <w:rFonts w:ascii="Times New Roman" w:hAnsi="Times New Roman" w:hint="default"/>
          <w:sz w:val="28"/>
          <w:szCs w:val="28"/>
          <w:rtl w:val="0"/>
          <w:lang w:val="ru-RU"/>
        </w:rPr>
        <w:t xml:space="preserve">Прибуток </w:t>
      </w:r>
      <w:r>
        <w:rPr>
          <w:rFonts w:ascii="Times New Roman" w:hAnsi="Times New Roman"/>
          <w:sz w:val="28"/>
          <w:szCs w:val="28"/>
          <w:rtl w:val="0"/>
          <w:lang w:val="ru-RU"/>
        </w:rPr>
        <w:t xml:space="preserve">- </w:t>
      </w:r>
      <w:r>
        <w:rPr>
          <w:rFonts w:ascii="Times New Roman" w:hAnsi="Times New Roman" w:hint="default"/>
          <w:sz w:val="28"/>
          <w:szCs w:val="28"/>
          <w:rtl w:val="0"/>
        </w:rPr>
        <w:t>Витрати</w:t>
      </w:r>
      <w:r>
        <w:rPr>
          <w:rFonts w:ascii="Times New Roman" w:hAnsi="Times New Roman"/>
          <w:sz w:val="28"/>
          <w:szCs w:val="28"/>
          <w:rtl w:val="0"/>
        </w:rPr>
        <w:t xml:space="preserve">) / </w:t>
      </w:r>
      <w:r>
        <w:rPr>
          <w:rFonts w:ascii="Times New Roman" w:hAnsi="Times New Roman" w:hint="default"/>
          <w:sz w:val="28"/>
          <w:szCs w:val="28"/>
          <w:rtl w:val="0"/>
        </w:rPr>
        <w:t xml:space="preserve">Витрати </w:t>
      </w:r>
      <w:r>
        <w:rPr>
          <w:rFonts w:ascii="Times New Roman" w:hAnsi="Times New Roman"/>
          <w:sz w:val="28"/>
          <w:szCs w:val="28"/>
          <w:rtl w:val="0"/>
          <w:lang w:val="fr-FR"/>
        </w:rPr>
        <w:t xml:space="preserve">* 100% = (350 000 </w:t>
      </w:r>
      <w:r>
        <w:rPr>
          <w:rFonts w:ascii="Times New Roman" w:hAnsi="Times New Roman" w:hint="default"/>
          <w:sz w:val="28"/>
          <w:szCs w:val="28"/>
          <w:rtl w:val="0"/>
        </w:rPr>
        <w:t xml:space="preserve">грн </w:t>
      </w:r>
      <w:r>
        <w:rPr>
          <w:rFonts w:ascii="Times New Roman" w:hAnsi="Times New Roman"/>
          <w:sz w:val="28"/>
          <w:szCs w:val="28"/>
          <w:rtl w:val="0"/>
          <w:lang w:val="de-DE"/>
        </w:rPr>
        <w:t xml:space="preserve">- 200 000 </w:t>
      </w:r>
      <w:r>
        <w:rPr>
          <w:rFonts w:ascii="Times New Roman" w:hAnsi="Times New Roman" w:hint="default"/>
          <w:sz w:val="28"/>
          <w:szCs w:val="28"/>
          <w:rtl w:val="0"/>
        </w:rPr>
        <w:t>грн</w:t>
      </w:r>
      <w:r>
        <w:rPr>
          <w:rFonts w:ascii="Times New Roman" w:hAnsi="Times New Roman"/>
          <w:sz w:val="28"/>
          <w:szCs w:val="28"/>
          <w:rtl w:val="0"/>
          <w:lang w:val="fr-FR"/>
        </w:rPr>
        <w:t xml:space="preserve">) / 200 000 </w:t>
      </w:r>
      <w:r>
        <w:rPr>
          <w:rFonts w:ascii="Times New Roman" w:hAnsi="Times New Roman" w:hint="default"/>
          <w:sz w:val="28"/>
          <w:szCs w:val="28"/>
          <w:rtl w:val="0"/>
        </w:rPr>
        <w:t xml:space="preserve">грн </w:t>
      </w:r>
      <w:r>
        <w:rPr>
          <w:rFonts w:ascii="Times New Roman" w:hAnsi="Times New Roman"/>
          <w:sz w:val="28"/>
          <w:szCs w:val="28"/>
          <w:rtl w:val="0"/>
        </w:rPr>
        <w:t xml:space="preserve">* 100% = 75%. </w:t>
      </w:r>
      <w:r>
        <w:rPr>
          <w:rFonts w:ascii="Times New Roman" w:hAnsi="Times New Roman" w:hint="default"/>
          <w:sz w:val="28"/>
          <w:szCs w:val="28"/>
          <w:rtl w:val="0"/>
          <w:lang w:val="ru-RU"/>
        </w:rPr>
        <w:t>Таким чином</w:t>
      </w:r>
      <w:r>
        <w:rPr>
          <w:rFonts w:ascii="Times New Roman" w:hAnsi="Times New Roman"/>
          <w:sz w:val="28"/>
          <w:szCs w:val="28"/>
          <w:rtl w:val="0"/>
        </w:rPr>
        <w:t xml:space="preserve">, </w:t>
      </w:r>
      <w:r>
        <w:rPr>
          <w:rFonts w:ascii="Times New Roman" w:hAnsi="Times New Roman" w:hint="default"/>
          <w:sz w:val="28"/>
          <w:szCs w:val="28"/>
          <w:rtl w:val="0"/>
        </w:rPr>
        <w:t xml:space="preserve">прогнозована ефективність маркетингових комунікацій ТМ «Наша Ряба» за рік становить </w:t>
      </w:r>
      <w:r>
        <w:rPr>
          <w:rFonts w:ascii="Times New Roman" w:hAnsi="Times New Roman"/>
          <w:sz w:val="28"/>
          <w:szCs w:val="28"/>
          <w:rtl w:val="0"/>
        </w:rPr>
        <w:t xml:space="preserve">75%. </w:t>
      </w:r>
      <w:r>
        <w:rPr>
          <w:rFonts w:ascii="Times New Roman" w:hAnsi="Times New Roman" w:hint="default"/>
          <w:sz w:val="28"/>
          <w:szCs w:val="28"/>
          <w:rtl w:val="0"/>
        </w:rPr>
        <w:t>Важливо зауважити</w:t>
      </w:r>
      <w:r>
        <w:rPr>
          <w:rFonts w:ascii="Times New Roman" w:hAnsi="Times New Roman"/>
          <w:sz w:val="28"/>
          <w:szCs w:val="28"/>
          <w:rtl w:val="0"/>
        </w:rPr>
        <w:t xml:space="preserve">, </w:t>
      </w:r>
      <w:r>
        <w:rPr>
          <w:rFonts w:ascii="Times New Roman" w:hAnsi="Times New Roman" w:hint="default"/>
          <w:sz w:val="28"/>
          <w:szCs w:val="28"/>
          <w:rtl w:val="0"/>
        </w:rPr>
        <w:t>що ці значення є лише прогнозом та можуть змінюватися залежно від реальних факторів та умов на ринку</w:t>
      </w:r>
      <w:r>
        <w:rPr>
          <w:rFonts w:ascii="Times New Roman" w:hAnsi="Times New Roman"/>
          <w:sz w:val="28"/>
          <w:szCs w:val="28"/>
          <w:rtl w:val="0"/>
        </w:rPr>
        <w:t>.</w:t>
      </w: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з урахуванням цих результатів</w:t>
      </w:r>
      <w:r>
        <w:rPr>
          <w:rFonts w:ascii="Times New Roman" w:hAnsi="Times New Roman"/>
          <w:sz w:val="28"/>
          <w:szCs w:val="28"/>
          <w:rtl w:val="0"/>
        </w:rPr>
        <w:t xml:space="preserve">, </w:t>
      </w:r>
      <w:r>
        <w:rPr>
          <w:rFonts w:ascii="Times New Roman" w:hAnsi="Times New Roman" w:hint="default"/>
          <w:sz w:val="28"/>
          <w:szCs w:val="28"/>
          <w:rtl w:val="0"/>
        </w:rPr>
        <w:t>Т</w:t>
      </w:r>
      <w:r>
        <w:rPr>
          <w:rFonts w:ascii="Times New Roman" w:hAnsi="Times New Roman" w:hint="default"/>
          <w:sz w:val="28"/>
          <w:szCs w:val="28"/>
          <w:rtl w:val="0"/>
          <w:lang w:val="ru-RU"/>
        </w:rPr>
        <w:t>М «Наша Ряба»</w:t>
      </w:r>
      <w:r>
        <w:rPr>
          <w:rFonts w:ascii="Times New Roman" w:hAnsi="Times New Roman"/>
          <w:sz w:val="28"/>
          <w:szCs w:val="28"/>
          <w:rtl w:val="0"/>
        </w:rPr>
        <w:t xml:space="preserve"> </w:t>
      </w:r>
      <w:r>
        <w:rPr>
          <w:rFonts w:ascii="Times New Roman" w:hAnsi="Times New Roman" w:hint="default"/>
          <w:sz w:val="28"/>
          <w:szCs w:val="28"/>
          <w:rtl w:val="0"/>
        </w:rPr>
        <w:t xml:space="preserve">рекомендується </w:t>
      </w:r>
      <w:r>
        <w:rPr>
          <w:rFonts w:ascii="Times New Roman" w:hAnsi="Times New Roman" w:hint="default"/>
          <w:sz w:val="28"/>
          <w:szCs w:val="28"/>
          <w:rtl w:val="0"/>
        </w:rPr>
        <w:t>за</w:t>
      </w:r>
      <w:r>
        <w:rPr>
          <w:rFonts w:ascii="Times New Roman" w:hAnsi="Times New Roman" w:hint="default"/>
          <w:sz w:val="28"/>
          <w:szCs w:val="28"/>
          <w:rtl w:val="0"/>
        </w:rPr>
        <w:t xml:space="preserve">провадити </w:t>
      </w:r>
      <w:r>
        <w:rPr>
          <w:rFonts w:ascii="Times New Roman" w:hAnsi="Times New Roman" w:hint="default"/>
          <w:sz w:val="28"/>
          <w:szCs w:val="28"/>
          <w:rtl w:val="0"/>
        </w:rPr>
        <w:t>рекомендовані</w:t>
      </w:r>
      <w:r>
        <w:rPr>
          <w:rFonts w:ascii="Times New Roman" w:hAnsi="Times New Roman" w:hint="default"/>
          <w:sz w:val="28"/>
          <w:szCs w:val="28"/>
          <w:rtl w:val="0"/>
        </w:rPr>
        <w:t xml:space="preserve"> заходи з </w:t>
      </w:r>
      <w:r>
        <w:rPr>
          <w:rFonts w:ascii="Times New Roman" w:hAnsi="Times New Roman" w:hint="default"/>
          <w:sz w:val="28"/>
          <w:szCs w:val="28"/>
          <w:rtl w:val="0"/>
        </w:rPr>
        <w:t xml:space="preserve">удосконалення комплексу </w:t>
      </w:r>
      <w:r>
        <w:rPr>
          <w:rFonts w:ascii="Times New Roman" w:hAnsi="Times New Roman" w:hint="default"/>
          <w:sz w:val="28"/>
          <w:szCs w:val="28"/>
          <w:rtl w:val="0"/>
        </w:rPr>
        <w:t>маркетингових комунікацій для досягнення поставлених цілей та збільшення прибутку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heading 1"/>
        <w:spacing w:before="0" w:line="360" w:lineRule="auto"/>
        <w:ind w:firstLine="709"/>
        <w:rPr>
          <w:rFonts w:ascii="Times New Roman" w:cs="Times New Roman" w:hAnsi="Times New Roman" w:eastAsia="Times New Roman"/>
          <w:b w:val="1"/>
          <w:bCs w:val="1"/>
          <w:outline w:val="0"/>
          <w:color w:val="000000"/>
          <w:sz w:val="28"/>
          <w:szCs w:val="28"/>
          <w14:textFill>
            <w14:solidFill>
              <w14:srgbClr w14:val="000000"/>
            </w14:solidFill>
          </w14:textFill>
        </w:rPr>
      </w:pPr>
      <w:bookmarkStart w:name="_Toc14" w:id="14"/>
      <w:r>
        <w:rPr>
          <w:rFonts w:ascii="Times New Roman" w:hAnsi="Times New Roman" w:hint="default"/>
          <w:b w:val="1"/>
          <w:bCs w:val="1"/>
          <w:outline w:val="0"/>
          <w:color w:val="000000"/>
          <w:sz w:val="28"/>
          <w:szCs w:val="28"/>
          <w:rtl w:val="0"/>
          <w14:textFill>
            <w14:solidFill>
              <w14:srgbClr w14:val="000000"/>
            </w14:solidFill>
          </w14:textFill>
        </w:rPr>
        <w:t xml:space="preserve">Висновки до </w:t>
      </w:r>
      <w:r>
        <w:rPr>
          <w:rFonts w:ascii="Times New Roman" w:hAnsi="Times New Roman"/>
          <w:b w:val="1"/>
          <w:bCs w:val="1"/>
          <w:outline w:val="0"/>
          <w:color w:val="000000"/>
          <w:sz w:val="28"/>
          <w:szCs w:val="28"/>
          <w:rtl w:val="0"/>
          <w14:textFill>
            <w14:solidFill>
              <w14:srgbClr w14:val="000000"/>
            </w14:solidFill>
          </w14:textFill>
        </w:rPr>
        <w:t xml:space="preserve">3 </w:t>
      </w:r>
      <w:r>
        <w:rPr>
          <w:rFonts w:ascii="Times New Roman" w:hAnsi="Times New Roman" w:hint="default"/>
          <w:b w:val="1"/>
          <w:bCs w:val="1"/>
          <w:outline w:val="0"/>
          <w:color w:val="000000"/>
          <w:sz w:val="28"/>
          <w:szCs w:val="28"/>
          <w:rtl w:val="0"/>
          <w14:textFill>
            <w14:solidFill>
              <w14:srgbClr w14:val="000000"/>
            </w14:solidFill>
          </w14:textFill>
        </w:rPr>
        <w:t>розділу</w:t>
      </w:r>
      <w:bookmarkEnd w:id="14"/>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В даному розділі з метою удосконалення комплексу маркетингових комунікацій ТМ «Наша Ряба» було проведено опитування </w:t>
      </w:r>
      <w:r>
        <w:rPr>
          <w:rFonts w:ascii="Times New Roman" w:hAnsi="Times New Roman"/>
          <w:sz w:val="28"/>
          <w:szCs w:val="28"/>
          <w:rtl w:val="0"/>
        </w:rPr>
        <w:t xml:space="preserve">100 </w:t>
      </w:r>
      <w:r>
        <w:rPr>
          <w:rFonts w:ascii="Times New Roman" w:hAnsi="Times New Roman" w:hint="default"/>
          <w:sz w:val="28"/>
          <w:szCs w:val="28"/>
          <w:rtl w:val="0"/>
        </w:rPr>
        <w:t>відвідувачів супермаркетів м</w:t>
      </w:r>
      <w:r>
        <w:rPr>
          <w:rFonts w:ascii="Times New Roman" w:hAnsi="Times New Roman"/>
          <w:sz w:val="28"/>
          <w:szCs w:val="28"/>
          <w:rtl w:val="0"/>
        </w:rPr>
        <w:t xml:space="preserve">. </w:t>
      </w:r>
      <w:r>
        <w:rPr>
          <w:rFonts w:ascii="Times New Roman" w:hAnsi="Times New Roman" w:hint="default"/>
          <w:sz w:val="28"/>
          <w:szCs w:val="28"/>
          <w:rtl w:val="0"/>
        </w:rPr>
        <w:t>Київ за допомогою розсилки електронних анкет</w:t>
      </w:r>
      <w:r>
        <w:rPr>
          <w:rFonts w:ascii="Times New Roman" w:hAnsi="Times New Roman"/>
          <w:sz w:val="28"/>
          <w:szCs w:val="28"/>
          <w:rtl w:val="0"/>
        </w:rPr>
        <w:t xml:space="preserve">. </w:t>
      </w:r>
      <w:r>
        <w:rPr>
          <w:rFonts w:ascii="Times New Roman" w:hAnsi="Times New Roman" w:hint="default"/>
          <w:sz w:val="28"/>
          <w:szCs w:val="28"/>
          <w:rtl w:val="0"/>
        </w:rPr>
        <w:t>Це вдвічі більше від обсягу опитування</w:t>
      </w:r>
      <w:r>
        <w:rPr>
          <w:rFonts w:ascii="Times New Roman" w:hAnsi="Times New Roman"/>
          <w:sz w:val="28"/>
          <w:szCs w:val="28"/>
          <w:rtl w:val="0"/>
        </w:rPr>
        <w:t xml:space="preserve">, </w:t>
      </w:r>
      <w:r>
        <w:rPr>
          <w:rFonts w:ascii="Times New Roman" w:hAnsi="Times New Roman" w:hint="default"/>
          <w:sz w:val="28"/>
          <w:szCs w:val="28"/>
          <w:rtl w:val="0"/>
        </w:rPr>
        <w:t xml:space="preserve">яке здійснювалося </w:t>
      </w:r>
      <w:r>
        <w:rPr>
          <w:rFonts w:ascii="Times New Roman" w:hAnsi="Times New Roman" w:hint="default"/>
          <w:sz w:val="28"/>
          <w:szCs w:val="28"/>
          <w:rtl w:val="0"/>
        </w:rPr>
        <w:t xml:space="preserve">маркетинговим відділом компанії </w:t>
      </w:r>
      <w:r>
        <w:rPr>
          <w:rFonts w:ascii="Times New Roman" w:hAnsi="Times New Roman" w:hint="default"/>
          <w:sz w:val="28"/>
          <w:szCs w:val="28"/>
          <w:rtl w:val="0"/>
        </w:rPr>
        <w:t>раніше</w:t>
      </w:r>
      <w:r>
        <w:rPr>
          <w:rFonts w:ascii="Times New Roman" w:hAnsi="Times New Roman"/>
          <w:sz w:val="28"/>
          <w:szCs w:val="28"/>
          <w:rtl w:val="0"/>
        </w:rPr>
        <w:t xml:space="preserve">, </w:t>
      </w:r>
      <w:r>
        <w:rPr>
          <w:rFonts w:ascii="Times New Roman" w:hAnsi="Times New Roman" w:hint="default"/>
          <w:sz w:val="28"/>
          <w:szCs w:val="28"/>
          <w:rtl w:val="0"/>
        </w:rPr>
        <w:t>що дозволяє отримати більш точну і репрезентативну інформацію від споживачів</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Зібрані дані були ретельно проаналізовані та використані для складання пропозицій щодо </w:t>
      </w:r>
      <w:r>
        <w:rPr>
          <w:rFonts w:ascii="Times New Roman" w:hAnsi="Times New Roman" w:hint="default"/>
          <w:sz w:val="28"/>
          <w:szCs w:val="28"/>
          <w:rtl w:val="0"/>
        </w:rPr>
        <w:t>удосконалення</w:t>
      </w:r>
      <w:r>
        <w:rPr>
          <w:rFonts w:ascii="Times New Roman" w:hAnsi="Times New Roman" w:hint="default"/>
          <w:sz w:val="28"/>
          <w:szCs w:val="28"/>
          <w:rtl w:val="0"/>
        </w:rPr>
        <w:t xml:space="preserve"> комплексу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Зокрема</w:t>
      </w:r>
      <w:r>
        <w:rPr>
          <w:rFonts w:ascii="Times New Roman" w:hAnsi="Times New Roman"/>
          <w:sz w:val="28"/>
          <w:szCs w:val="28"/>
          <w:rtl w:val="0"/>
        </w:rPr>
        <w:t xml:space="preserve">, </w:t>
      </w:r>
      <w:r>
        <w:rPr>
          <w:rFonts w:ascii="Times New Roman" w:hAnsi="Times New Roman" w:hint="default"/>
          <w:sz w:val="28"/>
          <w:szCs w:val="28"/>
          <w:rtl w:val="0"/>
        </w:rPr>
        <w:t>в результаті аналізу основних каналів розповсюдження інформації</w:t>
      </w:r>
      <w:r>
        <w:rPr>
          <w:rFonts w:ascii="Times New Roman" w:hAnsi="Times New Roman"/>
          <w:sz w:val="28"/>
          <w:szCs w:val="28"/>
          <w:rtl w:val="0"/>
        </w:rPr>
        <w:t xml:space="preserve">, </w:t>
      </w:r>
      <w:r>
        <w:rPr>
          <w:rFonts w:ascii="Times New Roman" w:hAnsi="Times New Roman" w:hint="default"/>
          <w:sz w:val="28"/>
          <w:szCs w:val="28"/>
          <w:rtl w:val="0"/>
        </w:rPr>
        <w:t>було запропоновано запустити рекламну кампанію бренду ТМ «Наша Ряба» в соціальних мережах</w:t>
      </w:r>
      <w:r>
        <w:rPr>
          <w:rFonts w:ascii="Times New Roman" w:hAnsi="Times New Roman"/>
          <w:sz w:val="28"/>
          <w:szCs w:val="28"/>
          <w:rtl w:val="0"/>
        </w:rPr>
        <w:t xml:space="preserve">. </w:t>
      </w:r>
      <w:r>
        <w:rPr>
          <w:rFonts w:ascii="Times New Roman" w:hAnsi="Times New Roman" w:hint="default"/>
          <w:sz w:val="28"/>
          <w:szCs w:val="28"/>
          <w:rtl w:val="0"/>
        </w:rPr>
        <w:t xml:space="preserve">Зосередження на </w:t>
      </w:r>
      <w:r>
        <w:rPr>
          <w:rFonts w:ascii="Times New Roman" w:hAnsi="Times New Roman"/>
          <w:sz w:val="28"/>
          <w:szCs w:val="28"/>
          <w:rtl w:val="0"/>
          <w:lang w:val="da-DK"/>
        </w:rPr>
        <w:t xml:space="preserve">Instagram, Facebook, TikTok </w:t>
      </w:r>
      <w:r>
        <w:rPr>
          <w:rFonts w:ascii="Times New Roman" w:hAnsi="Times New Roman" w:hint="default"/>
          <w:sz w:val="28"/>
          <w:szCs w:val="28"/>
          <w:rtl w:val="0"/>
        </w:rPr>
        <w:t xml:space="preserve">і </w:t>
      </w:r>
      <w:r>
        <w:rPr>
          <w:rFonts w:ascii="Times New Roman" w:hAnsi="Times New Roman"/>
          <w:sz w:val="28"/>
          <w:szCs w:val="28"/>
          <w:rtl w:val="0"/>
          <w:lang w:val="en-US"/>
        </w:rPr>
        <w:t xml:space="preserve">YouTube </w:t>
      </w:r>
      <w:r>
        <w:rPr>
          <w:rFonts w:ascii="Times New Roman" w:hAnsi="Times New Roman" w:hint="default"/>
          <w:sz w:val="28"/>
          <w:szCs w:val="28"/>
          <w:rtl w:val="0"/>
        </w:rPr>
        <w:t>визначено як стратегічний хід</w:t>
      </w:r>
      <w:r>
        <w:rPr>
          <w:rFonts w:ascii="Times New Roman" w:hAnsi="Times New Roman"/>
          <w:sz w:val="28"/>
          <w:szCs w:val="28"/>
          <w:rtl w:val="0"/>
        </w:rPr>
        <w:t xml:space="preserve">, </w:t>
      </w:r>
      <w:r>
        <w:rPr>
          <w:rFonts w:ascii="Times New Roman" w:hAnsi="Times New Roman" w:hint="default"/>
          <w:sz w:val="28"/>
          <w:szCs w:val="28"/>
          <w:rtl w:val="0"/>
        </w:rPr>
        <w:t>оскільки ці платформи є ефективними для досягнення цільової аудиторії та підвищення обізнаності про продукт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Для оцінки економічної ефективності удосконалення комплексу маркетингових комунікацій були проведені розрахунки</w:t>
      </w:r>
      <w:r>
        <w:rPr>
          <w:rFonts w:ascii="Times New Roman" w:hAnsi="Times New Roman"/>
          <w:sz w:val="28"/>
          <w:szCs w:val="28"/>
          <w:rtl w:val="0"/>
        </w:rPr>
        <w:t xml:space="preserve">, </w:t>
      </w:r>
      <w:r>
        <w:rPr>
          <w:rFonts w:ascii="Times New Roman" w:hAnsi="Times New Roman" w:hint="default"/>
          <w:sz w:val="28"/>
          <w:szCs w:val="28"/>
          <w:rtl w:val="0"/>
        </w:rPr>
        <w:t>які вказують на потенційне збільшення обсягу продажів і прибутку</w:t>
      </w:r>
      <w:r>
        <w:rPr>
          <w:rFonts w:ascii="Times New Roman" w:hAnsi="Times New Roman"/>
          <w:sz w:val="28"/>
          <w:szCs w:val="28"/>
          <w:rtl w:val="0"/>
        </w:rPr>
        <w:t xml:space="preserve">. </w:t>
      </w:r>
      <w:r>
        <w:rPr>
          <w:rFonts w:ascii="Times New Roman" w:hAnsi="Times New Roman" w:hint="default"/>
          <w:sz w:val="28"/>
          <w:szCs w:val="28"/>
          <w:rtl w:val="0"/>
        </w:rPr>
        <w:t>За даними прогнозу</w:t>
      </w:r>
      <w:r>
        <w:rPr>
          <w:rFonts w:ascii="Times New Roman" w:hAnsi="Times New Roman"/>
          <w:sz w:val="28"/>
          <w:szCs w:val="28"/>
          <w:rtl w:val="0"/>
        </w:rPr>
        <w:t xml:space="preserve">, </w:t>
      </w:r>
      <w:r>
        <w:rPr>
          <w:rFonts w:ascii="Times New Roman" w:hAnsi="Times New Roman" w:hint="default"/>
          <w:sz w:val="28"/>
          <w:szCs w:val="28"/>
          <w:rtl w:val="0"/>
        </w:rPr>
        <w:t>впровадження запропонованих заходів виявляється досить перспективним і може сприяти зростанню популярності продуктів ТМ «Наша Ряба» та підвищенню їх прибутковості</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tl w:val="0"/>
        </w:rPr>
      </w:pP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 xml:space="preserve">результати опитування та ретельний аналіз дозволили нам зробити вагомі висновки та рекомендації щодо </w:t>
      </w:r>
      <w:r>
        <w:rPr>
          <w:rFonts w:ascii="Times New Roman" w:hAnsi="Times New Roman" w:hint="default"/>
          <w:sz w:val="28"/>
          <w:szCs w:val="28"/>
          <w:rtl w:val="0"/>
        </w:rPr>
        <w:t>у</w:t>
      </w:r>
      <w:r>
        <w:rPr>
          <w:rFonts w:ascii="Times New Roman" w:hAnsi="Times New Roman" w:hint="default"/>
          <w:sz w:val="28"/>
          <w:szCs w:val="28"/>
          <w:rtl w:val="0"/>
        </w:rPr>
        <w:t xml:space="preserve">досконалення </w:t>
      </w:r>
      <w:r>
        <w:rPr>
          <w:rFonts w:ascii="Times New Roman" w:hAnsi="Times New Roman" w:hint="default"/>
          <w:sz w:val="28"/>
          <w:szCs w:val="28"/>
          <w:rtl w:val="0"/>
        </w:rPr>
        <w:t xml:space="preserve">комплексу </w:t>
      </w:r>
      <w:r>
        <w:rPr>
          <w:rFonts w:ascii="Times New Roman" w:hAnsi="Times New Roman" w:hint="default"/>
          <w:sz w:val="28"/>
          <w:szCs w:val="28"/>
          <w:rtl w:val="0"/>
        </w:rPr>
        <w:t>маркетингових комунікацій компанії</w:t>
      </w:r>
      <w:r>
        <w:rPr>
          <w:rFonts w:ascii="Times New Roman" w:hAnsi="Times New Roman"/>
          <w:sz w:val="28"/>
          <w:szCs w:val="28"/>
          <w:rtl w:val="0"/>
        </w:rPr>
        <w:t xml:space="preserve">, </w:t>
      </w:r>
      <w:r>
        <w:rPr>
          <w:rFonts w:ascii="Times New Roman" w:hAnsi="Times New Roman" w:hint="default"/>
          <w:sz w:val="28"/>
          <w:szCs w:val="28"/>
          <w:rtl w:val="0"/>
        </w:rPr>
        <w:t>що сприятиме подальшому розвитку та успіху бренду ТМ «Наша Ряба»</w:t>
      </w:r>
      <w:r>
        <w:rPr>
          <w:rFonts w:ascii="Times New Roman" w:hAnsi="Times New Roman"/>
          <w:sz w:val="28"/>
          <w:szCs w:val="28"/>
          <w:rtl w:val="0"/>
        </w:rPr>
        <w:t>.</w:t>
      </w:r>
      <w:r>
        <w:rPr>
          <w:rStyle w:val="Нет"/>
          <w:rFonts w:ascii="Arial Unicode MS" w:cs="Arial Unicode MS" w:hAnsi="Arial Unicode MS" w:eastAsia="Arial Unicode MS"/>
          <w:b w:val="0"/>
          <w:bCs w:val="0"/>
          <w:i w:val="0"/>
          <w:iCs w:val="0"/>
          <w:sz w:val="24"/>
          <w:szCs w:val="24"/>
          <w:rtl w:val="0"/>
        </w:rPr>
        <w:br w:type="page"/>
      </w:r>
    </w:p>
    <w:p>
      <w:pPr>
        <w:pStyle w:val="heading 1"/>
        <w:jc w:val="center"/>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15" w:id="15"/>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ВИСНОВКИ</w:t>
      </w:r>
      <w:bookmarkEnd w:id="15"/>
    </w:p>
    <w:p>
      <w:pPr>
        <w:pStyle w:val="Normal.0"/>
        <w:spacing w:after="0" w:line="360" w:lineRule="auto"/>
        <w:ind w:firstLine="709"/>
        <w:jc w:val="both"/>
        <w:rPr>
          <w:rStyle w:val="Hyperlink.0"/>
        </w:rPr>
      </w:pPr>
    </w:p>
    <w:p>
      <w:pPr>
        <w:pStyle w:val="Normal.0"/>
        <w:spacing w:after="0" w:line="360" w:lineRule="auto"/>
        <w:ind w:firstLine="709"/>
        <w:jc w:val="both"/>
        <w:rPr>
          <w:rStyle w:val="Hyperlink.0"/>
        </w:rPr>
      </w:pPr>
      <w:r>
        <w:rPr>
          <w:rStyle w:val="Hyperlink.0"/>
          <w:rtl w:val="0"/>
          <w:lang w:val="ru-RU"/>
        </w:rPr>
        <w:t>Комунікація з кл</w:t>
      </w:r>
      <w:r>
        <w:rPr>
          <w:rStyle w:val="Hyperlink.0"/>
          <w:rtl w:val="0"/>
        </w:rPr>
        <w:t>іє</w:t>
      </w:r>
      <w:r>
        <w:rPr>
          <w:rStyle w:val="Hyperlink.0"/>
          <w:rtl w:val="0"/>
          <w:lang w:val="ru-RU"/>
        </w:rPr>
        <w:t>нтами компанії</w:t>
      </w:r>
      <w:r>
        <w:rPr>
          <w:rStyle w:val="Hyperlink.0"/>
          <w:rtl w:val="0"/>
          <w:lang w:val="ru-RU"/>
        </w:rPr>
        <w:t xml:space="preserve">, </w:t>
      </w:r>
      <w:r>
        <w:rPr>
          <w:rStyle w:val="Hyperlink.0"/>
          <w:rtl w:val="0"/>
          <w:lang w:val="ru-RU"/>
        </w:rPr>
        <w:t>як</w:t>
      </w:r>
      <w:r>
        <w:rPr>
          <w:rStyle w:val="Hyperlink.0"/>
          <w:rtl w:val="0"/>
        </w:rPr>
        <w:t>а</w:t>
      </w:r>
      <w:r>
        <w:rPr>
          <w:rStyle w:val="Hyperlink.0"/>
          <w:rtl w:val="0"/>
          <w:lang w:val="ru-RU"/>
        </w:rPr>
        <w:t xml:space="preserve"> проводиться через маркетингові комунікації покликан</w:t>
      </w:r>
      <w:r>
        <w:rPr>
          <w:rStyle w:val="Hyperlink.0"/>
          <w:rtl w:val="0"/>
        </w:rPr>
        <w:t>а</w:t>
      </w:r>
      <w:r>
        <w:rPr>
          <w:rStyle w:val="Hyperlink.0"/>
          <w:rtl w:val="0"/>
          <w:lang w:val="ru-RU"/>
        </w:rPr>
        <w:t xml:space="preserve"> поліпшити позиції компанії на ринку на якому вона функціонує</w:t>
      </w:r>
      <w:r>
        <w:rPr>
          <w:rStyle w:val="Hyperlink.0"/>
          <w:rtl w:val="0"/>
          <w:lang w:val="ru-RU"/>
        </w:rPr>
        <w:t xml:space="preserve">. </w:t>
      </w:r>
      <w:r>
        <w:rPr>
          <w:rStyle w:val="Hyperlink.0"/>
          <w:rtl w:val="0"/>
          <w:lang w:val="ru-RU"/>
        </w:rPr>
        <w:t>Основною метою діяльності підприємства з стимулювання збуту є підштовхнути та замотивувати власний торговий персонал</w:t>
      </w:r>
      <w:r>
        <w:rPr>
          <w:rStyle w:val="Hyperlink.0"/>
          <w:rtl w:val="0"/>
          <w:lang w:val="ru-RU"/>
        </w:rPr>
        <w:t xml:space="preserve">, </w:t>
      </w:r>
      <w:r>
        <w:rPr>
          <w:rStyle w:val="Hyperlink.0"/>
          <w:rtl w:val="0"/>
          <w:lang w:val="ru-RU"/>
        </w:rPr>
        <w:t>торгових посередників і покупців до дії</w:t>
      </w:r>
      <w:r>
        <w:rPr>
          <w:rStyle w:val="Hyperlink.0"/>
          <w:rtl w:val="0"/>
          <w:lang w:val="ru-RU"/>
        </w:rPr>
        <w:t xml:space="preserve">, </w:t>
      </w:r>
      <w:r>
        <w:rPr>
          <w:rStyle w:val="Hyperlink.0"/>
          <w:rtl w:val="0"/>
          <w:lang w:val="ru-RU"/>
        </w:rPr>
        <w:t>ініціювати серію поведінок</w:t>
      </w:r>
      <w:r>
        <w:rPr>
          <w:rStyle w:val="Hyperlink.0"/>
          <w:rtl w:val="0"/>
          <w:lang w:val="ru-RU"/>
        </w:rPr>
        <w:t xml:space="preserve">, </w:t>
      </w:r>
      <w:r>
        <w:rPr>
          <w:rStyle w:val="Hyperlink.0"/>
          <w:rtl w:val="0"/>
          <w:lang w:val="ru-RU"/>
        </w:rPr>
        <w:t>результатом якої стане довготривала купівельна активність та задоволення потреб</w:t>
      </w:r>
      <w:r>
        <w:rPr>
          <w:rStyle w:val="Hyperlink.0"/>
          <w:rtl w:val="0"/>
        </w:rPr>
        <w:t xml:space="preserve"> клієнтів</w:t>
      </w:r>
      <w:r>
        <w:rPr>
          <w:rStyle w:val="Hyperlink.0"/>
          <w:rtl w:val="0"/>
          <w:lang w:val="ru-RU"/>
        </w:rPr>
        <w:t>.</w:t>
      </w:r>
    </w:p>
    <w:p>
      <w:pPr>
        <w:pStyle w:val="Normal.0"/>
        <w:spacing w:after="0" w:line="360" w:lineRule="auto"/>
        <w:ind w:firstLine="709"/>
        <w:jc w:val="both"/>
        <w:rPr>
          <w:rStyle w:val="Нет"/>
          <w:rFonts w:ascii="Times New Roman" w:cs="Times New Roman" w:hAnsi="Times New Roman" w:eastAsia="Times New Roman"/>
          <w:sz w:val="28"/>
          <w:szCs w:val="28"/>
          <w:shd w:val="clear" w:color="auto" w:fill="ffffff"/>
        </w:rPr>
      </w:pPr>
      <w:r>
        <w:rPr>
          <w:rStyle w:val="Нет"/>
          <w:rFonts w:ascii="Times New Roman" w:hAnsi="Times New Roman" w:hint="default"/>
          <w:sz w:val="28"/>
          <w:szCs w:val="28"/>
          <w:shd w:val="clear" w:color="auto" w:fill="ffffff"/>
          <w:rtl w:val="0"/>
          <w:lang w:val="ru-RU"/>
        </w:rPr>
        <w:t>ТМ «Наша Ряба»</w:t>
      </w:r>
      <w:r>
        <w:rPr>
          <w:rStyle w:val="Нет"/>
          <w:rFonts w:ascii="Times New Roman" w:hAnsi="Times New Roman"/>
          <w:b w:val="1"/>
          <w:bCs w:val="1"/>
          <w:sz w:val="28"/>
          <w:szCs w:val="28"/>
          <w:shd w:val="clear" w:color="auto" w:fill="ffffff"/>
          <w:rtl w:val="0"/>
          <w:lang w:val="ru-RU"/>
        </w:rPr>
        <w:t xml:space="preserve"> </w:t>
      </w:r>
      <w:r>
        <w:rPr>
          <w:rStyle w:val="Нет"/>
          <w:rFonts w:ascii="Times New Roman" w:hAnsi="Times New Roman" w:hint="default"/>
          <w:sz w:val="28"/>
          <w:szCs w:val="28"/>
          <w:rtl w:val="0"/>
          <w:lang w:val="ru-RU"/>
        </w:rPr>
        <w:t>займає другу позицію на українському ринку рекламної активності</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тому споживачі </w:t>
      </w:r>
      <w:r>
        <w:rPr>
          <w:rStyle w:val="Нет"/>
          <w:rFonts w:ascii="Times New Roman" w:hAnsi="Times New Roman" w:hint="default"/>
          <w:sz w:val="28"/>
          <w:szCs w:val="28"/>
          <w:rtl w:val="0"/>
          <w:lang w:val="ru-RU"/>
        </w:rPr>
        <w:t xml:space="preserve">майже </w:t>
      </w:r>
      <w:r>
        <w:rPr>
          <w:rStyle w:val="Нет"/>
          <w:rFonts w:ascii="Times New Roman" w:hAnsi="Times New Roman" w:hint="default"/>
          <w:sz w:val="28"/>
          <w:szCs w:val="28"/>
          <w:rtl w:val="0"/>
          <w:lang w:val="ru-RU"/>
        </w:rPr>
        <w:t>всюди чу</w:t>
      </w:r>
      <w:r>
        <w:rPr>
          <w:rStyle w:val="Нет"/>
          <w:rFonts w:ascii="Times New Roman" w:hAnsi="Times New Roman" w:hint="default"/>
          <w:sz w:val="28"/>
          <w:szCs w:val="28"/>
          <w:rtl w:val="0"/>
          <w:lang w:val="ru-RU"/>
        </w:rPr>
        <w:t>ють</w:t>
      </w:r>
      <w:r>
        <w:rPr>
          <w:rStyle w:val="Нет"/>
          <w:rFonts w:ascii="Times New Roman" w:hAnsi="Times New Roman" w:hint="default"/>
          <w:sz w:val="28"/>
          <w:szCs w:val="28"/>
          <w:rtl w:val="0"/>
          <w:lang w:val="ru-RU"/>
        </w:rPr>
        <w:t xml:space="preserve"> про торгову марку</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Серед споживачів продукції </w:t>
      </w:r>
      <w:r>
        <w:rPr>
          <w:rStyle w:val="Нет"/>
          <w:rFonts w:ascii="Times New Roman" w:hAnsi="Times New Roman" w:hint="default"/>
          <w:sz w:val="28"/>
          <w:szCs w:val="28"/>
          <w:shd w:val="clear" w:color="auto" w:fill="ffffff"/>
          <w:rtl w:val="0"/>
          <w:lang w:val="ru-RU"/>
        </w:rPr>
        <w:t>ТМ «Наша Ряба»</w:t>
      </w:r>
      <w:r>
        <w:rPr>
          <w:rStyle w:val="Нет"/>
          <w:rFonts w:ascii="Times New Roman" w:hAnsi="Times New Roman" w:hint="default"/>
          <w:sz w:val="28"/>
          <w:szCs w:val="28"/>
          <w:shd w:val="clear" w:color="auto" w:fill="ffffff"/>
          <w:rtl w:val="0"/>
          <w:lang w:val="ru-RU"/>
        </w:rPr>
        <w:t xml:space="preserve"> перше місце</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rtl w:val="0"/>
          <w:lang w:val="ru-RU"/>
        </w:rPr>
        <w:t xml:space="preserve">займають люди віком від </w:t>
      </w:r>
      <w:r>
        <w:rPr>
          <w:rStyle w:val="Нет"/>
          <w:rFonts w:ascii="Times New Roman" w:hAnsi="Times New Roman"/>
          <w:sz w:val="28"/>
          <w:szCs w:val="28"/>
          <w:rtl w:val="0"/>
          <w:lang w:val="ru-RU"/>
        </w:rPr>
        <w:t xml:space="preserve">36 </w:t>
      </w:r>
      <w:r>
        <w:rPr>
          <w:rStyle w:val="Нет"/>
          <w:rFonts w:ascii="Times New Roman" w:hAnsi="Times New Roman" w:hint="default"/>
          <w:sz w:val="28"/>
          <w:szCs w:val="28"/>
          <w:rtl w:val="0"/>
          <w:lang w:val="ru-RU"/>
        </w:rPr>
        <w:t xml:space="preserve">до </w:t>
      </w:r>
      <w:r>
        <w:rPr>
          <w:rStyle w:val="Нет"/>
          <w:rFonts w:ascii="Times New Roman" w:hAnsi="Times New Roman"/>
          <w:sz w:val="28"/>
          <w:szCs w:val="28"/>
          <w:rtl w:val="0"/>
          <w:lang w:val="ru-RU"/>
        </w:rPr>
        <w:t xml:space="preserve">50, </w:t>
      </w:r>
      <w:r>
        <w:rPr>
          <w:rStyle w:val="Нет"/>
          <w:rFonts w:ascii="Times New Roman" w:hAnsi="Times New Roman" w:hint="default"/>
          <w:sz w:val="28"/>
          <w:szCs w:val="28"/>
          <w:rtl w:val="0"/>
          <w:lang w:val="ru-RU"/>
        </w:rPr>
        <w:t xml:space="preserve">далі йдуть люди віком від </w:t>
      </w:r>
      <w:r>
        <w:rPr>
          <w:rStyle w:val="Нет"/>
          <w:rFonts w:ascii="Times New Roman" w:hAnsi="Times New Roman"/>
          <w:sz w:val="28"/>
          <w:szCs w:val="28"/>
          <w:rtl w:val="0"/>
          <w:lang w:val="ru-RU"/>
        </w:rPr>
        <w:t xml:space="preserve">26 </w:t>
      </w:r>
      <w:r>
        <w:rPr>
          <w:rStyle w:val="Нет"/>
          <w:rFonts w:ascii="Times New Roman" w:hAnsi="Times New Roman" w:hint="default"/>
          <w:sz w:val="28"/>
          <w:szCs w:val="28"/>
          <w:rtl w:val="0"/>
          <w:lang w:val="ru-RU"/>
        </w:rPr>
        <w:t xml:space="preserve">до </w:t>
      </w:r>
      <w:r>
        <w:rPr>
          <w:rStyle w:val="Нет"/>
          <w:rFonts w:ascii="Times New Roman" w:hAnsi="Times New Roman"/>
          <w:sz w:val="28"/>
          <w:szCs w:val="28"/>
          <w:rtl w:val="0"/>
          <w:lang w:val="ru-RU"/>
        </w:rPr>
        <w:t xml:space="preserve">35 </w:t>
      </w:r>
      <w:r>
        <w:rPr>
          <w:rStyle w:val="Нет"/>
          <w:rFonts w:ascii="Times New Roman" w:hAnsi="Times New Roman" w:hint="default"/>
          <w:sz w:val="28"/>
          <w:szCs w:val="28"/>
          <w:rtl w:val="0"/>
          <w:lang w:val="ru-RU"/>
        </w:rPr>
        <w:t>років</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За</w:t>
      </w:r>
      <w:r>
        <w:rPr>
          <w:rStyle w:val="Нет"/>
          <w:rFonts w:ascii="Times New Roman" w:hAnsi="Times New Roman" w:hint="default"/>
          <w:sz w:val="28"/>
          <w:szCs w:val="28"/>
          <w:rtl w:val="0"/>
          <w:lang w:val="ru-RU"/>
        </w:rPr>
        <w:t xml:space="preserve"> розповсюдження</w:t>
      </w:r>
      <w:r>
        <w:rPr>
          <w:rStyle w:val="Нет"/>
          <w:rFonts w:ascii="Times New Roman" w:hAnsi="Times New Roman" w:hint="default"/>
          <w:sz w:val="28"/>
          <w:szCs w:val="28"/>
          <w:rtl w:val="0"/>
          <w:lang w:val="ru-RU"/>
        </w:rPr>
        <w:t>м</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shd w:val="clear" w:color="auto" w:fill="ffffff"/>
          <w:rtl w:val="0"/>
          <w:lang w:val="ru-RU"/>
        </w:rPr>
        <w:t>ТМ «Наша Ряба»</w:t>
      </w:r>
      <w:r>
        <w:rPr>
          <w:rStyle w:val="Нет"/>
          <w:rFonts w:ascii="Times New Roman" w:hAnsi="Times New Roman" w:hint="default"/>
          <w:sz w:val="28"/>
          <w:szCs w:val="28"/>
          <w:rtl w:val="0"/>
          <w:lang w:val="ru-RU"/>
        </w:rPr>
        <w:t xml:space="preserve"> реклами</w:t>
      </w:r>
      <w:r>
        <w:rPr>
          <w:rStyle w:val="Нет"/>
          <w:rFonts w:ascii="Times New Roman" w:hAnsi="Times New Roman"/>
          <w:sz w:val="28"/>
          <w:szCs w:val="28"/>
          <w:rtl w:val="0"/>
          <w:lang w:val="ru-RU"/>
        </w:rPr>
        <w:t>,</w:t>
      </w:r>
      <w:r>
        <w:rPr>
          <w:rStyle w:val="Нет"/>
          <w:rFonts w:ascii="Times New Roman" w:hAnsi="Times New Roman" w:hint="default"/>
          <w:sz w:val="28"/>
          <w:szCs w:val="28"/>
          <w:rtl w:val="0"/>
          <w:lang w:val="ru-RU"/>
        </w:rPr>
        <w:t xml:space="preserve"> перше місце займає телебачення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воно на даний момент залишається найефективніш</w:t>
      </w:r>
      <w:r>
        <w:rPr>
          <w:rStyle w:val="Нет"/>
          <w:rFonts w:ascii="Times New Roman" w:hAnsi="Times New Roman" w:hint="default"/>
          <w:sz w:val="28"/>
          <w:szCs w:val="28"/>
          <w:rtl w:val="0"/>
          <w:lang w:val="ru-RU"/>
        </w:rPr>
        <w:t>им</w:t>
      </w:r>
      <w:r>
        <w:rPr>
          <w:rStyle w:val="Нет"/>
          <w:rFonts w:ascii="Times New Roman" w:hAnsi="Times New Roman" w:hint="default"/>
          <w:sz w:val="28"/>
          <w:szCs w:val="28"/>
          <w:rtl w:val="0"/>
          <w:lang w:val="ru-RU"/>
        </w:rPr>
        <w:t xml:space="preserve"> засобом комунікації зі споживачами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на другому місці –</w:t>
      </w:r>
      <w:r>
        <w:rPr>
          <w:rStyle w:val="Нет"/>
          <w:rFonts w:ascii="Times New Roman" w:hAnsi="Times New Roman"/>
          <w:sz w:val="28"/>
          <w:szCs w:val="28"/>
          <w:rtl w:val="0"/>
          <w:lang w:val="ru-RU"/>
        </w:rPr>
        <w:t xml:space="preserve"> </w:t>
      </w:r>
      <w:r>
        <w:rPr>
          <w:rStyle w:val="Нет"/>
          <w:rFonts w:ascii="Times New Roman" w:hAnsi="Times New Roman"/>
          <w:sz w:val="28"/>
          <w:szCs w:val="28"/>
          <w:rtl w:val="0"/>
          <w:lang w:val="en-US"/>
        </w:rPr>
        <w:t>Youtube</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де на даний момент дуже поширюється розповсюдження реклами</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аудиторія </w:t>
      </w:r>
      <w:r>
        <w:rPr>
          <w:rStyle w:val="Нет"/>
          <w:rFonts w:ascii="Times New Roman" w:hAnsi="Times New Roman"/>
          <w:sz w:val="28"/>
          <w:szCs w:val="28"/>
          <w:rtl w:val="0"/>
          <w:lang w:val="en-US"/>
        </w:rPr>
        <w:t>Youtube</w:t>
      </w:r>
      <w:r>
        <w:rPr>
          <w:rStyle w:val="Нет"/>
          <w:rFonts w:ascii="Times New Roman" w:hAnsi="Times New Roman" w:hint="default"/>
          <w:sz w:val="28"/>
          <w:szCs w:val="28"/>
          <w:rtl w:val="0"/>
          <w:lang w:val="ru-RU"/>
        </w:rPr>
        <w:t xml:space="preserve"> постійно збільшується</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тому дуже доцільно збільшувати комунікації</w:t>
      </w:r>
      <w:r>
        <w:rPr>
          <w:rStyle w:val="Нет"/>
          <w:rFonts w:ascii="Times New Roman" w:hAnsi="Times New Roman" w:hint="default"/>
          <w:sz w:val="28"/>
          <w:szCs w:val="28"/>
          <w:rtl w:val="0"/>
          <w:lang w:val="ru-RU"/>
        </w:rPr>
        <w:t xml:space="preserve"> з клієнтами саме тут</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Соціальні мережі також дуже розповсюдженні серед суспільства</w:t>
      </w:r>
      <w:r>
        <w:rPr>
          <w:rStyle w:val="Нет"/>
          <w:rFonts w:ascii="Times New Roman" w:hAnsi="Times New Roman"/>
          <w:sz w:val="28"/>
          <w:szCs w:val="28"/>
          <w:rtl w:val="0"/>
          <w:lang w:val="ru-RU"/>
        </w:rPr>
        <w:t xml:space="preserve">. </w:t>
      </w:r>
      <w:r>
        <w:rPr>
          <w:rStyle w:val="Нет"/>
          <w:rFonts w:ascii="Times New Roman" w:hAnsi="Times New Roman" w:hint="default"/>
          <w:sz w:val="28"/>
          <w:szCs w:val="28"/>
          <w:rtl w:val="0"/>
          <w:lang w:val="ru-RU"/>
        </w:rPr>
        <w:t xml:space="preserve">Витрати на рекламу </w:t>
      </w:r>
      <w:r>
        <w:rPr>
          <w:rStyle w:val="Нет"/>
          <w:rFonts w:ascii="Times New Roman" w:hAnsi="Times New Roman" w:hint="default"/>
          <w:sz w:val="28"/>
          <w:szCs w:val="28"/>
          <w:rtl w:val="0"/>
          <w:lang w:val="ru-RU"/>
        </w:rPr>
        <w:t xml:space="preserve">в соціаних мережах </w:t>
      </w:r>
      <w:r>
        <w:rPr>
          <w:rStyle w:val="Нет"/>
          <w:rFonts w:ascii="Times New Roman" w:hAnsi="Times New Roman" w:hint="default"/>
          <w:sz w:val="28"/>
          <w:szCs w:val="28"/>
          <w:rtl w:val="0"/>
          <w:lang w:val="ru-RU"/>
        </w:rPr>
        <w:t xml:space="preserve">у </w:t>
      </w:r>
      <w:r>
        <w:rPr>
          <w:rStyle w:val="Нет"/>
          <w:rFonts w:ascii="Times New Roman" w:hAnsi="Times New Roman" w:hint="default"/>
          <w:sz w:val="28"/>
          <w:szCs w:val="28"/>
          <w:shd w:val="clear" w:color="auto" w:fill="ffffff"/>
          <w:rtl w:val="0"/>
          <w:lang w:val="ru-RU"/>
        </w:rPr>
        <w:t>ТМ «Наша Ряба» найбільш</w:t>
      </w:r>
      <w:r>
        <w:rPr>
          <w:rStyle w:val="Нет"/>
          <w:rFonts w:ascii="Times New Roman" w:hAnsi="Times New Roman" w:hint="default"/>
          <w:sz w:val="28"/>
          <w:szCs w:val="28"/>
          <w:shd w:val="clear" w:color="auto" w:fill="ffffff"/>
          <w:rtl w:val="0"/>
          <w:lang w:val="ru-RU"/>
        </w:rPr>
        <w:t>і</w:t>
      </w:r>
      <w:r>
        <w:rPr>
          <w:rStyle w:val="Нет"/>
          <w:rFonts w:ascii="Times New Roman" w:hAnsi="Times New Roman"/>
          <w:sz w:val="28"/>
          <w:szCs w:val="28"/>
          <w:shd w:val="clear" w:color="auto" w:fill="ffffff"/>
          <w:rtl w:val="0"/>
          <w:lang w:val="ru-RU"/>
        </w:rPr>
        <w:t xml:space="preserve">, </w:t>
      </w:r>
      <w:r>
        <w:rPr>
          <w:rStyle w:val="Нет"/>
          <w:rFonts w:ascii="Times New Roman" w:hAnsi="Times New Roman" w:hint="default"/>
          <w:sz w:val="28"/>
          <w:szCs w:val="28"/>
          <w:shd w:val="clear" w:color="auto" w:fill="ffffff"/>
          <w:rtl w:val="0"/>
          <w:lang w:val="ru-RU"/>
        </w:rPr>
        <w:t xml:space="preserve">це </w:t>
      </w:r>
      <w:r>
        <w:rPr>
          <w:rStyle w:val="Нет"/>
          <w:rFonts w:ascii="Times New Roman" w:hAnsi="Times New Roman" w:hint="default"/>
          <w:sz w:val="28"/>
          <w:szCs w:val="28"/>
          <w:shd w:val="clear" w:color="auto" w:fill="ffffff"/>
          <w:rtl w:val="0"/>
          <w:lang w:val="ru-RU"/>
        </w:rPr>
        <w:t xml:space="preserve">також </w:t>
      </w:r>
      <w:r>
        <w:rPr>
          <w:rStyle w:val="Нет"/>
          <w:rFonts w:ascii="Times New Roman" w:hAnsi="Times New Roman" w:hint="default"/>
          <w:sz w:val="28"/>
          <w:szCs w:val="28"/>
          <w:shd w:val="clear" w:color="auto" w:fill="ffffff"/>
          <w:rtl w:val="0"/>
          <w:lang w:val="ru-RU"/>
        </w:rPr>
        <w:t>обумовлено лідируючими позиціями на ринку</w:t>
      </w:r>
      <w:r>
        <w:rPr>
          <w:rStyle w:val="Нет"/>
          <w:rFonts w:ascii="Times New Roman" w:hAnsi="Times New Roman"/>
          <w:sz w:val="28"/>
          <w:szCs w:val="28"/>
          <w:shd w:val="clear" w:color="auto" w:fill="ffffff"/>
          <w:rtl w:val="0"/>
          <w:lang w:val="ru-RU"/>
        </w:rPr>
        <w:t>.</w:t>
      </w:r>
    </w:p>
    <w:p>
      <w:pPr>
        <w:pStyle w:val="Normal.0"/>
        <w:tabs>
          <w:tab w:val="left" w:pos="1250"/>
          <w:tab w:val="left" w:pos="4098"/>
          <w:tab w:val="left" w:pos="8656"/>
        </w:tabs>
        <w:spacing w:after="0" w:line="360" w:lineRule="auto"/>
        <w:ind w:firstLine="709"/>
        <w:jc w:val="both"/>
        <w:rPr>
          <w:rStyle w:val="Hyperlink.0"/>
        </w:rPr>
      </w:pPr>
      <w:r>
        <w:rPr>
          <w:rStyle w:val="Hyperlink.0"/>
          <w:rtl w:val="0"/>
          <w:lang w:val="ru-RU"/>
        </w:rPr>
        <w:t xml:space="preserve">На ринку не спостерігається </w:t>
      </w:r>
      <w:r>
        <w:rPr>
          <w:rStyle w:val="Hyperlink.0"/>
          <w:rtl w:val="0"/>
        </w:rPr>
        <w:t>появи</w:t>
      </w:r>
      <w:r>
        <w:rPr>
          <w:rStyle w:val="Hyperlink.0"/>
          <w:rtl w:val="0"/>
          <w:lang w:val="ru-RU"/>
        </w:rPr>
        <w:t xml:space="preserve"> нових конкурентів</w:t>
      </w:r>
      <w:r>
        <w:rPr>
          <w:rStyle w:val="Hyperlink.0"/>
          <w:rtl w:val="0"/>
          <w:lang w:val="ru-RU"/>
        </w:rPr>
        <w:t xml:space="preserve">. </w:t>
      </w:r>
      <w:r>
        <w:rPr>
          <w:rStyle w:val="Hyperlink.0"/>
          <w:rtl w:val="0"/>
          <w:lang w:val="ru-RU"/>
        </w:rPr>
        <w:t xml:space="preserve">За рахунок впровадження нових методів комунікації зі споживачами підприємство зможе поліпшити свої позиції за рахунок втілення в виробництво </w:t>
      </w:r>
      <w:r>
        <w:rPr>
          <w:rStyle w:val="Hyperlink.0"/>
          <w:rtl w:val="0"/>
        </w:rPr>
        <w:t>продукції</w:t>
      </w:r>
      <w:r>
        <w:rPr>
          <w:rStyle w:val="Hyperlink.0"/>
          <w:rtl w:val="0"/>
        </w:rPr>
        <w:t xml:space="preserve">, </w:t>
      </w:r>
      <w:r>
        <w:rPr>
          <w:rStyle w:val="Hyperlink.0"/>
          <w:rtl w:val="0"/>
        </w:rPr>
        <w:t>що буде повністю задовольняти</w:t>
      </w:r>
      <w:r>
        <w:rPr>
          <w:rStyle w:val="Hyperlink.0"/>
          <w:rtl w:val="0"/>
          <w:lang w:val="ru-RU"/>
        </w:rPr>
        <w:t xml:space="preserve"> потреб</w:t>
      </w:r>
      <w:r>
        <w:rPr>
          <w:rStyle w:val="Hyperlink.0"/>
          <w:rtl w:val="0"/>
        </w:rPr>
        <w:t>и</w:t>
      </w:r>
      <w:r>
        <w:rPr>
          <w:rStyle w:val="Hyperlink.0"/>
          <w:rtl w:val="0"/>
          <w:lang w:val="ru-RU"/>
        </w:rPr>
        <w:t xml:space="preserve"> споживачів</w:t>
      </w:r>
      <w:r>
        <w:rPr>
          <w:rStyle w:val="Hyperlink.0"/>
          <w:rtl w:val="0"/>
          <w:lang w:val="ru-RU"/>
        </w:rPr>
        <w:t xml:space="preserve">. </w:t>
      </w:r>
    </w:p>
    <w:p>
      <w:pPr>
        <w:pStyle w:val="Normal.0"/>
        <w:tabs>
          <w:tab w:val="left" w:pos="1250"/>
          <w:tab w:val="left" w:pos="4098"/>
          <w:tab w:val="left" w:pos="8656"/>
        </w:tabs>
        <w:spacing w:after="0" w:line="360" w:lineRule="auto"/>
        <w:ind w:firstLine="709"/>
        <w:jc w:val="both"/>
        <w:rPr>
          <w:rStyle w:val="Нет"/>
          <w:rFonts w:ascii="Times New Roman" w:cs="Times New Roman" w:hAnsi="Times New Roman" w:eastAsia="Times New Roman"/>
          <w:sz w:val="28"/>
          <w:szCs w:val="28"/>
        </w:rPr>
      </w:pPr>
      <w:r>
        <w:rPr>
          <w:rStyle w:val="Hyperlink.0"/>
          <w:rtl w:val="0"/>
        </w:rPr>
        <w:t>В даній роботі б</w:t>
      </w:r>
      <w:r>
        <w:rPr>
          <w:rStyle w:val="Hyperlink.0"/>
          <w:rtl w:val="0"/>
          <w:lang w:val="ru-RU"/>
        </w:rPr>
        <w:t xml:space="preserve">ули розроблені рекомендації щодо </w:t>
      </w:r>
      <w:r>
        <w:rPr>
          <w:rStyle w:val="Hyperlink.0"/>
          <w:rtl w:val="0"/>
        </w:rPr>
        <w:t>у</w:t>
      </w:r>
      <w:r>
        <w:rPr>
          <w:rStyle w:val="Hyperlink.0"/>
          <w:rtl w:val="0"/>
          <w:lang w:val="ru-RU"/>
        </w:rPr>
        <w:t xml:space="preserve">досконалення </w:t>
      </w:r>
      <w:r>
        <w:rPr>
          <w:rStyle w:val="Hyperlink.0"/>
          <w:rtl w:val="0"/>
        </w:rPr>
        <w:t xml:space="preserve">комплексу </w:t>
      </w:r>
      <w:r>
        <w:rPr>
          <w:rStyle w:val="Hyperlink.0"/>
          <w:rtl w:val="0"/>
          <w:lang w:val="ru-RU"/>
        </w:rPr>
        <w:t>маркетингових комунікацій</w:t>
      </w:r>
      <w:r>
        <w:rPr>
          <w:rStyle w:val="Hyperlink.0"/>
          <w:rtl w:val="0"/>
          <w:lang w:val="ru-RU"/>
        </w:rPr>
        <w:t xml:space="preserve">, </w:t>
      </w:r>
      <w:r>
        <w:rPr>
          <w:rStyle w:val="Hyperlink.0"/>
          <w:rtl w:val="0"/>
          <w:lang w:val="ru-RU"/>
        </w:rPr>
        <w:t xml:space="preserve">які допоможуть підприємству підвищити свої показники </w:t>
      </w:r>
      <w:r>
        <w:rPr>
          <w:rStyle w:val="Hyperlink.0"/>
          <w:rtl w:val="0"/>
        </w:rPr>
        <w:t xml:space="preserve">комунікацій </w:t>
      </w:r>
      <w:r>
        <w:rPr>
          <w:rStyle w:val="Hyperlink.0"/>
          <w:rtl w:val="0"/>
          <w:lang w:val="ru-RU"/>
        </w:rPr>
        <w:t>зі споживач</w:t>
      </w:r>
      <w:r>
        <w:rPr>
          <w:rStyle w:val="Hyperlink.0"/>
          <w:rtl w:val="0"/>
        </w:rPr>
        <w:t>ами</w:t>
      </w:r>
      <w:r>
        <w:rPr>
          <w:rStyle w:val="Hyperlink.0"/>
          <w:rtl w:val="0"/>
          <w:lang w:val="ru-RU"/>
        </w:rPr>
        <w:t xml:space="preserve"> та</w:t>
      </w:r>
      <w:r>
        <w:rPr>
          <w:rStyle w:val="Hyperlink.0"/>
          <w:rtl w:val="0"/>
        </w:rPr>
        <w:t xml:space="preserve">, </w:t>
      </w:r>
      <w:r>
        <w:rPr>
          <w:rStyle w:val="Hyperlink.0"/>
          <w:rtl w:val="0"/>
          <w:lang w:val="ru-RU"/>
        </w:rPr>
        <w:t>на відміну від конкурентів</w:t>
      </w:r>
      <w:r>
        <w:rPr>
          <w:rStyle w:val="Hyperlink.0"/>
          <w:rtl w:val="0"/>
        </w:rPr>
        <w:t>,</w:t>
      </w:r>
      <w:r>
        <w:rPr>
          <w:rStyle w:val="Hyperlink.0"/>
          <w:rtl w:val="0"/>
          <w:lang w:val="ru-RU"/>
        </w:rPr>
        <w:t xml:space="preserve"> постійно задов</w:t>
      </w:r>
      <w:r>
        <w:rPr>
          <w:rStyle w:val="Нет"/>
          <w:rFonts w:ascii="Times New Roman" w:hAnsi="Times New Roman" w:hint="default"/>
          <w:sz w:val="28"/>
          <w:szCs w:val="28"/>
          <w:rtl w:val="0"/>
          <w:lang w:val="ru-RU"/>
        </w:rPr>
        <w:t>олен</w:t>
      </w:r>
      <w:r>
        <w:rPr>
          <w:rStyle w:val="Нет"/>
          <w:rFonts w:ascii="Times New Roman" w:hAnsi="Times New Roman" w:hint="default"/>
          <w:sz w:val="28"/>
          <w:szCs w:val="28"/>
          <w:rtl w:val="0"/>
        </w:rPr>
        <w:t>яти</w:t>
      </w:r>
      <w:r>
        <w:rPr>
          <w:rStyle w:val="Нет"/>
          <w:rFonts w:ascii="Times New Roman" w:hAnsi="Times New Roman" w:hint="default"/>
          <w:sz w:val="28"/>
          <w:szCs w:val="28"/>
          <w:rtl w:val="0"/>
          <w:lang w:val="ru-RU"/>
        </w:rPr>
        <w:t xml:space="preserve"> потреб</w:t>
      </w:r>
      <w:r>
        <w:rPr>
          <w:rStyle w:val="Нет"/>
          <w:rFonts w:ascii="Times New Roman" w:hAnsi="Times New Roman" w:hint="default"/>
          <w:sz w:val="28"/>
          <w:szCs w:val="28"/>
          <w:rtl w:val="0"/>
        </w:rPr>
        <w:t xml:space="preserve"> клієнтів</w:t>
      </w:r>
      <w:r>
        <w:rPr>
          <w:rStyle w:val="Нет"/>
          <w:rFonts w:ascii="Times New Roman" w:hAnsi="Times New Roman"/>
          <w:sz w:val="28"/>
          <w:szCs w:val="28"/>
          <w:rtl w:val="0"/>
          <w:lang w:val="ru-RU"/>
        </w:rPr>
        <w:t>.</w:t>
      </w:r>
    </w:p>
    <w:p>
      <w:pPr>
        <w:pStyle w:val="Normal.0"/>
        <w:tabs>
          <w:tab w:val="left" w:pos="1250"/>
          <w:tab w:val="left" w:pos="4098"/>
          <w:tab w:val="left" w:pos="8656"/>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Удосконалення комплексу маркетингових комунікацій </w:t>
      </w:r>
      <w:r>
        <w:rPr>
          <w:rStyle w:val="Нет"/>
          <w:rFonts w:ascii="Times New Roman" w:hAnsi="Times New Roman" w:hint="default"/>
          <w:sz w:val="28"/>
          <w:szCs w:val="28"/>
          <w:shd w:val="clear" w:color="auto" w:fill="ffffff"/>
          <w:rtl w:val="0"/>
          <w:lang w:val="ru-RU"/>
        </w:rPr>
        <w:t>ТМ «Наша Ряба»</w:t>
      </w:r>
      <w:r>
        <w:rPr>
          <w:rFonts w:ascii="Times New Roman" w:hAnsi="Times New Roman" w:hint="default"/>
          <w:sz w:val="28"/>
          <w:szCs w:val="28"/>
          <w:rtl w:val="0"/>
          <w:lang w:val="ru-RU"/>
        </w:rPr>
        <w:t xml:space="preserve"> є критично важливим для підвищення результативності та конкурентоспроможності бренду</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Аналіз основних принципів діяльності</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маркетингового середовища та маркетингово</w:t>
      </w:r>
      <w:r>
        <w:rPr>
          <w:rFonts w:ascii="Times New Roman" w:hAnsi="Times New Roman"/>
          <w:sz w:val="28"/>
          <w:szCs w:val="28"/>
          <w:rtl w:val="0"/>
          <w:lang w:val="ru-RU"/>
        </w:rPr>
        <w:t>-</w:t>
      </w:r>
      <w:r>
        <w:rPr>
          <w:rFonts w:ascii="Times New Roman" w:hAnsi="Times New Roman" w:hint="default"/>
          <w:sz w:val="28"/>
          <w:szCs w:val="28"/>
          <w:rtl w:val="0"/>
          <w:lang w:val="ru-RU"/>
        </w:rPr>
        <w:t xml:space="preserve">управлінської проблеми </w:t>
      </w:r>
      <w:r>
        <w:rPr>
          <w:rStyle w:val="Нет"/>
          <w:rFonts w:ascii="Times New Roman" w:hAnsi="Times New Roman" w:hint="default"/>
          <w:sz w:val="28"/>
          <w:szCs w:val="28"/>
          <w:shd w:val="clear" w:color="auto" w:fill="ffffff"/>
          <w:rtl w:val="0"/>
          <w:lang w:val="ru-RU"/>
        </w:rPr>
        <w:t>ТМ «Наша Ряба»</w:t>
      </w:r>
      <w:r>
        <w:rPr>
          <w:rFonts w:ascii="Times New Roman" w:hAnsi="Times New Roman" w:hint="default"/>
          <w:sz w:val="28"/>
          <w:szCs w:val="28"/>
          <w:rtl w:val="0"/>
          <w:lang w:val="ru-RU"/>
        </w:rPr>
        <w:t xml:space="preserve"> розкриває наявність недоліків і можливостей для поліпшення</w:t>
      </w:r>
      <w:r>
        <w:rPr>
          <w:rFonts w:ascii="Times New Roman" w:hAnsi="Times New Roman"/>
          <w:sz w:val="28"/>
          <w:szCs w:val="28"/>
          <w:rtl w:val="0"/>
          <w:lang w:val="ru-RU"/>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На основі зібраних даних висунуто пропозиції щодо удосконалення комплексу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Запуск рекламної кампанії в соціальних мережах</w:t>
      </w:r>
      <w:r>
        <w:rPr>
          <w:rFonts w:ascii="Times New Roman" w:hAnsi="Times New Roman"/>
          <w:sz w:val="28"/>
          <w:szCs w:val="28"/>
          <w:rtl w:val="0"/>
        </w:rPr>
        <w:t xml:space="preserve">, </w:t>
      </w:r>
      <w:r>
        <w:rPr>
          <w:rFonts w:ascii="Times New Roman" w:hAnsi="Times New Roman" w:hint="default"/>
          <w:sz w:val="28"/>
          <w:szCs w:val="28"/>
          <w:rtl w:val="0"/>
        </w:rPr>
        <w:t xml:space="preserve">зосередження на </w:t>
      </w:r>
      <w:r>
        <w:rPr>
          <w:rFonts w:ascii="Times New Roman" w:hAnsi="Times New Roman"/>
          <w:sz w:val="28"/>
          <w:szCs w:val="28"/>
          <w:rtl w:val="0"/>
          <w:lang w:val="da-DK"/>
        </w:rPr>
        <w:t xml:space="preserve">Instagram, Facebook, TikTok </w:t>
      </w:r>
      <w:r>
        <w:rPr>
          <w:rFonts w:ascii="Times New Roman" w:hAnsi="Times New Roman" w:hint="default"/>
          <w:sz w:val="28"/>
          <w:szCs w:val="28"/>
          <w:rtl w:val="0"/>
        </w:rPr>
        <w:t xml:space="preserve">і </w:t>
      </w:r>
      <w:r>
        <w:rPr>
          <w:rFonts w:ascii="Times New Roman" w:hAnsi="Times New Roman"/>
          <w:sz w:val="28"/>
          <w:szCs w:val="28"/>
          <w:rtl w:val="0"/>
          <w:lang w:val="en-US"/>
        </w:rPr>
        <w:t xml:space="preserve">YouTube, </w:t>
      </w:r>
      <w:r>
        <w:rPr>
          <w:rFonts w:ascii="Times New Roman" w:hAnsi="Times New Roman" w:hint="default"/>
          <w:sz w:val="28"/>
          <w:szCs w:val="28"/>
          <w:rtl w:val="0"/>
        </w:rPr>
        <w:t>є ефективним шляхом досягнення цільової аудиторії та підвищення обізнаності про продукт</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Розрахунки показали потенційне збільшення обсягу продажів і прибутку внаслідок удосконалення комплексу маркетингових комунікацій</w:t>
      </w:r>
      <w:r>
        <w:rPr>
          <w:rFonts w:ascii="Times New Roman" w:hAnsi="Times New Roman"/>
          <w:sz w:val="28"/>
          <w:szCs w:val="28"/>
          <w:rtl w:val="0"/>
        </w:rPr>
        <w:t xml:space="preserve">. </w:t>
      </w:r>
      <w:r>
        <w:rPr>
          <w:rFonts w:ascii="Times New Roman" w:hAnsi="Times New Roman" w:hint="default"/>
          <w:sz w:val="28"/>
          <w:szCs w:val="28"/>
          <w:rtl w:val="0"/>
        </w:rPr>
        <w:t>Це підтверджує доцільність впровадження запропонованих заходів</w:t>
      </w:r>
      <w:r>
        <w:rPr>
          <w:rFonts w:ascii="Times New Roman" w:hAnsi="Times New Roman"/>
          <w:sz w:val="28"/>
          <w:szCs w:val="28"/>
          <w:rtl w:val="0"/>
        </w:rPr>
        <w:t>.</w:t>
      </w:r>
      <w:r>
        <w:rPr>
          <w:rFonts w:ascii="Times New Roman" w:hAnsi="Times New Roman"/>
          <w:sz w:val="28"/>
          <w:szCs w:val="28"/>
          <w:rtl w:val="0"/>
        </w:rPr>
        <w:t xml:space="preserve"> </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Окрім запропонованих заходів щодо удосконалення комплексу маркетингових комунікацій</w:t>
      </w:r>
      <w:r>
        <w:rPr>
          <w:rFonts w:ascii="Times New Roman" w:hAnsi="Times New Roman"/>
          <w:sz w:val="28"/>
          <w:szCs w:val="28"/>
          <w:rtl w:val="0"/>
        </w:rPr>
        <w:t xml:space="preserve">, </w:t>
      </w:r>
      <w:r>
        <w:rPr>
          <w:rStyle w:val="Нет"/>
          <w:rFonts w:ascii="Times New Roman" w:hAnsi="Times New Roman" w:hint="default"/>
          <w:sz w:val="28"/>
          <w:szCs w:val="28"/>
          <w:shd w:val="clear" w:color="auto" w:fill="ffffff"/>
          <w:rtl w:val="0"/>
          <w:lang w:val="ru-RU"/>
        </w:rPr>
        <w:t>ТМ «Наша Ряба»</w:t>
      </w:r>
      <w:r>
        <w:rPr>
          <w:rFonts w:ascii="Times New Roman" w:hAnsi="Times New Roman" w:hint="default"/>
          <w:sz w:val="28"/>
          <w:szCs w:val="28"/>
          <w:rtl w:val="0"/>
        </w:rPr>
        <w:t xml:space="preserve"> також може розглянути можливість розширення своїх каналів комунікації</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введення програми лояльності для клієнтів</w:t>
      </w:r>
      <w:r>
        <w:rPr>
          <w:rFonts w:ascii="Times New Roman" w:hAnsi="Times New Roman"/>
          <w:sz w:val="28"/>
          <w:szCs w:val="28"/>
          <w:rtl w:val="0"/>
        </w:rPr>
        <w:t xml:space="preserve">, </w:t>
      </w:r>
      <w:r>
        <w:rPr>
          <w:rFonts w:ascii="Times New Roman" w:hAnsi="Times New Roman" w:hint="default"/>
          <w:sz w:val="28"/>
          <w:szCs w:val="28"/>
          <w:rtl w:val="0"/>
        </w:rPr>
        <w:t>організація промоакцій та спеціальних подій</w:t>
      </w:r>
      <w:r>
        <w:rPr>
          <w:rFonts w:ascii="Times New Roman" w:hAnsi="Times New Roman"/>
          <w:sz w:val="28"/>
          <w:szCs w:val="28"/>
          <w:rtl w:val="0"/>
        </w:rPr>
        <w:t xml:space="preserve">, </w:t>
      </w:r>
      <w:r>
        <w:rPr>
          <w:rFonts w:ascii="Times New Roman" w:hAnsi="Times New Roman" w:hint="default"/>
          <w:sz w:val="28"/>
          <w:szCs w:val="28"/>
          <w:rtl w:val="0"/>
        </w:rPr>
        <w:t>участь у виставках і ярмарках</w:t>
      </w:r>
      <w:r>
        <w:rPr>
          <w:rFonts w:ascii="Times New Roman" w:hAnsi="Times New Roman"/>
          <w:sz w:val="28"/>
          <w:szCs w:val="28"/>
          <w:rtl w:val="0"/>
        </w:rPr>
        <w:t xml:space="preserve">, </w:t>
      </w:r>
      <w:r>
        <w:rPr>
          <w:rFonts w:ascii="Times New Roman" w:hAnsi="Times New Roman" w:hint="default"/>
          <w:sz w:val="28"/>
          <w:szCs w:val="28"/>
          <w:rtl w:val="0"/>
        </w:rPr>
        <w:t>спонсорство спортивних заходів тощо</w:t>
      </w:r>
      <w:r>
        <w:rPr>
          <w:rFonts w:ascii="Times New Roman" w:hAnsi="Times New Roman"/>
          <w:sz w:val="28"/>
          <w:szCs w:val="28"/>
          <w:rtl w:val="0"/>
        </w:rPr>
        <w:t xml:space="preserve">. </w:t>
      </w:r>
      <w:r>
        <w:rPr>
          <w:rFonts w:ascii="Times New Roman" w:hAnsi="Times New Roman" w:hint="default"/>
          <w:sz w:val="28"/>
          <w:szCs w:val="28"/>
          <w:rtl w:val="0"/>
        </w:rPr>
        <w:t>Це дозволить не лише залучити нових клієнтів</w:t>
      </w:r>
      <w:r>
        <w:rPr>
          <w:rFonts w:ascii="Times New Roman" w:hAnsi="Times New Roman"/>
          <w:sz w:val="28"/>
          <w:szCs w:val="28"/>
          <w:rtl w:val="0"/>
        </w:rPr>
        <w:t xml:space="preserve">, </w:t>
      </w:r>
      <w:r>
        <w:rPr>
          <w:rFonts w:ascii="Times New Roman" w:hAnsi="Times New Roman" w:hint="default"/>
          <w:sz w:val="28"/>
          <w:szCs w:val="28"/>
          <w:rtl w:val="0"/>
        </w:rPr>
        <w:t>але й підсилити зв</w:t>
      </w:r>
      <w:r>
        <w:rPr>
          <w:rFonts w:ascii="Times New Roman" w:hAnsi="Times New Roman"/>
          <w:sz w:val="28"/>
          <w:szCs w:val="28"/>
          <w:rtl w:val="0"/>
        </w:rPr>
        <w:t>'</w:t>
      </w:r>
      <w:r>
        <w:rPr>
          <w:rFonts w:ascii="Times New Roman" w:hAnsi="Times New Roman" w:hint="default"/>
          <w:sz w:val="28"/>
          <w:szCs w:val="28"/>
          <w:rtl w:val="0"/>
        </w:rPr>
        <w:t>язок з вже існуючою клієнтською базою та підвищити рівень задоволеності клієнтів</w:t>
      </w:r>
      <w:r>
        <w:rPr>
          <w:rFonts w:ascii="Times New Roman" w:hAnsi="Times New Roman"/>
          <w:sz w:val="28"/>
          <w:szCs w:val="28"/>
          <w:rtl w:val="0"/>
        </w:rPr>
        <w:t xml:space="preserve">. </w:t>
      </w:r>
      <w:r>
        <w:rPr>
          <w:rFonts w:ascii="Times New Roman" w:hAnsi="Times New Roman" w:hint="default"/>
          <w:sz w:val="28"/>
          <w:szCs w:val="28"/>
          <w:rtl w:val="0"/>
        </w:rPr>
        <w:t>Розширення каналів комунікації сприятиме збільшенню свідомості про бренд та підвищенню його конкурентоспроможності на ринку</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r>
        <w:rPr>
          <w:rFonts w:ascii="Times New Roman" w:hAnsi="Times New Roman" w:hint="default"/>
          <w:sz w:val="28"/>
          <w:szCs w:val="28"/>
          <w:rtl w:val="0"/>
        </w:rPr>
        <w:t xml:space="preserve">Якісне </w:t>
      </w:r>
      <w:r>
        <w:rPr>
          <w:rFonts w:ascii="Times New Roman" w:hAnsi="Times New Roman" w:hint="default"/>
          <w:sz w:val="28"/>
          <w:szCs w:val="28"/>
          <w:rtl w:val="0"/>
        </w:rPr>
        <w:t>удосконал</w:t>
      </w:r>
      <w:r>
        <w:rPr>
          <w:rFonts w:ascii="Times New Roman" w:hAnsi="Times New Roman" w:hint="default"/>
          <w:sz w:val="28"/>
          <w:szCs w:val="28"/>
          <w:rtl w:val="0"/>
        </w:rPr>
        <w:t>ення комплексу</w:t>
      </w:r>
      <w:r>
        <w:rPr>
          <w:rFonts w:ascii="Times New Roman" w:hAnsi="Times New Roman" w:hint="default"/>
          <w:sz w:val="28"/>
          <w:szCs w:val="28"/>
          <w:rtl w:val="0"/>
        </w:rPr>
        <w:t xml:space="preserve"> маркетингових комунікацій </w:t>
      </w:r>
      <w:r>
        <w:rPr>
          <w:rFonts w:ascii="Times New Roman" w:hAnsi="Times New Roman" w:hint="default"/>
          <w:sz w:val="28"/>
          <w:szCs w:val="28"/>
          <w:rtl w:val="0"/>
        </w:rPr>
        <w:t>сприятиме</w:t>
      </w:r>
      <w:r>
        <w:rPr>
          <w:rFonts w:ascii="Times New Roman" w:hAnsi="Times New Roman" w:hint="default"/>
          <w:sz w:val="28"/>
          <w:szCs w:val="28"/>
          <w:rtl w:val="0"/>
          <w:lang w:val="ru-RU"/>
        </w:rPr>
        <w:t xml:space="preserve"> досяг</w:t>
      </w:r>
      <w:r>
        <w:rPr>
          <w:rFonts w:ascii="Times New Roman" w:hAnsi="Times New Roman" w:hint="default"/>
          <w:sz w:val="28"/>
          <w:szCs w:val="28"/>
          <w:rtl w:val="0"/>
        </w:rPr>
        <w:t>ненню</w:t>
      </w:r>
      <w:r>
        <w:rPr>
          <w:rFonts w:ascii="Times New Roman" w:hAnsi="Times New Roman"/>
          <w:sz w:val="28"/>
          <w:szCs w:val="28"/>
          <w:rtl w:val="0"/>
        </w:rPr>
        <w:t xml:space="preserve"> </w:t>
      </w:r>
      <w:r>
        <w:rPr>
          <w:rFonts w:ascii="Times New Roman" w:hAnsi="Times New Roman" w:hint="default"/>
          <w:sz w:val="28"/>
          <w:szCs w:val="28"/>
          <w:rtl w:val="0"/>
        </w:rPr>
        <w:t xml:space="preserve">ще більшого </w:t>
      </w:r>
      <w:r>
        <w:rPr>
          <w:rFonts w:ascii="Times New Roman" w:hAnsi="Times New Roman" w:hint="default"/>
          <w:sz w:val="28"/>
          <w:szCs w:val="28"/>
          <w:rtl w:val="0"/>
        </w:rPr>
        <w:t xml:space="preserve">успіху </w:t>
      </w:r>
      <w:r>
        <w:rPr>
          <w:rFonts w:ascii="Times New Roman" w:hAnsi="Times New Roman" w:hint="default"/>
          <w:sz w:val="28"/>
          <w:szCs w:val="28"/>
          <w:rtl w:val="0"/>
        </w:rPr>
        <w:t>бренду та</w:t>
      </w:r>
      <w:r>
        <w:rPr>
          <w:rFonts w:ascii="Times New Roman" w:hAnsi="Times New Roman"/>
          <w:sz w:val="28"/>
          <w:szCs w:val="28"/>
          <w:rtl w:val="0"/>
        </w:rPr>
        <w:t xml:space="preserve"> </w:t>
      </w:r>
      <w:r>
        <w:rPr>
          <w:rFonts w:ascii="Times New Roman" w:hAnsi="Times New Roman" w:hint="default"/>
          <w:sz w:val="28"/>
          <w:szCs w:val="28"/>
          <w:rtl w:val="0"/>
        </w:rPr>
        <w:t xml:space="preserve">допоможе </w:t>
      </w:r>
      <w:r>
        <w:rPr>
          <w:rStyle w:val="Нет"/>
          <w:rFonts w:ascii="Times New Roman" w:hAnsi="Times New Roman" w:hint="default"/>
          <w:sz w:val="28"/>
          <w:szCs w:val="28"/>
          <w:shd w:val="clear" w:color="auto" w:fill="ffffff"/>
          <w:rtl w:val="0"/>
          <w:lang w:val="ru-RU"/>
        </w:rPr>
        <w:t xml:space="preserve">ТМ «Наша Ряба» </w:t>
      </w:r>
      <w:r>
        <w:rPr>
          <w:rFonts w:ascii="Times New Roman" w:hAnsi="Times New Roman" w:hint="default"/>
          <w:sz w:val="28"/>
          <w:szCs w:val="28"/>
          <w:rtl w:val="0"/>
        </w:rPr>
        <w:t>побудувати міцні взаємовідносини зі сво</w:t>
      </w:r>
      <w:r>
        <w:rPr>
          <w:rFonts w:ascii="Times New Roman" w:hAnsi="Times New Roman" w:hint="default"/>
          <w:sz w:val="28"/>
          <w:szCs w:val="28"/>
          <w:rtl w:val="0"/>
        </w:rPr>
        <w:t>єю аудиторією</w:t>
      </w:r>
      <w:r>
        <w:rPr>
          <w:rFonts w:ascii="Times New Roman" w:hAnsi="Times New Roman"/>
          <w:sz w:val="28"/>
          <w:szCs w:val="28"/>
          <w:rtl w:val="0"/>
        </w:rPr>
        <w:t>.</w:t>
      </w:r>
    </w:p>
    <w:p>
      <w:pPr>
        <w:pStyle w:val="По умолчанию"/>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bidi w:val="0"/>
        <w:spacing w:before="0" w:line="360" w:lineRule="auto"/>
        <w:ind w:left="0" w:right="0" w:firstLine="709"/>
        <w:jc w:val="both"/>
        <w:rPr>
          <w:rFonts w:ascii="Times New Roman" w:cs="Times New Roman" w:hAnsi="Times New Roman" w:eastAsia="Times New Roman"/>
          <w:sz w:val="28"/>
          <w:szCs w:val="28"/>
          <w:rtl w:val="0"/>
        </w:rPr>
      </w:pPr>
    </w:p>
    <w:p>
      <w:pPr>
        <w:pStyle w:val="heading 1"/>
        <w:jc w:val="center"/>
      </w:pPr>
      <w:r>
        <w:rPr>
          <w:rStyle w:val="Нет"/>
          <w:rFonts w:ascii="Arial Unicode MS" w:cs="Arial Unicode MS" w:hAnsi="Arial Unicode MS" w:eastAsia="Arial Unicode MS"/>
          <w:b w:val="0"/>
          <w:bCs w:val="0"/>
          <w:i w:val="0"/>
          <w:iCs w:val="0"/>
        </w:rPr>
        <w:br w:type="page"/>
      </w:r>
    </w:p>
    <w:p>
      <w:pPr>
        <w:pStyle w:val="heading 1"/>
        <w:jc w:val="center"/>
        <w:rPr>
          <w:rStyle w:val="Нет"/>
          <w:rFonts w:ascii="Times New Roman" w:cs="Times New Roman" w:hAnsi="Times New Roman" w:eastAsia="Times New Roman"/>
          <w:b w:val="1"/>
          <w:bCs w:val="1"/>
          <w:outline w:val="0"/>
          <w:color w:val="000000"/>
          <w:sz w:val="28"/>
          <w:szCs w:val="28"/>
          <w:u w:color="000000"/>
          <w14:textFill>
            <w14:solidFill>
              <w14:srgbClr w14:val="000000"/>
            </w14:solidFill>
          </w14:textFill>
        </w:rPr>
      </w:pPr>
      <w:bookmarkStart w:name="_Toc16" w:id="16"/>
      <w:r>
        <w:rPr>
          <w:rStyle w:val="Нет"/>
          <w:rFonts w:ascii="Times New Roman" w:hAnsi="Times New Roman" w:hint="default"/>
          <w:b w:val="1"/>
          <w:bCs w:val="1"/>
          <w:outline w:val="0"/>
          <w:color w:val="000000"/>
          <w:sz w:val="28"/>
          <w:szCs w:val="28"/>
          <w:u w:color="000000"/>
          <w:rtl w:val="0"/>
          <w:lang w:val="ru-RU"/>
          <w14:textFill>
            <w14:solidFill>
              <w14:srgbClr w14:val="000000"/>
            </w14:solidFill>
          </w14:textFill>
        </w:rPr>
        <w:t>СПИСОК ДЖЕРЕЛ ІНФОРМАЦІЇ</w:t>
      </w:r>
      <w:bookmarkEnd w:id="16"/>
    </w:p>
    <w:p>
      <w:pPr>
        <w:pStyle w:val="Normal.0"/>
        <w:spacing w:after="20" w:line="360" w:lineRule="auto"/>
        <w:rPr>
          <w:rStyle w:val="Нет"/>
          <w:rFonts w:ascii="Times New Roman" w:cs="Times New Roman" w:hAnsi="Times New Roman" w:eastAsia="Times New Roman"/>
          <w:outline w:val="0"/>
          <w:color w:val="000000"/>
          <w:sz w:val="28"/>
          <w:szCs w:val="28"/>
          <w:u w:color="000000"/>
          <w14:textFill>
            <w14:solidFill>
              <w14:srgbClr w14:val="000000"/>
            </w14:solidFill>
          </w14:textFill>
        </w:rPr>
      </w:pP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Астахова 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lang w:val="ru-RU"/>
        </w:rPr>
        <w:t>Е</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Маркетинг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Навчальний посібник</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Харківський національний економічний університет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Харків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Видавництво ХНЕУ</w:t>
      </w:r>
      <w:r>
        <w:rPr>
          <w:rFonts w:ascii="Times New Roman" w:hAnsi="Times New Roman"/>
          <w:sz w:val="28"/>
          <w:szCs w:val="28"/>
          <w:shd w:val="clear" w:color="auto" w:fill="ffffff"/>
          <w:rtl w:val="0"/>
        </w:rPr>
        <w:t xml:space="preserve">, 2016. 208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Бажеріна К</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Управління формуванням та використанням торгових марок підприємств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автореферат дисертації на здобуття наукового ступеня кандидата економічних наук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спеціальність </w:t>
      </w:r>
      <w:r>
        <w:rPr>
          <w:rFonts w:ascii="Times New Roman" w:hAnsi="Times New Roman"/>
          <w:sz w:val="28"/>
          <w:szCs w:val="28"/>
          <w:shd w:val="clear" w:color="auto" w:fill="ffffff"/>
          <w:rtl w:val="0"/>
        </w:rPr>
        <w:t xml:space="preserve">08.06.01." </w:t>
      </w:r>
      <w:r>
        <w:rPr>
          <w:rFonts w:ascii="Times New Roman" w:hAnsi="Times New Roman" w:hint="default"/>
          <w:sz w:val="28"/>
          <w:szCs w:val="28"/>
          <w:shd w:val="clear" w:color="auto" w:fill="ffffff"/>
          <w:rtl w:val="0"/>
        </w:rPr>
        <w:t>Київ</w:t>
      </w:r>
      <w:r>
        <w:rPr>
          <w:rFonts w:ascii="Times New Roman" w:hAnsi="Times New Roman"/>
          <w:sz w:val="28"/>
          <w:szCs w:val="28"/>
          <w:shd w:val="clear" w:color="auto" w:fill="ffffff"/>
          <w:rtl w:val="0"/>
        </w:rPr>
        <w:t>, 2004.</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Бєлявцев М</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Іваненко Л</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М</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Маркетинг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Навчальний посібник</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Київ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ЦНЛ</w:t>
      </w:r>
      <w:r>
        <w:rPr>
          <w:rFonts w:ascii="Times New Roman" w:hAnsi="Times New Roman"/>
          <w:sz w:val="28"/>
          <w:szCs w:val="28"/>
          <w:shd w:val="clear" w:color="auto" w:fill="ffffff"/>
          <w:rtl w:val="0"/>
        </w:rPr>
        <w:t xml:space="preserve">, 2005. 328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Бойчук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Козак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Інтернет в маркетингу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Програма курсу та конспект лекцій</w:t>
      </w:r>
      <w:r>
        <w:rPr>
          <w:rFonts w:ascii="Times New Roman" w:hAnsi="Times New Roman"/>
          <w:sz w:val="28"/>
          <w:szCs w:val="28"/>
          <w:shd w:val="clear" w:color="auto" w:fill="ffffff"/>
          <w:rtl w:val="0"/>
        </w:rPr>
        <w:t xml:space="preserve">" /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Бойчук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Козак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Львів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Видавництво ЛКА</w:t>
      </w:r>
      <w:r>
        <w:rPr>
          <w:rFonts w:ascii="Times New Roman" w:hAnsi="Times New Roman"/>
          <w:sz w:val="28"/>
          <w:szCs w:val="28"/>
          <w:shd w:val="clear" w:color="auto" w:fill="ffffff"/>
          <w:rtl w:val="0"/>
        </w:rPr>
        <w:t xml:space="preserve">, 2003.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112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Волкова М</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Напрямки вдосконалення маркетингової діяльності підприємства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Економіка і управління підприємствами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Глобальні та національні проблеми економіки</w:t>
      </w:r>
      <w:r>
        <w:rPr>
          <w:rFonts w:ascii="Times New Roman" w:hAnsi="Times New Roman"/>
          <w:sz w:val="28"/>
          <w:szCs w:val="28"/>
          <w:shd w:val="clear" w:color="auto" w:fill="ffffff"/>
          <w:rtl w:val="0"/>
        </w:rPr>
        <w:t xml:space="preserve">. 2017. </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 xml:space="preserve">16.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281-286.</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Григорчук Т</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«Брендинг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Навчальний посібник для дистанційного навчання»</w:t>
      </w:r>
      <w:r>
        <w:rPr>
          <w:rFonts w:ascii="Times New Roman" w:hAnsi="Times New Roman"/>
          <w:sz w:val="28"/>
          <w:szCs w:val="28"/>
          <w:shd w:val="clear" w:color="auto" w:fill="ffffff"/>
          <w:rtl w:val="0"/>
        </w:rPr>
        <w:t>.</w:t>
      </w:r>
      <w:r>
        <w:rPr>
          <w:rStyle w:val="Нет"/>
          <w:rFonts w:ascii="Times Roman" w:cs="Times Roman" w:hAnsi="Times Roman" w:eastAsia="Times Roman"/>
          <w:sz w:val="24"/>
          <w:szCs w:val="24"/>
          <w:shd w:val="clear" w:color="auto" w:fill="ffffff"/>
          <w:rtl w:val="0"/>
        </w:rPr>
        <w:br w:type="textWrapping"/>
      </w:r>
      <w:r>
        <w:rPr>
          <w:rFonts w:ascii="Times New Roman" w:hAnsi="Times New Roman"/>
          <w:sz w:val="28"/>
          <w:szCs w:val="28"/>
          <w:shd w:val="clear" w:color="auto" w:fill="ffffff"/>
          <w:rtl w:val="0"/>
          <w:lang w:val="en-US"/>
        </w:rPr>
        <w:t>URL</w:t>
      </w:r>
      <w:r>
        <w:rPr>
          <w:rFonts w:ascii="Times New Roman" w:hAnsi="Times New Roman"/>
          <w:sz w:val="28"/>
          <w:szCs w:val="28"/>
          <w:shd w:val="clear" w:color="auto" w:fill="ffffff"/>
          <w:rtl w:val="0"/>
        </w:rPr>
        <w:t xml:space="preserve">: </w:t>
      </w:r>
      <w:r>
        <w:rPr>
          <w:rStyle w:val="Hyperlink.1"/>
          <w:rFonts w:ascii="Times New Roman" w:cs="Times New Roman" w:hAnsi="Times New Roman" w:eastAsia="Times New Roman"/>
          <w:sz w:val="28"/>
          <w:szCs w:val="28"/>
          <w:shd w:val="clear" w:color="auto" w:fill="ffffff"/>
          <w:rtl w:val="0"/>
        </w:rPr>
        <w:fldChar w:fldCharType="begin" w:fldLock="0"/>
      </w:r>
      <w:r>
        <w:rPr>
          <w:rStyle w:val="Hyperlink.1"/>
          <w:rFonts w:ascii="Times New Roman" w:cs="Times New Roman" w:hAnsi="Times New Roman" w:eastAsia="Times New Roman"/>
          <w:sz w:val="28"/>
          <w:szCs w:val="28"/>
          <w:shd w:val="clear" w:color="auto" w:fill="ffffff"/>
          <w:rtl w:val="0"/>
        </w:rPr>
        <w:instrText xml:space="preserve"> HYPERLINK "https://sites.google.com/site/brendingsoccult/branding_in_business_activities"</w:instrText>
      </w:r>
      <w:r>
        <w:rPr>
          <w:rStyle w:val="Hyperlink.1"/>
          <w:rFonts w:ascii="Times New Roman" w:cs="Times New Roman" w:hAnsi="Times New Roman" w:eastAsia="Times New Roman"/>
          <w:sz w:val="28"/>
          <w:szCs w:val="28"/>
          <w:shd w:val="clear" w:color="auto" w:fill="ffffff"/>
          <w:rtl w:val="0"/>
        </w:rPr>
        <w:fldChar w:fldCharType="separate" w:fldLock="0"/>
      </w:r>
      <w:r>
        <w:rPr>
          <w:rStyle w:val="Hyperlink.1"/>
          <w:rFonts w:ascii="Times New Roman" w:hAnsi="Times New Roman"/>
          <w:sz w:val="28"/>
          <w:szCs w:val="28"/>
          <w:shd w:val="clear" w:color="auto" w:fill="ffffff"/>
          <w:rtl w:val="0"/>
          <w:lang w:val="en-US"/>
        </w:rPr>
        <w:t>https://sites.google.com/site/brendingsoccult/branding_in_business_activities</w:t>
      </w:r>
      <w:r>
        <w:rPr>
          <w:rFonts w:ascii="Times New Roman" w:cs="Times New Roman" w:hAnsi="Times New Roman" w:eastAsia="Times New Roman"/>
          <w:sz w:val="28"/>
          <w:szCs w:val="28"/>
          <w:shd w:val="clear" w:color="auto" w:fill="ffffff"/>
          <w:rtl w:val="0"/>
        </w:rPr>
        <w:fldChar w:fldCharType="end" w:fldLock="0"/>
      </w:r>
      <w:r>
        <w:rPr>
          <w:rFonts w:ascii="Times New Roman" w:hAnsi="Times New Roman"/>
          <w:sz w:val="28"/>
          <w:szCs w:val="28"/>
          <w:shd w:val="clear" w:color="auto" w:fill="ffffff"/>
          <w:rtl w:val="0"/>
        </w:rPr>
        <w:t xml:space="preserve">. </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Гриценко С</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Таранич А</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Стратегія міжнародної економічної діяльності кластерних утворень в інформаційній економіці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монографія</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Донецьк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ДонНУ</w:t>
      </w:r>
      <w:r>
        <w:rPr>
          <w:rFonts w:ascii="Times New Roman" w:hAnsi="Times New Roman"/>
          <w:sz w:val="28"/>
          <w:szCs w:val="28"/>
          <w:shd w:val="clear" w:color="auto" w:fill="ffffff"/>
          <w:rtl w:val="0"/>
        </w:rPr>
        <w:t xml:space="preserve">, 2010. 227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Гузенко Г</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Управління та вдосконалення маркетингової діяльності на підприємстві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Економіка і суспільство</w:t>
      </w:r>
      <w:r>
        <w:rPr>
          <w:rFonts w:ascii="Times New Roman" w:hAnsi="Times New Roman"/>
          <w:sz w:val="28"/>
          <w:szCs w:val="28"/>
          <w:shd w:val="clear" w:color="auto" w:fill="ffffff"/>
          <w:rtl w:val="0"/>
        </w:rPr>
        <w:t xml:space="preserve">. 2017. </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 xml:space="preserve">12.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227-234.</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Гусєва 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«Брендинг»</w:t>
      </w:r>
      <w:r>
        <w:rPr>
          <w:rStyle w:val="Нет"/>
          <w:rFonts w:ascii="Times Roman" w:cs="Times Roman" w:hAnsi="Times Roman" w:eastAsia="Times Roman"/>
          <w:sz w:val="24"/>
          <w:szCs w:val="24"/>
          <w:shd w:val="clear" w:color="auto" w:fill="ffffff"/>
          <w:rtl w:val="0"/>
        </w:rPr>
        <w:br w:type="textWrapping"/>
      </w:r>
      <w:r>
        <w:rPr>
          <w:rFonts w:ascii="Times New Roman" w:hAnsi="Times New Roman"/>
          <w:sz w:val="28"/>
          <w:szCs w:val="28"/>
          <w:shd w:val="clear" w:color="auto" w:fill="ffffff"/>
          <w:rtl w:val="0"/>
          <w:lang w:val="en-US"/>
        </w:rPr>
        <w:t>URL</w:t>
      </w:r>
      <w:r>
        <w:rPr>
          <w:rFonts w:ascii="Times New Roman" w:hAnsi="Times New Roman"/>
          <w:sz w:val="28"/>
          <w:szCs w:val="28"/>
          <w:shd w:val="clear" w:color="auto" w:fill="ffffff"/>
          <w:rtl w:val="0"/>
        </w:rPr>
        <w:t xml:space="preserve">: </w:t>
      </w:r>
      <w:r>
        <w:rPr>
          <w:rStyle w:val="Hyperlink.1"/>
          <w:rFonts w:ascii="Times New Roman" w:cs="Times New Roman" w:hAnsi="Times New Roman" w:eastAsia="Times New Roman"/>
          <w:sz w:val="28"/>
          <w:szCs w:val="28"/>
          <w:shd w:val="clear" w:color="auto" w:fill="ffffff"/>
          <w:rtl w:val="0"/>
        </w:rPr>
        <w:fldChar w:fldCharType="begin" w:fldLock="0"/>
      </w:r>
      <w:r>
        <w:rPr>
          <w:rStyle w:val="Hyperlink.1"/>
          <w:rFonts w:ascii="Times New Roman" w:cs="Times New Roman" w:hAnsi="Times New Roman" w:eastAsia="Times New Roman"/>
          <w:sz w:val="28"/>
          <w:szCs w:val="28"/>
          <w:shd w:val="clear" w:color="auto" w:fill="ffffff"/>
          <w:rtl w:val="0"/>
        </w:rPr>
        <w:instrText xml:space="preserve"> HYPERLINK "http://www.management.com.ua/marketing/mark028.html"</w:instrText>
      </w:r>
      <w:r>
        <w:rPr>
          <w:rStyle w:val="Hyperlink.1"/>
          <w:rFonts w:ascii="Times New Roman" w:cs="Times New Roman" w:hAnsi="Times New Roman" w:eastAsia="Times New Roman"/>
          <w:sz w:val="28"/>
          <w:szCs w:val="28"/>
          <w:shd w:val="clear" w:color="auto" w:fill="ffffff"/>
          <w:rtl w:val="0"/>
        </w:rPr>
        <w:fldChar w:fldCharType="separate" w:fldLock="0"/>
      </w:r>
      <w:r>
        <w:rPr>
          <w:rStyle w:val="Hyperlink.1"/>
          <w:rFonts w:ascii="Times New Roman" w:hAnsi="Times New Roman"/>
          <w:sz w:val="28"/>
          <w:szCs w:val="28"/>
          <w:shd w:val="clear" w:color="auto" w:fill="ffffff"/>
          <w:rtl w:val="0"/>
          <w:lang w:val="en-US"/>
        </w:rPr>
        <w:t>http://www.management.com.ua/marketing/mark028.html</w:t>
      </w:r>
      <w:r>
        <w:rPr>
          <w:rFonts w:ascii="Times New Roman" w:cs="Times New Roman" w:hAnsi="Times New Roman" w:eastAsia="Times New Roman"/>
          <w:sz w:val="28"/>
          <w:szCs w:val="28"/>
          <w:shd w:val="clear" w:color="auto" w:fill="ffffff"/>
          <w:rtl w:val="0"/>
        </w:rPr>
        <w:fldChar w:fldCharType="end" w:fldLock="0"/>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Державний комітет статистики України</w:t>
      </w:r>
      <w:r>
        <w:rPr>
          <w:rFonts w:ascii="Times New Roman" w:hAnsi="Times New Roman"/>
          <w:sz w:val="28"/>
          <w:szCs w:val="28"/>
          <w:shd w:val="clear" w:color="auto" w:fill="ffffff"/>
          <w:rtl w:val="0"/>
        </w:rPr>
        <w:t xml:space="preserve">. </w:t>
      </w:r>
      <w:r>
        <w:rPr>
          <w:rFonts w:ascii="Times New Roman" w:cs="Times New Roman" w:hAnsi="Times New Roman" w:eastAsia="Times New Roman"/>
          <w:sz w:val="28"/>
          <w:szCs w:val="28"/>
          <w:shd w:val="clear" w:color="auto" w:fill="ffffff"/>
          <w:rtl w:val="0"/>
        </w:rPr>
        <w:br w:type="textWrapping"/>
      </w:r>
      <w:r>
        <w:rPr>
          <w:rFonts w:ascii="Times New Roman" w:hAnsi="Times New Roman"/>
          <w:sz w:val="28"/>
          <w:szCs w:val="28"/>
          <w:shd w:val="clear" w:color="auto" w:fill="ffffff"/>
          <w:rtl w:val="0"/>
          <w:lang w:val="en-US"/>
        </w:rPr>
        <w:t>URL</w:t>
      </w:r>
      <w:r>
        <w:rPr>
          <w:rFonts w:ascii="Times New Roman" w:hAnsi="Times New Roman"/>
          <w:sz w:val="28"/>
          <w:szCs w:val="28"/>
          <w:shd w:val="clear" w:color="auto" w:fill="ffffff"/>
          <w:rtl w:val="0"/>
        </w:rPr>
        <w:t xml:space="preserve">: </w:t>
      </w:r>
      <w:r>
        <w:rPr>
          <w:rStyle w:val="Hyperlink.1"/>
          <w:rFonts w:ascii="Times New Roman" w:cs="Times New Roman" w:hAnsi="Times New Roman" w:eastAsia="Times New Roman"/>
          <w:sz w:val="28"/>
          <w:szCs w:val="28"/>
          <w:shd w:val="clear" w:color="auto" w:fill="ffffff"/>
          <w:rtl w:val="0"/>
        </w:rPr>
        <w:fldChar w:fldCharType="begin" w:fldLock="0"/>
      </w:r>
      <w:r>
        <w:rPr>
          <w:rStyle w:val="Hyperlink.1"/>
          <w:rFonts w:ascii="Times New Roman" w:cs="Times New Roman" w:hAnsi="Times New Roman" w:eastAsia="Times New Roman"/>
          <w:sz w:val="28"/>
          <w:szCs w:val="28"/>
          <w:shd w:val="clear" w:color="auto" w:fill="ffffff"/>
          <w:rtl w:val="0"/>
        </w:rPr>
        <w:instrText xml:space="preserve"> HYPERLINK "http://www.ukrstat.gov.ua/"</w:instrText>
      </w:r>
      <w:r>
        <w:rPr>
          <w:rStyle w:val="Hyperlink.1"/>
          <w:rFonts w:ascii="Times New Roman" w:cs="Times New Roman" w:hAnsi="Times New Roman" w:eastAsia="Times New Roman"/>
          <w:sz w:val="28"/>
          <w:szCs w:val="28"/>
          <w:shd w:val="clear" w:color="auto" w:fill="ffffff"/>
          <w:rtl w:val="0"/>
        </w:rPr>
        <w:fldChar w:fldCharType="separate" w:fldLock="0"/>
      </w:r>
      <w:r>
        <w:rPr>
          <w:rStyle w:val="Hyperlink.1"/>
          <w:rFonts w:ascii="Times New Roman" w:hAnsi="Times New Roman"/>
          <w:sz w:val="28"/>
          <w:szCs w:val="28"/>
          <w:shd w:val="clear" w:color="auto" w:fill="ffffff"/>
          <w:rtl w:val="0"/>
          <w:lang w:val="en-US"/>
        </w:rPr>
        <w:t>http://www.ukrstat.gov.ua</w:t>
      </w:r>
      <w:r>
        <w:rPr>
          <w:rFonts w:ascii="Times New Roman" w:cs="Times New Roman" w:hAnsi="Times New Roman" w:eastAsia="Times New Roman"/>
          <w:sz w:val="28"/>
          <w:szCs w:val="28"/>
          <w:shd w:val="clear" w:color="auto" w:fill="ffffff"/>
          <w:rtl w:val="0"/>
        </w:rPr>
        <w:fldChar w:fldCharType="end" w:fldLock="0"/>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Дугіна С</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Маркетингова цінова політика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Навч</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посібник</w:t>
      </w:r>
      <w:r>
        <w:rPr>
          <w:rFonts w:ascii="Times New Roman" w:hAnsi="Times New Roman"/>
          <w:sz w:val="28"/>
          <w:szCs w:val="28"/>
          <w:shd w:val="clear" w:color="auto" w:fill="ffffff"/>
          <w:rtl w:val="0"/>
          <w:lang w:val="ru-RU"/>
        </w:rPr>
        <w:t xml:space="preserve">. - </w:t>
      </w:r>
      <w:r>
        <w:rPr>
          <w:rFonts w:ascii="Times New Roman" w:hAnsi="Times New Roman" w:hint="default"/>
          <w:sz w:val="28"/>
          <w:szCs w:val="28"/>
          <w:shd w:val="clear" w:color="auto" w:fill="ffffff"/>
          <w:rtl w:val="0"/>
        </w:rPr>
        <w:t>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КНЕУ</w:t>
      </w:r>
      <w:r>
        <w:rPr>
          <w:rFonts w:ascii="Times New Roman" w:hAnsi="Times New Roman"/>
          <w:sz w:val="28"/>
          <w:szCs w:val="28"/>
          <w:shd w:val="clear" w:color="auto" w:fill="ffffff"/>
          <w:rtl w:val="0"/>
        </w:rPr>
        <w:t xml:space="preserve">, 2005. - 393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Єранкін О</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Формування нової парадигми маркетингу в умовах глобалізації</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Маркетинг в Україні</w:t>
      </w:r>
      <w:r>
        <w:rPr>
          <w:rFonts w:ascii="Times New Roman" w:hAnsi="Times New Roman"/>
          <w:sz w:val="28"/>
          <w:szCs w:val="28"/>
          <w:shd w:val="clear" w:color="auto" w:fill="ffffff"/>
          <w:rtl w:val="0"/>
        </w:rPr>
        <w:t xml:space="preserve">, 2008,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4,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43-50.</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Жуков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А</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Управління промисловим маркетингом на підприємствах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монографія</w:t>
      </w:r>
      <w:r>
        <w:rPr>
          <w:rFonts w:ascii="Times New Roman" w:hAnsi="Times New Roman"/>
          <w:sz w:val="28"/>
          <w:szCs w:val="28"/>
          <w:shd w:val="clear" w:color="auto" w:fill="ffffff"/>
          <w:rtl w:val="0"/>
        </w:rPr>
        <w:t xml:space="preserve">" /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Жуков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Київ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Національна академія управління</w:t>
      </w:r>
      <w:r>
        <w:rPr>
          <w:rFonts w:ascii="Times New Roman" w:hAnsi="Times New Roman"/>
          <w:sz w:val="28"/>
          <w:szCs w:val="28"/>
          <w:shd w:val="clear" w:color="auto" w:fill="ffffff"/>
          <w:rtl w:val="0"/>
        </w:rPr>
        <w:t>, 2018.</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Зозульов 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Нестерова Ю</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Бренд як нематеріальний актив у постіндустріальному суспільстві</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Економіка України</w:t>
      </w:r>
      <w:r>
        <w:rPr>
          <w:rFonts w:ascii="Times New Roman" w:hAnsi="Times New Roman"/>
          <w:sz w:val="28"/>
          <w:szCs w:val="28"/>
          <w:shd w:val="clear" w:color="auto" w:fill="ffffff"/>
          <w:rtl w:val="0"/>
        </w:rPr>
        <w:t xml:space="preserve">, 2008,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3,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4-1</w:t>
      </w:r>
      <w:r>
        <w:rPr>
          <w:rFonts w:ascii="Times New Roman" w:hAnsi="Times New Roman"/>
          <w:sz w:val="28"/>
          <w:szCs w:val="28"/>
          <w:shd w:val="clear" w:color="auto" w:fill="ffffff"/>
          <w:rtl w:val="0"/>
        </w:rPr>
        <w:t>1</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Іване</w:t>
      </w:r>
      <w:r>
        <w:rPr>
          <w:rFonts w:ascii="Times New Roman" w:hAnsi="Times New Roman" w:hint="default"/>
          <w:sz w:val="28"/>
          <w:szCs w:val="28"/>
          <w:shd w:val="clear" w:color="auto" w:fill="ffffff"/>
          <w:rtl w:val="0"/>
        </w:rPr>
        <w:t>ч</w:t>
      </w:r>
      <w:r>
        <w:rPr>
          <w:rFonts w:ascii="Times New Roman" w:hAnsi="Times New Roman" w:hint="default"/>
          <w:sz w:val="28"/>
          <w:szCs w:val="28"/>
          <w:shd w:val="clear" w:color="auto" w:fill="ffffff"/>
          <w:rtl w:val="0"/>
        </w:rPr>
        <w:t>ко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Р</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Процес формування маркетингової стратегії</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Вісник Дніпропетровського університету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w:t>
      </w:r>
      <w:r>
        <w:rPr>
          <w:rFonts w:ascii="Times New Roman" w:hAnsi="Times New Roman"/>
          <w:sz w:val="28"/>
          <w:szCs w:val="28"/>
          <w:shd w:val="clear" w:color="auto" w:fill="ffffff"/>
          <w:rtl w:val="0"/>
        </w:rPr>
        <w:t xml:space="preserve">10 / 1. </w:t>
      </w:r>
      <w:r>
        <w:rPr>
          <w:rFonts w:ascii="Times New Roman" w:hAnsi="Times New Roman" w:hint="default"/>
          <w:sz w:val="28"/>
          <w:szCs w:val="28"/>
          <w:shd w:val="clear" w:color="auto" w:fill="ffffff"/>
          <w:rtl w:val="0"/>
        </w:rPr>
        <w:t>– Т</w:t>
      </w:r>
      <w:r>
        <w:rPr>
          <w:rFonts w:ascii="Times New Roman" w:hAnsi="Times New Roman"/>
          <w:sz w:val="28"/>
          <w:szCs w:val="28"/>
          <w:shd w:val="clear" w:color="auto" w:fill="ffffff"/>
          <w:rtl w:val="0"/>
        </w:rPr>
        <w:t xml:space="preserve">.22. </w:t>
      </w:r>
      <w:r>
        <w:rPr>
          <w:rFonts w:ascii="Times New Roman" w:hAnsi="Times New Roman" w:hint="default"/>
          <w:sz w:val="28"/>
          <w:szCs w:val="28"/>
          <w:shd w:val="clear" w:color="auto" w:fill="ffffff"/>
          <w:rtl w:val="0"/>
        </w:rPr>
        <w:t>– Дніпро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ВУДНУ ім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Гончара</w:t>
      </w:r>
      <w:r>
        <w:rPr>
          <w:rFonts w:ascii="Times New Roman" w:hAnsi="Times New Roman"/>
          <w:sz w:val="28"/>
          <w:szCs w:val="28"/>
          <w:shd w:val="clear" w:color="auto" w:fill="ffffff"/>
          <w:rtl w:val="0"/>
        </w:rPr>
        <w:t xml:space="preserve">, 2016. </w:t>
      </w:r>
      <w:r>
        <w:rPr>
          <w:rFonts w:ascii="Times New Roman" w:hAnsi="Times New Roman" w:hint="default"/>
          <w:sz w:val="28"/>
          <w:szCs w:val="28"/>
          <w:shd w:val="clear" w:color="auto" w:fill="ffffff"/>
          <w:rtl w:val="0"/>
        </w:rPr>
        <w:t>– С</w:t>
      </w:r>
      <w:r>
        <w:rPr>
          <w:rFonts w:ascii="Times New Roman" w:hAnsi="Times New Roman"/>
          <w:sz w:val="28"/>
          <w:szCs w:val="28"/>
          <w:shd w:val="clear" w:color="auto" w:fill="ffffff"/>
          <w:rtl w:val="0"/>
        </w:rPr>
        <w:t>. 123-131.</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Кендюхов 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Теорія марочного капіталу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базові аспекти</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Вісник ДонДУЕТ</w:t>
      </w:r>
      <w:r>
        <w:rPr>
          <w:rFonts w:ascii="Times New Roman" w:hAnsi="Times New Roman"/>
          <w:sz w:val="28"/>
          <w:szCs w:val="28"/>
          <w:shd w:val="clear" w:color="auto" w:fill="ffffff"/>
          <w:rtl w:val="0"/>
        </w:rPr>
        <w:t xml:space="preserve">, 2012,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4 (16),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lang w:val="it-IT"/>
        </w:rPr>
        <w:t>. 24-30.</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Ковбс</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М</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Формування системи управління маркетинговою діяльністю підприємства</w:t>
      </w:r>
      <w:r>
        <w:rPr>
          <w:rFonts w:ascii="Times New Roman" w:hAnsi="Times New Roman"/>
          <w:sz w:val="28"/>
          <w:szCs w:val="28"/>
          <w:shd w:val="clear" w:color="auto" w:fill="ffffff"/>
          <w:rtl w:val="0"/>
        </w:rPr>
        <w:t xml:space="preserve">" /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Ковбас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Сталий розвиток економіки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2015. </w:t>
      </w:r>
      <w:r>
        <w:rPr>
          <w:rFonts w:ascii="Times New Roman" w:hAnsi="Times New Roman" w:hint="default"/>
          <w:sz w:val="28"/>
          <w:szCs w:val="28"/>
          <w:shd w:val="clear" w:color="auto" w:fill="ffffff"/>
          <w:rtl w:val="0"/>
        </w:rPr>
        <w:t xml:space="preserve">– № </w:t>
      </w:r>
      <w:r>
        <w:rPr>
          <w:rFonts w:ascii="Times New Roman" w:hAnsi="Times New Roman"/>
          <w:sz w:val="28"/>
          <w:szCs w:val="28"/>
          <w:shd w:val="clear" w:color="auto" w:fill="ffffff"/>
          <w:rtl w:val="0"/>
        </w:rPr>
        <w:t xml:space="preserve">3. </w:t>
      </w:r>
      <w:r>
        <w:rPr>
          <w:rFonts w:ascii="Times New Roman" w:hAnsi="Times New Roman" w:hint="default"/>
          <w:sz w:val="28"/>
          <w:szCs w:val="28"/>
          <w:shd w:val="clear" w:color="auto" w:fill="ffffff"/>
          <w:rtl w:val="0"/>
        </w:rPr>
        <w:t>– С</w:t>
      </w:r>
      <w:r>
        <w:rPr>
          <w:rFonts w:ascii="Times New Roman" w:hAnsi="Times New Roman"/>
          <w:sz w:val="28"/>
          <w:szCs w:val="28"/>
          <w:shd w:val="clear" w:color="auto" w:fill="ffffff"/>
          <w:rtl w:val="0"/>
        </w:rPr>
        <w:t>. 260-267.</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Котлер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Ф</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Основи маркетингу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підручник</w:t>
      </w:r>
      <w:r>
        <w:rPr>
          <w:rFonts w:ascii="Times New Roman" w:hAnsi="Times New Roman"/>
          <w:sz w:val="28"/>
          <w:szCs w:val="28"/>
          <w:shd w:val="clear" w:color="auto" w:fill="ffffff"/>
          <w:rtl w:val="0"/>
        </w:rPr>
        <w:t xml:space="preserve">" / </w:t>
      </w:r>
      <w:r>
        <w:rPr>
          <w:rFonts w:ascii="Times New Roman" w:hAnsi="Times New Roman" w:hint="default"/>
          <w:sz w:val="28"/>
          <w:szCs w:val="28"/>
          <w:shd w:val="clear" w:color="auto" w:fill="ffffff"/>
          <w:rtl w:val="0"/>
        </w:rPr>
        <w:t>Ф</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Котлер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Армстронг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Сондерс</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Вонг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Видавничий дім «Вільямс»</w:t>
      </w:r>
      <w:r>
        <w:rPr>
          <w:rFonts w:ascii="Times New Roman" w:hAnsi="Times New Roman"/>
          <w:sz w:val="28"/>
          <w:szCs w:val="28"/>
          <w:shd w:val="clear" w:color="auto" w:fill="ffffff"/>
          <w:rtl w:val="0"/>
        </w:rPr>
        <w:t xml:space="preserve">, 2000.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944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Любаренко 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Інноваційні технології формування міжнародних брендів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Економіка</w:t>
      </w:r>
      <w:r>
        <w:rPr>
          <w:rFonts w:ascii="Times New Roman" w:hAnsi="Times New Roman"/>
          <w:sz w:val="28"/>
          <w:szCs w:val="28"/>
          <w:shd w:val="clear" w:color="auto" w:fill="ffffff"/>
          <w:rtl w:val="0"/>
        </w:rPr>
        <w:t xml:space="preserve">. - 2009. - </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 xml:space="preserve">11. -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3-6.</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Люльчак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lang w:val="ru-RU"/>
        </w:rPr>
        <w:t xml:space="preserve">Стан та перспективи розвитку </w:t>
      </w:r>
      <w:r>
        <w:rPr>
          <w:rFonts w:ascii="Times New Roman" w:hAnsi="Times New Roman"/>
          <w:sz w:val="28"/>
          <w:szCs w:val="28"/>
          <w:shd w:val="clear" w:color="auto" w:fill="ffffff"/>
          <w:rtl w:val="0"/>
        </w:rPr>
        <w:t>digital-</w:t>
      </w:r>
      <w:r>
        <w:rPr>
          <w:rFonts w:ascii="Times New Roman" w:hAnsi="Times New Roman" w:hint="default"/>
          <w:sz w:val="28"/>
          <w:szCs w:val="28"/>
          <w:shd w:val="clear" w:color="auto" w:fill="ffffff"/>
          <w:rtl w:val="0"/>
        </w:rPr>
        <w:t>маркетингу</w:t>
      </w:r>
      <w:r>
        <w:rPr>
          <w:rFonts w:ascii="Times New Roman" w:hAnsi="Times New Roman"/>
          <w:sz w:val="28"/>
          <w:szCs w:val="28"/>
          <w:shd w:val="clear" w:color="auto" w:fill="ffffff"/>
          <w:rtl w:val="0"/>
        </w:rPr>
        <w:t xml:space="preserve">" / </w:t>
      </w:r>
      <w:r>
        <w:rPr>
          <w:rFonts w:ascii="Times New Roman" w:hAnsi="Times New Roman" w:hint="default"/>
          <w:sz w:val="28"/>
          <w:szCs w:val="28"/>
          <w:shd w:val="clear" w:color="auto" w:fill="ffffff"/>
          <w:rtl w:val="0"/>
        </w:rPr>
        <w:t>З</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 xml:space="preserve">Люльчак </w:t>
      </w:r>
      <w:r>
        <w:rPr>
          <w:rFonts w:ascii="Times New Roman" w:hAnsi="Times New Roman"/>
          <w:sz w:val="28"/>
          <w:szCs w:val="28"/>
          <w:shd w:val="clear" w:color="auto" w:fill="ffffff"/>
          <w:rtl w:val="0"/>
          <w:lang w:val="en-US"/>
        </w:rPr>
        <w:t xml:space="preserve">// Lviv Polytechnic National University Institutional Repository. </w:t>
      </w:r>
      <w:r>
        <w:rPr>
          <w:rFonts w:ascii="Times New Roman" w:hAnsi="Times New Roman" w:hint="default"/>
          <w:sz w:val="28"/>
          <w:szCs w:val="28"/>
          <w:shd w:val="clear" w:color="auto" w:fill="ffffff"/>
          <w:rtl w:val="0"/>
        </w:rPr>
        <w:t>– С</w:t>
      </w:r>
      <w:r>
        <w:rPr>
          <w:rFonts w:ascii="Times New Roman" w:hAnsi="Times New Roman"/>
          <w:sz w:val="28"/>
          <w:szCs w:val="28"/>
          <w:shd w:val="clear" w:color="auto" w:fill="ffffff"/>
          <w:rtl w:val="0"/>
        </w:rPr>
        <w:t>. 201-206.</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Малинка О</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ДНК</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бренду як система збереження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відтворення і передачі інформації до споживача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Маркетинг в Україні</w:t>
      </w:r>
      <w:r>
        <w:rPr>
          <w:rFonts w:ascii="Times New Roman" w:hAnsi="Times New Roman"/>
          <w:sz w:val="28"/>
          <w:szCs w:val="28"/>
          <w:shd w:val="clear" w:color="auto" w:fill="ffffff"/>
          <w:rtl w:val="0"/>
        </w:rPr>
        <w:t xml:space="preserve">. - 2006. - </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 xml:space="preserve">1. -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lang w:val="it-IT"/>
        </w:rPr>
        <w:t>. 34-38.</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Мельник 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Комбіноване використання брендингу та маркетингових досліджень як засіб проведення ефективної комунікативної політики компаній та організацій</w:t>
      </w:r>
      <w:r>
        <w:rPr>
          <w:rFonts w:ascii="Times New Roman" w:hAnsi="Times New Roman"/>
          <w:sz w:val="28"/>
          <w:szCs w:val="28"/>
          <w:shd w:val="clear" w:color="auto" w:fill="ffffff"/>
          <w:rtl w:val="0"/>
          <w:lang w:val="ru-RU"/>
        </w:rPr>
        <w:t xml:space="preserve">." </w:t>
      </w:r>
      <w:r>
        <w:rPr>
          <w:rFonts w:ascii="Times New Roman" w:hAnsi="Times New Roman" w:hint="default"/>
          <w:sz w:val="28"/>
          <w:szCs w:val="28"/>
          <w:shd w:val="clear" w:color="auto" w:fill="ffffff"/>
          <w:rtl w:val="0"/>
        </w:rPr>
        <w:t>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Наукові записки Інституту журналістики</w:t>
      </w:r>
      <w:r>
        <w:rPr>
          <w:rFonts w:ascii="Times New Roman" w:hAnsi="Times New Roman"/>
          <w:sz w:val="28"/>
          <w:szCs w:val="28"/>
          <w:shd w:val="clear" w:color="auto" w:fill="ffffff"/>
          <w:rtl w:val="0"/>
        </w:rPr>
        <w:t xml:space="preserve">, 2005, </w:t>
      </w:r>
      <w:r>
        <w:rPr>
          <w:rFonts w:ascii="Times New Roman" w:hAnsi="Times New Roman" w:hint="default"/>
          <w:sz w:val="28"/>
          <w:szCs w:val="28"/>
          <w:shd w:val="clear" w:color="auto" w:fill="ffffff"/>
          <w:rtl w:val="0"/>
        </w:rPr>
        <w:t>Т</w:t>
      </w:r>
      <w:r>
        <w:rPr>
          <w:rFonts w:ascii="Times New Roman" w:hAnsi="Times New Roman"/>
          <w:sz w:val="28"/>
          <w:szCs w:val="28"/>
          <w:shd w:val="clear" w:color="auto" w:fill="ffffff"/>
          <w:rtl w:val="0"/>
        </w:rPr>
        <w:t xml:space="preserve">. 20,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85-89.</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lang w:val="ru-RU"/>
        </w:rPr>
      </w:pPr>
      <w:r>
        <w:rPr>
          <w:rFonts w:ascii="Times New Roman" w:hAnsi="Times New Roman" w:hint="default"/>
          <w:sz w:val="28"/>
          <w:szCs w:val="28"/>
          <w:shd w:val="clear" w:color="auto" w:fill="ffffff"/>
          <w:rtl w:val="0"/>
          <w:lang w:val="ru-RU"/>
        </w:rPr>
        <w:t>Мельник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Бовтуна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Ковальчук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Маркетинговий аналіз</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Теорія і практика</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Нагорняк Т</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Л</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Країна як бренд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Національний бренд </w:t>
      </w:r>
      <w:r>
        <w:rPr>
          <w:rFonts w:ascii="Times New Roman" w:hAnsi="Times New Roman"/>
          <w:sz w:val="28"/>
          <w:szCs w:val="28"/>
          <w:shd w:val="clear" w:color="auto" w:fill="ffffff"/>
          <w:rtl w:val="0"/>
          <w:lang w:val="ru-RU"/>
        </w:rPr>
        <w:t>"</w:t>
      </w:r>
      <w:r>
        <w:rPr>
          <w:rFonts w:ascii="Times New Roman" w:hAnsi="Times New Roman" w:hint="default"/>
          <w:sz w:val="28"/>
          <w:szCs w:val="28"/>
          <w:shd w:val="clear" w:color="auto" w:fill="ffffff"/>
          <w:rtl w:val="0"/>
        </w:rPr>
        <w:t>Україна</w:t>
      </w:r>
      <w:r>
        <w:rPr>
          <w:rFonts w:ascii="Times New Roman" w:hAnsi="Times New Roman"/>
          <w:sz w:val="28"/>
          <w:szCs w:val="28"/>
          <w:shd w:val="clear" w:color="auto" w:fill="ffffff"/>
          <w:rtl w:val="0"/>
        </w:rPr>
        <w:t xml:space="preserve">" // </w:t>
      </w:r>
      <w:r>
        <w:rPr>
          <w:rFonts w:ascii="Times New Roman" w:hAnsi="Times New Roman" w:hint="default"/>
          <w:sz w:val="28"/>
          <w:szCs w:val="28"/>
          <w:shd w:val="clear" w:color="auto" w:fill="ffffff"/>
          <w:rtl w:val="0"/>
        </w:rPr>
        <w:t>Стратегічні пріоритети</w:t>
      </w:r>
      <w:r>
        <w:rPr>
          <w:rFonts w:ascii="Times New Roman" w:hAnsi="Times New Roman"/>
          <w:sz w:val="28"/>
          <w:szCs w:val="28"/>
          <w:shd w:val="clear" w:color="auto" w:fill="ffffff"/>
          <w:rtl w:val="0"/>
        </w:rPr>
        <w:t xml:space="preserve">. - 2008. - </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 xml:space="preserve">4(9). -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 220-226.</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 xml:space="preserve">Офіційний сайт ТМ </w:t>
      </w:r>
      <w:r>
        <w:rPr>
          <w:rFonts w:ascii="Times New Roman" w:hAnsi="Times New Roman"/>
          <w:sz w:val="28"/>
          <w:szCs w:val="28"/>
          <w:shd w:val="clear" w:color="auto" w:fill="ffffff"/>
          <w:rtl w:val="0"/>
          <w:lang w:val="ru-RU"/>
        </w:rPr>
        <w:t>"</w:t>
      </w:r>
      <w:r>
        <w:rPr>
          <w:rFonts w:ascii="Times New Roman" w:hAnsi="Times New Roman" w:hint="default"/>
          <w:sz w:val="28"/>
          <w:szCs w:val="28"/>
          <w:shd w:val="clear" w:color="auto" w:fill="ffffff"/>
          <w:rtl w:val="0"/>
        </w:rPr>
        <w:t>Наша Ряба</w:t>
      </w:r>
      <w:r>
        <w:rPr>
          <w:rFonts w:ascii="Times New Roman" w:hAnsi="Times New Roman"/>
          <w:sz w:val="28"/>
          <w:szCs w:val="28"/>
          <w:shd w:val="clear" w:color="auto" w:fill="ffffff"/>
          <w:rtl w:val="0"/>
          <w:lang w:val="ru-RU"/>
        </w:rPr>
        <w:t xml:space="preserve">". </w:t>
      </w:r>
      <w:r>
        <w:rPr>
          <w:rFonts w:ascii="Times New Roman" w:cs="Times New Roman" w:hAnsi="Times New Roman" w:eastAsia="Times New Roman"/>
          <w:sz w:val="28"/>
          <w:szCs w:val="28"/>
          <w:shd w:val="clear" w:color="auto" w:fill="ffffff"/>
          <w:rtl w:val="0"/>
        </w:rPr>
        <w:br w:type="textWrapping"/>
      </w:r>
      <w:r>
        <w:rPr>
          <w:rFonts w:ascii="Times New Roman" w:hAnsi="Times New Roman"/>
          <w:sz w:val="28"/>
          <w:szCs w:val="28"/>
          <w:shd w:val="clear" w:color="auto" w:fill="ffffff"/>
          <w:rtl w:val="0"/>
        </w:rPr>
        <w:t xml:space="preserve">URL: </w:t>
      </w:r>
      <w:r>
        <w:rPr>
          <w:rStyle w:val="Hyperlink.1"/>
          <w:rFonts w:ascii="Times New Roman" w:cs="Times New Roman" w:hAnsi="Times New Roman" w:eastAsia="Times New Roman"/>
          <w:sz w:val="28"/>
          <w:szCs w:val="28"/>
          <w:shd w:val="clear" w:color="auto" w:fill="ffffff"/>
          <w:rtl w:val="0"/>
        </w:rPr>
        <w:fldChar w:fldCharType="begin" w:fldLock="0"/>
      </w:r>
      <w:r>
        <w:rPr>
          <w:rStyle w:val="Hyperlink.1"/>
          <w:rFonts w:ascii="Times New Roman" w:cs="Times New Roman" w:hAnsi="Times New Roman" w:eastAsia="Times New Roman"/>
          <w:sz w:val="28"/>
          <w:szCs w:val="28"/>
          <w:shd w:val="clear" w:color="auto" w:fill="ffffff"/>
          <w:rtl w:val="0"/>
        </w:rPr>
        <w:instrText xml:space="preserve"> HYPERLINK "https://ryaba.ua/"</w:instrText>
      </w:r>
      <w:r>
        <w:rPr>
          <w:rStyle w:val="Hyperlink.1"/>
          <w:rFonts w:ascii="Times New Roman" w:cs="Times New Roman" w:hAnsi="Times New Roman" w:eastAsia="Times New Roman"/>
          <w:sz w:val="28"/>
          <w:szCs w:val="28"/>
          <w:shd w:val="clear" w:color="auto" w:fill="ffffff"/>
          <w:rtl w:val="0"/>
        </w:rPr>
        <w:fldChar w:fldCharType="separate" w:fldLock="0"/>
      </w:r>
      <w:r>
        <w:rPr>
          <w:rStyle w:val="Hyperlink.1"/>
          <w:rFonts w:ascii="Times New Roman" w:hAnsi="Times New Roman"/>
          <w:sz w:val="28"/>
          <w:szCs w:val="28"/>
          <w:shd w:val="clear" w:color="auto" w:fill="ffffff"/>
          <w:rtl w:val="0"/>
        </w:rPr>
        <w:t>https://ryaba.ua/</w:t>
      </w:r>
      <w:r>
        <w:rPr>
          <w:rFonts w:ascii="Times New Roman" w:cs="Times New Roman" w:hAnsi="Times New Roman" w:eastAsia="Times New Roman"/>
          <w:sz w:val="28"/>
          <w:szCs w:val="28"/>
          <w:shd w:val="clear" w:color="auto" w:fill="ffffff"/>
          <w:rtl w:val="0"/>
        </w:rPr>
        <w:fldChar w:fldCharType="end" w:fldLock="0"/>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Style w:val="Нет"/>
          <w:rFonts w:ascii="Times New Roman" w:hAnsi="Times New Roman" w:hint="default"/>
          <w:sz w:val="28"/>
          <w:szCs w:val="28"/>
          <w:shd w:val="clear" w:color="auto" w:fill="ffffff"/>
          <w:rtl w:val="0"/>
        </w:rPr>
        <w:t xml:space="preserve">Сторення маркетингової стратегії на основі </w:t>
      </w:r>
      <w:r>
        <w:rPr>
          <w:rStyle w:val="Нет"/>
          <w:rFonts w:ascii="Times New Roman" w:hAnsi="Times New Roman"/>
          <w:sz w:val="28"/>
          <w:szCs w:val="28"/>
          <w:shd w:val="clear" w:color="auto" w:fill="ffffff"/>
          <w:rtl w:val="0"/>
          <w:lang w:val="en-US"/>
        </w:rPr>
        <w:t>SWOT-</w:t>
      </w:r>
      <w:r>
        <w:rPr>
          <w:rStyle w:val="Нет"/>
          <w:rFonts w:ascii="Times New Roman" w:hAnsi="Times New Roman" w:hint="default"/>
          <w:sz w:val="28"/>
          <w:szCs w:val="28"/>
          <w:shd w:val="clear" w:color="auto" w:fill="ffffff"/>
          <w:rtl w:val="0"/>
        </w:rPr>
        <w:t xml:space="preserve">аналізу </w:t>
      </w:r>
      <w:r>
        <w:rPr>
          <w:rStyle w:val="Нет"/>
          <w:rFonts w:ascii="Times New Roman" w:hAnsi="Times New Roman"/>
          <w:sz w:val="28"/>
          <w:szCs w:val="28"/>
          <w:shd w:val="clear" w:color="auto" w:fill="ffffff"/>
          <w:rtl w:val="0"/>
        </w:rPr>
        <w:t xml:space="preserve">/ </w:t>
      </w:r>
      <w:r>
        <w:rPr>
          <w:rStyle w:val="Нет"/>
          <w:rFonts w:ascii="Times New Roman" w:hAnsi="Times New Roman" w:hint="default"/>
          <w:sz w:val="28"/>
          <w:szCs w:val="28"/>
          <w:shd w:val="clear" w:color="auto" w:fill="ffffff"/>
          <w:rtl w:val="0"/>
        </w:rPr>
        <w:t>Економіка і управління підприємствами</w:t>
      </w:r>
      <w:r>
        <w:rPr>
          <w:rStyle w:val="Нет"/>
          <w:rFonts w:ascii="Times New Roman" w:hAnsi="Times New Roman"/>
          <w:sz w:val="28"/>
          <w:szCs w:val="28"/>
          <w:shd w:val="clear" w:color="auto" w:fill="ffffff"/>
          <w:rtl w:val="0"/>
        </w:rPr>
        <w:t xml:space="preserve">. </w:t>
      </w:r>
      <w:r>
        <w:rPr>
          <w:rStyle w:val="Нет"/>
          <w:rFonts w:ascii="Times New Roman" w:hAnsi="Times New Roman" w:hint="default"/>
          <w:sz w:val="28"/>
          <w:szCs w:val="28"/>
          <w:shd w:val="clear" w:color="auto" w:fill="ffffff"/>
          <w:rtl w:val="0"/>
        </w:rPr>
        <w:t xml:space="preserve">– № </w:t>
      </w:r>
      <w:r>
        <w:rPr>
          <w:rStyle w:val="Нет"/>
          <w:rFonts w:ascii="Times New Roman" w:hAnsi="Times New Roman"/>
          <w:sz w:val="28"/>
          <w:szCs w:val="28"/>
          <w:shd w:val="clear" w:color="auto" w:fill="ffffff"/>
          <w:rtl w:val="0"/>
        </w:rPr>
        <w:t xml:space="preserve">42. </w:t>
      </w:r>
      <w:r>
        <w:rPr>
          <w:rStyle w:val="Нет"/>
          <w:rFonts w:ascii="Times New Roman" w:hAnsi="Times New Roman" w:hint="default"/>
          <w:sz w:val="28"/>
          <w:szCs w:val="28"/>
          <w:shd w:val="clear" w:color="auto" w:fill="ffffff"/>
          <w:rtl w:val="0"/>
        </w:rPr>
        <w:t xml:space="preserve">– </w:t>
      </w:r>
      <w:r>
        <w:rPr>
          <w:rStyle w:val="Нет"/>
          <w:rFonts w:ascii="Times New Roman" w:hAnsi="Times New Roman"/>
          <w:sz w:val="28"/>
          <w:szCs w:val="28"/>
          <w:shd w:val="clear" w:color="auto" w:fill="ffffff"/>
          <w:rtl w:val="0"/>
        </w:rPr>
        <w:t xml:space="preserve">2019. </w:t>
      </w:r>
      <w:r>
        <w:rPr>
          <w:rStyle w:val="Нет"/>
          <w:rFonts w:ascii="Times New Roman" w:hAnsi="Times New Roman" w:hint="default"/>
          <w:sz w:val="28"/>
          <w:szCs w:val="28"/>
          <w:shd w:val="clear" w:color="auto" w:fill="ffffff"/>
          <w:rtl w:val="0"/>
        </w:rPr>
        <w:t>– С</w:t>
      </w:r>
      <w:r>
        <w:rPr>
          <w:rStyle w:val="Нет"/>
          <w:rFonts w:ascii="Times New Roman" w:hAnsi="Times New Roman"/>
          <w:sz w:val="28"/>
          <w:szCs w:val="28"/>
          <w:shd w:val="clear" w:color="auto" w:fill="ffffff"/>
          <w:rtl w:val="0"/>
        </w:rPr>
        <w:t>. 59-63.</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Цифровий маркетинг – модель маркетингу ХХІ сторіччя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монографія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авт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кол</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Окландер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Окландер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Яшкіна </w:t>
      </w:r>
      <w:r>
        <w:rPr>
          <w:rFonts w:ascii="Times New Roman" w:hAnsi="Times New Roman"/>
          <w:sz w:val="28"/>
          <w:szCs w:val="28"/>
          <w:shd w:val="clear" w:color="auto" w:fill="ffffff"/>
          <w:rtl w:val="0"/>
          <w:lang w:val="pt-PT"/>
        </w:rPr>
        <w:t>[</w:t>
      </w:r>
      <w:r>
        <w:rPr>
          <w:rFonts w:ascii="Times New Roman" w:hAnsi="Times New Roman" w:hint="default"/>
          <w:sz w:val="28"/>
          <w:szCs w:val="28"/>
          <w:shd w:val="clear" w:color="auto" w:fill="ffffff"/>
          <w:rtl w:val="0"/>
        </w:rPr>
        <w:t>та ін</w:t>
      </w:r>
      <w:r>
        <w:rPr>
          <w:rFonts w:ascii="Times New Roman" w:hAnsi="Times New Roman"/>
          <w:sz w:val="28"/>
          <w:szCs w:val="28"/>
          <w:shd w:val="clear" w:color="auto" w:fill="ffffff"/>
          <w:rtl w:val="0"/>
          <w:lang w:val="pt-PT"/>
        </w:rPr>
        <w:t xml:space="preserve">.]; </w:t>
      </w:r>
      <w:r>
        <w:rPr>
          <w:rFonts w:ascii="Times New Roman" w:hAnsi="Times New Roman" w:hint="default"/>
          <w:sz w:val="28"/>
          <w:szCs w:val="28"/>
          <w:shd w:val="clear" w:color="auto" w:fill="ffffff"/>
          <w:rtl w:val="0"/>
        </w:rPr>
        <w:t>з</w:t>
      </w:r>
      <w:r>
        <w:rPr>
          <w:rFonts w:ascii="Times New Roman" w:hAnsi="Times New Roman"/>
          <w:sz w:val="28"/>
          <w:szCs w:val="28"/>
          <w:shd w:val="clear" w:color="auto" w:fill="ffffff"/>
          <w:rtl w:val="0"/>
        </w:rPr>
        <w:t xml:space="preserve">a </w:t>
      </w:r>
      <w:r>
        <w:rPr>
          <w:rFonts w:ascii="Times New Roman" w:hAnsi="Times New Roman" w:hint="default"/>
          <w:sz w:val="28"/>
          <w:szCs w:val="28"/>
          <w:shd w:val="clear" w:color="auto" w:fill="ffffff"/>
          <w:rtl w:val="0"/>
        </w:rPr>
        <w:t>ред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е</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н</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проф</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Окландера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 Одеса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Астропринт</w:t>
      </w:r>
      <w:r>
        <w:rPr>
          <w:rFonts w:ascii="Times New Roman" w:hAnsi="Times New Roman"/>
          <w:sz w:val="28"/>
          <w:szCs w:val="28"/>
          <w:shd w:val="clear" w:color="auto" w:fill="ffffff"/>
          <w:rtl w:val="0"/>
        </w:rPr>
        <w:t xml:space="preserve">, 2017.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291 </w:t>
      </w:r>
      <w:r>
        <w:rPr>
          <w:rFonts w:ascii="Times New Roman" w:hAnsi="Times New Roman" w:hint="default"/>
          <w:sz w:val="28"/>
          <w:szCs w:val="28"/>
          <w:shd w:val="clear" w:color="auto" w:fill="ffffff"/>
          <w:rtl w:val="0"/>
        </w:rPr>
        <w:t>с</w:t>
      </w:r>
      <w:r>
        <w:rPr>
          <w:rFonts w:ascii="Times New Roman" w:hAnsi="Times New Roman"/>
          <w:sz w:val="28"/>
          <w:szCs w:val="28"/>
          <w:shd w:val="clear" w:color="auto" w:fill="ffffff"/>
          <w:rtl w:val="0"/>
        </w:rPr>
        <w:t>.</w:t>
      </w:r>
    </w:p>
    <w:p>
      <w:pPr>
        <w:pStyle w:val="По умолчанию"/>
        <w:keepLines w:val="1"/>
        <w:numPr>
          <w:ilvl w:val="0"/>
          <w:numId w:val="9"/>
        </w:numPr>
        <w:bidi w:val="0"/>
        <w:spacing w:before="0" w:line="360" w:lineRule="auto"/>
        <w:ind w:right="0"/>
        <w:jc w:val="both"/>
        <w:rPr>
          <w:rFonts w:ascii="Times New Roman" w:hAnsi="Times New Roman" w:hint="default"/>
          <w:sz w:val="28"/>
          <w:szCs w:val="28"/>
          <w:shd w:val="clear" w:color="auto" w:fill="ffffff"/>
          <w:rtl w:val="0"/>
        </w:rPr>
      </w:pPr>
      <w:r>
        <w:rPr>
          <w:rFonts w:ascii="Times New Roman" w:hAnsi="Times New Roman" w:hint="default"/>
          <w:sz w:val="28"/>
          <w:szCs w:val="28"/>
          <w:shd w:val="clear" w:color="auto" w:fill="ffffff"/>
          <w:rtl w:val="0"/>
        </w:rPr>
        <w:t>Шуберт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Ю</w:t>
      </w:r>
      <w:r>
        <w:rPr>
          <w:rFonts w:ascii="Times New Roman" w:hAnsi="Times New Roman"/>
          <w:sz w:val="28"/>
          <w:szCs w:val="28"/>
          <w:shd w:val="clear" w:color="auto" w:fill="ffffff"/>
          <w:rtl w:val="0"/>
          <w:lang w:val="ru-RU"/>
        </w:rPr>
        <w:t>. "</w:t>
      </w:r>
      <w:r>
        <w:rPr>
          <w:rFonts w:ascii="Times New Roman" w:hAnsi="Times New Roman" w:hint="default"/>
          <w:sz w:val="28"/>
          <w:szCs w:val="28"/>
          <w:shd w:val="clear" w:color="auto" w:fill="ffffff"/>
          <w:rtl w:val="0"/>
        </w:rPr>
        <w:t>Розробка маркетингової стратегії підприємства</w:t>
      </w:r>
      <w:r>
        <w:rPr>
          <w:rFonts w:ascii="Times New Roman" w:hAnsi="Times New Roman"/>
          <w:sz w:val="28"/>
          <w:szCs w:val="28"/>
          <w:shd w:val="clear" w:color="auto" w:fill="ffffff"/>
          <w:rtl w:val="0"/>
        </w:rPr>
        <w:t xml:space="preserve">" / </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Шуберт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Проблеми економіки та менеджменту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 </w:t>
      </w:r>
      <w:r>
        <w:rPr>
          <w:rFonts w:ascii="Times New Roman" w:hAnsi="Times New Roman"/>
          <w:sz w:val="28"/>
          <w:szCs w:val="28"/>
          <w:shd w:val="clear" w:color="auto" w:fill="ffffff"/>
          <w:rtl w:val="0"/>
        </w:rPr>
        <w:t xml:space="preserve">2016. </w:t>
      </w:r>
      <w:r>
        <w:rPr>
          <w:rFonts w:ascii="Times New Roman" w:hAnsi="Times New Roman" w:hint="default"/>
          <w:sz w:val="28"/>
          <w:szCs w:val="28"/>
          <w:shd w:val="clear" w:color="auto" w:fill="ffffff"/>
          <w:rtl w:val="0"/>
        </w:rPr>
        <w:t xml:space="preserve">– № </w:t>
      </w:r>
      <w:r>
        <w:rPr>
          <w:rFonts w:ascii="Times New Roman" w:hAnsi="Times New Roman"/>
          <w:sz w:val="28"/>
          <w:szCs w:val="28"/>
          <w:shd w:val="clear" w:color="auto" w:fill="ffffff"/>
          <w:rtl w:val="0"/>
        </w:rPr>
        <w:t xml:space="preserve">2 (54). </w:t>
      </w:r>
      <w:r>
        <w:rPr>
          <w:rFonts w:ascii="Times New Roman" w:hAnsi="Times New Roman" w:hint="default"/>
          <w:sz w:val="28"/>
          <w:szCs w:val="28"/>
          <w:shd w:val="clear" w:color="auto" w:fill="ffffff"/>
          <w:rtl w:val="0"/>
        </w:rPr>
        <w:t>– С</w:t>
      </w:r>
      <w:r>
        <w:rPr>
          <w:rFonts w:ascii="Times New Roman" w:hAnsi="Times New Roman"/>
          <w:sz w:val="28"/>
          <w:szCs w:val="28"/>
          <w:shd w:val="clear" w:color="auto" w:fill="ffffff"/>
          <w:rtl w:val="0"/>
        </w:rPr>
        <w:t>. 60-64.</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Baducci B., &amp; Marinova, D. (2018). Unstructured data in marketing. Journal of the Academy of Marketing Science, 46(4), 557</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590.</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Ferrell, O. C., &amp; Hartline, M. D. (2021). Marketing Strategy (8th ed.). Cengage Learning.</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Grewal, D., Levy, M., Mathews, S., &amp; Harrigan, P. (2021). Marketing (8th ed.). McGraw-Hill Education.</w:t>
      </w:r>
      <w:r>
        <w:rPr>
          <w:rFonts w:ascii="Times New Roman" w:hAnsi="Times New Roman"/>
          <w:sz w:val="28"/>
          <w:szCs w:val="28"/>
          <w:shd w:val="clear" w:color="auto" w:fill="ffffff"/>
          <w:rtl w:val="0"/>
        </w:rPr>
        <w:t xml:space="preserve"> </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Jobber, D., &amp; Ellis-Chadwick, F. (2022). Principles and Practice of Marketing (9th ed.). McGraw-Hill Education.</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Kerin, R. A., Hartley, S. W., &amp; Rudelius, W. (2020). Marketing (14th ed.). McGraw-Hill Education.</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Mrgan N.A., Whitler, K.A., Feng, H. et al. (2019). Research in marketing strategy. Journal of the Academy of Marketing Science, 47, 4</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 xml:space="preserve">29. </w:t>
      </w:r>
      <w:r>
        <w:rPr>
          <w:rFonts w:ascii="Times New Roman" w:cs="Times New Roman" w:hAnsi="Times New Roman" w:eastAsia="Times New Roman"/>
          <w:sz w:val="28"/>
          <w:szCs w:val="28"/>
          <w:shd w:val="clear" w:color="auto" w:fill="ffffff"/>
          <w:rtl w:val="0"/>
        </w:rPr>
        <w:br w:type="textWrapping"/>
      </w:r>
      <w:r>
        <w:rPr>
          <w:rFonts w:ascii="Times New Roman" w:hAnsi="Times New Roman"/>
          <w:sz w:val="28"/>
          <w:szCs w:val="28"/>
          <w:shd w:val="clear" w:color="auto" w:fill="ffffff"/>
          <w:rtl w:val="0"/>
          <w:lang w:val="en-US"/>
        </w:rPr>
        <w:t>URL</w:t>
      </w:r>
      <w:r>
        <w:rPr>
          <w:rFonts w:ascii="Times New Roman" w:hAnsi="Times New Roman"/>
          <w:sz w:val="28"/>
          <w:szCs w:val="28"/>
          <w:shd w:val="clear" w:color="auto" w:fill="ffffff"/>
          <w:rtl w:val="0"/>
        </w:rPr>
        <w:t xml:space="preserve">: </w:t>
      </w:r>
      <w:r>
        <w:rPr>
          <w:rStyle w:val="Hyperlink.1"/>
          <w:rFonts w:ascii="Times New Roman" w:cs="Times New Roman" w:hAnsi="Times New Roman" w:eastAsia="Times New Roman"/>
          <w:sz w:val="28"/>
          <w:szCs w:val="28"/>
          <w:shd w:val="clear" w:color="auto" w:fill="ffffff"/>
          <w:rtl w:val="0"/>
        </w:rPr>
        <w:fldChar w:fldCharType="begin" w:fldLock="0"/>
      </w:r>
      <w:r>
        <w:rPr>
          <w:rStyle w:val="Hyperlink.1"/>
          <w:rFonts w:ascii="Times New Roman" w:cs="Times New Roman" w:hAnsi="Times New Roman" w:eastAsia="Times New Roman"/>
          <w:sz w:val="28"/>
          <w:szCs w:val="28"/>
          <w:shd w:val="clear" w:color="auto" w:fill="ffffff"/>
          <w:rtl w:val="0"/>
        </w:rPr>
        <w:instrText xml:space="preserve"> HYPERLINK "https://doi.org/10.1007/s11747-018-0598-1"</w:instrText>
      </w:r>
      <w:r>
        <w:rPr>
          <w:rStyle w:val="Hyperlink.1"/>
          <w:rFonts w:ascii="Times New Roman" w:cs="Times New Roman" w:hAnsi="Times New Roman" w:eastAsia="Times New Roman"/>
          <w:sz w:val="28"/>
          <w:szCs w:val="28"/>
          <w:shd w:val="clear" w:color="auto" w:fill="ffffff"/>
          <w:rtl w:val="0"/>
        </w:rPr>
        <w:fldChar w:fldCharType="separate" w:fldLock="0"/>
      </w:r>
      <w:r>
        <w:rPr>
          <w:rStyle w:val="Hyperlink.1"/>
          <w:rFonts w:ascii="Times New Roman" w:hAnsi="Times New Roman"/>
          <w:sz w:val="28"/>
          <w:szCs w:val="28"/>
          <w:shd w:val="clear" w:color="auto" w:fill="ffffff"/>
          <w:rtl w:val="0"/>
          <w:lang w:val="en-US"/>
        </w:rPr>
        <w:t>https://doi.org/10.1007/s11747-018-0598-1</w:t>
      </w:r>
      <w:r>
        <w:rPr>
          <w:rFonts w:ascii="Times New Roman" w:cs="Times New Roman" w:hAnsi="Times New Roman" w:eastAsia="Times New Roman"/>
          <w:sz w:val="28"/>
          <w:szCs w:val="28"/>
          <w:shd w:val="clear" w:color="auto" w:fill="ffffff"/>
          <w:rtl w:val="0"/>
        </w:rPr>
        <w:fldChar w:fldCharType="end" w:fldLock="0"/>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Palmatier R. W., Houston, M. B., &amp; Hulland, J. (2018). Review articles: Purpose, process, and structure. Journal of the Academy of Marketing Science, 1</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5.</w:t>
      </w:r>
      <w:r>
        <w:rPr>
          <w:rFonts w:ascii="Times New Roman" w:hAnsi="Times New Roman"/>
          <w:sz w:val="28"/>
          <w:szCs w:val="28"/>
          <w:shd w:val="clear" w:color="auto" w:fill="ffffff"/>
          <w:rtl w:val="0"/>
        </w:rPr>
        <w:t xml:space="preserve"> </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Peter, J. P., &amp; Donnelly Jr, J. H. (2018). Marketing Management: Knowledge and Skills (12th ed.). McGraw-Hill Education.</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Pride, W. M., Ferrell, O. C., Lukas, B. A., &amp; Schembri, S. (2019). Marketing Principles (3rd ed.). Cengage Learning.</w:t>
      </w:r>
    </w:p>
    <w:p>
      <w:pPr>
        <w:pStyle w:val="По умолчанию"/>
        <w:keepLines w:val="1"/>
        <w:numPr>
          <w:ilvl w:val="0"/>
          <w:numId w:val="9"/>
        </w:numPr>
        <w:bidi w:val="0"/>
        <w:spacing w:before="0" w:line="360" w:lineRule="auto"/>
        <w:ind w:right="0"/>
        <w:jc w:val="both"/>
        <w:rPr>
          <w:rFonts w:ascii="Times New Roman" w:hAnsi="Times New Roman"/>
          <w:sz w:val="28"/>
          <w:szCs w:val="28"/>
          <w:shd w:val="clear" w:color="auto" w:fill="ffffff"/>
          <w:rtl w:val="0"/>
          <w:lang w:val="en-US"/>
        </w:rPr>
      </w:pPr>
      <w:r>
        <w:rPr>
          <w:rFonts w:ascii="Times New Roman" w:hAnsi="Times New Roman"/>
          <w:sz w:val="28"/>
          <w:szCs w:val="28"/>
          <w:shd w:val="clear" w:color="auto" w:fill="ffffff"/>
          <w:rtl w:val="0"/>
          <w:lang w:val="en-US"/>
        </w:rPr>
        <w:t>Spyropoulou S., Katsikeas C. S., Skarmeas D., &amp; Morgan, N. A. (2018). Strategic goal accomplishment in export ventures: the role of capabilities, knowledge, and environment. Journal of the Academy of Marketing Science, 46(1), 109</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129.</w:t>
      </w:r>
      <w:r>
        <w:rPr>
          <w:rStyle w:val="Нет"/>
          <w:rFonts w:ascii="Times New Roman" w:cs="Times New Roman" w:hAnsi="Times New Roman" w:eastAsia="Times New Roman"/>
          <w:sz w:val="28"/>
          <w:szCs w:val="28"/>
          <w:shd w:val="clear" w:color="auto" w:fill="ffffff"/>
          <w:rtl w:val="0"/>
        </w:rPr>
      </w:r>
    </w:p>
    <w:sectPr>
      <w:headerReference w:type="default" r:id="rId15"/>
      <w:headerReference w:type="first" r:id="rId16"/>
      <w:footerReference w:type="default" r:id="rId17"/>
      <w:footerReference w:type="first" r:id="rId18"/>
      <w:pgSz w:w="11900" w:h="16840" w:orient="portrait"/>
      <w:pgMar w:top="1134" w:right="567" w:bottom="1134" w:left="1134" w:header="708" w:footer="708"/>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Calibri">
    <w:charset w:val="00"/>
    <w:family w:val="roman"/>
    <w:pitch w:val="default"/>
  </w:font>
  <w:font w:name="Helvetica Neue">
    <w:charset w:val="00"/>
    <w:family w:val="roman"/>
    <w:pitch w:val="default"/>
  </w:font>
  <w:font w:name="Times Roman">
    <w:charset w:val="00"/>
    <w:family w:val="roman"/>
    <w:pitch w:val="default"/>
  </w:font>
  <w:font w:name="Calibri Light">
    <w:charset w:val="00"/>
    <w:family w:val="roman"/>
    <w:pitch w:val="default"/>
  </w:font>
  <w:font w:name="Carlito">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w:tabs>
        <w:tab w:val="right" w:pos="9329"/>
        <w:tab w:val="clear" w:pos="9355"/>
      </w:tabs>
      <w:jc w:val="right"/>
    </w:pPr>
    <w:r>
      <w:rPr>
        <w:rFonts w:ascii="Times New Roman" w:hAnsi="Times New Roman"/>
      </w:rPr>
      <w:fldChar w:fldCharType="begin" w:fldLock="0"/>
    </w:r>
    <w:r>
      <w:rPr>
        <w:rFonts w:ascii="Times New Roman" w:hAnsi="Times New Roman"/>
      </w:rPr>
      <w:instrText xml:space="preserve"> PAGE </w:instrText>
    </w:r>
    <w:r>
      <w:rPr>
        <w:rFonts w:ascii="Times New Roman" w:hAnsi="Times New Roman"/>
      </w:rPr>
      <w:fldChar w:fldCharType="separate" w:fldLock="0"/>
    </w:r>
    <w:r>
      <w:rPr>
        <w:rFonts w:ascii="Times New Roman" w:hAnsi="Times New Roman"/>
      </w:rPr>
    </w:r>
    <w:r>
      <w:rPr>
        <w:rFonts w:ascii="Times New Roman" w:hAnsi="Times New Roman"/>
      </w:rPr>
      <w:fldChar w:fldCharType="end" w:fldLock="0"/>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С числами"/>
  </w:abstractNum>
  <w:abstractNum w:abstractNumId="1">
    <w:multiLevelType w:val="hybridMultilevel"/>
    <w:styleLink w:val="С числами"/>
    <w:lvl w:ilvl="0">
      <w:start w:val="1"/>
      <w:numFmt w:val="decimal"/>
      <w:suff w:val="tab"/>
      <w:lvlText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 w:val="left" w:pos="9360"/>
          <w:tab w:val="left" w:pos="10080"/>
        </w:tabs>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Импортированный стиль 4"/>
  </w:abstractNum>
  <w:abstractNum w:abstractNumId="3">
    <w:multiLevelType w:val="hybridMultilevel"/>
    <w:styleLink w:val="Импортированный стиль 4"/>
    <w:lvl w:ilvl="0">
      <w:start w:val="1"/>
      <w:numFmt w:val="bullet"/>
      <w:suff w:val="tab"/>
      <w:lvlText w:val="-"/>
      <w:lvlJc w:val="left"/>
      <w:pPr>
        <w:tabs>
          <w:tab w:val="num" w:pos="1811"/>
        </w:tabs>
        <w:ind w:left="110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o"/>
      <w:lvlJc w:val="left"/>
      <w:pPr>
        <w:tabs>
          <w:tab w:val="num" w:pos="2531"/>
        </w:tabs>
        <w:ind w:left="182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tabs>
          <w:tab w:val="num" w:pos="3251"/>
        </w:tabs>
        <w:ind w:left="254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tabs>
          <w:tab w:val="num" w:pos="3971"/>
        </w:tabs>
        <w:ind w:left="326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tabs>
          <w:tab w:val="num" w:pos="4691"/>
        </w:tabs>
        <w:ind w:left="398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tabs>
          <w:tab w:val="num" w:pos="5411"/>
        </w:tabs>
        <w:ind w:left="470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tabs>
          <w:tab w:val="num" w:pos="6131"/>
        </w:tabs>
        <w:ind w:left="542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tabs>
          <w:tab w:val="num" w:pos="6851"/>
        </w:tabs>
        <w:ind w:left="614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tabs>
          <w:tab w:val="num" w:pos="7571"/>
        </w:tabs>
        <w:ind w:left="6862" w:firstLine="3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Импортированный стиль 8"/>
  </w:abstractNum>
  <w:abstractNum w:abstractNumId="5">
    <w:multiLevelType w:val="hybridMultilevel"/>
    <w:styleLink w:val="Импортированный стиль 8"/>
    <w:lvl w:ilvl="0">
      <w:start w:val="1"/>
      <w:numFmt w:val="bullet"/>
      <w:suff w:val="tab"/>
      <w:lvlText w:val="-"/>
      <w:lvlJc w:val="left"/>
      <w:pPr>
        <w:tabs>
          <w:tab w:val="num" w:pos="993"/>
          <w:tab w:val="left" w:pos="1068"/>
        </w:tabs>
        <w:ind w:left="284" w:firstLine="425"/>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o"/>
      <w:lvlJc w:val="left"/>
      <w:pPr>
        <w:tabs>
          <w:tab w:val="num" w:pos="905"/>
          <w:tab w:val="left" w:pos="993"/>
          <w:tab w:val="left" w:pos="1068"/>
        </w:tabs>
        <w:ind w:left="196" w:firstLine="513"/>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tabs>
          <w:tab w:val="left" w:pos="993"/>
          <w:tab w:val="left" w:pos="1068"/>
          <w:tab w:val="num" w:pos="1517"/>
        </w:tabs>
        <w:ind w:left="808" w:firstLine="35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tabs>
          <w:tab w:val="left" w:pos="993"/>
          <w:tab w:val="left" w:pos="1068"/>
          <w:tab w:val="num" w:pos="2237"/>
        </w:tabs>
        <w:ind w:left="1528" w:firstLine="35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tabs>
          <w:tab w:val="left" w:pos="993"/>
          <w:tab w:val="left" w:pos="1068"/>
          <w:tab w:val="num" w:pos="2957"/>
        </w:tabs>
        <w:ind w:left="2248" w:firstLine="35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tabs>
          <w:tab w:val="left" w:pos="993"/>
          <w:tab w:val="left" w:pos="1068"/>
          <w:tab w:val="num" w:pos="3677"/>
        </w:tabs>
        <w:ind w:left="2968" w:firstLine="35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tabs>
          <w:tab w:val="left" w:pos="993"/>
          <w:tab w:val="left" w:pos="1068"/>
          <w:tab w:val="num" w:pos="4397"/>
        </w:tabs>
        <w:ind w:left="3688" w:firstLine="35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tabs>
          <w:tab w:val="left" w:pos="993"/>
          <w:tab w:val="left" w:pos="1068"/>
          <w:tab w:val="num" w:pos="5117"/>
        </w:tabs>
        <w:ind w:left="4408" w:firstLine="35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tabs>
          <w:tab w:val="left" w:pos="993"/>
          <w:tab w:val="left" w:pos="1068"/>
          <w:tab w:val="num" w:pos="5837"/>
        </w:tabs>
        <w:ind w:left="5128" w:firstLine="35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multiLevelType w:val="hybridMultilevel"/>
    <w:numStyleLink w:val="Импортированный стиль 6"/>
  </w:abstractNum>
  <w:abstractNum w:abstractNumId="7">
    <w:multiLevelType w:val="hybridMultilevel"/>
    <w:styleLink w:val="Импортированный стиль 6"/>
    <w:lvl w:ilvl="0">
      <w:start w:val="1"/>
      <w:numFmt w:val="decimal"/>
      <w:suff w:val="tab"/>
      <w:lvlText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880" w:hanging="371"/>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4040" w:hanging="37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4778" w:hanging="458"/>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5498" w:hanging="458"/>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6200" w:hanging="371"/>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 w:numId="5">
    <w:abstractNumId w:val="0"/>
    <w:lvlOverride w:ilvl="0">
      <w:startOverride w:val="1"/>
      <w:lvl w:ilvl="0">
        <w:start w:val="1"/>
        <w:numFmt w:val="decimal"/>
        <w:suff w:val="tab"/>
        <w:lvlText w:val="%1."/>
        <w:lvlJc w:val="left"/>
        <w:pPr>
          <w:tabs>
            <w:tab w:val="left" w:pos="720"/>
            <w:tab w:val="num" w:pos="1004"/>
          </w:tabs>
          <w:ind w:left="2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tabs>
            <w:tab w:val="left" w:pos="720"/>
            <w:tab w:val="num" w:pos="1804"/>
          </w:tabs>
          <w:ind w:left="10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tabs>
            <w:tab w:val="left" w:pos="720"/>
            <w:tab w:val="num" w:pos="2604"/>
          </w:tabs>
          <w:ind w:left="18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tabs>
            <w:tab w:val="left" w:pos="720"/>
            <w:tab w:val="num" w:pos="3404"/>
          </w:tabs>
          <w:ind w:left="26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tabs>
            <w:tab w:val="left" w:pos="720"/>
            <w:tab w:val="num" w:pos="4204"/>
          </w:tabs>
          <w:ind w:left="34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tabs>
            <w:tab w:val="left" w:pos="720"/>
            <w:tab w:val="num" w:pos="5004"/>
          </w:tabs>
          <w:ind w:left="42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tabs>
            <w:tab w:val="left" w:pos="720"/>
            <w:tab w:val="num" w:pos="5804"/>
          </w:tabs>
          <w:ind w:left="50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tabs>
            <w:tab w:val="left" w:pos="720"/>
            <w:tab w:val="num" w:pos="6604"/>
          </w:tabs>
          <w:ind w:left="58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tabs>
            <w:tab w:val="left" w:pos="720"/>
            <w:tab w:val="num" w:pos="7404"/>
          </w:tabs>
          <w:ind w:left="66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5"/>
  </w:num>
  <w:num w:numId="7">
    <w:abstractNumId w:val="4"/>
  </w:num>
  <w:num w:numId="8">
    <w:abstractNumId w:val="7"/>
  </w:num>
  <w:num w:numId="9">
    <w:abstractNumId w:val="6"/>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08"/>
  <w:autoHyphenation w:val="0"/>
  <w:evenAndOddHeaders w:val="0"/>
  <w:bookFoldPrinting w:val="0"/>
  <w:noLineBreaksAfter w:lang="русский" w:val="‘“(〔[{〈《「『【⦅〘〖«〝︵︷︹︻︽︿﹁﹃﹇﹙﹛﹝｢"/>
  <w:noLineBreaksBefore w:lang="русский"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w:name w:val="header"/>
    <w:next w:val="header"/>
    <w:pPr>
      <w:keepNext w:val="0"/>
      <w:keepLines w:val="0"/>
      <w:pageBreakBefore w:val="0"/>
      <w:widowControl w:val="1"/>
      <w:shd w:val="clear" w:color="auto" w:fill="auto"/>
      <w:tabs>
        <w:tab w:val="center" w:pos="4677"/>
        <w:tab w:val="right" w:pos="9355"/>
      </w:tabs>
      <w:suppressAutoHyphens w:val="0"/>
      <w:bidi w:val="0"/>
      <w:spacing w:before="0" w:after="0" w:line="240"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ru-RU"/>
      <w14:textFill>
        <w14:solidFill>
          <w14:srgbClr w14:val="000000"/>
        </w14:solidFill>
      </w14:textFill>
    </w:rPr>
  </w:style>
  <w:style w:type="paragraph" w:styleId="Колонтитулы">
    <w:name w:val="Колонтитулы"/>
    <w:next w:val="Колонтитулы"/>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По умолчанию">
    <w:name w:val="По умолчанию"/>
    <w:next w:val="По умолчанию"/>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numbering" w:styleId="С числами">
    <w:name w:val="С числами"/>
    <w:pPr>
      <w:numPr>
        <w:numId w:val="1"/>
      </w:numPr>
    </w:pPr>
  </w:style>
  <w:style w:type="paragraph" w:styleId="Основной текст">
    <w:name w:val="Основной текст"/>
    <w:next w:val="Основной текст"/>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shd w:val="nil" w:color="auto" w:fill="auto"/>
      <w:vertAlign w:val="baseline"/>
      <w14:textOutline>
        <w14:noFill/>
      </w14:textOutline>
      <w14:textFill>
        <w14:solidFill>
          <w14:srgbClr w14:val="000000"/>
        </w14:solidFill>
      </w14:textFill>
    </w:rPr>
  </w:style>
  <w:style w:type="paragraph" w:styleId="Normal.0">
    <w:name w:val="Normal"/>
    <w:next w:val="Normal.0"/>
    <w:pPr>
      <w:keepNext w:val="0"/>
      <w:keepLines w:val="0"/>
      <w:pageBreakBefore w:val="0"/>
      <w:widowControl w:val="1"/>
      <w:shd w:val="clear" w:color="auto" w:fill="auto"/>
      <w:suppressAutoHyphens w:val="0"/>
      <w:bidi w:val="0"/>
      <w:spacing w:before="0" w:after="160" w:line="259"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ru-RU"/>
      <w14:textFill>
        <w14:solidFill>
          <w14:srgbClr w14:val="000000"/>
        </w14:solidFill>
      </w14:textFill>
    </w:rPr>
  </w:style>
  <w:style w:type="paragraph" w:styleId="TOC Heading">
    <w:name w:val="TOC Heading"/>
    <w:next w:val="Normal.0"/>
    <w:pPr>
      <w:keepNext w:val="1"/>
      <w:keepLines w:val="1"/>
      <w:pageBreakBefore w:val="0"/>
      <w:widowControl w:val="1"/>
      <w:shd w:val="clear" w:color="auto" w:fill="auto"/>
      <w:suppressAutoHyphens w:val="0"/>
      <w:bidi w:val="0"/>
      <w:spacing w:before="240" w:after="0" w:line="259" w:lineRule="auto"/>
      <w:ind w:left="0" w:right="0" w:firstLine="0"/>
      <w:jc w:val="left"/>
      <w:outlineLvl w:val="9"/>
    </w:pPr>
    <w:rPr>
      <w:rFonts w:ascii="Calibri Light" w:cs="Calibri Light" w:hAnsi="Calibri Light" w:eastAsia="Calibri Light"/>
      <w:b w:val="0"/>
      <w:bCs w:val="0"/>
      <w:i w:val="0"/>
      <w:iCs w:val="0"/>
      <w:caps w:val="0"/>
      <w:smallCaps w:val="0"/>
      <w:strike w:val="0"/>
      <w:dstrike w:val="0"/>
      <w:outline w:val="0"/>
      <w:color w:val="2e74b5"/>
      <w:spacing w:val="0"/>
      <w:kern w:val="0"/>
      <w:position w:val="0"/>
      <w:sz w:val="32"/>
      <w:szCs w:val="32"/>
      <w:u w:val="none" w:color="2e74b5"/>
      <w:shd w:val="nil" w:color="auto" w:fill="auto"/>
      <w:vertAlign w:val="baseline"/>
      <w:lang w:val="ru-RU"/>
      <w14:textFill>
        <w14:solidFill>
          <w14:srgbClr w14:val="2E74B5"/>
        </w14:solidFill>
      </w14:textFill>
    </w:rPr>
  </w:style>
  <w:style w:type="paragraph" w:styleId="родительский элемент TOC 1">
    <w:name w:val="родительский элемент TOC 1"/>
    <w:next w:val="родительский элемент TOC 1"/>
    <w:pPr>
      <w:keepNext w:val="0"/>
      <w:keepLines w:val="0"/>
      <w:pageBreakBefore w:val="0"/>
      <w:widowControl w:val="1"/>
      <w:shd w:val="clear" w:color="auto" w:fill="auto"/>
      <w:tabs>
        <w:tab w:val="right" w:pos="9329" w:leader="dot"/>
      </w:tabs>
      <w:suppressAutoHyphens w:val="0"/>
      <w:bidi w:val="0"/>
      <w:spacing w:before="0" w:after="100" w:line="360" w:lineRule="auto"/>
      <w:ind w:left="0" w:right="0" w:firstLine="0"/>
      <w:jc w:val="both"/>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ru-RU"/>
      <w14:textFill>
        <w14:solidFill>
          <w14:srgbClr w14:val="000000"/>
        </w14:solidFill>
      </w14:textFill>
    </w:rPr>
  </w:style>
  <w:style w:type="paragraph" w:styleId="TOC 1">
    <w:name w:val="TOC 1"/>
    <w:basedOn w:val="родительский элемент TOC 1"/>
    <w:next w:val="родительский элемент TOC 1"/>
    <w:pPr>
      <w:tabs>
        <w:tab w:val="right" w:pos="10199" w:leader="dot"/>
        <w:tab w:val="clear" w:pos="9329"/>
      </w:tabs>
      <w:spacing w:before="60"/>
    </w:pPr>
    <w:rPr>
      <w:rFonts w:ascii="Times New Roman" w:cs="Times New Roman" w:hAnsi="Times New Roman" w:eastAsia="Times New Roman"/>
      <w:sz w:val="28"/>
      <w:szCs w:val="28"/>
    </w:rPr>
  </w:style>
  <w:style w:type="paragraph" w:styleId="heading 1">
    <w:name w:val="heading 1"/>
    <w:next w:val="Normal.0"/>
    <w:pPr>
      <w:keepNext w:val="1"/>
      <w:keepLines w:val="1"/>
      <w:pageBreakBefore w:val="0"/>
      <w:widowControl w:val="1"/>
      <w:shd w:val="clear" w:color="auto" w:fill="auto"/>
      <w:suppressAutoHyphens w:val="0"/>
      <w:bidi w:val="0"/>
      <w:spacing w:before="240" w:after="0" w:line="259" w:lineRule="auto"/>
      <w:ind w:left="0" w:right="0" w:firstLine="0"/>
      <w:jc w:val="left"/>
      <w:outlineLvl w:val="0"/>
    </w:pPr>
    <w:rPr>
      <w:rFonts w:ascii="Calibri Light" w:cs="Calibri Light" w:hAnsi="Calibri Light" w:eastAsia="Calibri Light"/>
      <w:b w:val="0"/>
      <w:bCs w:val="0"/>
      <w:i w:val="0"/>
      <w:iCs w:val="0"/>
      <w:caps w:val="0"/>
      <w:smallCaps w:val="0"/>
      <w:strike w:val="0"/>
      <w:dstrike w:val="0"/>
      <w:outline w:val="0"/>
      <w:color w:val="2e74b5"/>
      <w:spacing w:val="0"/>
      <w:kern w:val="0"/>
      <w:position w:val="0"/>
      <w:sz w:val="32"/>
      <w:szCs w:val="32"/>
      <w:u w:val="none" w:color="2e74b5"/>
      <w:shd w:val="nil" w:color="auto" w:fill="auto"/>
      <w:vertAlign w:val="baseline"/>
      <w:lang w:val="ru-RU"/>
      <w14:textFill>
        <w14:solidFill>
          <w14:srgbClr w14:val="2E74B5"/>
        </w14:solidFill>
      </w14:textFill>
    </w:rPr>
  </w:style>
  <w:style w:type="paragraph" w:styleId="Normal (Web)">
    <w:name w:val="Normal (Web)"/>
    <w:next w:val="Normal (Web)"/>
    <w:pPr>
      <w:keepNext w:val="0"/>
      <w:keepLines w:val="0"/>
      <w:pageBreakBefore w:val="0"/>
      <w:widowControl w:val="1"/>
      <w:shd w:val="clear" w:color="auto" w:fill="auto"/>
      <w:suppressAutoHyphens w:val="0"/>
      <w:bidi w:val="0"/>
      <w:spacing w:before="100" w:after="100" w:line="240" w:lineRule="auto"/>
      <w:ind w:left="0" w:right="0" w:firstLine="0"/>
      <w:jc w:val="left"/>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ru-RU"/>
      <w14:textFill>
        <w14:solidFill>
          <w14:srgbClr w14:val="000000"/>
        </w14:solidFill>
      </w14:textFill>
    </w:rPr>
  </w:style>
  <w:style w:type="character" w:styleId="Нет">
    <w:name w:val="Нет"/>
  </w:style>
  <w:style w:type="character" w:styleId="Hyperlink.0">
    <w:name w:val="Hyperlink.0"/>
    <w:basedOn w:val="Нет"/>
    <w:next w:val="Hyperlink.0"/>
    <w:rPr>
      <w:rFonts w:ascii="Times New Roman" w:cs="Times New Roman" w:hAnsi="Times New Roman" w:eastAsia="Times New Roman"/>
      <w:sz w:val="28"/>
      <w:szCs w:val="28"/>
    </w:rPr>
  </w:style>
  <w:style w:type="numbering" w:styleId="Импортированный стиль 4">
    <w:name w:val="Импортированный стиль 4"/>
    <w:pPr>
      <w:numPr>
        <w:numId w:val="3"/>
      </w:numPr>
    </w:p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200" w:line="276" w:lineRule="auto"/>
      <w:ind w:left="72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14:textFill>
        <w14:solidFill>
          <w14:srgbClr w14:val="000000"/>
        </w14:solidFill>
      </w14:textFill>
    </w:rPr>
  </w:style>
  <w:style w:type="paragraph" w:styleId="Содержимое таблицы">
    <w:name w:val="Содержимое таблицы"/>
    <w:next w:val="Содержимое таблицы"/>
    <w:pPr>
      <w:keepNext w:val="0"/>
      <w:keepLines w:val="0"/>
      <w:pageBreakBefore w:val="0"/>
      <w:widowControl w:val="1"/>
      <w:shd w:val="clear" w:color="auto" w:fill="auto"/>
      <w:suppressAutoHyphens w:val="1"/>
      <w:bidi w:val="0"/>
      <w:spacing w:before="0" w:after="160" w:line="259" w:lineRule="auto"/>
      <w:ind w:left="0" w:right="0" w:firstLine="0"/>
      <w:jc w:val="left"/>
      <w:outlineLvl w:val="9"/>
    </w:pPr>
    <w:rPr>
      <w:rFonts w:ascii="Calibri" w:cs="Arial Unicode MS" w:hAnsi="Calibri" w:eastAsia="Arial Unicode MS" w:hint="default"/>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en-US"/>
      <w14:textFill>
        <w14:solidFill>
          <w14:srgbClr w14:val="000000"/>
        </w14:solidFill>
      </w14:textFill>
    </w:rPr>
  </w:style>
  <w:style w:type="numbering" w:styleId="Импортированный стиль 8">
    <w:name w:val="Импортированный стиль 8"/>
    <w:pPr>
      <w:numPr>
        <w:numId w:val="6"/>
      </w:numPr>
    </w:pPr>
  </w:style>
  <w:style w:type="numbering" w:styleId="Импортированный стиль 6">
    <w:name w:val="Импортированный стиль 6"/>
    <w:pPr>
      <w:numPr>
        <w:numId w:val="8"/>
      </w:numPr>
    </w:pPr>
  </w:style>
  <w:style w:type="character" w:styleId="Hyperlink.1">
    <w:name w:val="Hyperlink.1"/>
    <w:basedOn w:val="Нет"/>
    <w:next w:val="Hyperlink.1"/>
    <w:rPr>
      <w:u w:val="single"/>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chart" Target="charts/chart1.xml"/><Relationship Id="rId6" Type="http://schemas.openxmlformats.org/officeDocument/2006/relationships/chart" Target="charts/chart2.xml"/><Relationship Id="rId7" Type="http://schemas.openxmlformats.org/officeDocument/2006/relationships/chart" Target="charts/chart3.xml"/><Relationship Id="rId8" Type="http://schemas.openxmlformats.org/officeDocument/2006/relationships/chart" Target="charts/chart4.xml"/><Relationship Id="rId9" Type="http://schemas.openxmlformats.org/officeDocument/2006/relationships/chart" Target="charts/chart5.xml"/><Relationship Id="rId10" Type="http://schemas.openxmlformats.org/officeDocument/2006/relationships/chart" Target="charts/chart6.xml"/><Relationship Id="rId11" Type="http://schemas.openxmlformats.org/officeDocument/2006/relationships/chart" Target="charts/chart7.xml"/><Relationship Id="rId12" Type="http://schemas.openxmlformats.org/officeDocument/2006/relationships/chart" Target="charts/chart8.xml"/><Relationship Id="rId13" Type="http://schemas.openxmlformats.org/officeDocument/2006/relationships/chart" Target="charts/chart9.xml"/><Relationship Id="rId14" Type="http://schemas.openxmlformats.org/officeDocument/2006/relationships/chart" Target="charts/chart10.xml"/><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numbering" Target="numbering.xml"/><Relationship Id="rId20" Type="http://schemas.openxmlformats.org/officeDocument/2006/relationships/theme" Target="theme/theme1.xml"/></Relationships>

</file>

<file path=word/charts/_rels/chart1.xml.rels><?xml version="1.0" encoding="UTF-8"?>
<Relationships xmlns="http://schemas.openxmlformats.org/package/2006/relationships"><Relationship Id="rId1" Type="http://schemas.openxmlformats.org/officeDocument/2006/relationships/package" Target="../embeddings/Microsoft_Excel_Sheet1.xlsx"/></Relationships>

</file>

<file path=word/charts/_rels/chart10.xml.rels><?xml version="1.0" encoding="UTF-8"?>
<Relationships xmlns="http://schemas.openxmlformats.org/package/2006/relationships"><Relationship Id="rId1" Type="http://schemas.openxmlformats.org/officeDocument/2006/relationships/package" Target="../embeddings/Microsoft_Excel_Sheet10.xlsx"/></Relationships>

</file>

<file path=word/charts/_rels/chart2.xml.rels><?xml version="1.0" encoding="UTF-8"?>
<Relationships xmlns="http://schemas.openxmlformats.org/package/2006/relationships"><Relationship Id="rId1" Type="http://schemas.openxmlformats.org/officeDocument/2006/relationships/package" Target="../embeddings/Microsoft_Excel_Sheet2.xlsx"/></Relationships>

</file>

<file path=word/charts/_rels/chart3.xml.rels><?xml version="1.0" encoding="UTF-8"?>
<Relationships xmlns="http://schemas.openxmlformats.org/package/2006/relationships"><Relationship Id="rId1" Type="http://schemas.openxmlformats.org/officeDocument/2006/relationships/package" Target="../embeddings/Microsoft_Excel_Sheet3.xlsx"/></Relationships>

</file>

<file path=word/charts/_rels/chart4.xml.rels><?xml version="1.0" encoding="UTF-8"?>
<Relationships xmlns="http://schemas.openxmlformats.org/package/2006/relationships"><Relationship Id="rId1" Type="http://schemas.openxmlformats.org/officeDocument/2006/relationships/package" Target="../embeddings/Microsoft_Excel_Sheet4.xlsx"/></Relationships>

</file>

<file path=word/charts/_rels/chart5.xml.rels><?xml version="1.0" encoding="UTF-8"?>
<Relationships xmlns="http://schemas.openxmlformats.org/package/2006/relationships"><Relationship Id="rId1" Type="http://schemas.openxmlformats.org/officeDocument/2006/relationships/package" Target="../embeddings/Microsoft_Excel_Sheet5.xlsx"/></Relationships>

</file>

<file path=word/charts/_rels/chart6.xml.rels><?xml version="1.0" encoding="UTF-8"?>
<Relationships xmlns="http://schemas.openxmlformats.org/package/2006/relationships"><Relationship Id="rId1" Type="http://schemas.openxmlformats.org/officeDocument/2006/relationships/package" Target="../embeddings/Microsoft_Excel_Sheet6.xlsx"/></Relationships>

</file>

<file path=word/charts/_rels/chart7.xml.rels><?xml version="1.0" encoding="UTF-8"?>
<Relationships xmlns="http://schemas.openxmlformats.org/package/2006/relationships"><Relationship Id="rId1" Type="http://schemas.openxmlformats.org/officeDocument/2006/relationships/package" Target="../embeddings/Microsoft_Excel_Sheet7.xlsx"/></Relationships>

</file>

<file path=word/charts/_rels/chart8.xml.rels><?xml version="1.0" encoding="UTF-8"?>
<Relationships xmlns="http://schemas.openxmlformats.org/package/2006/relationships"><Relationship Id="rId1" Type="http://schemas.openxmlformats.org/officeDocument/2006/relationships/package" Target="../embeddings/Microsoft_Excel_Sheet8.xlsx"/></Relationships>

</file>

<file path=word/charts/_rels/chart9.xml.rels><?xml version="1.0" encoding="UTF-8"?>
<Relationships xmlns="http://schemas.openxmlformats.org/package/2006/relationships"><Relationship Id="rId1" Type="http://schemas.openxmlformats.org/officeDocument/2006/relationships/package" Target="../embeddings/Microsoft_Excel_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view3D>
      <c:rotX val="50"/>
      <c:hPercent val="50"/>
      <c:rotY val="0"/>
      <c:depthPercent val="100"/>
      <c:rAngAx val="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005"/>
          <c:y val="0.005"/>
          <c:w val="0.99"/>
          <c:h val="0.326993"/>
        </c:manualLayout>
      </c:layout>
      <c:pie3DChart>
        <c:varyColors val="0"/>
        <c:ser>
          <c:idx val="0"/>
          <c:order val="0"/>
          <c:tx>
            <c:strRef>
              <c:f>Sheet1!$A$2</c:f>
              <c:strCache>
                <c:ptCount val="1"/>
                <c:pt idx="0">
                  <c:v>Вік споживачів продукції</c:v>
                </c:pt>
              </c:strCache>
            </c:strRef>
          </c:tx>
          <c:spPr>
            <a:solidFill>
              <a:srgbClr val="494949"/>
            </a:solidFill>
            <a:ln w="6350" cap="flat">
              <a:noFill/>
              <a:prstDash val="solid"/>
              <a:miter lim="800000"/>
            </a:ln>
            <a:effectLst/>
            <a:sp3d prstMaterial="matte"/>
          </c:spPr>
          <c:explosion val="0"/>
          <c:dPt>
            <c:idx val="0"/>
            <c:explosion val="0"/>
            <c:spPr>
              <a:solidFill>
                <a:srgbClr val="494949"/>
              </a:solidFill>
              <a:ln w="6350" cap="flat">
                <a:noFill/>
                <a:prstDash val="solid"/>
                <a:miter lim="800000"/>
              </a:ln>
              <a:effectLst/>
              <a:sp3d prstMaterial="matte"/>
            </c:spPr>
          </c:dPt>
          <c:dPt>
            <c:idx val="1"/>
            <c:explosion val="0"/>
            <c:spPr>
              <a:solidFill>
                <a:srgbClr val="616161"/>
              </a:solidFill>
              <a:ln w="6350" cap="flat">
                <a:noFill/>
                <a:prstDash val="solid"/>
                <a:miter lim="800000"/>
              </a:ln>
              <a:effectLst/>
              <a:sp3d prstMaterial="matte"/>
            </c:spPr>
          </c:dPt>
          <c:dPt>
            <c:idx val="2"/>
            <c:explosion val="0"/>
            <c:spPr>
              <a:solidFill>
                <a:srgbClr val="969696"/>
              </a:solidFill>
              <a:ln w="6350" cap="flat">
                <a:noFill/>
                <a:prstDash val="solid"/>
                <a:miter lim="800000"/>
              </a:ln>
              <a:effectLst/>
              <a:sp3d prstMaterial="matte"/>
            </c:spPr>
          </c:dPt>
          <c:dPt>
            <c:idx val="3"/>
            <c:explosion val="0"/>
            <c:spPr>
              <a:solidFill>
                <a:srgbClr val="BEBEBE"/>
              </a:solidFill>
              <a:ln w="6350" cap="flat">
                <a:noFill/>
                <a:prstDash val="solid"/>
                <a:miter lim="800000"/>
              </a:ln>
              <a:effectLst/>
              <a:sp3d prstMaterial="matte"/>
            </c:spPr>
          </c:dPt>
          <c:dPt>
            <c:idx val="4"/>
            <c:explosion val="0"/>
            <c:spPr>
              <a:solidFill>
                <a:srgbClr val="DBDBDB"/>
              </a:solidFill>
              <a:ln w="6350" cap="flat">
                <a:noFill/>
                <a:prstDash val="solid"/>
                <a:miter lim="800000"/>
              </a:ln>
              <a:effectLst/>
              <a:sp3d prstMaterial="matte"/>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2"/>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3"/>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4"/>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0"/>
          </c:dLbls>
          <c:cat>
            <c:strRef>
              <c:f>Sheet1!$B$1:$F$1</c:f>
              <c:strCache>
                <c:ptCount val="5"/>
                <c:pt idx="0">
                  <c:v>Від 18 до 25 р. </c:v>
                </c:pt>
                <c:pt idx="1">
                  <c:v>Від 26 до 35 р. </c:v>
                </c:pt>
                <c:pt idx="2">
                  <c:v>Від 36 до 50 р.  </c:v>
                </c:pt>
                <c:pt idx="3">
                  <c:v>Від 51 до 70 р.  </c:v>
                </c:pt>
                <c:pt idx="4">
                  <c:v>Від 71 р. </c:v>
                </c:pt>
              </c:strCache>
            </c:strRef>
          </c:cat>
          <c:val>
            <c:numRef>
              <c:f>Sheet1!$B$2:$F$2</c:f>
              <c:numCache>
                <c:ptCount val="5"/>
                <c:pt idx="0">
                  <c:v>14.000000</c:v>
                </c:pt>
                <c:pt idx="1">
                  <c:v>30.000000</c:v>
                </c:pt>
                <c:pt idx="2">
                  <c:v>34.000000</c:v>
                </c:pt>
                <c:pt idx="3">
                  <c:v>15.000000</c:v>
                </c:pt>
                <c:pt idx="4">
                  <c:v>7.000000</c:v>
                </c:pt>
              </c:numCache>
            </c:numRef>
          </c:val>
        </c:ser>
      </c:pie3DChart>
      <c:spPr>
        <a:solidFill>
          <a:srgbClr val="FFFFFF"/>
        </a:solidFill>
        <a:ln w="12700" cap="flat">
          <a:noFill/>
          <a:miter lim="400000"/>
        </a:ln>
        <a:effectLst/>
      </c:spPr>
    </c:plotArea>
    <c:legend>
      <c:legendPos val="b"/>
      <c:layout>
        <c:manualLayout>
          <c:xMode val="edge"/>
          <c:yMode val="edge"/>
          <c:x val="0.0136765"/>
          <c:y val="0.702793"/>
          <c:w val="0.899007"/>
          <c:h val="0.297207"/>
        </c:manualLayout>
      </c:layout>
      <c:overlay val="1"/>
      <c:spPr>
        <a:noFill/>
        <a:ln w="12700" cap="flat">
          <a:noFill/>
          <a:miter lim="400000"/>
        </a:ln>
        <a:effectLst/>
      </c:spPr>
      <c:txPr>
        <a:bodyPr rot="0"/>
        <a:lstStyle/>
        <a:p>
          <a:pPr>
            <a:defRPr b="0" i="0" strike="noStrike" sz="1200" u="none">
              <a:solidFill>
                <a:srgbClr val="000000"/>
              </a:solidFill>
              <a:latin typeface="Times New Roman"/>
            </a:defRPr>
          </a:pPr>
        </a:p>
      </c:txPr>
    </c:legend>
    <c:plotVisOnly val="1"/>
    <c:dispBlanksAs val="gap"/>
  </c:chart>
  <c:spPr>
    <a:solidFill>
      <a:srgbClr val="FFFFFF"/>
    </a:solidFill>
    <a:ln w="12700" cap="flat">
      <a:solidFill>
        <a:srgbClr val="888888"/>
      </a:solidFill>
      <a:prstDash val="solid"/>
      <a:miter lim="800000"/>
    </a:ln>
    <a:effectLst/>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05"/>
          <c:y val="0.005"/>
          <c:w val="0.540079"/>
          <c:h val="0.9875"/>
        </c:manualLayout>
      </c:layout>
      <c:pieChart>
        <c:varyColors val="0"/>
        <c:ser>
          <c:idx val="0"/>
          <c:order val="0"/>
          <c:tx>
            <c:strRef>
              <c:f>Sheet1!$A$2</c:f>
              <c:strCache>
                <c:ptCount val="1"/>
                <c:pt idx="0">
                  <c:v/>
                </c:pt>
              </c:strCache>
            </c:strRef>
          </c:tx>
          <c:spPr>
            <a:solidFill>
              <a:srgbClr val="787878"/>
            </a:solidFill>
            <a:ln w="6350" cap="flat">
              <a:solidFill>
                <a:srgbClr val="FFFFFF"/>
              </a:solidFill>
              <a:prstDash val="solid"/>
              <a:miter lim="800000"/>
            </a:ln>
            <a:effectLst/>
          </c:spPr>
          <c:explosion val="0"/>
          <c:dPt>
            <c:idx val="0"/>
            <c:explosion val="0"/>
            <c:spPr>
              <a:solidFill>
                <a:srgbClr val="787878"/>
              </a:solidFill>
              <a:ln w="6350" cap="flat">
                <a:solidFill>
                  <a:srgbClr val="FFFFFF"/>
                </a:solidFill>
                <a:prstDash val="solid"/>
                <a:miter lim="800000"/>
              </a:ln>
              <a:effectLst/>
            </c:spPr>
          </c:dPt>
          <c:dPt>
            <c:idx val="1"/>
            <c:explosion val="0"/>
            <c:spPr>
              <a:solidFill>
                <a:srgbClr val="AAAAAA"/>
              </a:solidFill>
              <a:ln w="6350" cap="flat">
                <a:solidFill>
                  <a:srgbClr val="FFFFFF"/>
                </a:solidFill>
                <a:prstDash val="solid"/>
                <a:miter lim="800000"/>
              </a:ln>
              <a:effectLst/>
            </c:spPr>
          </c:dPt>
          <c:dPt>
            <c:idx val="2"/>
            <c:explosion val="0"/>
            <c:spPr>
              <a:solidFill>
                <a:srgbClr val="969696"/>
              </a:solidFill>
              <a:ln w="6350" cap="flat">
                <a:solidFill>
                  <a:srgbClr val="FFFFFF"/>
                </a:solidFill>
                <a:prstDash val="solid"/>
                <a:miter lim="800000"/>
              </a:ln>
              <a:effectLst/>
            </c:spPr>
          </c:dPt>
          <c:dPt>
            <c:idx val="3"/>
            <c:explosion val="0"/>
            <c:spPr>
              <a:solidFill>
                <a:srgbClr val="A6A6A6"/>
              </a:solidFill>
              <a:ln w="6350" cap="flat">
                <a:solidFill>
                  <a:srgbClr val="FFFFFF"/>
                </a:solidFill>
                <a:prstDash val="solid"/>
                <a:miter lim="800000"/>
              </a:ln>
              <a:effectLst/>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2"/>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3"/>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1"/>
            <c:leaderLines>
              <c:spPr>
                <a:noFill/>
                <a:ln w="6350" cap="flat">
                  <a:solidFill>
                    <a:srgbClr val="000000"/>
                  </a:solidFill>
                  <a:prstDash val="solid"/>
                  <a:miter lim="400000"/>
                </a:ln>
                <a:effectLst/>
              </c:spPr>
            </c:leaderLines>
          </c:dLbls>
          <c:cat>
            <c:strRef>
              <c:f>Sheet1!$B$1:$E$1</c:f>
              <c:strCache>
                <c:ptCount val="4"/>
                <c:pt idx="0">
                  <c:v>Радіо і телебачення</c:v>
                </c:pt>
                <c:pt idx="1">
                  <c:v>Соціальні мережі</c:v>
                </c:pt>
                <c:pt idx="2">
                  <c:v>Інтернет</c:v>
                </c:pt>
                <c:pt idx="3">
                  <c:v>Інше</c:v>
                </c:pt>
              </c:strCache>
            </c:strRef>
          </c:cat>
          <c:val>
            <c:numRef>
              <c:f>Sheet1!$B$2:$E$2</c:f>
              <c:numCache>
                <c:ptCount val="4"/>
                <c:pt idx="0">
                  <c:v>17.000000</c:v>
                </c:pt>
                <c:pt idx="1">
                  <c:v>51.000000</c:v>
                </c:pt>
                <c:pt idx="2">
                  <c:v>30.000000</c:v>
                </c:pt>
                <c:pt idx="3">
                  <c:v>2.000000</c:v>
                </c:pt>
              </c:numCache>
            </c:numRef>
          </c:val>
        </c:ser>
        <c:firstSliceAng val="0"/>
      </c:pieChart>
      <c:spPr>
        <a:noFill/>
        <a:ln w="12700" cap="flat">
          <a:noFill/>
          <a:miter lim="400000"/>
        </a:ln>
        <a:effectLst/>
      </c:spPr>
    </c:plotArea>
    <c:legend>
      <c:legendPos val="r"/>
      <c:layout>
        <c:manualLayout>
          <c:xMode val="edge"/>
          <c:yMode val="edge"/>
          <c:x val="0.598667"/>
          <c:y val="0.409496"/>
          <c:w val="0.401333"/>
          <c:h val="0.339385"/>
        </c:manualLayout>
      </c:layout>
      <c:overlay val="1"/>
      <c:spPr>
        <a:noFill/>
        <a:ln w="12700" cap="flat">
          <a:noFill/>
          <a:miter lim="400000"/>
        </a:ln>
        <a:effectLst/>
      </c:spPr>
      <c:txPr>
        <a:bodyPr rot="0"/>
        <a:lstStyle/>
        <a:p>
          <a:pPr>
            <a:defRPr b="0" i="0" strike="noStrike" sz="1200" u="none">
              <a:solidFill>
                <a:srgbClr val="000000"/>
              </a:solidFill>
              <a:latin typeface="Times New Roman"/>
            </a:defRPr>
          </a:pPr>
        </a:p>
      </c:txPr>
    </c:legend>
    <c:plotVisOnly val="1"/>
    <c:dispBlanksAs val="gap"/>
  </c:chart>
  <c:spPr>
    <a:noFill/>
    <a:ln w="12700" cap="flat">
      <a:solidFill>
        <a:srgbClr val="888888"/>
      </a:solidFill>
      <a:prstDash val="solid"/>
      <a:miter lim="800000"/>
    </a:ln>
    <a:effectLst/>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237976"/>
          <c:y val="0.074317"/>
          <c:w val="0.524048"/>
          <c:h val="0.752012"/>
        </c:manualLayout>
      </c:layout>
      <c:pieChart>
        <c:varyColors val="0"/>
        <c:ser>
          <c:idx val="0"/>
          <c:order val="0"/>
          <c:tx>
            <c:strRef>
              <c:f>Sheet1!$A$2</c:f>
              <c:strCache>
                <c:ptCount val="1"/>
                <c:pt idx="0">
                  <c:v>Продаж</c:v>
                </c:pt>
              </c:strCache>
            </c:strRef>
          </c:tx>
          <c:spPr>
            <a:solidFill>
              <a:srgbClr val="787878"/>
            </a:solidFill>
            <a:ln w="6350" cap="flat">
              <a:solidFill>
                <a:srgbClr val="FFFFFF"/>
              </a:solidFill>
              <a:prstDash val="solid"/>
              <a:miter lim="800000"/>
            </a:ln>
            <a:effectLst/>
          </c:spPr>
          <c:explosion val="0"/>
          <c:dPt>
            <c:idx val="0"/>
            <c:explosion val="0"/>
            <c:spPr>
              <a:solidFill>
                <a:srgbClr val="787878"/>
              </a:solidFill>
              <a:ln w="6350" cap="flat">
                <a:solidFill>
                  <a:srgbClr val="FFFFFF"/>
                </a:solidFill>
                <a:prstDash val="solid"/>
                <a:miter lim="800000"/>
              </a:ln>
              <a:effectLst/>
            </c:spPr>
          </c:dPt>
          <c:dPt>
            <c:idx val="1"/>
            <c:explosion val="0"/>
            <c:spPr>
              <a:solidFill>
                <a:srgbClr val="878787"/>
              </a:solidFill>
              <a:ln w="6350" cap="flat">
                <a:solidFill>
                  <a:srgbClr val="FFFFFF"/>
                </a:solidFill>
                <a:prstDash val="solid"/>
                <a:miter lim="800000"/>
              </a:ln>
              <a:effectLst/>
            </c:spPr>
          </c:dPt>
          <c:dPt>
            <c:idx val="2"/>
            <c:explosion val="0"/>
            <c:spPr>
              <a:solidFill>
                <a:srgbClr val="969696"/>
              </a:solidFill>
              <a:ln w="6350" cap="flat">
                <a:solidFill>
                  <a:srgbClr val="FFFFFF"/>
                </a:solidFill>
                <a:prstDash val="solid"/>
                <a:miter lim="800000"/>
              </a:ln>
              <a:effectLst/>
            </c:spPr>
          </c:dPt>
          <c:dPt>
            <c:idx val="3"/>
            <c:explosion val="0"/>
            <c:spPr>
              <a:solidFill>
                <a:srgbClr val="A6A6A6"/>
              </a:solidFill>
              <a:ln w="6350" cap="flat">
                <a:solidFill>
                  <a:srgbClr val="FFFFFF"/>
                </a:solidFill>
                <a:prstDash val="solid"/>
                <a:miter lim="800000"/>
              </a:ln>
              <a:effectLst/>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2"/>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3"/>
              <c:numFmt formatCode="0%" sourceLinked="0"/>
              <c:txPr>
                <a:bodyPr/>
                <a:lstStyle/>
                <a:p>
                  <a:pPr>
                    <a:defRPr b="0" i="0" strike="noStrike" sz="1200" u="none">
                      <a:solidFill>
                        <a:srgbClr val="000000"/>
                      </a:solidFill>
                      <a:latin typeface="Times New Roman"/>
                    </a:defRPr>
                  </a:pPr>
                </a:p>
              </c:txPr>
              <c:dLblPos val="out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1"/>
            <c:leaderLines>
              <c:spPr>
                <a:noFill/>
                <a:ln w="6350" cap="flat">
                  <a:solidFill>
                    <a:srgbClr val="000000"/>
                  </a:solidFill>
                  <a:prstDash val="solid"/>
                  <a:miter lim="400000"/>
                </a:ln>
                <a:effectLst/>
              </c:spPr>
            </c:leaderLines>
          </c:dLbls>
          <c:cat>
            <c:strRef>
              <c:f>Sheet1!$B$1:$E$1</c:f>
              <c:strCache>
                <c:ptCount val="4"/>
                <c:pt idx="0">
                  <c:v>Сучасні канали продажу</c:v>
                </c:pt>
                <c:pt idx="1">
                  <c:v>Традиційні канали продажу</c:v>
                </c:pt>
                <c:pt idx="2">
                  <c:v>Оптовий продаж</c:v>
                </c:pt>
                <c:pt idx="3">
                  <c:v>Інші</c:v>
                </c:pt>
              </c:strCache>
            </c:strRef>
          </c:cat>
          <c:val>
            <c:numRef>
              <c:f>Sheet1!$B$2:$E$2</c:f>
              <c:numCache>
                <c:ptCount val="4"/>
                <c:pt idx="0">
                  <c:v>46.900000</c:v>
                </c:pt>
                <c:pt idx="1">
                  <c:v>46.100000</c:v>
                </c:pt>
                <c:pt idx="2">
                  <c:v>6.800000</c:v>
                </c:pt>
                <c:pt idx="3">
                  <c:v>0.200000</c:v>
                </c:pt>
              </c:numCache>
            </c:numRef>
          </c:val>
        </c:ser>
        <c:firstSliceAng val="0"/>
      </c:pieChart>
      <c:spPr>
        <a:noFill/>
        <a:ln w="12700" cap="flat">
          <a:noFill/>
          <a:miter lim="400000"/>
        </a:ln>
        <a:effectLst/>
      </c:spPr>
    </c:plotArea>
    <c:legend>
      <c:legendPos val="b"/>
      <c:layout>
        <c:manualLayout>
          <c:xMode val="edge"/>
          <c:yMode val="edge"/>
          <c:x val="0"/>
          <c:y val="0.876238"/>
          <c:w val="1"/>
          <c:h val="0.123762"/>
        </c:manualLayout>
      </c:layout>
      <c:overlay val="1"/>
      <c:spPr>
        <a:noFill/>
        <a:ln w="12700" cap="flat">
          <a:noFill/>
          <a:miter lim="400000"/>
        </a:ln>
        <a:effectLst/>
      </c:spPr>
      <c:txPr>
        <a:bodyPr rot="0"/>
        <a:lstStyle/>
        <a:p>
          <a:pPr>
            <a:defRPr b="0" i="0" strike="noStrike" sz="1200" u="none">
              <a:solidFill>
                <a:srgbClr val="000000"/>
              </a:solidFill>
              <a:latin typeface="Times New Roman"/>
            </a:defRPr>
          </a:pPr>
        </a:p>
      </c:txPr>
    </c:legend>
    <c:plotVisOnly val="1"/>
    <c:dispBlanksAs val="gap"/>
  </c:chart>
  <c:spPr>
    <a:noFill/>
    <a:ln w="12700" cap="flat">
      <a:solidFill>
        <a:srgbClr val="888888"/>
      </a:solidFill>
      <a:prstDash val="solid"/>
      <a:miter lim="800000"/>
    </a:ln>
    <a:effectLst/>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621851"/>
          <c:y val="0.0696372"/>
          <c:w val="0.932815"/>
          <c:h val="0.823502"/>
        </c:manualLayout>
      </c:layout>
      <c:barChart>
        <c:barDir val="col"/>
        <c:grouping val="clustered"/>
        <c:varyColors val="0"/>
        <c:ser>
          <c:idx val="0"/>
          <c:order val="0"/>
          <c:tx>
            <c:strRef>
              <c:f>Sheet1!$B$1</c:f>
              <c:strCache>
                <c:ptCount val="1"/>
                <c:pt idx="0">
                  <c:v>Відсоток від загальної кількості реклами</c:v>
                </c:pt>
              </c:strCache>
            </c:strRef>
          </c:tx>
          <c:spPr>
            <a:solidFill>
              <a:srgbClr val="5F5F5F"/>
            </a:solidFill>
            <a:ln w="12700" cap="flat">
              <a:noFill/>
              <a:miter lim="400000"/>
            </a:ln>
            <a:effectLst>
              <a:outerShdw sx="100000" sy="100000" kx="0" ky="0" algn="tl" rotWithShape="1" blurRad="63500" dist="19050" dir="5400000">
                <a:srgbClr val="000000">
                  <a:alpha val="63000"/>
                </a:srgbClr>
              </a:outerShdw>
            </a:effectLst>
          </c:spPr>
          <c:invertIfNegative val="0"/>
          <c:dLbls>
            <c:numFmt formatCode="0" sourceLinked="0"/>
            <c:txPr>
              <a:bodyPr/>
              <a:lstStyle/>
              <a:p>
                <a:pPr>
                  <a:defRPr b="0" i="0" strike="noStrike" sz="1200" u="none">
                    <a:solidFill>
                      <a:srgbClr val="000000"/>
                    </a:solidFill>
                    <a:latin typeface="Times New Roman"/>
                  </a:defRPr>
                </a:pPr>
              </a:p>
            </c:txPr>
            <c:dLblPos val="outEnd"/>
            <c:showLegendKey val="0"/>
            <c:showVal val="1"/>
            <c:showCatName val="0"/>
            <c:showSerName val="0"/>
            <c:showPercent val="0"/>
            <c:showBubbleSize val="0"/>
            <c:showLeaderLines val="0"/>
          </c:dLbls>
          <c:cat>
            <c:strRef>
              <c:f>Sheet1!$A$2:$A$5</c:f>
              <c:strCache>
                <c:ptCount val="4"/>
                <c:pt idx="0">
                  <c:v>Соціальні мережі</c:v>
                </c:pt>
                <c:pt idx="1">
                  <c:v>Youtube</c:v>
                </c:pt>
                <c:pt idx="2">
                  <c:v>Інтернет</c:v>
                </c:pt>
                <c:pt idx="3">
                  <c:v>Інше</c:v>
                </c:pt>
              </c:strCache>
            </c:strRef>
          </c:cat>
          <c:val>
            <c:numRef>
              <c:f>Sheet1!$B$2:$B$5</c:f>
              <c:numCache>
                <c:ptCount val="4"/>
                <c:pt idx="0">
                  <c:v>52.000000</c:v>
                </c:pt>
                <c:pt idx="1">
                  <c:v>28.000000</c:v>
                </c:pt>
                <c:pt idx="2">
                  <c:v>13.000000</c:v>
                </c:pt>
                <c:pt idx="3">
                  <c:v>7.000000</c:v>
                </c:pt>
              </c:numCache>
            </c:numRef>
          </c:val>
        </c:ser>
        <c:gapWidth val="100"/>
        <c:overlap val="-24"/>
        <c:axId val="2094734552"/>
        <c:axId val="2094734553"/>
      </c:barChart>
      <c:catAx>
        <c:axId val="2094734552"/>
        <c:scaling>
          <c:orientation val="minMax"/>
        </c:scaling>
        <c:delete val="0"/>
        <c:axPos val="b"/>
        <c:numFmt formatCode="General" sourceLinked="0"/>
        <c:majorTickMark val="none"/>
        <c:minorTickMark val="none"/>
        <c:tickLblPos val="low"/>
        <c:spPr>
          <a:ln w="12700" cap="flat">
            <a:solidFill>
              <a:srgbClr val="F2F2F2">
                <a:alpha val="54000"/>
              </a:srgbClr>
            </a:solidFill>
            <a:prstDash val="solid"/>
            <a:round/>
          </a:ln>
        </c:spPr>
        <c:txPr>
          <a:bodyPr rot="0"/>
          <a:lstStyle/>
          <a:p>
            <a:pPr>
              <a:defRPr b="0" i="0" strike="noStrike" sz="1200" u="none">
                <a:solidFill>
                  <a:srgbClr val="000000"/>
                </a:solidFill>
                <a:latin typeface="Times New Roman"/>
              </a:defRPr>
            </a:pPr>
          </a:p>
        </c:txPr>
        <c:crossAx val="2094734553"/>
        <c:crosses val="autoZero"/>
        <c:auto val="1"/>
        <c:lblAlgn val="ctr"/>
        <c:noMultiLvlLbl val="1"/>
      </c:catAx>
      <c:valAx>
        <c:axId val="2094734553"/>
        <c:scaling>
          <c:orientation val="minMax"/>
        </c:scaling>
        <c:delete val="0"/>
        <c:axPos val="l"/>
        <c:majorGridlines>
          <c:spPr>
            <a:ln w="12700" cap="flat">
              <a:solidFill>
                <a:srgbClr val="F2F2F2">
                  <a:alpha val="10000"/>
                </a:srgbClr>
              </a:solidFill>
              <a:prstDash val="solid"/>
              <a:round/>
            </a:ln>
          </c:spPr>
        </c:majorGridlines>
        <c:numFmt formatCode="0" sourceLinked="0"/>
        <c:majorTickMark val="none"/>
        <c:minorTickMark val="none"/>
        <c:tickLblPos val="nextTo"/>
        <c:spPr>
          <a:ln w="12700" cap="flat">
            <a:noFill/>
            <a:prstDash val="solid"/>
            <a:round/>
          </a:ln>
        </c:spPr>
        <c:txPr>
          <a:bodyPr rot="0"/>
          <a:lstStyle/>
          <a:p>
            <a:pPr>
              <a:defRPr b="0" i="0" strike="noStrike" sz="1200" u="none">
                <a:solidFill>
                  <a:srgbClr val="000000"/>
                </a:solidFill>
                <a:latin typeface="Times New Roman"/>
              </a:defRPr>
            </a:pPr>
          </a:p>
        </c:txPr>
        <c:crossAx val="2094734552"/>
        <c:crosses val="autoZero"/>
        <c:crossBetween val="between"/>
        <c:majorUnit val="15"/>
        <c:minorUnit val="7.5"/>
      </c:valAx>
      <c:spPr>
        <a:noFill/>
        <a:ln w="12700" cap="flat">
          <a:noFill/>
          <a:miter lim="400000"/>
        </a:ln>
        <a:effectLst/>
      </c:spPr>
    </c:plotArea>
    <c:plotVisOnly val="1"/>
    <c:dispBlanksAs val="gap"/>
  </c:chart>
  <c:spPr>
    <a:noFill/>
    <a:ln>
      <a:noFill/>
    </a:ln>
    <a:effectLst/>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510096"/>
          <c:y val="0.0717552"/>
          <c:w val="0.94399"/>
          <c:h val="0.806134"/>
        </c:manualLayout>
      </c:layout>
      <c:barChart>
        <c:barDir val="col"/>
        <c:grouping val="clustered"/>
        <c:varyColors val="0"/>
        <c:ser>
          <c:idx val="0"/>
          <c:order val="0"/>
          <c:tx>
            <c:strRef>
              <c:f>Sheet1!$B$1</c:f>
              <c:strCache/>
            </c:strRef>
          </c:tx>
          <c:spPr>
            <a:solidFill>
              <a:srgbClr val="787878"/>
            </a:solidFill>
            <a:ln w="6350" cap="flat">
              <a:solidFill>
                <a:srgbClr val="FFFFFF"/>
              </a:solidFill>
              <a:prstDash val="solid"/>
              <a:miter lim="800000"/>
            </a:ln>
            <a:effectLst/>
          </c:spPr>
          <c:invertIfNegative val="0"/>
          <c:dLbls>
            <c:numFmt formatCode="0%" sourceLinked="0"/>
            <c:txPr>
              <a:bodyPr/>
              <a:lstStyle/>
              <a:p>
                <a:pPr>
                  <a:defRPr b="0" i="0" strike="noStrike" sz="1200" u="none">
                    <a:solidFill>
                      <a:srgbClr val="000000"/>
                    </a:solidFill>
                    <a:latin typeface="Times New Roman"/>
                  </a:defRPr>
                </a:pPr>
              </a:p>
            </c:txPr>
            <c:dLblPos val="outEnd"/>
            <c:showLegendKey val="0"/>
            <c:showVal val="1"/>
            <c:showCatName val="0"/>
            <c:showSerName val="0"/>
            <c:showPercent val="0"/>
            <c:showBubbleSize val="0"/>
            <c:showLeaderLines val="0"/>
          </c:dLbls>
          <c:cat>
            <c:strRef>
              <c:f>Sheet1!$A$2:$A$6</c:f>
              <c:strCache>
                <c:ptCount val="5"/>
                <c:pt idx="0">
                  <c:v> 18-25 р.</c:v>
                </c:pt>
                <c:pt idx="1">
                  <c:v>26-30 р.</c:v>
                </c:pt>
                <c:pt idx="2">
                  <c:v>31-45 р.</c:v>
                </c:pt>
                <c:pt idx="3">
                  <c:v>46-55 р.</c:v>
                </c:pt>
                <c:pt idx="4">
                  <c:v>56+ р.</c:v>
                </c:pt>
              </c:strCache>
            </c:strRef>
          </c:cat>
          <c:val>
            <c:numRef>
              <c:f>Sheet1!$B$2:$B$6</c:f>
              <c:numCache>
                <c:ptCount val="5"/>
                <c:pt idx="0">
                  <c:v>0.180000</c:v>
                </c:pt>
                <c:pt idx="1">
                  <c:v>0.120000</c:v>
                </c:pt>
                <c:pt idx="2">
                  <c:v>0.330000</c:v>
                </c:pt>
                <c:pt idx="3">
                  <c:v>0.260000</c:v>
                </c:pt>
                <c:pt idx="4">
                  <c:v>0.110000</c:v>
                </c:pt>
              </c:numCache>
            </c:numRef>
          </c:val>
        </c:ser>
        <c:gapWidth val="150"/>
        <c:overlap val="0"/>
        <c:axId val="2094734552"/>
        <c:axId val="2094734553"/>
      </c:barChart>
      <c:catAx>
        <c:axId val="2094734552"/>
        <c:scaling>
          <c:orientation val="minMax"/>
        </c:scaling>
        <c:delete val="0"/>
        <c:axPos val="b"/>
        <c:numFmt formatCode="General" sourceLinked="0"/>
        <c:majorTickMark val="out"/>
        <c:minorTickMark val="none"/>
        <c:tickLblPos val="low"/>
        <c:spPr>
          <a:ln w="12700" cap="flat">
            <a:solidFill>
              <a:srgbClr val="888888"/>
            </a:solidFill>
            <a:prstDash val="solid"/>
            <a:miter lim="800000"/>
          </a:ln>
        </c:spPr>
        <c:txPr>
          <a:bodyPr rot="0"/>
          <a:lstStyle/>
          <a:p>
            <a:pPr>
              <a:defRPr b="0" i="0" strike="noStrike" sz="1200" u="none">
                <a:solidFill>
                  <a:srgbClr val="000000"/>
                </a:solidFill>
                <a:latin typeface="Times New Roman"/>
              </a:defRPr>
            </a:pPr>
          </a:p>
        </c:txPr>
        <c:crossAx val="2094734553"/>
        <c:crosses val="autoZero"/>
        <c:auto val="1"/>
        <c:lblAlgn val="ctr"/>
        <c:noMultiLvlLbl val="1"/>
      </c:catAx>
      <c:valAx>
        <c:axId val="2094734553"/>
        <c:scaling>
          <c:orientation val="minMax"/>
        </c:scaling>
        <c:delete val="0"/>
        <c:axPos val="l"/>
        <c:majorGridlines>
          <c:spPr>
            <a:ln w="12700" cap="flat">
              <a:solidFill>
                <a:srgbClr val="888888"/>
              </a:solidFill>
              <a:prstDash val="solid"/>
              <a:miter lim="800000"/>
            </a:ln>
          </c:spPr>
        </c:majorGridlines>
        <c:numFmt formatCode="0%" sourceLinked="0"/>
        <c:majorTickMark val="out"/>
        <c:minorTickMark val="none"/>
        <c:tickLblPos val="none"/>
        <c:spPr>
          <a:ln w="12700" cap="flat">
            <a:solidFill>
              <a:srgbClr val="888888"/>
            </a:solidFill>
            <a:prstDash val="solid"/>
            <a:miter lim="800000"/>
          </a:ln>
        </c:spPr>
        <c:txPr>
          <a:bodyPr rot="0"/>
          <a:lstStyle/>
          <a:p>
            <a:pPr>
              <a:defRPr b="0" i="0" strike="noStrike" sz="1800" u="none">
                <a:solidFill>
                  <a:srgbClr val="000000"/>
                </a:solidFill>
                <a:latin typeface="Times New Roman"/>
              </a:defRPr>
            </a:pPr>
          </a:p>
        </c:txPr>
        <c:crossAx val="2094734552"/>
        <c:crosses val="autoZero"/>
        <c:crossBetween val="between"/>
        <c:majorUnit val="0.1"/>
        <c:minorUnit val="0.05"/>
      </c:valAx>
      <c:spPr>
        <a:solidFill>
          <a:srgbClr val="FFFFFF"/>
        </a:solidFill>
        <a:ln w="12700" cap="flat">
          <a:noFill/>
          <a:miter lim="400000"/>
        </a:ln>
        <a:effectLst/>
      </c:spPr>
    </c:plotArea>
    <c:plotVisOnly val="1"/>
    <c:dispBlanksAs val="gap"/>
  </c:chart>
  <c:spPr>
    <a:solidFill>
      <a:srgbClr val="FFFFFF"/>
    </a:solidFill>
    <a:ln w="12700" cap="flat">
      <a:solidFill>
        <a:srgbClr val="888888"/>
      </a:solidFill>
      <a:prstDash val="solid"/>
      <a:miter lim="800000"/>
    </a:ln>
    <a:effectLst/>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05"/>
          <c:y val="0.005"/>
          <c:w val="0.547275"/>
          <c:h val="0.9875"/>
        </c:manualLayout>
      </c:layout>
      <c:pieChart>
        <c:varyColors val="0"/>
        <c:ser>
          <c:idx val="0"/>
          <c:order val="0"/>
          <c:tx>
            <c:strRef>
              <c:f>Sheet1!$A$2</c:f>
              <c:strCache>
                <c:ptCount val="1"/>
                <c:pt idx="0">
                  <c:v>Продажи</c:v>
                </c:pt>
              </c:strCache>
            </c:strRef>
          </c:tx>
          <c:spPr>
            <a:solidFill>
              <a:srgbClr val="787878"/>
            </a:solidFill>
            <a:ln w="6350" cap="flat">
              <a:solidFill>
                <a:srgbClr val="FFFFFF"/>
              </a:solidFill>
              <a:prstDash val="solid"/>
              <a:miter lim="800000"/>
            </a:ln>
            <a:effectLst/>
          </c:spPr>
          <c:explosion val="0"/>
          <c:dPt>
            <c:idx val="0"/>
            <c:explosion val="0"/>
            <c:spPr>
              <a:solidFill>
                <a:srgbClr val="787878"/>
              </a:solidFill>
              <a:ln w="6350" cap="flat">
                <a:solidFill>
                  <a:srgbClr val="FFFFFF"/>
                </a:solidFill>
                <a:prstDash val="solid"/>
                <a:miter lim="800000"/>
              </a:ln>
              <a:effectLst/>
            </c:spPr>
          </c:dPt>
          <c:dPt>
            <c:idx val="1"/>
            <c:explosion val="0"/>
            <c:spPr>
              <a:solidFill>
                <a:srgbClr val="878787"/>
              </a:solidFill>
              <a:ln w="6350" cap="flat">
                <a:solidFill>
                  <a:srgbClr val="FFFFFF"/>
                </a:solidFill>
                <a:prstDash val="solid"/>
                <a:miter lim="800000"/>
              </a:ln>
              <a:effectLst/>
            </c:spPr>
          </c:dPt>
          <c:dPt>
            <c:idx val="2"/>
            <c:explosion val="0"/>
            <c:spPr>
              <a:solidFill>
                <a:srgbClr val="969696"/>
              </a:solidFill>
              <a:ln w="6350" cap="flat">
                <a:solidFill>
                  <a:srgbClr val="FFFFFF"/>
                </a:solidFill>
                <a:prstDash val="solid"/>
                <a:miter lim="800000"/>
              </a:ln>
              <a:effectLst/>
            </c:spPr>
          </c:dPt>
          <c:dPt>
            <c:idx val="3"/>
            <c:explosion val="0"/>
            <c:spPr>
              <a:solidFill>
                <a:srgbClr val="A6A6A6"/>
              </a:solidFill>
              <a:ln w="6350" cap="flat">
                <a:solidFill>
                  <a:srgbClr val="FFFFFF"/>
                </a:solidFill>
                <a:prstDash val="solid"/>
                <a:miter lim="800000"/>
              </a:ln>
              <a:effectLst/>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2"/>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3"/>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1"/>
            <c:leaderLines>
              <c:spPr>
                <a:noFill/>
                <a:ln w="6350" cap="flat">
                  <a:solidFill>
                    <a:srgbClr val="000000"/>
                  </a:solidFill>
                  <a:prstDash val="solid"/>
                  <a:miter lim="400000"/>
                </a:ln>
                <a:effectLst/>
              </c:spPr>
            </c:leaderLines>
          </c:dLbls>
          <c:cat>
            <c:strRef>
              <c:f>Sheet1!$B$1:$E$1</c:f>
              <c:strCache>
                <c:ptCount val="4"/>
                <c:pt idx="0">
                  <c:v>Якість</c:v>
                </c:pt>
                <c:pt idx="1">
                  <c:v>Ціна</c:v>
                </c:pt>
                <c:pt idx="2">
                  <c:v>Репутація бренду</c:v>
                </c:pt>
                <c:pt idx="3">
                  <c:v>Інше</c:v>
                </c:pt>
              </c:strCache>
            </c:strRef>
          </c:cat>
          <c:val>
            <c:numRef>
              <c:f>Sheet1!$B$2:$E$2</c:f>
              <c:numCache>
                <c:ptCount val="4"/>
                <c:pt idx="0">
                  <c:v>50.000000</c:v>
                </c:pt>
                <c:pt idx="1">
                  <c:v>21.000000</c:v>
                </c:pt>
                <c:pt idx="2">
                  <c:v>22.000000</c:v>
                </c:pt>
                <c:pt idx="3">
                  <c:v>7.000000</c:v>
                </c:pt>
              </c:numCache>
            </c:numRef>
          </c:val>
        </c:ser>
        <c:firstSliceAng val="0"/>
      </c:pieChart>
      <c:spPr>
        <a:noFill/>
        <a:ln w="12700" cap="flat">
          <a:noFill/>
          <a:miter lim="400000"/>
        </a:ln>
        <a:effectLst/>
      </c:spPr>
    </c:plotArea>
    <c:legend>
      <c:legendPos val="r"/>
      <c:layout>
        <c:manualLayout>
          <c:xMode val="edge"/>
          <c:yMode val="edge"/>
          <c:x val="0.581012"/>
          <c:y val="0.344348"/>
          <c:w val="0.418988"/>
          <c:h val="0.341069"/>
        </c:manualLayout>
      </c:layout>
      <c:overlay val="1"/>
      <c:spPr>
        <a:noFill/>
        <a:ln w="3175" cap="flat">
          <a:solidFill>
            <a:srgbClr val="000000"/>
          </a:solidFill>
          <a:prstDash val="solid"/>
          <a:miter lim="400000"/>
        </a:ln>
        <a:effectLst/>
      </c:spPr>
      <c:txPr>
        <a:bodyPr rot="0"/>
        <a:lstStyle/>
        <a:p>
          <a:pPr>
            <a:defRPr b="0" i="0" strike="noStrike" sz="1200" u="none">
              <a:solidFill>
                <a:srgbClr val="000000"/>
              </a:solidFill>
              <a:latin typeface="Times New Roman"/>
            </a:defRPr>
          </a:pPr>
        </a:p>
      </c:txPr>
    </c:legend>
    <c:plotVisOnly val="1"/>
    <c:dispBlanksAs val="gap"/>
  </c:chart>
  <c:spPr>
    <a:noFill/>
    <a:ln w="12700" cap="flat">
      <a:solidFill>
        <a:srgbClr val="888888"/>
      </a:solidFill>
      <a:prstDash val="solid"/>
      <a:miter lim="800000"/>
    </a:ln>
    <a:effectLst/>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05"/>
          <c:y val="0.005"/>
          <c:w val="0.524548"/>
          <c:h val="0.9875"/>
        </c:manualLayout>
      </c:layout>
      <c:pieChart>
        <c:varyColors val="0"/>
        <c:ser>
          <c:idx val="0"/>
          <c:order val="0"/>
          <c:tx>
            <c:strRef>
              <c:f>Sheet1!$A$2</c:f>
              <c:strCache>
                <c:ptCount val="1"/>
                <c:pt idx="0">
                  <c:v>Продажи</c:v>
                </c:pt>
              </c:strCache>
            </c:strRef>
          </c:tx>
          <c:spPr>
            <a:solidFill>
              <a:srgbClr val="787878"/>
            </a:solidFill>
            <a:ln w="6350" cap="flat">
              <a:solidFill>
                <a:srgbClr val="FFFFFF"/>
              </a:solidFill>
              <a:prstDash val="solid"/>
              <a:miter lim="800000"/>
            </a:ln>
            <a:effectLst/>
          </c:spPr>
          <c:explosion val="0"/>
          <c:dPt>
            <c:idx val="0"/>
            <c:explosion val="0"/>
            <c:spPr>
              <a:solidFill>
                <a:srgbClr val="787878"/>
              </a:solidFill>
              <a:ln w="6350" cap="flat">
                <a:solidFill>
                  <a:srgbClr val="FFFFFF"/>
                </a:solidFill>
                <a:prstDash val="solid"/>
                <a:miter lim="800000"/>
              </a:ln>
              <a:effectLst/>
            </c:spPr>
          </c:dPt>
          <c:dPt>
            <c:idx val="1"/>
            <c:explosion val="0"/>
            <c:spPr>
              <a:solidFill>
                <a:srgbClr val="878787"/>
              </a:solidFill>
              <a:ln w="6350" cap="flat">
                <a:solidFill>
                  <a:srgbClr val="FFFFFF"/>
                </a:solidFill>
                <a:prstDash val="solid"/>
                <a:miter lim="800000"/>
              </a:ln>
              <a:effectLst/>
            </c:spPr>
          </c:dPt>
          <c:dPt>
            <c:idx val="2"/>
            <c:explosion val="0"/>
            <c:spPr>
              <a:solidFill>
                <a:srgbClr val="969696"/>
              </a:solidFill>
              <a:ln w="6350" cap="flat">
                <a:solidFill>
                  <a:srgbClr val="FFFFFF"/>
                </a:solidFill>
                <a:prstDash val="solid"/>
                <a:miter lim="800000"/>
              </a:ln>
              <a:effectLst/>
            </c:spPr>
          </c:dPt>
          <c:dPt>
            <c:idx val="3"/>
            <c:explosion val="0"/>
            <c:spPr>
              <a:solidFill>
                <a:srgbClr val="A6A6A6"/>
              </a:solidFill>
              <a:ln w="6350" cap="flat">
                <a:solidFill>
                  <a:srgbClr val="FFFFFF"/>
                </a:solidFill>
                <a:prstDash val="solid"/>
                <a:miter lim="800000"/>
              </a:ln>
              <a:effectLst/>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2"/>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3"/>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1"/>
            <c:leaderLines>
              <c:spPr>
                <a:noFill/>
                <a:ln w="6350" cap="flat">
                  <a:solidFill>
                    <a:srgbClr val="000000"/>
                  </a:solidFill>
                  <a:prstDash val="solid"/>
                  <a:miter lim="400000"/>
                </a:ln>
                <a:effectLst/>
              </c:spPr>
            </c:leaderLines>
          </c:dLbls>
          <c:cat>
            <c:strRef>
              <c:f>Sheet1!$B$1:$E$1</c:f>
              <c:strCache>
                <c:ptCount val="4"/>
                <c:pt idx="0">
                  <c:v>Кожен день</c:v>
                </c:pt>
                <c:pt idx="1">
                  <c:v>1-2 рази на тиждень</c:v>
                </c:pt>
                <c:pt idx="2">
                  <c:v>1-2 рази на місяць</c:v>
                </c:pt>
                <c:pt idx="3">
                  <c:v>Рідко</c:v>
                </c:pt>
              </c:strCache>
            </c:strRef>
          </c:cat>
          <c:val>
            <c:numRef>
              <c:f>Sheet1!$B$2:$E$2</c:f>
              <c:numCache>
                <c:ptCount val="4"/>
                <c:pt idx="0">
                  <c:v>5.000000</c:v>
                </c:pt>
                <c:pt idx="1">
                  <c:v>22.000000</c:v>
                </c:pt>
                <c:pt idx="2">
                  <c:v>29.000000</c:v>
                </c:pt>
                <c:pt idx="3">
                  <c:v>44.000000</c:v>
                </c:pt>
              </c:numCache>
            </c:numRef>
          </c:val>
        </c:ser>
        <c:firstSliceAng val="0"/>
      </c:pieChart>
      <c:spPr>
        <a:noFill/>
        <a:ln w="12700" cap="flat">
          <a:noFill/>
          <a:miter lim="400000"/>
        </a:ln>
        <a:effectLst/>
      </c:spPr>
    </c:plotArea>
    <c:legend>
      <c:legendPos val="r"/>
      <c:layout>
        <c:manualLayout>
          <c:xMode val="edge"/>
          <c:yMode val="edge"/>
          <c:x val="0.598383"/>
          <c:y val="0.344337"/>
          <c:w val="0.401617"/>
          <c:h val="0.339733"/>
        </c:manualLayout>
      </c:layout>
      <c:overlay val="1"/>
      <c:spPr>
        <a:noFill/>
        <a:ln w="12700" cap="flat">
          <a:noFill/>
          <a:miter lim="400000"/>
        </a:ln>
        <a:effectLst/>
      </c:spPr>
      <c:txPr>
        <a:bodyPr rot="0"/>
        <a:lstStyle/>
        <a:p>
          <a:pPr>
            <a:defRPr b="0" i="0" strike="noStrike" sz="1200" u="none">
              <a:solidFill>
                <a:srgbClr val="000000"/>
              </a:solidFill>
              <a:latin typeface="Times New Roman"/>
            </a:defRPr>
          </a:pPr>
        </a:p>
      </c:txPr>
    </c:legend>
    <c:plotVisOnly val="1"/>
    <c:dispBlanksAs val="gap"/>
  </c:chart>
  <c:spPr>
    <a:noFill/>
    <a:ln w="12700" cap="flat">
      <a:solidFill>
        <a:srgbClr val="888888"/>
      </a:solidFill>
      <a:prstDash val="solid"/>
      <a:miter lim="800000"/>
    </a:ln>
    <a:effectLst/>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05"/>
          <c:y val="0.005"/>
          <c:w val="0.475709"/>
          <c:h val="0.9875"/>
        </c:manualLayout>
      </c:layout>
      <c:pieChart>
        <c:varyColors val="0"/>
        <c:ser>
          <c:idx val="0"/>
          <c:order val="0"/>
          <c:tx>
            <c:strRef>
              <c:f>Sheet1!$A$2</c:f>
              <c:strCache>
                <c:ptCount val="1"/>
                <c:pt idx="0">
                  <c:v>Продажи</c:v>
                </c:pt>
              </c:strCache>
            </c:strRef>
          </c:tx>
          <c:spPr>
            <a:solidFill>
              <a:srgbClr val="787878"/>
            </a:solidFill>
            <a:ln w="6350" cap="flat">
              <a:solidFill>
                <a:srgbClr val="FFFFFF"/>
              </a:solidFill>
              <a:prstDash val="solid"/>
              <a:miter lim="800000"/>
            </a:ln>
            <a:effectLst/>
          </c:spPr>
          <c:explosion val="0"/>
          <c:dPt>
            <c:idx val="0"/>
            <c:explosion val="0"/>
            <c:spPr>
              <a:solidFill>
                <a:srgbClr val="787878"/>
              </a:solidFill>
              <a:ln w="6350" cap="flat">
                <a:solidFill>
                  <a:srgbClr val="FFFFFF"/>
                </a:solidFill>
                <a:prstDash val="solid"/>
                <a:miter lim="800000"/>
              </a:ln>
              <a:effectLst/>
            </c:spPr>
          </c:dPt>
          <c:dPt>
            <c:idx val="1"/>
            <c:explosion val="0"/>
            <c:spPr>
              <a:solidFill>
                <a:srgbClr val="878787"/>
              </a:solidFill>
              <a:ln w="6350" cap="flat">
                <a:solidFill>
                  <a:srgbClr val="FFFFFF"/>
                </a:solidFill>
                <a:prstDash val="solid"/>
                <a:miter lim="800000"/>
              </a:ln>
              <a:effectLst/>
            </c:spPr>
          </c:dPt>
          <c:dPt>
            <c:idx val="2"/>
            <c:explosion val="0"/>
            <c:spPr>
              <a:solidFill>
                <a:srgbClr val="969696"/>
              </a:solidFill>
              <a:ln w="6350" cap="flat">
                <a:solidFill>
                  <a:srgbClr val="FFFFFF"/>
                </a:solidFill>
                <a:prstDash val="solid"/>
                <a:miter lim="800000"/>
              </a:ln>
              <a:effectLst/>
            </c:spPr>
          </c:dPt>
          <c:dPt>
            <c:idx val="3"/>
            <c:explosion val="0"/>
            <c:spPr>
              <a:solidFill>
                <a:srgbClr val="A6A6A6"/>
              </a:solidFill>
              <a:ln w="6350" cap="flat">
                <a:solidFill>
                  <a:srgbClr val="FFFFFF"/>
                </a:solidFill>
                <a:prstDash val="solid"/>
                <a:miter lim="800000"/>
              </a:ln>
              <a:effectLst/>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2"/>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3"/>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1"/>
            <c:leaderLines>
              <c:spPr>
                <a:noFill/>
                <a:ln w="6350" cap="flat">
                  <a:solidFill>
                    <a:srgbClr val="000000"/>
                  </a:solidFill>
                  <a:prstDash val="solid"/>
                  <a:miter lim="400000"/>
                </a:ln>
                <a:effectLst/>
              </c:spPr>
            </c:leaderLines>
          </c:dLbls>
          <c:cat>
            <c:strRef>
              <c:f>Sheet1!$B$1:$E$1</c:f>
              <c:strCache>
                <c:ptCount val="4"/>
                <c:pt idx="0">
                  <c:v>Інтернет та соц. мережі</c:v>
                </c:pt>
                <c:pt idx="1">
                  <c:v>Радіо та телебачення</c:v>
                </c:pt>
                <c:pt idx="2">
                  <c:v>У метро та на білбордах</c:v>
                </c:pt>
                <c:pt idx="3">
                  <c:v>Інше</c:v>
                </c:pt>
              </c:strCache>
            </c:strRef>
          </c:cat>
          <c:val>
            <c:numRef>
              <c:f>Sheet1!$B$2:$E$2</c:f>
              <c:numCache>
                <c:ptCount val="4"/>
                <c:pt idx="0">
                  <c:v>57.000000</c:v>
                </c:pt>
                <c:pt idx="1">
                  <c:v>21.000000</c:v>
                </c:pt>
                <c:pt idx="2">
                  <c:v>18.000000</c:v>
                </c:pt>
                <c:pt idx="3">
                  <c:v>4.000000</c:v>
                </c:pt>
              </c:numCache>
            </c:numRef>
          </c:val>
        </c:ser>
        <c:firstSliceAng val="0"/>
      </c:pieChart>
      <c:spPr>
        <a:noFill/>
        <a:ln w="12700" cap="flat">
          <a:noFill/>
          <a:miter lim="400000"/>
        </a:ln>
        <a:effectLst/>
      </c:spPr>
    </c:plotArea>
    <c:legend>
      <c:legendPos val="r"/>
      <c:layout>
        <c:manualLayout>
          <c:xMode val="edge"/>
          <c:yMode val="edge"/>
          <c:x val="0.458225"/>
          <c:y val="0.311661"/>
          <c:w val="0.541775"/>
          <c:h val="0.339336"/>
        </c:manualLayout>
      </c:layout>
      <c:overlay val="1"/>
      <c:spPr>
        <a:noFill/>
        <a:ln w="12700" cap="flat">
          <a:noFill/>
          <a:miter lim="400000"/>
        </a:ln>
        <a:effectLst/>
      </c:spPr>
      <c:txPr>
        <a:bodyPr rot="0"/>
        <a:lstStyle/>
        <a:p>
          <a:pPr>
            <a:defRPr b="0" i="0" strike="noStrike" sz="1200" u="none">
              <a:solidFill>
                <a:srgbClr val="000000"/>
              </a:solidFill>
              <a:latin typeface="Times New Roman"/>
            </a:defRPr>
          </a:pPr>
        </a:p>
      </c:txPr>
    </c:legend>
    <c:plotVisOnly val="1"/>
    <c:dispBlanksAs val="gap"/>
  </c:chart>
  <c:spPr>
    <a:noFill/>
    <a:ln w="12700" cap="flat">
      <a:solidFill>
        <a:srgbClr val="888888"/>
      </a:solidFill>
      <a:prstDash val="solid"/>
      <a:miter lim="800000"/>
    </a:ln>
    <a:effectLst/>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05"/>
          <c:y val="0.005"/>
          <c:w val="0.510888"/>
          <c:h val="0.9875"/>
        </c:manualLayout>
      </c:layout>
      <c:pieChart>
        <c:varyColors val="0"/>
        <c:ser>
          <c:idx val="0"/>
          <c:order val="0"/>
          <c:tx>
            <c:strRef>
              <c:f>Sheet1!$A$2</c:f>
              <c:strCache>
                <c:ptCount val="1"/>
                <c:pt idx="0">
                  <c:v>Продажи</c:v>
                </c:pt>
              </c:strCache>
            </c:strRef>
          </c:tx>
          <c:spPr>
            <a:solidFill>
              <a:srgbClr val="656565"/>
            </a:solidFill>
            <a:ln w="6350" cap="flat">
              <a:solidFill>
                <a:srgbClr val="FFFFFF"/>
              </a:solidFill>
              <a:prstDash val="solid"/>
              <a:miter lim="800000"/>
            </a:ln>
            <a:effectLst/>
          </c:spPr>
          <c:explosion val="0"/>
          <c:dPt>
            <c:idx val="0"/>
            <c:explosion val="0"/>
            <c:spPr>
              <a:solidFill>
                <a:srgbClr val="656565"/>
              </a:solidFill>
              <a:ln w="6350" cap="flat">
                <a:solidFill>
                  <a:srgbClr val="FFFFFF"/>
                </a:solidFill>
                <a:prstDash val="solid"/>
                <a:miter lim="800000"/>
              </a:ln>
              <a:effectLst/>
            </c:spPr>
          </c:dPt>
          <c:dPt>
            <c:idx val="1"/>
            <c:explosion val="0"/>
            <c:spPr>
              <a:solidFill>
                <a:srgbClr val="878787"/>
              </a:solidFill>
              <a:ln w="6350" cap="flat">
                <a:solidFill>
                  <a:srgbClr val="FFFFFF"/>
                </a:solidFill>
                <a:prstDash val="solid"/>
                <a:miter lim="800000"/>
              </a:ln>
              <a:effectLst/>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1"/>
            <c:leaderLines>
              <c:spPr>
                <a:noFill/>
                <a:ln w="6350" cap="flat">
                  <a:solidFill>
                    <a:srgbClr val="000000"/>
                  </a:solidFill>
                  <a:prstDash val="solid"/>
                  <a:miter lim="400000"/>
                </a:ln>
                <a:effectLst/>
              </c:spPr>
            </c:leaderLines>
          </c:dLbls>
          <c:cat>
            <c:strRef>
              <c:f>Sheet1!$B$1:$C$1</c:f>
              <c:strCache>
                <c:ptCount val="2"/>
                <c:pt idx="0">
                  <c:v>Так</c:v>
                </c:pt>
                <c:pt idx="1">
                  <c:v>Ні</c:v>
                </c:pt>
              </c:strCache>
            </c:strRef>
          </c:cat>
          <c:val>
            <c:numRef>
              <c:f>Sheet1!$B$2:$C$2</c:f>
              <c:numCache>
                <c:ptCount val="2"/>
                <c:pt idx="0">
                  <c:v>53.000000</c:v>
                </c:pt>
                <c:pt idx="1">
                  <c:v>47.000000</c:v>
                </c:pt>
              </c:numCache>
            </c:numRef>
          </c:val>
        </c:ser>
        <c:firstSliceAng val="0"/>
      </c:pieChart>
      <c:spPr>
        <a:noFill/>
        <a:ln w="12700" cap="flat">
          <a:noFill/>
          <a:miter lim="400000"/>
        </a:ln>
        <a:effectLst/>
      </c:spPr>
    </c:plotArea>
    <c:legend>
      <c:legendPos val="r"/>
      <c:layout>
        <c:manualLayout>
          <c:xMode val="edge"/>
          <c:yMode val="edge"/>
          <c:x val="0.448476"/>
          <c:y val="0.343474"/>
          <c:w val="0.551524"/>
          <c:h val="0.103607"/>
        </c:manualLayout>
      </c:layout>
      <c:overlay val="1"/>
      <c:spPr>
        <a:noFill/>
        <a:ln w="12700" cap="flat">
          <a:noFill/>
          <a:miter lim="400000"/>
        </a:ln>
        <a:effectLst/>
      </c:spPr>
      <c:txPr>
        <a:bodyPr rot="0"/>
        <a:lstStyle/>
        <a:p>
          <a:pPr>
            <a:defRPr b="0" i="0" strike="noStrike" sz="1200" u="none">
              <a:solidFill>
                <a:srgbClr val="000000"/>
              </a:solidFill>
              <a:latin typeface="Times New Roman"/>
            </a:defRPr>
          </a:pPr>
        </a:p>
      </c:txPr>
    </c:legend>
    <c:plotVisOnly val="1"/>
    <c:dispBlanksAs val="gap"/>
  </c:chart>
  <c:spPr>
    <a:noFill/>
    <a:ln w="12700" cap="flat">
      <a:solidFill>
        <a:srgbClr val="888888"/>
      </a:solidFill>
      <a:prstDash val="solid"/>
      <a:miter lim="800000"/>
    </a:ln>
    <a:effectLst/>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1"/>
  <c:roundedCorners val="0"/>
  <c:chart>
    <c:autoTitleDeleted val="1"/>
    <c:plotArea>
      <c:layout>
        <c:manualLayout>
          <c:layoutTarget val="inner"/>
          <c:xMode val="edge"/>
          <c:yMode val="edge"/>
          <c:x val="0.005"/>
          <c:y val="0.005"/>
          <c:w val="0.540079"/>
          <c:h val="0.9875"/>
        </c:manualLayout>
      </c:layout>
      <c:pieChart>
        <c:varyColors val="0"/>
        <c:ser>
          <c:idx val="0"/>
          <c:order val="0"/>
          <c:tx>
            <c:strRef>
              <c:f>Sheet1!$A$2</c:f>
              <c:strCache>
                <c:ptCount val="1"/>
                <c:pt idx="0">
                  <c:v/>
                </c:pt>
              </c:strCache>
            </c:strRef>
          </c:tx>
          <c:spPr>
            <a:solidFill>
              <a:srgbClr val="787878"/>
            </a:solidFill>
            <a:ln w="6350" cap="flat">
              <a:solidFill>
                <a:srgbClr val="FFFFFF"/>
              </a:solidFill>
              <a:prstDash val="solid"/>
              <a:miter lim="800000"/>
            </a:ln>
            <a:effectLst/>
          </c:spPr>
          <c:explosion val="0"/>
          <c:dPt>
            <c:idx val="0"/>
            <c:explosion val="0"/>
            <c:spPr>
              <a:solidFill>
                <a:srgbClr val="787878"/>
              </a:solidFill>
              <a:ln w="6350" cap="flat">
                <a:solidFill>
                  <a:srgbClr val="FFFFFF"/>
                </a:solidFill>
                <a:prstDash val="solid"/>
                <a:miter lim="800000"/>
              </a:ln>
              <a:effectLst/>
            </c:spPr>
          </c:dPt>
          <c:dPt>
            <c:idx val="1"/>
            <c:explosion val="0"/>
            <c:spPr>
              <a:solidFill>
                <a:srgbClr val="AAAAAA"/>
              </a:solidFill>
              <a:ln w="6350" cap="flat">
                <a:solidFill>
                  <a:srgbClr val="FFFFFF"/>
                </a:solidFill>
                <a:prstDash val="solid"/>
                <a:miter lim="800000"/>
              </a:ln>
              <a:effectLst/>
            </c:spPr>
          </c:dPt>
          <c:dPt>
            <c:idx val="2"/>
            <c:explosion val="0"/>
            <c:spPr>
              <a:solidFill>
                <a:srgbClr val="969696"/>
              </a:solidFill>
              <a:ln w="6350" cap="flat">
                <a:solidFill>
                  <a:srgbClr val="FFFFFF"/>
                </a:solidFill>
                <a:prstDash val="solid"/>
                <a:miter lim="800000"/>
              </a:ln>
              <a:effectLst/>
            </c:spPr>
          </c:dPt>
          <c:dPt>
            <c:idx val="3"/>
            <c:explosion val="0"/>
            <c:spPr>
              <a:solidFill>
                <a:srgbClr val="A6A6A6"/>
              </a:solidFill>
              <a:ln w="6350" cap="flat">
                <a:solidFill>
                  <a:srgbClr val="FFFFFF"/>
                </a:solidFill>
                <a:prstDash val="solid"/>
                <a:miter lim="800000"/>
              </a:ln>
              <a:effectLst/>
            </c:spPr>
          </c:dPt>
          <c:dLbls>
            <c:dLbl>
              <c:idx val="0"/>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1"/>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2"/>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dLbl>
              <c:idx val="3"/>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dLbl>
            <c:numFmt formatCode="0%" sourceLinked="0"/>
            <c:txPr>
              <a:bodyPr/>
              <a:lstStyle/>
              <a:p>
                <a:pPr>
                  <a:defRPr b="0" i="0" strike="noStrike" sz="1200" u="none">
                    <a:solidFill>
                      <a:srgbClr val="000000"/>
                    </a:solidFill>
                    <a:latin typeface="Times New Roman"/>
                  </a:defRPr>
                </a:pPr>
              </a:p>
            </c:txPr>
            <c:dLblPos val="inEnd"/>
            <c:showLegendKey val="0"/>
            <c:showVal val="0"/>
            <c:showCatName val="0"/>
            <c:showSerName val="0"/>
            <c:showPercent val="1"/>
            <c:showBubbleSize val="0"/>
            <c:showLeaderLines val="1"/>
            <c:leaderLines>
              <c:spPr>
                <a:noFill/>
                <a:ln w="6350" cap="flat">
                  <a:solidFill>
                    <a:srgbClr val="000000"/>
                  </a:solidFill>
                  <a:prstDash val="solid"/>
                  <a:miter lim="400000"/>
                </a:ln>
                <a:effectLst/>
              </c:spPr>
            </c:leaderLines>
          </c:dLbls>
          <c:cat>
            <c:strRef>
              <c:f>Sheet1!$B$1:$E$1</c:f>
              <c:strCache>
                <c:ptCount val="4"/>
                <c:pt idx="0">
                  <c:v>Радіо і телебачення</c:v>
                </c:pt>
                <c:pt idx="1">
                  <c:v>Соціальні мережі</c:v>
                </c:pt>
                <c:pt idx="2">
                  <c:v>Інтернет</c:v>
                </c:pt>
                <c:pt idx="3">
                  <c:v>Інше</c:v>
                </c:pt>
              </c:strCache>
            </c:strRef>
          </c:cat>
          <c:val>
            <c:numRef>
              <c:f>Sheet1!$B$2:$E$2</c:f>
              <c:numCache>
                <c:ptCount val="4"/>
                <c:pt idx="0">
                  <c:v>9.000000</c:v>
                </c:pt>
                <c:pt idx="1">
                  <c:v>17.000000</c:v>
                </c:pt>
                <c:pt idx="2">
                  <c:v>68.000000</c:v>
                </c:pt>
                <c:pt idx="3">
                  <c:v>6.000000</c:v>
                </c:pt>
              </c:numCache>
            </c:numRef>
          </c:val>
        </c:ser>
        <c:firstSliceAng val="0"/>
      </c:pieChart>
      <c:spPr>
        <a:noFill/>
        <a:ln w="12700" cap="flat">
          <a:noFill/>
          <a:miter lim="400000"/>
        </a:ln>
        <a:effectLst/>
      </c:spPr>
    </c:plotArea>
    <c:legend>
      <c:legendPos val="r"/>
      <c:layout>
        <c:manualLayout>
          <c:xMode val="edge"/>
          <c:yMode val="edge"/>
          <c:x val="0.598667"/>
          <c:y val="0.409496"/>
          <c:w val="0.401333"/>
          <c:h val="0.339385"/>
        </c:manualLayout>
      </c:layout>
      <c:overlay val="1"/>
      <c:spPr>
        <a:noFill/>
        <a:ln w="12700" cap="flat">
          <a:noFill/>
          <a:miter lim="400000"/>
        </a:ln>
        <a:effectLst/>
      </c:spPr>
      <c:txPr>
        <a:bodyPr rot="0"/>
        <a:lstStyle/>
        <a:p>
          <a:pPr>
            <a:defRPr b="0" i="0" strike="noStrike" sz="1200" u="none">
              <a:solidFill>
                <a:srgbClr val="000000"/>
              </a:solidFill>
              <a:latin typeface="Times New Roman"/>
            </a:defRPr>
          </a:pPr>
        </a:p>
      </c:txPr>
    </c:legend>
    <c:plotVisOnly val="1"/>
    <c:dispBlanksAs val="gap"/>
  </c:chart>
  <c:spPr>
    <a:noFill/>
    <a:ln w="12700" cap="flat">
      <a:solidFill>
        <a:srgbClr val="888888"/>
      </a:solidFill>
      <a:prstDash val="solid"/>
      <a:miter lim="800000"/>
    </a:ln>
    <a:effectLst/>
  </c:spPr>
  <c:externalData r:id="rId1">
    <c:autoUpdate val="0"/>
  </c:externalData>
</c:chartSpace>
</file>

<file path=word/theme/theme1.xml><?xml version="1.0" encoding="utf-8"?>
<a:theme xmlns:a="http://schemas.openxmlformats.org/drawingml/2006/main" xmlns:r="http://schemas.openxmlformats.org/officeDocument/2006/relationships"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