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882" w:rsidRPr="00141882" w:rsidRDefault="00141882" w:rsidP="00141882">
      <w:pPr>
        <w:spacing w:line="228" w:lineRule="auto"/>
        <w:ind w:left="360"/>
        <w:jc w:val="right"/>
        <w:rPr>
          <w:rFonts w:ascii="Times New Roman" w:eastAsia="Calibri" w:hAnsi="Times New Roman" w:cs="Times New Roman"/>
          <w:b/>
          <w:sz w:val="28"/>
        </w:rPr>
      </w:pPr>
      <w:r w:rsidRPr="00141882">
        <w:rPr>
          <w:rFonts w:ascii="Times New Roman" w:hAnsi="Times New Roman" w:cs="Times New Roman"/>
          <w:b/>
          <w:i/>
          <w:sz w:val="28"/>
        </w:rPr>
        <w:t>Девтеров Ілля Володимирович,</w:t>
      </w:r>
    </w:p>
    <w:p w:rsidR="00141882" w:rsidRPr="00141882" w:rsidRDefault="00141882" w:rsidP="00141882">
      <w:pPr>
        <w:spacing w:line="228" w:lineRule="auto"/>
        <w:ind w:left="360"/>
        <w:jc w:val="right"/>
        <w:rPr>
          <w:rFonts w:ascii="Times New Roman" w:eastAsia="Calibri" w:hAnsi="Times New Roman" w:cs="Times New Roman"/>
          <w:sz w:val="28"/>
          <w:lang w:val="ru-RU"/>
        </w:rPr>
      </w:pPr>
      <w:r w:rsidRPr="00141882">
        <w:rPr>
          <w:rFonts w:ascii="Times New Roman" w:hAnsi="Times New Roman" w:cs="Times New Roman"/>
          <w:sz w:val="28"/>
        </w:rPr>
        <w:t>devterov@i.ua</w:t>
      </w:r>
    </w:p>
    <w:p w:rsidR="008C332C" w:rsidRPr="008C3B77" w:rsidRDefault="008C332C" w:rsidP="00141882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3E30B2" w:rsidRDefault="007C1C46" w:rsidP="003E30B2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E30B2">
        <w:rPr>
          <w:rFonts w:ascii="Times New Roman" w:hAnsi="Times New Roman" w:cs="Times New Roman"/>
          <w:b/>
          <w:sz w:val="28"/>
          <w:szCs w:val="28"/>
          <w:lang w:val="ru-RU"/>
        </w:rPr>
        <w:t>ОСВІТА</w:t>
      </w:r>
      <w:r w:rsidRPr="003E30B2">
        <w:rPr>
          <w:rFonts w:ascii="Times New Roman" w:hAnsi="Times New Roman" w:cs="Times New Roman"/>
          <w:b/>
          <w:sz w:val="28"/>
          <w:szCs w:val="28"/>
        </w:rPr>
        <w:t xml:space="preserve"> І НАУКА</w:t>
      </w:r>
      <w:r w:rsidRPr="003E30B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- </w:t>
      </w:r>
      <w:r w:rsidR="003E30B2" w:rsidRPr="003E30B2">
        <w:rPr>
          <w:rFonts w:ascii="Times New Roman" w:hAnsi="Times New Roman" w:cs="Times New Roman"/>
          <w:b/>
          <w:sz w:val="28"/>
          <w:szCs w:val="28"/>
          <w:lang w:val="ru-RU"/>
        </w:rPr>
        <w:t>СУСПІЛЬН</w:t>
      </w:r>
      <w:r w:rsidR="003E30B2" w:rsidRPr="003E30B2">
        <w:rPr>
          <w:rFonts w:ascii="Times New Roman" w:hAnsi="Times New Roman" w:cs="Times New Roman"/>
          <w:b/>
          <w:sz w:val="28"/>
          <w:szCs w:val="28"/>
        </w:rPr>
        <w:t>І</w:t>
      </w:r>
      <w:r w:rsidR="003E30B2" w:rsidRPr="003E30B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ЧИ КІБЕРСОЦІАЛЬН</w:t>
      </w:r>
      <w:r w:rsidR="003E30B2" w:rsidRPr="003E30B2">
        <w:rPr>
          <w:rFonts w:ascii="Times New Roman" w:hAnsi="Times New Roman" w:cs="Times New Roman"/>
          <w:b/>
          <w:sz w:val="28"/>
          <w:szCs w:val="28"/>
        </w:rPr>
        <w:t>І?</w:t>
      </w:r>
    </w:p>
    <w:p w:rsidR="00EE418D" w:rsidRDefault="008C3B77" w:rsidP="008C3B77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3E30B2">
        <w:rPr>
          <w:rFonts w:ascii="Times New Roman" w:hAnsi="Times New Roman" w:cs="Times New Roman"/>
          <w:sz w:val="28"/>
          <w:szCs w:val="28"/>
        </w:rPr>
        <w:t xml:space="preserve"> дослідженні, що проводиться, в</w:t>
      </w:r>
      <w:r w:rsidRPr="008C3B77">
        <w:rPr>
          <w:rFonts w:ascii="Times New Roman" w:eastAsia="Calibri" w:hAnsi="Times New Roman" w:cs="Times New Roman"/>
          <w:sz w:val="28"/>
          <w:szCs w:val="28"/>
        </w:rPr>
        <w:t>ажливим моментом</w:t>
      </w:r>
      <w:r>
        <w:rPr>
          <w:rFonts w:ascii="Times New Roman" w:hAnsi="Times New Roman" w:cs="Times New Roman"/>
          <w:sz w:val="28"/>
          <w:szCs w:val="28"/>
        </w:rPr>
        <w:t>, з точки зору управління освітою та наукою у суспільстві,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E30B2">
        <w:rPr>
          <w:rFonts w:ascii="Times New Roman" w:hAnsi="Times New Roman" w:cs="Times New Roman"/>
          <w:sz w:val="28"/>
          <w:szCs w:val="28"/>
        </w:rPr>
        <w:t>є ситуація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зникнення статусу географічних кордонів при появі і розвитку </w:t>
      </w:r>
      <w:r w:rsidR="003E30B2">
        <w:rPr>
          <w:rFonts w:ascii="Times New Roman" w:hAnsi="Times New Roman" w:cs="Times New Roman"/>
          <w:sz w:val="28"/>
          <w:szCs w:val="28"/>
        </w:rPr>
        <w:t>дуальної структури</w:t>
      </w:r>
      <w:r w:rsidR="000948D3">
        <w:rPr>
          <w:rFonts w:ascii="Times New Roman" w:hAnsi="Times New Roman" w:cs="Times New Roman"/>
          <w:sz w:val="28"/>
          <w:szCs w:val="28"/>
        </w:rPr>
        <w:t>, зв'язки</w:t>
      </w:r>
      <w:r w:rsidR="003E30B2">
        <w:rPr>
          <w:rFonts w:ascii="Times New Roman" w:hAnsi="Times New Roman" w:cs="Times New Roman"/>
          <w:sz w:val="28"/>
          <w:szCs w:val="28"/>
        </w:rPr>
        <w:t xml:space="preserve"> «суспільство-кіберсоціум»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0948D3">
        <w:rPr>
          <w:rFonts w:ascii="Times New Roman" w:hAnsi="Times New Roman" w:cs="Times New Roman"/>
          <w:sz w:val="28"/>
          <w:szCs w:val="28"/>
        </w:rPr>
        <w:t>Можна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фізично знаходитися в </w:t>
      </w:r>
      <w:r w:rsidR="00BA29A7">
        <w:rPr>
          <w:rFonts w:ascii="Times New Roman" w:hAnsi="Times New Roman" w:cs="Times New Roman"/>
          <w:sz w:val="28"/>
          <w:szCs w:val="28"/>
        </w:rPr>
        <w:t>Україні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і виконувати роботу у </w:t>
      </w:r>
      <w:r>
        <w:rPr>
          <w:rFonts w:ascii="Times New Roman" w:hAnsi="Times New Roman" w:cs="Times New Roman"/>
          <w:sz w:val="28"/>
          <w:szCs w:val="28"/>
        </w:rPr>
        <w:t>Сінгапурі</w:t>
      </w:r>
      <w:r w:rsidRPr="008C3B77">
        <w:rPr>
          <w:rFonts w:ascii="Times New Roman" w:eastAsia="Calibri" w:hAnsi="Times New Roman" w:cs="Times New Roman"/>
          <w:sz w:val="28"/>
          <w:szCs w:val="28"/>
        </w:rPr>
        <w:t>, наприк</w:t>
      </w:r>
      <w:r w:rsidR="001E26BD">
        <w:rPr>
          <w:rFonts w:ascii="Times New Roman" w:hAnsi="Times New Roman" w:cs="Times New Roman"/>
          <w:sz w:val="28"/>
          <w:szCs w:val="28"/>
        </w:rPr>
        <w:t>лад</w:t>
      </w:r>
      <w:r w:rsidR="000948D3">
        <w:rPr>
          <w:rFonts w:ascii="Times New Roman" w:hAnsi="Times New Roman" w:cs="Times New Roman"/>
          <w:sz w:val="28"/>
          <w:szCs w:val="28"/>
        </w:rPr>
        <w:t xml:space="preserve"> </w:t>
      </w:r>
      <w:r w:rsidR="000948D3" w:rsidRPr="000948D3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0948D3">
        <w:rPr>
          <w:rFonts w:ascii="Times New Roman" w:hAnsi="Times New Roman" w:cs="Times New Roman"/>
          <w:sz w:val="28"/>
          <w:szCs w:val="28"/>
        </w:rPr>
        <w:t>freelance)</w:t>
      </w:r>
      <w:r w:rsidR="001E26BD">
        <w:rPr>
          <w:rFonts w:ascii="Times New Roman" w:hAnsi="Times New Roman" w:cs="Times New Roman"/>
          <w:sz w:val="28"/>
          <w:szCs w:val="28"/>
        </w:rPr>
        <w:t xml:space="preserve">. </w:t>
      </w:r>
      <w:r w:rsidR="001E26BD" w:rsidRPr="000948D3">
        <w:rPr>
          <w:rFonts w:ascii="Times New Roman" w:hAnsi="Times New Roman" w:cs="Times New Roman"/>
          <w:sz w:val="28"/>
          <w:szCs w:val="28"/>
        </w:rPr>
        <w:t xml:space="preserve">Також, </w:t>
      </w:r>
      <w:r w:rsidR="001862DA">
        <w:rPr>
          <w:rFonts w:ascii="Times New Roman" w:hAnsi="Times New Roman" w:cs="Times New Roman"/>
          <w:sz w:val="28"/>
          <w:szCs w:val="28"/>
        </w:rPr>
        <w:t>така ситуація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безумовно</w:t>
      </w:r>
      <w:r w:rsidRPr="008C3B77">
        <w:rPr>
          <w:rFonts w:ascii="Times New Roman" w:eastAsia="Calibri" w:hAnsi="Times New Roman" w:cs="Times New Roman"/>
          <w:sz w:val="28"/>
          <w:szCs w:val="28"/>
        </w:rPr>
        <w:t>, підтверджує</w:t>
      </w:r>
      <w:r w:rsidR="00BA29A7">
        <w:rPr>
          <w:rFonts w:ascii="Times New Roman" w:eastAsia="Calibri" w:hAnsi="Times New Roman" w:cs="Times New Roman"/>
          <w:sz w:val="28"/>
          <w:szCs w:val="28"/>
        </w:rPr>
        <w:t xml:space="preserve"> і закріплює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948D3" w:rsidRPr="000948D3">
        <w:rPr>
          <w:rFonts w:ascii="Times New Roman" w:hAnsi="Times New Roman" w:cs="Times New Roman"/>
          <w:sz w:val="28"/>
          <w:szCs w:val="28"/>
        </w:rPr>
        <w:t xml:space="preserve">важливу онтологічну 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тезу про </w:t>
      </w:r>
      <w:r w:rsidRPr="001E26BD">
        <w:rPr>
          <w:rFonts w:ascii="Times New Roman" w:eastAsia="Calibri" w:hAnsi="Times New Roman" w:cs="Times New Roman"/>
          <w:b/>
          <w:sz w:val="28"/>
          <w:szCs w:val="28"/>
        </w:rPr>
        <w:t>втрату чинника тілесності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ін</w:t>
      </w:r>
      <w:r w:rsidR="001E26BD">
        <w:rPr>
          <w:rFonts w:ascii="Times New Roman" w:hAnsi="Times New Roman" w:cs="Times New Roman"/>
          <w:sz w:val="28"/>
          <w:szCs w:val="28"/>
        </w:rPr>
        <w:t xml:space="preserve">дивіда в процесі </w:t>
      </w:r>
      <w:r w:rsidR="009851AC" w:rsidRPr="009851AC">
        <w:rPr>
          <w:rFonts w:ascii="Times New Roman" w:hAnsi="Times New Roman" w:cs="Times New Roman"/>
          <w:sz w:val="28"/>
          <w:szCs w:val="28"/>
        </w:rPr>
        <w:t>щільно</w:t>
      </w:r>
      <w:r w:rsidR="009851AC">
        <w:rPr>
          <w:rFonts w:ascii="Times New Roman" w:hAnsi="Times New Roman" w:cs="Times New Roman"/>
          <w:sz w:val="28"/>
          <w:szCs w:val="28"/>
        </w:rPr>
        <w:t>ї</w:t>
      </w:r>
      <w:r w:rsidR="009851AC" w:rsidRPr="009851AC">
        <w:rPr>
          <w:rFonts w:ascii="Times New Roman" w:hAnsi="Times New Roman" w:cs="Times New Roman"/>
          <w:sz w:val="28"/>
          <w:szCs w:val="28"/>
        </w:rPr>
        <w:t xml:space="preserve"> </w:t>
      </w:r>
      <w:r w:rsidR="001E26BD">
        <w:rPr>
          <w:rFonts w:ascii="Times New Roman" w:hAnsi="Times New Roman" w:cs="Times New Roman"/>
          <w:sz w:val="28"/>
          <w:szCs w:val="28"/>
        </w:rPr>
        <w:t xml:space="preserve">коадаптації з </w:t>
      </w:r>
      <w:r w:rsidR="001E26BD" w:rsidRPr="000948D3">
        <w:rPr>
          <w:rFonts w:ascii="Times New Roman" w:hAnsi="Times New Roman" w:cs="Times New Roman"/>
          <w:sz w:val="28"/>
          <w:szCs w:val="28"/>
        </w:rPr>
        <w:t>М</w:t>
      </w:r>
      <w:r w:rsidRPr="008C3B77">
        <w:rPr>
          <w:rFonts w:ascii="Times New Roman" w:eastAsia="Calibri" w:hAnsi="Times New Roman" w:cs="Times New Roman"/>
          <w:sz w:val="28"/>
          <w:szCs w:val="28"/>
        </w:rPr>
        <w:t>ережею [</w:t>
      </w:r>
      <w:r w:rsidR="00374EDB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3528AC">
        <w:rPr>
          <w:rFonts w:ascii="Times New Roman" w:hAnsi="Times New Roman" w:cs="Times New Roman"/>
          <w:sz w:val="28"/>
          <w:szCs w:val="28"/>
          <w:lang w:val="ru-RU"/>
        </w:rPr>
        <w:t>,3</w:t>
      </w:r>
      <w:r w:rsidR="007C1B98">
        <w:rPr>
          <w:rFonts w:ascii="Times New Roman" w:hAnsi="Times New Roman" w:cs="Times New Roman"/>
          <w:sz w:val="28"/>
          <w:szCs w:val="28"/>
          <w:lang w:val="ru-RU"/>
        </w:rPr>
        <w:t>,4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]. </w:t>
      </w:r>
      <w:r w:rsidR="00374EDB">
        <w:rPr>
          <w:rFonts w:ascii="Times New Roman" w:hAnsi="Times New Roman" w:cs="Times New Roman"/>
          <w:sz w:val="28"/>
          <w:szCs w:val="28"/>
          <w:lang w:val="ru-RU"/>
        </w:rPr>
        <w:t>В е</w:t>
      </w:r>
      <w:r w:rsidR="000948D3">
        <w:rPr>
          <w:rFonts w:ascii="Times New Roman" w:hAnsi="Times New Roman" w:cs="Times New Roman"/>
          <w:sz w:val="28"/>
          <w:szCs w:val="28"/>
        </w:rPr>
        <w:t>кзистенціально</w:t>
      </w:r>
      <w:r w:rsidR="00374EDB">
        <w:rPr>
          <w:rFonts w:ascii="Times New Roman" w:hAnsi="Times New Roman" w:cs="Times New Roman"/>
          <w:sz w:val="28"/>
          <w:szCs w:val="28"/>
          <w:lang w:val="ru-RU"/>
        </w:rPr>
        <w:t>му контексті</w:t>
      </w:r>
      <w:r w:rsidR="000948D3">
        <w:rPr>
          <w:rFonts w:ascii="Times New Roman" w:hAnsi="Times New Roman" w:cs="Times New Roman"/>
          <w:sz w:val="28"/>
          <w:szCs w:val="28"/>
        </w:rPr>
        <w:t>, к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ордони зникли, перш за все, </w:t>
      </w:r>
      <w:r w:rsidRPr="001E26BD">
        <w:rPr>
          <w:rFonts w:ascii="Times New Roman" w:eastAsia="Calibri" w:hAnsi="Times New Roman" w:cs="Times New Roman"/>
          <w:sz w:val="28"/>
          <w:szCs w:val="28"/>
          <w:u w:val="single"/>
        </w:rPr>
        <w:t>в нашій свідомості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. І, як наслідок, виникає ще один істотний момент, безпосередньо пов’язаний з чинником тілесності, – втрата державою </w:t>
      </w:r>
      <w:r w:rsidR="001862DA">
        <w:rPr>
          <w:rFonts w:ascii="Times New Roman" w:eastAsia="Calibri" w:hAnsi="Times New Roman" w:cs="Times New Roman"/>
          <w:sz w:val="28"/>
          <w:szCs w:val="28"/>
        </w:rPr>
        <w:t xml:space="preserve">цілого </w:t>
      </w:r>
      <w:r w:rsidRPr="008C3B77">
        <w:rPr>
          <w:rFonts w:ascii="Times New Roman" w:eastAsia="Calibri" w:hAnsi="Times New Roman" w:cs="Times New Roman"/>
          <w:sz w:val="28"/>
          <w:szCs w:val="28"/>
        </w:rPr>
        <w:t>ряду своїх історичних функцій і повноважень, в п</w:t>
      </w:r>
      <w:r w:rsidR="00EC5F0E">
        <w:rPr>
          <w:rFonts w:ascii="Times New Roman" w:eastAsia="Calibri" w:hAnsi="Times New Roman" w:cs="Times New Roman"/>
          <w:sz w:val="28"/>
          <w:szCs w:val="28"/>
        </w:rPr>
        <w:t>ершу чергу, пов’язаних з процеса</w:t>
      </w:r>
      <w:r w:rsidRPr="008C3B77">
        <w:rPr>
          <w:rFonts w:ascii="Times New Roman" w:eastAsia="Calibri" w:hAnsi="Times New Roman" w:cs="Times New Roman"/>
          <w:sz w:val="28"/>
          <w:szCs w:val="28"/>
        </w:rPr>
        <w:t>м</w:t>
      </w:r>
      <w:r w:rsidR="00EC5F0E">
        <w:rPr>
          <w:rFonts w:ascii="Times New Roman" w:hAnsi="Times New Roman" w:cs="Times New Roman"/>
          <w:sz w:val="28"/>
          <w:szCs w:val="28"/>
        </w:rPr>
        <w:t xml:space="preserve">и </w:t>
      </w:r>
      <w:r w:rsidR="001E26BD">
        <w:rPr>
          <w:rFonts w:ascii="Times New Roman" w:hAnsi="Times New Roman" w:cs="Times New Roman"/>
          <w:sz w:val="28"/>
          <w:szCs w:val="28"/>
        </w:rPr>
        <w:t>управлі</w:t>
      </w:r>
      <w:r w:rsidR="001E26BD" w:rsidRPr="001E26BD">
        <w:rPr>
          <w:rFonts w:ascii="Times New Roman" w:hAnsi="Times New Roman" w:cs="Times New Roman"/>
          <w:sz w:val="28"/>
          <w:szCs w:val="28"/>
        </w:rPr>
        <w:t>ння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E26BD">
        <w:rPr>
          <w:rFonts w:ascii="Times New Roman" w:hAnsi="Times New Roman" w:cs="Times New Roman"/>
          <w:sz w:val="28"/>
          <w:szCs w:val="28"/>
        </w:rPr>
        <w:t xml:space="preserve">і </w:t>
      </w:r>
      <w:r w:rsidRPr="008C3B77">
        <w:rPr>
          <w:rFonts w:ascii="Times New Roman" w:eastAsia="Calibri" w:hAnsi="Times New Roman" w:cs="Times New Roman"/>
          <w:sz w:val="28"/>
          <w:szCs w:val="28"/>
        </w:rPr>
        <w:t>соціалізації індивіда. Виховання, освіта –</w:t>
      </w:r>
      <w:r w:rsidR="001E26BD">
        <w:rPr>
          <w:rFonts w:ascii="Times New Roman" w:hAnsi="Times New Roman" w:cs="Times New Roman"/>
          <w:sz w:val="28"/>
          <w:szCs w:val="28"/>
        </w:rPr>
        <w:t xml:space="preserve"> безумовно</w:t>
      </w:r>
      <w:r w:rsidR="00EC5F0E">
        <w:rPr>
          <w:rFonts w:ascii="Times New Roman" w:hAnsi="Times New Roman" w:cs="Times New Roman"/>
          <w:sz w:val="28"/>
          <w:szCs w:val="28"/>
        </w:rPr>
        <w:t>,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зрозуміло</w:t>
      </w:r>
      <w:r w:rsidR="00EC5F0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113C9D">
        <w:rPr>
          <w:rFonts w:ascii="Times New Roman" w:eastAsia="Calibri" w:hAnsi="Times New Roman" w:cs="Times New Roman"/>
          <w:sz w:val="28"/>
          <w:szCs w:val="28"/>
        </w:rPr>
        <w:t>очевидно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. Мережа і виховає, </w:t>
      </w:r>
      <w:r w:rsidR="00D406E1">
        <w:rPr>
          <w:rFonts w:ascii="Times New Roman" w:eastAsia="Calibri" w:hAnsi="Times New Roman" w:cs="Times New Roman"/>
          <w:sz w:val="28"/>
          <w:szCs w:val="28"/>
        </w:rPr>
        <w:t>й добре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навчить. </w:t>
      </w:r>
      <w:r w:rsidR="007C1C46">
        <w:rPr>
          <w:rFonts w:ascii="Times New Roman" w:hAnsi="Times New Roman" w:cs="Times New Roman"/>
          <w:sz w:val="28"/>
          <w:szCs w:val="28"/>
        </w:rPr>
        <w:t xml:space="preserve">Але ж це буде вже не </w:t>
      </w:r>
      <w:r w:rsidR="00E54E6E" w:rsidRPr="00915EC5">
        <w:rPr>
          <w:rFonts w:ascii="Times New Roman" w:hAnsi="Times New Roman" w:cs="Times New Roman"/>
          <w:sz w:val="28"/>
          <w:szCs w:val="28"/>
          <w:lang w:val="ru-RU"/>
        </w:rPr>
        <w:t xml:space="preserve">завжди </w:t>
      </w:r>
      <w:r w:rsidR="007C1C46">
        <w:rPr>
          <w:rFonts w:ascii="Times New Roman" w:hAnsi="Times New Roman" w:cs="Times New Roman"/>
          <w:sz w:val="28"/>
          <w:szCs w:val="28"/>
        </w:rPr>
        <w:t>держава</w:t>
      </w:r>
      <w:r w:rsidR="00E54E6E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7C1B9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E54E6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7C1C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C3B77" w:rsidRPr="008C3B77" w:rsidRDefault="00915EC5" w:rsidP="008C3B77">
      <w:pPr>
        <w:spacing w:after="12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У</w:t>
      </w:r>
      <w:r w:rsidRPr="00915EC5">
        <w:rPr>
          <w:rFonts w:ascii="Times New Roman" w:eastAsia="Calibri" w:hAnsi="Times New Roman" w:cs="Times New Roman"/>
          <w:sz w:val="28"/>
          <w:szCs w:val="28"/>
        </w:rPr>
        <w:t>явімо собі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 хвилину</w:t>
      </w:r>
      <w:r w:rsidRPr="00915EC5">
        <w:rPr>
          <w:rFonts w:ascii="Times New Roman" w:eastAsia="Calibri" w:hAnsi="Times New Roman" w:cs="Times New Roman"/>
          <w:sz w:val="28"/>
          <w:szCs w:val="28"/>
        </w:rPr>
        <w:t>, що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всі громадяни держави Україна 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пості</w:t>
      </w:r>
      <w:r w:rsidR="00D406E1">
        <w:rPr>
          <w:rFonts w:ascii="Times New Roman" w:eastAsia="Calibri" w:hAnsi="Times New Roman" w:cs="Times New Roman"/>
          <w:sz w:val="28"/>
          <w:szCs w:val="28"/>
        </w:rPr>
        <w:t>й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ними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користувачами Інтернет. Вони мають доступ до інформації з будь-яких джерел (право на інформацію), вони працюють по мережі в інших країнах (більше платять) і розважаються там же (більш «просунуті»</w:t>
      </w:r>
      <w:r w:rsidR="00BD217F">
        <w:rPr>
          <w:rFonts w:ascii="Times New Roman" w:eastAsia="Calibri" w:hAnsi="Times New Roman" w:cs="Times New Roman"/>
          <w:sz w:val="28"/>
          <w:szCs w:val="28"/>
        </w:rPr>
        <w:t xml:space="preserve"> і цікаві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ресурси). Всі фінансові питання громадян</w:t>
      </w:r>
      <w:r w:rsidR="0072055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2055E" w:rsidRPr="0072055E">
        <w:rPr>
          <w:rFonts w:ascii="Times New Roman" w:eastAsia="Calibri" w:hAnsi="Times New Roman" w:cs="Times New Roman"/>
          <w:sz w:val="28"/>
          <w:szCs w:val="28"/>
        </w:rPr>
        <w:t>миттєво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вирішуються з</w:t>
      </w:r>
      <w:r w:rsidR="001E26BD">
        <w:rPr>
          <w:rFonts w:ascii="Times New Roman" w:hAnsi="Times New Roman" w:cs="Times New Roman"/>
          <w:sz w:val="28"/>
          <w:szCs w:val="28"/>
        </w:rPr>
        <w:t>а</w:t>
      </w:r>
      <w:r w:rsidR="00BD217F">
        <w:rPr>
          <w:rFonts w:ascii="Times New Roman" w:hAnsi="Times New Roman" w:cs="Times New Roman"/>
          <w:sz w:val="28"/>
          <w:szCs w:val="28"/>
        </w:rPr>
        <w:t xml:space="preserve"> допомогою електронних платіжних</w:t>
      </w:r>
      <w:r w:rsidR="001E26BD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. Тобто, в даній </w:t>
      </w:r>
      <w:r w:rsidR="007337E7">
        <w:rPr>
          <w:rFonts w:ascii="Times New Roman" w:eastAsia="Calibri" w:hAnsi="Times New Roman" w:cs="Times New Roman"/>
          <w:sz w:val="28"/>
          <w:szCs w:val="28"/>
        </w:rPr>
        <w:t xml:space="preserve">поки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>гіпотетичній</w:t>
      </w:r>
      <w:r w:rsidR="001E26BD">
        <w:rPr>
          <w:rFonts w:ascii="Times New Roman" w:hAnsi="Times New Roman" w:cs="Times New Roman"/>
          <w:sz w:val="28"/>
          <w:szCs w:val="28"/>
        </w:rPr>
        <w:t>, утопічній</w:t>
      </w:r>
      <w:r w:rsidR="007C1C46">
        <w:rPr>
          <w:rFonts w:ascii="Times New Roman" w:hAnsi="Times New Roman" w:cs="Times New Roman"/>
          <w:sz w:val="28"/>
          <w:szCs w:val="28"/>
        </w:rPr>
        <w:t xml:space="preserve"> (але – сповна можливій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в реальній дійсності) ситуації ми маємо справу з </w:t>
      </w:r>
      <w:r w:rsidR="003009B6" w:rsidRPr="003009B6">
        <w:rPr>
          <w:rFonts w:ascii="Times New Roman" w:eastAsia="Calibri" w:hAnsi="Times New Roman" w:cs="Times New Roman"/>
          <w:sz w:val="28"/>
          <w:szCs w:val="28"/>
        </w:rPr>
        <w:t>виходом з країни</w:t>
      </w:r>
      <w:r w:rsidR="003009B6">
        <w:rPr>
          <w:rFonts w:ascii="Times New Roman" w:eastAsia="Calibri" w:hAnsi="Times New Roman" w:cs="Times New Roman"/>
          <w:sz w:val="28"/>
          <w:szCs w:val="28"/>
        </w:rPr>
        <w:t>,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держави </w:t>
      </w:r>
      <w:r w:rsidR="003009B6">
        <w:rPr>
          <w:rFonts w:ascii="Times New Roman" w:eastAsia="Calibri" w:hAnsi="Times New Roman" w:cs="Times New Roman"/>
          <w:sz w:val="28"/>
          <w:szCs w:val="28"/>
        </w:rPr>
        <w:t>багатьох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337E7">
        <w:rPr>
          <w:rFonts w:ascii="Times New Roman" w:eastAsia="Calibri" w:hAnsi="Times New Roman" w:cs="Times New Roman"/>
          <w:sz w:val="28"/>
          <w:szCs w:val="28"/>
        </w:rPr>
        <w:t xml:space="preserve">історичних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форм суспільної свідомості, тобто, тілесно громадяни знаходяться на території України, але індивідуальна і суспільна свідомість </w:t>
      </w:r>
      <w:r w:rsidR="001E26BD">
        <w:rPr>
          <w:rFonts w:ascii="Times New Roman" w:hAnsi="Times New Roman" w:cs="Times New Roman"/>
          <w:sz w:val="28"/>
          <w:szCs w:val="28"/>
        </w:rPr>
        <w:t>більшості з ни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х </w:t>
      </w:r>
      <w:r w:rsidR="007C1C46" w:rsidRPr="007C1C46">
        <w:rPr>
          <w:rFonts w:ascii="Times New Roman" w:hAnsi="Times New Roman" w:cs="Times New Roman"/>
          <w:sz w:val="28"/>
          <w:szCs w:val="28"/>
        </w:rPr>
        <w:t>&lt;</w:t>
      </w:r>
      <w:r w:rsidR="007C1C46">
        <w:rPr>
          <w:rFonts w:ascii="Times New Roman" w:hAnsi="Times New Roman" w:cs="Times New Roman"/>
          <w:sz w:val="28"/>
          <w:szCs w:val="28"/>
        </w:rPr>
        <w:t>розташована</w:t>
      </w:r>
      <w:r w:rsidR="007C1C46" w:rsidRPr="007C1C46">
        <w:rPr>
          <w:rFonts w:ascii="Times New Roman" w:hAnsi="Times New Roman" w:cs="Times New Roman"/>
          <w:sz w:val="28"/>
          <w:szCs w:val="28"/>
        </w:rPr>
        <w:t>&gt;</w:t>
      </w:r>
      <w:r w:rsidR="007C1C46">
        <w:rPr>
          <w:rFonts w:ascii="Times New Roman" w:hAnsi="Times New Roman" w:cs="Times New Roman"/>
          <w:sz w:val="28"/>
          <w:szCs w:val="28"/>
        </w:rPr>
        <w:t xml:space="preserve"> не тут,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>спрямована</w:t>
      </w:r>
      <w:r w:rsidR="007C1C46">
        <w:rPr>
          <w:rFonts w:ascii="Times New Roman" w:hAnsi="Times New Roman" w:cs="Times New Roman"/>
          <w:sz w:val="28"/>
          <w:szCs w:val="28"/>
        </w:rPr>
        <w:t xml:space="preserve">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>куди завгодн</w:t>
      </w:r>
      <w:r w:rsidR="007C1C46">
        <w:rPr>
          <w:rFonts w:ascii="Times New Roman" w:hAnsi="Times New Roman" w:cs="Times New Roman"/>
          <w:sz w:val="28"/>
          <w:szCs w:val="28"/>
        </w:rPr>
        <w:t>о, тільки не всередину власної К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>раїни</w:t>
      </w:r>
      <w:r w:rsidR="003009B6">
        <w:rPr>
          <w:rFonts w:ascii="Times New Roman" w:eastAsia="Calibri" w:hAnsi="Times New Roman" w:cs="Times New Roman"/>
          <w:sz w:val="28"/>
          <w:szCs w:val="28"/>
        </w:rPr>
        <w:t>, її наукових, політичних, соціокультурних потреб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. І що </w:t>
      </w:r>
      <w:r w:rsidR="005E3545">
        <w:rPr>
          <w:rFonts w:ascii="Times New Roman" w:eastAsia="Calibri" w:hAnsi="Times New Roman" w:cs="Times New Roman"/>
          <w:sz w:val="28"/>
          <w:szCs w:val="28"/>
        </w:rPr>
        <w:t>стане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з такою державою в результаті?</w:t>
      </w:r>
      <w:r w:rsidR="00BD217F">
        <w:rPr>
          <w:rFonts w:ascii="Times New Roman" w:eastAsia="Calibri" w:hAnsi="Times New Roman" w:cs="Times New Roman"/>
          <w:sz w:val="28"/>
          <w:szCs w:val="28"/>
        </w:rPr>
        <w:t xml:space="preserve"> Це </w:t>
      </w:r>
      <w:r w:rsidR="00BD217F" w:rsidRPr="00C0402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цифрова </w:t>
      </w:r>
      <w:r w:rsidR="00D406E1" w:rsidRPr="00C0402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духовна </w:t>
      </w:r>
      <w:r w:rsidR="00BD217F" w:rsidRPr="00C04025">
        <w:rPr>
          <w:rFonts w:ascii="Times New Roman" w:eastAsia="Calibri" w:hAnsi="Times New Roman" w:cs="Times New Roman"/>
          <w:b/>
          <w:i/>
          <w:sz w:val="28"/>
          <w:szCs w:val="28"/>
        </w:rPr>
        <w:t>еміграція</w:t>
      </w:r>
      <w:r w:rsidR="00BD217F">
        <w:rPr>
          <w:rFonts w:ascii="Times New Roman" w:eastAsia="Calibri" w:hAnsi="Times New Roman" w:cs="Times New Roman"/>
          <w:sz w:val="28"/>
          <w:szCs w:val="28"/>
        </w:rPr>
        <w:t xml:space="preserve"> у чистому вигляді.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D217F">
        <w:rPr>
          <w:rFonts w:ascii="Times New Roman" w:eastAsia="Calibri" w:hAnsi="Times New Roman" w:cs="Times New Roman"/>
          <w:sz w:val="28"/>
          <w:szCs w:val="28"/>
        </w:rPr>
        <w:t>Власне державні установи перетворя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ться на </w:t>
      </w:r>
      <w:r w:rsidR="00A74950">
        <w:rPr>
          <w:rFonts w:ascii="Times New Roman" w:hAnsi="Times New Roman" w:cs="Times New Roman"/>
          <w:sz w:val="28"/>
          <w:szCs w:val="28"/>
        </w:rPr>
        <w:lastRenderedPageBreak/>
        <w:t>територіальн</w:t>
      </w:r>
      <w:r w:rsidR="00BD217F">
        <w:rPr>
          <w:rFonts w:ascii="Times New Roman" w:hAnsi="Times New Roman" w:cs="Times New Roman"/>
          <w:sz w:val="28"/>
          <w:szCs w:val="28"/>
        </w:rPr>
        <w:t>і</w:t>
      </w:r>
      <w:r w:rsidR="00A74950">
        <w:rPr>
          <w:rFonts w:ascii="Times New Roman" w:hAnsi="Times New Roman" w:cs="Times New Roman"/>
          <w:sz w:val="28"/>
          <w:szCs w:val="28"/>
        </w:rPr>
        <w:t xml:space="preserve"> </w:t>
      </w:r>
      <w:r w:rsidR="00BD217F">
        <w:rPr>
          <w:rFonts w:ascii="Times New Roman" w:eastAsia="Calibri" w:hAnsi="Times New Roman" w:cs="Times New Roman"/>
          <w:sz w:val="28"/>
          <w:szCs w:val="28"/>
        </w:rPr>
        <w:t>контори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r w:rsidR="00D40C72">
        <w:rPr>
          <w:rFonts w:ascii="Times New Roman" w:eastAsia="Calibri" w:hAnsi="Times New Roman" w:cs="Times New Roman"/>
          <w:sz w:val="28"/>
          <w:szCs w:val="28"/>
        </w:rPr>
        <w:t xml:space="preserve">суто </w:t>
      </w:r>
      <w:r w:rsidR="00A74950">
        <w:rPr>
          <w:rFonts w:ascii="Times New Roman" w:hAnsi="Times New Roman" w:cs="Times New Roman"/>
          <w:sz w:val="28"/>
          <w:szCs w:val="28"/>
        </w:rPr>
        <w:t xml:space="preserve">фізичному 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>обслуговуванню тіл</w:t>
      </w:r>
      <w:r w:rsidR="001E26BD">
        <w:rPr>
          <w:rFonts w:ascii="Times New Roman" w:hAnsi="Times New Roman" w:cs="Times New Roman"/>
          <w:sz w:val="28"/>
          <w:szCs w:val="28"/>
        </w:rPr>
        <w:t>есності</w:t>
      </w:r>
      <w:r w:rsidR="00350624">
        <w:rPr>
          <w:rFonts w:ascii="Times New Roman" w:eastAsia="Calibri" w:hAnsi="Times New Roman" w:cs="Times New Roman"/>
          <w:sz w:val="28"/>
          <w:szCs w:val="28"/>
        </w:rPr>
        <w:t xml:space="preserve"> своїх громадян, що задовольняють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їх переважно фізіологічні потреби і що викону</w:t>
      </w:r>
      <w:r w:rsidR="00350624">
        <w:rPr>
          <w:rFonts w:ascii="Times New Roman" w:eastAsia="Calibri" w:hAnsi="Times New Roman" w:cs="Times New Roman"/>
          <w:sz w:val="28"/>
          <w:szCs w:val="28"/>
        </w:rPr>
        <w:t>ють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 медичний огляд і лікування</w:t>
      </w:r>
      <w:r w:rsidR="00A74950">
        <w:rPr>
          <w:rFonts w:ascii="Times New Roman" w:hAnsi="Times New Roman" w:cs="Times New Roman"/>
          <w:sz w:val="28"/>
          <w:szCs w:val="28"/>
        </w:rPr>
        <w:t xml:space="preserve"> у режимі on-line</w:t>
      </w:r>
      <w:r w:rsidR="00E54E6E" w:rsidRPr="00E54E6E">
        <w:rPr>
          <w:rFonts w:ascii="Times New Roman" w:hAnsi="Times New Roman" w:cs="Times New Roman"/>
          <w:sz w:val="28"/>
          <w:szCs w:val="28"/>
        </w:rPr>
        <w:t xml:space="preserve"> </w:t>
      </w:r>
      <w:r w:rsidR="003528AC">
        <w:rPr>
          <w:rFonts w:ascii="Times New Roman" w:hAnsi="Times New Roman" w:cs="Times New Roman"/>
          <w:sz w:val="28"/>
          <w:szCs w:val="28"/>
        </w:rPr>
        <w:t>[</w:t>
      </w:r>
      <w:r w:rsidR="007C1B98" w:rsidRPr="007C1B98">
        <w:rPr>
          <w:rFonts w:ascii="Times New Roman" w:hAnsi="Times New Roman" w:cs="Times New Roman"/>
          <w:sz w:val="28"/>
          <w:szCs w:val="28"/>
        </w:rPr>
        <w:t>6</w:t>
      </w:r>
      <w:r w:rsidR="00E54E6E" w:rsidRPr="00E54E6E">
        <w:rPr>
          <w:rFonts w:ascii="Times New Roman" w:hAnsi="Times New Roman" w:cs="Times New Roman"/>
          <w:sz w:val="28"/>
          <w:szCs w:val="28"/>
        </w:rPr>
        <w:t>]</w:t>
      </w:r>
      <w:r w:rsidR="008C3B77" w:rsidRPr="008C3B77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8C3B77" w:rsidRDefault="008C3B77" w:rsidP="008C3B77">
      <w:pPr>
        <w:spacing w:after="12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І тут ми повертаємося до </w:t>
      </w:r>
      <w:r w:rsidR="0025017A">
        <w:rPr>
          <w:rFonts w:ascii="Times New Roman" w:hAnsi="Times New Roman" w:cs="Times New Roman"/>
          <w:sz w:val="28"/>
          <w:szCs w:val="28"/>
        </w:rPr>
        <w:t>важливого тезису про те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25017A">
        <w:rPr>
          <w:rFonts w:ascii="Times New Roman" w:hAnsi="Times New Roman" w:cs="Times New Roman"/>
          <w:sz w:val="28"/>
          <w:szCs w:val="28"/>
        </w:rPr>
        <w:t xml:space="preserve">що 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саме єдиної теорії функціонування </w:t>
      </w:r>
      <w:r w:rsidR="00D40C72">
        <w:rPr>
          <w:rFonts w:ascii="Times New Roman" w:eastAsia="Calibri" w:hAnsi="Times New Roman" w:cs="Times New Roman"/>
          <w:sz w:val="28"/>
          <w:szCs w:val="28"/>
        </w:rPr>
        <w:t xml:space="preserve">онтологічної 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дуальної структури </w:t>
      </w:r>
      <w:r w:rsidR="007C1C46">
        <w:rPr>
          <w:rFonts w:ascii="Times New Roman" w:hAnsi="Times New Roman" w:cs="Times New Roman"/>
          <w:sz w:val="28"/>
          <w:szCs w:val="28"/>
        </w:rPr>
        <w:t xml:space="preserve">«суспільство-кіберсоціум» </w:t>
      </w:r>
      <w:r w:rsidR="0025017A">
        <w:rPr>
          <w:rFonts w:ascii="Times New Roman" w:hAnsi="Times New Roman" w:cs="Times New Roman"/>
          <w:sz w:val="28"/>
          <w:szCs w:val="28"/>
        </w:rPr>
        <w:t>досить не існує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BD1B8A">
        <w:rPr>
          <w:rFonts w:ascii="Times New Roman" w:eastAsia="Calibri" w:hAnsi="Times New Roman" w:cs="Times New Roman"/>
          <w:sz w:val="28"/>
          <w:szCs w:val="28"/>
        </w:rPr>
        <w:t xml:space="preserve">(Пошуки МІРИ </w:t>
      </w:r>
      <w:r w:rsidR="00D40C72">
        <w:rPr>
          <w:rFonts w:ascii="Times New Roman" w:eastAsia="Calibri" w:hAnsi="Times New Roman" w:cs="Times New Roman"/>
          <w:sz w:val="28"/>
          <w:szCs w:val="28"/>
        </w:rPr>
        <w:t xml:space="preserve">їх </w:t>
      </w:r>
      <w:r w:rsidR="00BD1B8A">
        <w:rPr>
          <w:rFonts w:ascii="Times New Roman" w:eastAsia="Calibri" w:hAnsi="Times New Roman" w:cs="Times New Roman"/>
          <w:sz w:val="28"/>
          <w:szCs w:val="28"/>
        </w:rPr>
        <w:t xml:space="preserve">взаємодіїї тривають не один рік). </w:t>
      </w:r>
      <w:r w:rsidR="0025017A">
        <w:rPr>
          <w:rFonts w:ascii="Times New Roman" w:hAnsi="Times New Roman" w:cs="Times New Roman"/>
          <w:sz w:val="28"/>
          <w:szCs w:val="28"/>
        </w:rPr>
        <w:t xml:space="preserve">Розробки, що були запропоновані низкою вітчизняних та зарубіжних авторів лише підтверджують </w:t>
      </w:r>
      <w:r w:rsidR="009505FE">
        <w:rPr>
          <w:rFonts w:ascii="Times New Roman" w:hAnsi="Times New Roman" w:cs="Times New Roman"/>
          <w:sz w:val="28"/>
          <w:szCs w:val="28"/>
        </w:rPr>
        <w:t xml:space="preserve">теоретичну і концептуальну </w:t>
      </w:r>
      <w:r w:rsidR="0025017A">
        <w:rPr>
          <w:rFonts w:ascii="Times New Roman" w:hAnsi="Times New Roman" w:cs="Times New Roman"/>
          <w:sz w:val="28"/>
          <w:szCs w:val="28"/>
        </w:rPr>
        <w:t xml:space="preserve">фрагментованість, роздрібленість цієї масштабної сфери досліджень. 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Необхідно відзначити, що принципи її організації слід виводити з чіткого усвідомлення того факту, що обидві частини цієї </w:t>
      </w:r>
      <w:r w:rsidR="00C06F76">
        <w:rPr>
          <w:rFonts w:ascii="Times New Roman" w:eastAsia="Calibri" w:hAnsi="Times New Roman" w:cs="Times New Roman"/>
          <w:sz w:val="28"/>
          <w:szCs w:val="28"/>
        </w:rPr>
        <w:t xml:space="preserve">складної </w:t>
      </w:r>
      <w:r w:rsidRPr="008C3B77">
        <w:rPr>
          <w:rFonts w:ascii="Times New Roman" w:eastAsia="Calibri" w:hAnsi="Times New Roman" w:cs="Times New Roman"/>
          <w:sz w:val="28"/>
          <w:szCs w:val="28"/>
        </w:rPr>
        <w:t>структури неподільні, знаходяться в тісній</w:t>
      </w:r>
      <w:r w:rsidR="0025017A">
        <w:rPr>
          <w:rFonts w:ascii="Times New Roman" w:hAnsi="Times New Roman" w:cs="Times New Roman"/>
          <w:sz w:val="28"/>
          <w:szCs w:val="28"/>
        </w:rPr>
        <w:t xml:space="preserve"> цілодобовій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взаємодії і підживлюють один одного таким чином, що вихід з ладу окремих блоків або структурних складових миттєво призводить до місцеви</w:t>
      </w:r>
      <w:r w:rsidR="0025017A">
        <w:rPr>
          <w:rFonts w:ascii="Times New Roman" w:hAnsi="Times New Roman" w:cs="Times New Roman"/>
          <w:sz w:val="28"/>
          <w:szCs w:val="28"/>
        </w:rPr>
        <w:t>х або загальних збоїв в роботі «</w:t>
      </w:r>
      <w:r w:rsidRPr="008C3B77">
        <w:rPr>
          <w:rFonts w:ascii="Times New Roman" w:eastAsia="Calibri" w:hAnsi="Times New Roman" w:cs="Times New Roman"/>
          <w:sz w:val="28"/>
          <w:szCs w:val="28"/>
        </w:rPr>
        <w:t>партнера</w:t>
      </w:r>
      <w:r w:rsidR="0025017A">
        <w:rPr>
          <w:rFonts w:ascii="Times New Roman" w:hAnsi="Times New Roman" w:cs="Times New Roman"/>
          <w:sz w:val="28"/>
          <w:szCs w:val="28"/>
        </w:rPr>
        <w:t>»</w:t>
      </w:r>
      <w:r w:rsidRPr="008C3B77">
        <w:rPr>
          <w:rFonts w:ascii="Times New Roman" w:eastAsia="Calibri" w:hAnsi="Times New Roman" w:cs="Times New Roman"/>
          <w:sz w:val="28"/>
          <w:szCs w:val="28"/>
        </w:rPr>
        <w:t>. Жодна з них на даний момент не є домінуючою, міра впливу між ними розподілена досить рівномірно</w:t>
      </w:r>
      <w:r w:rsidR="0025017A">
        <w:rPr>
          <w:rFonts w:ascii="Times New Roman" w:hAnsi="Times New Roman" w:cs="Times New Roman"/>
          <w:sz w:val="28"/>
          <w:szCs w:val="28"/>
        </w:rPr>
        <w:t>, у ламінарному режимі формується нова реальність, яку все частіше називають «кіберсоціумом».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Може виникнути така думка, що суспільство здатне знищити Інтернет, проте, спустившись від категорії </w:t>
      </w:r>
      <w:r w:rsidR="001E26BD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8C3B77">
        <w:rPr>
          <w:rFonts w:ascii="Times New Roman" w:eastAsia="Calibri" w:hAnsi="Times New Roman" w:cs="Times New Roman"/>
          <w:sz w:val="28"/>
          <w:szCs w:val="28"/>
        </w:rPr>
        <w:t>суспільство</w:t>
      </w:r>
      <w:r w:rsidR="001E26BD">
        <w:rPr>
          <w:rFonts w:ascii="Times New Roman" w:hAnsi="Times New Roman" w:cs="Times New Roman"/>
          <w:sz w:val="28"/>
          <w:szCs w:val="28"/>
        </w:rPr>
        <w:t>»</w:t>
      </w:r>
      <w:r w:rsidRPr="008C3B77">
        <w:rPr>
          <w:rFonts w:ascii="Times New Roman" w:eastAsia="Calibri" w:hAnsi="Times New Roman" w:cs="Times New Roman"/>
          <w:sz w:val="28"/>
          <w:szCs w:val="28"/>
        </w:rPr>
        <w:t xml:space="preserve"> до конкретних суспільств, держав, співтовариств, малих соціальних груп та інших соціальних утворень, ми зрозуміємо, що це</w:t>
      </w:r>
      <w:r w:rsidR="00A63EF3">
        <w:rPr>
          <w:rFonts w:ascii="Times New Roman" w:eastAsia="Calibri" w:hAnsi="Times New Roman" w:cs="Times New Roman"/>
          <w:sz w:val="28"/>
          <w:szCs w:val="28"/>
        </w:rPr>
        <w:t xml:space="preserve"> вже </w:t>
      </w:r>
      <w:r w:rsidRPr="008C3B77">
        <w:rPr>
          <w:rFonts w:ascii="Times New Roman" w:eastAsia="Calibri" w:hAnsi="Times New Roman" w:cs="Times New Roman"/>
          <w:sz w:val="28"/>
          <w:szCs w:val="28"/>
        </w:rPr>
        <w:t>неможливо, зважаючи на діаметрально протилежну направленість їх інтересів.</w:t>
      </w:r>
    </w:p>
    <w:p w:rsidR="00CD3823" w:rsidRPr="006F0CD2" w:rsidRDefault="003528AC" w:rsidP="008C3B77">
      <w:pPr>
        <w:spacing w:after="120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Освіта і наука зможуть ефективно розвиватися у мережах тільки через </w:t>
      </w:r>
      <w:r w:rsidR="00892C6F" w:rsidRPr="00A63EF3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усвідомлений </w:t>
      </w:r>
      <w:r w:rsidRPr="00A63EF3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кіберсоціальний антропоцентризм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тобто 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>уважн</w:t>
      </w:r>
      <w:r w:rsidR="00892C6F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ставлення до людини </w:t>
      </w:r>
      <w:r w:rsidR="00892C6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Мережі 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як</w:t>
      </w:r>
      <w:r w:rsidR="003531C9" w:rsidRPr="003531C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3531C9">
        <w:rPr>
          <w:rFonts w:ascii="Times New Roman" w:eastAsia="Calibri" w:hAnsi="Times New Roman" w:cs="Times New Roman"/>
          <w:sz w:val="28"/>
          <w:szCs w:val="28"/>
          <w:lang w:val="ru-RU"/>
        </w:rPr>
        <w:t>фундаментального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системоутворююч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ого чинника існування вказаного </w:t>
      </w:r>
      <w:r w:rsidR="00C06F7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нового 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середовища. Виходить так, що кіберсоціальний розвиток має підштовхувати соціальний, і навпаки. Щоб налагодити таку систему, потрібне стійке, тверде, впевнене відношення до </w:t>
      </w:r>
      <w:r w:rsidR="00367CD0" w:rsidRPr="00A63EF3">
        <w:rPr>
          <w:rFonts w:ascii="Times New Roman" w:eastAsia="Calibri" w:hAnsi="Times New Roman" w:cs="Times New Roman"/>
          <w:b/>
          <w:sz w:val="28"/>
          <w:szCs w:val="28"/>
          <w:lang w:val="ru-RU"/>
        </w:rPr>
        <w:t>інтермену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(нової особистості, що сформувалася</w:t>
      </w:r>
      <w:r w:rsidR="00997E2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діє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кіберсоціумі з дитинства) як до людини </w:t>
      </w:r>
      <w:r w:rsidR="00892C6F" w:rsidRPr="00892C6F">
        <w:rPr>
          <w:rFonts w:ascii="Times New Roman" w:eastAsia="Calibri" w:hAnsi="Times New Roman" w:cs="Times New Roman"/>
          <w:sz w:val="28"/>
          <w:szCs w:val="28"/>
          <w:lang w:val="ru-RU"/>
        </w:rPr>
        <w:t>найближчого</w:t>
      </w:r>
      <w:r w:rsidR="00892C6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майбутнього, усвідомлення його </w:t>
      </w:r>
      <w:r w:rsidR="006F0CD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як об'єкту дослідження, що має 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>специфічн</w:t>
      </w:r>
      <w:r w:rsidR="006F0CD2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онтологічн</w:t>
      </w:r>
      <w:r w:rsidR="006F0CD2">
        <w:rPr>
          <w:rFonts w:ascii="Times New Roman" w:eastAsia="Calibri" w:hAnsi="Times New Roman" w:cs="Times New Roman"/>
          <w:sz w:val="28"/>
          <w:szCs w:val="28"/>
          <w:lang w:val="ru-RU"/>
        </w:rPr>
        <w:t>у,</w:t>
      </w:r>
      <w:r w:rsidR="00367C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екзістенціальн</w:t>
      </w:r>
      <w:r w:rsidR="006F0CD2">
        <w:rPr>
          <w:rFonts w:ascii="Times New Roman" w:eastAsia="Calibri" w:hAnsi="Times New Roman" w:cs="Times New Roman"/>
          <w:sz w:val="28"/>
          <w:szCs w:val="28"/>
          <w:lang w:val="ru-RU"/>
        </w:rPr>
        <w:t>у природу</w:t>
      </w:r>
      <w:r w:rsidR="00DE69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6F0CD2">
        <w:rPr>
          <w:rFonts w:ascii="Times New Roman" w:eastAsia="Calibri" w:hAnsi="Times New Roman" w:cs="Times New Roman"/>
          <w:sz w:val="28"/>
          <w:szCs w:val="28"/>
          <w:lang w:val="ru-RU"/>
        </w:rPr>
        <w:t>з приматом</w:t>
      </w:r>
      <w:r w:rsidR="00DE69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духовної </w:t>
      </w:r>
      <w:r w:rsidR="00997E2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 інтелектуальної </w:t>
      </w:r>
      <w:r w:rsidR="00DE6984">
        <w:rPr>
          <w:rFonts w:ascii="Times New Roman" w:eastAsia="Calibri" w:hAnsi="Times New Roman" w:cs="Times New Roman"/>
          <w:sz w:val="28"/>
          <w:szCs w:val="28"/>
          <w:lang w:val="ru-RU"/>
        </w:rPr>
        <w:t>сутності над її тілесною природою</w:t>
      </w:r>
      <w:r w:rsidR="00892C6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="00DE6984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її об'єктивними фізичними обмеженнями.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3528AC" w:rsidRPr="007C1B98" w:rsidRDefault="00791073" w:rsidP="008C3B77">
      <w:pPr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Кіберсоціальна с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истема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відтворюється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завдяки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узгодженої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мережевої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активності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інтерменів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776C2E">
        <w:rPr>
          <w:rFonts w:ascii="Times New Roman" w:eastAsia="Calibri" w:hAnsi="Times New Roman" w:cs="Times New Roman"/>
          <w:sz w:val="28"/>
          <w:szCs w:val="28"/>
          <w:lang w:val="ru-RU"/>
        </w:rPr>
        <w:t>стає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евристи</w:t>
      </w:r>
      <w:r w:rsidR="00CD3823" w:rsidRPr="00CD3823">
        <w:rPr>
          <w:rFonts w:ascii="Times New Roman" w:eastAsia="Calibri" w:hAnsi="Times New Roman" w:cs="Times New Roman"/>
          <w:sz w:val="28"/>
          <w:szCs w:val="28"/>
          <w:lang w:val="ru-RU"/>
        </w:rPr>
        <w:t>ч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ною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моделлю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типової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сучасної </w:t>
      </w:r>
      <w:r w:rsidR="007C1B98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ї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7C1B98">
        <w:rPr>
          <w:rFonts w:ascii="Times New Roman" w:eastAsia="Calibri" w:hAnsi="Times New Roman" w:cs="Times New Roman"/>
          <w:sz w:val="28"/>
          <w:szCs w:val="28"/>
        </w:rPr>
        <w:t>«</w:t>
      </w:r>
      <w:r w:rsidR="00CD3823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>...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морфологія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якої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у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якості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суб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>'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єкта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має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спеціалізованний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орган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організацією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зі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своїм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специфічним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кістяком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="00272F35">
        <w:rPr>
          <w:rFonts w:ascii="Times New Roman" w:eastAsia="Calibri" w:hAnsi="Times New Roman" w:cs="Times New Roman"/>
          <w:sz w:val="28"/>
          <w:szCs w:val="28"/>
          <w:lang w:val="ru-RU"/>
        </w:rPr>
        <w:t>структурою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>
        <w:rPr>
          <w:rFonts w:ascii="Times New Roman" w:eastAsia="Calibri" w:hAnsi="Times New Roman" w:cs="Times New Roman"/>
          <w:sz w:val="28"/>
          <w:szCs w:val="28"/>
        </w:rPr>
        <w:t>управління, і об’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єкт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управління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морфологічною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основою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якого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індивідуалізована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структура</w:t>
      </w:r>
      <w:r w:rsidR="00272F35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72F35" w:rsidRPr="00272F35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організації</w:t>
      </w:r>
      <w:r w:rsidR="007C1B98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[1,  </w:t>
      </w:r>
      <w:r w:rsidR="007C1B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="007C1B98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>.448</w:t>
      </w:r>
      <w:r w:rsidR="00CD3823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="007C1B98">
        <w:rPr>
          <w:rFonts w:ascii="Times New Roman" w:eastAsia="Calibri" w:hAnsi="Times New Roman" w:cs="Times New Roman"/>
          <w:sz w:val="28"/>
          <w:szCs w:val="28"/>
        </w:rPr>
        <w:t>.</w:t>
      </w:r>
      <w:r w:rsidR="00CD3823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7C1B98">
        <w:rPr>
          <w:rFonts w:ascii="Times New Roman" w:eastAsia="Calibri" w:hAnsi="Times New Roman" w:cs="Times New Roman"/>
          <w:sz w:val="28"/>
          <w:szCs w:val="28"/>
          <w:lang w:val="ru-RU"/>
        </w:rPr>
        <w:t>Тобто</w:t>
      </w:r>
      <w:r w:rsidR="007C1B98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7C1B98">
        <w:rPr>
          <w:rFonts w:ascii="Times New Roman" w:eastAsia="Calibri" w:hAnsi="Times New Roman" w:cs="Times New Roman"/>
          <w:sz w:val="28"/>
          <w:szCs w:val="28"/>
          <w:lang w:val="ru-RU"/>
        </w:rPr>
        <w:t>ми</w:t>
      </w:r>
      <w:r w:rsidR="007C1B98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7C1B98">
        <w:rPr>
          <w:rFonts w:ascii="Times New Roman" w:eastAsia="Calibri" w:hAnsi="Times New Roman" w:cs="Times New Roman"/>
          <w:sz w:val="28"/>
          <w:szCs w:val="28"/>
          <w:lang w:val="ru-RU"/>
        </w:rPr>
        <w:t>маємо</w:t>
      </w:r>
      <w:r w:rsidR="007C1B98" w:rsidRPr="00776C2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факт </w:t>
      </w:r>
      <w:r w:rsidR="007C1B98">
        <w:rPr>
          <w:rFonts w:ascii="Times New Roman" w:eastAsia="Calibri" w:hAnsi="Times New Roman" w:cs="Times New Roman"/>
          <w:sz w:val="28"/>
          <w:szCs w:val="28"/>
        </w:rPr>
        <w:t>відтворення морфологічного остову соціальних структур управління освітою, наукою тощо</w:t>
      </w:r>
      <w:r w:rsidR="00776C2E">
        <w:rPr>
          <w:rFonts w:ascii="Times New Roman" w:eastAsia="Calibri" w:hAnsi="Times New Roman" w:cs="Times New Roman"/>
          <w:sz w:val="28"/>
          <w:szCs w:val="28"/>
        </w:rPr>
        <w:t xml:space="preserve"> безпосередньо</w:t>
      </w:r>
      <w:r w:rsidR="00C667ED">
        <w:rPr>
          <w:rFonts w:ascii="Times New Roman" w:eastAsia="Calibri" w:hAnsi="Times New Roman" w:cs="Times New Roman"/>
          <w:sz w:val="28"/>
          <w:szCs w:val="28"/>
        </w:rPr>
        <w:t xml:space="preserve"> o</w:t>
      </w:r>
      <w:r w:rsidR="00C667ED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="00C667ED" w:rsidRPr="00C667E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="00C667ED">
        <w:rPr>
          <w:rFonts w:ascii="Times New Roman" w:eastAsia="Calibri" w:hAnsi="Times New Roman" w:cs="Times New Roman"/>
          <w:sz w:val="28"/>
          <w:szCs w:val="28"/>
          <w:lang w:val="en-US"/>
        </w:rPr>
        <w:t>line</w:t>
      </w:r>
      <w:r w:rsidR="007C1B98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r>
        <w:rPr>
          <w:rFonts w:ascii="Times New Roman" w:eastAsia="Calibri" w:hAnsi="Times New Roman" w:cs="Times New Roman"/>
          <w:sz w:val="28"/>
          <w:szCs w:val="28"/>
        </w:rPr>
        <w:t>смисловому</w:t>
      </w:r>
      <w:r w:rsidR="005172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C1B98">
        <w:rPr>
          <w:rFonts w:ascii="Times New Roman" w:eastAsia="Calibri" w:hAnsi="Times New Roman" w:cs="Times New Roman"/>
          <w:sz w:val="28"/>
          <w:szCs w:val="28"/>
        </w:rPr>
        <w:t>кіберсоціальн</w:t>
      </w:r>
      <w:r>
        <w:rPr>
          <w:rFonts w:ascii="Times New Roman" w:eastAsia="Calibri" w:hAnsi="Times New Roman" w:cs="Times New Roman"/>
          <w:sz w:val="28"/>
          <w:szCs w:val="28"/>
        </w:rPr>
        <w:t>ому просто</w:t>
      </w:r>
      <w:r w:rsidR="007C1B98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і</w:t>
      </w:r>
      <w:r w:rsidR="00517229">
        <w:rPr>
          <w:rFonts w:ascii="Times New Roman" w:eastAsia="Calibri" w:hAnsi="Times New Roman" w:cs="Times New Roman"/>
          <w:sz w:val="28"/>
          <w:szCs w:val="28"/>
        </w:rPr>
        <w:t xml:space="preserve">, перетворені форми </w:t>
      </w:r>
      <w:r w:rsidR="002950DF" w:rsidRPr="002950DF">
        <w:rPr>
          <w:rFonts w:ascii="Times New Roman" w:eastAsia="Calibri" w:hAnsi="Times New Roman" w:cs="Times New Roman"/>
          <w:sz w:val="28"/>
          <w:szCs w:val="28"/>
        </w:rPr>
        <w:t>основних</w:t>
      </w:r>
      <w:r w:rsidR="002950DF" w:rsidRPr="002950D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2672BA">
        <w:rPr>
          <w:rFonts w:ascii="Times New Roman" w:eastAsia="Calibri" w:hAnsi="Times New Roman" w:cs="Times New Roman"/>
          <w:sz w:val="28"/>
          <w:szCs w:val="28"/>
        </w:rPr>
        <w:t xml:space="preserve">складних </w:t>
      </w:r>
      <w:r w:rsidR="00517229">
        <w:rPr>
          <w:rFonts w:ascii="Times New Roman" w:eastAsia="Calibri" w:hAnsi="Times New Roman" w:cs="Times New Roman"/>
          <w:sz w:val="28"/>
          <w:szCs w:val="28"/>
        </w:rPr>
        <w:t xml:space="preserve">соціальних </w:t>
      </w:r>
      <w:r w:rsidR="002672BA">
        <w:rPr>
          <w:rFonts w:ascii="Times New Roman" w:eastAsia="Calibri" w:hAnsi="Times New Roman" w:cs="Times New Roman"/>
          <w:sz w:val="28"/>
          <w:szCs w:val="28"/>
        </w:rPr>
        <w:t>супер</w:t>
      </w:r>
      <w:r w:rsidR="00517229">
        <w:rPr>
          <w:rFonts w:ascii="Times New Roman" w:eastAsia="Calibri" w:hAnsi="Times New Roman" w:cs="Times New Roman"/>
          <w:sz w:val="28"/>
          <w:szCs w:val="28"/>
        </w:rPr>
        <w:t xml:space="preserve">систем, що </w:t>
      </w:r>
      <w:r w:rsidR="002672BA">
        <w:rPr>
          <w:rFonts w:ascii="Times New Roman" w:eastAsia="Calibri" w:hAnsi="Times New Roman" w:cs="Times New Roman"/>
          <w:sz w:val="28"/>
          <w:szCs w:val="28"/>
        </w:rPr>
        <w:t xml:space="preserve">функціонально </w:t>
      </w:r>
      <w:r>
        <w:rPr>
          <w:rFonts w:ascii="Times New Roman" w:eastAsia="Calibri" w:hAnsi="Times New Roman" w:cs="Times New Roman"/>
          <w:sz w:val="28"/>
          <w:szCs w:val="28"/>
        </w:rPr>
        <w:t>розви</w:t>
      </w:r>
      <w:r w:rsidR="00517229">
        <w:rPr>
          <w:rFonts w:ascii="Times New Roman" w:eastAsia="Calibri" w:hAnsi="Times New Roman" w:cs="Times New Roman"/>
          <w:sz w:val="28"/>
          <w:szCs w:val="28"/>
        </w:rPr>
        <w:t xml:space="preserve">валися </w:t>
      </w:r>
      <w:r w:rsidR="00517229" w:rsidRPr="00517229">
        <w:rPr>
          <w:rFonts w:ascii="Times New Roman" w:eastAsia="Calibri" w:hAnsi="Times New Roman" w:cs="Times New Roman"/>
          <w:sz w:val="28"/>
          <w:szCs w:val="28"/>
        </w:rPr>
        <w:t>протягом кількох століть</w:t>
      </w:r>
      <w:r w:rsidR="0051722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41882" w:rsidRPr="0091493D" w:rsidRDefault="00141882" w:rsidP="008C3B77">
      <w:pPr>
        <w:spacing w:after="120"/>
        <w:rPr>
          <w:rFonts w:ascii="Times New Roman" w:eastAsia="Calibri" w:hAnsi="Times New Roman" w:cs="Times New Roman"/>
          <w:b/>
          <w:sz w:val="36"/>
          <w:szCs w:val="28"/>
          <w:lang w:val="ru-RU"/>
        </w:rPr>
      </w:pPr>
      <w:r w:rsidRPr="00141882">
        <w:rPr>
          <w:rFonts w:ascii="Times New Roman" w:eastAsia="Calibri" w:hAnsi="Times New Roman" w:cs="Times New Roman"/>
          <w:b/>
          <w:i/>
          <w:sz w:val="28"/>
        </w:rPr>
        <w:t>Список використаних джерел</w:t>
      </w:r>
      <w:r w:rsidRPr="00141882">
        <w:rPr>
          <w:rFonts w:ascii="Times New Roman" w:eastAsia="Calibri" w:hAnsi="Times New Roman" w:cs="Times New Roman"/>
          <w:b/>
          <w:sz w:val="28"/>
        </w:rPr>
        <w:t>.</w:t>
      </w:r>
    </w:p>
    <w:p w:rsidR="00CD3823" w:rsidRPr="00CD3823" w:rsidRDefault="00CD3823" w:rsidP="008102C1">
      <w:pPr>
        <w:pStyle w:val="a3"/>
        <w:numPr>
          <w:ilvl w:val="0"/>
          <w:numId w:val="1"/>
        </w:numPr>
        <w:ind w:left="1066" w:hanging="357"/>
        <w:rPr>
          <w:rFonts w:ascii="Times New Roman" w:hAnsi="Times New Roman" w:cs="Times New Roman"/>
          <w:sz w:val="28"/>
          <w:szCs w:val="28"/>
        </w:rPr>
      </w:pPr>
      <w:r w:rsidRPr="00CD3823">
        <w:rPr>
          <w:rFonts w:ascii="Times New Roman" w:eastAsia="Calibri" w:hAnsi="Times New Roman" w:cs="Times New Roman"/>
          <w:sz w:val="28"/>
          <w:szCs w:val="28"/>
          <w:lang w:val="ru-RU"/>
        </w:rPr>
        <w:t>Бех Ю.В.</w:t>
      </w:r>
      <w:r>
        <w:rPr>
          <w:rFonts w:ascii="Times New Roman" w:eastAsia="Calibri" w:hAnsi="Times New Roman" w:cs="Times New Roman"/>
          <w:sz w:val="28"/>
          <w:szCs w:val="28"/>
        </w:rPr>
        <w:t xml:space="preserve"> Філософія управління соціальними системами : монографія / Ю.В.Бех , Мін-во освіти і науки, молоді та спорту України, Нац. пед. </w:t>
      </w:r>
      <w:r w:rsidR="007C1B98">
        <w:rPr>
          <w:rFonts w:ascii="Times New Roman" w:eastAsia="Calibri" w:hAnsi="Times New Roman" w:cs="Times New Roman"/>
          <w:sz w:val="28"/>
          <w:szCs w:val="28"/>
        </w:rPr>
        <w:t>Ун-</w:t>
      </w:r>
      <w:r w:rsidR="006F74E4">
        <w:rPr>
          <w:rFonts w:ascii="Times New Roman" w:eastAsia="Calibri" w:hAnsi="Times New Roman" w:cs="Times New Roman"/>
          <w:sz w:val="28"/>
          <w:szCs w:val="28"/>
        </w:rPr>
        <w:t xml:space="preserve">т імені М.П.Драгоманова. </w:t>
      </w:r>
      <w:r w:rsidR="007C1B98">
        <w:rPr>
          <w:rFonts w:ascii="Times New Roman" w:eastAsia="Calibri" w:hAnsi="Times New Roman" w:cs="Times New Roman"/>
          <w:sz w:val="28"/>
          <w:szCs w:val="28"/>
        </w:rPr>
        <w:t>– К.: Вид-во НПУ імені М.П.Драгоманова, 2012. – 623 с.</w:t>
      </w:r>
    </w:p>
    <w:p w:rsidR="00374EDB" w:rsidRPr="003528AC" w:rsidRDefault="0025017A" w:rsidP="008102C1">
      <w:pPr>
        <w:pStyle w:val="a3"/>
        <w:numPr>
          <w:ilvl w:val="0"/>
          <w:numId w:val="1"/>
        </w:numPr>
        <w:ind w:left="1066" w:hanging="357"/>
        <w:rPr>
          <w:rFonts w:ascii="Times New Roman" w:hAnsi="Times New Roman" w:cs="Times New Roman"/>
          <w:sz w:val="28"/>
          <w:szCs w:val="28"/>
        </w:rPr>
      </w:pPr>
      <w:r w:rsidRPr="008102C1">
        <w:rPr>
          <w:rFonts w:ascii="Times New Roman" w:eastAsia="Calibri" w:hAnsi="Times New Roman" w:cs="Times New Roman"/>
          <w:sz w:val="28"/>
          <w:szCs w:val="28"/>
        </w:rPr>
        <w:t>Власенко О. Феноменология телесности в киберкультуре</w:t>
      </w:r>
      <w:r w:rsidR="00FF1EDE">
        <w:rPr>
          <w:rFonts w:ascii="Times New Roman" w:hAnsi="Times New Roman" w:cs="Times New Roman"/>
          <w:sz w:val="28"/>
          <w:szCs w:val="28"/>
        </w:rPr>
        <w:t>/</w:t>
      </w:r>
      <w:r w:rsidR="0091493D" w:rsidRPr="008102C1">
        <w:rPr>
          <w:rFonts w:ascii="Times New Roman" w:hAnsi="Times New Roman" w:cs="Times New Roman"/>
          <w:sz w:val="28"/>
          <w:szCs w:val="28"/>
        </w:rPr>
        <w:t>/</w:t>
      </w:r>
      <w:r w:rsidR="0091493D" w:rsidRPr="008102C1">
        <w:rPr>
          <w:rFonts w:ascii="Times New Roman" w:hAnsi="Times New Roman" w:cs="Times New Roman"/>
          <w:sz w:val="28"/>
          <w:szCs w:val="28"/>
        </w:rPr>
        <w:br/>
      </w:r>
      <w:r w:rsidR="00FF1EDE">
        <w:rPr>
          <w:rFonts w:ascii="Times New Roman" w:hAnsi="Times New Roman" w:cs="Times New Roman"/>
          <w:sz w:val="28"/>
          <w:szCs w:val="28"/>
        </w:rPr>
        <w:t>Дефиниции культуры. Вып.3</w:t>
      </w:r>
      <w:r w:rsidR="00FF1EDE" w:rsidRPr="00FF1ED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493D" w:rsidRPr="008102C1">
        <w:rPr>
          <w:rFonts w:ascii="Times New Roman" w:hAnsi="Times New Roman" w:cs="Times New Roman"/>
          <w:sz w:val="28"/>
          <w:szCs w:val="28"/>
        </w:rPr>
        <w:t>: Сборник трудов участников Всероссийского семинара молодых ученых Томск, 1998</w:t>
      </w:r>
      <w:r w:rsidR="00FD3DA0">
        <w:rPr>
          <w:rFonts w:ascii="Times New Roman" w:hAnsi="Times New Roman" w:cs="Times New Roman"/>
          <w:sz w:val="28"/>
          <w:szCs w:val="28"/>
        </w:rPr>
        <w:t>,</w:t>
      </w:r>
      <w:r w:rsidR="0091493D" w:rsidRPr="008102C1">
        <w:rPr>
          <w:rFonts w:ascii="Times New Roman" w:hAnsi="Times New Roman" w:cs="Times New Roman"/>
          <w:sz w:val="28"/>
          <w:szCs w:val="28"/>
        </w:rPr>
        <w:t xml:space="preserve"> Вып</w:t>
      </w:r>
      <w:r w:rsidR="00FD3DA0">
        <w:rPr>
          <w:rFonts w:ascii="Times New Roman" w:hAnsi="Times New Roman" w:cs="Times New Roman"/>
          <w:sz w:val="28"/>
          <w:szCs w:val="28"/>
        </w:rPr>
        <w:t>. 3. с</w:t>
      </w:r>
      <w:r w:rsidR="0091493D" w:rsidRPr="008102C1">
        <w:rPr>
          <w:rFonts w:ascii="Times New Roman" w:hAnsi="Times New Roman" w:cs="Times New Roman"/>
          <w:sz w:val="28"/>
          <w:szCs w:val="28"/>
        </w:rPr>
        <w:t xml:space="preserve">. 46-49. </w:t>
      </w:r>
      <w:r w:rsidR="00374EDB" w:rsidRPr="008102C1">
        <w:rPr>
          <w:rFonts w:ascii="Times New Roman" w:hAnsi="Times New Roman" w:cs="Times New Roman"/>
          <w:sz w:val="28"/>
          <w:szCs w:val="28"/>
        </w:rPr>
        <w:t xml:space="preserve">// URL: </w:t>
      </w:r>
      <w:r w:rsidR="003528AC" w:rsidRPr="0006108F">
        <w:rPr>
          <w:rFonts w:ascii="Times New Roman" w:hAnsi="Times New Roman" w:cs="Times New Roman"/>
          <w:sz w:val="28"/>
          <w:szCs w:val="28"/>
        </w:rPr>
        <w:t>http://tfk1.narod.ru/telo.htm</w:t>
      </w:r>
    </w:p>
    <w:p w:rsidR="003528AC" w:rsidRPr="003528AC" w:rsidRDefault="003528AC" w:rsidP="003528AC">
      <w:pPr>
        <w:pStyle w:val="a3"/>
        <w:numPr>
          <w:ilvl w:val="0"/>
          <w:numId w:val="1"/>
        </w:numPr>
        <w:spacing w:before="120" w:after="120"/>
        <w:rPr>
          <w:rFonts w:ascii="Times New Roman" w:hAnsi="Times New Roman" w:cs="Times New Roman"/>
          <w:sz w:val="28"/>
          <w:szCs w:val="28"/>
        </w:rPr>
      </w:pPr>
      <w:r w:rsidRPr="003528AC">
        <w:rPr>
          <w:rFonts w:ascii="Times New Roman" w:eastAsia="Calibri" w:hAnsi="Times New Roman" w:cs="Times New Roman"/>
          <w:sz w:val="28"/>
          <w:szCs w:val="28"/>
        </w:rPr>
        <w:t>Девтеров І.В. Розуміння тілесності у кіберпросторі .  Науковий журнал «Практична філософія». Центр практичної філософії, 2011. Випуск  3. Київ. с. 63-67.</w:t>
      </w:r>
    </w:p>
    <w:p w:rsidR="00A81E7C" w:rsidRPr="00E54E6E" w:rsidRDefault="00A81E7C" w:rsidP="008102C1">
      <w:pPr>
        <w:pStyle w:val="a3"/>
        <w:numPr>
          <w:ilvl w:val="0"/>
          <w:numId w:val="1"/>
        </w:numPr>
        <w:ind w:left="1066" w:hanging="357"/>
        <w:jc w:val="left"/>
        <w:rPr>
          <w:rFonts w:ascii="Times New Roman" w:hAnsi="Times New Roman" w:cs="Times New Roman"/>
          <w:sz w:val="28"/>
          <w:szCs w:val="28"/>
        </w:rPr>
      </w:pPr>
      <w:r w:rsidRPr="00A81E7C">
        <w:rPr>
          <w:rFonts w:ascii="Times New Roman" w:hAnsi="Times New Roman" w:cs="Times New Roman"/>
          <w:sz w:val="28"/>
          <w:szCs w:val="28"/>
        </w:rPr>
        <w:t>The Lived Body: Sociological Themes, Embodied Issues/ Autors: Gillian A. Bendelow,Simon J. Williams/ Routledge, </w:t>
      </w:r>
      <w:r w:rsidRPr="008102C1">
        <w:rPr>
          <w:rFonts w:ascii="Times New Roman" w:hAnsi="Times New Roman" w:cs="Times New Roman"/>
          <w:sz w:val="28"/>
          <w:szCs w:val="28"/>
        </w:rPr>
        <w:t>sept</w:t>
      </w:r>
      <w:r w:rsidRPr="00A81E7C">
        <w:rPr>
          <w:rFonts w:ascii="Times New Roman" w:hAnsi="Times New Roman" w:cs="Times New Roman"/>
          <w:sz w:val="28"/>
          <w:szCs w:val="28"/>
        </w:rPr>
        <w:t>.</w:t>
      </w:r>
      <w:r w:rsidRPr="008102C1">
        <w:rPr>
          <w:rFonts w:ascii="Times New Roman" w:hAnsi="Times New Roman" w:cs="Times New Roman"/>
          <w:sz w:val="28"/>
          <w:szCs w:val="28"/>
        </w:rPr>
        <w:t xml:space="preserve">, </w:t>
      </w:r>
      <w:r w:rsidRPr="00A81E7C">
        <w:rPr>
          <w:rFonts w:ascii="Times New Roman" w:hAnsi="Times New Roman" w:cs="Times New Roman"/>
          <w:sz w:val="28"/>
          <w:szCs w:val="28"/>
        </w:rPr>
        <w:t>11 2002. – 272</w:t>
      </w:r>
      <w:r w:rsidRPr="008102C1">
        <w:rPr>
          <w:rFonts w:ascii="Times New Roman" w:hAnsi="Times New Roman" w:cs="Times New Roman"/>
          <w:sz w:val="28"/>
          <w:szCs w:val="28"/>
        </w:rPr>
        <w:t>p.</w:t>
      </w:r>
      <w:r w:rsidR="00374EDB" w:rsidRPr="008102C1">
        <w:rPr>
          <w:rFonts w:ascii="Times New Roman" w:hAnsi="Times New Roman" w:cs="Times New Roman"/>
          <w:sz w:val="28"/>
          <w:szCs w:val="28"/>
        </w:rPr>
        <w:t>//</w:t>
      </w:r>
      <w:r w:rsidRPr="008102C1">
        <w:rPr>
          <w:rFonts w:ascii="Times New Roman" w:hAnsi="Times New Roman" w:cs="Times New Roman"/>
          <w:sz w:val="28"/>
          <w:szCs w:val="28"/>
        </w:rPr>
        <w:t xml:space="preserve"> URL:</w:t>
      </w:r>
      <w:r w:rsidRPr="00A81E7C"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r w:rsidR="00E54E6E" w:rsidRPr="008102C1">
        <w:rPr>
          <w:rFonts w:ascii="Times New Roman" w:hAnsi="Times New Roman" w:cs="Times New Roman"/>
          <w:sz w:val="28"/>
          <w:szCs w:val="28"/>
          <w:u w:val="single"/>
          <w:lang w:val="en-US"/>
        </w:rPr>
        <w:t>https://books.google.com.ua/books?id=L1iFAgAAQBAJ&amp;dq=problems+of+corporeality+in+Internet&amp;hl=ru</w:t>
      </w:r>
    </w:p>
    <w:p w:rsidR="00E54E6E" w:rsidRPr="00E54E6E" w:rsidRDefault="008102C1" w:rsidP="008102C1">
      <w:pPr>
        <w:pStyle w:val="a3"/>
        <w:numPr>
          <w:ilvl w:val="0"/>
          <w:numId w:val="1"/>
        </w:numPr>
        <w:ind w:left="1066" w:hanging="357"/>
        <w:jc w:val="left"/>
        <w:rPr>
          <w:rFonts w:ascii="Times New Roman" w:hAnsi="Times New Roman" w:cs="Times New Roman"/>
          <w:sz w:val="28"/>
          <w:szCs w:val="28"/>
        </w:rPr>
      </w:pPr>
      <w:r w:rsidRPr="008102C1">
        <w:rPr>
          <w:rFonts w:ascii="Times New Roman" w:hAnsi="Times New Roman" w:cs="Times New Roman"/>
          <w:sz w:val="28"/>
          <w:szCs w:val="28"/>
        </w:rPr>
        <w:t>Polsko-Japońska Akademia Technik Komputerowych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102C1">
        <w:rPr>
          <w:rFonts w:ascii="Times New Roman" w:hAnsi="Times New Roman" w:cs="Times New Roman"/>
          <w:sz w:val="28"/>
          <w:szCs w:val="28"/>
        </w:rPr>
        <w:t>ul. Koszykowa 86</w:t>
      </w:r>
      <w:r w:rsidRPr="008102C1">
        <w:rPr>
          <w:rFonts w:ascii="Times New Roman" w:hAnsi="Times New Roman" w:cs="Times New Roman"/>
          <w:sz w:val="28"/>
          <w:szCs w:val="28"/>
        </w:rPr>
        <w:br/>
        <w:t>02-008Warszawa //URL:</w:t>
      </w:r>
      <w:r w:rsidR="00E54E6E" w:rsidRPr="008102C1">
        <w:rPr>
          <w:rFonts w:ascii="Times New Roman" w:hAnsi="Times New Roman" w:cs="Times New Roman"/>
          <w:sz w:val="28"/>
          <w:szCs w:val="28"/>
        </w:rPr>
        <w:t>https://dziekanat.pjwstk.edu.pl/</w:t>
      </w:r>
    </w:p>
    <w:p w:rsidR="00E54E6E" w:rsidRPr="00776C2E" w:rsidRDefault="008102C1" w:rsidP="00776C2E">
      <w:pPr>
        <w:pStyle w:val="a3"/>
        <w:numPr>
          <w:ilvl w:val="0"/>
          <w:numId w:val="1"/>
        </w:numPr>
        <w:ind w:left="1066" w:hanging="357"/>
        <w:jc w:val="left"/>
        <w:rPr>
          <w:rFonts w:ascii="Times New Roman" w:hAnsi="Times New Roman" w:cs="Times New Roman"/>
          <w:sz w:val="28"/>
          <w:szCs w:val="28"/>
        </w:rPr>
      </w:pPr>
      <w:r w:rsidRPr="00776C2E">
        <w:rPr>
          <w:rFonts w:ascii="Times New Roman" w:hAnsi="Times New Roman" w:cs="Times New Roman"/>
          <w:sz w:val="28"/>
          <w:szCs w:val="28"/>
        </w:rPr>
        <w:t>SERVICE-PUBLIC</w:t>
      </w:r>
      <w:r w:rsidR="00FF1EDE" w:rsidRPr="00776C2E">
        <w:rPr>
          <w:rFonts w:ascii="Times New Roman" w:hAnsi="Times New Roman" w:cs="Times New Roman"/>
          <w:sz w:val="28"/>
          <w:szCs w:val="28"/>
        </w:rPr>
        <w:t>.fr. Le site officiel de l’administration français// URL:</w:t>
      </w:r>
      <w:r w:rsidR="00E54E6E" w:rsidRPr="00776C2E">
        <w:rPr>
          <w:rFonts w:ascii="Times New Roman" w:hAnsi="Times New Roman" w:cs="Times New Roman"/>
          <w:sz w:val="28"/>
          <w:szCs w:val="28"/>
        </w:rPr>
        <w:t>https://www.service-public.fr/</w:t>
      </w:r>
    </w:p>
    <w:sectPr w:rsidR="00E54E6E" w:rsidRPr="00776C2E" w:rsidSect="0014188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F75AAE"/>
    <w:multiLevelType w:val="hybridMultilevel"/>
    <w:tmpl w:val="7B303D16"/>
    <w:lvl w:ilvl="0" w:tplc="C53658A6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E5C7BAB"/>
    <w:multiLevelType w:val="hybridMultilevel"/>
    <w:tmpl w:val="5C3E4B04"/>
    <w:lvl w:ilvl="0" w:tplc="EFF2D1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mirrorMargins/>
  <w:defaultTabStop w:val="708"/>
  <w:hyphenationZone w:val="425"/>
  <w:drawingGridHorizontalSpacing w:val="110"/>
  <w:displayHorizontalDrawingGridEvery w:val="2"/>
  <w:characterSpacingControl w:val="doNotCompress"/>
  <w:compat/>
  <w:rsids>
    <w:rsidRoot w:val="00AF22AD"/>
    <w:rsid w:val="0006108F"/>
    <w:rsid w:val="00061ADE"/>
    <w:rsid w:val="000948D3"/>
    <w:rsid w:val="00113C9D"/>
    <w:rsid w:val="00141882"/>
    <w:rsid w:val="001862DA"/>
    <w:rsid w:val="001E26BD"/>
    <w:rsid w:val="00233524"/>
    <w:rsid w:val="0025017A"/>
    <w:rsid w:val="002672BA"/>
    <w:rsid w:val="00272F35"/>
    <w:rsid w:val="002772BC"/>
    <w:rsid w:val="002950DF"/>
    <w:rsid w:val="002A4A9D"/>
    <w:rsid w:val="003009B6"/>
    <w:rsid w:val="00350624"/>
    <w:rsid w:val="003528AC"/>
    <w:rsid w:val="003531C9"/>
    <w:rsid w:val="00367CD0"/>
    <w:rsid w:val="00374EDB"/>
    <w:rsid w:val="003E30B2"/>
    <w:rsid w:val="004633D0"/>
    <w:rsid w:val="00517229"/>
    <w:rsid w:val="005E3545"/>
    <w:rsid w:val="006801BC"/>
    <w:rsid w:val="006F0CD2"/>
    <w:rsid w:val="006F74E4"/>
    <w:rsid w:val="0072055E"/>
    <w:rsid w:val="007337E7"/>
    <w:rsid w:val="00776C2E"/>
    <w:rsid w:val="00791073"/>
    <w:rsid w:val="007C1B98"/>
    <w:rsid w:val="007C1C46"/>
    <w:rsid w:val="008102C1"/>
    <w:rsid w:val="00892C6F"/>
    <w:rsid w:val="008C332C"/>
    <w:rsid w:val="008C3B77"/>
    <w:rsid w:val="0091493D"/>
    <w:rsid w:val="00915EC5"/>
    <w:rsid w:val="009505FE"/>
    <w:rsid w:val="009851AC"/>
    <w:rsid w:val="00997E2B"/>
    <w:rsid w:val="00A63EF3"/>
    <w:rsid w:val="00A74950"/>
    <w:rsid w:val="00A81E7C"/>
    <w:rsid w:val="00AF22AD"/>
    <w:rsid w:val="00B14356"/>
    <w:rsid w:val="00BA29A7"/>
    <w:rsid w:val="00BD1B8A"/>
    <w:rsid w:val="00BD217F"/>
    <w:rsid w:val="00C04025"/>
    <w:rsid w:val="00C06F76"/>
    <w:rsid w:val="00C667ED"/>
    <w:rsid w:val="00CD3823"/>
    <w:rsid w:val="00D406E1"/>
    <w:rsid w:val="00D40C72"/>
    <w:rsid w:val="00DE6984"/>
    <w:rsid w:val="00E54E6E"/>
    <w:rsid w:val="00EC5F0E"/>
    <w:rsid w:val="00EE418D"/>
    <w:rsid w:val="00FD3DA0"/>
    <w:rsid w:val="00FF1E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2AD"/>
  </w:style>
  <w:style w:type="paragraph" w:styleId="1">
    <w:name w:val="heading 1"/>
    <w:basedOn w:val="a"/>
    <w:link w:val="10"/>
    <w:uiPriority w:val="9"/>
    <w:qFormat/>
    <w:rsid w:val="00A81E7C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017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81E7C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addmd">
    <w:name w:val="addmd"/>
    <w:basedOn w:val="a0"/>
    <w:rsid w:val="00A81E7C"/>
  </w:style>
  <w:style w:type="character" w:customStyle="1" w:styleId="apple-converted-space">
    <w:name w:val="apple-converted-space"/>
    <w:basedOn w:val="a0"/>
    <w:rsid w:val="00A81E7C"/>
  </w:style>
  <w:style w:type="character" w:styleId="a4">
    <w:name w:val="Hyperlink"/>
    <w:basedOn w:val="a0"/>
    <w:uiPriority w:val="99"/>
    <w:unhideWhenUsed/>
    <w:rsid w:val="00E54E6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7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25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1459</TotalTime>
  <Pages>3</Pages>
  <Words>746</Words>
  <Characters>5207</Characters>
  <Application>Microsoft Office Word</Application>
  <DocSecurity>0</DocSecurity>
  <Lines>90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</dc:creator>
  <cp:lastModifiedBy>Илья</cp:lastModifiedBy>
  <cp:revision>32</cp:revision>
  <cp:lastPrinted>2015-11-07T23:12:00Z</cp:lastPrinted>
  <dcterms:created xsi:type="dcterms:W3CDTF">2015-11-06T21:49:00Z</dcterms:created>
  <dcterms:modified xsi:type="dcterms:W3CDTF">2015-11-07T23:28:00Z</dcterms:modified>
</cp:coreProperties>
</file>