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2492" w:rsidRPr="001B2890" w:rsidRDefault="00217484" w:rsidP="0021748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1B2890">
        <w:rPr>
          <w:rFonts w:ascii="Times New Roman" w:hAnsi="Times New Roman" w:cs="Times New Roman"/>
          <w:b/>
          <w:sz w:val="28"/>
          <w:szCs w:val="28"/>
        </w:rPr>
        <w:t>Щириця</w:t>
      </w:r>
      <w:r w:rsidR="007757A4" w:rsidRPr="001B2890">
        <w:rPr>
          <w:rFonts w:ascii="Times New Roman" w:hAnsi="Times New Roman" w:cs="Times New Roman"/>
          <w:b/>
          <w:sz w:val="28"/>
          <w:szCs w:val="28"/>
        </w:rPr>
        <w:t xml:space="preserve"> Тетяна Володимирівна</w:t>
      </w:r>
    </w:p>
    <w:p w:rsidR="00F9298C" w:rsidRPr="001B2890" w:rsidRDefault="00C72E32" w:rsidP="00F9298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B2890">
        <w:rPr>
          <w:rFonts w:ascii="Times New Roman" w:hAnsi="Times New Roman" w:cs="Times New Roman"/>
          <w:b/>
          <w:sz w:val="28"/>
          <w:szCs w:val="28"/>
          <w:lang w:val="ru-RU"/>
        </w:rPr>
        <w:t>к</w:t>
      </w:r>
      <w:r w:rsidR="00F9298C" w:rsidRPr="001B2890">
        <w:rPr>
          <w:rFonts w:ascii="Times New Roman" w:hAnsi="Times New Roman" w:cs="Times New Roman"/>
          <w:b/>
          <w:sz w:val="28"/>
          <w:szCs w:val="28"/>
          <w:lang w:val="ru-RU"/>
        </w:rPr>
        <w:t>.ф</w:t>
      </w:r>
      <w:r w:rsidR="00F9298C" w:rsidRPr="001B2890">
        <w:rPr>
          <w:rFonts w:ascii="Times New Roman" w:hAnsi="Times New Roman" w:cs="Times New Roman"/>
          <w:b/>
          <w:sz w:val="28"/>
          <w:szCs w:val="28"/>
        </w:rPr>
        <w:t>ілос.н</w:t>
      </w:r>
      <w:proofErr w:type="spellEnd"/>
      <w:r w:rsidR="00F9298C" w:rsidRPr="001B2890">
        <w:rPr>
          <w:rFonts w:ascii="Times New Roman" w:hAnsi="Times New Roman" w:cs="Times New Roman"/>
          <w:b/>
          <w:sz w:val="28"/>
          <w:szCs w:val="28"/>
        </w:rPr>
        <w:t>.</w:t>
      </w:r>
      <w:proofErr w:type="gramStart"/>
      <w:r w:rsidR="00F9298C" w:rsidRPr="001B2890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53432" w:rsidRPr="001B28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9298C" w:rsidRPr="001B2890">
        <w:rPr>
          <w:rFonts w:ascii="Times New Roman" w:hAnsi="Times New Roman" w:cs="Times New Roman"/>
          <w:b/>
          <w:sz w:val="28"/>
          <w:szCs w:val="28"/>
        </w:rPr>
        <w:t>доцент</w:t>
      </w:r>
      <w:proofErr w:type="gramEnd"/>
      <w:r w:rsidR="00F9298C" w:rsidRPr="001B2890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53432" w:rsidRPr="001B28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9298C" w:rsidRPr="001B2890">
        <w:rPr>
          <w:rFonts w:ascii="Times New Roman" w:hAnsi="Times New Roman" w:cs="Times New Roman"/>
          <w:b/>
          <w:sz w:val="28"/>
          <w:szCs w:val="28"/>
        </w:rPr>
        <w:t xml:space="preserve">доцент кафедри філософії </w:t>
      </w:r>
    </w:p>
    <w:p w:rsidR="00053432" w:rsidRPr="001B2890" w:rsidRDefault="00F9298C" w:rsidP="00F9298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B2890">
        <w:rPr>
          <w:rFonts w:ascii="Times New Roman" w:hAnsi="Times New Roman" w:cs="Times New Roman"/>
          <w:b/>
          <w:sz w:val="28"/>
          <w:szCs w:val="28"/>
        </w:rPr>
        <w:t>Н</w:t>
      </w:r>
      <w:r w:rsidR="00053432" w:rsidRPr="001B2890">
        <w:rPr>
          <w:rFonts w:ascii="Times New Roman" w:hAnsi="Times New Roman" w:cs="Times New Roman"/>
          <w:b/>
          <w:sz w:val="28"/>
          <w:szCs w:val="28"/>
        </w:rPr>
        <w:t>аціональний технічний університет України</w:t>
      </w:r>
    </w:p>
    <w:p w:rsidR="00F9298C" w:rsidRPr="001B2890" w:rsidRDefault="00F9298C" w:rsidP="00F9298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B2890">
        <w:rPr>
          <w:rFonts w:ascii="Times New Roman" w:hAnsi="Times New Roman" w:cs="Times New Roman"/>
          <w:b/>
          <w:sz w:val="28"/>
          <w:szCs w:val="28"/>
        </w:rPr>
        <w:t xml:space="preserve"> «КПІ імені Ігоря Сікорського»</w:t>
      </w:r>
    </w:p>
    <w:p w:rsidR="00D72492" w:rsidRPr="001B2890" w:rsidRDefault="007757A4" w:rsidP="007757A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B2890">
        <w:rPr>
          <w:rFonts w:ascii="Times New Roman" w:hAnsi="Times New Roman" w:cs="Times New Roman"/>
          <w:b/>
          <w:sz w:val="28"/>
          <w:szCs w:val="28"/>
        </w:rPr>
        <w:t>м. Київ</w:t>
      </w:r>
    </w:p>
    <w:p w:rsidR="00B83C84" w:rsidRPr="001B2890" w:rsidRDefault="00B83C84" w:rsidP="00EF5F3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53A2" w:rsidRPr="001B2890" w:rsidRDefault="00F9298C" w:rsidP="00B83C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2890">
        <w:rPr>
          <w:rFonts w:ascii="Times New Roman" w:hAnsi="Times New Roman" w:cs="Times New Roman"/>
          <w:b/>
          <w:sz w:val="28"/>
          <w:szCs w:val="28"/>
        </w:rPr>
        <w:t>МО</w:t>
      </w:r>
      <w:r w:rsidR="00990224" w:rsidRPr="001B2890">
        <w:rPr>
          <w:rFonts w:ascii="Times New Roman" w:hAnsi="Times New Roman" w:cs="Times New Roman"/>
          <w:b/>
          <w:sz w:val="28"/>
          <w:szCs w:val="28"/>
        </w:rPr>
        <w:t xml:space="preserve">РАЛЬ І </w:t>
      </w:r>
      <w:r w:rsidR="002A18E7" w:rsidRPr="001B2890">
        <w:rPr>
          <w:rFonts w:ascii="Times New Roman" w:hAnsi="Times New Roman" w:cs="Times New Roman"/>
          <w:b/>
          <w:sz w:val="28"/>
          <w:szCs w:val="28"/>
        </w:rPr>
        <w:t>МОРАЛЬНІСТЬ</w:t>
      </w:r>
      <w:r w:rsidR="00990224" w:rsidRPr="001B28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A4035" w:rsidRPr="001B2890">
        <w:rPr>
          <w:rFonts w:ascii="Times New Roman" w:hAnsi="Times New Roman" w:cs="Times New Roman"/>
          <w:b/>
          <w:sz w:val="28"/>
          <w:szCs w:val="28"/>
        </w:rPr>
        <w:t xml:space="preserve">У ФІЛОСОФІЇ </w:t>
      </w:r>
      <w:r w:rsidRPr="001B2890">
        <w:rPr>
          <w:rFonts w:ascii="Times New Roman" w:hAnsi="Times New Roman" w:cs="Times New Roman"/>
          <w:b/>
          <w:sz w:val="28"/>
          <w:szCs w:val="28"/>
        </w:rPr>
        <w:t xml:space="preserve">ГЕҐЕЛЯ </w:t>
      </w:r>
      <w:r w:rsidR="00EF5F3A" w:rsidRPr="001B2890">
        <w:rPr>
          <w:rFonts w:ascii="Times New Roman" w:hAnsi="Times New Roman" w:cs="Times New Roman"/>
          <w:b/>
          <w:sz w:val="28"/>
          <w:szCs w:val="28"/>
        </w:rPr>
        <w:t xml:space="preserve">У </w:t>
      </w:r>
      <w:r w:rsidR="000A4035" w:rsidRPr="001B2890">
        <w:rPr>
          <w:rFonts w:ascii="Times New Roman" w:hAnsi="Times New Roman" w:cs="Times New Roman"/>
          <w:b/>
          <w:sz w:val="28"/>
          <w:szCs w:val="28"/>
        </w:rPr>
        <w:t>КОНТЕКСТІ КОНЦЕПТУ</w:t>
      </w:r>
      <w:r w:rsidR="00EF5F3A" w:rsidRPr="001B2890">
        <w:rPr>
          <w:rFonts w:ascii="Times New Roman" w:hAnsi="Times New Roman" w:cs="Times New Roman"/>
          <w:b/>
          <w:sz w:val="28"/>
          <w:szCs w:val="28"/>
        </w:rPr>
        <w:t xml:space="preserve"> ОБ</w:t>
      </w:r>
      <w:r w:rsidR="00EF5F3A" w:rsidRPr="001B2890">
        <w:rPr>
          <w:rFonts w:ascii="Times New Roman" w:hAnsi="Times New Roman" w:cs="Times New Roman"/>
          <w:b/>
          <w:sz w:val="28"/>
          <w:szCs w:val="28"/>
          <w:lang w:val="ru-RU"/>
        </w:rPr>
        <w:t>’</w:t>
      </w:r>
      <w:r w:rsidR="00EF5F3A" w:rsidRPr="001B2890">
        <w:rPr>
          <w:rFonts w:ascii="Times New Roman" w:hAnsi="Times New Roman" w:cs="Times New Roman"/>
          <w:b/>
          <w:sz w:val="28"/>
          <w:szCs w:val="28"/>
        </w:rPr>
        <w:t>ЄКТИВНОЇ ДІАЛЕКТИКИ ВОЛОДИМИРА ШИНКАРУКА</w:t>
      </w:r>
    </w:p>
    <w:p w:rsidR="00EF5F3A" w:rsidRPr="001B2890" w:rsidRDefault="00EF5F3A" w:rsidP="00D724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4346" w:rsidRPr="001B2890" w:rsidRDefault="00F9298C" w:rsidP="00F92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З</w:t>
      </w:r>
      <w:r w:rsidR="00A11D87" w:rsidRPr="001B2890">
        <w:rPr>
          <w:rFonts w:ascii="Times New Roman" w:hAnsi="Times New Roman" w:cs="Times New Roman"/>
          <w:sz w:val="28"/>
          <w:szCs w:val="28"/>
        </w:rPr>
        <w:t>апочатковані у творах</w:t>
      </w:r>
      <w:r w:rsidRPr="001B2890">
        <w:rPr>
          <w:rFonts w:ascii="Times New Roman" w:hAnsi="Times New Roman" w:cs="Times New Roman"/>
          <w:sz w:val="28"/>
          <w:szCs w:val="28"/>
        </w:rPr>
        <w:t xml:space="preserve"> Володимира Іларіоновича </w:t>
      </w:r>
      <w:proofErr w:type="spellStart"/>
      <w:r w:rsidR="00A11D87" w:rsidRPr="001B2890">
        <w:rPr>
          <w:rFonts w:ascii="Times New Roman" w:hAnsi="Times New Roman" w:cs="Times New Roman"/>
          <w:sz w:val="28"/>
          <w:szCs w:val="28"/>
        </w:rPr>
        <w:t>Шинкарука</w:t>
      </w:r>
      <w:proofErr w:type="spellEnd"/>
      <w:r w:rsidR="00A11D87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</w:rPr>
        <w:t xml:space="preserve">методологічні підходи </w:t>
      </w:r>
      <w:r w:rsidR="00A11D87" w:rsidRPr="001B2890">
        <w:rPr>
          <w:rFonts w:ascii="Times New Roman" w:hAnsi="Times New Roman" w:cs="Times New Roman"/>
          <w:sz w:val="28"/>
          <w:szCs w:val="28"/>
        </w:rPr>
        <w:t xml:space="preserve">до вивчення філософії </w:t>
      </w:r>
      <w:proofErr w:type="spellStart"/>
      <w:r w:rsidR="00A11D87" w:rsidRPr="001B2890">
        <w:rPr>
          <w:rFonts w:ascii="Times New Roman" w:hAnsi="Times New Roman" w:cs="Times New Roman"/>
          <w:sz w:val="28"/>
          <w:szCs w:val="28"/>
        </w:rPr>
        <w:t>І.Канта</w:t>
      </w:r>
      <w:proofErr w:type="spellEnd"/>
      <w:r w:rsidR="00A11D87"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11D87" w:rsidRPr="001B2890">
        <w:rPr>
          <w:rFonts w:ascii="Times New Roman" w:hAnsi="Times New Roman" w:cs="Times New Roman"/>
          <w:sz w:val="28"/>
          <w:szCs w:val="28"/>
        </w:rPr>
        <w:t>Ґ.В.Ф.Геґеля</w:t>
      </w:r>
      <w:proofErr w:type="spellEnd"/>
      <w:r w:rsidR="002D4701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A11D87" w:rsidRPr="001B2890">
        <w:rPr>
          <w:rFonts w:ascii="Times New Roman" w:hAnsi="Times New Roman" w:cs="Times New Roman"/>
          <w:sz w:val="28"/>
          <w:szCs w:val="28"/>
        </w:rPr>
        <w:t xml:space="preserve">й досі є  взірцем дослідження німецької </w:t>
      </w:r>
      <w:r w:rsidR="00C8163E" w:rsidRPr="001B2890">
        <w:rPr>
          <w:rFonts w:ascii="Times New Roman" w:hAnsi="Times New Roman" w:cs="Times New Roman"/>
          <w:sz w:val="28"/>
          <w:szCs w:val="28"/>
        </w:rPr>
        <w:t xml:space="preserve">класичної філософії, </w:t>
      </w:r>
      <w:r w:rsidR="00A11D87" w:rsidRPr="001B2890">
        <w:rPr>
          <w:rFonts w:ascii="Times New Roman" w:hAnsi="Times New Roman" w:cs="Times New Roman"/>
          <w:sz w:val="28"/>
          <w:szCs w:val="28"/>
        </w:rPr>
        <w:t xml:space="preserve"> історико-філософського дослідження загалом. Академік </w:t>
      </w:r>
      <w:proofErr w:type="spellStart"/>
      <w:r w:rsidR="00A11D87" w:rsidRPr="001B2890">
        <w:rPr>
          <w:rFonts w:ascii="Times New Roman" w:hAnsi="Times New Roman" w:cs="Times New Roman"/>
          <w:sz w:val="28"/>
          <w:szCs w:val="28"/>
        </w:rPr>
        <w:t>Шин</w:t>
      </w:r>
      <w:r w:rsidR="004A4346" w:rsidRPr="001B2890">
        <w:rPr>
          <w:rFonts w:ascii="Times New Roman" w:hAnsi="Times New Roman" w:cs="Times New Roman"/>
          <w:sz w:val="28"/>
          <w:szCs w:val="28"/>
        </w:rPr>
        <w:t>к</w:t>
      </w:r>
      <w:r w:rsidR="00A11D87" w:rsidRPr="001B2890">
        <w:rPr>
          <w:rFonts w:ascii="Times New Roman" w:hAnsi="Times New Roman" w:cs="Times New Roman"/>
          <w:sz w:val="28"/>
          <w:szCs w:val="28"/>
        </w:rPr>
        <w:t>арук</w:t>
      </w:r>
      <w:proofErr w:type="spellEnd"/>
      <w:r w:rsidR="00A11D87" w:rsidRPr="001B2890">
        <w:rPr>
          <w:rFonts w:ascii="Times New Roman" w:hAnsi="Times New Roman" w:cs="Times New Roman"/>
          <w:sz w:val="28"/>
          <w:szCs w:val="28"/>
        </w:rPr>
        <w:t xml:space="preserve"> заклав підвалини не тільки Київської світоглядно-антропологічної школи, а й основи досліджень німецьк</w:t>
      </w:r>
      <w:r w:rsidR="00C8163E" w:rsidRPr="001B2890">
        <w:rPr>
          <w:rFonts w:ascii="Times New Roman" w:hAnsi="Times New Roman" w:cs="Times New Roman"/>
          <w:sz w:val="28"/>
          <w:szCs w:val="28"/>
        </w:rPr>
        <w:t>ої філософської традиції</w:t>
      </w:r>
      <w:r w:rsidR="00A11D87" w:rsidRPr="001B2890">
        <w:rPr>
          <w:rFonts w:ascii="Times New Roman" w:hAnsi="Times New Roman" w:cs="Times New Roman"/>
          <w:sz w:val="28"/>
          <w:szCs w:val="28"/>
        </w:rPr>
        <w:t>: від філософської класики до сучасної філософії.</w:t>
      </w:r>
    </w:p>
    <w:p w:rsidR="00F9298C" w:rsidRPr="001B2890" w:rsidRDefault="00A11D87" w:rsidP="00F92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 xml:space="preserve">  </w:t>
      </w:r>
      <w:r w:rsidR="00E96A89" w:rsidRPr="001B2890">
        <w:rPr>
          <w:rFonts w:ascii="Times New Roman" w:hAnsi="Times New Roman" w:cs="Times New Roman"/>
          <w:sz w:val="28"/>
          <w:szCs w:val="28"/>
        </w:rPr>
        <w:t>Монографія Володимира Іларіоновича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4A4346" w:rsidRPr="001B2890">
        <w:rPr>
          <w:rFonts w:ascii="Times New Roman" w:hAnsi="Times New Roman" w:cs="Times New Roman"/>
          <w:sz w:val="28"/>
          <w:szCs w:val="28"/>
        </w:rPr>
        <w:t>Единство</w:t>
      </w:r>
      <w:proofErr w:type="spellEnd"/>
      <w:r w:rsidR="004A4346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4346" w:rsidRPr="001B2890">
        <w:rPr>
          <w:rFonts w:ascii="Times New Roman" w:hAnsi="Times New Roman" w:cs="Times New Roman"/>
          <w:sz w:val="28"/>
          <w:szCs w:val="28"/>
        </w:rPr>
        <w:t>диалектики</w:t>
      </w:r>
      <w:proofErr w:type="spellEnd"/>
      <w:r w:rsidR="004A4346"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A4346" w:rsidRPr="001B2890">
        <w:rPr>
          <w:rFonts w:ascii="Times New Roman" w:hAnsi="Times New Roman" w:cs="Times New Roman"/>
          <w:sz w:val="28"/>
          <w:szCs w:val="28"/>
        </w:rPr>
        <w:t>логики</w:t>
      </w:r>
      <w:proofErr w:type="spellEnd"/>
      <w:r w:rsidR="004A4346" w:rsidRPr="001B289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4A4346" w:rsidRPr="001B2890">
        <w:rPr>
          <w:rFonts w:ascii="Times New Roman" w:hAnsi="Times New Roman" w:cs="Times New Roman"/>
          <w:sz w:val="28"/>
          <w:szCs w:val="28"/>
        </w:rPr>
        <w:t>теории</w:t>
      </w:r>
      <w:proofErr w:type="spellEnd"/>
      <w:r w:rsidR="004A4346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4346" w:rsidRPr="001B2890">
        <w:rPr>
          <w:rFonts w:ascii="Times New Roman" w:hAnsi="Times New Roman" w:cs="Times New Roman"/>
          <w:sz w:val="28"/>
          <w:szCs w:val="28"/>
        </w:rPr>
        <w:t>познания</w:t>
      </w:r>
      <w:proofErr w:type="spellEnd"/>
      <w:r w:rsidR="004A4346" w:rsidRPr="001B2890">
        <w:rPr>
          <w:rFonts w:ascii="Times New Roman" w:hAnsi="Times New Roman" w:cs="Times New Roman"/>
          <w:sz w:val="28"/>
          <w:szCs w:val="28"/>
        </w:rPr>
        <w:t xml:space="preserve">» </w:t>
      </w:r>
      <w:r w:rsidR="003921A3" w:rsidRPr="001B2890">
        <w:rPr>
          <w:rFonts w:ascii="Times New Roman" w:hAnsi="Times New Roman" w:cs="Times New Roman"/>
          <w:sz w:val="28"/>
          <w:szCs w:val="28"/>
        </w:rPr>
        <w:t xml:space="preserve"> [</w:t>
      </w:r>
      <w:r w:rsidR="00C8163E" w:rsidRPr="001B2890">
        <w:rPr>
          <w:rFonts w:ascii="Times New Roman" w:hAnsi="Times New Roman" w:cs="Times New Roman"/>
          <w:sz w:val="28"/>
          <w:szCs w:val="28"/>
        </w:rPr>
        <w:t>6</w:t>
      </w:r>
      <w:r w:rsidR="003921A3" w:rsidRPr="001B2890">
        <w:rPr>
          <w:rFonts w:ascii="Times New Roman" w:hAnsi="Times New Roman" w:cs="Times New Roman"/>
          <w:sz w:val="28"/>
          <w:szCs w:val="28"/>
        </w:rPr>
        <w:t xml:space="preserve">] </w:t>
      </w:r>
      <w:r w:rsidR="004A4346" w:rsidRPr="001B2890">
        <w:rPr>
          <w:rFonts w:ascii="Times New Roman" w:hAnsi="Times New Roman" w:cs="Times New Roman"/>
          <w:sz w:val="28"/>
          <w:szCs w:val="28"/>
        </w:rPr>
        <w:t>уможливлює розуміння практичної філософії Канта і реальної філософії Геґ</w:t>
      </w:r>
      <w:r w:rsidR="00E96A89" w:rsidRPr="001B2890">
        <w:rPr>
          <w:rFonts w:ascii="Times New Roman" w:hAnsi="Times New Roman" w:cs="Times New Roman"/>
          <w:sz w:val="28"/>
          <w:szCs w:val="28"/>
        </w:rPr>
        <w:t>еля, зокрема й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відомої контроверзи </w:t>
      </w:r>
      <w:r w:rsidR="00EE3DCD" w:rsidRPr="001B2890">
        <w:rPr>
          <w:rFonts w:ascii="Times New Roman" w:hAnsi="Times New Roman" w:cs="Times New Roman"/>
          <w:sz w:val="28"/>
          <w:szCs w:val="28"/>
        </w:rPr>
        <w:t>«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мораль </w:t>
      </w:r>
      <w:r w:rsidR="004A4346" w:rsidRPr="001B2890">
        <w:rPr>
          <w:rFonts w:ascii="Times New Roman" w:hAnsi="Times New Roman" w:cs="Times New Roman"/>
          <w:sz w:val="28"/>
          <w:szCs w:val="28"/>
          <w:lang w:val="de-DE"/>
        </w:rPr>
        <w:t>versus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3921A3" w:rsidRPr="001B2890">
        <w:rPr>
          <w:rFonts w:ascii="Times New Roman" w:hAnsi="Times New Roman" w:cs="Times New Roman"/>
          <w:sz w:val="28"/>
          <w:szCs w:val="28"/>
        </w:rPr>
        <w:t>звичаєвість</w:t>
      </w:r>
      <w:r w:rsidR="00EE3DCD" w:rsidRPr="001B2890">
        <w:rPr>
          <w:rFonts w:ascii="Times New Roman" w:hAnsi="Times New Roman" w:cs="Times New Roman"/>
          <w:sz w:val="28"/>
          <w:szCs w:val="28"/>
        </w:rPr>
        <w:t>»</w:t>
      </w:r>
      <w:r w:rsidR="00C8163E" w:rsidRPr="001B2890">
        <w:rPr>
          <w:rFonts w:ascii="Times New Roman" w:hAnsi="Times New Roman" w:cs="Times New Roman"/>
          <w:sz w:val="28"/>
          <w:szCs w:val="28"/>
        </w:rPr>
        <w:t>. Дослідження цієї контроверзи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доволі актуальн</w:t>
      </w:r>
      <w:r w:rsidR="00C8163E" w:rsidRPr="001B2890">
        <w:rPr>
          <w:rFonts w:ascii="Times New Roman" w:hAnsi="Times New Roman" w:cs="Times New Roman"/>
          <w:sz w:val="28"/>
          <w:szCs w:val="28"/>
        </w:rPr>
        <w:t>і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в сучасній практичній філософії, реабіліт</w:t>
      </w:r>
      <w:r w:rsidR="003921A3" w:rsidRPr="001B2890">
        <w:rPr>
          <w:rFonts w:ascii="Times New Roman" w:hAnsi="Times New Roman" w:cs="Times New Roman"/>
          <w:sz w:val="28"/>
          <w:szCs w:val="28"/>
        </w:rPr>
        <w:t>ація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якої </w:t>
      </w:r>
      <w:r w:rsidR="003921A3" w:rsidRPr="001B2890">
        <w:rPr>
          <w:rFonts w:ascii="Times New Roman" w:hAnsi="Times New Roman" w:cs="Times New Roman"/>
          <w:sz w:val="28"/>
          <w:szCs w:val="28"/>
        </w:rPr>
        <w:t>є однією з провідних  тенденцій у філософії останньої третини ХХ – першої половини ХХІ сторіччя</w:t>
      </w:r>
      <w:r w:rsidR="00C010C3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1B2890">
        <w:rPr>
          <w:rFonts w:ascii="Times New Roman" w:hAnsi="Times New Roman" w:cs="Times New Roman"/>
          <w:sz w:val="28"/>
          <w:szCs w:val="28"/>
        </w:rPr>
        <w:t>[2</w:t>
      </w:r>
      <w:r w:rsidR="00C010C3" w:rsidRPr="001B2890">
        <w:rPr>
          <w:rFonts w:ascii="Times New Roman" w:hAnsi="Times New Roman" w:cs="Times New Roman"/>
          <w:sz w:val="28"/>
          <w:szCs w:val="28"/>
        </w:rPr>
        <w:t xml:space="preserve"> ]</w:t>
      </w:r>
      <w:r w:rsidR="003921A3" w:rsidRPr="001B2890">
        <w:rPr>
          <w:rFonts w:ascii="Times New Roman" w:hAnsi="Times New Roman" w:cs="Times New Roman"/>
          <w:sz w:val="28"/>
          <w:szCs w:val="28"/>
        </w:rPr>
        <w:t xml:space="preserve">. </w:t>
      </w:r>
      <w:r w:rsidR="00C8163E" w:rsidRPr="001B2890">
        <w:rPr>
          <w:rFonts w:ascii="Times New Roman" w:hAnsi="Times New Roman" w:cs="Times New Roman"/>
          <w:sz w:val="28"/>
          <w:szCs w:val="28"/>
        </w:rPr>
        <w:t xml:space="preserve">Ясна річ, </w:t>
      </w:r>
      <w:r w:rsidR="00C010C3" w:rsidRPr="001B2890">
        <w:rPr>
          <w:rFonts w:ascii="Times New Roman" w:hAnsi="Times New Roman" w:cs="Times New Roman"/>
          <w:sz w:val="28"/>
          <w:szCs w:val="28"/>
        </w:rPr>
        <w:t xml:space="preserve">практична філософія як філософія моралі за часів панування діалектико-матеріалістичної ідеології не була пріоритетною філософською дисципліною, </w:t>
      </w:r>
      <w:r w:rsidR="00C8163E" w:rsidRPr="001B2890">
        <w:rPr>
          <w:rFonts w:ascii="Times New Roman" w:hAnsi="Times New Roman" w:cs="Times New Roman"/>
          <w:sz w:val="28"/>
          <w:szCs w:val="28"/>
        </w:rPr>
        <w:t xml:space="preserve">проте </w:t>
      </w:r>
      <w:r w:rsidR="005C68EF" w:rsidRPr="001B2890">
        <w:rPr>
          <w:rFonts w:ascii="Times New Roman" w:hAnsi="Times New Roman" w:cs="Times New Roman"/>
          <w:sz w:val="28"/>
          <w:szCs w:val="28"/>
        </w:rPr>
        <w:t>застосування концепту «об</w:t>
      </w:r>
      <w:r w:rsidR="00C8163E" w:rsidRPr="001B2890">
        <w:rPr>
          <w:rFonts w:ascii="Times New Roman" w:hAnsi="Times New Roman" w:cs="Times New Roman"/>
          <w:sz w:val="28"/>
          <w:szCs w:val="28"/>
        </w:rPr>
        <w:t>’</w:t>
      </w:r>
      <w:r w:rsidR="005C68EF" w:rsidRPr="001B2890">
        <w:rPr>
          <w:rFonts w:ascii="Times New Roman" w:hAnsi="Times New Roman" w:cs="Times New Roman"/>
          <w:sz w:val="28"/>
          <w:szCs w:val="28"/>
        </w:rPr>
        <w:t xml:space="preserve">єктивної діалектики» на основі принципу </w:t>
      </w:r>
      <w:r w:rsidR="00C010C3" w:rsidRPr="001B2890">
        <w:rPr>
          <w:rFonts w:ascii="Times New Roman" w:hAnsi="Times New Roman" w:cs="Times New Roman"/>
          <w:sz w:val="28"/>
          <w:szCs w:val="28"/>
        </w:rPr>
        <w:t>єдності діалектики, логіки і</w:t>
      </w:r>
      <w:r w:rsidR="002D4701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5C68EF" w:rsidRPr="001B2890">
        <w:rPr>
          <w:rFonts w:ascii="Times New Roman" w:hAnsi="Times New Roman" w:cs="Times New Roman"/>
          <w:sz w:val="28"/>
          <w:szCs w:val="28"/>
        </w:rPr>
        <w:t xml:space="preserve">теорії пізнання уможливило </w:t>
      </w:r>
      <w:r w:rsidR="00C010C3" w:rsidRPr="001B2890">
        <w:rPr>
          <w:rFonts w:ascii="Times New Roman" w:hAnsi="Times New Roman" w:cs="Times New Roman"/>
          <w:sz w:val="28"/>
          <w:szCs w:val="28"/>
        </w:rPr>
        <w:t>подальші розвідки</w:t>
      </w:r>
      <w:r w:rsidR="005C68EF" w:rsidRPr="001B2890">
        <w:rPr>
          <w:rFonts w:ascii="Times New Roman" w:hAnsi="Times New Roman" w:cs="Times New Roman"/>
          <w:sz w:val="28"/>
          <w:szCs w:val="28"/>
        </w:rPr>
        <w:t xml:space="preserve"> в царині філософії культури В.</w:t>
      </w:r>
      <w:r w:rsidR="00C010C3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10C3" w:rsidRPr="001B2890">
        <w:rPr>
          <w:rFonts w:ascii="Times New Roman" w:hAnsi="Times New Roman" w:cs="Times New Roman"/>
          <w:sz w:val="28"/>
          <w:szCs w:val="28"/>
        </w:rPr>
        <w:t>Шинкарука</w:t>
      </w:r>
      <w:proofErr w:type="spellEnd"/>
      <w:r w:rsidR="005C68EF" w:rsidRPr="001B2890">
        <w:rPr>
          <w:rFonts w:ascii="Times New Roman" w:hAnsi="Times New Roman" w:cs="Times New Roman"/>
          <w:sz w:val="28"/>
          <w:szCs w:val="28"/>
        </w:rPr>
        <w:t xml:space="preserve"> 90-х років ХХ сторіччя, зокрема й</w:t>
      </w:r>
      <w:r w:rsidR="000A0950" w:rsidRPr="001B2890">
        <w:rPr>
          <w:rFonts w:ascii="Times New Roman" w:hAnsi="Times New Roman" w:cs="Times New Roman"/>
          <w:sz w:val="28"/>
          <w:szCs w:val="28"/>
        </w:rPr>
        <w:t xml:space="preserve"> проблем моралі. </w:t>
      </w:r>
      <w:r w:rsidR="00C010C3" w:rsidRPr="001B28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0950" w:rsidRPr="001B2890" w:rsidRDefault="000A0950" w:rsidP="00F92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 xml:space="preserve">Варто зазначити, що безпосередніх експлікацій з філософської спадщини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дослілження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німецької класичної філософії академіком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Шинкаруком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проблем моралі недостатньо, його підходи щодо об</w:t>
      </w:r>
      <w:r w:rsidR="00EF5F3A" w:rsidRPr="001B2890">
        <w:rPr>
          <w:rFonts w:ascii="Times New Roman" w:hAnsi="Times New Roman" w:cs="Times New Roman"/>
          <w:sz w:val="28"/>
          <w:szCs w:val="28"/>
        </w:rPr>
        <w:t>’</w:t>
      </w:r>
      <w:r w:rsidRPr="001B2890">
        <w:rPr>
          <w:rFonts w:ascii="Times New Roman" w:hAnsi="Times New Roman" w:cs="Times New Roman"/>
          <w:sz w:val="28"/>
          <w:szCs w:val="28"/>
        </w:rPr>
        <w:t xml:space="preserve">єктивності сфери духу і культури </w:t>
      </w:r>
      <w:r w:rsidRPr="001B2890">
        <w:rPr>
          <w:rFonts w:ascii="Times New Roman" w:hAnsi="Times New Roman" w:cs="Times New Roman"/>
          <w:sz w:val="28"/>
          <w:szCs w:val="28"/>
        </w:rPr>
        <w:lastRenderedPageBreak/>
        <w:t xml:space="preserve">дають можливість проаналізувати співвідношення проблем моралі </w:t>
      </w:r>
      <w:r w:rsidR="007B0A59" w:rsidRPr="001B2890">
        <w:rPr>
          <w:rFonts w:ascii="Times New Roman" w:hAnsi="Times New Roman" w:cs="Times New Roman"/>
          <w:sz w:val="28"/>
          <w:szCs w:val="28"/>
        </w:rPr>
        <w:t xml:space="preserve">у практичній філософії Канта та </w:t>
      </w:r>
      <w:r w:rsidRPr="001B2890">
        <w:rPr>
          <w:rFonts w:ascii="Times New Roman" w:hAnsi="Times New Roman" w:cs="Times New Roman"/>
          <w:sz w:val="28"/>
          <w:szCs w:val="28"/>
        </w:rPr>
        <w:t xml:space="preserve"> філософсь</w:t>
      </w:r>
      <w:r w:rsidR="00C8163E" w:rsidRPr="001B2890">
        <w:rPr>
          <w:rFonts w:ascii="Times New Roman" w:hAnsi="Times New Roman" w:cs="Times New Roman"/>
          <w:sz w:val="28"/>
          <w:szCs w:val="28"/>
        </w:rPr>
        <w:t>кій системі Геґ</w:t>
      </w:r>
      <w:r w:rsidR="007B0A59" w:rsidRPr="001B2890">
        <w:rPr>
          <w:rFonts w:ascii="Times New Roman" w:hAnsi="Times New Roman" w:cs="Times New Roman"/>
          <w:sz w:val="28"/>
          <w:szCs w:val="28"/>
        </w:rPr>
        <w:t>еля</w:t>
      </w:r>
      <w:r w:rsidRPr="001B289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6A92" w:rsidRPr="001B2890" w:rsidRDefault="00D72492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2890">
        <w:rPr>
          <w:rFonts w:ascii="Times New Roman" w:hAnsi="Times New Roman" w:cs="Times New Roman"/>
          <w:sz w:val="28"/>
          <w:szCs w:val="28"/>
        </w:rPr>
        <w:t>Мої особистісні с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тудії </w:t>
      </w:r>
      <w:r w:rsidR="007B0A59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сфери 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етичного </w:t>
      </w:r>
      <w:r w:rsidR="00E242FE" w:rsidRPr="001B2890">
        <w:rPr>
          <w:rFonts w:ascii="Times New Roman" w:hAnsi="Times New Roman" w:cs="Times New Roman"/>
          <w:sz w:val="28"/>
          <w:szCs w:val="28"/>
        </w:rPr>
        <w:t>формувались ще</w:t>
      </w:r>
      <w:r w:rsidR="00D63CFF" w:rsidRPr="001B2890">
        <w:rPr>
          <w:rFonts w:ascii="Times New Roman" w:hAnsi="Times New Roman" w:cs="Times New Roman"/>
          <w:sz w:val="28"/>
          <w:szCs w:val="28"/>
        </w:rPr>
        <w:t xml:space="preserve"> за часів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 навчання на філософському факультеті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EF5F3A" w:rsidRPr="001B2890">
        <w:rPr>
          <w:rFonts w:ascii="Times New Roman" w:hAnsi="Times New Roman" w:cs="Times New Roman"/>
          <w:sz w:val="28"/>
          <w:szCs w:val="28"/>
        </w:rPr>
        <w:t xml:space="preserve">саме 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з </w:t>
      </w:r>
      <w:r w:rsidR="00EF5F3A" w:rsidRPr="001B2890">
        <w:rPr>
          <w:rFonts w:ascii="Times New Roman" w:hAnsi="Times New Roman" w:cs="Times New Roman"/>
          <w:sz w:val="28"/>
          <w:szCs w:val="28"/>
        </w:rPr>
        <w:t xml:space="preserve">досліджень 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 філософії </w:t>
      </w:r>
      <w:proofErr w:type="spellStart"/>
      <w:r w:rsidR="008B2F7B" w:rsidRPr="001B2890">
        <w:rPr>
          <w:rFonts w:ascii="Times New Roman" w:hAnsi="Times New Roman" w:cs="Times New Roman"/>
          <w:sz w:val="28"/>
          <w:szCs w:val="28"/>
        </w:rPr>
        <w:t>І.Канта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</w:rPr>
        <w:t>Ґ.В.Ф.Геґ</w:t>
      </w:r>
      <w:r w:rsidR="00E242FE" w:rsidRPr="001B2890">
        <w:rPr>
          <w:rFonts w:ascii="Times New Roman" w:hAnsi="Times New Roman" w:cs="Times New Roman"/>
          <w:sz w:val="28"/>
          <w:szCs w:val="28"/>
        </w:rPr>
        <w:t>еля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. Проте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опанування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 xml:space="preserve"> досить складних текстів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 цих </w:t>
      </w:r>
      <w:r w:rsidR="007B0A59" w:rsidRPr="001B2890">
        <w:rPr>
          <w:rFonts w:ascii="Times New Roman" w:hAnsi="Times New Roman" w:cs="Times New Roman"/>
          <w:sz w:val="28"/>
          <w:szCs w:val="28"/>
        </w:rPr>
        <w:t xml:space="preserve">видатних 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філософів не можна </w:t>
      </w:r>
      <w:r w:rsidR="00D63CFF" w:rsidRPr="001B2890">
        <w:rPr>
          <w:rFonts w:ascii="Times New Roman" w:hAnsi="Times New Roman" w:cs="Times New Roman"/>
          <w:sz w:val="28"/>
          <w:szCs w:val="28"/>
        </w:rPr>
        <w:t>уявити без монографій В.</w:t>
      </w:r>
      <w:r w:rsidR="00E242FE" w:rsidRPr="001B289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Шинкарука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познания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логика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диалектика</w:t>
      </w:r>
      <w:proofErr w:type="spellEnd"/>
      <w:r w:rsidR="00E242FE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42FE" w:rsidRPr="001B2890">
        <w:rPr>
          <w:rFonts w:ascii="Times New Roman" w:hAnsi="Times New Roman" w:cs="Times New Roman"/>
          <w:sz w:val="28"/>
          <w:szCs w:val="28"/>
        </w:rPr>
        <w:t>И.Канта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</w:rPr>
        <w:t>»</w:t>
      </w:r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(1974)</w:t>
      </w:r>
      <w:r w:rsidR="007B0A59" w:rsidRPr="001B2890">
        <w:rPr>
          <w:rFonts w:ascii="Times New Roman" w:hAnsi="Times New Roman" w:cs="Times New Roman"/>
          <w:sz w:val="28"/>
          <w:szCs w:val="28"/>
        </w:rPr>
        <w:t xml:space="preserve">   та</w:t>
      </w:r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63CFF" w:rsidRPr="001B2890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63CFF" w:rsidRPr="001B2890">
        <w:rPr>
          <w:rFonts w:ascii="Times New Roman" w:hAnsi="Times New Roman" w:cs="Times New Roman"/>
          <w:sz w:val="28"/>
          <w:szCs w:val="28"/>
        </w:rPr>
        <w:t>Единство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3CFF" w:rsidRPr="001B2890">
        <w:rPr>
          <w:rFonts w:ascii="Times New Roman" w:hAnsi="Times New Roman" w:cs="Times New Roman"/>
          <w:sz w:val="28"/>
          <w:szCs w:val="28"/>
        </w:rPr>
        <w:t>диалектики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63CFF" w:rsidRPr="001B2890">
        <w:rPr>
          <w:rFonts w:ascii="Times New Roman" w:hAnsi="Times New Roman" w:cs="Times New Roman"/>
          <w:sz w:val="28"/>
          <w:szCs w:val="28"/>
        </w:rPr>
        <w:t>логики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D63CFF" w:rsidRPr="001B2890">
        <w:rPr>
          <w:rFonts w:ascii="Times New Roman" w:hAnsi="Times New Roman" w:cs="Times New Roman"/>
          <w:sz w:val="28"/>
          <w:szCs w:val="28"/>
        </w:rPr>
        <w:t>теории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3CFF" w:rsidRPr="001B2890">
        <w:rPr>
          <w:rFonts w:ascii="Times New Roman" w:hAnsi="Times New Roman" w:cs="Times New Roman"/>
          <w:sz w:val="28"/>
          <w:szCs w:val="28"/>
        </w:rPr>
        <w:t>познания</w:t>
      </w:r>
      <w:proofErr w:type="spellEnd"/>
      <w:r w:rsidR="00D63CFF" w:rsidRPr="001B2890">
        <w:rPr>
          <w:rFonts w:ascii="Times New Roman" w:hAnsi="Times New Roman" w:cs="Times New Roman"/>
          <w:sz w:val="28"/>
          <w:szCs w:val="28"/>
        </w:rPr>
        <w:t>»</w:t>
      </w:r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(1977)</w:t>
      </w:r>
      <w:r w:rsidR="00D63CFF" w:rsidRPr="001B2890">
        <w:rPr>
          <w:rFonts w:ascii="Times New Roman" w:hAnsi="Times New Roman" w:cs="Times New Roman"/>
          <w:sz w:val="28"/>
          <w:szCs w:val="28"/>
        </w:rPr>
        <w:t xml:space="preserve">, які саме в цей час були опубліковані. </w:t>
      </w:r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У з</w:t>
      </w:r>
      <w:r w:rsidR="007B0A59" w:rsidRPr="001B2890">
        <w:rPr>
          <w:rFonts w:ascii="Times New Roman" w:hAnsi="Times New Roman" w:cs="Times New Roman"/>
          <w:sz w:val="28"/>
          <w:szCs w:val="28"/>
        </w:rPr>
        <w:t>в</w:t>
      </w:r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варто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наголосити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таке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="007B0A59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CA45FE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«Связь с практической общественной </w:t>
      </w:r>
      <w:proofErr w:type="gramStart"/>
      <w:r w:rsidR="00CA45FE" w:rsidRPr="001B2890">
        <w:rPr>
          <w:rFonts w:ascii="Times New Roman" w:hAnsi="Times New Roman" w:cs="Times New Roman"/>
          <w:sz w:val="28"/>
          <w:szCs w:val="28"/>
          <w:lang w:val="ru-RU"/>
        </w:rPr>
        <w:t>жизни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  </w:t>
      </w:r>
      <w:r w:rsidR="00CA45FE" w:rsidRPr="001B2890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 w:rsidR="00CA45FE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научного познания, с конкретным исследованием </w:t>
      </w:r>
      <w:proofErr w:type="spellStart"/>
      <w:r w:rsidR="00CA45FE" w:rsidRPr="001B2890">
        <w:rPr>
          <w:rFonts w:ascii="Times New Roman" w:hAnsi="Times New Roman" w:cs="Times New Roman"/>
          <w:i/>
          <w:sz w:val="28"/>
          <w:szCs w:val="28"/>
          <w:lang w:val="ru-RU"/>
        </w:rPr>
        <w:t>объктивной</w:t>
      </w:r>
      <w:proofErr w:type="spellEnd"/>
      <w:r w:rsidR="00CA45FE" w:rsidRPr="001B289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диалектики</w:t>
      </w:r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(курсив </w:t>
      </w:r>
      <w:proofErr w:type="spellStart"/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>мій</w:t>
      </w:r>
      <w:proofErr w:type="spellEnd"/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– Т.Щ.) </w:t>
      </w:r>
      <w:proofErr w:type="spellStart"/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>разлвичных</w:t>
      </w:r>
      <w:proofErr w:type="spellEnd"/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сфер действительности – необходимое условие эффективного выполнения диалектической своей функции быть «большой Логикой» научного познания» [</w:t>
      </w:r>
      <w:r w:rsidR="00B36E43" w:rsidRPr="001B2890">
        <w:rPr>
          <w:rFonts w:ascii="Times New Roman" w:hAnsi="Times New Roman" w:cs="Times New Roman"/>
          <w:sz w:val="28"/>
          <w:szCs w:val="28"/>
          <w:lang w:val="ru-RU"/>
        </w:rPr>
        <w:t>6.</w:t>
      </w:r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3E2287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6E43" w:rsidRPr="001B2890"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="003E2287" w:rsidRPr="001B2890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B102F6" w:rsidRPr="001B2890">
        <w:rPr>
          <w:rFonts w:ascii="Times New Roman" w:hAnsi="Times New Roman" w:cs="Times New Roman"/>
          <w:sz w:val="28"/>
          <w:szCs w:val="28"/>
          <w:lang w:val="ru-RU"/>
        </w:rPr>
        <w:t>],</w:t>
      </w:r>
    </w:p>
    <w:p w:rsidR="00A9437A" w:rsidRPr="001B2890" w:rsidRDefault="00F4299D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Варто пам’ятати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E242FE" w:rsidRPr="001B2890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подвійну думку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Б.Рассела</w:t>
      </w:r>
      <w:proofErr w:type="spellEnd"/>
      <w:r w:rsidR="008B2F7B" w:rsidRPr="001B2890">
        <w:rPr>
          <w:rFonts w:ascii="Times New Roman" w:hAnsi="Times New Roman" w:cs="Times New Roman"/>
          <w:sz w:val="28"/>
          <w:szCs w:val="28"/>
        </w:rPr>
        <w:t xml:space="preserve"> в його «Історії захід</w:t>
      </w:r>
      <w:r w:rsidR="003117D9" w:rsidRPr="001B2890">
        <w:rPr>
          <w:rFonts w:ascii="Times New Roman" w:hAnsi="Times New Roman" w:cs="Times New Roman"/>
          <w:sz w:val="28"/>
          <w:szCs w:val="28"/>
        </w:rPr>
        <w:t>ної філософії» про філософію Геґ</w:t>
      </w:r>
      <w:r w:rsidR="008B2F7B" w:rsidRPr="001B2890">
        <w:rPr>
          <w:rFonts w:ascii="Times New Roman" w:hAnsi="Times New Roman" w:cs="Times New Roman"/>
          <w:sz w:val="28"/>
          <w:szCs w:val="28"/>
        </w:rPr>
        <w:t>еля, а саме:</w:t>
      </w:r>
      <w:r w:rsidR="00D72492" w:rsidRPr="001B2890">
        <w:rPr>
          <w:rFonts w:ascii="Times New Roman" w:hAnsi="Times New Roman" w:cs="Times New Roman"/>
          <w:sz w:val="28"/>
          <w:szCs w:val="28"/>
        </w:rPr>
        <w:t xml:space="preserve"> по-перше,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 система </w:t>
      </w:r>
      <w:r w:rsidR="00D72492" w:rsidRPr="001B2890">
        <w:rPr>
          <w:rFonts w:ascii="Times New Roman" w:hAnsi="Times New Roman" w:cs="Times New Roman"/>
          <w:sz w:val="28"/>
          <w:szCs w:val="28"/>
        </w:rPr>
        <w:t>об’єктивного</w:t>
      </w:r>
      <w:r w:rsidR="008B2F7B" w:rsidRPr="001B2890">
        <w:rPr>
          <w:rFonts w:ascii="Times New Roman" w:hAnsi="Times New Roman" w:cs="Times New Roman"/>
          <w:sz w:val="28"/>
          <w:szCs w:val="28"/>
        </w:rPr>
        <w:t xml:space="preserve"> ідеалізму є кульмінацією руху німецької філософії, що почався ще з </w:t>
      </w:r>
      <w:proofErr w:type="spellStart"/>
      <w:r w:rsidR="008B2F7B" w:rsidRPr="001B2890">
        <w:rPr>
          <w:rFonts w:ascii="Times New Roman" w:hAnsi="Times New Roman" w:cs="Times New Roman"/>
          <w:sz w:val="28"/>
          <w:szCs w:val="28"/>
        </w:rPr>
        <w:t>І.Канта</w:t>
      </w:r>
      <w:proofErr w:type="spellEnd"/>
      <w:r w:rsidR="008B2F7B" w:rsidRPr="001B2890">
        <w:rPr>
          <w:rFonts w:ascii="Times New Roman" w:hAnsi="Times New Roman" w:cs="Times New Roman"/>
          <w:sz w:val="28"/>
          <w:szCs w:val="28"/>
        </w:rPr>
        <w:t xml:space="preserve">, і, по-друге, </w:t>
      </w:r>
      <w:r w:rsidR="00DF3B3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="008B2F7B" w:rsidRPr="001B2890">
        <w:rPr>
          <w:rFonts w:ascii="Times New Roman" w:hAnsi="Times New Roman" w:cs="Times New Roman"/>
          <w:sz w:val="28"/>
          <w:szCs w:val="28"/>
        </w:rPr>
        <w:t>«хоча Ге</w:t>
      </w:r>
      <w:r w:rsidR="003117D9" w:rsidRPr="001B2890">
        <w:rPr>
          <w:rFonts w:ascii="Times New Roman" w:hAnsi="Times New Roman" w:cs="Times New Roman"/>
          <w:sz w:val="28"/>
          <w:szCs w:val="28"/>
        </w:rPr>
        <w:t>ґ</w:t>
      </w:r>
      <w:r w:rsidR="008B2F7B" w:rsidRPr="001B2890">
        <w:rPr>
          <w:rFonts w:ascii="Times New Roman" w:hAnsi="Times New Roman" w:cs="Times New Roman"/>
          <w:sz w:val="28"/>
          <w:szCs w:val="28"/>
        </w:rPr>
        <w:t>ель часто критикував Канта, його система ніколи б не виникла, якби не</w:t>
      </w:r>
      <w:r w:rsidR="00217484" w:rsidRPr="001B2890">
        <w:rPr>
          <w:rFonts w:ascii="Times New Roman" w:hAnsi="Times New Roman" w:cs="Times New Roman"/>
          <w:sz w:val="28"/>
          <w:szCs w:val="28"/>
        </w:rPr>
        <w:t xml:space="preserve"> було Канта</w:t>
      </w:r>
      <w:r w:rsidR="003921A3" w:rsidRPr="001B2890">
        <w:rPr>
          <w:rFonts w:ascii="Times New Roman" w:hAnsi="Times New Roman" w:cs="Times New Roman"/>
          <w:sz w:val="28"/>
          <w:szCs w:val="28"/>
        </w:rPr>
        <w:t>» [</w:t>
      </w:r>
      <w:r w:rsidR="00217484" w:rsidRPr="001B2890">
        <w:rPr>
          <w:rFonts w:ascii="Times New Roman" w:hAnsi="Times New Roman" w:cs="Times New Roman"/>
          <w:sz w:val="28"/>
          <w:szCs w:val="28"/>
        </w:rPr>
        <w:t>1</w:t>
      </w:r>
      <w:r w:rsidR="008B2F7B" w:rsidRPr="001B2890">
        <w:rPr>
          <w:rFonts w:ascii="Times New Roman" w:hAnsi="Times New Roman" w:cs="Times New Roman"/>
          <w:sz w:val="28"/>
          <w:szCs w:val="28"/>
        </w:rPr>
        <w:t>, с.607</w:t>
      </w:r>
      <w:r w:rsidR="003921A3" w:rsidRPr="001B2890">
        <w:rPr>
          <w:rFonts w:ascii="Times New Roman" w:hAnsi="Times New Roman" w:cs="Times New Roman"/>
          <w:sz w:val="28"/>
          <w:szCs w:val="28"/>
        </w:rPr>
        <w:t>]</w:t>
      </w:r>
      <w:r w:rsidR="008B2F7B" w:rsidRPr="001B2890">
        <w:rPr>
          <w:rFonts w:ascii="Times New Roman" w:hAnsi="Times New Roman" w:cs="Times New Roman"/>
          <w:sz w:val="28"/>
          <w:szCs w:val="28"/>
        </w:rPr>
        <w:t>.</w:t>
      </w:r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2F7B" w:rsidRPr="001B2890" w:rsidRDefault="008B2F7B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У Ге</w:t>
      </w:r>
      <w:r w:rsidR="003117D9" w:rsidRPr="001B2890">
        <w:rPr>
          <w:rFonts w:ascii="Times New Roman" w:hAnsi="Times New Roman" w:cs="Times New Roman"/>
          <w:sz w:val="28"/>
          <w:szCs w:val="28"/>
        </w:rPr>
        <w:t>ґ</w:t>
      </w:r>
      <w:r w:rsidRPr="001B2890">
        <w:rPr>
          <w:rFonts w:ascii="Times New Roman" w:hAnsi="Times New Roman" w:cs="Times New Roman"/>
          <w:sz w:val="28"/>
          <w:szCs w:val="28"/>
        </w:rPr>
        <w:t xml:space="preserve">еля вся реальність виводиться з цілого, </w:t>
      </w:r>
      <w:r w:rsidR="003117D9" w:rsidRPr="001B2890">
        <w:rPr>
          <w:rFonts w:ascii="Times New Roman" w:hAnsi="Times New Roman" w:cs="Times New Roman"/>
          <w:sz w:val="28"/>
          <w:szCs w:val="28"/>
        </w:rPr>
        <w:t>з Аб</w:t>
      </w:r>
      <w:r w:rsidR="00D72492" w:rsidRPr="001B2890">
        <w:rPr>
          <w:rFonts w:ascii="Times New Roman" w:hAnsi="Times New Roman" w:cs="Times New Roman"/>
          <w:sz w:val="28"/>
          <w:szCs w:val="28"/>
        </w:rPr>
        <w:t>солюту.</w:t>
      </w:r>
      <w:r w:rsidRPr="001B2890">
        <w:rPr>
          <w:rFonts w:ascii="Times New Roman" w:hAnsi="Times New Roman" w:cs="Times New Roman"/>
          <w:sz w:val="28"/>
          <w:szCs w:val="28"/>
        </w:rPr>
        <w:t xml:space="preserve"> На 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противагу </w:t>
      </w:r>
      <w:r w:rsidR="003117D9" w:rsidRPr="001B2890">
        <w:rPr>
          <w:rFonts w:ascii="Times New Roman" w:hAnsi="Times New Roman" w:cs="Times New Roman"/>
          <w:sz w:val="28"/>
          <w:szCs w:val="28"/>
        </w:rPr>
        <w:t xml:space="preserve">вченню </w:t>
      </w:r>
      <w:proofErr w:type="spellStart"/>
      <w:r w:rsidR="00D72492" w:rsidRPr="001B2890">
        <w:rPr>
          <w:rFonts w:ascii="Times New Roman" w:hAnsi="Times New Roman" w:cs="Times New Roman"/>
          <w:sz w:val="28"/>
          <w:szCs w:val="28"/>
        </w:rPr>
        <w:t>Б.</w:t>
      </w:r>
      <w:r w:rsidR="003117D9" w:rsidRPr="001B2890">
        <w:rPr>
          <w:rFonts w:ascii="Times New Roman" w:hAnsi="Times New Roman" w:cs="Times New Roman"/>
          <w:sz w:val="28"/>
          <w:szCs w:val="28"/>
        </w:rPr>
        <w:t>Спінози</w:t>
      </w:r>
      <w:proofErr w:type="spellEnd"/>
      <w:r w:rsidR="005D30A1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</w:rPr>
        <w:t>про субстанцію німецьки</w:t>
      </w:r>
      <w:r w:rsidR="003117D9" w:rsidRPr="001B2890">
        <w:rPr>
          <w:rFonts w:ascii="Times New Roman" w:hAnsi="Times New Roman" w:cs="Times New Roman"/>
          <w:sz w:val="28"/>
          <w:szCs w:val="28"/>
        </w:rPr>
        <w:t xml:space="preserve">й філософ заперечує її атрибути: </w:t>
      </w:r>
      <w:r w:rsidRPr="001B2890">
        <w:rPr>
          <w:rFonts w:ascii="Times New Roman" w:hAnsi="Times New Roman" w:cs="Times New Roman"/>
          <w:sz w:val="28"/>
          <w:szCs w:val="28"/>
        </w:rPr>
        <w:t xml:space="preserve"> протяжність та мислення. Т</w:t>
      </w:r>
      <w:r w:rsidR="005E3303" w:rsidRPr="001B2890">
        <w:rPr>
          <w:rFonts w:ascii="Times New Roman" w:hAnsi="Times New Roman" w:cs="Times New Roman"/>
          <w:sz w:val="28"/>
          <w:szCs w:val="28"/>
        </w:rPr>
        <w:t xml:space="preserve">ож з цілого має бути виведена й етична </w:t>
      </w:r>
      <w:r w:rsidRPr="001B2890">
        <w:rPr>
          <w:rFonts w:ascii="Times New Roman" w:hAnsi="Times New Roman" w:cs="Times New Roman"/>
          <w:sz w:val="28"/>
          <w:szCs w:val="28"/>
        </w:rPr>
        <w:t>сфера</w:t>
      </w:r>
      <w:r w:rsidR="005E3303" w:rsidRPr="001B2890">
        <w:rPr>
          <w:rFonts w:ascii="Times New Roman" w:hAnsi="Times New Roman" w:cs="Times New Roman"/>
          <w:sz w:val="28"/>
          <w:szCs w:val="28"/>
        </w:rPr>
        <w:t>, в якій визнається та аргументується  необхідність обмеження влади людини над природним середовищем та принцип обмеження влади людини над людиною як самообмеження.</w:t>
      </w:r>
    </w:p>
    <w:p w:rsidR="005E3303" w:rsidRPr="001B2890" w:rsidRDefault="005E3303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Ми знаємо, що Ге</w:t>
      </w:r>
      <w:r w:rsidR="003117D9" w:rsidRPr="001B2890">
        <w:rPr>
          <w:rFonts w:ascii="Times New Roman" w:hAnsi="Times New Roman" w:cs="Times New Roman"/>
          <w:sz w:val="28"/>
          <w:szCs w:val="28"/>
        </w:rPr>
        <w:t>ґ</w:t>
      </w:r>
      <w:r w:rsidRPr="001B2890">
        <w:rPr>
          <w:rFonts w:ascii="Times New Roman" w:hAnsi="Times New Roman" w:cs="Times New Roman"/>
          <w:sz w:val="28"/>
          <w:szCs w:val="28"/>
        </w:rPr>
        <w:t>ель вирізняє мораль та моральність (</w:t>
      </w:r>
      <w:proofErr w:type="spellStart"/>
      <w:r w:rsidR="006F4B0E" w:rsidRPr="001B2890">
        <w:rPr>
          <w:rFonts w:ascii="Times New Roman" w:hAnsi="Times New Roman" w:cs="Times New Roman"/>
          <w:sz w:val="28"/>
          <w:szCs w:val="28"/>
          <w:lang w:val="en-US"/>
        </w:rPr>
        <w:t>Moralit</w:t>
      </w:r>
      <w:proofErr w:type="spellEnd"/>
      <w:r w:rsidR="001B2890" w:rsidRPr="001B2890">
        <w:rPr>
          <w:rFonts w:ascii="Times New Roman" w:hAnsi="Times New Roman" w:cs="Times New Roman"/>
          <w:sz w:val="28"/>
          <w:szCs w:val="28"/>
        </w:rPr>
        <w:t>ä</w:t>
      </w:r>
      <w:r w:rsidRPr="001B2890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B2890">
        <w:rPr>
          <w:rFonts w:ascii="Times New Roman" w:hAnsi="Times New Roman" w:cs="Times New Roman"/>
          <w:sz w:val="28"/>
          <w:szCs w:val="28"/>
        </w:rPr>
        <w:t xml:space="preserve"> та 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lang w:val="en-US"/>
        </w:rPr>
        <w:t>Sittlichkeit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) як ступені розвитку об’єктивного духу. Добро і зло містяться у моралі, </w:t>
      </w:r>
      <w:r w:rsidR="003117D9" w:rsidRPr="001B2890">
        <w:rPr>
          <w:rFonts w:ascii="Times New Roman" w:hAnsi="Times New Roman" w:cs="Times New Roman"/>
          <w:sz w:val="28"/>
          <w:szCs w:val="28"/>
        </w:rPr>
        <w:t>тим часом</w:t>
      </w:r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3117D9" w:rsidRPr="001B2890">
        <w:rPr>
          <w:rFonts w:ascii="Times New Roman" w:hAnsi="Times New Roman" w:cs="Times New Roman"/>
          <w:sz w:val="28"/>
          <w:szCs w:val="28"/>
        </w:rPr>
        <w:t>як справедливість – у</w:t>
      </w:r>
      <w:r w:rsidRPr="001B2890">
        <w:rPr>
          <w:rFonts w:ascii="Times New Roman" w:hAnsi="Times New Roman" w:cs="Times New Roman"/>
          <w:sz w:val="28"/>
          <w:szCs w:val="28"/>
        </w:rPr>
        <w:t xml:space="preserve"> родині та громадянському суспільстві.</w:t>
      </w:r>
    </w:p>
    <w:p w:rsidR="00CD1C14" w:rsidRPr="001B2890" w:rsidRDefault="00CD1C14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І.Кант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припускає, що воля людини добра і 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саме вона через певні життєві колізії - </w:t>
      </w:r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</w:rPr>
        <w:t xml:space="preserve">через заборону 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користуватись  плодами </w:t>
      </w:r>
      <w:r w:rsidRPr="001B2890">
        <w:rPr>
          <w:rFonts w:ascii="Times New Roman" w:hAnsi="Times New Roman" w:cs="Times New Roman"/>
          <w:sz w:val="28"/>
          <w:szCs w:val="28"/>
        </w:rPr>
        <w:t xml:space="preserve">  з древа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 пізнання</w:t>
      </w:r>
      <w:r w:rsidRPr="001B2890">
        <w:rPr>
          <w:rFonts w:ascii="Times New Roman" w:hAnsi="Times New Roman" w:cs="Times New Roman"/>
          <w:sz w:val="28"/>
          <w:szCs w:val="28"/>
        </w:rPr>
        <w:t xml:space="preserve"> добра і зла, через спокусу Адама, через свою природність в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Едемовому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с</w:t>
      </w:r>
      <w:r w:rsidR="005D30A1" w:rsidRPr="001B2890">
        <w:rPr>
          <w:rFonts w:ascii="Times New Roman" w:hAnsi="Times New Roman" w:cs="Times New Roman"/>
          <w:sz w:val="28"/>
          <w:szCs w:val="28"/>
        </w:rPr>
        <w:t>ад</w:t>
      </w:r>
      <w:r w:rsidR="003117D9" w:rsidRPr="001B2890">
        <w:rPr>
          <w:rFonts w:ascii="Times New Roman" w:hAnsi="Times New Roman" w:cs="Times New Roman"/>
          <w:sz w:val="28"/>
          <w:szCs w:val="28"/>
        </w:rPr>
        <w:t>у</w:t>
      </w:r>
      <w:r w:rsidR="005D30A1" w:rsidRPr="001B2890">
        <w:rPr>
          <w:rFonts w:ascii="Times New Roman" w:hAnsi="Times New Roman" w:cs="Times New Roman"/>
          <w:sz w:val="28"/>
          <w:szCs w:val="28"/>
        </w:rPr>
        <w:t xml:space="preserve">, через втрату безсмертя  тощо </w:t>
      </w:r>
      <w:r w:rsidR="00361D84" w:rsidRPr="001B2890">
        <w:rPr>
          <w:rFonts w:ascii="Times New Roman" w:hAnsi="Times New Roman" w:cs="Times New Roman"/>
          <w:sz w:val="28"/>
          <w:szCs w:val="28"/>
        </w:rPr>
        <w:t xml:space="preserve"> набула свободу</w:t>
      </w:r>
      <w:r w:rsidRPr="001B2890">
        <w:rPr>
          <w:rFonts w:ascii="Times New Roman" w:hAnsi="Times New Roman" w:cs="Times New Roman"/>
          <w:sz w:val="28"/>
          <w:szCs w:val="28"/>
        </w:rPr>
        <w:t xml:space="preserve"> вибору. Тож Кантова філософія свободи </w:t>
      </w:r>
      <w:r w:rsidR="003117D9" w:rsidRPr="001B2890">
        <w:rPr>
          <w:rFonts w:ascii="Times New Roman" w:hAnsi="Times New Roman" w:cs="Times New Roman"/>
          <w:sz w:val="28"/>
          <w:szCs w:val="28"/>
        </w:rPr>
        <w:lastRenderedPageBreak/>
        <w:t>спирається на ідею людського</w:t>
      </w:r>
      <w:r w:rsidRPr="001B2890">
        <w:rPr>
          <w:rFonts w:ascii="Times New Roman" w:hAnsi="Times New Roman" w:cs="Times New Roman"/>
          <w:sz w:val="28"/>
          <w:szCs w:val="28"/>
        </w:rPr>
        <w:t xml:space="preserve"> розум</w:t>
      </w:r>
      <w:r w:rsidR="003117D9" w:rsidRPr="001B2890">
        <w:rPr>
          <w:rFonts w:ascii="Times New Roman" w:hAnsi="Times New Roman" w:cs="Times New Roman"/>
          <w:sz w:val="28"/>
          <w:szCs w:val="28"/>
        </w:rPr>
        <w:t>у</w:t>
      </w:r>
      <w:r w:rsidR="00DF2C67" w:rsidRPr="001B2890">
        <w:rPr>
          <w:rFonts w:ascii="Times New Roman" w:hAnsi="Times New Roman" w:cs="Times New Roman"/>
          <w:sz w:val="28"/>
          <w:szCs w:val="28"/>
        </w:rPr>
        <w:t xml:space="preserve"> як незаперечного факту</w:t>
      </w:r>
      <w:r w:rsidR="003117D9" w:rsidRPr="001B289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3117D9" w:rsidRPr="001B2890">
        <w:rPr>
          <w:rFonts w:ascii="Times New Roman" w:hAnsi="Times New Roman" w:cs="Times New Roman"/>
          <w:sz w:val="28"/>
          <w:szCs w:val="28"/>
          <w:lang w:val="en-US"/>
        </w:rPr>
        <w:t>Faktum</w:t>
      </w:r>
      <w:proofErr w:type="spellEnd"/>
      <w:r w:rsidR="003117D9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3117D9" w:rsidRPr="001B2890">
        <w:rPr>
          <w:rFonts w:ascii="Times New Roman" w:hAnsi="Times New Roman" w:cs="Times New Roman"/>
          <w:sz w:val="28"/>
          <w:szCs w:val="28"/>
          <w:lang w:val="en-US"/>
        </w:rPr>
        <w:t>der</w:t>
      </w:r>
      <w:r w:rsidR="003117D9"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17D9" w:rsidRPr="001B2890">
        <w:rPr>
          <w:rFonts w:ascii="Times New Roman" w:hAnsi="Times New Roman" w:cs="Times New Roman"/>
          <w:sz w:val="28"/>
          <w:szCs w:val="28"/>
          <w:lang w:val="en-US"/>
        </w:rPr>
        <w:t>Vernunft</w:t>
      </w:r>
      <w:proofErr w:type="spellEnd"/>
      <w:r w:rsidR="003117D9" w:rsidRPr="001B2890">
        <w:rPr>
          <w:rFonts w:ascii="Times New Roman" w:hAnsi="Times New Roman" w:cs="Times New Roman"/>
          <w:sz w:val="28"/>
          <w:szCs w:val="28"/>
        </w:rPr>
        <w:t>)</w:t>
      </w:r>
      <w:r w:rsidRPr="001B2890">
        <w:rPr>
          <w:rFonts w:ascii="Times New Roman" w:hAnsi="Times New Roman" w:cs="Times New Roman"/>
          <w:sz w:val="28"/>
          <w:szCs w:val="28"/>
        </w:rPr>
        <w:t>, який</w:t>
      </w:r>
      <w:r w:rsidR="00361D84" w:rsidRPr="001B2890">
        <w:rPr>
          <w:rFonts w:ascii="Times New Roman" w:hAnsi="Times New Roman" w:cs="Times New Roman"/>
          <w:sz w:val="28"/>
          <w:szCs w:val="28"/>
        </w:rPr>
        <w:t xml:space="preserve"> є</w:t>
      </w:r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Sapere</w:t>
      </w:r>
      <w:proofErr w:type="spellEnd"/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aude</w:t>
      </w:r>
      <w:proofErr w:type="spellEnd"/>
      <w:r w:rsidR="00361D84" w:rsidRPr="001B2890">
        <w:rPr>
          <w:rFonts w:ascii="Helvetica" w:hAnsi="Helvetica"/>
          <w:sz w:val="21"/>
          <w:szCs w:val="21"/>
          <w:shd w:val="clear" w:color="auto" w:fill="FFFFFF"/>
        </w:rPr>
        <w:t xml:space="preserve"> 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(цей латинський крилатий в</w:t>
      </w:r>
      <w:r w:rsidR="00E874E5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ислів українською перекладають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«з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важся на св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ою думку», «р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изикни дізнатись»). Ця, сказали б сьогодні компетентність, за Кантом, набувається через Просвітництво  як епоху 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як соціальну практику, а саме, просвітники  свої ідеї </w:t>
      </w:r>
      <w:r w:rsidR="00E874E5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обґрунтовували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874E5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вірою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безмежність людського розуму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освітянські практики – на прирощенні та поширенні знання серед найширшого загалу, враховуючи особливості 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певного пе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ріоду соціального розвитку. Такий культурно-історичний поступ, на думку </w:t>
      </w:r>
      <w:proofErr w:type="spellStart"/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І.Канта</w:t>
      </w:r>
      <w:proofErr w:type="spellEnd"/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D30A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впливає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формування людини як моральної істоти, яка здатна </w:t>
      </w:r>
      <w:r w:rsidR="00B36E4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керуватись</w:t>
      </w:r>
      <w:r w:rsidR="00361D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категоричним імперативом.</w:t>
      </w:r>
    </w:p>
    <w:p w:rsidR="00B40C1C" w:rsidRPr="001B2890" w:rsidRDefault="00E874E5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Геґель дотриму</w:t>
      </w:r>
      <w:r w:rsidR="006D44D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ється протилежної думки. Для нього категоричний імператив не виконує свої функції, коли  громадянин відокремлюється від держави, адже частина не може існувати без цілого. Держава – це така інституція, в якій відбивається ціле і яка може бути як засобом, так й метою. Держава як засіб захищає громадян від злодіїв та вбивць, будує школи та дороги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. Звичайно, вона може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бути поганим засобом, коли починає вести несправедливі війни чи через маніпулятивні практики формує ксенофобію. Проте, якщо с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користатись соціальною теорією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Ґ.Геґ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еля</w:t>
      </w:r>
      <w:proofErr w:type="spellEnd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його історичною </w:t>
      </w:r>
      <w:proofErr w:type="spellStart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візією</w:t>
      </w:r>
      <w:proofErr w:type="spellEnd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розвитку не тільки природи, а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 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духу, тоді питання про моральний поступ через рефлексію держави як мети ставиться у такий спосіб: чи громадяни існують задля держави, чи держава задля громадян? Ге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ґ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ель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обстоює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перший варіант,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тим часом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І.Кант</w:t>
      </w:r>
      <w:proofErr w:type="spellEnd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інші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засновники теоретичного лібералізму –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Дж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Лок</w:t>
      </w:r>
      <w:proofErr w:type="spellEnd"/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та ін</w:t>
      </w:r>
      <w:r w:rsidR="00B40C1C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3A111B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схиляються до другого. Для Геґ</w:t>
      </w:r>
      <w:r w:rsidR="003A111B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еля  моральний порядок постає як зміцнення держави, набуття нею ознак </w:t>
      </w:r>
      <w:proofErr w:type="spellStart"/>
      <w:r w:rsidR="003A111B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надособи</w:t>
      </w:r>
      <w:proofErr w:type="spellEnd"/>
      <w:r w:rsidR="003A111B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тобто такої якості, в якій втілюється логіка цілого.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Держава, як вище втілення </w:t>
      </w:r>
      <w:proofErr w:type="spellStart"/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субстанційної</w:t>
      </w:r>
      <w:proofErr w:type="spellEnd"/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моральності народного духа – це  не тільки політична, а й морально-етична категорія. </w:t>
      </w:r>
      <w:r w:rsidR="003A111B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 w:rsidR="00296DC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ржава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урешті-решт, </w:t>
      </w:r>
      <w:r w:rsidR="00296DC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хода Бога на землі. </w:t>
      </w:r>
    </w:p>
    <w:p w:rsidR="003A111B" w:rsidRPr="001B2890" w:rsidRDefault="003A111B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Але ми</w:t>
      </w:r>
      <w:r w:rsidR="006F5F3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 можемо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стверджувати</w:t>
      </w:r>
      <w:r w:rsidR="006F5F3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921A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про Геґ</w:t>
      </w:r>
      <w:r w:rsidR="006F5F3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елеві с</w:t>
      </w:r>
      <w:r w:rsidR="00296DC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тудії як інтуїції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C6B78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та бездоказов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 фантазії. Своїми текстами він доводить історичну ходу людини та держави. Так, моральні цінності та норми </w:t>
      </w:r>
      <w:r w:rsidR="006F5F3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проходять свої щаблі об’єктивного духу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: право, мораль, моральніст</w:t>
      </w:r>
      <w:r w:rsidR="00296DC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ь. В «Основах філософії права» </w:t>
      </w:r>
      <w:proofErr w:type="spellStart"/>
      <w:r w:rsidR="00296DC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Ґ.Геґ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ель</w:t>
      </w:r>
      <w:proofErr w:type="spellEnd"/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зазначає: «Право індивідів на свою </w:t>
      </w:r>
      <w:r w:rsidR="007F482D" w:rsidRPr="001B289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особливість 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також</w:t>
      </w:r>
      <w:r w:rsidR="007F482D" w:rsidRPr="001B2890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7F482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міститься в моральній сутності, бо особливість – це спосіб існування моральн</w:t>
      </w:r>
      <w:r w:rsidR="003921A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ого, який проявляється ззовні» [</w:t>
      </w:r>
      <w:r w:rsid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="0021748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3921A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с.151]</w:t>
      </w:r>
      <w:r w:rsidR="00A177DA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D72492" w:rsidRPr="001B2890" w:rsidRDefault="00296DCA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Глибина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Геґеле</w:t>
      </w:r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вої</w:t>
      </w:r>
      <w:proofErr w:type="spellEnd"/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думки, її </w:t>
      </w:r>
      <w:proofErr w:type="spellStart"/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діалектичність</w:t>
      </w:r>
      <w:proofErr w:type="spellEnd"/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логічність, послідовність не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дає можливість</w:t>
      </w:r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904CE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досліднику уникати </w:t>
      </w:r>
      <w:proofErr w:type="spellStart"/>
      <w:r w:rsidR="00A904CE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складностей</w:t>
      </w:r>
      <w:proofErr w:type="spellEnd"/>
      <w:r w:rsidR="00A904CE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</w:t>
      </w:r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ого </w:t>
      </w:r>
      <w:proofErr w:type="spellStart"/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інтепретаціях</w:t>
      </w:r>
      <w:proofErr w:type="spellEnd"/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Так, держава як соціальна інституція, </w:t>
      </w:r>
      <w:r w:rsidR="00D7249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одного боку, встановлює межі сфер публічного та приватного блага, родини та громадянського суспільства,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другого, – 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залишає простір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створення соціального порядку: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сприяє можливос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тям, розвиває здібності та навички, 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аби соціальні індивіди на свій розсуд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формували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соці</w:t>
      </w:r>
      <w:r w:rsidR="00F4299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альне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ціле</w:t>
      </w:r>
      <w:r w:rsidR="00F4299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 </w:t>
      </w:r>
      <w:r w:rsidR="00E7084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Вкрай</w:t>
      </w:r>
      <w:r w:rsidR="00F4299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важливим є ідея Геґ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еля про те, що саме в площині моральності (</w:t>
      </w:r>
      <w:proofErr w:type="spellStart"/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Sittlichkeit</w:t>
      </w:r>
      <w:proofErr w:type="spellEnd"/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), а саме через родину, громадянське суспільство та державу індивіди розвиваються духовно та морально в стосунках один з одним. Через спільноту індивіди утворюються та соціалізуються</w:t>
      </w:r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8C3FD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 саме в таких практиках змінюють соціальні </w:t>
      </w:r>
      <w:proofErr w:type="spellStart"/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існтитуції</w:t>
      </w:r>
      <w:proofErr w:type="spellEnd"/>
      <w:r w:rsidR="000B598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, тобто сферу об’єктивного духу</w:t>
      </w:r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Сучасний англійський соціолог </w:t>
      </w:r>
      <w:proofErr w:type="spellStart"/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Е.Гіденс</w:t>
      </w:r>
      <w:proofErr w:type="spellEnd"/>
      <w:r w:rsidR="009F6D86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таку варіацію відносин називає дуальністю соціальної структури, тобто індивід водночас є творцем та утворенням впорядкованої спільноти. </w:t>
      </w:r>
    </w:p>
    <w:p w:rsidR="00F54C10" w:rsidRPr="001B2890" w:rsidRDefault="00F54C10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 полягає в тому, з чого починається моральна рефлексія у індивіда? Для Кантової автономної етики це категоричний імператив, коли інтеріоризація розуму стає об’єктивним засновком моральної дії. Через свободу волі Кантова людина перетворюється н</w:t>
      </w:r>
      <w:r w:rsidR="00DF3B3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 відповідальну персону.  Як зазначає </w:t>
      </w:r>
      <w:proofErr w:type="spellStart"/>
      <w:r w:rsidR="00DF3B3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А.Єрмоленко</w:t>
      </w:r>
      <w:proofErr w:type="spellEnd"/>
      <w:r w:rsidR="00DF3B34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монографії «Дискурс. Комунікація. Моральність», для Геґ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еля «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субстанційна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моральність розпочинається  з найпростішого,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найбезпосереднішого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її прояву, що викристалізовується  в безпосередній взаємності (взаємного визнання) в родині, узагальнюється в більш опосередкованих формах – у традиціях, звичаях тощо, поступово, через  розвиток, досягаючи вищої форми в державі»</w:t>
      </w:r>
      <w:r w:rsidR="00F4299D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921A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2D4701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 w:rsidR="003921A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, с.66]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A177DA" w:rsidRPr="001B2890" w:rsidRDefault="00B228FF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Для актуальних процесів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інституціалізації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етичного в сучасному українському суспільстві, в якому з історичних причин присутні дві тенденції, а саме: патерналізм та індивідуалізм, важливим є рецепції сфери свободи в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німецьких інтерпретаціях теоретичних підходів</w:t>
      </w:r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системи </w:t>
      </w:r>
      <w:proofErr w:type="spellStart"/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обєктивного</w:t>
      </w:r>
      <w:proofErr w:type="spellEnd"/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духу Ґ. Геґеля (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детермініз</w:t>
      </w:r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м)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моральної філософії розуму </w:t>
      </w:r>
      <w:proofErr w:type="spellStart"/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І.Канта</w:t>
      </w:r>
      <w:proofErr w:type="spellEnd"/>
      <w:r w:rsidR="00DF2C67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(персоналізм)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5C68EF" w:rsidRPr="001B2890" w:rsidRDefault="00990224" w:rsidP="00D724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Таким чином, п</w:t>
      </w:r>
      <w:r w:rsidR="00B554E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опри той факт</w:t>
      </w:r>
      <w:r w:rsidR="005C68EF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в філософських дослідженнях </w:t>
      </w:r>
      <w:r w:rsidR="00B554E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В.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Шинкарука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C68EF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була застосована діалектико-матеріалістична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методологія, яка, звісно, має </w:t>
      </w:r>
      <w:proofErr w:type="spellStart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парадигмальні</w:t>
      </w:r>
      <w:proofErr w:type="spellEnd"/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межі,  з огляду на сучасн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у «реконструкцію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історичного матеріалізму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»,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055BF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його дослідження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055BF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культури як «символічних форм», </w:t>
      </w:r>
      <w:r w:rsidR="00B055BF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відкривають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шлях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подальших розвідок культури, зокрема й </w:t>
      </w:r>
      <w:r w:rsidR="00B554E2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фери </w:t>
      </w:r>
      <w:r w:rsidR="000B56C9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етичного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,  як єдності суб’</w:t>
      </w:r>
      <w:r w:rsidR="00B36E4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єктивної та 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об’єктивної діалекти</w:t>
      </w:r>
      <w:r w:rsidR="00B36E43"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>ки</w:t>
      </w: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5B778A" w:rsidRPr="001B2890" w:rsidRDefault="005B778A" w:rsidP="0021748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6D44D6" w:rsidRPr="001B2890" w:rsidRDefault="005335D6" w:rsidP="005335D6">
      <w:pPr>
        <w:tabs>
          <w:tab w:val="center" w:pos="5174"/>
          <w:tab w:val="left" w:pos="5961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890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>Список використаних джерел</w:t>
      </w:r>
    </w:p>
    <w:p w:rsidR="00217484" w:rsidRPr="001B2890" w:rsidRDefault="00217484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Рассел Б. Історія західної філософії /</w:t>
      </w:r>
      <w:r w:rsidR="005D4700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</w:rPr>
        <w:t xml:space="preserve">Пер. з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17704F" w:rsidRPr="001B2890">
        <w:rPr>
          <w:rFonts w:ascii="Times New Roman" w:hAnsi="Times New Roman" w:cs="Times New Roman"/>
          <w:sz w:val="28"/>
          <w:szCs w:val="28"/>
        </w:rPr>
        <w:t>.</w:t>
      </w:r>
      <w:r w:rsidRPr="001B289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Ю.Лісняка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П.Таращука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>. – К.:</w:t>
      </w:r>
      <w:r w:rsidR="004A6C3F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Pr="001B2890">
        <w:rPr>
          <w:rFonts w:ascii="Times New Roman" w:hAnsi="Times New Roman" w:cs="Times New Roman"/>
          <w:sz w:val="28"/>
          <w:szCs w:val="28"/>
        </w:rPr>
        <w:t>Основи, 1995. 759 с.</w:t>
      </w:r>
    </w:p>
    <w:p w:rsidR="00C010C3" w:rsidRPr="001B2890" w:rsidRDefault="00C010C3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Габермас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Ю. </w:t>
      </w:r>
      <w:r w:rsidR="004B6D22" w:rsidRPr="001B2890">
        <w:rPr>
          <w:rFonts w:ascii="Times New Roman" w:hAnsi="Times New Roman" w:cs="Times New Roman"/>
          <w:sz w:val="28"/>
          <w:szCs w:val="28"/>
        </w:rPr>
        <w:t xml:space="preserve">Мораль і </w:t>
      </w:r>
      <w:proofErr w:type="spellStart"/>
      <w:r w:rsidR="004B6D22" w:rsidRPr="001B2890">
        <w:rPr>
          <w:rFonts w:ascii="Times New Roman" w:hAnsi="Times New Roman" w:cs="Times New Roman"/>
          <w:sz w:val="28"/>
          <w:szCs w:val="28"/>
        </w:rPr>
        <w:t>морльність</w:t>
      </w:r>
      <w:proofErr w:type="spellEnd"/>
      <w:r w:rsidR="004B6D22" w:rsidRPr="001B2890">
        <w:rPr>
          <w:rFonts w:ascii="Times New Roman" w:hAnsi="Times New Roman" w:cs="Times New Roman"/>
          <w:sz w:val="28"/>
          <w:szCs w:val="28"/>
        </w:rPr>
        <w:t>. Чи стосуються гегелівські заперечення Канта також і дискурсивної етики?</w:t>
      </w:r>
      <w:r w:rsidR="00B50C4E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4B6D22" w:rsidRPr="001B2890">
        <w:rPr>
          <w:rFonts w:ascii="Times New Roman" w:hAnsi="Times New Roman" w:cs="Times New Roman"/>
          <w:sz w:val="28"/>
          <w:szCs w:val="28"/>
        </w:rPr>
        <w:t xml:space="preserve">/ Єрмоленко А.М. Комунікативна практична філософія.  К.: </w:t>
      </w:r>
      <w:proofErr w:type="spellStart"/>
      <w:r w:rsidR="004B6D22" w:rsidRPr="001B2890">
        <w:rPr>
          <w:rFonts w:ascii="Times New Roman" w:hAnsi="Times New Roman" w:cs="Times New Roman"/>
          <w:sz w:val="28"/>
          <w:szCs w:val="28"/>
        </w:rPr>
        <w:t>Лібра</w:t>
      </w:r>
      <w:proofErr w:type="spellEnd"/>
      <w:r w:rsidR="004B6D22" w:rsidRPr="001B2890">
        <w:rPr>
          <w:rFonts w:ascii="Times New Roman" w:hAnsi="Times New Roman" w:cs="Times New Roman"/>
          <w:sz w:val="28"/>
          <w:szCs w:val="28"/>
        </w:rPr>
        <w:t xml:space="preserve">, 1999. </w:t>
      </w:r>
      <w:r w:rsidR="0017704F" w:rsidRPr="001B2890">
        <w:rPr>
          <w:rFonts w:ascii="Times New Roman" w:hAnsi="Times New Roman" w:cs="Times New Roman"/>
          <w:sz w:val="28"/>
          <w:szCs w:val="28"/>
        </w:rPr>
        <w:t>С.</w:t>
      </w:r>
      <w:r w:rsidR="00DA4EF3" w:rsidRPr="001B2890">
        <w:rPr>
          <w:rFonts w:ascii="Times New Roman" w:hAnsi="Times New Roman" w:cs="Times New Roman"/>
          <w:sz w:val="28"/>
          <w:szCs w:val="28"/>
        </w:rPr>
        <w:t>325-345</w:t>
      </w:r>
      <w:r w:rsidR="0081419D" w:rsidRPr="001B2890">
        <w:rPr>
          <w:rFonts w:ascii="Times New Roman" w:hAnsi="Times New Roman" w:cs="Times New Roman"/>
          <w:sz w:val="28"/>
          <w:szCs w:val="28"/>
        </w:rPr>
        <w:t>.</w:t>
      </w:r>
    </w:p>
    <w:p w:rsidR="007F482D" w:rsidRPr="001B2890" w:rsidRDefault="004A6C3F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>Геґель Ґ</w:t>
      </w:r>
      <w:r w:rsidR="00A177DA" w:rsidRPr="001B2890">
        <w:rPr>
          <w:rFonts w:ascii="Times New Roman" w:hAnsi="Times New Roman" w:cs="Times New Roman"/>
          <w:sz w:val="28"/>
          <w:szCs w:val="28"/>
        </w:rPr>
        <w:t xml:space="preserve">.В.Ф. </w:t>
      </w:r>
      <w:r w:rsidR="00E64371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A177DA" w:rsidRPr="001B2890">
        <w:rPr>
          <w:rFonts w:ascii="Times New Roman" w:hAnsi="Times New Roman" w:cs="Times New Roman"/>
          <w:sz w:val="28"/>
          <w:szCs w:val="28"/>
        </w:rPr>
        <w:t>Основи філософії права, або Природне право і державознавство /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</w:t>
      </w:r>
      <w:r w:rsidR="00A177DA" w:rsidRPr="001B2890">
        <w:rPr>
          <w:rFonts w:ascii="Times New Roman" w:hAnsi="Times New Roman" w:cs="Times New Roman"/>
          <w:sz w:val="28"/>
          <w:szCs w:val="28"/>
        </w:rPr>
        <w:t xml:space="preserve">Пер. З нім. </w:t>
      </w:r>
      <w:proofErr w:type="spellStart"/>
      <w:r w:rsidR="00A177DA" w:rsidRPr="001B2890">
        <w:rPr>
          <w:rFonts w:ascii="Times New Roman" w:hAnsi="Times New Roman" w:cs="Times New Roman"/>
          <w:sz w:val="28"/>
          <w:szCs w:val="28"/>
        </w:rPr>
        <w:t>Р.Осадчука</w:t>
      </w:r>
      <w:proofErr w:type="spellEnd"/>
      <w:r w:rsidR="00A177DA" w:rsidRPr="001B289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177DA" w:rsidRPr="001B2890">
        <w:rPr>
          <w:rFonts w:ascii="Times New Roman" w:hAnsi="Times New Roman" w:cs="Times New Roman"/>
          <w:sz w:val="28"/>
          <w:szCs w:val="28"/>
        </w:rPr>
        <w:t>М.Кушніра</w:t>
      </w:r>
      <w:proofErr w:type="spellEnd"/>
      <w:r w:rsidR="00A177DA" w:rsidRPr="001B2890">
        <w:rPr>
          <w:rFonts w:ascii="Times New Roman" w:hAnsi="Times New Roman" w:cs="Times New Roman"/>
          <w:sz w:val="28"/>
          <w:szCs w:val="28"/>
        </w:rPr>
        <w:t>. – К.</w:t>
      </w:r>
      <w:r w:rsidR="00217484" w:rsidRPr="001B289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217484" w:rsidRPr="001B2890">
        <w:rPr>
          <w:rFonts w:ascii="Times New Roman" w:hAnsi="Times New Roman" w:cs="Times New Roman"/>
          <w:sz w:val="28"/>
          <w:szCs w:val="28"/>
        </w:rPr>
        <w:t>Юніверс</w:t>
      </w:r>
      <w:proofErr w:type="spellEnd"/>
      <w:r w:rsidR="00217484" w:rsidRPr="001B2890">
        <w:rPr>
          <w:rFonts w:ascii="Times New Roman" w:hAnsi="Times New Roman" w:cs="Times New Roman"/>
          <w:sz w:val="28"/>
          <w:szCs w:val="28"/>
        </w:rPr>
        <w:t>, 2000. 336 с</w:t>
      </w:r>
      <w:r w:rsidR="00A177DA" w:rsidRPr="001B2890">
        <w:rPr>
          <w:rFonts w:ascii="Times New Roman" w:hAnsi="Times New Roman" w:cs="Times New Roman"/>
          <w:sz w:val="28"/>
          <w:szCs w:val="28"/>
        </w:rPr>
        <w:t>.</w:t>
      </w:r>
      <w:r w:rsidR="007F482D" w:rsidRPr="001B28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221A1" w:rsidRPr="001B2890" w:rsidRDefault="00B228FF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2890">
        <w:rPr>
          <w:rFonts w:ascii="Times New Roman" w:hAnsi="Times New Roman" w:cs="Times New Roman"/>
          <w:sz w:val="28"/>
          <w:szCs w:val="28"/>
        </w:rPr>
        <w:t xml:space="preserve">Єрмоленко А.М. Дискурс. Комунікація. Моральність. Монографія. – </w:t>
      </w:r>
      <w:r w:rsidR="00E64371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К.</w:t>
      </w:r>
      <w:r w:rsidR="00217484" w:rsidRPr="001B2890">
        <w:rPr>
          <w:rFonts w:ascii="Times New Roman" w:hAnsi="Times New Roman" w:cs="Times New Roman"/>
          <w:sz w:val="28"/>
          <w:szCs w:val="28"/>
        </w:rPr>
        <w:t>:Наукова</w:t>
      </w:r>
      <w:proofErr w:type="spellEnd"/>
      <w:r w:rsidR="00217484" w:rsidRPr="001B2890">
        <w:rPr>
          <w:rFonts w:ascii="Times New Roman" w:hAnsi="Times New Roman" w:cs="Times New Roman"/>
          <w:sz w:val="28"/>
          <w:szCs w:val="28"/>
        </w:rPr>
        <w:t xml:space="preserve"> думка, 2021. 438 с.</w:t>
      </w:r>
      <w:r w:rsidR="004A4346" w:rsidRPr="001B28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3CFF" w:rsidRPr="001B2890" w:rsidRDefault="00D63CFF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Шинкарук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В. И.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познания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логика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диалектика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890">
        <w:rPr>
          <w:rFonts w:ascii="Times New Roman" w:hAnsi="Times New Roman" w:cs="Times New Roman"/>
          <w:sz w:val="28"/>
          <w:szCs w:val="28"/>
        </w:rPr>
        <w:t>И.Канта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. – К.: Наукова думка, 1974. </w:t>
      </w:r>
      <w:r w:rsidR="00DA4EF3" w:rsidRPr="001B2890">
        <w:rPr>
          <w:rFonts w:ascii="Times New Roman" w:hAnsi="Times New Roman" w:cs="Times New Roman"/>
          <w:sz w:val="28"/>
          <w:szCs w:val="28"/>
        </w:rPr>
        <w:t>335 с.</w:t>
      </w:r>
    </w:p>
    <w:p w:rsidR="004A4346" w:rsidRPr="001B2890" w:rsidRDefault="004A4346" w:rsidP="00D72492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B2890">
        <w:rPr>
          <w:rFonts w:ascii="Times New Roman" w:hAnsi="Times New Roman" w:cs="Times New Roman"/>
          <w:sz w:val="28"/>
          <w:szCs w:val="28"/>
        </w:rPr>
        <w:t>Шинкарук</w:t>
      </w:r>
      <w:proofErr w:type="spellEnd"/>
      <w:r w:rsidRPr="001B2890">
        <w:rPr>
          <w:rFonts w:ascii="Times New Roman" w:hAnsi="Times New Roman" w:cs="Times New Roman"/>
          <w:sz w:val="28"/>
          <w:szCs w:val="28"/>
        </w:rPr>
        <w:t xml:space="preserve"> В. И. </w:t>
      </w:r>
      <w:r w:rsidR="003921A3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Единство диалектики, логики и теории познания. Введение в диалектическую логику. – К.: </w:t>
      </w:r>
      <w:proofErr w:type="spellStart"/>
      <w:r w:rsidR="003921A3" w:rsidRPr="001B2890">
        <w:rPr>
          <w:rFonts w:ascii="Times New Roman" w:hAnsi="Times New Roman" w:cs="Times New Roman"/>
          <w:sz w:val="28"/>
          <w:szCs w:val="28"/>
          <w:lang w:val="ru-RU"/>
        </w:rPr>
        <w:t>Наукова</w:t>
      </w:r>
      <w:proofErr w:type="spellEnd"/>
      <w:r w:rsidR="003921A3" w:rsidRPr="001B2890">
        <w:rPr>
          <w:rFonts w:ascii="Times New Roman" w:hAnsi="Times New Roman" w:cs="Times New Roman"/>
          <w:sz w:val="28"/>
          <w:szCs w:val="28"/>
          <w:lang w:val="ru-RU"/>
        </w:rPr>
        <w:t xml:space="preserve"> думка, 1977. </w:t>
      </w:r>
      <w:r w:rsidR="00DA4EF3" w:rsidRPr="001B2890">
        <w:rPr>
          <w:rFonts w:ascii="Times New Roman" w:hAnsi="Times New Roman" w:cs="Times New Roman"/>
          <w:sz w:val="28"/>
          <w:szCs w:val="28"/>
          <w:lang w:val="ru-RU"/>
        </w:rPr>
        <w:t>368 с.</w:t>
      </w: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17484" w:rsidRPr="001B2890" w:rsidRDefault="00217484" w:rsidP="002174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217484" w:rsidRPr="001B28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C340C2"/>
    <w:multiLevelType w:val="hybridMultilevel"/>
    <w:tmpl w:val="33F242A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37A"/>
    <w:rsid w:val="00053432"/>
    <w:rsid w:val="000A0950"/>
    <w:rsid w:val="000A4035"/>
    <w:rsid w:val="000B56C9"/>
    <w:rsid w:val="000B5983"/>
    <w:rsid w:val="00137CD4"/>
    <w:rsid w:val="0017704F"/>
    <w:rsid w:val="001B2890"/>
    <w:rsid w:val="001C6079"/>
    <w:rsid w:val="00217484"/>
    <w:rsid w:val="00296DCA"/>
    <w:rsid w:val="002A18E7"/>
    <w:rsid w:val="002D3C74"/>
    <w:rsid w:val="002D4701"/>
    <w:rsid w:val="003117D9"/>
    <w:rsid w:val="00361D84"/>
    <w:rsid w:val="003921A3"/>
    <w:rsid w:val="003A111B"/>
    <w:rsid w:val="003E2287"/>
    <w:rsid w:val="004A4346"/>
    <w:rsid w:val="004A6C3F"/>
    <w:rsid w:val="004B6D22"/>
    <w:rsid w:val="005335D6"/>
    <w:rsid w:val="005B778A"/>
    <w:rsid w:val="005C68EF"/>
    <w:rsid w:val="005D30A1"/>
    <w:rsid w:val="005D4700"/>
    <w:rsid w:val="005E3303"/>
    <w:rsid w:val="00616A92"/>
    <w:rsid w:val="006953A2"/>
    <w:rsid w:val="006D44D6"/>
    <w:rsid w:val="006F4B0E"/>
    <w:rsid w:val="006F5F39"/>
    <w:rsid w:val="00724498"/>
    <w:rsid w:val="007757A4"/>
    <w:rsid w:val="007B0A59"/>
    <w:rsid w:val="007F482D"/>
    <w:rsid w:val="0081419D"/>
    <w:rsid w:val="0089510F"/>
    <w:rsid w:val="008B2F7B"/>
    <w:rsid w:val="008C3FD4"/>
    <w:rsid w:val="00990224"/>
    <w:rsid w:val="009F6D86"/>
    <w:rsid w:val="00A11D87"/>
    <w:rsid w:val="00A177DA"/>
    <w:rsid w:val="00A221A1"/>
    <w:rsid w:val="00A904CE"/>
    <w:rsid w:val="00A9437A"/>
    <w:rsid w:val="00B055BF"/>
    <w:rsid w:val="00B102F6"/>
    <w:rsid w:val="00B228FF"/>
    <w:rsid w:val="00B36E43"/>
    <w:rsid w:val="00B40C1C"/>
    <w:rsid w:val="00B50C4E"/>
    <w:rsid w:val="00B554E2"/>
    <w:rsid w:val="00B83C84"/>
    <w:rsid w:val="00C010C3"/>
    <w:rsid w:val="00C72E32"/>
    <w:rsid w:val="00C8163E"/>
    <w:rsid w:val="00CA45FE"/>
    <w:rsid w:val="00CD1C14"/>
    <w:rsid w:val="00D63CFF"/>
    <w:rsid w:val="00D72492"/>
    <w:rsid w:val="00DA4EF3"/>
    <w:rsid w:val="00DF2C67"/>
    <w:rsid w:val="00DF3B34"/>
    <w:rsid w:val="00E242FE"/>
    <w:rsid w:val="00E64371"/>
    <w:rsid w:val="00E7084D"/>
    <w:rsid w:val="00E874E5"/>
    <w:rsid w:val="00E96255"/>
    <w:rsid w:val="00E96A89"/>
    <w:rsid w:val="00EA7687"/>
    <w:rsid w:val="00EC6B78"/>
    <w:rsid w:val="00EE3DCD"/>
    <w:rsid w:val="00EF5F3A"/>
    <w:rsid w:val="00F4299D"/>
    <w:rsid w:val="00F54C10"/>
    <w:rsid w:val="00F7715A"/>
    <w:rsid w:val="00F92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EB1788-527D-42C2-97A7-0E20C73E2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48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6027</Words>
  <Characters>3436</Characters>
  <Application>Microsoft Office Word</Application>
  <DocSecurity>0</DocSecurity>
  <Lines>28</Lines>
  <Paragraphs>18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HOME</dc:creator>
  <cp:lastModifiedBy>Обліковий запис Microsoft</cp:lastModifiedBy>
  <cp:revision>2</cp:revision>
  <dcterms:created xsi:type="dcterms:W3CDTF">2022-07-18T19:45:00Z</dcterms:created>
  <dcterms:modified xsi:type="dcterms:W3CDTF">2022-07-18T19:45:00Z</dcterms:modified>
</cp:coreProperties>
</file>