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2CF8" w:rsidRPr="009C025B" w:rsidRDefault="00B12CF8" w:rsidP="00B12CF8">
      <w:pPr>
        <w:spacing w:line="240" w:lineRule="auto"/>
        <w:ind w:firstLine="0"/>
        <w:jc w:val="center"/>
        <w:rPr>
          <w:b/>
          <w:bCs/>
          <w:caps/>
          <w:sz w:val="24"/>
        </w:rPr>
      </w:pPr>
      <w:bookmarkStart w:id="0" w:name="_Toc507363909"/>
      <w:bookmarkStart w:id="1" w:name="_Toc510981274"/>
      <w:r w:rsidRPr="009C025B">
        <w:rPr>
          <w:b/>
          <w:bCs/>
          <w:caps/>
          <w:sz w:val="24"/>
        </w:rPr>
        <w:t>Національний технічний університет України</w:t>
      </w:r>
    </w:p>
    <w:p w:rsidR="00B12CF8" w:rsidRDefault="00B12CF8" w:rsidP="00B12CF8">
      <w:pPr>
        <w:spacing w:line="240" w:lineRule="auto"/>
        <w:ind w:firstLine="0"/>
        <w:jc w:val="center"/>
        <w:rPr>
          <w:b/>
          <w:bCs/>
          <w:caps/>
          <w:sz w:val="24"/>
        </w:rPr>
      </w:pPr>
      <w:r w:rsidRPr="009C025B">
        <w:rPr>
          <w:b/>
          <w:bCs/>
          <w:caps/>
          <w:sz w:val="24"/>
        </w:rPr>
        <w:t>«Київський політехнічний інститут</w:t>
      </w:r>
    </w:p>
    <w:p w:rsidR="00B12CF8" w:rsidRPr="009C025B" w:rsidRDefault="00B12CF8" w:rsidP="00B12CF8">
      <w:pPr>
        <w:spacing w:line="240" w:lineRule="auto"/>
        <w:ind w:firstLine="0"/>
        <w:jc w:val="center"/>
        <w:rPr>
          <w:b/>
          <w:bCs/>
          <w:caps/>
          <w:sz w:val="24"/>
        </w:rPr>
      </w:pPr>
      <w:r>
        <w:rPr>
          <w:b/>
          <w:bCs/>
          <w:sz w:val="24"/>
        </w:rPr>
        <w:t>імені  ІГОРЯ СІКОРСЬКОГО</w:t>
      </w:r>
      <w:r w:rsidRPr="009C025B">
        <w:rPr>
          <w:b/>
          <w:bCs/>
          <w:caps/>
          <w:sz w:val="24"/>
        </w:rPr>
        <w:t>»</w:t>
      </w:r>
    </w:p>
    <w:p w:rsidR="00B12CF8" w:rsidRPr="00902D3F" w:rsidRDefault="00B12CF8" w:rsidP="00B12CF8">
      <w:pPr>
        <w:tabs>
          <w:tab w:val="left" w:pos="3402"/>
          <w:tab w:val="left" w:pos="8903"/>
        </w:tabs>
        <w:spacing w:line="240" w:lineRule="auto"/>
        <w:ind w:firstLine="0"/>
        <w:rPr>
          <w:u w:val="single"/>
          <w:lang w:val="ru-RU"/>
        </w:rPr>
      </w:pPr>
      <w:r>
        <w:rPr>
          <w:lang w:val="ru-RU"/>
        </w:rPr>
        <w:t xml:space="preserve"> </w:t>
      </w:r>
      <w:r>
        <w:rPr>
          <w:u w:val="single"/>
          <w:lang w:val="ru-RU"/>
        </w:rPr>
        <w:t xml:space="preserve"> </w:t>
      </w:r>
      <w:r>
        <w:rPr>
          <w:u w:val="single"/>
          <w:lang w:val="ru-RU"/>
        </w:rPr>
        <w:tab/>
      </w:r>
      <w:r w:rsidRPr="00902D3F">
        <w:rPr>
          <w:u w:val="single"/>
          <w:lang w:val="ru-RU"/>
        </w:rPr>
        <w:t>Приладобуд</w:t>
      </w:r>
      <w:r w:rsidRPr="00902D3F">
        <w:rPr>
          <w:u w:val="single"/>
        </w:rPr>
        <w:t>і</w:t>
      </w:r>
      <w:r w:rsidRPr="00902D3F">
        <w:rPr>
          <w:u w:val="single"/>
          <w:lang w:val="ru-RU"/>
        </w:rPr>
        <w:t>вний</w:t>
      </w:r>
      <w:r w:rsidRPr="00902D3F">
        <w:rPr>
          <w:u w:val="single"/>
          <w:lang w:val="ru-RU"/>
        </w:rPr>
        <w:tab/>
      </w:r>
    </w:p>
    <w:p w:rsidR="00B12CF8" w:rsidRPr="009C025B" w:rsidRDefault="00B12CF8" w:rsidP="00B12CF8">
      <w:pPr>
        <w:tabs>
          <w:tab w:val="left" w:leader="underscore" w:pos="8903"/>
          <w:tab w:val="left" w:leader="underscore" w:pos="9631"/>
        </w:tabs>
        <w:spacing w:line="240" w:lineRule="auto"/>
        <w:ind w:firstLine="0"/>
        <w:jc w:val="center"/>
        <w:rPr>
          <w:vertAlign w:val="superscript"/>
        </w:rPr>
      </w:pPr>
      <w:r w:rsidRPr="009C025B">
        <w:rPr>
          <w:vertAlign w:val="superscript"/>
        </w:rPr>
        <w:t>(повна назва інституту/факультету)</w:t>
      </w:r>
    </w:p>
    <w:p w:rsidR="00B12CF8" w:rsidRPr="009C025B" w:rsidRDefault="00B12CF8" w:rsidP="00B12CF8">
      <w:pPr>
        <w:tabs>
          <w:tab w:val="left" w:pos="2268"/>
          <w:tab w:val="left" w:pos="8903"/>
        </w:tabs>
        <w:spacing w:line="240" w:lineRule="auto"/>
        <w:ind w:firstLine="0"/>
      </w:pPr>
      <w:r w:rsidRPr="00902D3F">
        <w:rPr>
          <w:u w:val="single"/>
          <w:lang w:val="ru-RU"/>
        </w:rPr>
        <w:tab/>
      </w:r>
      <w:r w:rsidRPr="00902D3F">
        <w:rPr>
          <w:u w:val="single"/>
        </w:rPr>
        <w:t>Оптичних та оптико-електронних приладів</w:t>
      </w:r>
      <w:r w:rsidRPr="00902D3F">
        <w:rPr>
          <w:u w:val="single"/>
        </w:rPr>
        <w:tab/>
      </w:r>
    </w:p>
    <w:p w:rsidR="00B12CF8" w:rsidRPr="009C025B" w:rsidRDefault="00B12CF8" w:rsidP="00B12CF8">
      <w:pPr>
        <w:tabs>
          <w:tab w:val="left" w:leader="underscore" w:pos="8903"/>
          <w:tab w:val="left" w:leader="underscore" w:pos="9631"/>
        </w:tabs>
        <w:spacing w:line="240" w:lineRule="auto"/>
        <w:ind w:firstLine="0"/>
        <w:jc w:val="center"/>
        <w:rPr>
          <w:vertAlign w:val="superscript"/>
        </w:rPr>
      </w:pPr>
      <w:r w:rsidRPr="009C025B">
        <w:rPr>
          <w:vertAlign w:val="superscript"/>
        </w:rPr>
        <w:t>(повна назва кафедри)</w:t>
      </w:r>
    </w:p>
    <w:tbl>
      <w:tblPr>
        <w:tblW w:w="0" w:type="auto"/>
        <w:tblLook w:val="04A0"/>
      </w:tblPr>
      <w:tblGrid>
        <w:gridCol w:w="5637"/>
        <w:gridCol w:w="3479"/>
      </w:tblGrid>
      <w:tr w:rsidR="00B12CF8" w:rsidRPr="009C025B" w:rsidTr="00E2759E">
        <w:tc>
          <w:tcPr>
            <w:tcW w:w="5637" w:type="dxa"/>
          </w:tcPr>
          <w:p w:rsidR="00B12CF8" w:rsidRPr="009C025B" w:rsidRDefault="00B12CF8" w:rsidP="00E2759E">
            <w:pPr>
              <w:tabs>
                <w:tab w:val="left" w:leader="underscore" w:pos="9631"/>
              </w:tabs>
              <w:spacing w:line="240" w:lineRule="auto"/>
              <w:ind w:firstLine="0"/>
              <w:jc w:val="left"/>
              <w:rPr>
                <w:bCs/>
              </w:rPr>
            </w:pPr>
            <w:r w:rsidRPr="009C025B">
              <w:rPr>
                <w:bCs/>
              </w:rPr>
              <w:t>«На правах рукопису»</w:t>
            </w:r>
          </w:p>
          <w:p w:rsidR="00B12CF8" w:rsidRPr="009C025B" w:rsidRDefault="00B12CF8" w:rsidP="00E2759E">
            <w:pPr>
              <w:tabs>
                <w:tab w:val="left" w:leader="underscore" w:pos="9631"/>
              </w:tabs>
              <w:spacing w:line="240" w:lineRule="auto"/>
              <w:ind w:firstLine="0"/>
              <w:jc w:val="left"/>
              <w:rPr>
                <w:bCs/>
              </w:rPr>
            </w:pPr>
            <w:r w:rsidRPr="009C025B">
              <w:rPr>
                <w:bCs/>
              </w:rPr>
              <w:t xml:space="preserve">УДК </w:t>
            </w:r>
            <w:r w:rsidRPr="006420E4">
              <w:rPr>
                <w:bCs/>
              </w:rPr>
              <w:t>621.384.3</w:t>
            </w:r>
          </w:p>
        </w:tc>
        <w:tc>
          <w:tcPr>
            <w:tcW w:w="3479" w:type="dxa"/>
          </w:tcPr>
          <w:p w:rsidR="00B12CF8" w:rsidRPr="009C025B" w:rsidRDefault="00B12CF8" w:rsidP="00E2759E">
            <w:pPr>
              <w:ind w:firstLine="0"/>
              <w:jc w:val="left"/>
            </w:pPr>
            <w:r w:rsidRPr="009C025B">
              <w:t>«До захисту допущено»</w:t>
            </w:r>
          </w:p>
          <w:p w:rsidR="00B12CF8" w:rsidRPr="009C025B" w:rsidRDefault="00B12CF8" w:rsidP="00E2759E">
            <w:pPr>
              <w:spacing w:line="240" w:lineRule="auto"/>
              <w:ind w:firstLine="0"/>
              <w:jc w:val="left"/>
              <w:rPr>
                <w:bCs/>
              </w:rPr>
            </w:pPr>
            <w:r w:rsidRPr="009C025B">
              <w:rPr>
                <w:bCs/>
              </w:rPr>
              <w:t>Завідувач кафедри</w:t>
            </w:r>
          </w:p>
          <w:p w:rsidR="00B12CF8" w:rsidRPr="009C025B" w:rsidRDefault="00B12CF8" w:rsidP="00E2759E">
            <w:pPr>
              <w:spacing w:line="240" w:lineRule="auto"/>
              <w:ind w:firstLine="0"/>
              <w:jc w:val="left"/>
            </w:pPr>
            <w:r>
              <w:t>________</w:t>
            </w:r>
            <w:r w:rsidRPr="009C025B">
              <w:t xml:space="preserve"> </w:t>
            </w:r>
            <w:r>
              <w:t>В. Г. Колобродов</w:t>
            </w:r>
          </w:p>
          <w:p w:rsidR="00B12CF8" w:rsidRPr="009C025B" w:rsidRDefault="00B12CF8" w:rsidP="00E2759E">
            <w:pPr>
              <w:spacing w:line="240" w:lineRule="auto"/>
              <w:ind w:firstLine="249"/>
              <w:jc w:val="left"/>
              <w:rPr>
                <w:vertAlign w:val="superscript"/>
              </w:rPr>
            </w:pPr>
            <w:r w:rsidRPr="009C025B">
              <w:rPr>
                <w:vertAlign w:val="superscript"/>
              </w:rPr>
              <w:t>(підпис)            (ініціали, прізвище)</w:t>
            </w:r>
          </w:p>
          <w:p w:rsidR="00B12CF8" w:rsidRPr="009C025B" w:rsidRDefault="00B12CF8" w:rsidP="00E2759E">
            <w:pPr>
              <w:spacing w:line="240" w:lineRule="auto"/>
              <w:ind w:firstLine="0"/>
              <w:jc w:val="left"/>
            </w:pPr>
            <w:r w:rsidRPr="009C025B">
              <w:t>“___”_____________20</w:t>
            </w:r>
            <w:r>
              <w:t>18</w:t>
            </w:r>
            <w:r w:rsidRPr="009C025B">
              <w:t xml:space="preserve"> р.</w:t>
            </w:r>
          </w:p>
          <w:p w:rsidR="00B12CF8" w:rsidRPr="009C025B" w:rsidRDefault="00B12CF8" w:rsidP="00E2759E">
            <w:pPr>
              <w:tabs>
                <w:tab w:val="left" w:leader="underscore" w:pos="9631"/>
              </w:tabs>
              <w:spacing w:line="240" w:lineRule="auto"/>
              <w:ind w:firstLine="0"/>
              <w:jc w:val="left"/>
              <w:rPr>
                <w:bCs/>
                <w:caps/>
              </w:rPr>
            </w:pPr>
          </w:p>
        </w:tc>
      </w:tr>
    </w:tbl>
    <w:p w:rsidR="00B12CF8" w:rsidRPr="009C025B" w:rsidRDefault="00B12CF8" w:rsidP="00B12CF8">
      <w:pPr>
        <w:tabs>
          <w:tab w:val="right" w:leader="underscore" w:pos="8903"/>
        </w:tabs>
        <w:spacing w:line="240" w:lineRule="auto"/>
        <w:ind w:firstLine="0"/>
        <w:jc w:val="center"/>
        <w:rPr>
          <w:b/>
          <w:sz w:val="40"/>
          <w:szCs w:val="40"/>
        </w:rPr>
      </w:pPr>
      <w:r w:rsidRPr="009C025B">
        <w:rPr>
          <w:b/>
          <w:sz w:val="40"/>
          <w:szCs w:val="40"/>
        </w:rPr>
        <w:t>Магістерська дисертація</w:t>
      </w:r>
    </w:p>
    <w:p w:rsidR="00B12CF8" w:rsidRPr="009C025B" w:rsidRDefault="00B12CF8" w:rsidP="00B12CF8">
      <w:pPr>
        <w:tabs>
          <w:tab w:val="left" w:leader="underscore" w:pos="8903"/>
        </w:tabs>
        <w:spacing w:line="240" w:lineRule="auto"/>
        <w:ind w:firstLine="0"/>
        <w:jc w:val="left"/>
      </w:pPr>
    </w:p>
    <w:p w:rsidR="00B12CF8" w:rsidRDefault="00B12CF8" w:rsidP="00B12CF8">
      <w:pPr>
        <w:tabs>
          <w:tab w:val="left" w:pos="8900"/>
        </w:tabs>
        <w:spacing w:line="240" w:lineRule="auto"/>
        <w:ind w:right="140" w:firstLine="0"/>
        <w:rPr>
          <w:u w:val="single"/>
        </w:rPr>
      </w:pPr>
      <w:r w:rsidRPr="009C025B">
        <w:t>зі спеціальності</w:t>
      </w:r>
      <w:r>
        <w:t xml:space="preserve"> (спеціалізації) </w:t>
      </w:r>
      <w:r>
        <w:rPr>
          <w:u w:val="single"/>
        </w:rPr>
        <w:t>152 Метрологія та інформаційно-</w:t>
      </w:r>
      <w:r w:rsidRPr="00AF64A9">
        <w:rPr>
          <w:u w:val="single"/>
        </w:rPr>
        <w:t xml:space="preserve">вимірювальна </w:t>
      </w:r>
    </w:p>
    <w:p w:rsidR="00B12CF8" w:rsidRPr="009C025B" w:rsidRDefault="00B12CF8" w:rsidP="00B12CF8">
      <w:pPr>
        <w:tabs>
          <w:tab w:val="left" w:pos="8900"/>
        </w:tabs>
        <w:spacing w:line="240" w:lineRule="auto"/>
        <w:ind w:right="140" w:firstLine="4536"/>
        <w:rPr>
          <w:vertAlign w:val="superscript"/>
        </w:rPr>
      </w:pPr>
      <w:r w:rsidRPr="009C025B">
        <w:rPr>
          <w:vertAlign w:val="superscript"/>
        </w:rPr>
        <w:t>(код і назва спеціальності)</w:t>
      </w:r>
    </w:p>
    <w:p w:rsidR="00B12CF8" w:rsidRPr="009C025B" w:rsidRDefault="00B12CF8" w:rsidP="00B12CF8">
      <w:pPr>
        <w:tabs>
          <w:tab w:val="left" w:pos="8900"/>
        </w:tabs>
        <w:spacing w:line="240" w:lineRule="auto"/>
        <w:ind w:firstLine="0"/>
        <w:jc w:val="left"/>
      </w:pPr>
      <w:r w:rsidRPr="00AF64A9">
        <w:rPr>
          <w:u w:val="single"/>
        </w:rPr>
        <w:t>техніка</w:t>
      </w:r>
      <w:r>
        <w:rPr>
          <w:u w:val="single"/>
        </w:rPr>
        <w:tab/>
      </w:r>
    </w:p>
    <w:p w:rsidR="00B12CF8" w:rsidRPr="009C025B" w:rsidRDefault="00B12CF8" w:rsidP="00B12CF8">
      <w:pPr>
        <w:tabs>
          <w:tab w:val="left" w:leader="underscore" w:pos="8900"/>
        </w:tabs>
        <w:spacing w:before="120" w:line="240" w:lineRule="auto"/>
        <w:ind w:firstLine="0"/>
        <w:jc w:val="left"/>
      </w:pPr>
      <w:r w:rsidRPr="009C025B">
        <w:t>на тему:</w:t>
      </w:r>
      <w:r>
        <w:t xml:space="preserve"> </w:t>
      </w:r>
      <w:r w:rsidRPr="005B3F98">
        <w:rPr>
          <w:u w:val="single"/>
        </w:rPr>
        <w:t>Методи проектування тепловізорів для безпілотних літальних апаратів</w:t>
      </w:r>
      <w:r w:rsidRPr="005B3F98">
        <w:rPr>
          <w:u w:val="single"/>
        </w:rPr>
        <w:tab/>
      </w:r>
    </w:p>
    <w:p w:rsidR="00B12CF8" w:rsidRPr="009C025B" w:rsidRDefault="00B12CF8" w:rsidP="00B12CF8">
      <w:pPr>
        <w:tabs>
          <w:tab w:val="left" w:leader="underscore" w:pos="8931"/>
        </w:tabs>
        <w:spacing w:line="240" w:lineRule="auto"/>
        <w:ind w:firstLine="0"/>
        <w:jc w:val="left"/>
      </w:pPr>
      <w:r w:rsidRPr="009C025B">
        <w:tab/>
      </w:r>
    </w:p>
    <w:p w:rsidR="00B12CF8" w:rsidRPr="009C025B" w:rsidRDefault="00B12CF8" w:rsidP="00B12CF8">
      <w:pPr>
        <w:spacing w:before="240" w:line="240" w:lineRule="auto"/>
        <w:ind w:firstLine="0"/>
        <w:jc w:val="left"/>
        <w:rPr>
          <w:bCs/>
        </w:rPr>
      </w:pPr>
      <w:r>
        <w:rPr>
          <w:bCs/>
        </w:rPr>
        <w:t xml:space="preserve">Виконав: студент ____ курсу, групи  </w:t>
      </w:r>
      <w:r w:rsidRPr="005B3F98">
        <w:rPr>
          <w:bCs/>
          <w:u w:val="single"/>
        </w:rPr>
        <w:t>ПО-62</w:t>
      </w:r>
      <w:r>
        <w:rPr>
          <w:bCs/>
          <w:u w:val="single"/>
        </w:rPr>
        <w:t xml:space="preserve"> </w:t>
      </w:r>
      <w:r w:rsidRPr="005B3F98">
        <w:rPr>
          <w:bCs/>
          <w:u w:val="single"/>
        </w:rPr>
        <w:t>м</w:t>
      </w:r>
    </w:p>
    <w:p w:rsidR="00B12CF8" w:rsidRPr="009C025B" w:rsidRDefault="00B12CF8" w:rsidP="00B12CF8">
      <w:pPr>
        <w:spacing w:line="240" w:lineRule="auto"/>
        <w:ind w:left="1194" w:firstLine="2917"/>
        <w:jc w:val="left"/>
        <w:rPr>
          <w:vertAlign w:val="superscript"/>
        </w:rPr>
      </w:pPr>
      <w:r w:rsidRPr="009C025B">
        <w:rPr>
          <w:vertAlign w:val="superscript"/>
        </w:rPr>
        <w:t>(шифр групи)</w:t>
      </w:r>
    </w:p>
    <w:p w:rsidR="00B12CF8" w:rsidRPr="005B3F98" w:rsidRDefault="00B12CF8" w:rsidP="00B12CF8">
      <w:pPr>
        <w:tabs>
          <w:tab w:val="left" w:pos="7371"/>
          <w:tab w:val="left" w:pos="7513"/>
          <w:tab w:val="left" w:leader="underscore" w:pos="8900"/>
        </w:tabs>
        <w:spacing w:line="240" w:lineRule="auto"/>
        <w:ind w:firstLine="0"/>
        <w:jc w:val="left"/>
        <w:rPr>
          <w:bCs/>
        </w:rPr>
      </w:pPr>
      <w:r w:rsidRPr="005B3F98">
        <w:rPr>
          <w:bCs/>
          <w:u w:val="single"/>
        </w:rPr>
        <w:t>Сокол Богдан Володимирович</w:t>
      </w:r>
      <w:r>
        <w:rPr>
          <w:bCs/>
          <w:u w:val="single"/>
        </w:rPr>
        <w:tab/>
      </w:r>
      <w:r w:rsidRPr="005B3F98">
        <w:rPr>
          <w:bCs/>
        </w:rPr>
        <w:tab/>
      </w:r>
      <w:r w:rsidRPr="005B3F98">
        <w:rPr>
          <w:bCs/>
        </w:rPr>
        <w:tab/>
      </w:r>
    </w:p>
    <w:p w:rsidR="00B12CF8" w:rsidRPr="009C025B" w:rsidRDefault="00B12CF8" w:rsidP="00B12CF8">
      <w:pPr>
        <w:tabs>
          <w:tab w:val="left" w:pos="7938"/>
        </w:tabs>
        <w:spacing w:line="240" w:lineRule="auto"/>
        <w:ind w:firstLine="2694"/>
        <w:jc w:val="left"/>
        <w:rPr>
          <w:vertAlign w:val="superscript"/>
        </w:rPr>
      </w:pPr>
      <w:r w:rsidRPr="009C025B">
        <w:rPr>
          <w:vertAlign w:val="superscript"/>
        </w:rPr>
        <w:t>(прізвище, ім’я, по батькові)</w:t>
      </w:r>
      <w:r w:rsidRPr="009C025B">
        <w:rPr>
          <w:vertAlign w:val="superscript"/>
        </w:rPr>
        <w:tab/>
        <w:t xml:space="preserve">(підпис) </w:t>
      </w:r>
    </w:p>
    <w:p w:rsidR="00B12CF8" w:rsidRPr="009C025B" w:rsidRDefault="00B12CF8" w:rsidP="00B12CF8">
      <w:pPr>
        <w:tabs>
          <w:tab w:val="left" w:leader="underscore" w:pos="7371"/>
          <w:tab w:val="left" w:pos="7513"/>
          <w:tab w:val="left" w:leader="underscore" w:pos="8900"/>
        </w:tabs>
        <w:spacing w:before="120" w:line="240" w:lineRule="auto"/>
        <w:ind w:firstLine="0"/>
        <w:jc w:val="left"/>
        <w:rPr>
          <w:bCs/>
        </w:rPr>
      </w:pPr>
      <w:r w:rsidRPr="009C025B">
        <w:rPr>
          <w:bCs/>
        </w:rPr>
        <w:t>Науковий керівник</w:t>
      </w:r>
      <w:r>
        <w:rPr>
          <w:bCs/>
        </w:rPr>
        <w:t xml:space="preserve"> </w:t>
      </w:r>
      <w:r w:rsidRPr="005B3F98">
        <w:rPr>
          <w:bCs/>
          <w:sz w:val="22"/>
          <w:u w:val="single"/>
        </w:rPr>
        <w:t>зав.кафедри ООЕП, д.т.н., професор Колобродов В.Г.</w:t>
      </w:r>
      <w:r>
        <w:rPr>
          <w:bCs/>
          <w:sz w:val="22"/>
          <w:u w:val="single"/>
        </w:rPr>
        <w:tab/>
      </w:r>
      <w:r>
        <w:rPr>
          <w:bCs/>
          <w:sz w:val="22"/>
        </w:rPr>
        <w:tab/>
      </w:r>
      <w:r>
        <w:rPr>
          <w:bCs/>
          <w:sz w:val="22"/>
        </w:rPr>
        <w:tab/>
      </w:r>
    </w:p>
    <w:p w:rsidR="00B12CF8" w:rsidRPr="009C025B" w:rsidRDefault="00B12CF8" w:rsidP="00B12CF8">
      <w:pPr>
        <w:tabs>
          <w:tab w:val="left" w:pos="7938"/>
        </w:tabs>
        <w:spacing w:line="240" w:lineRule="auto"/>
        <w:ind w:firstLine="2410"/>
        <w:jc w:val="left"/>
        <w:rPr>
          <w:vertAlign w:val="superscript"/>
        </w:rPr>
      </w:pPr>
      <w:r w:rsidRPr="009C025B">
        <w:rPr>
          <w:vertAlign w:val="superscript"/>
        </w:rPr>
        <w:t>(посада, науковий ступінь, вчене звання, прізвище та ініціали)</w:t>
      </w:r>
      <w:r w:rsidRPr="009C025B">
        <w:rPr>
          <w:vertAlign w:val="superscript"/>
        </w:rPr>
        <w:tab/>
        <w:t xml:space="preserve">(підпис) </w:t>
      </w:r>
    </w:p>
    <w:p w:rsidR="00B12CF8" w:rsidRPr="009C025B" w:rsidRDefault="00B12CF8" w:rsidP="00B12CF8">
      <w:pPr>
        <w:tabs>
          <w:tab w:val="left" w:pos="1560"/>
          <w:tab w:val="left" w:pos="3119"/>
          <w:tab w:val="left" w:pos="3261"/>
          <w:tab w:val="left" w:pos="7371"/>
          <w:tab w:val="left" w:pos="7513"/>
          <w:tab w:val="left" w:leader="underscore" w:pos="8900"/>
        </w:tabs>
        <w:spacing w:before="120" w:line="240" w:lineRule="auto"/>
        <w:ind w:firstLine="0"/>
        <w:jc w:val="left"/>
        <w:rPr>
          <w:bCs/>
        </w:rPr>
      </w:pPr>
      <w:r w:rsidRPr="009C025B">
        <w:rPr>
          <w:bCs/>
        </w:rPr>
        <w:t>Консультант</w:t>
      </w:r>
      <w:r w:rsidRPr="009C025B">
        <w:rPr>
          <w:bCs/>
        </w:rPr>
        <w:tab/>
      </w:r>
      <w:r w:rsidRPr="009C025B">
        <w:rPr>
          <w:bCs/>
          <w:u w:val="single"/>
        </w:rPr>
        <w:tab/>
      </w:r>
      <w:r w:rsidRPr="009C025B">
        <w:rPr>
          <w:bCs/>
        </w:rPr>
        <w:tab/>
      </w:r>
      <w:r w:rsidRPr="007C6ED5">
        <w:rPr>
          <w:bCs/>
          <w:sz w:val="22"/>
          <w:u w:val="single"/>
        </w:rPr>
        <w:t>к.е.н.,</w:t>
      </w:r>
      <w:r>
        <w:rPr>
          <w:bCs/>
          <w:sz w:val="22"/>
          <w:u w:val="single"/>
        </w:rPr>
        <w:t xml:space="preserve"> </w:t>
      </w:r>
      <w:r w:rsidRPr="007C6ED5">
        <w:rPr>
          <w:bCs/>
          <w:sz w:val="22"/>
          <w:u w:val="single"/>
        </w:rPr>
        <w:t>доцент</w:t>
      </w:r>
      <w:r>
        <w:rPr>
          <w:bCs/>
          <w:sz w:val="22"/>
          <w:u w:val="single"/>
        </w:rPr>
        <w:t>,</w:t>
      </w:r>
      <w:r w:rsidRPr="007C6ED5">
        <w:rPr>
          <w:bCs/>
          <w:sz w:val="22"/>
          <w:u w:val="single"/>
        </w:rPr>
        <w:t xml:space="preserve"> Бояринова К.О.</w:t>
      </w:r>
      <w:r>
        <w:rPr>
          <w:bCs/>
          <w:sz w:val="22"/>
          <w:u w:val="single"/>
        </w:rPr>
        <w:tab/>
      </w:r>
      <w:r w:rsidRPr="009C025B">
        <w:rPr>
          <w:bCs/>
        </w:rPr>
        <w:tab/>
      </w:r>
      <w:r w:rsidRPr="009C025B">
        <w:rPr>
          <w:bCs/>
        </w:rPr>
        <w:tab/>
      </w:r>
    </w:p>
    <w:p w:rsidR="00B12CF8" w:rsidRPr="009C025B" w:rsidRDefault="00B12CF8" w:rsidP="00B12CF8">
      <w:pPr>
        <w:tabs>
          <w:tab w:val="left" w:pos="3402"/>
          <w:tab w:val="left" w:pos="7938"/>
        </w:tabs>
        <w:spacing w:line="240" w:lineRule="auto"/>
        <w:ind w:firstLine="1778"/>
        <w:jc w:val="left"/>
        <w:rPr>
          <w:vertAlign w:val="superscript"/>
        </w:rPr>
      </w:pPr>
      <w:r w:rsidRPr="009C025B">
        <w:rPr>
          <w:vertAlign w:val="superscript"/>
        </w:rPr>
        <w:t>(назва розділу)</w:t>
      </w:r>
      <w:r w:rsidRPr="009C025B">
        <w:rPr>
          <w:vertAlign w:val="superscript"/>
        </w:rPr>
        <w:tab/>
        <w:t>(науковий ступінь, вчене звання, , прізвище, ініціали)</w:t>
      </w:r>
      <w:r w:rsidRPr="009C025B">
        <w:rPr>
          <w:vertAlign w:val="superscript"/>
        </w:rPr>
        <w:tab/>
        <w:t xml:space="preserve">(підпис) </w:t>
      </w:r>
    </w:p>
    <w:p w:rsidR="00B12CF8" w:rsidRPr="009C025B" w:rsidRDefault="00B12CF8" w:rsidP="00B12CF8">
      <w:pPr>
        <w:tabs>
          <w:tab w:val="left" w:leader="underscore" w:pos="7371"/>
          <w:tab w:val="left" w:pos="7513"/>
          <w:tab w:val="left" w:leader="underscore" w:pos="8900"/>
        </w:tabs>
        <w:spacing w:before="120" w:line="240" w:lineRule="auto"/>
        <w:ind w:firstLine="0"/>
        <w:jc w:val="left"/>
        <w:rPr>
          <w:bCs/>
        </w:rPr>
      </w:pPr>
      <w:r w:rsidRPr="009C025B">
        <w:rPr>
          <w:bCs/>
        </w:rPr>
        <w:t>Рецензент</w:t>
      </w:r>
      <w:r w:rsidRPr="009C025B">
        <w:rPr>
          <w:bCs/>
        </w:rPr>
        <w:tab/>
      </w:r>
      <w:r w:rsidRPr="009C025B">
        <w:rPr>
          <w:bCs/>
        </w:rPr>
        <w:tab/>
      </w:r>
      <w:r w:rsidRPr="009C025B">
        <w:rPr>
          <w:bCs/>
        </w:rPr>
        <w:tab/>
      </w:r>
    </w:p>
    <w:p w:rsidR="00B12CF8" w:rsidRPr="009C025B" w:rsidRDefault="00B12CF8" w:rsidP="00B12CF8">
      <w:pPr>
        <w:tabs>
          <w:tab w:val="left" w:pos="7938"/>
        </w:tabs>
        <w:spacing w:line="240" w:lineRule="auto"/>
        <w:jc w:val="left"/>
      </w:pPr>
      <w:r w:rsidRPr="009C025B">
        <w:rPr>
          <w:vertAlign w:val="superscript"/>
        </w:rPr>
        <w:t xml:space="preserve">                    (посада, науковий ступінь, вчене звання, науковий ступінь, прізвище та ініціали)</w:t>
      </w:r>
      <w:r w:rsidRPr="009C025B">
        <w:rPr>
          <w:vertAlign w:val="superscript"/>
        </w:rPr>
        <w:tab/>
        <w:t xml:space="preserve">(підпис) </w:t>
      </w:r>
    </w:p>
    <w:p w:rsidR="00B12CF8" w:rsidRPr="009C025B" w:rsidRDefault="00B12CF8" w:rsidP="00B12CF8">
      <w:pPr>
        <w:tabs>
          <w:tab w:val="left" w:pos="330"/>
        </w:tabs>
        <w:spacing w:line="240" w:lineRule="auto"/>
        <w:ind w:left="4536" w:firstLine="0"/>
        <w:jc w:val="left"/>
      </w:pPr>
    </w:p>
    <w:p w:rsidR="00B12CF8" w:rsidRPr="009C025B" w:rsidRDefault="00B12CF8" w:rsidP="00B12CF8">
      <w:pPr>
        <w:tabs>
          <w:tab w:val="left" w:pos="330"/>
        </w:tabs>
        <w:spacing w:line="240" w:lineRule="auto"/>
        <w:ind w:left="4536" w:firstLine="0"/>
        <w:jc w:val="left"/>
      </w:pPr>
      <w:r w:rsidRPr="009C025B">
        <w:t>Засвідчую, що у цій магістерській дис</w:t>
      </w:r>
      <w:r w:rsidRPr="009C025B">
        <w:t>е</w:t>
      </w:r>
      <w:r w:rsidRPr="009C025B">
        <w:t>ртації немає запозичень з праць інших авторів без відповідних посилань.</w:t>
      </w:r>
    </w:p>
    <w:p w:rsidR="00B12CF8" w:rsidRPr="009C025B" w:rsidRDefault="00B12CF8" w:rsidP="00B12CF8">
      <w:pPr>
        <w:tabs>
          <w:tab w:val="left" w:pos="330"/>
        </w:tabs>
        <w:spacing w:line="240" w:lineRule="auto"/>
        <w:ind w:left="4536" w:firstLine="0"/>
      </w:pPr>
      <w:r w:rsidRPr="009C025B">
        <w:t>Студент _____________</w:t>
      </w:r>
    </w:p>
    <w:p w:rsidR="00B12CF8" w:rsidRPr="00B12CF8" w:rsidRDefault="00B12CF8" w:rsidP="00B12CF8">
      <w:pPr>
        <w:tabs>
          <w:tab w:val="left" w:pos="7938"/>
        </w:tabs>
        <w:spacing w:line="240" w:lineRule="auto"/>
        <w:ind w:left="4536" w:firstLine="1701"/>
        <w:jc w:val="left"/>
        <w:rPr>
          <w:lang w:val="en-US"/>
        </w:rPr>
      </w:pPr>
      <w:r w:rsidRPr="009C025B">
        <w:rPr>
          <w:sz w:val="20"/>
          <w:szCs w:val="20"/>
          <w:vertAlign w:val="superscript"/>
        </w:rPr>
        <w:t>(підпис)</w:t>
      </w:r>
    </w:p>
    <w:p w:rsidR="00B12CF8" w:rsidRDefault="00B12CF8" w:rsidP="00B12CF8">
      <w:pPr>
        <w:spacing w:before="240" w:line="240" w:lineRule="auto"/>
        <w:ind w:firstLine="0"/>
        <w:jc w:val="center"/>
      </w:pPr>
      <w:r w:rsidRPr="009C025B">
        <w:t>Київ – 20</w:t>
      </w:r>
      <w:r>
        <w:t>18</w:t>
      </w:r>
      <w:r w:rsidRPr="009C025B">
        <w:t xml:space="preserve"> року</w:t>
      </w:r>
    </w:p>
    <w:p w:rsidR="00B12CF8" w:rsidRPr="00B12CF8" w:rsidRDefault="00B12CF8" w:rsidP="00B12CF8">
      <w:pPr>
        <w:spacing w:after="160" w:line="259" w:lineRule="auto"/>
        <w:ind w:firstLine="0"/>
        <w:jc w:val="center"/>
      </w:pPr>
      <w:r w:rsidRPr="009C025B">
        <w:rPr>
          <w:b/>
          <w:bCs/>
          <w:caps/>
          <w:sz w:val="24"/>
        </w:rPr>
        <w:lastRenderedPageBreak/>
        <w:t>Національний технічний університет України</w:t>
      </w:r>
    </w:p>
    <w:p w:rsidR="00B12CF8" w:rsidRDefault="00B12CF8" w:rsidP="00B12CF8">
      <w:pPr>
        <w:spacing w:line="240" w:lineRule="auto"/>
        <w:ind w:firstLine="0"/>
        <w:jc w:val="center"/>
        <w:rPr>
          <w:b/>
          <w:bCs/>
          <w:caps/>
          <w:sz w:val="24"/>
        </w:rPr>
      </w:pPr>
      <w:r w:rsidRPr="009C025B">
        <w:rPr>
          <w:b/>
          <w:bCs/>
          <w:caps/>
          <w:sz w:val="24"/>
        </w:rPr>
        <w:t>«Київський політехнічний інститут</w:t>
      </w:r>
    </w:p>
    <w:p w:rsidR="00B12CF8" w:rsidRPr="009C025B" w:rsidRDefault="00B12CF8" w:rsidP="00B12CF8">
      <w:pPr>
        <w:spacing w:line="240" w:lineRule="auto"/>
        <w:ind w:firstLine="0"/>
        <w:jc w:val="center"/>
        <w:rPr>
          <w:b/>
          <w:bCs/>
          <w:caps/>
          <w:sz w:val="24"/>
        </w:rPr>
      </w:pPr>
      <w:r>
        <w:rPr>
          <w:b/>
          <w:bCs/>
          <w:sz w:val="24"/>
        </w:rPr>
        <w:t>імені  ІГОРЯ СІКОРСЬКОГО</w:t>
      </w:r>
      <w:r w:rsidRPr="009C025B">
        <w:rPr>
          <w:b/>
          <w:bCs/>
          <w:caps/>
          <w:sz w:val="24"/>
        </w:rPr>
        <w:t>»</w:t>
      </w:r>
    </w:p>
    <w:p w:rsidR="00B12CF8" w:rsidRPr="00902D3F" w:rsidRDefault="00B12CF8" w:rsidP="00B12CF8">
      <w:pPr>
        <w:tabs>
          <w:tab w:val="left" w:pos="3402"/>
          <w:tab w:val="left" w:pos="8903"/>
        </w:tabs>
        <w:spacing w:line="240" w:lineRule="auto"/>
        <w:ind w:firstLine="0"/>
        <w:rPr>
          <w:u w:val="single"/>
          <w:lang w:val="ru-RU"/>
        </w:rPr>
      </w:pPr>
      <w:r w:rsidRPr="006574CC">
        <w:t xml:space="preserve"> </w:t>
      </w:r>
      <w:r w:rsidRPr="006574CC">
        <w:rPr>
          <w:u w:val="single"/>
        </w:rPr>
        <w:t xml:space="preserve"> </w:t>
      </w:r>
      <w:r w:rsidRPr="006574CC">
        <w:rPr>
          <w:u w:val="single"/>
        </w:rPr>
        <w:tab/>
      </w:r>
      <w:r w:rsidRPr="00902D3F">
        <w:rPr>
          <w:u w:val="single"/>
          <w:lang w:val="ru-RU"/>
        </w:rPr>
        <w:t>Приладобуд</w:t>
      </w:r>
      <w:r w:rsidRPr="00902D3F">
        <w:rPr>
          <w:u w:val="single"/>
        </w:rPr>
        <w:t>і</w:t>
      </w:r>
      <w:r w:rsidRPr="00902D3F">
        <w:rPr>
          <w:u w:val="single"/>
          <w:lang w:val="ru-RU"/>
        </w:rPr>
        <w:t>вний</w:t>
      </w:r>
      <w:r w:rsidRPr="00902D3F">
        <w:rPr>
          <w:u w:val="single"/>
          <w:lang w:val="ru-RU"/>
        </w:rPr>
        <w:tab/>
      </w:r>
    </w:p>
    <w:p w:rsidR="00B12CF8" w:rsidRPr="009C025B" w:rsidRDefault="00B12CF8" w:rsidP="00B12CF8">
      <w:pPr>
        <w:tabs>
          <w:tab w:val="left" w:leader="underscore" w:pos="8903"/>
          <w:tab w:val="left" w:leader="underscore" w:pos="9631"/>
        </w:tabs>
        <w:spacing w:line="240" w:lineRule="auto"/>
        <w:ind w:firstLine="0"/>
        <w:jc w:val="center"/>
        <w:rPr>
          <w:vertAlign w:val="superscript"/>
        </w:rPr>
      </w:pPr>
      <w:r w:rsidRPr="009C025B">
        <w:rPr>
          <w:vertAlign w:val="superscript"/>
        </w:rPr>
        <w:t>(повна назва інституту/факультету)</w:t>
      </w:r>
    </w:p>
    <w:p w:rsidR="00B12CF8" w:rsidRPr="009C025B" w:rsidRDefault="00B12CF8" w:rsidP="00B12CF8">
      <w:pPr>
        <w:tabs>
          <w:tab w:val="left" w:pos="2268"/>
          <w:tab w:val="left" w:pos="8903"/>
        </w:tabs>
        <w:spacing w:line="240" w:lineRule="auto"/>
        <w:ind w:firstLine="0"/>
      </w:pPr>
      <w:r w:rsidRPr="00902D3F">
        <w:rPr>
          <w:u w:val="single"/>
          <w:lang w:val="ru-RU"/>
        </w:rPr>
        <w:tab/>
      </w:r>
      <w:r w:rsidRPr="00902D3F">
        <w:rPr>
          <w:u w:val="single"/>
        </w:rPr>
        <w:t>Оптичних та оптико-електронних приладів</w:t>
      </w:r>
      <w:r w:rsidRPr="00902D3F">
        <w:rPr>
          <w:u w:val="single"/>
        </w:rPr>
        <w:tab/>
      </w:r>
    </w:p>
    <w:p w:rsidR="00B12CF8" w:rsidRPr="009C025B" w:rsidRDefault="00B12CF8" w:rsidP="00B12CF8">
      <w:pPr>
        <w:tabs>
          <w:tab w:val="left" w:leader="underscore" w:pos="8903"/>
          <w:tab w:val="left" w:leader="underscore" w:pos="9631"/>
        </w:tabs>
        <w:spacing w:line="240" w:lineRule="auto"/>
        <w:ind w:firstLine="0"/>
        <w:jc w:val="center"/>
        <w:rPr>
          <w:vertAlign w:val="superscript"/>
        </w:rPr>
      </w:pPr>
      <w:r w:rsidRPr="009C025B">
        <w:rPr>
          <w:vertAlign w:val="superscript"/>
        </w:rPr>
        <w:t>(повна назва кафедри)</w:t>
      </w:r>
    </w:p>
    <w:tbl>
      <w:tblPr>
        <w:tblW w:w="0" w:type="auto"/>
        <w:tblLook w:val="04A0"/>
      </w:tblPr>
      <w:tblGrid>
        <w:gridCol w:w="5637"/>
        <w:gridCol w:w="3479"/>
      </w:tblGrid>
      <w:tr w:rsidR="00B12CF8" w:rsidRPr="009C025B" w:rsidTr="00E2759E">
        <w:tc>
          <w:tcPr>
            <w:tcW w:w="5637" w:type="dxa"/>
          </w:tcPr>
          <w:p w:rsidR="00B12CF8" w:rsidRPr="009C025B" w:rsidRDefault="00B12CF8" w:rsidP="00E2759E">
            <w:pPr>
              <w:tabs>
                <w:tab w:val="left" w:leader="underscore" w:pos="9631"/>
              </w:tabs>
              <w:spacing w:line="240" w:lineRule="auto"/>
              <w:ind w:firstLine="0"/>
              <w:jc w:val="left"/>
              <w:rPr>
                <w:bCs/>
              </w:rPr>
            </w:pPr>
            <w:r w:rsidRPr="009C025B">
              <w:rPr>
                <w:bCs/>
              </w:rPr>
              <w:t>«На правах рукопису»</w:t>
            </w:r>
          </w:p>
          <w:p w:rsidR="00B12CF8" w:rsidRPr="009C025B" w:rsidRDefault="00B12CF8" w:rsidP="00E2759E">
            <w:pPr>
              <w:tabs>
                <w:tab w:val="left" w:leader="underscore" w:pos="9631"/>
              </w:tabs>
              <w:spacing w:line="240" w:lineRule="auto"/>
              <w:ind w:firstLine="0"/>
              <w:jc w:val="left"/>
              <w:rPr>
                <w:bCs/>
              </w:rPr>
            </w:pPr>
            <w:r w:rsidRPr="009C025B">
              <w:rPr>
                <w:bCs/>
              </w:rPr>
              <w:t xml:space="preserve">УДК </w:t>
            </w:r>
            <w:r w:rsidRPr="006420E4">
              <w:rPr>
                <w:bCs/>
              </w:rPr>
              <w:t>621.384.3</w:t>
            </w:r>
          </w:p>
        </w:tc>
        <w:tc>
          <w:tcPr>
            <w:tcW w:w="3479" w:type="dxa"/>
          </w:tcPr>
          <w:p w:rsidR="00B12CF8" w:rsidRDefault="00B12CF8" w:rsidP="00E2759E">
            <w:pPr>
              <w:tabs>
                <w:tab w:val="left" w:leader="underscore" w:pos="9631"/>
              </w:tabs>
              <w:spacing w:line="240" w:lineRule="auto"/>
              <w:ind w:firstLine="0"/>
              <w:jc w:val="left"/>
              <w:rPr>
                <w:bCs/>
                <w:caps/>
              </w:rPr>
            </w:pPr>
          </w:p>
          <w:p w:rsidR="00B12CF8" w:rsidRDefault="00B12CF8" w:rsidP="00E2759E">
            <w:pPr>
              <w:tabs>
                <w:tab w:val="left" w:leader="underscore" w:pos="9631"/>
              </w:tabs>
              <w:spacing w:line="240" w:lineRule="auto"/>
              <w:ind w:firstLine="0"/>
              <w:jc w:val="left"/>
              <w:rPr>
                <w:bCs/>
                <w:caps/>
              </w:rPr>
            </w:pPr>
          </w:p>
          <w:p w:rsidR="00B12CF8" w:rsidRDefault="00B12CF8" w:rsidP="00E2759E">
            <w:pPr>
              <w:tabs>
                <w:tab w:val="left" w:leader="underscore" w:pos="9631"/>
              </w:tabs>
              <w:spacing w:line="240" w:lineRule="auto"/>
              <w:ind w:firstLine="0"/>
              <w:jc w:val="left"/>
              <w:rPr>
                <w:bCs/>
                <w:caps/>
              </w:rPr>
            </w:pPr>
          </w:p>
          <w:p w:rsidR="00B12CF8" w:rsidRDefault="00B12CF8" w:rsidP="00E2759E">
            <w:pPr>
              <w:tabs>
                <w:tab w:val="left" w:leader="underscore" w:pos="9631"/>
              </w:tabs>
              <w:spacing w:line="240" w:lineRule="auto"/>
              <w:ind w:firstLine="0"/>
              <w:jc w:val="left"/>
              <w:rPr>
                <w:bCs/>
                <w:caps/>
              </w:rPr>
            </w:pPr>
          </w:p>
          <w:p w:rsidR="00B12CF8" w:rsidRDefault="00B12CF8" w:rsidP="00E2759E">
            <w:pPr>
              <w:tabs>
                <w:tab w:val="left" w:leader="underscore" w:pos="9631"/>
              </w:tabs>
              <w:spacing w:line="240" w:lineRule="auto"/>
              <w:ind w:firstLine="0"/>
              <w:jc w:val="left"/>
              <w:rPr>
                <w:bCs/>
                <w:caps/>
              </w:rPr>
            </w:pPr>
          </w:p>
          <w:p w:rsidR="00B12CF8" w:rsidRDefault="00B12CF8" w:rsidP="00E2759E">
            <w:pPr>
              <w:tabs>
                <w:tab w:val="left" w:leader="underscore" w:pos="9631"/>
              </w:tabs>
              <w:spacing w:line="240" w:lineRule="auto"/>
              <w:ind w:firstLine="0"/>
              <w:jc w:val="left"/>
              <w:rPr>
                <w:bCs/>
                <w:caps/>
              </w:rPr>
            </w:pPr>
          </w:p>
          <w:p w:rsidR="00B12CF8" w:rsidRPr="009C025B" w:rsidRDefault="00B12CF8" w:rsidP="00E2759E">
            <w:pPr>
              <w:tabs>
                <w:tab w:val="left" w:leader="underscore" w:pos="9631"/>
              </w:tabs>
              <w:spacing w:line="240" w:lineRule="auto"/>
              <w:ind w:firstLine="0"/>
              <w:jc w:val="left"/>
              <w:rPr>
                <w:bCs/>
                <w:caps/>
              </w:rPr>
            </w:pPr>
          </w:p>
        </w:tc>
      </w:tr>
    </w:tbl>
    <w:p w:rsidR="00B12CF8" w:rsidRPr="009C025B" w:rsidRDefault="00B12CF8" w:rsidP="00B12CF8">
      <w:pPr>
        <w:tabs>
          <w:tab w:val="left" w:leader="underscore" w:pos="9631"/>
        </w:tabs>
        <w:spacing w:line="240" w:lineRule="auto"/>
        <w:ind w:firstLine="0"/>
        <w:jc w:val="left"/>
        <w:rPr>
          <w:b/>
          <w:bCs/>
          <w:caps/>
        </w:rPr>
      </w:pPr>
    </w:p>
    <w:p w:rsidR="00B12CF8" w:rsidRPr="009C025B" w:rsidRDefault="00B12CF8" w:rsidP="00B12CF8">
      <w:pPr>
        <w:tabs>
          <w:tab w:val="right" w:leader="underscore" w:pos="8903"/>
        </w:tabs>
        <w:spacing w:line="240" w:lineRule="auto"/>
        <w:ind w:firstLine="0"/>
        <w:jc w:val="center"/>
        <w:rPr>
          <w:b/>
          <w:sz w:val="40"/>
          <w:szCs w:val="40"/>
        </w:rPr>
      </w:pPr>
      <w:r w:rsidRPr="009C025B">
        <w:rPr>
          <w:b/>
          <w:sz w:val="40"/>
          <w:szCs w:val="40"/>
        </w:rPr>
        <w:t>Магістерська дисертація</w:t>
      </w:r>
    </w:p>
    <w:p w:rsidR="00B12CF8" w:rsidRPr="009C025B" w:rsidRDefault="00B12CF8" w:rsidP="00B12CF8">
      <w:pPr>
        <w:tabs>
          <w:tab w:val="left" w:leader="underscore" w:pos="8903"/>
        </w:tabs>
        <w:spacing w:line="240" w:lineRule="auto"/>
        <w:ind w:firstLine="0"/>
        <w:jc w:val="left"/>
      </w:pPr>
    </w:p>
    <w:p w:rsidR="00B12CF8" w:rsidRDefault="00B12CF8" w:rsidP="00B12CF8">
      <w:pPr>
        <w:tabs>
          <w:tab w:val="left" w:pos="8900"/>
        </w:tabs>
        <w:spacing w:line="240" w:lineRule="auto"/>
        <w:ind w:right="140" w:firstLine="0"/>
        <w:rPr>
          <w:u w:val="single"/>
        </w:rPr>
      </w:pPr>
      <w:r w:rsidRPr="009C025B">
        <w:t>зі спеціальності</w:t>
      </w:r>
      <w:r>
        <w:t xml:space="preserve"> (спеціалізації) </w:t>
      </w:r>
      <w:r>
        <w:rPr>
          <w:u w:val="single"/>
        </w:rPr>
        <w:t>152 Метрологія та інформаційно-</w:t>
      </w:r>
      <w:r w:rsidRPr="00AF64A9">
        <w:rPr>
          <w:u w:val="single"/>
        </w:rPr>
        <w:t xml:space="preserve">вимірювальна </w:t>
      </w:r>
    </w:p>
    <w:p w:rsidR="00B12CF8" w:rsidRPr="009C025B" w:rsidRDefault="00B12CF8" w:rsidP="00B12CF8">
      <w:pPr>
        <w:tabs>
          <w:tab w:val="left" w:pos="8900"/>
        </w:tabs>
        <w:spacing w:line="240" w:lineRule="auto"/>
        <w:ind w:right="140" w:firstLine="4536"/>
        <w:rPr>
          <w:vertAlign w:val="superscript"/>
        </w:rPr>
      </w:pPr>
      <w:r w:rsidRPr="009C025B">
        <w:rPr>
          <w:vertAlign w:val="superscript"/>
        </w:rPr>
        <w:t>(код і назва спеціальності)</w:t>
      </w:r>
    </w:p>
    <w:p w:rsidR="00B12CF8" w:rsidRPr="009C025B" w:rsidRDefault="00B12CF8" w:rsidP="00B12CF8">
      <w:pPr>
        <w:tabs>
          <w:tab w:val="left" w:pos="8900"/>
        </w:tabs>
        <w:spacing w:line="240" w:lineRule="auto"/>
        <w:ind w:firstLine="0"/>
        <w:jc w:val="left"/>
      </w:pPr>
      <w:r w:rsidRPr="00AF64A9">
        <w:rPr>
          <w:u w:val="single"/>
        </w:rPr>
        <w:t>техніка</w:t>
      </w:r>
      <w:r>
        <w:rPr>
          <w:u w:val="single"/>
        </w:rPr>
        <w:tab/>
      </w:r>
    </w:p>
    <w:p w:rsidR="00B12CF8" w:rsidRPr="009C025B" w:rsidRDefault="00B12CF8" w:rsidP="00B12CF8">
      <w:pPr>
        <w:tabs>
          <w:tab w:val="left" w:leader="underscore" w:pos="8900"/>
        </w:tabs>
        <w:spacing w:before="120" w:line="240" w:lineRule="auto"/>
        <w:ind w:firstLine="0"/>
        <w:jc w:val="left"/>
      </w:pPr>
      <w:r w:rsidRPr="009C025B">
        <w:t>на тему:</w:t>
      </w:r>
      <w:r>
        <w:t xml:space="preserve"> </w:t>
      </w:r>
      <w:r w:rsidRPr="005B3F98">
        <w:rPr>
          <w:u w:val="single"/>
        </w:rPr>
        <w:t>Методи проектування тепловізорів для безпілотних літальних апаратів</w:t>
      </w:r>
      <w:r w:rsidRPr="005B3F98">
        <w:rPr>
          <w:u w:val="single"/>
        </w:rPr>
        <w:tab/>
      </w:r>
    </w:p>
    <w:p w:rsidR="00B12CF8" w:rsidRPr="009C025B" w:rsidRDefault="00B12CF8" w:rsidP="00B12CF8">
      <w:pPr>
        <w:tabs>
          <w:tab w:val="left" w:leader="underscore" w:pos="8931"/>
        </w:tabs>
        <w:spacing w:line="240" w:lineRule="auto"/>
        <w:ind w:firstLine="0"/>
        <w:jc w:val="left"/>
      </w:pPr>
      <w:r w:rsidRPr="009C025B">
        <w:tab/>
      </w:r>
    </w:p>
    <w:p w:rsidR="00B12CF8" w:rsidRPr="009C025B" w:rsidRDefault="00B12CF8" w:rsidP="00B12CF8">
      <w:pPr>
        <w:spacing w:before="240" w:line="240" w:lineRule="auto"/>
        <w:ind w:firstLine="0"/>
        <w:jc w:val="left"/>
        <w:rPr>
          <w:bCs/>
        </w:rPr>
      </w:pPr>
      <w:r>
        <w:rPr>
          <w:bCs/>
        </w:rPr>
        <w:t xml:space="preserve">Виконав: студент ____ курсу, групи  </w:t>
      </w:r>
      <w:r w:rsidRPr="005B3F98">
        <w:rPr>
          <w:bCs/>
          <w:u w:val="single"/>
        </w:rPr>
        <w:t>ПО-62</w:t>
      </w:r>
      <w:r>
        <w:rPr>
          <w:bCs/>
          <w:u w:val="single"/>
        </w:rPr>
        <w:t xml:space="preserve"> </w:t>
      </w:r>
      <w:r w:rsidRPr="005B3F98">
        <w:rPr>
          <w:bCs/>
          <w:u w:val="single"/>
        </w:rPr>
        <w:t>м</w:t>
      </w:r>
    </w:p>
    <w:p w:rsidR="00B12CF8" w:rsidRPr="009C025B" w:rsidRDefault="00B12CF8" w:rsidP="00B12CF8">
      <w:pPr>
        <w:spacing w:line="240" w:lineRule="auto"/>
        <w:ind w:left="1194" w:firstLine="2917"/>
        <w:jc w:val="left"/>
        <w:rPr>
          <w:vertAlign w:val="superscript"/>
        </w:rPr>
      </w:pPr>
      <w:r w:rsidRPr="009C025B">
        <w:rPr>
          <w:vertAlign w:val="superscript"/>
        </w:rPr>
        <w:t>(шифр групи)</w:t>
      </w:r>
    </w:p>
    <w:p w:rsidR="00B12CF8" w:rsidRPr="009C025B" w:rsidRDefault="00B12CF8" w:rsidP="00B12CF8">
      <w:pPr>
        <w:tabs>
          <w:tab w:val="left" w:pos="2410"/>
          <w:tab w:val="left" w:pos="7513"/>
          <w:tab w:val="left" w:leader="underscore" w:pos="8900"/>
        </w:tabs>
        <w:spacing w:line="240" w:lineRule="auto"/>
        <w:ind w:firstLine="0"/>
        <w:jc w:val="left"/>
        <w:rPr>
          <w:vertAlign w:val="superscript"/>
        </w:rPr>
      </w:pPr>
      <w:r>
        <w:rPr>
          <w:bCs/>
          <w:u w:val="single"/>
        </w:rPr>
        <w:tab/>
      </w:r>
      <w:r w:rsidRPr="005B3F98">
        <w:rPr>
          <w:bCs/>
          <w:u w:val="single"/>
        </w:rPr>
        <w:t>Сокол Богдан Володимирович</w:t>
      </w:r>
      <w:r>
        <w:rPr>
          <w:bCs/>
          <w:u w:val="single"/>
        </w:rPr>
        <w:tab/>
      </w:r>
      <w:r w:rsidRPr="005B3F98">
        <w:rPr>
          <w:bCs/>
        </w:rPr>
        <w:tab/>
      </w:r>
      <w:r w:rsidRPr="005B3F98">
        <w:rPr>
          <w:bCs/>
        </w:rPr>
        <w:tab/>
      </w:r>
      <w:r w:rsidRPr="009C025B">
        <w:rPr>
          <w:vertAlign w:val="superscript"/>
        </w:rPr>
        <w:t>(прізвище, ім’я, по батькові)</w:t>
      </w:r>
      <w:r w:rsidRPr="009C025B">
        <w:rPr>
          <w:vertAlign w:val="superscript"/>
        </w:rPr>
        <w:tab/>
        <w:t xml:space="preserve">(підпис) </w:t>
      </w: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Default="00B12CF8" w:rsidP="00B12CF8">
      <w:pPr>
        <w:spacing w:before="240" w:line="240" w:lineRule="auto"/>
        <w:ind w:firstLine="0"/>
        <w:jc w:val="center"/>
      </w:pPr>
    </w:p>
    <w:p w:rsidR="00B12CF8" w:rsidRPr="00820F7C" w:rsidRDefault="00B12CF8" w:rsidP="00B12CF8">
      <w:pPr>
        <w:spacing w:before="240" w:line="240" w:lineRule="auto"/>
        <w:ind w:firstLine="0"/>
        <w:jc w:val="center"/>
      </w:pPr>
      <w:r w:rsidRPr="009C025B">
        <w:t>Київ – 20</w:t>
      </w:r>
      <w:r>
        <w:t>18</w:t>
      </w:r>
      <w:r w:rsidRPr="009C025B">
        <w:t xml:space="preserve"> року</w:t>
      </w:r>
    </w:p>
    <w:p w:rsidR="00B12CF8" w:rsidRDefault="00B12CF8" w:rsidP="00ED1E84">
      <w:pPr>
        <w:jc w:val="center"/>
        <w:rPr>
          <w:rFonts w:cs="Times New Roman"/>
          <w:b/>
          <w:szCs w:val="28"/>
          <w:lang w:val="en-US"/>
        </w:rPr>
      </w:pPr>
    </w:p>
    <w:p w:rsidR="00806290" w:rsidRPr="002D1634" w:rsidRDefault="00806290" w:rsidP="00ED1E84">
      <w:pPr>
        <w:jc w:val="center"/>
        <w:rPr>
          <w:rFonts w:cs="Times New Roman"/>
          <w:b/>
          <w:szCs w:val="28"/>
        </w:rPr>
      </w:pPr>
      <w:r w:rsidRPr="002D1634">
        <w:rPr>
          <w:rFonts w:cs="Times New Roman"/>
          <w:b/>
          <w:szCs w:val="28"/>
        </w:rPr>
        <w:lastRenderedPageBreak/>
        <w:t>РЕФЕРАТ</w:t>
      </w:r>
    </w:p>
    <w:p w:rsidR="00806290" w:rsidRPr="00ED1E84" w:rsidRDefault="00806290" w:rsidP="00ED1E84">
      <w:pPr>
        <w:jc w:val="center"/>
        <w:rPr>
          <w:rFonts w:cs="Times New Roman"/>
          <w:b/>
          <w:sz w:val="26"/>
          <w:szCs w:val="26"/>
        </w:rPr>
      </w:pPr>
      <w:r w:rsidRPr="00ED1E84">
        <w:rPr>
          <w:rFonts w:cs="Times New Roman"/>
          <w:b/>
          <w:sz w:val="26"/>
          <w:szCs w:val="26"/>
        </w:rPr>
        <w:t>МЕТОДИ ПРОЕКТУВАННЯ ТЕПЛОВІЗОРІВ ДЛЯ БЕЗПІЛОТНИХ ЛІТАЛЬНИХ АПАРАТІВ</w:t>
      </w:r>
    </w:p>
    <w:p w:rsidR="00806290" w:rsidRPr="00ED1E84" w:rsidRDefault="00806290" w:rsidP="00ED1E84">
      <w:pPr>
        <w:rPr>
          <w:rFonts w:cs="Times New Roman"/>
          <w:sz w:val="26"/>
          <w:szCs w:val="26"/>
        </w:rPr>
      </w:pPr>
      <w:r w:rsidRPr="00ED1E84">
        <w:rPr>
          <w:rFonts w:cs="Times New Roman"/>
          <w:sz w:val="26"/>
          <w:szCs w:val="26"/>
        </w:rPr>
        <w:t xml:space="preserve">Обсяг роботи – </w:t>
      </w:r>
      <w:r w:rsidR="001A0917">
        <w:rPr>
          <w:rFonts w:cs="Times New Roman"/>
          <w:sz w:val="26"/>
          <w:szCs w:val="26"/>
        </w:rPr>
        <w:t>90</w:t>
      </w:r>
      <w:r w:rsidRPr="00ED1E84">
        <w:rPr>
          <w:rFonts w:cs="Times New Roman"/>
          <w:sz w:val="26"/>
          <w:szCs w:val="26"/>
        </w:rPr>
        <w:t xml:space="preserve"> сторінок;</w:t>
      </w:r>
    </w:p>
    <w:p w:rsidR="00806290" w:rsidRPr="00ED1E84" w:rsidRDefault="00806290" w:rsidP="00ED1E84">
      <w:pPr>
        <w:rPr>
          <w:rFonts w:cs="Times New Roman"/>
          <w:sz w:val="26"/>
          <w:szCs w:val="26"/>
        </w:rPr>
      </w:pPr>
      <w:r w:rsidRPr="00ED1E84">
        <w:rPr>
          <w:rFonts w:cs="Times New Roman"/>
          <w:sz w:val="26"/>
          <w:szCs w:val="26"/>
        </w:rPr>
        <w:t xml:space="preserve">Кількість ілюстрацій – </w:t>
      </w:r>
      <w:r w:rsidR="00555C45">
        <w:rPr>
          <w:rFonts w:cs="Times New Roman"/>
          <w:sz w:val="26"/>
          <w:szCs w:val="26"/>
        </w:rPr>
        <w:t>28</w:t>
      </w:r>
      <w:r w:rsidRPr="00ED1E84">
        <w:rPr>
          <w:rFonts w:cs="Times New Roman"/>
          <w:sz w:val="26"/>
          <w:szCs w:val="26"/>
        </w:rPr>
        <w:t>;</w:t>
      </w:r>
    </w:p>
    <w:p w:rsidR="00806290" w:rsidRPr="00ED1E84" w:rsidRDefault="00806290" w:rsidP="00ED1E84">
      <w:pPr>
        <w:rPr>
          <w:rFonts w:cs="Times New Roman"/>
          <w:sz w:val="26"/>
          <w:szCs w:val="26"/>
        </w:rPr>
      </w:pPr>
      <w:r w:rsidRPr="00ED1E84">
        <w:rPr>
          <w:rFonts w:cs="Times New Roman"/>
          <w:sz w:val="26"/>
          <w:szCs w:val="26"/>
        </w:rPr>
        <w:t xml:space="preserve">Кількість таблиць – </w:t>
      </w:r>
      <w:r w:rsidR="00555C45">
        <w:rPr>
          <w:rFonts w:cs="Times New Roman"/>
          <w:sz w:val="26"/>
          <w:szCs w:val="26"/>
        </w:rPr>
        <w:t>32</w:t>
      </w:r>
      <w:r w:rsidRPr="00ED1E84">
        <w:rPr>
          <w:rFonts w:cs="Times New Roman"/>
          <w:sz w:val="26"/>
          <w:szCs w:val="26"/>
        </w:rPr>
        <w:t>;</w:t>
      </w:r>
    </w:p>
    <w:p w:rsidR="00806290" w:rsidRPr="00ED1E84" w:rsidRDefault="00806290" w:rsidP="00ED1E84">
      <w:pPr>
        <w:rPr>
          <w:rFonts w:cs="Times New Roman"/>
          <w:sz w:val="26"/>
          <w:szCs w:val="26"/>
        </w:rPr>
      </w:pPr>
      <w:r w:rsidRPr="00ED1E84">
        <w:rPr>
          <w:rFonts w:cs="Times New Roman"/>
          <w:sz w:val="26"/>
          <w:szCs w:val="26"/>
        </w:rPr>
        <w:t xml:space="preserve">Кількість додатків – </w:t>
      </w:r>
      <w:r w:rsidR="002074D0" w:rsidRPr="00ED1E84">
        <w:rPr>
          <w:rFonts w:cs="Times New Roman"/>
          <w:sz w:val="26"/>
          <w:szCs w:val="26"/>
        </w:rPr>
        <w:t>4</w:t>
      </w:r>
      <w:r w:rsidRPr="00ED1E84">
        <w:rPr>
          <w:rFonts w:cs="Times New Roman"/>
          <w:sz w:val="26"/>
          <w:szCs w:val="26"/>
        </w:rPr>
        <w:t>;</w:t>
      </w:r>
    </w:p>
    <w:p w:rsidR="00806290" w:rsidRPr="00ED1E84" w:rsidRDefault="00806290" w:rsidP="00ED1E84">
      <w:pPr>
        <w:rPr>
          <w:rFonts w:cs="Times New Roman"/>
          <w:sz w:val="26"/>
          <w:szCs w:val="26"/>
        </w:rPr>
      </w:pPr>
      <w:r w:rsidRPr="00ED1E84">
        <w:rPr>
          <w:rFonts w:cs="Times New Roman"/>
          <w:sz w:val="26"/>
          <w:szCs w:val="26"/>
        </w:rPr>
        <w:t xml:space="preserve">Кількість джерел за переліком посилань – </w:t>
      </w:r>
      <w:r w:rsidR="002074D0" w:rsidRPr="00ED1E84">
        <w:rPr>
          <w:rFonts w:cs="Times New Roman"/>
          <w:sz w:val="26"/>
          <w:szCs w:val="26"/>
        </w:rPr>
        <w:t>21</w:t>
      </w:r>
      <w:r w:rsidR="001A0917">
        <w:rPr>
          <w:rFonts w:cs="Times New Roman"/>
          <w:sz w:val="26"/>
          <w:szCs w:val="26"/>
        </w:rPr>
        <w:t>.</w:t>
      </w:r>
    </w:p>
    <w:p w:rsidR="00806290" w:rsidRPr="00ED1E84" w:rsidRDefault="00806290" w:rsidP="00ED1E84">
      <w:pPr>
        <w:rPr>
          <w:rFonts w:cs="Times New Roman"/>
          <w:sz w:val="26"/>
          <w:szCs w:val="26"/>
        </w:rPr>
      </w:pPr>
      <w:r w:rsidRPr="00ED1E84">
        <w:rPr>
          <w:rFonts w:cs="Times New Roman"/>
          <w:b/>
          <w:sz w:val="26"/>
          <w:szCs w:val="26"/>
        </w:rPr>
        <w:t xml:space="preserve">Актуальність. </w:t>
      </w:r>
      <w:r w:rsidRPr="00ED1E84">
        <w:rPr>
          <w:rFonts w:cs="Times New Roman"/>
          <w:sz w:val="26"/>
          <w:szCs w:val="26"/>
        </w:rPr>
        <w:t xml:space="preserve">Тепловізійні камери можуть використовуватися у різних сферах життєдіяльності, одне з найпоширеніших застосувань тепловізорів – це застосування у воєнній сфері, для виявлення ворожих об’єктів. В таких тепловізорах зазвичай використовують неохолоджувальні мікроболометричні матриці, вага яких складає від 50 грамів і більше, в залежності від конструкції об’єктиву. Невеликі тепловізори зручно використовувати в безпілотниках. Вже неодноразово було розглянуто проблеми виявлення об’єктів, але всі вони розглядалися на невеликих відстанях, звідси і виникає проблема у збільшенні дальності виявлення з найменшими втратами якості. Тому досить актуальною проблемою є визначення оптимальної конструкції тепловізора, насамперед </w:t>
      </w:r>
      <w:r w:rsidR="00D861AA" w:rsidRPr="00ED1E84">
        <w:rPr>
          <w:rFonts w:cs="Times New Roman"/>
          <w:sz w:val="26"/>
          <w:szCs w:val="26"/>
        </w:rPr>
        <w:t>параметри</w:t>
      </w:r>
      <w:r w:rsidRPr="00ED1E84">
        <w:rPr>
          <w:rFonts w:cs="Times New Roman"/>
          <w:sz w:val="26"/>
          <w:szCs w:val="26"/>
        </w:rPr>
        <w:t xml:space="preserve"> об’єктива, щоб зберегти максимальну дальність виявлення, розпізнавання та тим самим мінімізувати розміри камери. </w:t>
      </w:r>
    </w:p>
    <w:p w:rsidR="00806290" w:rsidRPr="00ED1E84" w:rsidRDefault="00806290" w:rsidP="00ED1E84">
      <w:pPr>
        <w:rPr>
          <w:rFonts w:cs="Times New Roman"/>
          <w:sz w:val="26"/>
          <w:szCs w:val="26"/>
        </w:rPr>
      </w:pPr>
      <w:r w:rsidRPr="00ED1E84">
        <w:rPr>
          <w:rFonts w:cs="Times New Roman"/>
          <w:b/>
          <w:sz w:val="26"/>
          <w:szCs w:val="26"/>
        </w:rPr>
        <w:t xml:space="preserve">Мета дослідження: </w:t>
      </w:r>
      <w:r w:rsidRPr="00ED1E84">
        <w:rPr>
          <w:rFonts w:cs="Times New Roman"/>
          <w:sz w:val="26"/>
          <w:szCs w:val="26"/>
        </w:rPr>
        <w:t>Мета роботи полягає в аналізі тепловізорів на основі мікроболометричних матриць, при зміні параметрів об’єктиву. Забезпечення необхідних характеристик для виявлення цілей. Визначення максимальної дальності виявлення та розпізнавання.</w:t>
      </w:r>
    </w:p>
    <w:p w:rsidR="00806290" w:rsidRPr="00ED1E84" w:rsidRDefault="00806290" w:rsidP="00ED1E84">
      <w:pPr>
        <w:rPr>
          <w:rFonts w:cs="Times New Roman"/>
          <w:b/>
          <w:sz w:val="26"/>
          <w:szCs w:val="26"/>
        </w:rPr>
      </w:pPr>
      <w:r w:rsidRPr="00ED1E84">
        <w:rPr>
          <w:rFonts w:cs="Times New Roman"/>
          <w:b/>
          <w:sz w:val="26"/>
          <w:szCs w:val="26"/>
        </w:rPr>
        <w:t>Завдання дослідження:</w:t>
      </w:r>
    </w:p>
    <w:p w:rsidR="00806290" w:rsidRPr="00ED1E84" w:rsidRDefault="00806290" w:rsidP="00ED1E84">
      <w:pPr>
        <w:pStyle w:val="a7"/>
        <w:numPr>
          <w:ilvl w:val="0"/>
          <w:numId w:val="1"/>
        </w:numPr>
        <w:tabs>
          <w:tab w:val="left" w:pos="1134"/>
        </w:tabs>
        <w:spacing w:line="360" w:lineRule="auto"/>
        <w:ind w:left="0" w:firstLine="709"/>
        <w:jc w:val="both"/>
        <w:rPr>
          <w:rFonts w:cs="Times New Roman"/>
          <w:sz w:val="26"/>
          <w:szCs w:val="26"/>
        </w:rPr>
      </w:pPr>
      <w:r w:rsidRPr="00ED1E84">
        <w:rPr>
          <w:rFonts w:cs="Times New Roman"/>
          <w:sz w:val="26"/>
          <w:szCs w:val="26"/>
        </w:rPr>
        <w:t>Обґрунтувати вимоги до характеристик тепловізорів.</w:t>
      </w:r>
    </w:p>
    <w:p w:rsidR="00806290" w:rsidRPr="00ED1E84" w:rsidRDefault="00806290" w:rsidP="00ED1E84">
      <w:pPr>
        <w:pStyle w:val="a7"/>
        <w:numPr>
          <w:ilvl w:val="0"/>
          <w:numId w:val="1"/>
        </w:numPr>
        <w:tabs>
          <w:tab w:val="left" w:pos="1134"/>
        </w:tabs>
        <w:spacing w:line="360" w:lineRule="auto"/>
        <w:ind w:left="0" w:firstLine="709"/>
        <w:jc w:val="both"/>
        <w:rPr>
          <w:rFonts w:cs="Times New Roman"/>
          <w:sz w:val="26"/>
          <w:szCs w:val="26"/>
        </w:rPr>
      </w:pPr>
      <w:r w:rsidRPr="00ED1E84">
        <w:rPr>
          <w:rFonts w:cs="Times New Roman"/>
          <w:sz w:val="26"/>
          <w:szCs w:val="26"/>
        </w:rPr>
        <w:t>Удосконалити математичну модель, яка описує процес перетворення інфрачервоного випромінювання від об’єкта, що проходить крізь атмосферу та об’єктив тепловізора та потрапляє до приймача випромінювання.</w:t>
      </w:r>
    </w:p>
    <w:p w:rsidR="00806290" w:rsidRPr="00ED1E84" w:rsidRDefault="00806290" w:rsidP="00ED1E84">
      <w:pPr>
        <w:pStyle w:val="a7"/>
        <w:numPr>
          <w:ilvl w:val="0"/>
          <w:numId w:val="1"/>
        </w:numPr>
        <w:tabs>
          <w:tab w:val="left" w:pos="1134"/>
        </w:tabs>
        <w:spacing w:line="360" w:lineRule="auto"/>
        <w:ind w:left="0" w:firstLine="709"/>
        <w:jc w:val="both"/>
        <w:rPr>
          <w:rFonts w:cs="Times New Roman"/>
          <w:sz w:val="26"/>
          <w:szCs w:val="26"/>
        </w:rPr>
      </w:pPr>
      <w:r w:rsidRPr="00ED1E84">
        <w:rPr>
          <w:rFonts w:cs="Times New Roman"/>
          <w:sz w:val="26"/>
          <w:szCs w:val="26"/>
        </w:rPr>
        <w:t>Розробити метод розрахунку максимальної дальності виявлення та розпізнавання об’єктів.</w:t>
      </w:r>
    </w:p>
    <w:p w:rsidR="00806290" w:rsidRPr="00ED1E84" w:rsidRDefault="00806290" w:rsidP="00ED1E84">
      <w:pPr>
        <w:pStyle w:val="a7"/>
        <w:numPr>
          <w:ilvl w:val="0"/>
          <w:numId w:val="1"/>
        </w:numPr>
        <w:tabs>
          <w:tab w:val="left" w:pos="1134"/>
        </w:tabs>
        <w:spacing w:line="360" w:lineRule="auto"/>
        <w:ind w:left="0" w:firstLine="709"/>
        <w:jc w:val="both"/>
        <w:rPr>
          <w:rFonts w:cs="Times New Roman"/>
          <w:sz w:val="26"/>
          <w:szCs w:val="26"/>
        </w:rPr>
      </w:pPr>
      <w:r w:rsidRPr="00ED1E84">
        <w:rPr>
          <w:rFonts w:cs="Times New Roman"/>
          <w:sz w:val="26"/>
          <w:szCs w:val="26"/>
        </w:rPr>
        <w:lastRenderedPageBreak/>
        <w:t xml:space="preserve">Провести розрахунок максимальної дальності виявлення та розпізнавання в залежності від конструктивних параметрів об’єктива та висоти польоту БПЛА. </w:t>
      </w:r>
    </w:p>
    <w:p w:rsidR="00806290" w:rsidRPr="00ED1E84" w:rsidRDefault="00806290" w:rsidP="00ED1E84">
      <w:pPr>
        <w:rPr>
          <w:rFonts w:cs="Times New Roman"/>
          <w:sz w:val="26"/>
          <w:szCs w:val="26"/>
        </w:rPr>
      </w:pPr>
      <w:r w:rsidRPr="00ED1E84">
        <w:rPr>
          <w:rFonts w:cs="Times New Roman"/>
          <w:b/>
          <w:sz w:val="26"/>
          <w:szCs w:val="26"/>
        </w:rPr>
        <w:t xml:space="preserve">Об’єкт дослідження: </w:t>
      </w:r>
      <w:r w:rsidRPr="00ED1E84">
        <w:rPr>
          <w:rFonts w:cs="Times New Roman"/>
          <w:sz w:val="26"/>
          <w:szCs w:val="26"/>
        </w:rPr>
        <w:t xml:space="preserve">процес реєстрації оптичного випромінювання від об’єкта досліджування до </w:t>
      </w:r>
      <w:r w:rsidR="00D861AA" w:rsidRPr="00ED1E84">
        <w:rPr>
          <w:rFonts w:cs="Times New Roman"/>
          <w:sz w:val="26"/>
          <w:szCs w:val="26"/>
        </w:rPr>
        <w:t>дисплею</w:t>
      </w:r>
      <w:r w:rsidRPr="00ED1E84">
        <w:rPr>
          <w:rFonts w:cs="Times New Roman"/>
          <w:sz w:val="26"/>
          <w:szCs w:val="26"/>
        </w:rPr>
        <w:t xml:space="preserve"> </w:t>
      </w:r>
      <w:r w:rsidR="00D861AA" w:rsidRPr="00ED1E84">
        <w:rPr>
          <w:rFonts w:cs="Times New Roman"/>
          <w:sz w:val="26"/>
          <w:szCs w:val="26"/>
        </w:rPr>
        <w:t>тепловізійної</w:t>
      </w:r>
      <w:r w:rsidRPr="00ED1E84">
        <w:rPr>
          <w:rFonts w:cs="Times New Roman"/>
          <w:sz w:val="26"/>
          <w:szCs w:val="26"/>
        </w:rPr>
        <w:t xml:space="preserve"> камери безпілотного літального апарату. </w:t>
      </w:r>
    </w:p>
    <w:p w:rsidR="00806290" w:rsidRPr="00ED1E84" w:rsidRDefault="00806290" w:rsidP="00ED1E84">
      <w:pPr>
        <w:rPr>
          <w:rFonts w:cs="Times New Roman"/>
          <w:sz w:val="26"/>
          <w:szCs w:val="26"/>
        </w:rPr>
      </w:pPr>
      <w:r w:rsidRPr="00ED1E84">
        <w:rPr>
          <w:rFonts w:cs="Times New Roman"/>
          <w:b/>
          <w:sz w:val="26"/>
          <w:szCs w:val="26"/>
        </w:rPr>
        <w:t>Предмет дослідження:</w:t>
      </w:r>
      <w:r w:rsidRPr="00ED1E84">
        <w:rPr>
          <w:rFonts w:cs="Times New Roman"/>
          <w:sz w:val="26"/>
          <w:szCs w:val="26"/>
        </w:rPr>
        <w:t xml:space="preserve"> модель виявлення і розпізнавання об’єктів.</w:t>
      </w:r>
    </w:p>
    <w:p w:rsidR="00806290" w:rsidRPr="00ED1E84" w:rsidRDefault="00806290" w:rsidP="00ED1E84">
      <w:pPr>
        <w:rPr>
          <w:rFonts w:cs="Times New Roman"/>
          <w:b/>
          <w:sz w:val="26"/>
          <w:szCs w:val="26"/>
        </w:rPr>
      </w:pPr>
      <w:r w:rsidRPr="00ED1E84">
        <w:rPr>
          <w:rFonts w:cs="Times New Roman"/>
          <w:b/>
          <w:sz w:val="26"/>
          <w:szCs w:val="26"/>
        </w:rPr>
        <w:t>Публікації.</w:t>
      </w:r>
    </w:p>
    <w:p w:rsidR="00806290" w:rsidRPr="00ED1E84" w:rsidRDefault="00806290" w:rsidP="00ED1E84">
      <w:pPr>
        <w:rPr>
          <w:rFonts w:cs="Times New Roman"/>
          <w:sz w:val="26"/>
          <w:szCs w:val="26"/>
        </w:rPr>
      </w:pPr>
      <w:r w:rsidRPr="00ED1E84">
        <w:rPr>
          <w:rFonts w:cs="Times New Roman"/>
          <w:sz w:val="26"/>
          <w:szCs w:val="26"/>
        </w:rPr>
        <w:t>За матеріалами дисертації опубліковано одну статтю у фаховому виданні, дв</w:t>
      </w:r>
      <w:r w:rsidR="002074D0" w:rsidRPr="00ED1E84">
        <w:rPr>
          <w:rFonts w:cs="Times New Roman"/>
          <w:sz w:val="26"/>
          <w:szCs w:val="26"/>
        </w:rPr>
        <w:t>і</w:t>
      </w:r>
      <w:r w:rsidRPr="00ED1E84">
        <w:rPr>
          <w:rFonts w:cs="Times New Roman"/>
          <w:sz w:val="26"/>
          <w:szCs w:val="26"/>
        </w:rPr>
        <w:t xml:space="preserve"> науков</w:t>
      </w:r>
      <w:r w:rsidR="002074D0" w:rsidRPr="00ED1E84">
        <w:rPr>
          <w:rFonts w:cs="Times New Roman"/>
          <w:sz w:val="26"/>
          <w:szCs w:val="26"/>
        </w:rPr>
        <w:t>і</w:t>
      </w:r>
      <w:r w:rsidRPr="00ED1E84">
        <w:rPr>
          <w:rFonts w:cs="Times New Roman"/>
          <w:sz w:val="26"/>
          <w:szCs w:val="26"/>
        </w:rPr>
        <w:t xml:space="preserve"> </w:t>
      </w:r>
      <w:r w:rsidR="002074D0" w:rsidRPr="00ED1E84">
        <w:rPr>
          <w:rFonts w:cs="Times New Roman"/>
          <w:sz w:val="26"/>
          <w:szCs w:val="26"/>
        </w:rPr>
        <w:t>праці</w:t>
      </w:r>
      <w:r w:rsidRPr="00ED1E84">
        <w:rPr>
          <w:rFonts w:cs="Times New Roman"/>
          <w:sz w:val="26"/>
          <w:szCs w:val="26"/>
        </w:rPr>
        <w:t>, опубліковано у збірниках тез – 2 тези конференцій, одна з яких у закордонному виданні.</w:t>
      </w:r>
    </w:p>
    <w:p w:rsidR="008A1993" w:rsidRPr="00ED1E84" w:rsidRDefault="00806290" w:rsidP="00ED1E84">
      <w:pPr>
        <w:spacing w:line="276" w:lineRule="auto"/>
        <w:rPr>
          <w:rFonts w:cs="Times New Roman"/>
          <w:sz w:val="26"/>
          <w:szCs w:val="26"/>
          <w:lang w:val="ru-RU"/>
        </w:rPr>
      </w:pPr>
      <w:r w:rsidRPr="00ED1E84">
        <w:rPr>
          <w:rFonts w:cs="Times New Roman"/>
          <w:sz w:val="26"/>
          <w:szCs w:val="26"/>
        </w:rPr>
        <w:t>1.</w:t>
      </w:r>
      <w:r w:rsidR="002074D0" w:rsidRPr="00ED1E84">
        <w:rPr>
          <w:rFonts w:cs="Times New Roman"/>
          <w:sz w:val="26"/>
          <w:szCs w:val="26"/>
          <w:lang w:val="ru-RU"/>
        </w:rPr>
        <w:t xml:space="preserve"> </w:t>
      </w:r>
      <w:r w:rsidR="006A0DEF" w:rsidRPr="00ED1E84">
        <w:rPr>
          <w:rFonts w:cs="Times New Roman"/>
          <w:sz w:val="26"/>
          <w:szCs w:val="26"/>
          <w:lang w:val="ru-RU"/>
        </w:rPr>
        <w:t xml:space="preserve">Б. В. Сокол. Методология обнаружения цели тепловизором // </w:t>
      </w:r>
      <w:r w:rsidR="00ED1E84" w:rsidRPr="00ED1E84">
        <w:rPr>
          <w:rFonts w:cs="Times New Roman"/>
          <w:sz w:val="26"/>
          <w:szCs w:val="26"/>
          <w:lang w:val="ru-RU"/>
        </w:rPr>
        <w:t>І</w:t>
      </w:r>
      <w:r w:rsidR="00ED1E84" w:rsidRPr="00ED1E84">
        <w:rPr>
          <w:rFonts w:cs="Times New Roman"/>
          <w:sz w:val="26"/>
          <w:szCs w:val="26"/>
        </w:rPr>
        <w:t xml:space="preserve">Х Міжнародна науково-практична конференція студентій, аспіратнів, та молодих вчених «ПОГЛЯД У МАЙБУТНЄ ПРИЛАДОБУДУВАННЯ», м. Київ, ПБФ, НТУУ «КПІ». </w:t>
      </w:r>
      <w:r w:rsidR="006A0DEF" w:rsidRPr="00ED1E84">
        <w:rPr>
          <w:rFonts w:cs="Times New Roman"/>
          <w:sz w:val="26"/>
          <w:szCs w:val="26"/>
          <w:lang w:val="ru-RU"/>
        </w:rPr>
        <w:t>– 2016 – с.48</w:t>
      </w:r>
    </w:p>
    <w:p w:rsidR="008A1993" w:rsidRPr="00ED1E84" w:rsidRDefault="008A1993" w:rsidP="00ED1E84">
      <w:pPr>
        <w:spacing w:line="276" w:lineRule="auto"/>
        <w:rPr>
          <w:rFonts w:cs="Times New Roman"/>
          <w:sz w:val="26"/>
          <w:szCs w:val="26"/>
          <w:lang w:val="ru-RU"/>
        </w:rPr>
      </w:pPr>
      <w:r w:rsidRPr="00ED1E84">
        <w:rPr>
          <w:rFonts w:cs="Times New Roman"/>
          <w:sz w:val="26"/>
          <w:szCs w:val="26"/>
          <w:lang w:val="ru-RU"/>
        </w:rPr>
        <w:t xml:space="preserve">2. </w:t>
      </w:r>
      <w:r w:rsidR="006A0DEF" w:rsidRPr="00ED1E84">
        <w:rPr>
          <w:rFonts w:cs="Times New Roman"/>
          <w:sz w:val="26"/>
          <w:szCs w:val="26"/>
          <w:lang w:val="ru-RU"/>
        </w:rPr>
        <w:t xml:space="preserve">Б. В. Сокол. Тепловізійна система для виявлення безпілотних літальних апаратів // </w:t>
      </w:r>
      <w:r w:rsidR="00ED1E84" w:rsidRPr="00ED1E84">
        <w:rPr>
          <w:rFonts w:cs="Times New Roman"/>
          <w:sz w:val="26"/>
          <w:szCs w:val="26"/>
        </w:rPr>
        <w:t xml:space="preserve">Х Міжнародна науково-практична конференція студентій, аспіратнів, та молодих вчених «ПОГЛЯД У МАЙБУТНЄ ПРИЛАДОБУДУВАННЯ», м. Київ, ПБФ, НТУУ «КПІ». </w:t>
      </w:r>
      <w:r w:rsidR="00ED1E84" w:rsidRPr="00ED1E84">
        <w:rPr>
          <w:rFonts w:cs="Times New Roman"/>
          <w:sz w:val="26"/>
          <w:szCs w:val="26"/>
          <w:lang w:val="ru-RU"/>
        </w:rPr>
        <w:t>– 2017 – с.42</w:t>
      </w:r>
    </w:p>
    <w:p w:rsidR="00806290" w:rsidRPr="00ED1E84" w:rsidRDefault="008A1993" w:rsidP="00ED1E84">
      <w:pPr>
        <w:spacing w:line="276" w:lineRule="auto"/>
        <w:rPr>
          <w:rFonts w:cs="Times New Roman"/>
          <w:sz w:val="26"/>
          <w:szCs w:val="26"/>
          <w:lang w:val="ru-RU"/>
        </w:rPr>
      </w:pPr>
      <w:r w:rsidRPr="00ED1E84">
        <w:rPr>
          <w:rFonts w:cs="Times New Roman"/>
          <w:sz w:val="26"/>
          <w:szCs w:val="26"/>
          <w:lang w:val="ru-RU"/>
        </w:rPr>
        <w:t xml:space="preserve">3. </w:t>
      </w:r>
      <w:r w:rsidR="00DB6F8A" w:rsidRPr="00ED1E84">
        <w:rPr>
          <w:rFonts w:cs="Times New Roman"/>
          <w:sz w:val="26"/>
          <w:szCs w:val="26"/>
          <w:lang w:val="ru-RU"/>
        </w:rPr>
        <w:t xml:space="preserve">Б. В. </w:t>
      </w:r>
      <w:r w:rsidR="002074D0" w:rsidRPr="00ED1E84">
        <w:rPr>
          <w:rFonts w:cs="Times New Roman"/>
          <w:sz w:val="26"/>
          <w:szCs w:val="26"/>
          <w:lang w:val="ru-RU"/>
        </w:rPr>
        <w:t>Сокол</w:t>
      </w:r>
      <w:r w:rsidR="00DB6F8A" w:rsidRPr="00ED1E84">
        <w:rPr>
          <w:rFonts w:cs="Times New Roman"/>
          <w:sz w:val="26"/>
          <w:szCs w:val="26"/>
          <w:lang w:val="ru-RU"/>
        </w:rPr>
        <w:t>.</w:t>
      </w:r>
      <w:r w:rsidR="002074D0" w:rsidRPr="00ED1E84">
        <w:rPr>
          <w:rFonts w:cs="Times New Roman"/>
          <w:sz w:val="26"/>
          <w:szCs w:val="26"/>
          <w:lang w:val="ru-RU"/>
        </w:rPr>
        <w:t xml:space="preserve"> Методы обнаружения бе</w:t>
      </w:r>
      <w:r w:rsidR="00725BB9" w:rsidRPr="00ED1E84">
        <w:rPr>
          <w:rFonts w:cs="Times New Roman"/>
          <w:sz w:val="26"/>
          <w:szCs w:val="26"/>
          <w:lang w:val="ru-RU"/>
        </w:rPr>
        <w:t>спилотных летательных аппаратов</w:t>
      </w:r>
      <w:r w:rsidR="00DB6F8A" w:rsidRPr="00ED1E84">
        <w:rPr>
          <w:rFonts w:cs="Times New Roman"/>
          <w:sz w:val="26"/>
          <w:szCs w:val="26"/>
          <w:lang w:val="ru-RU"/>
        </w:rPr>
        <w:t xml:space="preserve"> //</w:t>
      </w:r>
      <w:r w:rsidR="00725BB9" w:rsidRPr="00ED1E84">
        <w:rPr>
          <w:rFonts w:cs="Times New Roman"/>
          <w:sz w:val="26"/>
          <w:szCs w:val="26"/>
          <w:lang w:val="ru-RU"/>
        </w:rPr>
        <w:t xml:space="preserve"> Новые направления развития приборостроения</w:t>
      </w:r>
      <w:r w:rsidR="00DB6F8A" w:rsidRPr="00ED1E84">
        <w:rPr>
          <w:rFonts w:cs="Times New Roman"/>
          <w:sz w:val="26"/>
          <w:szCs w:val="26"/>
          <w:lang w:val="ru-RU"/>
        </w:rPr>
        <w:t>,</w:t>
      </w:r>
      <w:r w:rsidR="00DB6F8A" w:rsidRPr="00ED1E84">
        <w:rPr>
          <w:rFonts w:cs="Times New Roman"/>
          <w:i/>
          <w:sz w:val="26"/>
          <w:szCs w:val="26"/>
          <w:lang w:val="ru-RU"/>
        </w:rPr>
        <w:t xml:space="preserve"> </w:t>
      </w:r>
      <w:r w:rsidR="00DB6F8A" w:rsidRPr="00ED1E84">
        <w:rPr>
          <w:rFonts w:cs="Times New Roman"/>
          <w:sz w:val="26"/>
          <w:szCs w:val="26"/>
          <w:lang w:val="ru-RU"/>
        </w:rPr>
        <w:t xml:space="preserve">научно-техн. конф. </w:t>
      </w:r>
      <w:r w:rsidRPr="00ED1E84">
        <w:rPr>
          <w:rFonts w:cs="Times New Roman"/>
          <w:sz w:val="26"/>
          <w:szCs w:val="26"/>
          <w:lang w:val="ru-RU"/>
        </w:rPr>
        <w:t xml:space="preserve">– </w:t>
      </w:r>
      <w:r w:rsidRPr="00ED1E84">
        <w:rPr>
          <w:rFonts w:cs="Times New Roman"/>
          <w:sz w:val="26"/>
          <w:szCs w:val="26"/>
        </w:rPr>
        <w:t xml:space="preserve">Минск: БНТУ. </w:t>
      </w:r>
      <w:r w:rsidR="00DB6F8A" w:rsidRPr="00ED1E84">
        <w:rPr>
          <w:rFonts w:cs="Times New Roman"/>
          <w:sz w:val="26"/>
          <w:szCs w:val="26"/>
          <w:lang w:val="ru-RU"/>
        </w:rPr>
        <w:t xml:space="preserve">– </w:t>
      </w:r>
      <w:r w:rsidR="002074D0" w:rsidRPr="00ED1E84">
        <w:rPr>
          <w:rFonts w:cs="Times New Roman"/>
          <w:sz w:val="26"/>
          <w:szCs w:val="26"/>
          <w:lang w:val="ru-RU"/>
        </w:rPr>
        <w:t>2017</w:t>
      </w:r>
      <w:r w:rsidR="00725BB9" w:rsidRPr="00ED1E84">
        <w:rPr>
          <w:rFonts w:cs="Times New Roman"/>
          <w:sz w:val="26"/>
          <w:szCs w:val="26"/>
          <w:lang w:val="ru-RU"/>
        </w:rPr>
        <w:t xml:space="preserve"> </w:t>
      </w:r>
      <w:r w:rsidR="00DB6F8A" w:rsidRPr="00ED1E84">
        <w:rPr>
          <w:rFonts w:cs="Times New Roman"/>
          <w:sz w:val="26"/>
          <w:szCs w:val="26"/>
          <w:lang w:val="ru-RU"/>
        </w:rPr>
        <w:t>–</w:t>
      </w:r>
      <w:r w:rsidR="00725BB9" w:rsidRPr="00ED1E84">
        <w:rPr>
          <w:rFonts w:cs="Times New Roman"/>
          <w:sz w:val="26"/>
          <w:szCs w:val="26"/>
          <w:lang w:val="ru-RU"/>
        </w:rPr>
        <w:t xml:space="preserve"> Т</w:t>
      </w:r>
      <w:r w:rsidR="002074D0" w:rsidRPr="00ED1E84">
        <w:rPr>
          <w:rFonts w:cs="Times New Roman"/>
          <w:sz w:val="26"/>
          <w:szCs w:val="26"/>
          <w:lang w:val="ru-RU"/>
        </w:rPr>
        <w:t>.</w:t>
      </w:r>
      <w:r w:rsidR="00725BB9" w:rsidRPr="00ED1E84">
        <w:rPr>
          <w:rFonts w:cs="Times New Roman"/>
          <w:sz w:val="26"/>
          <w:szCs w:val="26"/>
          <w:lang w:val="ru-RU"/>
        </w:rPr>
        <w:t>2 – с.17</w:t>
      </w:r>
    </w:p>
    <w:p w:rsidR="008A1993" w:rsidRPr="00ED1E84" w:rsidRDefault="008A1993" w:rsidP="00ED1E84">
      <w:pPr>
        <w:spacing w:line="276" w:lineRule="auto"/>
        <w:rPr>
          <w:rFonts w:cs="Times New Roman"/>
          <w:sz w:val="26"/>
          <w:szCs w:val="26"/>
        </w:rPr>
      </w:pPr>
      <w:r w:rsidRPr="00ED1E84">
        <w:rPr>
          <w:rFonts w:cs="Times New Roman"/>
          <w:sz w:val="26"/>
          <w:szCs w:val="26"/>
        </w:rPr>
        <w:t>4</w:t>
      </w:r>
      <w:r w:rsidR="00DB6F8A" w:rsidRPr="00ED1E84">
        <w:rPr>
          <w:rFonts w:cs="Times New Roman"/>
          <w:sz w:val="26"/>
          <w:szCs w:val="26"/>
        </w:rPr>
        <w:t xml:space="preserve">. </w:t>
      </w:r>
      <w:r w:rsidRPr="00ED1E84">
        <w:rPr>
          <w:rFonts w:cs="Times New Roman"/>
          <w:sz w:val="26"/>
          <w:szCs w:val="26"/>
        </w:rPr>
        <w:t>І.В. Карпенко, В.Г. Колобродов, Б.В. Сокол. Поляризаційний метод виявлення тепло контрастної цілі на фоні завад // ВІСНИК ХМЕЛЬНИЦЬКОГО НАЦІОНАЛЬНОГО УНІВЕРСИТЕТУ, серія: Технічні науки. – 2018. – №1. – С. 33 – 38.</w:t>
      </w:r>
    </w:p>
    <w:p w:rsidR="00806290" w:rsidRPr="00ED1E84" w:rsidRDefault="008A1993" w:rsidP="00ED1E84">
      <w:pPr>
        <w:spacing w:line="276" w:lineRule="auto"/>
        <w:jc w:val="left"/>
        <w:rPr>
          <w:rFonts w:cs="Times New Roman"/>
          <w:sz w:val="26"/>
          <w:szCs w:val="26"/>
        </w:rPr>
      </w:pPr>
      <w:r w:rsidRPr="00ED1E84">
        <w:rPr>
          <w:rFonts w:cs="Times New Roman"/>
          <w:sz w:val="26"/>
          <w:szCs w:val="26"/>
        </w:rPr>
        <w:t>5</w:t>
      </w:r>
      <w:r w:rsidR="00806290" w:rsidRPr="00ED1E84">
        <w:rPr>
          <w:rFonts w:cs="Times New Roman"/>
          <w:sz w:val="26"/>
          <w:szCs w:val="26"/>
        </w:rPr>
        <w:t>.</w:t>
      </w:r>
      <w:r w:rsidR="006A0DEF" w:rsidRPr="00ED1E84">
        <w:rPr>
          <w:rFonts w:cs="Times New Roman"/>
          <w:sz w:val="26"/>
          <w:szCs w:val="26"/>
        </w:rPr>
        <w:t xml:space="preserve"> І.В. Карпенко, В.Г. Колобродов, Є.Г.Балінський, Б.В. Сокол. Методика розрахунку максимальної дальності розпізнавання тепловізійного прицілу // ХІ Міжнародна науково-практична конференція студентій, аспіратнів, та молодих вчених «ПОГЛЯД У МАЙБУТНЄ ПР</w:t>
      </w:r>
      <w:r w:rsidR="00ED1E84" w:rsidRPr="00ED1E84">
        <w:rPr>
          <w:rFonts w:cs="Times New Roman"/>
          <w:sz w:val="26"/>
          <w:szCs w:val="26"/>
        </w:rPr>
        <w:t>ИЛАДОБУДУВАННЯ», м.Київ, ПБФ,</w:t>
      </w:r>
      <w:r w:rsidR="006A0DEF" w:rsidRPr="00ED1E84">
        <w:rPr>
          <w:rFonts w:cs="Times New Roman"/>
          <w:sz w:val="26"/>
          <w:szCs w:val="26"/>
        </w:rPr>
        <w:t xml:space="preserve"> НТУУ «КПІ ім. Ігоря Сікорського». – 2018.</w:t>
      </w:r>
      <w:r w:rsidR="00806290" w:rsidRPr="00ED1E84">
        <w:rPr>
          <w:rFonts w:cs="Times New Roman"/>
          <w:sz w:val="26"/>
          <w:szCs w:val="26"/>
        </w:rPr>
        <w:tab/>
      </w:r>
      <w:r w:rsidR="00806290" w:rsidRPr="00ED1E84">
        <w:rPr>
          <w:rFonts w:cs="Times New Roman"/>
          <w:sz w:val="26"/>
          <w:szCs w:val="26"/>
        </w:rPr>
        <w:tab/>
      </w:r>
    </w:p>
    <w:p w:rsidR="00806290" w:rsidRPr="00ED1E84" w:rsidRDefault="008A1993" w:rsidP="00ED1E84">
      <w:pPr>
        <w:spacing w:line="276" w:lineRule="auto"/>
        <w:rPr>
          <w:rFonts w:cs="Times New Roman"/>
          <w:sz w:val="26"/>
          <w:szCs w:val="26"/>
        </w:rPr>
      </w:pPr>
      <w:r w:rsidRPr="00ED1E84">
        <w:rPr>
          <w:rFonts w:cs="Times New Roman"/>
          <w:sz w:val="26"/>
          <w:szCs w:val="26"/>
        </w:rPr>
        <w:t>6</w:t>
      </w:r>
      <w:r w:rsidR="00806290" w:rsidRPr="00ED1E84">
        <w:rPr>
          <w:rFonts w:cs="Times New Roman"/>
          <w:sz w:val="26"/>
          <w:szCs w:val="26"/>
        </w:rPr>
        <w:t>.</w:t>
      </w:r>
      <w:r w:rsidR="006A0DEF" w:rsidRPr="00ED1E84">
        <w:rPr>
          <w:rFonts w:cs="Times New Roman"/>
          <w:sz w:val="26"/>
          <w:szCs w:val="26"/>
        </w:rPr>
        <w:t xml:space="preserve"> Б.В. Сокол, В.Г. Колобродов, Є.Г.Балінський, І.В. Карпенко. Оптична та радіочастотні методи і засоби протидії безпілотним літальним апаратам // ХІ Міжнародна науково-практична конференція студентій, аспіратнів, та молодих вчених «ПОГЛЯД У МАЙБУТНЄ ПРИЛАДОБУДУВАННЯ», м. Київ, ПБФ</w:t>
      </w:r>
      <w:r w:rsidR="00ED1E84" w:rsidRPr="00ED1E84">
        <w:rPr>
          <w:rFonts w:cs="Times New Roman"/>
          <w:sz w:val="26"/>
          <w:szCs w:val="26"/>
        </w:rPr>
        <w:t>,</w:t>
      </w:r>
      <w:r w:rsidR="006A0DEF" w:rsidRPr="00ED1E84">
        <w:rPr>
          <w:rFonts w:cs="Times New Roman"/>
          <w:sz w:val="26"/>
          <w:szCs w:val="26"/>
        </w:rPr>
        <w:t xml:space="preserve"> НТУУ «КПІ ім. Ігоря Сікорського». – 2018.</w:t>
      </w:r>
    </w:p>
    <w:p w:rsidR="00806290" w:rsidRPr="002D1634" w:rsidRDefault="00806290" w:rsidP="00ED1E84">
      <w:pPr>
        <w:spacing w:line="312" w:lineRule="auto"/>
        <w:rPr>
          <w:rFonts w:cs="Times New Roman"/>
          <w:szCs w:val="28"/>
        </w:rPr>
      </w:pPr>
      <w:r w:rsidRPr="00ED1E84">
        <w:rPr>
          <w:rFonts w:cs="Times New Roman"/>
          <w:b/>
          <w:sz w:val="26"/>
          <w:szCs w:val="26"/>
        </w:rPr>
        <w:lastRenderedPageBreak/>
        <w:t>Ключові слова:</w:t>
      </w:r>
      <w:r w:rsidRPr="00ED1E84">
        <w:rPr>
          <w:rFonts w:cs="Times New Roman"/>
          <w:sz w:val="26"/>
          <w:szCs w:val="26"/>
        </w:rPr>
        <w:t xml:space="preserve"> </w:t>
      </w:r>
      <w:r w:rsidRPr="00ED1E84">
        <w:rPr>
          <w:rFonts w:cs="Times New Roman"/>
          <w:i/>
          <w:sz w:val="26"/>
          <w:szCs w:val="26"/>
        </w:rPr>
        <w:t>тепловізійна камера, проектування тепловізора, безпілотні літальні апарати, максимальна дальність виявлення та розпізнавання.</w:t>
      </w:r>
      <w:r w:rsidRPr="002D1634">
        <w:rPr>
          <w:rFonts w:cs="Times New Roman"/>
          <w:szCs w:val="28"/>
        </w:rPr>
        <w:br w:type="page"/>
      </w:r>
    </w:p>
    <w:p w:rsidR="00806290" w:rsidRPr="002D1634" w:rsidRDefault="00806290" w:rsidP="00806290">
      <w:pPr>
        <w:jc w:val="center"/>
        <w:rPr>
          <w:rFonts w:cs="Times New Roman"/>
          <w:b/>
          <w:szCs w:val="28"/>
          <w:lang w:val="en-US"/>
        </w:rPr>
      </w:pPr>
      <w:r w:rsidRPr="002D1634">
        <w:rPr>
          <w:rFonts w:cs="Times New Roman"/>
          <w:b/>
          <w:szCs w:val="28"/>
          <w:lang w:val="en-US"/>
        </w:rPr>
        <w:lastRenderedPageBreak/>
        <w:t>ABSTRACT</w:t>
      </w:r>
    </w:p>
    <w:p w:rsidR="00806290" w:rsidRPr="002D1634" w:rsidRDefault="00806290" w:rsidP="00806290">
      <w:pPr>
        <w:jc w:val="center"/>
        <w:rPr>
          <w:rFonts w:cs="Times New Roman"/>
          <w:b/>
          <w:szCs w:val="28"/>
          <w:lang w:val="en-US"/>
        </w:rPr>
      </w:pPr>
      <w:r w:rsidRPr="002D1634">
        <w:rPr>
          <w:rFonts w:cs="Times New Roman"/>
          <w:b/>
          <w:szCs w:val="28"/>
          <w:lang w:val="en-US"/>
        </w:rPr>
        <w:t>METHODS OF DESIGNING HEATERS FOR SAFE LITERAL APPLIANCES</w:t>
      </w:r>
    </w:p>
    <w:p w:rsidR="00806290" w:rsidRPr="002D1634" w:rsidRDefault="00806290" w:rsidP="00806290">
      <w:pPr>
        <w:rPr>
          <w:rFonts w:cs="Times New Roman"/>
          <w:szCs w:val="28"/>
          <w:lang w:val="en-US"/>
        </w:rPr>
      </w:pPr>
      <w:r w:rsidRPr="002D1634">
        <w:rPr>
          <w:rFonts w:cs="Times New Roman"/>
          <w:szCs w:val="28"/>
          <w:lang w:val="en-US"/>
        </w:rPr>
        <w:t xml:space="preserve">Scope of work – </w:t>
      </w:r>
      <w:r w:rsidR="001A0917">
        <w:rPr>
          <w:rFonts w:cs="Times New Roman"/>
          <w:szCs w:val="28"/>
        </w:rPr>
        <w:t>90</w:t>
      </w:r>
      <w:r w:rsidRPr="002D1634">
        <w:rPr>
          <w:rFonts w:cs="Times New Roman"/>
          <w:szCs w:val="28"/>
        </w:rPr>
        <w:t xml:space="preserve"> </w:t>
      </w:r>
      <w:r w:rsidRPr="002D1634">
        <w:rPr>
          <w:rFonts w:cs="Times New Roman"/>
          <w:szCs w:val="28"/>
          <w:lang w:val="en-US"/>
        </w:rPr>
        <w:t>pages;</w:t>
      </w:r>
    </w:p>
    <w:p w:rsidR="00806290" w:rsidRPr="002D1634" w:rsidRDefault="00806290" w:rsidP="00806290">
      <w:pPr>
        <w:rPr>
          <w:rFonts w:cs="Times New Roman"/>
          <w:szCs w:val="28"/>
          <w:lang w:val="en-US"/>
        </w:rPr>
      </w:pPr>
      <w:r w:rsidRPr="002D1634">
        <w:rPr>
          <w:rFonts w:cs="Times New Roman"/>
          <w:szCs w:val="28"/>
          <w:lang w:val="en-US"/>
        </w:rPr>
        <w:t xml:space="preserve">Number of illustrations – </w:t>
      </w:r>
      <w:r w:rsidR="00555C45">
        <w:rPr>
          <w:rFonts w:cs="Times New Roman"/>
          <w:szCs w:val="28"/>
        </w:rPr>
        <w:t>28</w:t>
      </w:r>
      <w:r w:rsidRPr="002D1634">
        <w:rPr>
          <w:rFonts w:cs="Times New Roman"/>
          <w:szCs w:val="28"/>
        </w:rPr>
        <w:t xml:space="preserve">; </w:t>
      </w:r>
    </w:p>
    <w:p w:rsidR="00806290" w:rsidRPr="002D1634" w:rsidRDefault="00806290" w:rsidP="00806290">
      <w:pPr>
        <w:rPr>
          <w:rFonts w:cs="Times New Roman"/>
          <w:szCs w:val="28"/>
          <w:lang w:val="en-US"/>
        </w:rPr>
      </w:pPr>
      <w:r w:rsidRPr="002D1634">
        <w:rPr>
          <w:rFonts w:cs="Times New Roman"/>
          <w:szCs w:val="28"/>
          <w:lang w:val="en-US"/>
        </w:rPr>
        <w:t xml:space="preserve">Number of tables – </w:t>
      </w:r>
      <w:r w:rsidR="00555C45">
        <w:rPr>
          <w:rFonts w:cs="Times New Roman"/>
          <w:szCs w:val="28"/>
        </w:rPr>
        <w:t>32</w:t>
      </w:r>
      <w:r w:rsidRPr="002D1634">
        <w:rPr>
          <w:rFonts w:cs="Times New Roman"/>
          <w:szCs w:val="28"/>
          <w:lang w:val="en-US"/>
        </w:rPr>
        <w:t>;</w:t>
      </w:r>
    </w:p>
    <w:p w:rsidR="00806290" w:rsidRPr="002D1634" w:rsidRDefault="00806290" w:rsidP="00806290">
      <w:pPr>
        <w:rPr>
          <w:rFonts w:cs="Times New Roman"/>
          <w:szCs w:val="28"/>
          <w:lang w:val="en-US"/>
        </w:rPr>
      </w:pPr>
      <w:r w:rsidRPr="002D1634">
        <w:rPr>
          <w:rFonts w:cs="Times New Roman"/>
          <w:szCs w:val="28"/>
          <w:lang w:val="en-US"/>
        </w:rPr>
        <w:t xml:space="preserve">Number of applications – </w:t>
      </w:r>
      <w:r w:rsidR="002074D0">
        <w:rPr>
          <w:rFonts w:cs="Times New Roman"/>
          <w:szCs w:val="28"/>
        </w:rPr>
        <w:t>4</w:t>
      </w:r>
      <w:r w:rsidRPr="002D1634">
        <w:rPr>
          <w:rFonts w:cs="Times New Roman"/>
          <w:szCs w:val="28"/>
          <w:lang w:val="en-US"/>
        </w:rPr>
        <w:t>;</w:t>
      </w:r>
    </w:p>
    <w:p w:rsidR="00806290" w:rsidRPr="002D1634" w:rsidRDefault="00806290" w:rsidP="00806290">
      <w:pPr>
        <w:rPr>
          <w:rFonts w:cs="Times New Roman"/>
          <w:szCs w:val="28"/>
          <w:lang w:val="en-US"/>
        </w:rPr>
      </w:pPr>
      <w:r w:rsidRPr="002D1634">
        <w:rPr>
          <w:rFonts w:cs="Times New Roman"/>
          <w:szCs w:val="28"/>
          <w:lang w:val="en-US"/>
        </w:rPr>
        <w:t xml:space="preserve">Number of sources according to the list of references – </w:t>
      </w:r>
      <w:r w:rsidR="002074D0">
        <w:rPr>
          <w:rFonts w:cs="Times New Roman"/>
          <w:szCs w:val="28"/>
        </w:rPr>
        <w:t>21</w:t>
      </w:r>
      <w:r w:rsidR="001A0917">
        <w:rPr>
          <w:rFonts w:cs="Times New Roman"/>
          <w:szCs w:val="28"/>
          <w:lang w:val="en-US"/>
        </w:rPr>
        <w:t>.</w:t>
      </w:r>
    </w:p>
    <w:p w:rsidR="00806290" w:rsidRPr="002D1634" w:rsidRDefault="00806290" w:rsidP="00806290">
      <w:pPr>
        <w:rPr>
          <w:rFonts w:cs="Times New Roman"/>
          <w:szCs w:val="28"/>
          <w:lang w:val="en-US"/>
        </w:rPr>
      </w:pPr>
      <w:r w:rsidRPr="00B00BC0">
        <w:rPr>
          <w:rFonts w:cs="Times New Roman"/>
          <w:b/>
          <w:szCs w:val="28"/>
          <w:lang w:val="en-US"/>
        </w:rPr>
        <w:t>Topicality.</w:t>
      </w:r>
      <w:r w:rsidRPr="002D1634">
        <w:rPr>
          <w:rFonts w:cs="Times New Roman"/>
          <w:szCs w:val="28"/>
          <w:lang w:val="en-US"/>
        </w:rPr>
        <w:t xml:space="preserve"> Thermal imaging cameras can be used in various spheres of life, one of the most common uses of thermal imagers - is the application in the military sphere, to detect enemy objects. In such thermal imagers, non-cooling microbolometric matrices are generally used, which weigh from 50 grams or more, depending on the design of the lens. Small cameras are easy to use in unmanned pilots. Problems of object detection have been discussed repeatedly, but all of them were considered at short distances; hence, there is a problem in increasing the range of detection with the least quality losses. Therefore, a very topical problem is to determine the optimal design of the thermal imager, especially the size of the lens, in order to maintain the maximum detection range, recognition and thus minimize the size of the camera.</w:t>
      </w:r>
    </w:p>
    <w:p w:rsidR="00806290" w:rsidRPr="002D1634" w:rsidRDefault="00806290" w:rsidP="00806290">
      <w:pPr>
        <w:rPr>
          <w:rFonts w:cs="Times New Roman"/>
          <w:szCs w:val="28"/>
          <w:lang w:val="en-US"/>
        </w:rPr>
      </w:pPr>
      <w:r w:rsidRPr="00B00BC0">
        <w:rPr>
          <w:rFonts w:cs="Times New Roman"/>
          <w:b/>
          <w:szCs w:val="28"/>
          <w:lang w:val="en-US"/>
        </w:rPr>
        <w:t>Purpose of the research:</w:t>
      </w:r>
      <w:r w:rsidRPr="002D1634">
        <w:rPr>
          <w:rFonts w:cs="Times New Roman"/>
          <w:szCs w:val="28"/>
          <w:lang w:val="en-US"/>
        </w:rPr>
        <w:t xml:space="preserve"> The purpose of the work is to analyze the thermal imagers based on microbolometer matrices. when changing the lens parameters. Provide the necessary characteristics for the purpose of identification. Determining the maximum detection and recognition range.</w:t>
      </w:r>
    </w:p>
    <w:p w:rsidR="00806290" w:rsidRPr="00B00BC0" w:rsidRDefault="00806290" w:rsidP="00806290">
      <w:pPr>
        <w:rPr>
          <w:rFonts w:cs="Times New Roman"/>
          <w:b/>
          <w:szCs w:val="28"/>
          <w:lang w:val="en-US"/>
        </w:rPr>
      </w:pPr>
      <w:r w:rsidRPr="00B00BC0">
        <w:rPr>
          <w:rFonts w:cs="Times New Roman"/>
          <w:b/>
          <w:szCs w:val="28"/>
          <w:lang w:val="en-US"/>
        </w:rPr>
        <w:t>Objectives of the study:</w:t>
      </w:r>
    </w:p>
    <w:p w:rsidR="00806290" w:rsidRPr="002D1634" w:rsidRDefault="00806290" w:rsidP="00806290">
      <w:pPr>
        <w:rPr>
          <w:rFonts w:cs="Times New Roman"/>
          <w:szCs w:val="28"/>
          <w:lang w:val="en-US"/>
        </w:rPr>
      </w:pPr>
      <w:r w:rsidRPr="002D1634">
        <w:rPr>
          <w:rFonts w:cs="Times New Roman"/>
          <w:szCs w:val="28"/>
          <w:lang w:val="en-US"/>
        </w:rPr>
        <w:t>1. To substantiate requirements to the characteristics of thermal imagers.</w:t>
      </w:r>
    </w:p>
    <w:p w:rsidR="00806290" w:rsidRPr="002D1634" w:rsidRDefault="00806290" w:rsidP="00806290">
      <w:pPr>
        <w:rPr>
          <w:rFonts w:cs="Times New Roman"/>
          <w:szCs w:val="28"/>
          <w:lang w:val="en-US"/>
        </w:rPr>
      </w:pPr>
      <w:r w:rsidRPr="002D1634">
        <w:rPr>
          <w:rFonts w:cs="Times New Roman"/>
          <w:szCs w:val="28"/>
          <w:lang w:val="en-US"/>
        </w:rPr>
        <w:t>2. To improve the mathematical model, which describes the process of transformation of infrared radiation from the object passing through the atmosphere and the objective of the thermal imager and enters the receiver of radiation.</w:t>
      </w:r>
    </w:p>
    <w:p w:rsidR="00806290" w:rsidRPr="002D1634" w:rsidRDefault="00806290" w:rsidP="00806290">
      <w:pPr>
        <w:rPr>
          <w:rFonts w:cs="Times New Roman"/>
          <w:szCs w:val="28"/>
          <w:lang w:val="en-US"/>
        </w:rPr>
      </w:pPr>
      <w:r w:rsidRPr="002D1634">
        <w:rPr>
          <w:rFonts w:cs="Times New Roman"/>
          <w:szCs w:val="28"/>
          <w:lang w:val="en-US"/>
        </w:rPr>
        <w:lastRenderedPageBreak/>
        <w:t>3. Develop a method for calculating the maximum detection and recognition of objects.</w:t>
      </w:r>
    </w:p>
    <w:p w:rsidR="00806290" w:rsidRPr="002D1634" w:rsidRDefault="00806290" w:rsidP="00806290">
      <w:pPr>
        <w:rPr>
          <w:rFonts w:cs="Times New Roman"/>
          <w:szCs w:val="28"/>
          <w:lang w:val="en-US"/>
        </w:rPr>
      </w:pPr>
      <w:r w:rsidRPr="002D1634">
        <w:rPr>
          <w:rFonts w:cs="Times New Roman"/>
          <w:szCs w:val="28"/>
          <w:lang w:val="en-US"/>
        </w:rPr>
        <w:t>4. Calculate the maximum detection and recognition range depending on the design parameters of the lens and the UAV flight altitude.</w:t>
      </w:r>
    </w:p>
    <w:p w:rsidR="00806290" w:rsidRPr="002D1634" w:rsidRDefault="00806290" w:rsidP="00806290">
      <w:pPr>
        <w:rPr>
          <w:rFonts w:cs="Times New Roman"/>
          <w:szCs w:val="28"/>
          <w:lang w:val="en-US"/>
        </w:rPr>
      </w:pPr>
      <w:r w:rsidRPr="002D1634">
        <w:rPr>
          <w:rFonts w:cs="Times New Roman"/>
          <w:szCs w:val="28"/>
          <w:lang w:val="en-US"/>
        </w:rPr>
        <w:t>Object of research: the process of registration of optical radiation from the object of investigation to the display device thermal imaging camera unmanned aircraft.</w:t>
      </w:r>
    </w:p>
    <w:p w:rsidR="00806290" w:rsidRPr="002D1634" w:rsidRDefault="00806290" w:rsidP="00806290">
      <w:pPr>
        <w:rPr>
          <w:rFonts w:cs="Times New Roman"/>
          <w:szCs w:val="28"/>
          <w:lang w:val="en-US"/>
        </w:rPr>
      </w:pPr>
      <w:r w:rsidRPr="002D1634">
        <w:rPr>
          <w:rFonts w:cs="Times New Roman"/>
          <w:szCs w:val="28"/>
          <w:lang w:val="en-US"/>
        </w:rPr>
        <w:t>Subject of research: the model of detection and recognition of objects.</w:t>
      </w:r>
    </w:p>
    <w:p w:rsidR="00806290" w:rsidRPr="00806290" w:rsidRDefault="00806290" w:rsidP="00806290">
      <w:pPr>
        <w:rPr>
          <w:rFonts w:cs="Times New Roman"/>
          <w:szCs w:val="28"/>
          <w:lang w:val="en-US"/>
        </w:rPr>
      </w:pPr>
      <w:r w:rsidRPr="00806290">
        <w:rPr>
          <w:rFonts w:cs="Times New Roman"/>
          <w:b/>
          <w:szCs w:val="28"/>
          <w:lang w:val="en-US"/>
        </w:rPr>
        <w:t>Keywords</w:t>
      </w:r>
      <w:r w:rsidRPr="00806290">
        <w:rPr>
          <w:rFonts w:cs="Times New Roman"/>
          <w:szCs w:val="28"/>
          <w:lang w:val="en-US"/>
        </w:rPr>
        <w:t xml:space="preserve">: </w:t>
      </w:r>
      <w:r w:rsidRPr="00806290">
        <w:rPr>
          <w:rFonts w:cs="Times New Roman"/>
          <w:i/>
          <w:szCs w:val="28"/>
          <w:lang w:val="en-US"/>
        </w:rPr>
        <w:t>thermal imaging camera, projection of the thermal imager, unmanned aerial vehicles, detection of infrared targets, maximum detection and recognition range.</w:t>
      </w:r>
    </w:p>
    <w:p w:rsidR="00806290" w:rsidRDefault="00806290" w:rsidP="00806290">
      <w:pPr>
        <w:spacing w:after="160" w:line="259" w:lineRule="auto"/>
        <w:ind w:firstLine="0"/>
        <w:jc w:val="left"/>
        <w:rPr>
          <w:rFonts w:cs="Times New Roman"/>
          <w:szCs w:val="28"/>
        </w:rPr>
      </w:pPr>
      <w:r>
        <w:rPr>
          <w:rFonts w:cs="Times New Roman"/>
          <w:szCs w:val="28"/>
        </w:rPr>
        <w:br w:type="page"/>
      </w:r>
    </w:p>
    <w:p w:rsidR="00806290" w:rsidRDefault="00806290" w:rsidP="003F73A2">
      <w:pPr>
        <w:pStyle w:val="1"/>
        <w:spacing w:after="240" w:line="276" w:lineRule="auto"/>
        <w:ind w:firstLine="0"/>
        <w:rPr>
          <w:rFonts w:cs="Times New Roman"/>
          <w:szCs w:val="28"/>
        </w:rPr>
      </w:pPr>
      <w:bookmarkStart w:id="2" w:name="_Toc513677446"/>
      <w:r>
        <w:lastRenderedPageBreak/>
        <w:t>ЗМІСТ</w:t>
      </w:r>
      <w:bookmarkEnd w:id="2"/>
    </w:p>
    <w:p w:rsidR="00114965" w:rsidRDefault="00806290" w:rsidP="00D32F4B">
      <w:pPr>
        <w:spacing w:line="300" w:lineRule="auto"/>
        <w:ind w:firstLine="0"/>
        <w:rPr>
          <w:rFonts w:cs="Times New Roman"/>
          <w:szCs w:val="28"/>
        </w:rPr>
      </w:pPr>
      <w:r w:rsidRPr="00C755EE">
        <w:rPr>
          <w:rFonts w:cs="Times New Roman"/>
          <w:szCs w:val="28"/>
        </w:rPr>
        <w:t>ПЕРЕЛІК УМОВНИХ ПОЗНАЧЕНЬ, СИМВОЛІВ, ОД</w:t>
      </w:r>
      <w:r>
        <w:rPr>
          <w:rFonts w:cs="Times New Roman"/>
          <w:szCs w:val="28"/>
        </w:rPr>
        <w:t xml:space="preserve">ИНИЦЬ, </w:t>
      </w:r>
    </w:p>
    <w:p w:rsidR="00806290" w:rsidRPr="00C755EE" w:rsidRDefault="00806290" w:rsidP="00D32F4B">
      <w:pPr>
        <w:spacing w:line="300" w:lineRule="auto"/>
        <w:ind w:firstLine="0"/>
        <w:rPr>
          <w:rFonts w:cs="Times New Roman"/>
          <w:szCs w:val="28"/>
        </w:rPr>
      </w:pPr>
      <w:r>
        <w:rPr>
          <w:rFonts w:cs="Times New Roman"/>
          <w:szCs w:val="28"/>
        </w:rPr>
        <w:t>СКОРОЧЕНЬ І ТЕРМІНІВ</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t>9</w:t>
      </w:r>
    </w:p>
    <w:p w:rsidR="00806290" w:rsidRPr="00C755EE" w:rsidRDefault="00806290" w:rsidP="00D32F4B">
      <w:pPr>
        <w:spacing w:line="300" w:lineRule="auto"/>
        <w:ind w:firstLine="0"/>
        <w:rPr>
          <w:rFonts w:cs="Times New Roman"/>
          <w:szCs w:val="28"/>
        </w:rPr>
      </w:pPr>
      <w:r>
        <w:rPr>
          <w:rFonts w:cs="Times New Roman"/>
          <w:szCs w:val="28"/>
        </w:rPr>
        <w:t>ВСТУП</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sidR="00F668C7">
        <w:rPr>
          <w:rFonts w:cs="Times New Roman"/>
          <w:szCs w:val="28"/>
        </w:rPr>
        <w:tab/>
      </w:r>
      <w:r w:rsidRPr="00C755EE">
        <w:rPr>
          <w:rFonts w:cs="Times New Roman"/>
          <w:szCs w:val="28"/>
        </w:rPr>
        <w:tab/>
      </w:r>
      <w:r w:rsidRPr="00C755EE">
        <w:rPr>
          <w:rFonts w:cs="Times New Roman"/>
          <w:szCs w:val="28"/>
        </w:rPr>
        <w:tab/>
      </w:r>
      <w:r w:rsidRPr="00C755EE">
        <w:rPr>
          <w:rFonts w:cs="Times New Roman"/>
          <w:szCs w:val="28"/>
        </w:rPr>
        <w:tab/>
      </w:r>
      <w:r w:rsidRPr="00C755EE">
        <w:rPr>
          <w:rFonts w:cs="Times New Roman"/>
          <w:szCs w:val="28"/>
        </w:rPr>
        <w:tab/>
      </w:r>
      <w:r>
        <w:rPr>
          <w:rFonts w:cs="Times New Roman"/>
          <w:szCs w:val="28"/>
        </w:rPr>
        <w:tab/>
        <w:t>10</w:t>
      </w:r>
    </w:p>
    <w:p w:rsidR="00806290" w:rsidRPr="00C755EE" w:rsidRDefault="00806290" w:rsidP="00D32F4B">
      <w:pPr>
        <w:spacing w:line="300" w:lineRule="auto"/>
        <w:ind w:firstLine="0"/>
        <w:rPr>
          <w:rFonts w:cs="Times New Roman"/>
          <w:szCs w:val="28"/>
        </w:rPr>
      </w:pPr>
      <w:r w:rsidRPr="00C755EE">
        <w:rPr>
          <w:rFonts w:cs="Times New Roman"/>
          <w:szCs w:val="28"/>
        </w:rPr>
        <w:t>РОЗДІЛ 1</w:t>
      </w:r>
      <w:r>
        <w:rPr>
          <w:rFonts w:cs="Times New Roman"/>
          <w:szCs w:val="28"/>
        </w:rPr>
        <w:t>. ОГЛЯД ТА АНАЛІЗ ЛІТЕРАТУРИ</w:t>
      </w:r>
      <w:r>
        <w:rPr>
          <w:rFonts w:cs="Times New Roman"/>
          <w:szCs w:val="28"/>
        </w:rPr>
        <w:tab/>
      </w:r>
      <w:r>
        <w:rPr>
          <w:rFonts w:cs="Times New Roman"/>
          <w:szCs w:val="28"/>
        </w:rPr>
        <w:tab/>
      </w:r>
      <w:r w:rsidRPr="00C755EE">
        <w:rPr>
          <w:rFonts w:cs="Times New Roman"/>
          <w:szCs w:val="28"/>
        </w:rPr>
        <w:tab/>
      </w:r>
      <w:r w:rsidRPr="00C755EE">
        <w:rPr>
          <w:rFonts w:cs="Times New Roman"/>
          <w:szCs w:val="28"/>
        </w:rPr>
        <w:tab/>
      </w:r>
      <w:r>
        <w:rPr>
          <w:rFonts w:cs="Times New Roman"/>
          <w:szCs w:val="28"/>
        </w:rPr>
        <w:tab/>
        <w:t>14</w:t>
      </w:r>
    </w:p>
    <w:p w:rsidR="00806290" w:rsidRPr="00C755EE" w:rsidRDefault="00C36030" w:rsidP="00D32F4B">
      <w:pPr>
        <w:tabs>
          <w:tab w:val="left" w:pos="1276"/>
        </w:tabs>
        <w:spacing w:line="300" w:lineRule="auto"/>
        <w:rPr>
          <w:rFonts w:cs="Times New Roman"/>
          <w:szCs w:val="28"/>
        </w:rPr>
      </w:pPr>
      <w:r>
        <w:rPr>
          <w:rFonts w:cs="Times New Roman"/>
          <w:szCs w:val="28"/>
        </w:rPr>
        <w:t xml:space="preserve">1.1. </w:t>
      </w:r>
      <w:r w:rsidR="00806290" w:rsidRPr="00C755EE">
        <w:rPr>
          <w:rFonts w:cs="Times New Roman"/>
          <w:szCs w:val="28"/>
        </w:rPr>
        <w:t xml:space="preserve">Аналіз типів </w:t>
      </w:r>
      <w:r w:rsidR="00806290">
        <w:rPr>
          <w:rFonts w:cs="Times New Roman"/>
          <w:szCs w:val="28"/>
        </w:rPr>
        <w:t>безпілотних літальних апаратів</w:t>
      </w:r>
      <w:r w:rsidR="00806290">
        <w:rPr>
          <w:rFonts w:cs="Times New Roman"/>
          <w:szCs w:val="28"/>
        </w:rPr>
        <w:tab/>
      </w:r>
      <w:r w:rsidR="00806290">
        <w:rPr>
          <w:rFonts w:cs="Times New Roman"/>
          <w:szCs w:val="28"/>
        </w:rPr>
        <w:tab/>
      </w:r>
      <w:r w:rsidR="00806290">
        <w:rPr>
          <w:rFonts w:cs="Times New Roman"/>
          <w:szCs w:val="28"/>
        </w:rPr>
        <w:tab/>
        <w:t>14</w:t>
      </w:r>
    </w:p>
    <w:p w:rsidR="00806290" w:rsidRPr="00C755EE" w:rsidRDefault="00C36030" w:rsidP="00D32F4B">
      <w:pPr>
        <w:tabs>
          <w:tab w:val="left" w:pos="1276"/>
        </w:tabs>
        <w:spacing w:line="300" w:lineRule="auto"/>
        <w:rPr>
          <w:rFonts w:cs="Times New Roman"/>
          <w:szCs w:val="28"/>
        </w:rPr>
      </w:pPr>
      <w:r>
        <w:rPr>
          <w:rFonts w:cs="Times New Roman"/>
          <w:szCs w:val="28"/>
        </w:rPr>
        <w:t xml:space="preserve">1.2. </w:t>
      </w:r>
      <w:r w:rsidR="00806290" w:rsidRPr="00C755EE">
        <w:rPr>
          <w:rFonts w:cs="Times New Roman"/>
          <w:szCs w:val="28"/>
        </w:rPr>
        <w:t>Аналоги приладів</w:t>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Pr>
          <w:rFonts w:cs="Times New Roman"/>
          <w:szCs w:val="28"/>
        </w:rPr>
        <w:tab/>
      </w:r>
      <w:r w:rsidR="00806290">
        <w:rPr>
          <w:rFonts w:cs="Times New Roman"/>
          <w:szCs w:val="28"/>
        </w:rPr>
        <w:tab/>
      </w:r>
      <w:r w:rsidR="00655C78">
        <w:rPr>
          <w:rFonts w:cs="Times New Roman"/>
          <w:szCs w:val="28"/>
        </w:rPr>
        <w:tab/>
      </w:r>
      <w:r w:rsidR="00806290">
        <w:rPr>
          <w:rFonts w:cs="Times New Roman"/>
          <w:szCs w:val="28"/>
        </w:rPr>
        <w:t>25</w:t>
      </w:r>
    </w:p>
    <w:p w:rsidR="00806290" w:rsidRPr="00C755EE" w:rsidRDefault="00C36030" w:rsidP="00D32F4B">
      <w:pPr>
        <w:tabs>
          <w:tab w:val="left" w:pos="1276"/>
        </w:tabs>
        <w:spacing w:line="300" w:lineRule="auto"/>
        <w:rPr>
          <w:rFonts w:cs="Times New Roman"/>
          <w:szCs w:val="28"/>
        </w:rPr>
      </w:pPr>
      <w:r>
        <w:rPr>
          <w:rFonts w:cs="Times New Roman"/>
          <w:szCs w:val="28"/>
        </w:rPr>
        <w:t xml:space="preserve">1.3. </w:t>
      </w:r>
      <w:r w:rsidR="00806290" w:rsidRPr="00C755EE">
        <w:rPr>
          <w:rFonts w:cs="Times New Roman"/>
          <w:szCs w:val="28"/>
        </w:rPr>
        <w:t>Висновки</w:t>
      </w:r>
      <w:r>
        <w:rPr>
          <w:rFonts w:cs="Times New Roman"/>
          <w:szCs w:val="28"/>
        </w:rPr>
        <w:t xml:space="preserve"> до розділу</w:t>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sidRPr="00C755EE">
        <w:rPr>
          <w:rFonts w:cs="Times New Roman"/>
          <w:szCs w:val="28"/>
        </w:rPr>
        <w:tab/>
      </w:r>
      <w:r w:rsidR="00806290">
        <w:rPr>
          <w:rFonts w:cs="Times New Roman"/>
          <w:szCs w:val="28"/>
        </w:rPr>
        <w:t>34</w:t>
      </w:r>
    </w:p>
    <w:p w:rsidR="00806290" w:rsidRPr="00C755EE" w:rsidRDefault="00806290" w:rsidP="00D32F4B">
      <w:pPr>
        <w:spacing w:line="300" w:lineRule="auto"/>
        <w:ind w:firstLine="0"/>
        <w:rPr>
          <w:rFonts w:cs="Times New Roman"/>
          <w:szCs w:val="28"/>
        </w:rPr>
      </w:pPr>
      <w:r w:rsidRPr="00C755EE">
        <w:rPr>
          <w:rFonts w:cs="Times New Roman"/>
          <w:szCs w:val="28"/>
        </w:rPr>
        <w:t>РОЗДІЛ 2. ФІЗИЧНІ ОСНОВИ РОБОТИ ТЕПЛОВІЗІЙНИХ КАМЕР</w:t>
      </w:r>
      <w:r w:rsidRPr="00C755EE">
        <w:rPr>
          <w:rFonts w:cs="Times New Roman"/>
          <w:szCs w:val="28"/>
        </w:rPr>
        <w:tab/>
      </w:r>
      <w:r>
        <w:rPr>
          <w:rFonts w:cs="Times New Roman"/>
          <w:szCs w:val="28"/>
        </w:rPr>
        <w:t>35</w:t>
      </w:r>
    </w:p>
    <w:p w:rsidR="00806290" w:rsidRDefault="00C36030" w:rsidP="00D32F4B">
      <w:pPr>
        <w:tabs>
          <w:tab w:val="left" w:pos="1276"/>
        </w:tabs>
        <w:spacing w:line="300" w:lineRule="auto"/>
        <w:rPr>
          <w:rFonts w:cs="Times New Roman"/>
          <w:szCs w:val="28"/>
        </w:rPr>
      </w:pPr>
      <w:r>
        <w:rPr>
          <w:rFonts w:cs="Times New Roman"/>
          <w:szCs w:val="28"/>
        </w:rPr>
        <w:t xml:space="preserve">2.1. </w:t>
      </w:r>
      <w:r w:rsidR="00806290" w:rsidRPr="00C755EE">
        <w:rPr>
          <w:rFonts w:cs="Times New Roman"/>
          <w:szCs w:val="28"/>
        </w:rPr>
        <w:t xml:space="preserve">Фізико-математична </w:t>
      </w:r>
      <w:r w:rsidR="00806290">
        <w:rPr>
          <w:rFonts w:cs="Times New Roman"/>
          <w:szCs w:val="28"/>
        </w:rPr>
        <w:tab/>
      </w:r>
      <w:r w:rsidR="00806290">
        <w:rPr>
          <w:rFonts w:cs="Times New Roman"/>
          <w:szCs w:val="28"/>
        </w:rPr>
        <w:tab/>
      </w:r>
      <w:r w:rsidR="00806290">
        <w:rPr>
          <w:rFonts w:cs="Times New Roman"/>
          <w:szCs w:val="28"/>
        </w:rPr>
        <w:tab/>
      </w:r>
      <w:r w:rsidR="00806290">
        <w:rPr>
          <w:rFonts w:cs="Times New Roman"/>
          <w:szCs w:val="28"/>
        </w:rPr>
        <w:tab/>
      </w:r>
      <w:r w:rsidR="00806290">
        <w:rPr>
          <w:rFonts w:cs="Times New Roman"/>
          <w:szCs w:val="28"/>
        </w:rPr>
        <w:tab/>
      </w:r>
      <w:r w:rsidR="00806290">
        <w:rPr>
          <w:rFonts w:cs="Times New Roman"/>
          <w:szCs w:val="28"/>
        </w:rPr>
        <w:tab/>
      </w:r>
      <w:r w:rsidR="00806290">
        <w:rPr>
          <w:rFonts w:cs="Times New Roman"/>
          <w:szCs w:val="28"/>
        </w:rPr>
        <w:tab/>
        <w:t>36</w:t>
      </w:r>
    </w:p>
    <w:p w:rsidR="00114965" w:rsidRPr="00C36030" w:rsidRDefault="00114965" w:rsidP="00D32F4B">
      <w:pPr>
        <w:spacing w:line="300" w:lineRule="auto"/>
        <w:ind w:left="707"/>
        <w:rPr>
          <w:rFonts w:cs="Times New Roman"/>
          <w:szCs w:val="28"/>
          <w:lang w:val="ru-RU"/>
        </w:rPr>
      </w:pPr>
      <w:r w:rsidRPr="00114965">
        <w:rPr>
          <w:rFonts w:cs="Times New Roman"/>
          <w:szCs w:val="28"/>
        </w:rPr>
        <w:t>2.1.1 Максимальна дальність розпізнавання</w:t>
      </w:r>
      <w:r>
        <w:rPr>
          <w:rFonts w:cs="Times New Roman"/>
          <w:szCs w:val="28"/>
        </w:rPr>
        <w:tab/>
      </w:r>
      <w:r>
        <w:rPr>
          <w:rFonts w:cs="Times New Roman"/>
          <w:szCs w:val="28"/>
        </w:rPr>
        <w:tab/>
      </w:r>
      <w:r>
        <w:rPr>
          <w:rFonts w:cs="Times New Roman"/>
          <w:szCs w:val="28"/>
        </w:rPr>
        <w:tab/>
      </w:r>
      <w:r w:rsidR="00C36030" w:rsidRPr="00C36030">
        <w:rPr>
          <w:rFonts w:cs="Times New Roman"/>
          <w:szCs w:val="28"/>
          <w:lang w:val="ru-RU"/>
        </w:rPr>
        <w:t>39</w:t>
      </w:r>
    </w:p>
    <w:p w:rsidR="00114965" w:rsidRDefault="00C36030" w:rsidP="00D32F4B">
      <w:pPr>
        <w:spacing w:line="300" w:lineRule="auto"/>
        <w:ind w:left="707"/>
        <w:rPr>
          <w:rFonts w:cs="Times New Roman"/>
          <w:szCs w:val="28"/>
        </w:rPr>
      </w:pPr>
      <w:r>
        <w:rPr>
          <w:rFonts w:cs="Times New Roman"/>
          <w:szCs w:val="28"/>
        </w:rPr>
        <w:t>2.1.</w:t>
      </w:r>
      <w:r w:rsidRPr="00035633">
        <w:rPr>
          <w:rFonts w:cs="Times New Roman"/>
          <w:szCs w:val="28"/>
          <w:lang w:val="ru-RU"/>
        </w:rPr>
        <w:t>2</w:t>
      </w:r>
      <w:r w:rsidR="00114965" w:rsidRPr="00114965">
        <w:rPr>
          <w:rFonts w:cs="Times New Roman"/>
          <w:szCs w:val="28"/>
        </w:rPr>
        <w:t xml:space="preserve"> Максимальна дальність </w:t>
      </w:r>
      <w:r w:rsidRPr="00C36030">
        <w:rPr>
          <w:rFonts w:cs="Times New Roman"/>
          <w:szCs w:val="28"/>
        </w:rPr>
        <w:t>виявлення</w:t>
      </w:r>
      <w:r w:rsidR="00114965">
        <w:rPr>
          <w:rFonts w:cs="Times New Roman"/>
          <w:szCs w:val="28"/>
        </w:rPr>
        <w:tab/>
      </w:r>
      <w:r w:rsidR="00114965">
        <w:rPr>
          <w:rFonts w:cs="Times New Roman"/>
          <w:szCs w:val="28"/>
        </w:rPr>
        <w:tab/>
      </w:r>
      <w:r w:rsidR="00114965">
        <w:rPr>
          <w:rFonts w:cs="Times New Roman"/>
          <w:szCs w:val="28"/>
        </w:rPr>
        <w:tab/>
      </w:r>
      <w:r>
        <w:rPr>
          <w:rFonts w:cs="Times New Roman"/>
          <w:szCs w:val="28"/>
        </w:rPr>
        <w:tab/>
        <w:t>41</w:t>
      </w:r>
    </w:p>
    <w:p w:rsidR="00C36030" w:rsidRPr="00114965" w:rsidRDefault="00C36030" w:rsidP="00D32F4B">
      <w:pPr>
        <w:spacing w:line="300" w:lineRule="auto"/>
        <w:rPr>
          <w:rFonts w:cs="Times New Roman"/>
          <w:szCs w:val="28"/>
        </w:rPr>
      </w:pPr>
      <w:r>
        <w:rPr>
          <w:rFonts w:cs="Times New Roman"/>
          <w:szCs w:val="28"/>
        </w:rPr>
        <w:t>Висновки до розділу</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t>43</w:t>
      </w:r>
    </w:p>
    <w:p w:rsidR="00114965" w:rsidRDefault="00806290" w:rsidP="00D32F4B">
      <w:pPr>
        <w:spacing w:line="300" w:lineRule="auto"/>
        <w:ind w:firstLine="0"/>
        <w:rPr>
          <w:rFonts w:cs="Times New Roman"/>
          <w:szCs w:val="28"/>
        </w:rPr>
      </w:pPr>
      <w:r w:rsidRPr="00C755EE">
        <w:rPr>
          <w:rFonts w:cs="Times New Roman"/>
          <w:szCs w:val="28"/>
        </w:rPr>
        <w:t xml:space="preserve">РОЗДІЛ 3. МЕТОД ПРОЕКТУВАННЯ ТЕПЛОВІЗОРІВ ДЛЯ </w:t>
      </w:r>
    </w:p>
    <w:p w:rsidR="00806290" w:rsidRPr="00C755EE" w:rsidRDefault="00806290" w:rsidP="00D32F4B">
      <w:pPr>
        <w:spacing w:line="300" w:lineRule="auto"/>
        <w:ind w:firstLine="0"/>
        <w:rPr>
          <w:rFonts w:cs="Times New Roman"/>
          <w:szCs w:val="28"/>
        </w:rPr>
      </w:pPr>
      <w:r w:rsidRPr="00C755EE">
        <w:rPr>
          <w:rFonts w:cs="Times New Roman"/>
          <w:szCs w:val="28"/>
        </w:rPr>
        <w:t xml:space="preserve">БЕЗПІЛОТНИХ ЛІТАЛЬНИХ АПАРАТІВ </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sidR="00C36030">
        <w:rPr>
          <w:rFonts w:cs="Times New Roman"/>
          <w:szCs w:val="28"/>
        </w:rPr>
        <w:t>44</w:t>
      </w:r>
    </w:p>
    <w:p w:rsidR="00C36030" w:rsidRPr="00C36030" w:rsidRDefault="00C36030" w:rsidP="00D32F4B">
      <w:pPr>
        <w:spacing w:line="300" w:lineRule="auto"/>
        <w:rPr>
          <w:rFonts w:cs="Times New Roman"/>
          <w:szCs w:val="28"/>
        </w:rPr>
      </w:pPr>
      <w:r w:rsidRPr="00C36030">
        <w:rPr>
          <w:rFonts w:cs="Times New Roman"/>
          <w:szCs w:val="28"/>
        </w:rPr>
        <w:t>3.1 МДР тепловізорів для БПЛА локального використання</w:t>
      </w:r>
      <w:r w:rsidRPr="00C36030">
        <w:rPr>
          <w:rFonts w:cs="Times New Roman"/>
          <w:szCs w:val="28"/>
        </w:rPr>
        <w:tab/>
      </w:r>
      <w:r>
        <w:rPr>
          <w:rFonts w:cs="Times New Roman"/>
          <w:szCs w:val="28"/>
        </w:rPr>
        <w:tab/>
      </w:r>
      <w:r w:rsidRPr="00C36030">
        <w:rPr>
          <w:rFonts w:cs="Times New Roman"/>
          <w:szCs w:val="28"/>
        </w:rPr>
        <w:t>44</w:t>
      </w:r>
    </w:p>
    <w:p w:rsidR="00C36030" w:rsidRPr="00C36030" w:rsidRDefault="00C36030" w:rsidP="00D32F4B">
      <w:pPr>
        <w:spacing w:line="300" w:lineRule="auto"/>
        <w:rPr>
          <w:rFonts w:cs="Times New Roman"/>
          <w:szCs w:val="28"/>
        </w:rPr>
      </w:pPr>
      <w:r w:rsidRPr="00C36030">
        <w:rPr>
          <w:rFonts w:cs="Times New Roman"/>
          <w:szCs w:val="28"/>
        </w:rPr>
        <w:t>3.2 МДР тепловізорів для БПЛА глобального використання</w:t>
      </w:r>
      <w:r w:rsidRPr="00C36030">
        <w:rPr>
          <w:rFonts w:cs="Times New Roman"/>
          <w:szCs w:val="28"/>
        </w:rPr>
        <w:tab/>
        <w:t>48</w:t>
      </w:r>
    </w:p>
    <w:p w:rsidR="00C36030" w:rsidRPr="00C36030" w:rsidRDefault="00C36030" w:rsidP="00D32F4B">
      <w:pPr>
        <w:spacing w:line="300" w:lineRule="auto"/>
        <w:rPr>
          <w:rFonts w:cs="Times New Roman"/>
          <w:szCs w:val="28"/>
        </w:rPr>
      </w:pPr>
      <w:r w:rsidRPr="00C36030">
        <w:rPr>
          <w:rFonts w:cs="Times New Roman"/>
          <w:szCs w:val="28"/>
        </w:rPr>
        <w:t>3.3 МДВ тепловізорів для БПЛА локального використання</w:t>
      </w:r>
      <w:r w:rsidRPr="00C36030">
        <w:rPr>
          <w:rFonts w:cs="Times New Roman"/>
          <w:szCs w:val="28"/>
        </w:rPr>
        <w:tab/>
      </w:r>
      <w:r>
        <w:rPr>
          <w:rFonts w:cs="Times New Roman"/>
          <w:szCs w:val="28"/>
        </w:rPr>
        <w:tab/>
      </w:r>
      <w:r w:rsidRPr="00C36030">
        <w:rPr>
          <w:rFonts w:cs="Times New Roman"/>
          <w:szCs w:val="28"/>
        </w:rPr>
        <w:t>49</w:t>
      </w:r>
    </w:p>
    <w:p w:rsidR="00C36030" w:rsidRPr="00C36030" w:rsidRDefault="00C36030" w:rsidP="00D32F4B">
      <w:pPr>
        <w:spacing w:line="300" w:lineRule="auto"/>
        <w:rPr>
          <w:rFonts w:cs="Times New Roman"/>
          <w:szCs w:val="28"/>
        </w:rPr>
      </w:pPr>
      <w:r w:rsidRPr="00C36030">
        <w:rPr>
          <w:rFonts w:cs="Times New Roman"/>
          <w:szCs w:val="28"/>
        </w:rPr>
        <w:t>3.4 МДВ тепловізорів для БПЛА глобального використання</w:t>
      </w:r>
      <w:r w:rsidRPr="00C36030">
        <w:rPr>
          <w:rFonts w:cs="Times New Roman"/>
          <w:szCs w:val="28"/>
        </w:rPr>
        <w:tab/>
        <w:t>52</w:t>
      </w:r>
    </w:p>
    <w:p w:rsidR="00C36030" w:rsidRPr="00C36030" w:rsidRDefault="00C36030" w:rsidP="00D32F4B">
      <w:pPr>
        <w:spacing w:line="300" w:lineRule="auto"/>
        <w:rPr>
          <w:rFonts w:cs="Times New Roman"/>
          <w:szCs w:val="28"/>
        </w:rPr>
      </w:pPr>
      <w:r w:rsidRPr="00C36030">
        <w:rPr>
          <w:rFonts w:cs="Times New Roman"/>
          <w:szCs w:val="28"/>
        </w:rPr>
        <w:t>3.5 МДР та МДВ тепловізорів для БПЛА</w:t>
      </w:r>
      <w:r w:rsidRPr="00C36030">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sidRPr="00C36030">
        <w:rPr>
          <w:rFonts w:cs="Times New Roman"/>
          <w:szCs w:val="28"/>
        </w:rPr>
        <w:t>53</w:t>
      </w:r>
    </w:p>
    <w:p w:rsidR="00C36030" w:rsidRDefault="00C36030" w:rsidP="00D32F4B">
      <w:pPr>
        <w:spacing w:line="300" w:lineRule="auto"/>
        <w:rPr>
          <w:rFonts w:cs="Times New Roman"/>
          <w:szCs w:val="28"/>
        </w:rPr>
      </w:pPr>
      <w:r w:rsidRPr="00C36030">
        <w:rPr>
          <w:rFonts w:cs="Times New Roman"/>
          <w:szCs w:val="28"/>
        </w:rPr>
        <w:t xml:space="preserve">3.5 Розробка програмного забезпечення для розрахунку МДР </w:t>
      </w:r>
    </w:p>
    <w:p w:rsidR="00C36030" w:rsidRPr="00C36030" w:rsidRDefault="00C36030" w:rsidP="00D32F4B">
      <w:pPr>
        <w:spacing w:line="300" w:lineRule="auto"/>
        <w:ind w:left="707"/>
        <w:rPr>
          <w:rFonts w:cs="Times New Roman"/>
          <w:szCs w:val="28"/>
        </w:rPr>
      </w:pPr>
      <w:r w:rsidRPr="00C36030">
        <w:rPr>
          <w:rFonts w:cs="Times New Roman"/>
          <w:szCs w:val="28"/>
        </w:rPr>
        <w:t>та МДВ</w:t>
      </w:r>
      <w:r w:rsidRPr="00C36030">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sidRPr="00C36030">
        <w:rPr>
          <w:rFonts w:cs="Times New Roman"/>
          <w:szCs w:val="28"/>
        </w:rPr>
        <w:t>56</w:t>
      </w:r>
    </w:p>
    <w:p w:rsidR="00C36030" w:rsidRDefault="00C36030" w:rsidP="00D32F4B">
      <w:pPr>
        <w:spacing w:line="300" w:lineRule="auto"/>
        <w:rPr>
          <w:rFonts w:cs="Times New Roman"/>
          <w:szCs w:val="28"/>
        </w:rPr>
      </w:pPr>
      <w:r w:rsidRPr="00C36030">
        <w:rPr>
          <w:rFonts w:cs="Times New Roman"/>
          <w:szCs w:val="28"/>
        </w:rPr>
        <w:t>Висновки до розділу</w:t>
      </w:r>
      <w:r w:rsidRPr="00C36030">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sidRPr="00C36030">
        <w:rPr>
          <w:rFonts w:cs="Times New Roman"/>
          <w:szCs w:val="28"/>
        </w:rPr>
        <w:t>57</w:t>
      </w:r>
    </w:p>
    <w:p w:rsidR="00C36030" w:rsidRDefault="00806290" w:rsidP="00D32F4B">
      <w:pPr>
        <w:spacing w:line="300" w:lineRule="auto"/>
        <w:ind w:firstLine="0"/>
        <w:rPr>
          <w:rFonts w:cs="Times New Roman"/>
          <w:szCs w:val="28"/>
        </w:rPr>
      </w:pPr>
      <w:r w:rsidRPr="00C755EE">
        <w:rPr>
          <w:rFonts w:cs="Times New Roman"/>
          <w:szCs w:val="28"/>
        </w:rPr>
        <w:t>РОЗДІЛ 4. СТАРТАП ПРОЕКТ МЕТОДУ ПРОЕКТУВАННЯ</w:t>
      </w:r>
      <w:r w:rsidR="00C36030">
        <w:rPr>
          <w:rFonts w:cs="Times New Roman"/>
          <w:szCs w:val="28"/>
        </w:rPr>
        <w:t xml:space="preserve"> </w:t>
      </w:r>
    </w:p>
    <w:p w:rsidR="00806290" w:rsidRPr="00C755EE" w:rsidRDefault="00806290" w:rsidP="00D32F4B">
      <w:pPr>
        <w:spacing w:line="300" w:lineRule="auto"/>
        <w:ind w:firstLine="0"/>
        <w:rPr>
          <w:rFonts w:cs="Times New Roman"/>
          <w:szCs w:val="28"/>
        </w:rPr>
      </w:pPr>
      <w:r w:rsidRPr="00C755EE">
        <w:rPr>
          <w:rFonts w:cs="Times New Roman"/>
          <w:szCs w:val="28"/>
        </w:rPr>
        <w:t>ТЕПЛОВІЗОРІВ ДЛЯ БПЛА</w:t>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t>58</w:t>
      </w:r>
    </w:p>
    <w:p w:rsidR="00806290" w:rsidRPr="00C755EE" w:rsidRDefault="00806290" w:rsidP="00D32F4B">
      <w:pPr>
        <w:spacing w:line="300" w:lineRule="auto"/>
        <w:rPr>
          <w:rFonts w:cs="Times New Roman"/>
          <w:szCs w:val="28"/>
        </w:rPr>
      </w:pPr>
      <w:r w:rsidRPr="00C755EE">
        <w:rPr>
          <w:rFonts w:cs="Times New Roman"/>
          <w:szCs w:val="28"/>
        </w:rPr>
        <w:t>4.1 Опис ідеї проекту</w:t>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t>58</w:t>
      </w:r>
    </w:p>
    <w:p w:rsidR="00806290" w:rsidRPr="00C755EE" w:rsidRDefault="00806290" w:rsidP="00D32F4B">
      <w:pPr>
        <w:spacing w:line="300" w:lineRule="auto"/>
        <w:rPr>
          <w:rFonts w:cs="Times New Roman"/>
          <w:szCs w:val="28"/>
        </w:rPr>
      </w:pPr>
      <w:r w:rsidRPr="00C755EE">
        <w:rPr>
          <w:rFonts w:cs="Times New Roman"/>
          <w:szCs w:val="28"/>
        </w:rPr>
        <w:t>4.2 Технологічний аудит ідеї проекту</w:t>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t>60</w:t>
      </w:r>
    </w:p>
    <w:p w:rsidR="00806290" w:rsidRPr="00C755EE" w:rsidRDefault="00806290" w:rsidP="00D32F4B">
      <w:pPr>
        <w:spacing w:line="300" w:lineRule="auto"/>
        <w:rPr>
          <w:rFonts w:cs="Times New Roman"/>
          <w:szCs w:val="28"/>
        </w:rPr>
      </w:pPr>
      <w:r w:rsidRPr="00C755EE">
        <w:rPr>
          <w:rFonts w:cs="Times New Roman"/>
          <w:szCs w:val="28"/>
        </w:rPr>
        <w:t>4.3 Аналіз ринкових можливостей запуску стартап-проекту</w:t>
      </w:r>
      <w:r w:rsidR="00C36030">
        <w:rPr>
          <w:rFonts w:cs="Times New Roman"/>
          <w:szCs w:val="28"/>
        </w:rPr>
        <w:tab/>
        <w:t>60</w:t>
      </w:r>
    </w:p>
    <w:p w:rsidR="00806290" w:rsidRPr="00C755EE" w:rsidRDefault="00806290" w:rsidP="00D32F4B">
      <w:pPr>
        <w:spacing w:line="300" w:lineRule="auto"/>
        <w:rPr>
          <w:rFonts w:cs="Times New Roman"/>
          <w:szCs w:val="28"/>
        </w:rPr>
      </w:pPr>
      <w:r w:rsidRPr="00C755EE">
        <w:rPr>
          <w:rFonts w:cs="Times New Roman"/>
          <w:szCs w:val="28"/>
        </w:rPr>
        <w:t>4.4 Розроблення ринкової стратегії проекту</w:t>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t>67</w:t>
      </w:r>
    </w:p>
    <w:p w:rsidR="00806290" w:rsidRDefault="00806290" w:rsidP="00D32F4B">
      <w:pPr>
        <w:spacing w:line="300" w:lineRule="auto"/>
        <w:rPr>
          <w:rFonts w:cs="Times New Roman"/>
          <w:szCs w:val="28"/>
        </w:rPr>
      </w:pPr>
      <w:r w:rsidRPr="00C755EE">
        <w:rPr>
          <w:rFonts w:cs="Times New Roman"/>
          <w:szCs w:val="28"/>
        </w:rPr>
        <w:t>4.5 Розроблення маркетингової програми стартап-проекту</w:t>
      </w:r>
      <w:r w:rsidR="00C36030">
        <w:rPr>
          <w:rFonts w:cs="Times New Roman"/>
          <w:szCs w:val="28"/>
        </w:rPr>
        <w:tab/>
      </w:r>
      <w:r w:rsidR="00C36030">
        <w:rPr>
          <w:rFonts w:cs="Times New Roman"/>
          <w:szCs w:val="28"/>
        </w:rPr>
        <w:tab/>
        <w:t>70</w:t>
      </w:r>
    </w:p>
    <w:p w:rsidR="00C36030" w:rsidRPr="00C755EE" w:rsidRDefault="00C36030" w:rsidP="00D32F4B">
      <w:pPr>
        <w:spacing w:line="300" w:lineRule="auto"/>
        <w:rPr>
          <w:rFonts w:cs="Times New Roman"/>
          <w:szCs w:val="28"/>
        </w:rPr>
      </w:pPr>
      <w:r>
        <w:rPr>
          <w:rFonts w:cs="Times New Roman"/>
          <w:szCs w:val="28"/>
        </w:rPr>
        <w:t>Висновки до розділу</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t>72</w:t>
      </w:r>
    </w:p>
    <w:p w:rsidR="00806290" w:rsidRPr="00C755EE" w:rsidRDefault="00806290" w:rsidP="00D32F4B">
      <w:pPr>
        <w:spacing w:line="300" w:lineRule="auto"/>
        <w:ind w:firstLine="0"/>
        <w:rPr>
          <w:rFonts w:cs="Times New Roman"/>
          <w:szCs w:val="28"/>
        </w:rPr>
      </w:pPr>
      <w:r w:rsidRPr="00C755EE">
        <w:rPr>
          <w:rFonts w:cs="Times New Roman"/>
          <w:szCs w:val="28"/>
        </w:rPr>
        <w:t>ВИСНОВКИ</w:t>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r>
      <w:r w:rsidR="00C36030">
        <w:rPr>
          <w:rFonts w:cs="Times New Roman"/>
          <w:szCs w:val="28"/>
        </w:rPr>
        <w:tab/>
        <w:t>74</w:t>
      </w:r>
    </w:p>
    <w:p w:rsidR="00806290" w:rsidRDefault="00806290" w:rsidP="00D32F4B">
      <w:pPr>
        <w:spacing w:line="300" w:lineRule="auto"/>
        <w:ind w:firstLine="0"/>
        <w:rPr>
          <w:rFonts w:cs="Times New Roman"/>
          <w:szCs w:val="28"/>
        </w:rPr>
      </w:pPr>
      <w:r w:rsidRPr="00C755EE">
        <w:rPr>
          <w:rFonts w:cs="Times New Roman"/>
          <w:szCs w:val="28"/>
        </w:rPr>
        <w:t>СПИСОК ВИКОРИСТАНОЇ ЛІТЕРАТУРИ</w:t>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t>76</w:t>
      </w:r>
    </w:p>
    <w:p w:rsidR="00C36030" w:rsidRDefault="00385BFF" w:rsidP="00D32F4B">
      <w:pPr>
        <w:spacing w:line="300" w:lineRule="auto"/>
        <w:ind w:firstLine="0"/>
        <w:rPr>
          <w:rFonts w:cs="Times New Roman"/>
          <w:szCs w:val="28"/>
        </w:rPr>
      </w:pPr>
      <w:r>
        <w:rPr>
          <w:rFonts w:cs="Times New Roman"/>
          <w:szCs w:val="28"/>
        </w:rPr>
        <w:t>ДОДАТКИ</w:t>
      </w:r>
      <w:bookmarkStart w:id="3" w:name="_GoBack"/>
      <w:bookmarkEnd w:id="3"/>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r>
      <w:r w:rsidR="00D32F4B">
        <w:rPr>
          <w:rFonts w:cs="Times New Roman"/>
          <w:szCs w:val="28"/>
        </w:rPr>
        <w:tab/>
        <w:t>78</w:t>
      </w:r>
    </w:p>
    <w:p w:rsidR="00806290" w:rsidRDefault="00806290" w:rsidP="00806290">
      <w:pPr>
        <w:spacing w:after="160" w:line="259" w:lineRule="auto"/>
        <w:ind w:firstLine="0"/>
        <w:jc w:val="left"/>
        <w:rPr>
          <w:rFonts w:cs="Times New Roman"/>
          <w:szCs w:val="28"/>
        </w:rPr>
      </w:pPr>
      <w:r>
        <w:rPr>
          <w:rFonts w:cs="Times New Roman"/>
          <w:szCs w:val="28"/>
        </w:rPr>
        <w:br w:type="page"/>
      </w:r>
    </w:p>
    <w:p w:rsidR="00806290" w:rsidRPr="001A17FE" w:rsidRDefault="00806290" w:rsidP="00806290">
      <w:pPr>
        <w:pStyle w:val="1"/>
      </w:pPr>
      <w:bookmarkStart w:id="4" w:name="_Toc513677447"/>
      <w:r w:rsidRPr="001A17FE">
        <w:lastRenderedPageBreak/>
        <w:t>ПЕРЕЛІК УМОВНИХ ПОЗНАЧЕНЬ, СИМВОЛІВ, СКОРОЧЕНЬ І ТЕРМІНІВ</w:t>
      </w:r>
      <w:bookmarkEnd w:id="4"/>
    </w:p>
    <w:p w:rsidR="00806290" w:rsidRPr="001A17FE" w:rsidRDefault="00806290" w:rsidP="00806290">
      <w:pPr>
        <w:rPr>
          <w:rFonts w:cs="Times New Roman"/>
          <w:szCs w:val="28"/>
        </w:rPr>
      </w:pPr>
    </w:p>
    <w:p w:rsidR="00806290" w:rsidRPr="001A17FE" w:rsidRDefault="00806290" w:rsidP="00806290">
      <w:pPr>
        <w:rPr>
          <w:rFonts w:cs="Times New Roman"/>
          <w:szCs w:val="28"/>
        </w:rPr>
      </w:pPr>
      <w:r w:rsidRPr="001A17FE">
        <w:rPr>
          <w:rFonts w:cs="Times New Roman"/>
          <w:szCs w:val="28"/>
        </w:rPr>
        <w:t>БПЛА</w:t>
      </w:r>
      <w:r>
        <w:rPr>
          <w:rFonts w:cs="Times New Roman"/>
          <w:szCs w:val="28"/>
        </w:rPr>
        <w:t xml:space="preserve"> – безпілотні літальна апарати</w:t>
      </w:r>
    </w:p>
    <w:p w:rsidR="00806290" w:rsidRPr="001A17FE" w:rsidRDefault="00806290" w:rsidP="00806290">
      <w:pPr>
        <w:rPr>
          <w:rFonts w:cs="Times New Roman"/>
          <w:szCs w:val="28"/>
        </w:rPr>
      </w:pPr>
      <w:r w:rsidRPr="001A17FE">
        <w:rPr>
          <w:rFonts w:cs="Times New Roman"/>
          <w:szCs w:val="28"/>
        </w:rPr>
        <w:t>БДПЛА</w:t>
      </w:r>
      <w:r>
        <w:rPr>
          <w:rFonts w:cs="Times New Roman"/>
          <w:szCs w:val="28"/>
        </w:rPr>
        <w:t xml:space="preserve"> – безплотні </w:t>
      </w:r>
      <w:r w:rsidRPr="000404EB">
        <w:rPr>
          <w:szCs w:val="28"/>
        </w:rPr>
        <w:t>дистанційно-пілотовані літальні апарати</w:t>
      </w:r>
      <w:r>
        <w:rPr>
          <w:rFonts w:cs="Times New Roman"/>
          <w:szCs w:val="28"/>
        </w:rPr>
        <w:t xml:space="preserve"> </w:t>
      </w:r>
    </w:p>
    <w:p w:rsidR="00806290" w:rsidRPr="00B00BC0" w:rsidRDefault="00806290" w:rsidP="00806290">
      <w:pPr>
        <w:rPr>
          <w:rFonts w:cs="Times New Roman"/>
          <w:szCs w:val="28"/>
        </w:rPr>
      </w:pPr>
      <w:r w:rsidRPr="001A17FE">
        <w:rPr>
          <w:rFonts w:cs="Times New Roman"/>
          <w:szCs w:val="28"/>
        </w:rPr>
        <w:t>UAV</w:t>
      </w:r>
      <w:r>
        <w:rPr>
          <w:rFonts w:cs="Times New Roman"/>
          <w:szCs w:val="28"/>
        </w:rPr>
        <w:t xml:space="preserve"> – </w:t>
      </w:r>
      <w:r>
        <w:rPr>
          <w:rFonts w:cs="Times New Roman"/>
          <w:szCs w:val="28"/>
          <w:lang w:val="en-US"/>
        </w:rPr>
        <w:t>unmanned</w:t>
      </w:r>
      <w:r w:rsidRPr="00B00BC0">
        <w:rPr>
          <w:rFonts w:cs="Times New Roman"/>
          <w:szCs w:val="28"/>
        </w:rPr>
        <w:t xml:space="preserve"> </w:t>
      </w:r>
      <w:r>
        <w:rPr>
          <w:rFonts w:cs="Times New Roman"/>
          <w:szCs w:val="28"/>
          <w:lang w:val="en-US"/>
        </w:rPr>
        <w:t>aerial</w:t>
      </w:r>
      <w:r w:rsidRPr="00B00BC0">
        <w:rPr>
          <w:rFonts w:cs="Times New Roman"/>
          <w:szCs w:val="28"/>
        </w:rPr>
        <w:t xml:space="preserve"> </w:t>
      </w:r>
      <w:r>
        <w:rPr>
          <w:rFonts w:cs="Times New Roman"/>
          <w:szCs w:val="28"/>
          <w:lang w:val="en-US"/>
        </w:rPr>
        <w:t>vehicle</w:t>
      </w:r>
      <w:r w:rsidRPr="00B00BC0">
        <w:rPr>
          <w:rFonts w:cs="Times New Roman"/>
          <w:szCs w:val="28"/>
        </w:rPr>
        <w:t xml:space="preserve"> </w:t>
      </w:r>
    </w:p>
    <w:p w:rsidR="00806290" w:rsidRPr="00517FD7" w:rsidRDefault="00806290" w:rsidP="00806290">
      <w:pPr>
        <w:rPr>
          <w:rFonts w:cs="Times New Roman"/>
          <w:szCs w:val="28"/>
        </w:rPr>
      </w:pPr>
      <w:r w:rsidRPr="001A17FE">
        <w:rPr>
          <w:rFonts w:cs="Times New Roman"/>
          <w:szCs w:val="28"/>
        </w:rPr>
        <w:t>МДВ</w:t>
      </w:r>
      <w:r w:rsidRPr="00B00BC0">
        <w:rPr>
          <w:rFonts w:cs="Times New Roman"/>
          <w:szCs w:val="28"/>
        </w:rPr>
        <w:t xml:space="preserve"> – </w:t>
      </w:r>
      <w:r>
        <w:rPr>
          <w:rFonts w:cs="Times New Roman"/>
          <w:szCs w:val="28"/>
        </w:rPr>
        <w:t>максимальна дальність виявлення</w:t>
      </w:r>
    </w:p>
    <w:p w:rsidR="00806290" w:rsidRPr="001A17FE" w:rsidRDefault="00806290" w:rsidP="00806290">
      <w:pPr>
        <w:rPr>
          <w:rFonts w:cs="Times New Roman"/>
          <w:szCs w:val="28"/>
        </w:rPr>
      </w:pPr>
      <w:r w:rsidRPr="001A17FE">
        <w:rPr>
          <w:rFonts w:cs="Times New Roman"/>
          <w:szCs w:val="28"/>
        </w:rPr>
        <w:t>МДР</w:t>
      </w:r>
      <w:r>
        <w:rPr>
          <w:rFonts w:cs="Times New Roman"/>
          <w:szCs w:val="28"/>
        </w:rPr>
        <w:t xml:space="preserve"> – максимальна дальність розпізнавання</w:t>
      </w:r>
    </w:p>
    <w:p w:rsidR="00806290" w:rsidRDefault="00806290" w:rsidP="00806290">
      <w:pPr>
        <w:rPr>
          <w:rFonts w:cs="Times New Roman"/>
          <w:szCs w:val="28"/>
        </w:rPr>
      </w:pPr>
      <w:r w:rsidRPr="001A17FE">
        <w:rPr>
          <w:rFonts w:cs="Times New Roman"/>
          <w:szCs w:val="28"/>
        </w:rPr>
        <w:t>ТПСС</w:t>
      </w:r>
      <w:r>
        <w:rPr>
          <w:rFonts w:cs="Times New Roman"/>
          <w:szCs w:val="28"/>
        </w:rPr>
        <w:t xml:space="preserve"> – тепловізійна система спостереження</w:t>
      </w:r>
    </w:p>
    <w:p w:rsidR="00806290" w:rsidRPr="001A17FE" w:rsidRDefault="00BC0BF4" w:rsidP="00806290">
      <w:pPr>
        <w:rPr>
          <w:rFonts w:cs="Times New Roman"/>
          <w:szCs w:val="28"/>
        </w:rPr>
      </w:pPr>
      <w:r>
        <w:rPr>
          <w:rFonts w:cs="Times New Roman"/>
          <w:szCs w:val="28"/>
        </w:rPr>
        <w:t>ПВ – приймач випромінювання</w:t>
      </w:r>
    </w:p>
    <w:p w:rsidR="00806290" w:rsidRPr="001A17FE" w:rsidRDefault="00806290" w:rsidP="00806290">
      <w:pPr>
        <w:rPr>
          <w:rFonts w:cs="Times New Roman"/>
          <w:szCs w:val="28"/>
        </w:rPr>
      </w:pPr>
    </w:p>
    <w:p w:rsidR="00806290" w:rsidRDefault="00806290" w:rsidP="00806290">
      <w:pPr>
        <w:rPr>
          <w:rFonts w:cs="Times New Roman"/>
          <w:szCs w:val="28"/>
        </w:rPr>
      </w:pPr>
    </w:p>
    <w:p w:rsidR="00806290" w:rsidRDefault="00806290" w:rsidP="00806290">
      <w:pPr>
        <w:rPr>
          <w:rFonts w:cs="Times New Roman"/>
          <w:szCs w:val="28"/>
        </w:rPr>
      </w:pPr>
    </w:p>
    <w:p w:rsidR="00806290" w:rsidRDefault="00806290" w:rsidP="00806290">
      <w:pPr>
        <w:rPr>
          <w:rFonts w:cs="Times New Roman"/>
          <w:szCs w:val="28"/>
        </w:rPr>
      </w:pPr>
    </w:p>
    <w:p w:rsidR="00806290" w:rsidRPr="002D1634" w:rsidRDefault="00806290" w:rsidP="00806290">
      <w:pPr>
        <w:rPr>
          <w:rFonts w:eastAsiaTheme="majorEastAsia" w:cs="Times New Roman"/>
          <w:b/>
          <w:szCs w:val="28"/>
        </w:rPr>
      </w:pPr>
      <w:r w:rsidRPr="002D1634">
        <w:rPr>
          <w:rFonts w:cs="Times New Roman"/>
          <w:szCs w:val="28"/>
        </w:rPr>
        <w:br w:type="page"/>
      </w:r>
    </w:p>
    <w:p w:rsidR="00806290" w:rsidRPr="002D1634" w:rsidRDefault="00806290" w:rsidP="00806290">
      <w:pPr>
        <w:pStyle w:val="1"/>
        <w:spacing w:before="0"/>
        <w:rPr>
          <w:rFonts w:cs="Times New Roman"/>
          <w:szCs w:val="28"/>
        </w:rPr>
      </w:pPr>
      <w:bookmarkStart w:id="5" w:name="_Toc513677448"/>
      <w:r w:rsidRPr="002D1634">
        <w:rPr>
          <w:rFonts w:cs="Times New Roman"/>
          <w:szCs w:val="28"/>
        </w:rPr>
        <w:lastRenderedPageBreak/>
        <w:t>ВСТУП</w:t>
      </w:r>
      <w:bookmarkEnd w:id="0"/>
      <w:bookmarkEnd w:id="5"/>
    </w:p>
    <w:p w:rsidR="00806290" w:rsidRPr="002D1634" w:rsidRDefault="00806290" w:rsidP="00806290">
      <w:pPr>
        <w:rPr>
          <w:rFonts w:cs="Times New Roman"/>
          <w:szCs w:val="28"/>
        </w:rPr>
      </w:pPr>
      <w:r w:rsidRPr="002D1634">
        <w:rPr>
          <w:rFonts w:cs="Times New Roman"/>
          <w:szCs w:val="28"/>
        </w:rPr>
        <w:t>Інтенсивний розвиток науки і технології постійно рухається вперед та створює нові технічні засоби, що побудовані на оптико-електронних пристроях. І завжди існує така тенденція до мінімізації та зменшенню розмірів пристрою і в той же час покращенню його характеристик. Безпілотні літальні апарати (БПЛА) є представником однією з найбільш швидко зростаючою технологією розвитку.</w:t>
      </w:r>
    </w:p>
    <w:p w:rsidR="00806290" w:rsidRPr="002D1634" w:rsidRDefault="00806290" w:rsidP="00806290">
      <w:pPr>
        <w:rPr>
          <w:rFonts w:cs="Times New Roman"/>
          <w:szCs w:val="28"/>
        </w:rPr>
      </w:pPr>
      <w:r w:rsidRPr="002D1634">
        <w:rPr>
          <w:rFonts w:cs="Times New Roman"/>
          <w:szCs w:val="28"/>
        </w:rPr>
        <w:t>Для запобігання вторгнень, організації встановлюють замки і сигналізації на будівлі, міжмережеві екрани і системи виявлення вторгнень в мережу. Після значних  досягнень в області технології дронів, прийшов час, щоб задуматися і про захист повітряного простору.</w:t>
      </w:r>
    </w:p>
    <w:p w:rsidR="00806290" w:rsidRPr="002D1634" w:rsidRDefault="00806290" w:rsidP="00806290">
      <w:pPr>
        <w:rPr>
          <w:rFonts w:cs="Times New Roman"/>
          <w:szCs w:val="28"/>
        </w:rPr>
      </w:pPr>
      <w:r w:rsidRPr="002D1634">
        <w:rPr>
          <w:rFonts w:cs="Times New Roman"/>
          <w:szCs w:val="28"/>
        </w:rPr>
        <w:t xml:space="preserve">У одному із досліджень маркетинговою та інвестиційної фірмою </w:t>
      </w:r>
      <w:r w:rsidRPr="002D1634">
        <w:rPr>
          <w:rFonts w:cs="Times New Roman"/>
          <w:szCs w:val="28"/>
          <w:lang w:val="en-US"/>
        </w:rPr>
        <w:t>Kleiner</w:t>
      </w:r>
      <w:r w:rsidRPr="002D1634">
        <w:rPr>
          <w:rFonts w:cs="Times New Roman"/>
          <w:szCs w:val="28"/>
        </w:rPr>
        <w:t xml:space="preserve"> </w:t>
      </w:r>
      <w:r w:rsidRPr="002D1634">
        <w:rPr>
          <w:rFonts w:cs="Times New Roman"/>
          <w:szCs w:val="28"/>
          <w:lang w:val="en-US"/>
        </w:rPr>
        <w:t>Perkins</w:t>
      </w:r>
      <w:r w:rsidRPr="002D1634">
        <w:rPr>
          <w:rFonts w:cs="Times New Roman"/>
          <w:szCs w:val="28"/>
        </w:rPr>
        <w:t xml:space="preserve"> </w:t>
      </w:r>
      <w:r w:rsidRPr="002D1634">
        <w:rPr>
          <w:rFonts w:cs="Times New Roman"/>
          <w:szCs w:val="28"/>
          <w:lang w:val="en-US"/>
        </w:rPr>
        <w:t>Caufield</w:t>
      </w:r>
      <w:r w:rsidRPr="002D1634">
        <w:rPr>
          <w:rFonts w:cs="Times New Roman"/>
          <w:szCs w:val="28"/>
        </w:rPr>
        <w:t xml:space="preserve"> &amp; </w:t>
      </w:r>
      <w:r w:rsidRPr="002D1634">
        <w:rPr>
          <w:rFonts w:cs="Times New Roman"/>
          <w:szCs w:val="28"/>
          <w:lang w:val="en-US"/>
        </w:rPr>
        <w:t>Byers</w:t>
      </w:r>
      <w:r w:rsidRPr="002D1634">
        <w:rPr>
          <w:rFonts w:cs="Times New Roman"/>
          <w:szCs w:val="28"/>
        </w:rPr>
        <w:t xml:space="preserve">, світовий ринок споживчих безпілотних літальних апаратів зазнав збільшення кількості продажів на 80% всього за два роки (2016-2017 рр.). Світові продажі безпілотних літальних апаратів вже досягли 18 мільйона одиниць, а ринок оцінюється в суму близько $ 2,7 млрд. </w:t>
      </w:r>
    </w:p>
    <w:p w:rsidR="00806290" w:rsidRPr="002D1634" w:rsidRDefault="00806290" w:rsidP="00806290">
      <w:pPr>
        <w:rPr>
          <w:rFonts w:cs="Times New Roman"/>
          <w:szCs w:val="28"/>
        </w:rPr>
      </w:pPr>
      <w:r w:rsidRPr="002D1634">
        <w:rPr>
          <w:rFonts w:cs="Times New Roman"/>
          <w:szCs w:val="28"/>
        </w:rPr>
        <w:t>У компанії DJI (Dajiang Innovation Technology Co – китайська приватна компанія, виробник мікроконтролерів, відеообладнання, мультикоптерів та ін.), заявляють, що продажі БПЛА у 2017 досяг</w:t>
      </w:r>
      <w:r w:rsidR="00553503">
        <w:rPr>
          <w:rFonts w:cs="Times New Roman"/>
          <w:szCs w:val="28"/>
        </w:rPr>
        <w:t>нули 18 млрд. юанів (2,7 млрд. д</w:t>
      </w:r>
      <w:r w:rsidRPr="002D1634">
        <w:rPr>
          <w:rFonts w:cs="Times New Roman"/>
          <w:szCs w:val="28"/>
        </w:rPr>
        <w:t>оларів США). Продажі порівняно з 2016 роком збільшилися на 65%. У 2018 році DJI планує розширювати свій персонал, приділяючи особливу увагу сільському господарству, щоб збільшити загальний об’єм продаж, ще на 80%. Також міністерство промисловості та інформаційних технологій Китаю очікує, що сектор зростатиме на 40% щороку до 2020 року, а після цього – по 25% [1].</w:t>
      </w:r>
    </w:p>
    <w:p w:rsidR="00806290" w:rsidRPr="002D1634" w:rsidRDefault="00806290" w:rsidP="00806290">
      <w:pPr>
        <w:rPr>
          <w:rFonts w:cs="Times New Roman"/>
          <w:szCs w:val="28"/>
          <w:lang w:val="ru-RU"/>
        </w:rPr>
      </w:pPr>
      <w:r w:rsidRPr="002D1634">
        <w:rPr>
          <w:rFonts w:cs="Times New Roman"/>
          <w:szCs w:val="28"/>
        </w:rPr>
        <w:t xml:space="preserve">У той час як більшість споживачів проявляють великий інтерес до дронів для рекреаційного (активний відпочинок) використання, деякі компанії вивчають нестандартні способи їх використання. Служби безпеки </w:t>
      </w:r>
      <w:r w:rsidRPr="002D1634">
        <w:rPr>
          <w:rFonts w:cs="Times New Roman"/>
          <w:szCs w:val="28"/>
        </w:rPr>
        <w:lastRenderedPageBreak/>
        <w:t xml:space="preserve">уже повідомили про створення пристроїв, що здатні дистанційно </w:t>
      </w:r>
      <w:r>
        <w:rPr>
          <w:rFonts w:cs="Times New Roman"/>
          <w:szCs w:val="28"/>
        </w:rPr>
        <w:t>в</w:t>
      </w:r>
      <w:r w:rsidRPr="002D1634">
        <w:rPr>
          <w:rFonts w:cs="Times New Roman"/>
          <w:szCs w:val="28"/>
        </w:rPr>
        <w:t xml:space="preserve">зламувати та перехоплювати керування девайсів користувачів: </w:t>
      </w:r>
    </w:p>
    <w:p w:rsidR="00806290" w:rsidRPr="002D1634" w:rsidRDefault="00806290" w:rsidP="00806290">
      <w:pPr>
        <w:pStyle w:val="a7"/>
        <w:numPr>
          <w:ilvl w:val="0"/>
          <w:numId w:val="5"/>
        </w:numPr>
        <w:spacing w:line="360" w:lineRule="auto"/>
        <w:ind w:left="1134"/>
        <w:jc w:val="both"/>
        <w:rPr>
          <w:rFonts w:cs="Times New Roman"/>
          <w:szCs w:val="28"/>
        </w:rPr>
      </w:pPr>
      <w:r w:rsidRPr="002D1634">
        <w:rPr>
          <w:rFonts w:cs="Times New Roman"/>
          <w:szCs w:val="28"/>
        </w:rPr>
        <w:t xml:space="preserve">охоронна фірма </w:t>
      </w:r>
      <w:r w:rsidRPr="002D1634">
        <w:rPr>
          <w:rFonts w:cs="Times New Roman"/>
          <w:szCs w:val="28"/>
          <w:lang w:val="en-US"/>
        </w:rPr>
        <w:t>Sense</w:t>
      </w:r>
      <w:r w:rsidRPr="002D1634">
        <w:rPr>
          <w:rFonts w:cs="Times New Roman"/>
          <w:szCs w:val="28"/>
          <w:lang w:val="ru-RU"/>
        </w:rPr>
        <w:t xml:space="preserve"> </w:t>
      </w:r>
      <w:r w:rsidRPr="002D1634">
        <w:rPr>
          <w:rFonts w:cs="Times New Roman"/>
          <w:szCs w:val="28"/>
          <w:lang w:val="en-US"/>
        </w:rPr>
        <w:t>Post</w:t>
      </w:r>
      <w:r w:rsidRPr="002D1634">
        <w:rPr>
          <w:rFonts w:cs="Times New Roman"/>
          <w:szCs w:val="28"/>
        </w:rPr>
        <w:t xml:space="preserve"> представила свій </w:t>
      </w:r>
      <w:r w:rsidRPr="002D1634">
        <w:rPr>
          <w:rFonts w:cs="Times New Roman"/>
          <w:szCs w:val="28"/>
          <w:lang w:val="en-US"/>
        </w:rPr>
        <w:t>Snoopy</w:t>
      </w:r>
      <w:r w:rsidRPr="002D1634">
        <w:rPr>
          <w:rFonts w:cs="Times New Roman"/>
          <w:szCs w:val="28"/>
        </w:rPr>
        <w:t xml:space="preserve"> безпілотник, який призначений для взлому смартфонів і крадіжки приватних даних без відома користувача [</w:t>
      </w:r>
      <w:r w:rsidRPr="002D1634">
        <w:rPr>
          <w:rFonts w:cs="Times New Roman"/>
          <w:szCs w:val="28"/>
          <w:lang w:val="ru-RU"/>
        </w:rPr>
        <w:t>2</w:t>
      </w:r>
      <w:r w:rsidRPr="002D1634">
        <w:rPr>
          <w:rFonts w:cs="Times New Roman"/>
          <w:szCs w:val="28"/>
        </w:rPr>
        <w:t>].</w:t>
      </w:r>
    </w:p>
    <w:p w:rsidR="00806290" w:rsidRPr="002D1634" w:rsidRDefault="00806290" w:rsidP="00806290">
      <w:pPr>
        <w:pStyle w:val="a7"/>
        <w:numPr>
          <w:ilvl w:val="0"/>
          <w:numId w:val="5"/>
        </w:numPr>
        <w:spacing w:line="360" w:lineRule="auto"/>
        <w:ind w:left="1134"/>
        <w:jc w:val="both"/>
        <w:rPr>
          <w:rFonts w:cs="Times New Roman"/>
          <w:szCs w:val="28"/>
        </w:rPr>
      </w:pPr>
      <w:r w:rsidRPr="002D1634">
        <w:rPr>
          <w:rFonts w:cs="Times New Roman"/>
          <w:szCs w:val="28"/>
          <w:lang w:val="en-US"/>
        </w:rPr>
        <w:t>David</w:t>
      </w:r>
      <w:r w:rsidRPr="002D1634">
        <w:rPr>
          <w:rFonts w:cs="Times New Roman"/>
          <w:szCs w:val="28"/>
        </w:rPr>
        <w:t xml:space="preserve"> </w:t>
      </w:r>
      <w:r w:rsidRPr="002D1634">
        <w:rPr>
          <w:rFonts w:cs="Times New Roman"/>
          <w:szCs w:val="28"/>
          <w:lang w:val="en-US"/>
        </w:rPr>
        <w:t>Jordan</w:t>
      </w:r>
      <w:r w:rsidRPr="002D1634">
        <w:rPr>
          <w:rFonts w:cs="Times New Roman"/>
          <w:szCs w:val="28"/>
        </w:rPr>
        <w:t xml:space="preserve"> з </w:t>
      </w:r>
      <w:r w:rsidRPr="002D1634">
        <w:rPr>
          <w:rFonts w:cs="Times New Roman"/>
          <w:szCs w:val="28"/>
          <w:lang w:val="en-US"/>
        </w:rPr>
        <w:t>Aerial</w:t>
      </w:r>
      <w:r w:rsidRPr="002D1634">
        <w:rPr>
          <w:rFonts w:cs="Times New Roman"/>
          <w:szCs w:val="28"/>
        </w:rPr>
        <w:t xml:space="preserve"> </w:t>
      </w:r>
      <w:r w:rsidRPr="002D1634">
        <w:rPr>
          <w:rFonts w:cs="Times New Roman"/>
          <w:szCs w:val="28"/>
          <w:lang w:val="en-US"/>
        </w:rPr>
        <w:t>Assault</w:t>
      </w:r>
      <w:r w:rsidRPr="002D1634">
        <w:rPr>
          <w:rFonts w:cs="Times New Roman"/>
          <w:szCs w:val="28"/>
        </w:rPr>
        <w:t xml:space="preserve"> представив безпілотник, призначений для проникнення в комп’ютерні мережі [3].</w:t>
      </w:r>
    </w:p>
    <w:p w:rsidR="00806290" w:rsidRPr="002D1634" w:rsidRDefault="00806290" w:rsidP="00806290">
      <w:pPr>
        <w:rPr>
          <w:rFonts w:cs="Times New Roman"/>
          <w:szCs w:val="28"/>
        </w:rPr>
      </w:pPr>
      <w:r w:rsidRPr="002D1634">
        <w:rPr>
          <w:rFonts w:cs="Times New Roman"/>
          <w:szCs w:val="28"/>
        </w:rPr>
        <w:t xml:space="preserve">Шпигування і крадіжки в корпоративному секторі – явище звичне, і зазвичай ще до релізів гучних (девайсів, виробів, товарів) майже все про них відомо. А ось у цивільній обороні, військових об’єктах, державних установах, такі «зливи» інформації можуть мати непередбачені наслідки. Насамперед мова піде про ворожі розвід-апарати, які можуть дізнатися про розміщення стратегічно-важливих об’єктів, локацій та ін. </w:t>
      </w:r>
    </w:p>
    <w:p w:rsidR="00806290" w:rsidRPr="002D1634" w:rsidRDefault="00806290" w:rsidP="00806290">
      <w:pPr>
        <w:rPr>
          <w:rFonts w:cs="Times New Roman"/>
          <w:szCs w:val="28"/>
        </w:rPr>
      </w:pPr>
      <w:r w:rsidRPr="002D1634">
        <w:rPr>
          <w:rFonts w:cs="Times New Roman"/>
          <w:szCs w:val="28"/>
        </w:rPr>
        <w:t>Вже існують багато методів для виявлення наземних та повітряних цілей, як радіолокаційними так і візуальними системами. У даній роботі буде розглянутий метод проектування тепловізорів для БПЛА, в якому буде проаналізована залежність максимальної дальності виявлення та розпізнавання від конструктивних параметрів об’єктива (його розмірів), приймача випромінювання, адже кожен тип БПЛА має своє максимальне корисне навантаження.</w:t>
      </w:r>
    </w:p>
    <w:p w:rsidR="00806290" w:rsidRPr="002D1634" w:rsidRDefault="00806290" w:rsidP="00806290">
      <w:pPr>
        <w:rPr>
          <w:rFonts w:cs="Times New Roman"/>
          <w:szCs w:val="28"/>
        </w:rPr>
      </w:pPr>
      <w:r w:rsidRPr="002D1634">
        <w:rPr>
          <w:rFonts w:cs="Times New Roman"/>
          <w:szCs w:val="28"/>
        </w:rPr>
        <w:t>Тепловізійні камери можуть використовуватися у різних сферах життєдіяльності, починаючи від аграріїв та будівельників і закінчуючи астрономічними дослідженнями, але найпоширеніше застосування тепловізорів знайшлося у воєнній сфері, для виявлення ворожих транспортних та літальних апаратів, розташування блок-постів, караулів, сбір військових сил та інших цілей. Але в той же час можливе використання і в охоронній системі, рятувальних службах, морській сфері та ін.</w:t>
      </w:r>
    </w:p>
    <w:p w:rsidR="00806290" w:rsidRPr="002D1634" w:rsidRDefault="00806290" w:rsidP="00806290">
      <w:pPr>
        <w:rPr>
          <w:rFonts w:cs="Times New Roman"/>
          <w:szCs w:val="28"/>
        </w:rPr>
      </w:pPr>
      <w:r w:rsidRPr="002D1634">
        <w:rPr>
          <w:rFonts w:cs="Times New Roman"/>
          <w:szCs w:val="28"/>
        </w:rPr>
        <w:t xml:space="preserve">Сучасні тепловізори здатні розрізняти соті долі градуса і дозволяють виявляти об’єкти на значних відстанях, але такі камери потребують </w:t>
      </w:r>
      <w:r w:rsidRPr="002D1634">
        <w:rPr>
          <w:rFonts w:cs="Times New Roman"/>
          <w:szCs w:val="28"/>
        </w:rPr>
        <w:lastRenderedPageBreak/>
        <w:t xml:space="preserve">значного охолодження, що збільшую їхню вагу на декілька десятків кілограмів, або навіть сотень. У тепловізорах для БПЛА зазвичай використовують неохолоджувальні мікроболометричні матриці, розміри яких складають декілька квадратних сантиметрів. Вага таких камер, з такою матрицею складає від 50 грамів і більше, в залежності від конструкції об’єктиву. Вже неодноразово було розглянуто у статтях </w:t>
      </w:r>
      <w:r w:rsidRPr="002D1634">
        <w:rPr>
          <w:rFonts w:cs="Times New Roman"/>
          <w:szCs w:val="28"/>
          <w:lang w:val="ru-RU"/>
        </w:rPr>
        <w:t>[4-5]</w:t>
      </w:r>
      <w:r w:rsidRPr="002D1634">
        <w:rPr>
          <w:rFonts w:cs="Times New Roman"/>
          <w:szCs w:val="28"/>
        </w:rPr>
        <w:t xml:space="preserve"> проблеми виявлення об’єктів</w:t>
      </w:r>
      <w:r w:rsidRPr="002D1634">
        <w:rPr>
          <w:rFonts w:cs="Times New Roman"/>
          <w:szCs w:val="28"/>
          <w:lang w:val="ru-RU"/>
        </w:rPr>
        <w:t xml:space="preserve">, </w:t>
      </w:r>
      <w:r w:rsidRPr="002D1634">
        <w:rPr>
          <w:rFonts w:cs="Times New Roman"/>
          <w:szCs w:val="28"/>
        </w:rPr>
        <w:t>але всі вони розглядалися на невеликих відстанях, тому і виникає проблема у збільшенні дальності виявлення з найменшими втратами якості.</w:t>
      </w:r>
    </w:p>
    <w:p w:rsidR="00806290" w:rsidRPr="002D1634" w:rsidRDefault="00806290" w:rsidP="00806290">
      <w:pPr>
        <w:rPr>
          <w:rFonts w:cs="Times New Roman"/>
          <w:szCs w:val="28"/>
        </w:rPr>
      </w:pPr>
      <w:r w:rsidRPr="002D1634">
        <w:rPr>
          <w:rFonts w:cs="Times New Roman"/>
          <w:szCs w:val="28"/>
        </w:rPr>
        <w:t xml:space="preserve">Тому досить актуальною проблемою є визначення оптимальної конструкції тепловізора, насамперед розміри об’єктива, щоб зберегти максимальну дальність виявлення та тим самим мінімізувати розміри камери. </w:t>
      </w:r>
    </w:p>
    <w:p w:rsidR="00806290" w:rsidRPr="002D1634" w:rsidRDefault="00806290" w:rsidP="00806290">
      <w:pPr>
        <w:rPr>
          <w:rFonts w:cs="Times New Roman"/>
          <w:szCs w:val="28"/>
        </w:rPr>
      </w:pPr>
      <w:r w:rsidRPr="002D1634">
        <w:rPr>
          <w:rFonts w:cs="Times New Roman"/>
          <w:szCs w:val="28"/>
        </w:rPr>
        <w:t xml:space="preserve">Магістерська дисертація складається із чотирьох розділів. </w:t>
      </w:r>
    </w:p>
    <w:p w:rsidR="00806290" w:rsidRPr="002D1634" w:rsidRDefault="00806290" w:rsidP="00806290">
      <w:pPr>
        <w:rPr>
          <w:rFonts w:cs="Times New Roman"/>
          <w:szCs w:val="28"/>
        </w:rPr>
      </w:pPr>
      <w:r w:rsidRPr="002D1634">
        <w:rPr>
          <w:rFonts w:cs="Times New Roman"/>
          <w:szCs w:val="28"/>
        </w:rPr>
        <w:t xml:space="preserve">У першому розділі розглядаються стан проблеми на сьогодні, які існують типи БПЛА, їх габарити, висота, дальність та час польоту, корисна вага навантаження. Саме останній пункт буде визначати можливі габарити та конфігурації тепловізора. Також в розділі розглянуто два види мікроболометричних матриць, ІЧ об’єктиви та готові продукти компанії </w:t>
      </w:r>
      <w:r w:rsidRPr="002D1634">
        <w:rPr>
          <w:rFonts w:cs="Times New Roman"/>
          <w:szCs w:val="28"/>
          <w:lang w:val="en-US"/>
        </w:rPr>
        <w:t>FLIR</w:t>
      </w:r>
      <w:r w:rsidRPr="002D1634">
        <w:rPr>
          <w:rFonts w:cs="Times New Roman"/>
          <w:szCs w:val="28"/>
        </w:rPr>
        <w:t xml:space="preserve">, які вже використовуються у БПЛА. </w:t>
      </w:r>
    </w:p>
    <w:p w:rsidR="00806290" w:rsidRPr="002D1634" w:rsidRDefault="00806290" w:rsidP="00806290">
      <w:pPr>
        <w:rPr>
          <w:rFonts w:cs="Times New Roman"/>
          <w:szCs w:val="28"/>
        </w:rPr>
      </w:pPr>
      <w:r w:rsidRPr="002D1634">
        <w:rPr>
          <w:rFonts w:cs="Times New Roman"/>
          <w:szCs w:val="28"/>
        </w:rPr>
        <w:t xml:space="preserve">У другому розділі розглядаються фізичні основи тепловізійних камер на основі мікроболометричної матриці. Фізико-математична модель, існуючі методи виявлення та розрахунок максимальної дальності виявлення та розпізнавання. </w:t>
      </w:r>
    </w:p>
    <w:p w:rsidR="00806290" w:rsidRPr="002D1634" w:rsidRDefault="00806290" w:rsidP="00806290">
      <w:pPr>
        <w:rPr>
          <w:rFonts w:cs="Times New Roman"/>
          <w:szCs w:val="28"/>
        </w:rPr>
      </w:pPr>
      <w:r w:rsidRPr="002D1634">
        <w:rPr>
          <w:rFonts w:cs="Times New Roman"/>
          <w:szCs w:val="28"/>
        </w:rPr>
        <w:t>Третій розділ присвячений дослідженню та розробці методів проектування тепловізорів для безпілотних літальних апаратів. Основною метою дослідження є визначення залежності максимальної дальності виявлення та розпізнавання об’єктів від фокусної відстані об’єктива тепловізора, висоти польоту, погодних умов, типу матриці.</w:t>
      </w:r>
    </w:p>
    <w:p w:rsidR="00806290" w:rsidRDefault="00806290" w:rsidP="00806290">
      <w:pPr>
        <w:rPr>
          <w:rFonts w:cs="Times New Roman"/>
          <w:szCs w:val="28"/>
        </w:rPr>
      </w:pPr>
      <w:r w:rsidRPr="002D1634">
        <w:rPr>
          <w:rFonts w:cs="Times New Roman"/>
          <w:szCs w:val="28"/>
        </w:rPr>
        <w:lastRenderedPageBreak/>
        <w:t>У четвертому розділі розглядається створення стартап-проекту для методу проектування тепловізорів для БПЛА. Розроблено опис самого проекту та визначено загальні напрями використання потенційного методу, а також їх відмінність від конкурентів, проаналізовані ринкові можливості щодо реалізації проекту, на базі аналізу ринкового середовища розроблено стратегію ринкового впровадження потенційного товару в межах проекту.</w:t>
      </w:r>
    </w:p>
    <w:p w:rsidR="00806290" w:rsidRDefault="00806290">
      <w:pPr>
        <w:spacing w:after="160" w:line="259" w:lineRule="auto"/>
        <w:ind w:firstLine="0"/>
        <w:jc w:val="left"/>
        <w:rPr>
          <w:rFonts w:eastAsiaTheme="majorEastAsia" w:cstheme="majorBidi"/>
          <w:b/>
          <w:szCs w:val="28"/>
        </w:rPr>
      </w:pPr>
      <w:r>
        <w:rPr>
          <w:szCs w:val="28"/>
        </w:rPr>
        <w:br w:type="page"/>
      </w:r>
    </w:p>
    <w:p w:rsidR="000031FB" w:rsidRPr="000404EB" w:rsidRDefault="000031FB" w:rsidP="00C94610">
      <w:pPr>
        <w:pStyle w:val="1"/>
        <w:spacing w:before="0"/>
        <w:rPr>
          <w:szCs w:val="28"/>
        </w:rPr>
      </w:pPr>
      <w:bookmarkStart w:id="6" w:name="_Toc513677449"/>
      <w:r w:rsidRPr="000404EB">
        <w:rPr>
          <w:szCs w:val="28"/>
        </w:rPr>
        <w:lastRenderedPageBreak/>
        <w:t xml:space="preserve">РОЗДІЛ 1. </w:t>
      </w:r>
      <w:r w:rsidR="00EE5C13" w:rsidRPr="000404EB">
        <w:rPr>
          <w:szCs w:val="28"/>
        </w:rPr>
        <w:t>ОГЛЯД СТАНУ ПРОБЛЕМИ</w:t>
      </w:r>
      <w:bookmarkEnd w:id="1"/>
      <w:bookmarkEnd w:id="6"/>
    </w:p>
    <w:p w:rsidR="006A2223" w:rsidRPr="000404EB" w:rsidRDefault="00A743DA" w:rsidP="00C94610">
      <w:pPr>
        <w:pStyle w:val="2"/>
        <w:spacing w:before="0"/>
        <w:rPr>
          <w:szCs w:val="28"/>
        </w:rPr>
      </w:pPr>
      <w:bookmarkStart w:id="7" w:name="_Toc510981275"/>
      <w:bookmarkStart w:id="8" w:name="_Toc513677450"/>
      <w:r w:rsidRPr="000404EB">
        <w:rPr>
          <w:szCs w:val="28"/>
        </w:rPr>
        <w:t xml:space="preserve">1.1 </w:t>
      </w:r>
      <w:bookmarkEnd w:id="7"/>
      <w:r w:rsidRPr="000404EB">
        <w:rPr>
          <w:szCs w:val="28"/>
        </w:rPr>
        <w:t>Аналіз типів безпілотних літальних апаратів</w:t>
      </w:r>
      <w:bookmarkEnd w:id="8"/>
    </w:p>
    <w:p w:rsidR="006A2223" w:rsidRPr="000404EB" w:rsidRDefault="006A2223" w:rsidP="00C94610">
      <w:pPr>
        <w:rPr>
          <w:szCs w:val="28"/>
        </w:rPr>
      </w:pPr>
      <w:r w:rsidRPr="000404EB">
        <w:rPr>
          <w:szCs w:val="28"/>
        </w:rPr>
        <w:t>Безпілотний літальний апарат</w:t>
      </w:r>
      <w:r w:rsidR="000F1452" w:rsidRPr="000404EB">
        <w:rPr>
          <w:szCs w:val="28"/>
        </w:rPr>
        <w:t xml:space="preserve"> </w:t>
      </w:r>
      <w:r w:rsidRPr="000404EB">
        <w:rPr>
          <w:szCs w:val="28"/>
        </w:rPr>
        <w:t>– літальний апарат, який літає та сідає без фізичної присутності пілота на його борту. Створений для повітряної зйомки, спостереження та інших завдань, в реальному часі за наземними об'єктами.</w:t>
      </w:r>
    </w:p>
    <w:p w:rsidR="006A2223" w:rsidRPr="000404EB" w:rsidRDefault="006A2223" w:rsidP="00C94610">
      <w:pPr>
        <w:rPr>
          <w:szCs w:val="28"/>
        </w:rPr>
      </w:pPr>
      <w:r w:rsidRPr="000404EB">
        <w:rPr>
          <w:szCs w:val="28"/>
        </w:rPr>
        <w:t>Залежно від принципів керування, розрізняють такі різновиди безпілотних літальних систем:</w:t>
      </w:r>
    </w:p>
    <w:p w:rsidR="006A2223" w:rsidRPr="000404EB" w:rsidRDefault="006A2223" w:rsidP="00C94610">
      <w:pPr>
        <w:pStyle w:val="a7"/>
        <w:numPr>
          <w:ilvl w:val="0"/>
          <w:numId w:val="10"/>
        </w:numPr>
        <w:spacing w:line="360" w:lineRule="auto"/>
        <w:jc w:val="both"/>
        <w:rPr>
          <w:szCs w:val="28"/>
        </w:rPr>
      </w:pPr>
      <w:r w:rsidRPr="000404EB">
        <w:rPr>
          <w:szCs w:val="28"/>
        </w:rPr>
        <w:t>безпілотні некеровані;</w:t>
      </w:r>
    </w:p>
    <w:p w:rsidR="006A2223" w:rsidRPr="000404EB" w:rsidRDefault="006A2223" w:rsidP="00C94610">
      <w:pPr>
        <w:pStyle w:val="a7"/>
        <w:numPr>
          <w:ilvl w:val="0"/>
          <w:numId w:val="10"/>
        </w:numPr>
        <w:spacing w:line="360" w:lineRule="auto"/>
        <w:jc w:val="both"/>
        <w:rPr>
          <w:szCs w:val="28"/>
        </w:rPr>
      </w:pPr>
      <w:r w:rsidRPr="000404EB">
        <w:rPr>
          <w:szCs w:val="28"/>
        </w:rPr>
        <w:t>безпілотні автоматичні;</w:t>
      </w:r>
    </w:p>
    <w:p w:rsidR="006A2223" w:rsidRPr="000404EB" w:rsidRDefault="006A2223" w:rsidP="00C94610">
      <w:pPr>
        <w:pStyle w:val="a7"/>
        <w:numPr>
          <w:ilvl w:val="0"/>
          <w:numId w:val="10"/>
        </w:numPr>
        <w:spacing w:line="360" w:lineRule="auto"/>
        <w:jc w:val="both"/>
        <w:rPr>
          <w:szCs w:val="28"/>
        </w:rPr>
      </w:pPr>
      <w:r w:rsidRPr="000404EB">
        <w:rPr>
          <w:szCs w:val="28"/>
        </w:rPr>
        <w:t>безпілотні дистанційно-пілотовані літальні апарати (</w:t>
      </w:r>
      <w:r w:rsidR="00544770" w:rsidRPr="000404EB">
        <w:rPr>
          <w:szCs w:val="28"/>
        </w:rPr>
        <w:t>Б</w:t>
      </w:r>
      <w:r w:rsidRPr="000404EB">
        <w:rPr>
          <w:szCs w:val="28"/>
        </w:rPr>
        <w:t>ДПЛА).</w:t>
      </w:r>
    </w:p>
    <w:p w:rsidR="006A2223" w:rsidRPr="000404EB" w:rsidRDefault="006A2223" w:rsidP="00C94610">
      <w:pPr>
        <w:rPr>
          <w:szCs w:val="28"/>
        </w:rPr>
      </w:pPr>
      <w:r w:rsidRPr="000404EB">
        <w:rPr>
          <w:szCs w:val="28"/>
        </w:rPr>
        <w:t>У авіації після 2000 року йде стрімке розширення саме останнього типу апаратів, й про них йдеться, коли вживають термін «безпілотник», «дрон» або абревіатуру UAV. Тобто, під цими термінами мається на увазі саме повітряне судно, яким через канали зв'язку керує один або декілька пілотів. Екіпаж БПЛА може також включати командира, оператора сенсорів, оператора вогневих засобів. Екіпажі БПЛА під час довготривалих місій змінюються кожні 4 - 5 години.</w:t>
      </w:r>
    </w:p>
    <w:p w:rsidR="006A2223" w:rsidRPr="000404EB" w:rsidRDefault="006A2223" w:rsidP="00C94610">
      <w:pPr>
        <w:jc w:val="center"/>
        <w:rPr>
          <w:szCs w:val="28"/>
        </w:rPr>
      </w:pPr>
      <w:r w:rsidRPr="000404EB">
        <w:rPr>
          <w:noProof/>
          <w:szCs w:val="28"/>
          <w:lang w:val="ru-RU" w:eastAsia="ru-RU"/>
        </w:rPr>
        <w:drawing>
          <wp:inline distT="0" distB="0" distL="0" distR="0">
            <wp:extent cx="3813627" cy="2472538"/>
            <wp:effectExtent l="0" t="0" r="0" b="4445"/>
            <wp:docPr id="10" name="Рисунок 10" descr="C:\Users\sokol\AppData\Local\Microsoft\Windows\INetCache\Content.Word\800px-CBP_unmanned_aerial_vehicle_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kol\AppData\Local\Microsoft\Windows\INetCache\Content.Word\800px-CBP_unmanned_aerial_vehicle_control.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28357" cy="2482088"/>
                    </a:xfrm>
                    <a:prstGeom prst="rect">
                      <a:avLst/>
                    </a:prstGeom>
                    <a:noFill/>
                    <a:ln>
                      <a:noFill/>
                    </a:ln>
                  </pic:spPr>
                </pic:pic>
              </a:graphicData>
            </a:graphic>
          </wp:inline>
        </w:drawing>
      </w:r>
    </w:p>
    <w:p w:rsidR="006A2223" w:rsidRPr="000404EB" w:rsidRDefault="0078723B" w:rsidP="00C94610">
      <w:pPr>
        <w:jc w:val="center"/>
        <w:rPr>
          <w:szCs w:val="28"/>
        </w:rPr>
      </w:pPr>
      <w:r w:rsidRPr="000404EB">
        <w:rPr>
          <w:szCs w:val="28"/>
        </w:rPr>
        <w:t>Рисунок 1</w:t>
      </w:r>
      <w:r w:rsidR="006A2223" w:rsidRPr="000404EB">
        <w:rPr>
          <w:szCs w:val="28"/>
        </w:rPr>
        <w:t>.</w:t>
      </w:r>
      <w:r w:rsidRPr="000404EB">
        <w:rPr>
          <w:szCs w:val="28"/>
        </w:rPr>
        <w:t xml:space="preserve">1 </w:t>
      </w:r>
      <w:r w:rsidR="00AF7504" w:rsidRPr="000404EB">
        <w:rPr>
          <w:szCs w:val="28"/>
        </w:rPr>
        <w:t>–</w:t>
      </w:r>
      <w:r w:rsidR="006A2223" w:rsidRPr="000404EB">
        <w:rPr>
          <w:szCs w:val="28"/>
        </w:rPr>
        <w:t xml:space="preserve"> Панель</w:t>
      </w:r>
      <w:r w:rsidR="00AF7504" w:rsidRPr="000404EB">
        <w:rPr>
          <w:szCs w:val="28"/>
        </w:rPr>
        <w:t xml:space="preserve"> </w:t>
      </w:r>
      <w:r w:rsidR="006A2223" w:rsidRPr="000404EB">
        <w:rPr>
          <w:szCs w:val="28"/>
        </w:rPr>
        <w:t>керування безпілотниками</w:t>
      </w:r>
    </w:p>
    <w:p w:rsidR="006A2223" w:rsidRPr="000404EB" w:rsidRDefault="006A2223" w:rsidP="00C94610">
      <w:pPr>
        <w:rPr>
          <w:szCs w:val="28"/>
        </w:rPr>
      </w:pPr>
      <w:r w:rsidRPr="000404EB">
        <w:rPr>
          <w:szCs w:val="28"/>
        </w:rPr>
        <w:lastRenderedPageBreak/>
        <w:t>Безпілотні (англ. unmanned – без людини на борту) літальні апарати, відповідно до стандартів НАТО, так само, як і літаки із пілотом на борту (англ. manned air</w:t>
      </w:r>
      <w:r w:rsidR="00E2187A" w:rsidRPr="000404EB">
        <w:rPr>
          <w:szCs w:val="28"/>
        </w:rPr>
        <w:t>craft), поділяються на 5 груп</w:t>
      </w:r>
      <w:r w:rsidR="00B439FF">
        <w:rPr>
          <w:szCs w:val="28"/>
        </w:rPr>
        <w:t xml:space="preserve"> </w:t>
      </w:r>
      <w:r w:rsidR="00E2187A" w:rsidRPr="000404EB">
        <w:rPr>
          <w:szCs w:val="28"/>
        </w:rPr>
        <w:t>[6</w:t>
      </w:r>
      <w:r w:rsidRPr="000404EB">
        <w:rPr>
          <w:szCs w:val="28"/>
        </w:rPr>
        <w:t xml:space="preserve">]: </w:t>
      </w:r>
    </w:p>
    <w:p w:rsidR="006A2223" w:rsidRPr="000404EB" w:rsidRDefault="006A2223" w:rsidP="00C94610">
      <w:pPr>
        <w:rPr>
          <w:szCs w:val="28"/>
        </w:rPr>
      </w:pPr>
      <w:r w:rsidRPr="000404EB">
        <w:rPr>
          <w:szCs w:val="28"/>
        </w:rPr>
        <w:t>Група 1 (мікро-, міні тактичні) – від 0 до 9 кг, до 300 метрів над землею, основний представник – «RQ-11 Raven».</w:t>
      </w:r>
    </w:p>
    <w:p w:rsidR="006A2223" w:rsidRPr="000404EB" w:rsidRDefault="006A2223" w:rsidP="00C94610">
      <w:pPr>
        <w:rPr>
          <w:szCs w:val="28"/>
        </w:rPr>
      </w:pPr>
      <w:r w:rsidRPr="000404EB">
        <w:rPr>
          <w:szCs w:val="28"/>
        </w:rPr>
        <w:t>Група 2 (малі тактичні) – від 9.5 до 25 кг; до 1000 метрів над землею, представник – «Scan Eagle»</w:t>
      </w:r>
    </w:p>
    <w:p w:rsidR="006A2223" w:rsidRPr="000404EB" w:rsidRDefault="006A2223" w:rsidP="00C94610">
      <w:pPr>
        <w:rPr>
          <w:szCs w:val="28"/>
        </w:rPr>
      </w:pPr>
      <w:r w:rsidRPr="000404EB">
        <w:rPr>
          <w:szCs w:val="28"/>
        </w:rPr>
        <w:t>Група 3 (тактичні) – менш, ніж 600 кг, представник – «RQ-7 Shadow»</w:t>
      </w:r>
    </w:p>
    <w:p w:rsidR="006A2223" w:rsidRPr="000404EB" w:rsidRDefault="006A2223" w:rsidP="00C94610">
      <w:pPr>
        <w:rPr>
          <w:szCs w:val="28"/>
        </w:rPr>
      </w:pPr>
      <w:r w:rsidRPr="000404EB">
        <w:rPr>
          <w:szCs w:val="28"/>
        </w:rPr>
        <w:t>Група 4 (персистентні) – більш, ніж 600 кг; представник – «MQ-1B Predator»</w:t>
      </w:r>
    </w:p>
    <w:p w:rsidR="006A2223" w:rsidRPr="000404EB" w:rsidRDefault="006A2223" w:rsidP="00C94610">
      <w:pPr>
        <w:rPr>
          <w:szCs w:val="28"/>
        </w:rPr>
      </w:pPr>
      <w:r w:rsidRPr="000404EB">
        <w:rPr>
          <w:szCs w:val="28"/>
        </w:rPr>
        <w:t>Група 5 (пенетрувальні) – більш, ніж 600 кг; представник – «MQ-9 Reaper»</w:t>
      </w:r>
    </w:p>
    <w:p w:rsidR="006A2223" w:rsidRPr="000404EB" w:rsidRDefault="006A2223" w:rsidP="00C94610">
      <w:pPr>
        <w:rPr>
          <w:szCs w:val="28"/>
        </w:rPr>
      </w:pPr>
      <w:r w:rsidRPr="000404EB">
        <w:rPr>
          <w:szCs w:val="28"/>
        </w:rPr>
        <w:t>БПЛА масово застосовуються у військовій справі, в першу чергу для ведення повітряної розвідки – як тактичної, так і стратегічної. Безпілотники під-класів «міні-» та «мікро-» все ширше застосовуються під час бойових дій на рівні взводу та відділення для термінового отримання інформації типу «що за тим пагорбом», тобто для вирішення задач військової розвідки. Такими державами, як США, Росія і Ізраїль, також використовуються БПЛА для нанесення вогневих ударів по наземним цілям</w:t>
      </w:r>
      <w:r w:rsidR="00E2187A" w:rsidRPr="000404EB">
        <w:rPr>
          <w:szCs w:val="28"/>
        </w:rPr>
        <w:t xml:space="preserve"> </w:t>
      </w:r>
      <w:r w:rsidR="00E2187A" w:rsidRPr="000404EB">
        <w:rPr>
          <w:szCs w:val="28"/>
          <w:lang w:val="ru-RU"/>
        </w:rPr>
        <w:t>[6]</w:t>
      </w:r>
      <w:r w:rsidRPr="000404EB">
        <w:rPr>
          <w:szCs w:val="28"/>
        </w:rPr>
        <w:t>.</w:t>
      </w:r>
    </w:p>
    <w:p w:rsidR="006A2223" w:rsidRPr="000404EB" w:rsidRDefault="006A2223" w:rsidP="00C94610">
      <w:pPr>
        <w:rPr>
          <w:szCs w:val="28"/>
        </w:rPr>
      </w:pPr>
      <w:r w:rsidRPr="000404EB">
        <w:rPr>
          <w:szCs w:val="28"/>
        </w:rPr>
        <w:t>Крім того, невійськові дрони застосовуються для розв'язання широкого кола завдань, виконання яких пілотованими літальними апаратами з різних причин недоцільно. Такими завданнями є:</w:t>
      </w:r>
    </w:p>
    <w:p w:rsidR="006A2223" w:rsidRPr="000404EB" w:rsidRDefault="006A2223" w:rsidP="00C94610">
      <w:pPr>
        <w:pStyle w:val="a7"/>
        <w:numPr>
          <w:ilvl w:val="0"/>
          <w:numId w:val="11"/>
        </w:numPr>
        <w:spacing w:line="360" w:lineRule="auto"/>
        <w:jc w:val="both"/>
        <w:rPr>
          <w:szCs w:val="28"/>
        </w:rPr>
      </w:pPr>
      <w:r w:rsidRPr="000404EB">
        <w:rPr>
          <w:szCs w:val="28"/>
        </w:rPr>
        <w:t>моніторинг повітряного простору, земної й водної поверхонь,</w:t>
      </w:r>
    </w:p>
    <w:p w:rsidR="006A2223" w:rsidRPr="000404EB" w:rsidRDefault="006A2223" w:rsidP="00C94610">
      <w:pPr>
        <w:pStyle w:val="a7"/>
        <w:numPr>
          <w:ilvl w:val="0"/>
          <w:numId w:val="11"/>
        </w:numPr>
        <w:spacing w:line="360" w:lineRule="auto"/>
        <w:jc w:val="both"/>
        <w:rPr>
          <w:szCs w:val="28"/>
        </w:rPr>
      </w:pPr>
      <w:r w:rsidRPr="000404EB">
        <w:rPr>
          <w:szCs w:val="28"/>
        </w:rPr>
        <w:t>екологічний контроль,</w:t>
      </w:r>
    </w:p>
    <w:p w:rsidR="006A2223" w:rsidRPr="000404EB" w:rsidRDefault="006A2223" w:rsidP="00C94610">
      <w:pPr>
        <w:pStyle w:val="a7"/>
        <w:numPr>
          <w:ilvl w:val="0"/>
          <w:numId w:val="11"/>
        </w:numPr>
        <w:spacing w:line="360" w:lineRule="auto"/>
        <w:jc w:val="both"/>
        <w:rPr>
          <w:szCs w:val="28"/>
        </w:rPr>
      </w:pPr>
      <w:r w:rsidRPr="000404EB">
        <w:rPr>
          <w:szCs w:val="28"/>
        </w:rPr>
        <w:t>керування повітряним рухом,</w:t>
      </w:r>
    </w:p>
    <w:p w:rsidR="006A2223" w:rsidRPr="000404EB" w:rsidRDefault="006A2223" w:rsidP="00C94610">
      <w:pPr>
        <w:pStyle w:val="a7"/>
        <w:numPr>
          <w:ilvl w:val="0"/>
          <w:numId w:val="11"/>
        </w:numPr>
        <w:spacing w:line="360" w:lineRule="auto"/>
        <w:jc w:val="both"/>
        <w:rPr>
          <w:szCs w:val="28"/>
        </w:rPr>
      </w:pPr>
      <w:r w:rsidRPr="000404EB">
        <w:rPr>
          <w:szCs w:val="28"/>
        </w:rPr>
        <w:t>контроль морського судноплавства,</w:t>
      </w:r>
    </w:p>
    <w:p w:rsidR="006A2223" w:rsidRPr="000404EB" w:rsidRDefault="006A2223" w:rsidP="00C94610">
      <w:pPr>
        <w:pStyle w:val="a7"/>
        <w:numPr>
          <w:ilvl w:val="0"/>
          <w:numId w:val="11"/>
        </w:numPr>
        <w:spacing w:line="360" w:lineRule="auto"/>
        <w:jc w:val="both"/>
        <w:rPr>
          <w:szCs w:val="28"/>
        </w:rPr>
      </w:pPr>
      <w:r w:rsidRPr="000404EB">
        <w:rPr>
          <w:szCs w:val="28"/>
        </w:rPr>
        <w:t>розвиток систем зв'язку,</w:t>
      </w:r>
    </w:p>
    <w:p w:rsidR="006A2223" w:rsidRPr="000404EB" w:rsidRDefault="006A2223" w:rsidP="00C94610">
      <w:pPr>
        <w:pStyle w:val="a7"/>
        <w:numPr>
          <w:ilvl w:val="0"/>
          <w:numId w:val="11"/>
        </w:numPr>
        <w:spacing w:line="360" w:lineRule="auto"/>
        <w:jc w:val="both"/>
        <w:rPr>
          <w:szCs w:val="28"/>
        </w:rPr>
      </w:pPr>
      <w:r w:rsidRPr="000404EB">
        <w:rPr>
          <w:szCs w:val="28"/>
        </w:rPr>
        <w:t>художня фотографія</w:t>
      </w:r>
    </w:p>
    <w:p w:rsidR="000404EB" w:rsidRDefault="000404EB" w:rsidP="00C94610">
      <w:pPr>
        <w:spacing w:line="259" w:lineRule="auto"/>
        <w:ind w:firstLine="0"/>
        <w:jc w:val="left"/>
        <w:rPr>
          <w:szCs w:val="28"/>
        </w:rPr>
      </w:pPr>
      <w:r>
        <w:rPr>
          <w:szCs w:val="28"/>
        </w:rPr>
        <w:br w:type="page"/>
      </w:r>
    </w:p>
    <w:p w:rsidR="006A2223" w:rsidRPr="000404EB" w:rsidRDefault="006A2223" w:rsidP="00C94610">
      <w:pPr>
        <w:jc w:val="center"/>
        <w:rPr>
          <w:b/>
          <w:szCs w:val="28"/>
        </w:rPr>
      </w:pPr>
      <w:r w:rsidRPr="000404EB">
        <w:rPr>
          <w:b/>
          <w:szCs w:val="28"/>
        </w:rPr>
        <w:lastRenderedPageBreak/>
        <w:t>RQ-11 Raven</w:t>
      </w:r>
    </w:p>
    <w:p w:rsidR="006A2223" w:rsidRPr="000404EB" w:rsidRDefault="006A2223" w:rsidP="00C94610">
      <w:pPr>
        <w:rPr>
          <w:szCs w:val="28"/>
        </w:rPr>
      </w:pPr>
      <w:r w:rsidRPr="000404EB">
        <w:rPr>
          <w:szCs w:val="28"/>
        </w:rPr>
        <w:t>RQ-11 Raven («Ворон») – малий розвідувальний БПЛА американського виробництва. Розроблений на основі конструкції безпілотного апарата FQM-151 «Пойнтер», випускається у декількох модифікаціях.</w:t>
      </w:r>
    </w:p>
    <w:p w:rsidR="006A2223" w:rsidRPr="000404EB" w:rsidRDefault="006A2223" w:rsidP="00C94610">
      <w:pPr>
        <w:jc w:val="center"/>
        <w:rPr>
          <w:szCs w:val="28"/>
        </w:rPr>
      </w:pPr>
      <w:r w:rsidRPr="000404EB">
        <w:rPr>
          <w:noProof/>
          <w:szCs w:val="28"/>
          <w:lang w:val="ru-RU" w:eastAsia="ru-RU"/>
        </w:rPr>
        <w:drawing>
          <wp:inline distT="0" distB="0" distL="0" distR="0">
            <wp:extent cx="3496945" cy="1836420"/>
            <wp:effectExtent l="0" t="0" r="8255" b="0"/>
            <wp:docPr id="28" name="Рисунок 28" descr="C:\Users\sokol\AppData\Local\Microsoft\Windows\INetCache\Content.Word\raven_web_image_b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okol\AppData\Local\Microsoft\Windows\INetCache\Content.Word\raven_web_image_bg.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96945" cy="1836420"/>
                    </a:xfrm>
                    <a:prstGeom prst="rect">
                      <a:avLst/>
                    </a:prstGeom>
                    <a:noFill/>
                    <a:ln>
                      <a:noFill/>
                    </a:ln>
                  </pic:spPr>
                </pic:pic>
              </a:graphicData>
            </a:graphic>
          </wp:inline>
        </w:drawing>
      </w:r>
    </w:p>
    <w:p w:rsidR="006A2223" w:rsidRPr="000404EB" w:rsidRDefault="00C03AF0" w:rsidP="00C94610">
      <w:pPr>
        <w:jc w:val="center"/>
        <w:rPr>
          <w:szCs w:val="28"/>
        </w:rPr>
      </w:pPr>
      <w:r w:rsidRPr="000404EB">
        <w:rPr>
          <w:szCs w:val="28"/>
        </w:rPr>
        <w:t>Рисунок 1.</w:t>
      </w:r>
      <w:r>
        <w:rPr>
          <w:szCs w:val="28"/>
        </w:rPr>
        <w:t>2</w:t>
      </w:r>
      <w:r w:rsidRPr="000404EB">
        <w:rPr>
          <w:szCs w:val="28"/>
        </w:rPr>
        <w:t xml:space="preserve"> – </w:t>
      </w:r>
      <w:r w:rsidR="006A2223" w:rsidRPr="000404EB">
        <w:rPr>
          <w:szCs w:val="28"/>
        </w:rPr>
        <w:t>RQ-11 Raven</w:t>
      </w:r>
    </w:p>
    <w:p w:rsidR="00E74A6B" w:rsidRDefault="006A2223" w:rsidP="00C94610">
      <w:pPr>
        <w:rPr>
          <w:szCs w:val="28"/>
        </w:rPr>
      </w:pPr>
      <w:r w:rsidRPr="000404EB">
        <w:rPr>
          <w:szCs w:val="28"/>
        </w:rPr>
        <w:t>Планер літального апарату виконаний у вигляді високоплана з Т-подібним хвостовим оперенням, захищений балістичною тканиною типу «кевлар». Крило не має елеронів, а управління креном здійснюється кермом напряму.</w:t>
      </w:r>
      <w:r w:rsidR="00E74A6B">
        <w:rPr>
          <w:szCs w:val="28"/>
        </w:rPr>
        <w:t xml:space="preserve"> </w:t>
      </w:r>
    </w:p>
    <w:p w:rsidR="006A2223" w:rsidRPr="000404EB" w:rsidRDefault="006A2223" w:rsidP="00C94610">
      <w:pPr>
        <w:rPr>
          <w:szCs w:val="28"/>
        </w:rPr>
      </w:pPr>
      <w:r w:rsidRPr="000404EB">
        <w:rPr>
          <w:szCs w:val="28"/>
        </w:rPr>
        <w:t>Корисне навантаження складається з цифрової відеокамери денного або нічного бачення.</w:t>
      </w:r>
    </w:p>
    <w:p w:rsidR="006A2223" w:rsidRPr="000404EB" w:rsidRDefault="006A2223" w:rsidP="00C94610">
      <w:pPr>
        <w:rPr>
          <w:szCs w:val="28"/>
        </w:rPr>
      </w:pPr>
      <w:r w:rsidRPr="000404EB">
        <w:rPr>
          <w:szCs w:val="28"/>
        </w:rPr>
        <w:t>RQ-11 може запускатись з руки (аналогічно до авіамоделі) й не потребує підготовленого майданчика для приземлення. Транспортування БПЛА здійснюється у трьох невеликих контейнерах. В комплект поставки входять три безпілотних апарати, запасна батарея і зарядний пристрій з живленням від бортової мережі автомобіля HMMWV, тому бойова обслуга може приземлити апарат, вкласти нову батарею і знову відправити його у політ.</w:t>
      </w:r>
    </w:p>
    <w:p w:rsidR="006A2223" w:rsidRPr="000404EB" w:rsidRDefault="006A2223" w:rsidP="00C94610">
      <w:pPr>
        <w:rPr>
          <w:szCs w:val="28"/>
        </w:rPr>
      </w:pPr>
      <w:r w:rsidRPr="000404EB">
        <w:rPr>
          <w:szCs w:val="28"/>
        </w:rPr>
        <w:t>RQ-11 може літати в автоматичному режимі з навігацією по GPS, а за необхідності може керуватись оператором вручну.</w:t>
      </w:r>
    </w:p>
    <w:p w:rsidR="006A2223" w:rsidRPr="000404EB" w:rsidRDefault="006A2223" w:rsidP="00C94610">
      <w:pPr>
        <w:rPr>
          <w:szCs w:val="28"/>
        </w:rPr>
      </w:pPr>
      <w:r w:rsidRPr="000404EB">
        <w:rPr>
          <w:szCs w:val="28"/>
        </w:rPr>
        <w:t>Станом 2013 рік було вироблено 7330 шт безпілотників цього типу. Вартість комплекту у мінімальній конфігурації становила 35 тис. дол., у максимальній – 250 тис. дол.</w:t>
      </w:r>
    </w:p>
    <w:p w:rsidR="006A2223" w:rsidRPr="000404EB" w:rsidRDefault="00E2187A" w:rsidP="00C94610">
      <w:pPr>
        <w:rPr>
          <w:szCs w:val="28"/>
        </w:rPr>
      </w:pPr>
      <w:r w:rsidRPr="000404EB">
        <w:rPr>
          <w:szCs w:val="28"/>
        </w:rPr>
        <w:lastRenderedPageBreak/>
        <w:t>Характеристики[</w:t>
      </w:r>
      <w:r w:rsidRPr="000404EB">
        <w:rPr>
          <w:szCs w:val="28"/>
          <w:lang w:val="en-US"/>
        </w:rPr>
        <w:t>7</w:t>
      </w:r>
      <w:r w:rsidR="006A2223" w:rsidRPr="000404EB">
        <w:rPr>
          <w:szCs w:val="28"/>
        </w:rPr>
        <w:t>]:</w:t>
      </w:r>
    </w:p>
    <w:p w:rsidR="006A2223" w:rsidRPr="000404EB" w:rsidRDefault="006A2223" w:rsidP="00C94610">
      <w:pPr>
        <w:pStyle w:val="a7"/>
        <w:numPr>
          <w:ilvl w:val="0"/>
          <w:numId w:val="17"/>
        </w:numPr>
        <w:spacing w:line="360" w:lineRule="auto"/>
        <w:jc w:val="both"/>
        <w:rPr>
          <w:szCs w:val="28"/>
        </w:rPr>
      </w:pPr>
      <w:r w:rsidRPr="000404EB">
        <w:rPr>
          <w:szCs w:val="28"/>
        </w:rPr>
        <w:t>Розмах крил – 1,372 м.</w:t>
      </w:r>
    </w:p>
    <w:p w:rsidR="006A2223" w:rsidRPr="000404EB" w:rsidRDefault="006A2223" w:rsidP="00C94610">
      <w:pPr>
        <w:pStyle w:val="a7"/>
        <w:numPr>
          <w:ilvl w:val="0"/>
          <w:numId w:val="17"/>
        </w:numPr>
        <w:spacing w:line="360" w:lineRule="auto"/>
        <w:jc w:val="both"/>
        <w:rPr>
          <w:szCs w:val="28"/>
        </w:rPr>
      </w:pPr>
      <w:r w:rsidRPr="000404EB">
        <w:rPr>
          <w:szCs w:val="28"/>
        </w:rPr>
        <w:t>Маса – 1,9 кг.</w:t>
      </w:r>
    </w:p>
    <w:p w:rsidR="006A2223" w:rsidRPr="000404EB" w:rsidRDefault="006A2223" w:rsidP="00C94610">
      <w:pPr>
        <w:pStyle w:val="a7"/>
        <w:numPr>
          <w:ilvl w:val="0"/>
          <w:numId w:val="17"/>
        </w:numPr>
        <w:spacing w:line="360" w:lineRule="auto"/>
        <w:jc w:val="both"/>
        <w:rPr>
          <w:szCs w:val="28"/>
        </w:rPr>
      </w:pPr>
      <w:r w:rsidRPr="000404EB">
        <w:rPr>
          <w:szCs w:val="28"/>
        </w:rPr>
        <w:t>Крейсерська швидкість – 56 км/год.</w:t>
      </w:r>
    </w:p>
    <w:p w:rsidR="006A2223" w:rsidRPr="000404EB" w:rsidRDefault="006A2223" w:rsidP="00C94610">
      <w:pPr>
        <w:pStyle w:val="a7"/>
        <w:numPr>
          <w:ilvl w:val="0"/>
          <w:numId w:val="17"/>
        </w:numPr>
        <w:spacing w:line="360" w:lineRule="auto"/>
        <w:jc w:val="both"/>
        <w:rPr>
          <w:szCs w:val="28"/>
        </w:rPr>
      </w:pPr>
      <w:r w:rsidRPr="000404EB">
        <w:rPr>
          <w:szCs w:val="28"/>
        </w:rPr>
        <w:t>Висота польоту – до 5000 м.</w:t>
      </w:r>
    </w:p>
    <w:p w:rsidR="006A2223" w:rsidRPr="000404EB" w:rsidRDefault="006A2223" w:rsidP="00C94610">
      <w:pPr>
        <w:pStyle w:val="a7"/>
        <w:numPr>
          <w:ilvl w:val="0"/>
          <w:numId w:val="17"/>
        </w:numPr>
        <w:spacing w:line="360" w:lineRule="auto"/>
        <w:jc w:val="both"/>
        <w:rPr>
          <w:szCs w:val="28"/>
        </w:rPr>
      </w:pPr>
      <w:r w:rsidRPr="000404EB">
        <w:rPr>
          <w:szCs w:val="28"/>
        </w:rPr>
        <w:t>Радіус дії – 10 км.</w:t>
      </w:r>
    </w:p>
    <w:p w:rsidR="006A2223" w:rsidRPr="000404EB" w:rsidRDefault="006A2223" w:rsidP="00C94610">
      <w:pPr>
        <w:pStyle w:val="a7"/>
        <w:numPr>
          <w:ilvl w:val="0"/>
          <w:numId w:val="17"/>
        </w:numPr>
        <w:spacing w:line="360" w:lineRule="auto"/>
        <w:jc w:val="both"/>
        <w:rPr>
          <w:szCs w:val="28"/>
        </w:rPr>
      </w:pPr>
      <w:r w:rsidRPr="000404EB">
        <w:rPr>
          <w:szCs w:val="28"/>
        </w:rPr>
        <w:t>Тип двигуна – електричний (Engine Aveox 27/26/7-AV)</w:t>
      </w:r>
    </w:p>
    <w:p w:rsidR="006A2223" w:rsidRPr="000404EB" w:rsidRDefault="006A2223" w:rsidP="00C94610">
      <w:pPr>
        <w:pStyle w:val="a7"/>
        <w:numPr>
          <w:ilvl w:val="0"/>
          <w:numId w:val="17"/>
        </w:numPr>
        <w:spacing w:line="360" w:lineRule="auto"/>
        <w:jc w:val="both"/>
        <w:rPr>
          <w:szCs w:val="28"/>
        </w:rPr>
      </w:pPr>
      <w:r w:rsidRPr="000404EB">
        <w:rPr>
          <w:szCs w:val="28"/>
        </w:rPr>
        <w:t>Довжина – 0,915 м.</w:t>
      </w:r>
    </w:p>
    <w:p w:rsidR="006A2223" w:rsidRPr="000404EB" w:rsidRDefault="006A2223" w:rsidP="00C94610">
      <w:pPr>
        <w:pStyle w:val="a7"/>
        <w:numPr>
          <w:ilvl w:val="0"/>
          <w:numId w:val="17"/>
        </w:numPr>
        <w:spacing w:line="360" w:lineRule="auto"/>
        <w:jc w:val="both"/>
        <w:rPr>
          <w:szCs w:val="28"/>
        </w:rPr>
      </w:pPr>
      <w:r w:rsidRPr="000404EB">
        <w:rPr>
          <w:szCs w:val="28"/>
        </w:rPr>
        <w:t>Тривалість польоту – 60…90 хв.</w:t>
      </w:r>
    </w:p>
    <w:p w:rsidR="006A2223" w:rsidRPr="000404EB" w:rsidRDefault="006A2223" w:rsidP="00C94610">
      <w:pPr>
        <w:rPr>
          <w:szCs w:val="28"/>
        </w:rPr>
      </w:pPr>
      <w:r w:rsidRPr="000404EB">
        <w:rPr>
          <w:szCs w:val="28"/>
        </w:rPr>
        <w:t>Варіанти й модифікації:</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«Flashlight» SUAV (Small UAV) – дослідний зразок, прототип, що здійснив перший політ у жовтні 2001 року.</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Block I Raven – перша модель, яка випущена невеликою серією. У травні 2003 року надійшла в армію США на випробування, у ході яких було виявлено певні недоліки, серед яких – складність здійснення посадки та незадовільна стійкість БПЛА у польоті.</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RQ-11A (Block II Raven) – досконаліша модель, що надійшла на випробування у вересні 2003 року. За результатами випробування в Афганістані, в кінці 2004 року БПЛА було взято на озброєння. Першим замовником стало Командування сил спеціальних операцій США, яке в кінці 2004 року зробило замовлення 179 комплексів з трьома БПЛА в кожному. Знятий з виробництва.</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RQ-11B</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RQ-11B DDL (Digital Data Link)</w:t>
      </w:r>
    </w:p>
    <w:p w:rsidR="006A2223" w:rsidRPr="000404EB" w:rsidRDefault="006A2223" w:rsidP="00C94610">
      <w:pPr>
        <w:pStyle w:val="a7"/>
        <w:numPr>
          <w:ilvl w:val="0"/>
          <w:numId w:val="12"/>
        </w:numPr>
        <w:spacing w:line="360" w:lineRule="auto"/>
        <w:ind w:left="0" w:firstLine="709"/>
        <w:jc w:val="both"/>
        <w:rPr>
          <w:szCs w:val="28"/>
        </w:rPr>
      </w:pPr>
      <w:r w:rsidRPr="000404EB">
        <w:rPr>
          <w:szCs w:val="28"/>
        </w:rPr>
        <w:t>Solar Raven – модель, оснащена сонячними панелями, що збільшило на 60% час перебування апарата у повітрі</w:t>
      </w:r>
      <w:r w:rsidR="00480457">
        <w:rPr>
          <w:szCs w:val="28"/>
        </w:rPr>
        <w:t>.</w:t>
      </w:r>
    </w:p>
    <w:p w:rsidR="006A2223" w:rsidRPr="000404EB" w:rsidRDefault="006A2223" w:rsidP="00C94610">
      <w:pPr>
        <w:rPr>
          <w:szCs w:val="28"/>
        </w:rPr>
      </w:pPr>
    </w:p>
    <w:p w:rsidR="006A2223" w:rsidRPr="000404EB" w:rsidRDefault="006A2223" w:rsidP="00C94610">
      <w:pPr>
        <w:jc w:val="center"/>
        <w:rPr>
          <w:b/>
          <w:szCs w:val="28"/>
        </w:rPr>
      </w:pPr>
      <w:r w:rsidRPr="000404EB">
        <w:rPr>
          <w:b/>
          <w:szCs w:val="28"/>
        </w:rPr>
        <w:t>Skylark</w:t>
      </w:r>
    </w:p>
    <w:p w:rsidR="006A2223" w:rsidRPr="000404EB" w:rsidRDefault="006A2223" w:rsidP="00C94610">
      <w:pPr>
        <w:rPr>
          <w:szCs w:val="28"/>
        </w:rPr>
      </w:pPr>
      <w:r w:rsidRPr="000404EB">
        <w:rPr>
          <w:szCs w:val="28"/>
        </w:rPr>
        <w:t xml:space="preserve">Skylark ( «Жайворонок») </w:t>
      </w:r>
      <w:r w:rsidR="00973DFB">
        <w:rPr>
          <w:szCs w:val="28"/>
        </w:rPr>
        <w:t>–</w:t>
      </w:r>
      <w:r w:rsidRPr="000404EB">
        <w:rPr>
          <w:szCs w:val="28"/>
        </w:rPr>
        <w:t xml:space="preserve"> БПЛА, розроблений ізраїльською компанією Silver Arrow , дочірньою фірмою компанії Elbit Systems</w:t>
      </w:r>
      <w:r w:rsidR="000404EB">
        <w:rPr>
          <w:szCs w:val="28"/>
        </w:rPr>
        <w:t xml:space="preserve"> </w:t>
      </w:r>
      <w:r w:rsidRPr="000404EB">
        <w:rPr>
          <w:szCs w:val="28"/>
        </w:rPr>
        <w:t>[11].</w:t>
      </w:r>
    </w:p>
    <w:p w:rsidR="006A2223" w:rsidRPr="000404EB" w:rsidRDefault="006A2223" w:rsidP="00C94610">
      <w:pPr>
        <w:jc w:val="center"/>
        <w:rPr>
          <w:szCs w:val="28"/>
        </w:rPr>
      </w:pPr>
      <w:r w:rsidRPr="000404EB">
        <w:rPr>
          <w:noProof/>
          <w:szCs w:val="28"/>
          <w:lang w:val="ru-RU" w:eastAsia="ru-RU"/>
        </w:rPr>
        <w:lastRenderedPageBreak/>
        <w:drawing>
          <wp:inline distT="0" distB="0" distL="0" distR="0">
            <wp:extent cx="3999506" cy="2855539"/>
            <wp:effectExtent l="0" t="0" r="1270" b="2540"/>
            <wp:docPr id="29" name="Рисунок 29" descr="http://ruvsa.com/upload/medialibrary/b50/Skylark%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ruvsa.com/upload/medialibrary/b50/Skylark%201.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05230" cy="2859626"/>
                    </a:xfrm>
                    <a:prstGeom prst="rect">
                      <a:avLst/>
                    </a:prstGeom>
                    <a:noFill/>
                    <a:ln>
                      <a:noFill/>
                    </a:ln>
                  </pic:spPr>
                </pic:pic>
              </a:graphicData>
            </a:graphic>
          </wp:inline>
        </w:drawing>
      </w:r>
    </w:p>
    <w:p w:rsidR="006A2223" w:rsidRPr="000404EB" w:rsidRDefault="00C03AF0" w:rsidP="00C94610">
      <w:pPr>
        <w:jc w:val="center"/>
        <w:rPr>
          <w:szCs w:val="28"/>
        </w:rPr>
      </w:pPr>
      <w:r w:rsidRPr="000404EB">
        <w:rPr>
          <w:szCs w:val="28"/>
        </w:rPr>
        <w:t>Рисунок 1.</w:t>
      </w:r>
      <w:r>
        <w:rPr>
          <w:szCs w:val="28"/>
        </w:rPr>
        <w:t>3</w:t>
      </w:r>
      <w:r w:rsidRPr="000404EB">
        <w:rPr>
          <w:szCs w:val="28"/>
        </w:rPr>
        <w:t xml:space="preserve"> –</w:t>
      </w:r>
      <w:r w:rsidR="006A2223" w:rsidRPr="000404EB">
        <w:rPr>
          <w:szCs w:val="28"/>
        </w:rPr>
        <w:t xml:space="preserve"> Skylark </w:t>
      </w:r>
    </w:p>
    <w:p w:rsidR="006A2223" w:rsidRPr="000404EB" w:rsidRDefault="006A2223" w:rsidP="00C94610">
      <w:pPr>
        <w:pStyle w:val="a7"/>
        <w:numPr>
          <w:ilvl w:val="0"/>
          <w:numId w:val="14"/>
        </w:numPr>
        <w:spacing w:line="360" w:lineRule="auto"/>
        <w:jc w:val="both"/>
        <w:rPr>
          <w:szCs w:val="28"/>
        </w:rPr>
      </w:pPr>
      <w:r w:rsidRPr="000404EB">
        <w:rPr>
          <w:szCs w:val="28"/>
        </w:rPr>
        <w:t>«Skylark-I» ( «Жайворонок-I»):</w:t>
      </w:r>
    </w:p>
    <w:p w:rsidR="006A2223" w:rsidRPr="000404EB" w:rsidRDefault="006A2223" w:rsidP="00C94610">
      <w:pPr>
        <w:rPr>
          <w:szCs w:val="28"/>
        </w:rPr>
      </w:pPr>
      <w:r w:rsidRPr="000404EB">
        <w:rPr>
          <w:szCs w:val="28"/>
        </w:rPr>
        <w:t xml:space="preserve">Переносний варіант з ручним запуском БПЛА. Маса апарату </w:t>
      </w:r>
      <w:r w:rsidR="007B1ED7" w:rsidRPr="000404EB">
        <w:rPr>
          <w:szCs w:val="28"/>
        </w:rPr>
        <w:t>–</w:t>
      </w:r>
      <w:r w:rsidRPr="000404EB">
        <w:rPr>
          <w:szCs w:val="28"/>
        </w:rPr>
        <w:t xml:space="preserve"> 5</w:t>
      </w:r>
      <w:r w:rsidR="007B1ED7" w:rsidRPr="000404EB">
        <w:rPr>
          <w:szCs w:val="28"/>
        </w:rPr>
        <w:t xml:space="preserve"> </w:t>
      </w:r>
      <w:r w:rsidRPr="000404EB">
        <w:rPr>
          <w:szCs w:val="28"/>
        </w:rPr>
        <w:t xml:space="preserve">кг, час знаходження в повітрі </w:t>
      </w:r>
      <w:r w:rsidR="00973DFB">
        <w:rPr>
          <w:szCs w:val="28"/>
        </w:rPr>
        <w:t>–</w:t>
      </w:r>
      <w:r w:rsidRPr="000404EB">
        <w:rPr>
          <w:szCs w:val="28"/>
        </w:rPr>
        <w:t xml:space="preserve"> 90</w:t>
      </w:r>
      <w:r w:rsidR="00973DFB">
        <w:rPr>
          <w:szCs w:val="28"/>
        </w:rPr>
        <w:t xml:space="preserve"> </w:t>
      </w:r>
      <w:r w:rsidRPr="000404EB">
        <w:rPr>
          <w:szCs w:val="28"/>
        </w:rPr>
        <w:t>хвилин. Призначений для спостереження за територією площею 10 км². Електронна апаратура здатна з висоти в кілька сотень метрів «розгледіти» окремих людей на землі і передати картинку на монітор оператора. Посадка здійснюється введенням БПЛА в плоский штопор на надувну подушку. Вперше був пред'явлений в 2003 році на авіасалоні в Парижі.</w:t>
      </w:r>
    </w:p>
    <w:p w:rsidR="006A2223" w:rsidRPr="000404EB" w:rsidRDefault="006A2223" w:rsidP="00C94610">
      <w:pPr>
        <w:pStyle w:val="a7"/>
        <w:numPr>
          <w:ilvl w:val="0"/>
          <w:numId w:val="15"/>
        </w:numPr>
        <w:spacing w:line="360" w:lineRule="auto"/>
        <w:ind w:left="709"/>
        <w:jc w:val="both"/>
        <w:rPr>
          <w:szCs w:val="28"/>
        </w:rPr>
      </w:pPr>
      <w:r w:rsidRPr="000404EB">
        <w:rPr>
          <w:szCs w:val="28"/>
        </w:rPr>
        <w:t>Skylark® I LE:</w:t>
      </w:r>
    </w:p>
    <w:p w:rsidR="006A2223" w:rsidRPr="000404EB" w:rsidRDefault="006A2223" w:rsidP="00C94610">
      <w:pPr>
        <w:pStyle w:val="a7"/>
        <w:numPr>
          <w:ilvl w:val="0"/>
          <w:numId w:val="18"/>
        </w:numPr>
        <w:spacing w:line="360" w:lineRule="auto"/>
        <w:jc w:val="both"/>
        <w:rPr>
          <w:szCs w:val="28"/>
        </w:rPr>
      </w:pPr>
      <w:r w:rsidRPr="000404EB">
        <w:rPr>
          <w:szCs w:val="28"/>
        </w:rPr>
        <w:t>Злітна вага – 7,5 кг.</w:t>
      </w:r>
    </w:p>
    <w:p w:rsidR="006A2223" w:rsidRPr="000404EB" w:rsidRDefault="006A2223" w:rsidP="00C94610">
      <w:pPr>
        <w:pStyle w:val="a7"/>
        <w:numPr>
          <w:ilvl w:val="0"/>
          <w:numId w:val="18"/>
        </w:numPr>
        <w:spacing w:line="360" w:lineRule="auto"/>
        <w:jc w:val="both"/>
        <w:rPr>
          <w:szCs w:val="28"/>
        </w:rPr>
      </w:pPr>
      <w:r w:rsidRPr="000404EB">
        <w:rPr>
          <w:szCs w:val="28"/>
        </w:rPr>
        <w:t>Розмах крил – 3 м.</w:t>
      </w:r>
    </w:p>
    <w:p w:rsidR="006A2223" w:rsidRPr="000404EB" w:rsidRDefault="006A2223" w:rsidP="00C94610">
      <w:pPr>
        <w:pStyle w:val="a7"/>
        <w:numPr>
          <w:ilvl w:val="0"/>
          <w:numId w:val="18"/>
        </w:numPr>
        <w:spacing w:line="360" w:lineRule="auto"/>
        <w:jc w:val="both"/>
        <w:rPr>
          <w:szCs w:val="28"/>
        </w:rPr>
      </w:pPr>
      <w:r w:rsidRPr="000404EB">
        <w:rPr>
          <w:szCs w:val="28"/>
        </w:rPr>
        <w:t>Макс</w:t>
      </w:r>
      <w:r w:rsidR="00973DFB">
        <w:rPr>
          <w:szCs w:val="28"/>
        </w:rPr>
        <w:t>имальне корисне навантаження – 2</w:t>
      </w:r>
      <w:r w:rsidRPr="000404EB">
        <w:rPr>
          <w:szCs w:val="28"/>
        </w:rPr>
        <w:t>,</w:t>
      </w:r>
      <w:r w:rsidR="00973DFB">
        <w:rPr>
          <w:szCs w:val="28"/>
        </w:rPr>
        <w:t>5</w:t>
      </w:r>
      <w:r w:rsidRPr="000404EB">
        <w:rPr>
          <w:szCs w:val="28"/>
        </w:rPr>
        <w:t xml:space="preserve"> кг.</w:t>
      </w:r>
    </w:p>
    <w:p w:rsidR="006A2223" w:rsidRPr="000404EB" w:rsidRDefault="006A2223" w:rsidP="00C94610">
      <w:pPr>
        <w:pStyle w:val="a7"/>
        <w:numPr>
          <w:ilvl w:val="0"/>
          <w:numId w:val="18"/>
        </w:numPr>
        <w:spacing w:line="360" w:lineRule="auto"/>
        <w:jc w:val="both"/>
        <w:rPr>
          <w:szCs w:val="28"/>
        </w:rPr>
      </w:pPr>
      <w:r w:rsidRPr="000404EB">
        <w:rPr>
          <w:szCs w:val="28"/>
        </w:rPr>
        <w:t>Практична стеля – 5000 м.</w:t>
      </w:r>
    </w:p>
    <w:p w:rsidR="006A2223" w:rsidRPr="000404EB" w:rsidRDefault="006A2223" w:rsidP="00C94610">
      <w:pPr>
        <w:pStyle w:val="a7"/>
        <w:numPr>
          <w:ilvl w:val="0"/>
          <w:numId w:val="18"/>
        </w:numPr>
        <w:spacing w:line="360" w:lineRule="auto"/>
        <w:jc w:val="both"/>
        <w:rPr>
          <w:szCs w:val="28"/>
        </w:rPr>
      </w:pPr>
      <w:r w:rsidRPr="000404EB">
        <w:rPr>
          <w:szCs w:val="28"/>
        </w:rPr>
        <w:t>Відстань ефективного використання – 20-40 км.</w:t>
      </w:r>
    </w:p>
    <w:p w:rsidR="006A2223" w:rsidRPr="000404EB" w:rsidRDefault="006A2223" w:rsidP="00C94610">
      <w:pPr>
        <w:pStyle w:val="a7"/>
        <w:numPr>
          <w:ilvl w:val="0"/>
          <w:numId w:val="18"/>
        </w:numPr>
        <w:spacing w:line="360" w:lineRule="auto"/>
        <w:jc w:val="both"/>
        <w:rPr>
          <w:szCs w:val="28"/>
        </w:rPr>
      </w:pPr>
      <w:r w:rsidRPr="000404EB">
        <w:rPr>
          <w:szCs w:val="28"/>
        </w:rPr>
        <w:t xml:space="preserve">Час перебування в повітрі </w:t>
      </w:r>
      <w:r w:rsidR="00973DFB">
        <w:rPr>
          <w:szCs w:val="28"/>
        </w:rPr>
        <w:t>–</w:t>
      </w:r>
      <w:r w:rsidRPr="000404EB">
        <w:rPr>
          <w:szCs w:val="28"/>
        </w:rPr>
        <w:t xml:space="preserve"> до</w:t>
      </w:r>
      <w:r w:rsidR="00973DFB">
        <w:rPr>
          <w:szCs w:val="28"/>
        </w:rPr>
        <w:t xml:space="preserve"> </w:t>
      </w:r>
      <w:r w:rsidRPr="000404EB">
        <w:rPr>
          <w:szCs w:val="28"/>
        </w:rPr>
        <w:t>180 хвилин.</w:t>
      </w:r>
    </w:p>
    <w:p w:rsidR="00C03AF0" w:rsidRDefault="006A2223" w:rsidP="00C94610">
      <w:pPr>
        <w:rPr>
          <w:szCs w:val="28"/>
        </w:rPr>
      </w:pPr>
      <w:r w:rsidRPr="000404EB">
        <w:rPr>
          <w:szCs w:val="28"/>
        </w:rPr>
        <w:t>Привід електричний. При підйомі на висоту більш ніж 100 м - на землі не чути. Обслуговується двома операторами. Поставляється більш ніж двадцяти країнах світу.</w:t>
      </w:r>
    </w:p>
    <w:p w:rsidR="00C03AF0" w:rsidRDefault="00C03AF0" w:rsidP="00C94610">
      <w:r>
        <w:br w:type="page"/>
      </w:r>
    </w:p>
    <w:p w:rsidR="006A2223" w:rsidRPr="000404EB" w:rsidRDefault="006A2223" w:rsidP="00C94610">
      <w:pPr>
        <w:pStyle w:val="a7"/>
        <w:numPr>
          <w:ilvl w:val="0"/>
          <w:numId w:val="15"/>
        </w:numPr>
        <w:spacing w:line="360" w:lineRule="auto"/>
        <w:ind w:left="709" w:hanging="425"/>
        <w:jc w:val="both"/>
        <w:rPr>
          <w:szCs w:val="28"/>
        </w:rPr>
      </w:pPr>
      <w:r w:rsidRPr="000404EB">
        <w:rPr>
          <w:szCs w:val="28"/>
        </w:rPr>
        <w:lastRenderedPageBreak/>
        <w:t>Skaylark® II ( «Жайворонок-II»):</w:t>
      </w:r>
    </w:p>
    <w:p w:rsidR="006A2223" w:rsidRPr="000404EB" w:rsidRDefault="006A2223" w:rsidP="00C94610">
      <w:pPr>
        <w:pStyle w:val="a7"/>
        <w:numPr>
          <w:ilvl w:val="0"/>
          <w:numId w:val="20"/>
        </w:numPr>
        <w:spacing w:line="360" w:lineRule="auto"/>
        <w:jc w:val="both"/>
        <w:rPr>
          <w:szCs w:val="28"/>
        </w:rPr>
      </w:pPr>
      <w:r w:rsidRPr="000404EB">
        <w:rPr>
          <w:szCs w:val="28"/>
        </w:rPr>
        <w:t>Злітна вага – 65 кг.</w:t>
      </w:r>
    </w:p>
    <w:p w:rsidR="006A2223" w:rsidRPr="000404EB" w:rsidRDefault="006A2223" w:rsidP="00C94610">
      <w:pPr>
        <w:pStyle w:val="a7"/>
        <w:numPr>
          <w:ilvl w:val="0"/>
          <w:numId w:val="20"/>
        </w:numPr>
        <w:spacing w:line="360" w:lineRule="auto"/>
        <w:jc w:val="both"/>
        <w:rPr>
          <w:szCs w:val="28"/>
        </w:rPr>
      </w:pPr>
      <w:r w:rsidRPr="000404EB">
        <w:rPr>
          <w:szCs w:val="28"/>
        </w:rPr>
        <w:t>Розмах крил – 6,5 м.</w:t>
      </w:r>
    </w:p>
    <w:p w:rsidR="006A2223" w:rsidRPr="000404EB" w:rsidRDefault="006A2223" w:rsidP="00C94610">
      <w:pPr>
        <w:pStyle w:val="a7"/>
        <w:numPr>
          <w:ilvl w:val="0"/>
          <w:numId w:val="20"/>
        </w:numPr>
        <w:spacing w:line="360" w:lineRule="auto"/>
        <w:jc w:val="both"/>
        <w:rPr>
          <w:szCs w:val="28"/>
        </w:rPr>
      </w:pPr>
      <w:r w:rsidRPr="000404EB">
        <w:rPr>
          <w:szCs w:val="28"/>
        </w:rPr>
        <w:t>Максимальне корисне навантаження – 9 кг.</w:t>
      </w:r>
    </w:p>
    <w:p w:rsidR="006A2223" w:rsidRPr="000404EB" w:rsidRDefault="006A2223" w:rsidP="00C94610">
      <w:pPr>
        <w:pStyle w:val="a7"/>
        <w:numPr>
          <w:ilvl w:val="0"/>
          <w:numId w:val="20"/>
        </w:numPr>
        <w:spacing w:line="360" w:lineRule="auto"/>
        <w:jc w:val="both"/>
        <w:rPr>
          <w:szCs w:val="28"/>
        </w:rPr>
      </w:pPr>
      <w:r w:rsidRPr="000404EB">
        <w:rPr>
          <w:szCs w:val="28"/>
        </w:rPr>
        <w:t>Практична стеля – 5000 метрів.</w:t>
      </w:r>
    </w:p>
    <w:p w:rsidR="006A2223" w:rsidRPr="000404EB" w:rsidRDefault="006A2223" w:rsidP="00C94610">
      <w:pPr>
        <w:pStyle w:val="a7"/>
        <w:numPr>
          <w:ilvl w:val="0"/>
          <w:numId w:val="20"/>
        </w:numPr>
        <w:spacing w:line="360" w:lineRule="auto"/>
        <w:jc w:val="both"/>
        <w:rPr>
          <w:szCs w:val="28"/>
        </w:rPr>
      </w:pPr>
      <w:r w:rsidRPr="000404EB">
        <w:rPr>
          <w:szCs w:val="28"/>
        </w:rPr>
        <w:t>Відстань ефективного використання – 60 км.</w:t>
      </w:r>
    </w:p>
    <w:p w:rsidR="006A2223" w:rsidRPr="000404EB" w:rsidRDefault="006A2223" w:rsidP="00C94610">
      <w:pPr>
        <w:pStyle w:val="a7"/>
        <w:numPr>
          <w:ilvl w:val="0"/>
          <w:numId w:val="20"/>
        </w:numPr>
        <w:spacing w:line="360" w:lineRule="auto"/>
        <w:jc w:val="both"/>
        <w:rPr>
          <w:szCs w:val="28"/>
        </w:rPr>
      </w:pPr>
      <w:r w:rsidRPr="000404EB">
        <w:rPr>
          <w:szCs w:val="28"/>
        </w:rPr>
        <w:t>Час перебування в повітрі – до 240 хвилин.</w:t>
      </w:r>
    </w:p>
    <w:p w:rsidR="006A2223" w:rsidRPr="000404EB" w:rsidRDefault="006A2223" w:rsidP="00C94610">
      <w:pPr>
        <w:rPr>
          <w:szCs w:val="28"/>
        </w:rPr>
      </w:pPr>
      <w:r w:rsidRPr="000404EB">
        <w:rPr>
          <w:szCs w:val="28"/>
        </w:rPr>
        <w:t xml:space="preserve">Привід електричний. При підйомі на висоту більш ніж 150 м </w:t>
      </w:r>
      <w:r w:rsidR="00973DFB">
        <w:rPr>
          <w:szCs w:val="28"/>
        </w:rPr>
        <w:t>–</w:t>
      </w:r>
      <w:r w:rsidRPr="000404EB">
        <w:rPr>
          <w:szCs w:val="28"/>
        </w:rPr>
        <w:t xml:space="preserve"> на</w:t>
      </w:r>
      <w:r w:rsidR="00973DFB">
        <w:rPr>
          <w:szCs w:val="28"/>
        </w:rPr>
        <w:t xml:space="preserve"> </w:t>
      </w:r>
      <w:r w:rsidRPr="000404EB">
        <w:rPr>
          <w:szCs w:val="28"/>
        </w:rPr>
        <w:t>землі не чути. Перевозиться на двох легкових машинах з прич</w:t>
      </w:r>
      <w:r w:rsidR="00EC68DA" w:rsidRPr="000404EB">
        <w:rPr>
          <w:szCs w:val="28"/>
        </w:rPr>
        <w:t>епом [7</w:t>
      </w:r>
      <w:r w:rsidR="00C94610">
        <w:rPr>
          <w:szCs w:val="28"/>
        </w:rPr>
        <w:t>]</w:t>
      </w:r>
      <w:r w:rsidRPr="000404EB">
        <w:rPr>
          <w:szCs w:val="28"/>
        </w:rPr>
        <w:t>.</w:t>
      </w:r>
    </w:p>
    <w:p w:rsidR="006A2223" w:rsidRPr="000404EB" w:rsidRDefault="006A2223" w:rsidP="00C94610">
      <w:pPr>
        <w:pStyle w:val="a7"/>
        <w:numPr>
          <w:ilvl w:val="0"/>
          <w:numId w:val="16"/>
        </w:numPr>
        <w:spacing w:line="360" w:lineRule="auto"/>
        <w:ind w:left="709" w:hanging="425"/>
        <w:jc w:val="both"/>
        <w:rPr>
          <w:szCs w:val="28"/>
        </w:rPr>
      </w:pPr>
      <w:r w:rsidRPr="000404EB">
        <w:rPr>
          <w:szCs w:val="28"/>
        </w:rPr>
        <w:t xml:space="preserve">Skaylark® III ( «Жайворонок-III»): </w:t>
      </w:r>
    </w:p>
    <w:p w:rsidR="006A2223" w:rsidRPr="000404EB" w:rsidRDefault="006A2223" w:rsidP="00C94610">
      <w:pPr>
        <w:pStyle w:val="a7"/>
        <w:numPr>
          <w:ilvl w:val="0"/>
          <w:numId w:val="19"/>
        </w:numPr>
        <w:spacing w:line="360" w:lineRule="auto"/>
        <w:jc w:val="both"/>
        <w:rPr>
          <w:szCs w:val="28"/>
        </w:rPr>
      </w:pPr>
      <w:r w:rsidRPr="000404EB">
        <w:rPr>
          <w:szCs w:val="28"/>
        </w:rPr>
        <w:t>Розмах крил – 4,8 м.</w:t>
      </w:r>
    </w:p>
    <w:p w:rsidR="006A2223" w:rsidRPr="000404EB" w:rsidRDefault="006A2223" w:rsidP="00C94610">
      <w:pPr>
        <w:pStyle w:val="a7"/>
        <w:numPr>
          <w:ilvl w:val="0"/>
          <w:numId w:val="19"/>
        </w:numPr>
        <w:spacing w:line="360" w:lineRule="auto"/>
        <w:jc w:val="both"/>
        <w:rPr>
          <w:szCs w:val="28"/>
        </w:rPr>
      </w:pPr>
      <w:r w:rsidRPr="000404EB">
        <w:rPr>
          <w:szCs w:val="28"/>
        </w:rPr>
        <w:t>Максимальне корисне навантаження – 10 кг.</w:t>
      </w:r>
    </w:p>
    <w:p w:rsidR="006A2223" w:rsidRPr="000404EB" w:rsidRDefault="006A2223" w:rsidP="00C94610">
      <w:pPr>
        <w:pStyle w:val="a7"/>
        <w:numPr>
          <w:ilvl w:val="0"/>
          <w:numId w:val="19"/>
        </w:numPr>
        <w:spacing w:line="360" w:lineRule="auto"/>
        <w:jc w:val="both"/>
        <w:rPr>
          <w:szCs w:val="28"/>
        </w:rPr>
      </w:pPr>
      <w:r w:rsidRPr="000404EB">
        <w:rPr>
          <w:szCs w:val="28"/>
        </w:rPr>
        <w:t>Практична стеля – 1500 метрів.</w:t>
      </w:r>
    </w:p>
    <w:p w:rsidR="006A2223" w:rsidRPr="000404EB" w:rsidRDefault="006A2223" w:rsidP="00C94610">
      <w:pPr>
        <w:pStyle w:val="a7"/>
        <w:numPr>
          <w:ilvl w:val="0"/>
          <w:numId w:val="19"/>
        </w:numPr>
        <w:spacing w:line="360" w:lineRule="auto"/>
        <w:jc w:val="both"/>
        <w:rPr>
          <w:szCs w:val="28"/>
        </w:rPr>
      </w:pPr>
      <w:r w:rsidRPr="000404EB">
        <w:rPr>
          <w:szCs w:val="28"/>
        </w:rPr>
        <w:t>Відстань ефективного використання – 100 км.</w:t>
      </w:r>
    </w:p>
    <w:p w:rsidR="006A2223" w:rsidRPr="000404EB" w:rsidRDefault="006A2223" w:rsidP="00C94610">
      <w:pPr>
        <w:pStyle w:val="a7"/>
        <w:numPr>
          <w:ilvl w:val="0"/>
          <w:numId w:val="19"/>
        </w:numPr>
        <w:spacing w:line="360" w:lineRule="auto"/>
        <w:jc w:val="both"/>
        <w:rPr>
          <w:szCs w:val="28"/>
        </w:rPr>
      </w:pPr>
      <w:r w:rsidRPr="000404EB">
        <w:rPr>
          <w:szCs w:val="28"/>
        </w:rPr>
        <w:t>Час перебування в повітрі – до 6 год</w:t>
      </w:r>
      <w:r w:rsidR="00480457">
        <w:rPr>
          <w:szCs w:val="28"/>
        </w:rPr>
        <w:t>ин</w:t>
      </w:r>
      <w:r w:rsidRPr="000404EB">
        <w:rPr>
          <w:szCs w:val="28"/>
        </w:rPr>
        <w:t>.</w:t>
      </w:r>
    </w:p>
    <w:p w:rsidR="006A2223" w:rsidRDefault="006A2223" w:rsidP="00C94610">
      <w:pPr>
        <w:rPr>
          <w:szCs w:val="28"/>
        </w:rPr>
      </w:pPr>
      <w:r w:rsidRPr="000404EB">
        <w:rPr>
          <w:szCs w:val="28"/>
        </w:rPr>
        <w:t>Запуск з катапульти.</w:t>
      </w:r>
    </w:p>
    <w:p w:rsidR="00C94610" w:rsidRPr="000404EB" w:rsidRDefault="00C94610" w:rsidP="00C94610">
      <w:pPr>
        <w:rPr>
          <w:szCs w:val="28"/>
        </w:rPr>
      </w:pPr>
    </w:p>
    <w:p w:rsidR="006A2223" w:rsidRPr="000404EB" w:rsidRDefault="006A2223" w:rsidP="00C94610">
      <w:pPr>
        <w:ind w:firstLine="0"/>
        <w:jc w:val="center"/>
        <w:rPr>
          <w:b/>
          <w:szCs w:val="28"/>
        </w:rPr>
      </w:pPr>
      <w:r w:rsidRPr="000404EB">
        <w:rPr>
          <w:b/>
          <w:szCs w:val="28"/>
        </w:rPr>
        <w:t>Skylite</w:t>
      </w:r>
    </w:p>
    <w:p w:rsidR="006A2223" w:rsidRPr="000404EB" w:rsidRDefault="006A2223" w:rsidP="00C94610">
      <w:pPr>
        <w:rPr>
          <w:szCs w:val="28"/>
        </w:rPr>
      </w:pPr>
      <w:r w:rsidRPr="000404EB">
        <w:rPr>
          <w:szCs w:val="28"/>
        </w:rPr>
        <w:t>Skylite – ізраїльський розвідувальний міні БПЛА, призначений для ведення видової розвідки в міських умовах.</w:t>
      </w:r>
    </w:p>
    <w:p w:rsidR="006A2223" w:rsidRPr="000404EB" w:rsidRDefault="006A2223" w:rsidP="00C94610">
      <w:pPr>
        <w:rPr>
          <w:szCs w:val="28"/>
        </w:rPr>
      </w:pPr>
      <w:r w:rsidRPr="000404EB">
        <w:rPr>
          <w:szCs w:val="28"/>
        </w:rPr>
        <w:t>Існує дві модифікації: «Skylite A» ( розробник – концерн Rafael ) і «Skylite B» ( спільна розробка Rafael і компанії BlueBird Aero Systems ). Має складальне крило, що дозволяє переносити апарат в складеному вигляді. Оснащений електродвигуном.</w:t>
      </w:r>
    </w:p>
    <w:p w:rsidR="006A2223" w:rsidRPr="000404EB" w:rsidRDefault="006A2223" w:rsidP="00C94610">
      <w:pPr>
        <w:rPr>
          <w:szCs w:val="28"/>
        </w:rPr>
      </w:pPr>
      <w:r w:rsidRPr="000404EB">
        <w:rPr>
          <w:szCs w:val="28"/>
        </w:rPr>
        <w:t>Skylyte B був продемонстрований 8 жовтня 2007 року на авіац</w:t>
      </w:r>
      <w:r w:rsidR="00CC0815">
        <w:rPr>
          <w:szCs w:val="28"/>
        </w:rPr>
        <w:t>ійній базі Тель-Ноф ВВС Ізраїлю</w:t>
      </w:r>
      <w:r w:rsidRPr="000404EB">
        <w:rPr>
          <w:szCs w:val="28"/>
        </w:rPr>
        <w:t>.</w:t>
      </w:r>
    </w:p>
    <w:p w:rsidR="006A2223" w:rsidRPr="000404EB" w:rsidRDefault="006A2223" w:rsidP="00C94610">
      <w:pPr>
        <w:jc w:val="center"/>
        <w:rPr>
          <w:szCs w:val="28"/>
        </w:rPr>
      </w:pPr>
      <w:r w:rsidRPr="000404EB">
        <w:rPr>
          <w:noProof/>
          <w:szCs w:val="28"/>
          <w:lang w:val="ru-RU" w:eastAsia="ru-RU"/>
        </w:rPr>
        <w:lastRenderedPageBreak/>
        <w:drawing>
          <wp:inline distT="0" distB="0" distL="0" distR="0">
            <wp:extent cx="3730352" cy="2228850"/>
            <wp:effectExtent l="0" t="0" r="3810" b="0"/>
            <wp:docPr id="21" name="Рисунок 21" descr="C:\Users\sokol\AppData\Local\Microsoft\Windows\INetCache\Content.Word\SKYLITE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okol\AppData\Local\Microsoft\Windows\INetCache\Content.Word\SKYLITE_B.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40319" cy="2234805"/>
                    </a:xfrm>
                    <a:prstGeom prst="rect">
                      <a:avLst/>
                    </a:prstGeom>
                    <a:noFill/>
                    <a:ln>
                      <a:noFill/>
                    </a:ln>
                  </pic:spPr>
                </pic:pic>
              </a:graphicData>
            </a:graphic>
          </wp:inline>
        </w:drawing>
      </w:r>
    </w:p>
    <w:p w:rsidR="006A2223" w:rsidRPr="000404EB" w:rsidRDefault="00C03AF0" w:rsidP="00C94610">
      <w:pPr>
        <w:jc w:val="center"/>
        <w:rPr>
          <w:szCs w:val="28"/>
        </w:rPr>
      </w:pPr>
      <w:r w:rsidRPr="000404EB">
        <w:rPr>
          <w:szCs w:val="28"/>
        </w:rPr>
        <w:t>Рисунок 1.</w:t>
      </w:r>
      <w:r>
        <w:rPr>
          <w:szCs w:val="28"/>
        </w:rPr>
        <w:t>4</w:t>
      </w:r>
      <w:r w:rsidRPr="000404EB">
        <w:rPr>
          <w:szCs w:val="28"/>
        </w:rPr>
        <w:t xml:space="preserve"> – </w:t>
      </w:r>
      <w:r w:rsidR="006A2223" w:rsidRPr="000404EB">
        <w:rPr>
          <w:szCs w:val="28"/>
        </w:rPr>
        <w:t xml:space="preserve">Skylite B </w:t>
      </w:r>
    </w:p>
    <w:p w:rsidR="006A2223" w:rsidRPr="000404EB" w:rsidRDefault="00EC68DA" w:rsidP="00C94610">
      <w:pPr>
        <w:jc w:val="left"/>
        <w:rPr>
          <w:szCs w:val="28"/>
        </w:rPr>
      </w:pPr>
      <w:r w:rsidRPr="000404EB">
        <w:rPr>
          <w:szCs w:val="28"/>
        </w:rPr>
        <w:t>Характеристики</w:t>
      </w:r>
      <w:r w:rsidR="000E6FA0">
        <w:rPr>
          <w:szCs w:val="28"/>
        </w:rPr>
        <w:t xml:space="preserve"> </w:t>
      </w:r>
      <w:r w:rsidRPr="000404EB">
        <w:rPr>
          <w:szCs w:val="28"/>
        </w:rPr>
        <w:t>[</w:t>
      </w:r>
      <w:r w:rsidRPr="000404EB">
        <w:rPr>
          <w:szCs w:val="28"/>
          <w:lang w:val="en-US"/>
        </w:rPr>
        <w:t>7</w:t>
      </w:r>
      <w:r w:rsidR="006A2223" w:rsidRPr="000404EB">
        <w:rPr>
          <w:szCs w:val="28"/>
        </w:rPr>
        <w:t>]:</w:t>
      </w:r>
    </w:p>
    <w:p w:rsidR="006A2223" w:rsidRPr="000404EB" w:rsidRDefault="006A2223" w:rsidP="00C94610">
      <w:pPr>
        <w:pStyle w:val="a7"/>
        <w:numPr>
          <w:ilvl w:val="0"/>
          <w:numId w:val="21"/>
        </w:numPr>
        <w:spacing w:line="360" w:lineRule="auto"/>
        <w:jc w:val="both"/>
        <w:rPr>
          <w:szCs w:val="28"/>
        </w:rPr>
      </w:pPr>
      <w:r w:rsidRPr="000404EB">
        <w:rPr>
          <w:szCs w:val="28"/>
        </w:rPr>
        <w:t>Розмах крила – 1,5 м.</w:t>
      </w:r>
    </w:p>
    <w:p w:rsidR="006A2223" w:rsidRPr="000404EB" w:rsidRDefault="006A2223" w:rsidP="00C94610">
      <w:pPr>
        <w:pStyle w:val="a7"/>
        <w:numPr>
          <w:ilvl w:val="0"/>
          <w:numId w:val="21"/>
        </w:numPr>
        <w:spacing w:line="360" w:lineRule="auto"/>
        <w:jc w:val="both"/>
        <w:rPr>
          <w:szCs w:val="28"/>
        </w:rPr>
      </w:pPr>
      <w:r w:rsidRPr="000404EB">
        <w:rPr>
          <w:szCs w:val="28"/>
        </w:rPr>
        <w:t>Вага – 6 кг.</w:t>
      </w:r>
    </w:p>
    <w:p w:rsidR="006A2223" w:rsidRPr="000404EB" w:rsidRDefault="006A2223" w:rsidP="00C94610">
      <w:pPr>
        <w:pStyle w:val="a7"/>
        <w:numPr>
          <w:ilvl w:val="0"/>
          <w:numId w:val="21"/>
        </w:numPr>
        <w:spacing w:line="360" w:lineRule="auto"/>
        <w:jc w:val="both"/>
        <w:rPr>
          <w:szCs w:val="28"/>
        </w:rPr>
      </w:pPr>
      <w:r w:rsidRPr="000404EB">
        <w:rPr>
          <w:szCs w:val="28"/>
        </w:rPr>
        <w:t>Радіус – 10 км.</w:t>
      </w:r>
    </w:p>
    <w:p w:rsidR="006A2223" w:rsidRPr="000404EB" w:rsidRDefault="006A2223" w:rsidP="00C94610">
      <w:pPr>
        <w:pStyle w:val="a7"/>
        <w:numPr>
          <w:ilvl w:val="0"/>
          <w:numId w:val="21"/>
        </w:numPr>
        <w:spacing w:line="360" w:lineRule="auto"/>
        <w:jc w:val="both"/>
        <w:rPr>
          <w:szCs w:val="28"/>
        </w:rPr>
      </w:pPr>
      <w:r w:rsidRPr="000404EB">
        <w:rPr>
          <w:szCs w:val="28"/>
        </w:rPr>
        <w:t>Час польоту – 1 г</w:t>
      </w:r>
      <w:r w:rsidR="00480457">
        <w:rPr>
          <w:szCs w:val="28"/>
        </w:rPr>
        <w:t>одина</w:t>
      </w:r>
      <w:r w:rsidRPr="000404EB">
        <w:rPr>
          <w:szCs w:val="28"/>
        </w:rPr>
        <w:t>.</w:t>
      </w:r>
    </w:p>
    <w:p w:rsidR="006A2223" w:rsidRDefault="006A2223" w:rsidP="00C94610">
      <w:pPr>
        <w:pStyle w:val="a7"/>
        <w:numPr>
          <w:ilvl w:val="0"/>
          <w:numId w:val="21"/>
        </w:numPr>
        <w:spacing w:line="360" w:lineRule="auto"/>
        <w:jc w:val="both"/>
        <w:rPr>
          <w:szCs w:val="28"/>
        </w:rPr>
      </w:pPr>
      <w:r w:rsidRPr="000404EB">
        <w:rPr>
          <w:szCs w:val="28"/>
        </w:rPr>
        <w:t>Довжина – 110 см.</w:t>
      </w:r>
    </w:p>
    <w:p w:rsidR="00480457" w:rsidRPr="000404EB" w:rsidRDefault="00480457" w:rsidP="00C94610">
      <w:pPr>
        <w:pStyle w:val="a7"/>
        <w:numPr>
          <w:ilvl w:val="0"/>
          <w:numId w:val="21"/>
        </w:numPr>
        <w:spacing w:line="360" w:lineRule="auto"/>
        <w:jc w:val="both"/>
        <w:rPr>
          <w:szCs w:val="28"/>
        </w:rPr>
      </w:pPr>
      <w:r>
        <w:rPr>
          <w:szCs w:val="28"/>
        </w:rPr>
        <w:t>Корисне навантаження – 1,5 кг.</w:t>
      </w:r>
    </w:p>
    <w:p w:rsidR="006A2223" w:rsidRPr="000404EB" w:rsidRDefault="006A2223" w:rsidP="00C94610">
      <w:pPr>
        <w:ind w:firstLine="0"/>
        <w:jc w:val="left"/>
        <w:rPr>
          <w:szCs w:val="28"/>
        </w:rPr>
      </w:pPr>
    </w:p>
    <w:p w:rsidR="006A2223" w:rsidRPr="000404EB" w:rsidRDefault="006A2223" w:rsidP="00C94610">
      <w:pPr>
        <w:ind w:firstLine="0"/>
        <w:jc w:val="center"/>
        <w:rPr>
          <w:b/>
          <w:szCs w:val="28"/>
        </w:rPr>
      </w:pPr>
      <w:r w:rsidRPr="000404EB">
        <w:rPr>
          <w:b/>
          <w:szCs w:val="28"/>
        </w:rPr>
        <w:t>MJX Bugs 3</w:t>
      </w:r>
    </w:p>
    <w:p w:rsidR="006A2223" w:rsidRPr="000404EB" w:rsidRDefault="006A2223" w:rsidP="00C94610">
      <w:pPr>
        <w:rPr>
          <w:szCs w:val="28"/>
        </w:rPr>
      </w:pPr>
      <w:r w:rsidRPr="000404EB">
        <w:rPr>
          <w:szCs w:val="28"/>
        </w:rPr>
        <w:t xml:space="preserve">Квадрокоптер MJX Bugs 3 </w:t>
      </w:r>
      <w:r w:rsidR="00E74A6B">
        <w:rPr>
          <w:szCs w:val="28"/>
        </w:rPr>
        <w:t>–</w:t>
      </w:r>
      <w:r w:rsidRPr="000404EB">
        <w:rPr>
          <w:szCs w:val="28"/>
        </w:rPr>
        <w:t xml:space="preserve"> абсолютно</w:t>
      </w:r>
      <w:r w:rsidR="00E74A6B">
        <w:rPr>
          <w:szCs w:val="28"/>
        </w:rPr>
        <w:t xml:space="preserve"> </w:t>
      </w:r>
      <w:r w:rsidRPr="000404EB">
        <w:rPr>
          <w:szCs w:val="28"/>
        </w:rPr>
        <w:t xml:space="preserve">новий представник і першопроходець в серії дронів з безколекторними моторами Bugs від компанії MJX. Модель вийшла настільки вдалою, що всього за пару місяців розійшлася багатотисячними тиражами по всьому світу. Bugs 3 перевершує аналогічні за розміром і ціною великі квадрокоптера з колекторними двигунами за всіма ключовими параметрами, такими як: швидкість польоту, час польоту, дальність управління, вантажопідйомність, ресурс двигунів, безшумність і плавність польоту (мінімальні вібрації при відеозйомці) </w:t>
      </w:r>
      <w:r w:rsidR="00EC68DA" w:rsidRPr="000404EB">
        <w:rPr>
          <w:szCs w:val="28"/>
        </w:rPr>
        <w:t>[8].</w:t>
      </w:r>
    </w:p>
    <w:p w:rsidR="006A2223" w:rsidRPr="000404EB" w:rsidRDefault="006A2223" w:rsidP="00C94610">
      <w:pPr>
        <w:jc w:val="center"/>
        <w:rPr>
          <w:szCs w:val="28"/>
        </w:rPr>
      </w:pPr>
      <w:r w:rsidRPr="000404EB">
        <w:rPr>
          <w:noProof/>
          <w:szCs w:val="28"/>
          <w:lang w:val="ru-RU" w:eastAsia="ru-RU"/>
        </w:rPr>
        <w:lastRenderedPageBreak/>
        <w:drawing>
          <wp:inline distT="0" distB="0" distL="0" distR="0">
            <wp:extent cx="3520440" cy="3520440"/>
            <wp:effectExtent l="0" t="0" r="3810" b="3810"/>
            <wp:docPr id="20" name="Рисунок 20" descr="http://copterland.com.ua/wp-content/uploads/2018/01/mjx-bugs-3-came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opterland.com.ua/wp-content/uploads/2018/01/mjx-bugs-3-camera-1.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0440" cy="3520440"/>
                    </a:xfrm>
                    <a:prstGeom prst="rect">
                      <a:avLst/>
                    </a:prstGeom>
                    <a:noFill/>
                    <a:ln>
                      <a:noFill/>
                    </a:ln>
                  </pic:spPr>
                </pic:pic>
              </a:graphicData>
            </a:graphic>
          </wp:inline>
        </w:drawing>
      </w:r>
    </w:p>
    <w:p w:rsidR="006A2223" w:rsidRPr="000404EB" w:rsidRDefault="006A2223" w:rsidP="00C94610">
      <w:pPr>
        <w:jc w:val="center"/>
        <w:rPr>
          <w:szCs w:val="28"/>
        </w:rPr>
      </w:pPr>
      <w:r w:rsidRPr="000404EB">
        <w:rPr>
          <w:szCs w:val="28"/>
        </w:rPr>
        <w:t>Рис</w:t>
      </w:r>
      <w:r w:rsidR="0078723B" w:rsidRPr="000404EB">
        <w:rPr>
          <w:szCs w:val="28"/>
        </w:rPr>
        <w:t>унок 1.5</w:t>
      </w:r>
      <w:r w:rsidR="00EC68DA" w:rsidRPr="000404EB">
        <w:rPr>
          <w:szCs w:val="28"/>
        </w:rPr>
        <w:t xml:space="preserve"> – MJX Bugs 3 [8]</w:t>
      </w:r>
    </w:p>
    <w:p w:rsidR="006A2223" w:rsidRPr="000404EB" w:rsidRDefault="006A2223" w:rsidP="00C94610">
      <w:pPr>
        <w:rPr>
          <w:szCs w:val="28"/>
        </w:rPr>
      </w:pPr>
      <w:r w:rsidRPr="000404EB">
        <w:rPr>
          <w:szCs w:val="28"/>
        </w:rPr>
        <w:t>Квадрокоптер MJX має такі особливості:</w:t>
      </w:r>
    </w:p>
    <w:p w:rsidR="006A2223" w:rsidRPr="000404EB" w:rsidRDefault="006A2223" w:rsidP="00C94610">
      <w:pPr>
        <w:rPr>
          <w:szCs w:val="28"/>
        </w:rPr>
      </w:pPr>
      <w:r w:rsidRPr="000404EB">
        <w:rPr>
          <w:szCs w:val="28"/>
        </w:rPr>
        <w:t xml:space="preserve">- Безколекторні мотори. </w:t>
      </w:r>
    </w:p>
    <w:p w:rsidR="006A2223" w:rsidRPr="000404EB" w:rsidRDefault="006A2223" w:rsidP="00C94610">
      <w:pPr>
        <w:rPr>
          <w:szCs w:val="28"/>
        </w:rPr>
      </w:pPr>
      <w:r w:rsidRPr="000404EB">
        <w:rPr>
          <w:szCs w:val="28"/>
        </w:rPr>
        <w:t>- 6-ти осьової гіроскоп з акселлерометром. Надає польоту стабільність і точність, значно полегшує боротьбу Мультикоптер з вітром.</w:t>
      </w:r>
    </w:p>
    <w:p w:rsidR="006A2223" w:rsidRPr="000404EB" w:rsidRDefault="006A2223" w:rsidP="00C94610">
      <w:pPr>
        <w:rPr>
          <w:szCs w:val="28"/>
        </w:rPr>
      </w:pPr>
      <w:r w:rsidRPr="000404EB">
        <w:rPr>
          <w:szCs w:val="28"/>
        </w:rPr>
        <w:t>- Захист гвинтів з еластичного нейлону, допомагає запобігти поломки при зіткненні моделі з перешкодами.</w:t>
      </w:r>
    </w:p>
    <w:p w:rsidR="006A2223" w:rsidRPr="000404EB" w:rsidRDefault="006A2223" w:rsidP="00C94610">
      <w:pPr>
        <w:rPr>
          <w:szCs w:val="28"/>
        </w:rPr>
      </w:pPr>
      <w:r w:rsidRPr="000404EB">
        <w:rPr>
          <w:szCs w:val="28"/>
        </w:rPr>
        <w:t>- Гвинти, в залежності від напрямку обертання мотора, мають як звичайну, так і зворотну різьблення (тобто. Самозатягивающиеся), що виключає мимовільне відкручування під час польоту.</w:t>
      </w:r>
    </w:p>
    <w:p w:rsidR="006A2223" w:rsidRPr="000404EB" w:rsidRDefault="006A2223" w:rsidP="00C94610">
      <w:pPr>
        <w:rPr>
          <w:szCs w:val="28"/>
        </w:rPr>
      </w:pPr>
      <w:r w:rsidRPr="000404EB">
        <w:rPr>
          <w:szCs w:val="28"/>
        </w:rPr>
        <w:t xml:space="preserve">- Наявність кронштейна для камер (GoPro і аналогів). </w:t>
      </w:r>
    </w:p>
    <w:p w:rsidR="006A2223" w:rsidRPr="000404EB" w:rsidRDefault="006A2223" w:rsidP="00C94610">
      <w:pPr>
        <w:rPr>
          <w:szCs w:val="28"/>
        </w:rPr>
      </w:pPr>
      <w:r w:rsidRPr="000404EB">
        <w:rPr>
          <w:szCs w:val="28"/>
        </w:rPr>
        <w:t>- Час польоту до 20 хвилин.</w:t>
      </w:r>
    </w:p>
    <w:p w:rsidR="006A2223" w:rsidRPr="000404EB" w:rsidRDefault="001878A6" w:rsidP="00C94610">
      <w:pPr>
        <w:rPr>
          <w:szCs w:val="28"/>
        </w:rPr>
      </w:pPr>
      <w:r>
        <w:rPr>
          <w:szCs w:val="28"/>
        </w:rPr>
        <w:t xml:space="preserve">- </w:t>
      </w:r>
      <w:r w:rsidR="006A2223" w:rsidRPr="000404EB">
        <w:rPr>
          <w:szCs w:val="28"/>
        </w:rPr>
        <w:t>Розміри: 445x445x145 мм</w:t>
      </w:r>
    </w:p>
    <w:p w:rsidR="006A2223" w:rsidRPr="000404EB" w:rsidRDefault="001878A6" w:rsidP="00C94610">
      <w:pPr>
        <w:rPr>
          <w:szCs w:val="28"/>
        </w:rPr>
      </w:pPr>
      <w:r>
        <w:rPr>
          <w:szCs w:val="28"/>
        </w:rPr>
        <w:t xml:space="preserve">- </w:t>
      </w:r>
      <w:r w:rsidR="006A2223" w:rsidRPr="000404EB">
        <w:rPr>
          <w:szCs w:val="28"/>
        </w:rPr>
        <w:t>Вага:</w:t>
      </w:r>
      <w:r>
        <w:rPr>
          <w:szCs w:val="28"/>
        </w:rPr>
        <w:t xml:space="preserve"> </w:t>
      </w:r>
      <w:r w:rsidR="006A2223" w:rsidRPr="000404EB">
        <w:rPr>
          <w:szCs w:val="28"/>
        </w:rPr>
        <w:t>472 г</w:t>
      </w:r>
    </w:p>
    <w:p w:rsidR="006A2223" w:rsidRPr="000404EB" w:rsidRDefault="001878A6" w:rsidP="00C94610">
      <w:pPr>
        <w:rPr>
          <w:szCs w:val="28"/>
        </w:rPr>
      </w:pPr>
      <w:r>
        <w:rPr>
          <w:szCs w:val="28"/>
        </w:rPr>
        <w:t xml:space="preserve">- </w:t>
      </w:r>
      <w:r w:rsidR="006A2223" w:rsidRPr="000404EB">
        <w:rPr>
          <w:szCs w:val="28"/>
        </w:rPr>
        <w:t>Корисне навантаження: 146 г</w:t>
      </w:r>
    </w:p>
    <w:p w:rsidR="006A2223" w:rsidRPr="000404EB" w:rsidRDefault="001878A6" w:rsidP="00C94610">
      <w:pPr>
        <w:rPr>
          <w:szCs w:val="28"/>
        </w:rPr>
      </w:pPr>
      <w:r>
        <w:rPr>
          <w:szCs w:val="28"/>
        </w:rPr>
        <w:t xml:space="preserve">- </w:t>
      </w:r>
      <w:r w:rsidR="006A2223" w:rsidRPr="000404EB">
        <w:rPr>
          <w:szCs w:val="28"/>
        </w:rPr>
        <w:t>Радіус дії передавача: 500 м.</w:t>
      </w:r>
    </w:p>
    <w:p w:rsidR="006A2223" w:rsidRPr="000404EB" w:rsidRDefault="001878A6" w:rsidP="00C94610">
      <w:pPr>
        <w:rPr>
          <w:szCs w:val="28"/>
        </w:rPr>
      </w:pPr>
      <w:r>
        <w:rPr>
          <w:szCs w:val="28"/>
        </w:rPr>
        <w:t xml:space="preserve">- </w:t>
      </w:r>
      <w:r w:rsidR="006A2223" w:rsidRPr="000404EB">
        <w:rPr>
          <w:szCs w:val="28"/>
        </w:rPr>
        <w:t>Висота польоту: до 200 м.</w:t>
      </w:r>
    </w:p>
    <w:p w:rsidR="006A2223" w:rsidRPr="000404EB" w:rsidRDefault="006A2223" w:rsidP="00C94610">
      <w:pPr>
        <w:rPr>
          <w:b/>
          <w:szCs w:val="28"/>
        </w:rPr>
      </w:pPr>
    </w:p>
    <w:p w:rsidR="006A2223" w:rsidRPr="000404EB" w:rsidRDefault="006A2223" w:rsidP="00C94610">
      <w:pPr>
        <w:jc w:val="center"/>
        <w:rPr>
          <w:b/>
          <w:szCs w:val="28"/>
        </w:rPr>
      </w:pPr>
      <w:r w:rsidRPr="000404EB">
        <w:rPr>
          <w:b/>
          <w:szCs w:val="28"/>
        </w:rPr>
        <w:lastRenderedPageBreak/>
        <w:t>DJI Phantom 4 Advanced</w:t>
      </w:r>
    </w:p>
    <w:p w:rsidR="006A2223" w:rsidRPr="000404EB" w:rsidRDefault="006A2223" w:rsidP="00C94610">
      <w:pPr>
        <w:rPr>
          <w:szCs w:val="28"/>
        </w:rPr>
      </w:pPr>
      <w:r w:rsidRPr="000404EB">
        <w:rPr>
          <w:szCs w:val="28"/>
        </w:rPr>
        <w:t xml:space="preserve">Phantom 4 Advanced продуманий до дрібниць. Тепер цей квадр здатний розвивати швидкість в польоті до 72 км / год, а також дальність польоту складається близько 7 км. На таку відстань дрон здатний залітати за умови, що на території, де відбувається пілотування, немає перешкод і об'єктів, які будуть заважати управлінню і створювати додаткові перешкоди. </w:t>
      </w:r>
      <w:r w:rsidRPr="006F54CC">
        <w:rPr>
          <w:szCs w:val="28"/>
        </w:rPr>
        <w:t xml:space="preserve">Завдяки </w:t>
      </w:r>
      <w:r w:rsidR="00536A7A" w:rsidRPr="006F54CC">
        <w:rPr>
          <w:szCs w:val="28"/>
        </w:rPr>
        <w:t>надточної</w:t>
      </w:r>
      <w:r w:rsidRPr="006F54CC">
        <w:rPr>
          <w:szCs w:val="28"/>
        </w:rPr>
        <w:t xml:space="preserve"> системі фіксації перешкод, дрон практично неможливо розбити по необережності</w:t>
      </w:r>
      <w:r w:rsidRPr="000404EB">
        <w:rPr>
          <w:szCs w:val="28"/>
        </w:rPr>
        <w:t>. БПЛА саме уникне зіткнення з будинком або деревом, обігнувши його або зависнувши на місці.</w:t>
      </w:r>
    </w:p>
    <w:p w:rsidR="006A2223" w:rsidRPr="000404EB" w:rsidRDefault="006A2223" w:rsidP="00C94610">
      <w:pPr>
        <w:jc w:val="center"/>
        <w:rPr>
          <w:szCs w:val="28"/>
        </w:rPr>
      </w:pPr>
      <w:r w:rsidRPr="000404EB">
        <w:rPr>
          <w:noProof/>
          <w:szCs w:val="28"/>
          <w:lang w:val="ru-RU" w:eastAsia="ru-RU"/>
        </w:rPr>
        <w:drawing>
          <wp:inline distT="0" distB="0" distL="0" distR="0">
            <wp:extent cx="4290060" cy="2689860"/>
            <wp:effectExtent l="0" t="0" r="0" b="0"/>
            <wp:docPr id="7" name="Рисунок 7" descr="DJI Phantom 4 Advanced 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JI Phantom 4 Advanced Plus"/>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0060" cy="2689860"/>
                    </a:xfrm>
                    <a:prstGeom prst="rect">
                      <a:avLst/>
                    </a:prstGeom>
                    <a:noFill/>
                    <a:ln>
                      <a:noFill/>
                    </a:ln>
                  </pic:spPr>
                </pic:pic>
              </a:graphicData>
            </a:graphic>
          </wp:inline>
        </w:drawing>
      </w:r>
    </w:p>
    <w:p w:rsidR="006A2223" w:rsidRPr="000404EB" w:rsidRDefault="006A2223" w:rsidP="00C94610">
      <w:pPr>
        <w:jc w:val="center"/>
        <w:rPr>
          <w:szCs w:val="28"/>
        </w:rPr>
      </w:pPr>
      <w:r w:rsidRPr="000404EB">
        <w:rPr>
          <w:szCs w:val="28"/>
        </w:rPr>
        <w:t xml:space="preserve">Рисунок </w:t>
      </w:r>
      <w:r w:rsidR="00C03AF0">
        <w:rPr>
          <w:szCs w:val="28"/>
        </w:rPr>
        <w:t>1.6</w:t>
      </w:r>
      <w:r w:rsidRPr="000404EB">
        <w:rPr>
          <w:szCs w:val="28"/>
        </w:rPr>
        <w:t xml:space="preserve"> – DJI Phantom 4 Advanced</w:t>
      </w:r>
      <w:r w:rsidR="00EC68DA" w:rsidRPr="000404EB">
        <w:rPr>
          <w:szCs w:val="28"/>
        </w:rPr>
        <w:t xml:space="preserve"> [9]</w:t>
      </w:r>
    </w:p>
    <w:p w:rsidR="006A2223" w:rsidRPr="000404EB" w:rsidRDefault="006A2223" w:rsidP="00C94610">
      <w:pPr>
        <w:rPr>
          <w:szCs w:val="28"/>
        </w:rPr>
      </w:pPr>
      <w:r w:rsidRPr="000404EB">
        <w:rPr>
          <w:szCs w:val="28"/>
        </w:rPr>
        <w:t>Час польоту до 28 хвилин.</w:t>
      </w:r>
    </w:p>
    <w:p w:rsidR="006A2223" w:rsidRPr="000404EB" w:rsidRDefault="006A2223" w:rsidP="00C94610">
      <w:pPr>
        <w:rPr>
          <w:szCs w:val="28"/>
        </w:rPr>
      </w:pPr>
      <w:r w:rsidRPr="000404EB">
        <w:rPr>
          <w:szCs w:val="28"/>
        </w:rPr>
        <w:t>Розміри: 303x411x117 мм</w:t>
      </w:r>
    </w:p>
    <w:p w:rsidR="006A2223" w:rsidRPr="000404EB" w:rsidRDefault="006A2223" w:rsidP="00C94610">
      <w:pPr>
        <w:rPr>
          <w:szCs w:val="28"/>
        </w:rPr>
      </w:pPr>
      <w:r w:rsidRPr="000404EB">
        <w:rPr>
          <w:szCs w:val="28"/>
        </w:rPr>
        <w:t>Вага:</w:t>
      </w:r>
      <w:r w:rsidRPr="000404EB">
        <w:rPr>
          <w:szCs w:val="28"/>
        </w:rPr>
        <w:tab/>
        <w:t>1386 г</w:t>
      </w:r>
    </w:p>
    <w:p w:rsidR="006A2223" w:rsidRPr="000404EB" w:rsidRDefault="006A2223" w:rsidP="00C94610">
      <w:pPr>
        <w:rPr>
          <w:szCs w:val="28"/>
        </w:rPr>
      </w:pPr>
      <w:r w:rsidRPr="000404EB">
        <w:rPr>
          <w:szCs w:val="28"/>
        </w:rPr>
        <w:t>Корисне навантаження: 280 г</w:t>
      </w:r>
    </w:p>
    <w:p w:rsidR="006A2223" w:rsidRPr="000404EB" w:rsidRDefault="006A2223" w:rsidP="00C94610">
      <w:pPr>
        <w:rPr>
          <w:szCs w:val="28"/>
        </w:rPr>
      </w:pPr>
      <w:r w:rsidRPr="000404EB">
        <w:rPr>
          <w:szCs w:val="28"/>
        </w:rPr>
        <w:t>Радіус дії передавача:6000 м.</w:t>
      </w:r>
    </w:p>
    <w:p w:rsidR="006A2223" w:rsidRPr="000404EB" w:rsidRDefault="006A2223" w:rsidP="00C94610">
      <w:pPr>
        <w:rPr>
          <w:szCs w:val="28"/>
        </w:rPr>
      </w:pPr>
      <w:r w:rsidRPr="000404EB">
        <w:rPr>
          <w:szCs w:val="28"/>
        </w:rPr>
        <w:t>Максимальна швидкість: 20 м/c.</w:t>
      </w:r>
    </w:p>
    <w:p w:rsidR="006A2223" w:rsidRPr="000404EB" w:rsidRDefault="006A2223" w:rsidP="00C94610">
      <w:pPr>
        <w:rPr>
          <w:szCs w:val="28"/>
        </w:rPr>
      </w:pPr>
    </w:p>
    <w:p w:rsidR="006A2223" w:rsidRPr="000404EB" w:rsidRDefault="006A2223" w:rsidP="00C94610">
      <w:pPr>
        <w:jc w:val="center"/>
        <w:rPr>
          <w:b/>
          <w:szCs w:val="28"/>
        </w:rPr>
      </w:pPr>
      <w:r w:rsidRPr="000404EB">
        <w:rPr>
          <w:b/>
          <w:szCs w:val="28"/>
        </w:rPr>
        <w:t>DJI Matrice 600 Pro</w:t>
      </w:r>
    </w:p>
    <w:p w:rsidR="006A2223" w:rsidRPr="000404EB" w:rsidRDefault="006A2223" w:rsidP="00C94610">
      <w:pPr>
        <w:rPr>
          <w:szCs w:val="28"/>
        </w:rPr>
      </w:pPr>
      <w:r w:rsidRPr="000404EB">
        <w:rPr>
          <w:szCs w:val="28"/>
        </w:rPr>
        <w:t xml:space="preserve">Matrice 600 Pro (M600 Pro) – нова  політна платформа, розроблена компанією DJI для професійної аерозйомки. Дрон M600 оснащений за останнім словом техніки: польотний контролер А3, система передачі </w:t>
      </w:r>
      <w:r w:rsidRPr="000404EB">
        <w:rPr>
          <w:szCs w:val="28"/>
        </w:rPr>
        <w:lastRenderedPageBreak/>
        <w:t>відеосигналу Lightbridge 2, інтелектуальні акумулятори та система управління електроживленням забезпечують швидке налаштування і максимальну продуктивність платформи. Посилена стійкість передачі сигналу. Посилена конструкція. Збільшений час польоту. Система висувних стійок для посадки. Складаний дизайн для зручності перенесення. Харчування від шести батарей. Новий хаб для швидкої одночасної з</w:t>
      </w:r>
      <w:r w:rsidR="00EC68DA" w:rsidRPr="000404EB">
        <w:rPr>
          <w:szCs w:val="28"/>
        </w:rPr>
        <w:t>арядки акумуляторів в комплекті</w:t>
      </w:r>
      <w:r w:rsidRPr="000404EB">
        <w:rPr>
          <w:szCs w:val="28"/>
        </w:rPr>
        <w:t xml:space="preserve"> </w:t>
      </w:r>
      <w:r w:rsidR="00EC68DA" w:rsidRPr="000404EB">
        <w:rPr>
          <w:szCs w:val="28"/>
          <w:lang w:val="ru-RU"/>
        </w:rPr>
        <w:t>[10].</w:t>
      </w:r>
    </w:p>
    <w:p w:rsidR="006A2223" w:rsidRPr="000404EB" w:rsidRDefault="006A2223" w:rsidP="00C94610">
      <w:pPr>
        <w:rPr>
          <w:szCs w:val="28"/>
        </w:rPr>
      </w:pPr>
    </w:p>
    <w:p w:rsidR="006A2223" w:rsidRPr="000404EB" w:rsidRDefault="006A2223" w:rsidP="00C94610">
      <w:pPr>
        <w:jc w:val="center"/>
        <w:rPr>
          <w:szCs w:val="28"/>
        </w:rPr>
      </w:pPr>
      <w:r w:rsidRPr="000404EB">
        <w:rPr>
          <w:noProof/>
          <w:szCs w:val="28"/>
          <w:lang w:val="ru-RU" w:eastAsia="ru-RU"/>
        </w:rPr>
        <w:drawing>
          <wp:inline distT="0" distB="0" distL="0" distR="0">
            <wp:extent cx="4047408" cy="2695575"/>
            <wp:effectExtent l="0" t="0" r="0" b="0"/>
            <wp:docPr id="5" name="Рисунок 5" descr="https://zonapoletov.com.ua/wp-content/uploads/2017/05/dji-matrice-6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onapoletov.com.ua/wp-content/uploads/2017/05/dji-matrice-600-5.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65476" cy="2707608"/>
                    </a:xfrm>
                    <a:prstGeom prst="rect">
                      <a:avLst/>
                    </a:prstGeom>
                    <a:noFill/>
                    <a:ln>
                      <a:noFill/>
                    </a:ln>
                  </pic:spPr>
                </pic:pic>
              </a:graphicData>
            </a:graphic>
          </wp:inline>
        </w:drawing>
      </w:r>
    </w:p>
    <w:p w:rsidR="006A2223" w:rsidRPr="000404EB" w:rsidRDefault="00C03AF0" w:rsidP="00C94610">
      <w:pPr>
        <w:jc w:val="center"/>
        <w:rPr>
          <w:szCs w:val="28"/>
          <w:lang w:val="ru-RU"/>
        </w:rPr>
      </w:pPr>
      <w:r>
        <w:rPr>
          <w:szCs w:val="28"/>
        </w:rPr>
        <w:t>Рисунок 1.7</w:t>
      </w:r>
      <w:r w:rsidR="006A2223" w:rsidRPr="000404EB">
        <w:rPr>
          <w:szCs w:val="28"/>
        </w:rPr>
        <w:t xml:space="preserve"> – DJI Matrice 600</w:t>
      </w:r>
      <w:r w:rsidR="00EC68DA" w:rsidRPr="000404EB">
        <w:rPr>
          <w:szCs w:val="28"/>
          <w:lang w:val="ru-RU"/>
        </w:rPr>
        <w:t xml:space="preserve"> [10]</w:t>
      </w:r>
    </w:p>
    <w:p w:rsidR="006A2223" w:rsidRPr="000404EB" w:rsidRDefault="006A2223" w:rsidP="00C94610">
      <w:pPr>
        <w:rPr>
          <w:szCs w:val="28"/>
        </w:rPr>
      </w:pPr>
      <w:r w:rsidRPr="000404EB">
        <w:rPr>
          <w:szCs w:val="28"/>
        </w:rPr>
        <w:t>Час польоту до 40 хвилин.</w:t>
      </w:r>
    </w:p>
    <w:p w:rsidR="006A2223" w:rsidRPr="000404EB" w:rsidRDefault="006A2223" w:rsidP="00C94610">
      <w:pPr>
        <w:rPr>
          <w:szCs w:val="28"/>
        </w:rPr>
      </w:pPr>
      <w:r w:rsidRPr="000404EB">
        <w:rPr>
          <w:szCs w:val="28"/>
        </w:rPr>
        <w:t xml:space="preserve">Розміри: 1668 мм x 1518 мм x 727 мм </w:t>
      </w:r>
    </w:p>
    <w:p w:rsidR="006A2223" w:rsidRPr="000404EB" w:rsidRDefault="006A2223" w:rsidP="00C94610">
      <w:pPr>
        <w:rPr>
          <w:szCs w:val="28"/>
        </w:rPr>
      </w:pPr>
      <w:r w:rsidRPr="000404EB">
        <w:rPr>
          <w:szCs w:val="28"/>
        </w:rPr>
        <w:t>Вага:</w:t>
      </w:r>
      <w:r w:rsidRPr="000404EB">
        <w:rPr>
          <w:szCs w:val="28"/>
        </w:rPr>
        <w:tab/>
        <w:t>10 кг</w:t>
      </w:r>
    </w:p>
    <w:p w:rsidR="006A2223" w:rsidRPr="000404EB" w:rsidRDefault="006A2223" w:rsidP="00C94610">
      <w:pPr>
        <w:rPr>
          <w:szCs w:val="28"/>
        </w:rPr>
      </w:pPr>
      <w:r w:rsidRPr="000404EB">
        <w:rPr>
          <w:szCs w:val="28"/>
        </w:rPr>
        <w:t>Корисне навантаження: 5,5 кг</w:t>
      </w:r>
    </w:p>
    <w:p w:rsidR="006A2223" w:rsidRPr="000404EB" w:rsidRDefault="006A2223" w:rsidP="00C94610">
      <w:pPr>
        <w:rPr>
          <w:szCs w:val="28"/>
        </w:rPr>
      </w:pPr>
      <w:r w:rsidRPr="000404EB">
        <w:rPr>
          <w:szCs w:val="28"/>
        </w:rPr>
        <w:t>Радіус дії передавача:5000 м.</w:t>
      </w:r>
    </w:p>
    <w:p w:rsidR="006A2223" w:rsidRPr="000404EB" w:rsidRDefault="006A2223" w:rsidP="00C94610">
      <w:pPr>
        <w:rPr>
          <w:szCs w:val="28"/>
        </w:rPr>
      </w:pPr>
      <w:r w:rsidRPr="000404EB">
        <w:rPr>
          <w:szCs w:val="28"/>
        </w:rPr>
        <w:t>Максимальна швидкість зниження: 3 м/c.</w:t>
      </w:r>
    </w:p>
    <w:p w:rsidR="006A2223" w:rsidRPr="000404EB" w:rsidRDefault="006A2223" w:rsidP="00C94610">
      <w:pPr>
        <w:rPr>
          <w:szCs w:val="28"/>
        </w:rPr>
      </w:pPr>
      <w:r w:rsidRPr="000404EB">
        <w:rPr>
          <w:szCs w:val="28"/>
        </w:rPr>
        <w:t>Максимальна швидкість підйому: 5 м/c.</w:t>
      </w:r>
    </w:p>
    <w:p w:rsidR="001F55A6" w:rsidRPr="000404EB" w:rsidRDefault="001F55A6" w:rsidP="00C94610">
      <w:pPr>
        <w:rPr>
          <w:szCs w:val="28"/>
        </w:rPr>
      </w:pPr>
      <w:r w:rsidRPr="000404EB">
        <w:rPr>
          <w:szCs w:val="28"/>
        </w:rPr>
        <w:t>Максимальна швидкість польоту: 18 м/c.</w:t>
      </w:r>
    </w:p>
    <w:p w:rsidR="006A2223" w:rsidRPr="000404EB" w:rsidRDefault="006A2223" w:rsidP="00C94610">
      <w:pPr>
        <w:rPr>
          <w:szCs w:val="28"/>
        </w:rPr>
      </w:pPr>
    </w:p>
    <w:p w:rsidR="006A2223" w:rsidRPr="000404EB" w:rsidRDefault="006A2223" w:rsidP="00C94610">
      <w:pPr>
        <w:jc w:val="center"/>
        <w:rPr>
          <w:b/>
          <w:szCs w:val="28"/>
        </w:rPr>
      </w:pPr>
      <w:r w:rsidRPr="000404EB">
        <w:rPr>
          <w:b/>
          <w:szCs w:val="28"/>
        </w:rPr>
        <w:t>GoPro Karma</w:t>
      </w:r>
    </w:p>
    <w:p w:rsidR="006A2223" w:rsidRPr="000404EB" w:rsidRDefault="006A2223" w:rsidP="00C94610">
      <w:pPr>
        <w:rPr>
          <w:szCs w:val="28"/>
        </w:rPr>
      </w:pPr>
      <w:r w:rsidRPr="000404EB">
        <w:rPr>
          <w:szCs w:val="28"/>
        </w:rPr>
        <w:t xml:space="preserve">Квадрокоптер GoPro Karma здатний віддалятися від пілота до 1 кілометра. Час польоту близько 20 хвилин. Трансляція відеопотоку з </w:t>
      </w:r>
      <w:r w:rsidRPr="000404EB">
        <w:rPr>
          <w:szCs w:val="28"/>
        </w:rPr>
        <w:lastRenderedPageBreak/>
        <w:t>камери відбувається за допомогою Wi-Fi, відповідно, можуть бути невеликі затримки в отриманні потоку. Трансляція по Wi-Fi буде працювати на відстань до 500 метрів. Підвіс має трьохосьову стабілізацію, тому можна бути впевненим, що відео буде плавним, без ривків, як при зйомці з дрона, так при зйомці з електронного стедікама. Зйомний підвіс знімається і прикріплюється до ручки і виходить повноцінний стедикам для зйомки з рук. Датчики GPS і барометр дозволяють досить надійно орієнтуватися в просторі. Різні інтелектуальні функції у GoPro Karma теж є, наприклад, автоматичне повернення на місце зльоту.</w:t>
      </w:r>
    </w:p>
    <w:p w:rsidR="006A2223" w:rsidRPr="000404EB" w:rsidRDefault="006A2223" w:rsidP="00C94610">
      <w:pPr>
        <w:rPr>
          <w:szCs w:val="28"/>
        </w:rPr>
      </w:pPr>
    </w:p>
    <w:p w:rsidR="006A2223" w:rsidRPr="000404EB" w:rsidRDefault="006A2223" w:rsidP="00C94610">
      <w:pPr>
        <w:jc w:val="center"/>
        <w:rPr>
          <w:szCs w:val="28"/>
        </w:rPr>
      </w:pPr>
      <w:r w:rsidRPr="000404EB">
        <w:rPr>
          <w:noProof/>
          <w:szCs w:val="28"/>
          <w:lang w:val="ru-RU" w:eastAsia="ru-RU"/>
        </w:rPr>
        <w:drawing>
          <wp:inline distT="0" distB="0" distL="0" distR="0">
            <wp:extent cx="5104580" cy="2712720"/>
            <wp:effectExtent l="0" t="0" r="1270" b="0"/>
            <wp:docPr id="6" name="Рисунок 6" descr="https://m1.repka.com.ua/pub/media/catalog/product/cache/image/700x700/e9c3970ab036de70892d86c6d221abfe/7/9/79391522204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1.repka.com.ua/pub/media/catalog/product/cache/image/700x700/e9c3970ab036de70892d86c6d221abfe/7/9/79391522204120.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08167" cy="2714626"/>
                    </a:xfrm>
                    <a:prstGeom prst="rect">
                      <a:avLst/>
                    </a:prstGeom>
                    <a:noFill/>
                    <a:ln>
                      <a:noFill/>
                    </a:ln>
                  </pic:spPr>
                </pic:pic>
              </a:graphicData>
            </a:graphic>
          </wp:inline>
        </w:drawing>
      </w:r>
    </w:p>
    <w:p w:rsidR="006A2223" w:rsidRPr="000404EB" w:rsidRDefault="006A2223" w:rsidP="00C94610">
      <w:pPr>
        <w:jc w:val="center"/>
        <w:rPr>
          <w:szCs w:val="28"/>
        </w:rPr>
      </w:pPr>
      <w:r w:rsidRPr="000404EB">
        <w:rPr>
          <w:szCs w:val="28"/>
        </w:rPr>
        <w:t>Рисунок 1</w:t>
      </w:r>
      <w:r w:rsidR="00C03AF0">
        <w:rPr>
          <w:szCs w:val="28"/>
        </w:rPr>
        <w:t>.8</w:t>
      </w:r>
      <w:r w:rsidRPr="000404EB">
        <w:rPr>
          <w:szCs w:val="28"/>
        </w:rPr>
        <w:t xml:space="preserve"> – GoPro Karma </w:t>
      </w:r>
      <w:r w:rsidR="00EC68DA" w:rsidRPr="000404EB">
        <w:rPr>
          <w:szCs w:val="28"/>
          <w:lang w:val="ru-RU"/>
        </w:rPr>
        <w:t>[11]</w:t>
      </w:r>
    </w:p>
    <w:p w:rsidR="006A2223" w:rsidRPr="000404EB" w:rsidRDefault="006A2223" w:rsidP="00C94610">
      <w:pPr>
        <w:rPr>
          <w:szCs w:val="28"/>
        </w:rPr>
      </w:pPr>
      <w:r w:rsidRPr="000404EB">
        <w:rPr>
          <w:szCs w:val="28"/>
        </w:rPr>
        <w:t>Час польоту до 20 хвилин.</w:t>
      </w:r>
    </w:p>
    <w:p w:rsidR="006A2223" w:rsidRPr="000404EB" w:rsidRDefault="006A2223" w:rsidP="00C94610">
      <w:pPr>
        <w:rPr>
          <w:szCs w:val="28"/>
        </w:rPr>
      </w:pPr>
      <w:r w:rsidRPr="000404EB">
        <w:rPr>
          <w:szCs w:val="28"/>
        </w:rPr>
        <w:t>Розміри: 303x411x117 мм</w:t>
      </w:r>
    </w:p>
    <w:p w:rsidR="006A2223" w:rsidRPr="000404EB" w:rsidRDefault="006A2223" w:rsidP="00C94610">
      <w:pPr>
        <w:rPr>
          <w:szCs w:val="28"/>
        </w:rPr>
      </w:pPr>
      <w:r w:rsidRPr="000404EB">
        <w:rPr>
          <w:szCs w:val="28"/>
        </w:rPr>
        <w:t>Вага:</w:t>
      </w:r>
      <w:r w:rsidRPr="000404EB">
        <w:rPr>
          <w:szCs w:val="28"/>
        </w:rPr>
        <w:tab/>
        <w:t>1006 г</w:t>
      </w:r>
    </w:p>
    <w:p w:rsidR="006A2223" w:rsidRPr="000404EB" w:rsidRDefault="006A2223" w:rsidP="00C94610">
      <w:pPr>
        <w:rPr>
          <w:szCs w:val="28"/>
        </w:rPr>
      </w:pPr>
      <w:r w:rsidRPr="000404EB">
        <w:rPr>
          <w:szCs w:val="28"/>
        </w:rPr>
        <w:t>Корисне навантаження: 186 г</w:t>
      </w:r>
    </w:p>
    <w:p w:rsidR="006A2223" w:rsidRPr="000404EB" w:rsidRDefault="006A2223" w:rsidP="00C94610">
      <w:pPr>
        <w:rPr>
          <w:szCs w:val="28"/>
        </w:rPr>
      </w:pPr>
      <w:r w:rsidRPr="000404EB">
        <w:rPr>
          <w:szCs w:val="28"/>
        </w:rPr>
        <w:t>Радіус дії передавача:1000 м.</w:t>
      </w:r>
    </w:p>
    <w:p w:rsidR="006A2223" w:rsidRPr="000404EB" w:rsidRDefault="006A2223" w:rsidP="00C94610">
      <w:pPr>
        <w:rPr>
          <w:szCs w:val="28"/>
        </w:rPr>
      </w:pPr>
      <w:r w:rsidRPr="000404EB">
        <w:rPr>
          <w:szCs w:val="28"/>
        </w:rPr>
        <w:t>Максимальна швидкість: 15 м/c.</w:t>
      </w:r>
    </w:p>
    <w:p w:rsidR="003312ED" w:rsidRPr="000404EB" w:rsidRDefault="003312ED" w:rsidP="00C94610">
      <w:pPr>
        <w:spacing w:line="259" w:lineRule="auto"/>
        <w:ind w:firstLine="0"/>
        <w:jc w:val="left"/>
        <w:rPr>
          <w:szCs w:val="28"/>
        </w:rPr>
      </w:pPr>
      <w:r w:rsidRPr="000404EB">
        <w:rPr>
          <w:szCs w:val="28"/>
        </w:rPr>
        <w:br w:type="page"/>
      </w:r>
    </w:p>
    <w:p w:rsidR="003A6329" w:rsidRPr="000404EB" w:rsidRDefault="007F0B25" w:rsidP="007F0B25">
      <w:pPr>
        <w:pStyle w:val="2"/>
        <w:spacing w:before="0"/>
        <w:ind w:left="709" w:firstLine="0"/>
        <w:rPr>
          <w:szCs w:val="28"/>
        </w:rPr>
      </w:pPr>
      <w:bookmarkStart w:id="9" w:name="_Toc513677451"/>
      <w:bookmarkStart w:id="10" w:name="_Toc510981276"/>
      <w:r>
        <w:rPr>
          <w:szCs w:val="28"/>
        </w:rPr>
        <w:lastRenderedPageBreak/>
        <w:t>1.2</w:t>
      </w:r>
      <w:r w:rsidR="0061512B" w:rsidRPr="000404EB">
        <w:rPr>
          <w:szCs w:val="28"/>
        </w:rPr>
        <w:t xml:space="preserve"> </w:t>
      </w:r>
      <w:r w:rsidR="003A6329" w:rsidRPr="000404EB">
        <w:rPr>
          <w:szCs w:val="28"/>
        </w:rPr>
        <w:t>Аналоги приладів</w:t>
      </w:r>
      <w:bookmarkEnd w:id="9"/>
    </w:p>
    <w:p w:rsidR="008F6BAB" w:rsidRPr="000404EB" w:rsidRDefault="00B50BBD" w:rsidP="00C94610">
      <w:pPr>
        <w:rPr>
          <w:szCs w:val="28"/>
        </w:rPr>
      </w:pPr>
      <w:r w:rsidRPr="000404EB">
        <w:rPr>
          <w:szCs w:val="28"/>
        </w:rPr>
        <w:t>Розглянувши деякі типи БПЛА, і визначившись з навантаженням яке можливо використа</w:t>
      </w:r>
      <w:r w:rsidR="0010220B" w:rsidRPr="000404EB">
        <w:rPr>
          <w:szCs w:val="28"/>
        </w:rPr>
        <w:t>ти для встановлення тепловізора, можна розділити на дві групи: глобальні та локальні. Глобальні – це безпілотники великих розмірів, які можуть проводити розвідку на відстанях більше 2-3</w:t>
      </w:r>
      <w:r w:rsidRPr="000404EB">
        <w:rPr>
          <w:szCs w:val="28"/>
        </w:rPr>
        <w:t xml:space="preserve"> </w:t>
      </w:r>
      <w:r w:rsidR="0010220B" w:rsidRPr="000404EB">
        <w:rPr>
          <w:szCs w:val="28"/>
        </w:rPr>
        <w:t xml:space="preserve">км, та проводити в повітрі </w:t>
      </w:r>
      <w:r w:rsidR="0059734A" w:rsidRPr="000404EB">
        <w:rPr>
          <w:szCs w:val="28"/>
        </w:rPr>
        <w:t xml:space="preserve">близько години. Локальні – компактні, невеликі за розміром, час роботи в повітрі близько 20 </w:t>
      </w:r>
      <w:r w:rsidR="008F6BAB" w:rsidRPr="000404EB">
        <w:rPr>
          <w:szCs w:val="28"/>
        </w:rPr>
        <w:t>хв.</w:t>
      </w:r>
      <w:r w:rsidR="0059734A" w:rsidRPr="000404EB">
        <w:rPr>
          <w:szCs w:val="28"/>
        </w:rPr>
        <w:t>, відстань роботи</w:t>
      </w:r>
      <w:r w:rsidR="0082086F" w:rsidRPr="000404EB">
        <w:rPr>
          <w:szCs w:val="28"/>
        </w:rPr>
        <w:t xml:space="preserve"> – близько 1</w:t>
      </w:r>
      <w:r w:rsidR="008F6BAB" w:rsidRPr="000404EB">
        <w:rPr>
          <w:szCs w:val="28"/>
        </w:rPr>
        <w:t xml:space="preserve">км. </w:t>
      </w:r>
    </w:p>
    <w:p w:rsidR="003A6329" w:rsidRPr="000404EB" w:rsidRDefault="008F6BAB" w:rsidP="00C94610">
      <w:pPr>
        <w:rPr>
          <w:szCs w:val="28"/>
        </w:rPr>
      </w:pPr>
      <w:r w:rsidRPr="000404EB">
        <w:rPr>
          <w:szCs w:val="28"/>
        </w:rPr>
        <w:t>Розглянемо аналоги таких тепловізорів.</w:t>
      </w:r>
    </w:p>
    <w:p w:rsidR="008F6BAB" w:rsidRPr="000404EB" w:rsidRDefault="008F6BAB" w:rsidP="00C94610">
      <w:pPr>
        <w:rPr>
          <w:szCs w:val="28"/>
        </w:rPr>
      </w:pPr>
    </w:p>
    <w:p w:rsidR="00C73E4F" w:rsidRPr="000404EB" w:rsidRDefault="00C73E4F" w:rsidP="00C94610">
      <w:pPr>
        <w:jc w:val="center"/>
        <w:rPr>
          <w:szCs w:val="28"/>
        </w:rPr>
      </w:pPr>
      <w:r w:rsidRPr="000404EB">
        <w:rPr>
          <w:b/>
          <w:szCs w:val="28"/>
        </w:rPr>
        <w:t>FLIR VUE PRO</w:t>
      </w:r>
    </w:p>
    <w:p w:rsidR="0089734D" w:rsidRPr="000404EB" w:rsidRDefault="00C73E4F" w:rsidP="00C94610">
      <w:pPr>
        <w:rPr>
          <w:b/>
          <w:szCs w:val="28"/>
        </w:rPr>
      </w:pPr>
      <w:r w:rsidRPr="000404EB">
        <w:rPr>
          <w:szCs w:val="28"/>
        </w:rPr>
        <w:t xml:space="preserve">FLIR Vue Pro, призначена для професійного використання </w:t>
      </w:r>
      <w:r w:rsidR="00A862C0" w:rsidRPr="000404EB">
        <w:rPr>
          <w:szCs w:val="28"/>
        </w:rPr>
        <w:t>–</w:t>
      </w:r>
      <w:r w:rsidRPr="000404EB">
        <w:rPr>
          <w:szCs w:val="28"/>
        </w:rPr>
        <w:t xml:space="preserve"> це</w:t>
      </w:r>
      <w:r w:rsidR="00A862C0" w:rsidRPr="000404EB">
        <w:rPr>
          <w:szCs w:val="28"/>
        </w:rPr>
        <w:t xml:space="preserve"> </w:t>
      </w:r>
      <w:r w:rsidRPr="000404EB">
        <w:rPr>
          <w:szCs w:val="28"/>
        </w:rPr>
        <w:t xml:space="preserve">пристрій для вимірювання температури та реєстратор даних, що додає величезну цінність для ваших операцій та послуг </w:t>
      </w:r>
      <w:r w:rsidR="00124BA6" w:rsidRPr="000404EB">
        <w:rPr>
          <w:szCs w:val="28"/>
        </w:rPr>
        <w:t>БПЛА</w:t>
      </w:r>
      <w:r w:rsidRPr="000404EB">
        <w:rPr>
          <w:szCs w:val="28"/>
        </w:rPr>
        <w:t>. Завдяки флеш-</w:t>
      </w:r>
      <w:r w:rsidR="00124BA6" w:rsidRPr="000404EB">
        <w:rPr>
          <w:szCs w:val="28"/>
        </w:rPr>
        <w:t>пам’яті</w:t>
      </w:r>
      <w:r w:rsidRPr="000404EB">
        <w:rPr>
          <w:szCs w:val="28"/>
        </w:rPr>
        <w:t xml:space="preserve"> FLIR Vue Pro додає повний запис даних термічного відео та 14-розрядних зображень. При підключенні до сумісних систем управління польотом він автоматично вставляє повну інформацію про географічне розташування літальних апаратів та даних про польоти на коже</w:t>
      </w:r>
      <w:r w:rsidR="00BE0125" w:rsidRPr="000404EB">
        <w:rPr>
          <w:szCs w:val="28"/>
        </w:rPr>
        <w:t>н</w:t>
      </w:r>
      <w:r w:rsidRPr="000404EB">
        <w:rPr>
          <w:szCs w:val="28"/>
        </w:rPr>
        <w:t xml:space="preserve"> знімок для зручного зшивання зображення, необхідного для картографічних, опитувальних та точних сільськогосподарських програм</w:t>
      </w:r>
      <w:r w:rsidR="008416EA" w:rsidRPr="000404EB">
        <w:rPr>
          <w:szCs w:val="28"/>
        </w:rPr>
        <w:t xml:space="preserve"> </w:t>
      </w:r>
      <w:r w:rsidR="00EC68DA" w:rsidRPr="000404EB">
        <w:rPr>
          <w:szCs w:val="28"/>
          <w:lang w:val="ru-RU"/>
        </w:rPr>
        <w:t>[12]</w:t>
      </w:r>
      <w:r w:rsidRPr="000404EB">
        <w:rPr>
          <w:szCs w:val="28"/>
        </w:rPr>
        <w:t>.</w:t>
      </w:r>
    </w:p>
    <w:p w:rsidR="0089734D" w:rsidRPr="000404EB" w:rsidRDefault="0089734D" w:rsidP="00C94610">
      <w:pPr>
        <w:rPr>
          <w:szCs w:val="28"/>
        </w:rPr>
      </w:pPr>
      <w:r w:rsidRPr="000404EB">
        <w:rPr>
          <w:szCs w:val="28"/>
        </w:rPr>
        <w:t>FLIR Vue Pro R надає операторам БПЛА можливість збирати точні, безконтактні вимірювання температури з аерофотозйомки. Кожне нерухоме зображення, яке зберігається в Vue Pro R, містить точні, відкалібровані дані температури, вбудовані в кожен піксель, що додає ще більшу цінність для операцій ніж будь-коли.</w:t>
      </w:r>
    </w:p>
    <w:p w:rsidR="00DD6C4E" w:rsidRPr="000404EB" w:rsidRDefault="009565EE" w:rsidP="00C94610">
      <w:pPr>
        <w:ind w:firstLine="0"/>
        <w:jc w:val="center"/>
        <w:rPr>
          <w:szCs w:val="28"/>
        </w:rPr>
      </w:pPr>
      <w:r w:rsidRPr="000404EB">
        <w:rPr>
          <w:noProof/>
          <w:szCs w:val="28"/>
          <w:lang w:val="ru-RU" w:eastAsia="ru-RU"/>
        </w:rPr>
        <w:lastRenderedPageBreak/>
        <w:drawing>
          <wp:inline distT="0" distB="0" distL="0" distR="0">
            <wp:extent cx="5753555" cy="30384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62203" cy="3043042"/>
                    </a:xfrm>
                    <a:prstGeom prst="rect">
                      <a:avLst/>
                    </a:prstGeom>
                    <a:noFill/>
                    <a:ln>
                      <a:noFill/>
                    </a:ln>
                  </pic:spPr>
                </pic:pic>
              </a:graphicData>
            </a:graphic>
          </wp:inline>
        </w:drawing>
      </w:r>
    </w:p>
    <w:p w:rsidR="003A2EA3" w:rsidRPr="000404EB" w:rsidRDefault="0078723B" w:rsidP="00C94610">
      <w:pPr>
        <w:jc w:val="center"/>
        <w:rPr>
          <w:szCs w:val="28"/>
          <w:lang w:val="en-US"/>
        </w:rPr>
      </w:pPr>
      <w:r w:rsidRPr="000404EB">
        <w:rPr>
          <w:szCs w:val="28"/>
        </w:rPr>
        <w:t>Рисунок 1.7</w:t>
      </w:r>
      <w:r w:rsidR="00DD6C4E" w:rsidRPr="000404EB">
        <w:rPr>
          <w:szCs w:val="28"/>
        </w:rPr>
        <w:t xml:space="preserve"> </w:t>
      </w:r>
      <w:r w:rsidR="00C7541C" w:rsidRPr="000404EB">
        <w:rPr>
          <w:szCs w:val="28"/>
        </w:rPr>
        <w:t>–</w:t>
      </w:r>
      <w:r w:rsidR="00DD6C4E" w:rsidRPr="000404EB">
        <w:rPr>
          <w:szCs w:val="28"/>
        </w:rPr>
        <w:t xml:space="preserve"> </w:t>
      </w:r>
      <w:r w:rsidR="000B70F5" w:rsidRPr="000404EB">
        <w:rPr>
          <w:szCs w:val="28"/>
        </w:rPr>
        <w:t>Vue Pro</w:t>
      </w:r>
      <w:r w:rsidR="00666B3E" w:rsidRPr="000404EB">
        <w:rPr>
          <w:szCs w:val="28"/>
        </w:rPr>
        <w:t xml:space="preserve">/ Vue Pro </w:t>
      </w:r>
      <w:r w:rsidR="00666B3E" w:rsidRPr="000404EB">
        <w:rPr>
          <w:szCs w:val="28"/>
          <w:lang w:val="en-US"/>
        </w:rPr>
        <w:t>R</w:t>
      </w:r>
      <w:r w:rsidR="00EC68DA" w:rsidRPr="000404EB">
        <w:rPr>
          <w:szCs w:val="28"/>
          <w:lang w:val="en-US"/>
        </w:rPr>
        <w:t xml:space="preserve"> [12]</w:t>
      </w:r>
    </w:p>
    <w:p w:rsidR="003312ED" w:rsidRPr="000404EB" w:rsidRDefault="003312ED" w:rsidP="00C94610">
      <w:pPr>
        <w:spacing w:line="259" w:lineRule="auto"/>
        <w:ind w:firstLine="0"/>
        <w:jc w:val="left"/>
        <w:rPr>
          <w:szCs w:val="28"/>
        </w:rPr>
      </w:pPr>
    </w:p>
    <w:p w:rsidR="00021E36" w:rsidRPr="000404EB" w:rsidRDefault="00021E36" w:rsidP="00C94610">
      <w:pPr>
        <w:jc w:val="right"/>
        <w:rPr>
          <w:szCs w:val="28"/>
        </w:rPr>
      </w:pPr>
      <w:r w:rsidRPr="000404EB">
        <w:rPr>
          <w:szCs w:val="28"/>
        </w:rPr>
        <w:t>Таблиця</w:t>
      </w:r>
      <w:r w:rsidR="000C7FF8" w:rsidRPr="000404EB">
        <w:rPr>
          <w:szCs w:val="28"/>
        </w:rPr>
        <w:t xml:space="preserve"> </w:t>
      </w:r>
      <w:r w:rsidR="0055393C" w:rsidRPr="000404EB">
        <w:rPr>
          <w:szCs w:val="28"/>
        </w:rPr>
        <w:t>1</w:t>
      </w:r>
      <w:r w:rsidRPr="000404EB">
        <w:rPr>
          <w:szCs w:val="28"/>
        </w:rPr>
        <w:t>.</w:t>
      </w:r>
      <w:r w:rsidR="000C7FF8" w:rsidRPr="000404EB">
        <w:rPr>
          <w:szCs w:val="28"/>
        </w:rPr>
        <w:t>1.</w:t>
      </w:r>
      <w:r w:rsidRPr="000404EB">
        <w:rPr>
          <w:szCs w:val="28"/>
        </w:rPr>
        <w:t xml:space="preserve"> Параметри Vue Pro</w:t>
      </w:r>
      <w:r w:rsidR="0082086F" w:rsidRPr="000404EB">
        <w:rPr>
          <w:szCs w:val="28"/>
        </w:rPr>
        <w:t>/</w:t>
      </w:r>
      <w:r w:rsidRPr="000404EB">
        <w:rPr>
          <w:szCs w:val="28"/>
        </w:rPr>
        <w:t xml:space="preserve"> </w:t>
      </w:r>
      <w:r w:rsidR="0082086F" w:rsidRPr="000404EB">
        <w:rPr>
          <w:szCs w:val="28"/>
        </w:rPr>
        <w:t xml:space="preserve">Vue Pro </w:t>
      </w:r>
      <w:r w:rsidRPr="000404EB">
        <w:rPr>
          <w:szCs w:val="28"/>
          <w:lang w:val="en-US"/>
        </w:rPr>
        <w:t>R</w:t>
      </w:r>
      <w:r w:rsidR="00EC68DA" w:rsidRPr="000404EB">
        <w:rPr>
          <w:szCs w:val="28"/>
        </w:rPr>
        <w:t xml:space="preserve"> [12]</w:t>
      </w:r>
    </w:p>
    <w:tbl>
      <w:tblPr>
        <w:tblStyle w:val="af3"/>
        <w:tblW w:w="0" w:type="auto"/>
        <w:tblLook w:val="04A0"/>
      </w:tblPr>
      <w:tblGrid>
        <w:gridCol w:w="3473"/>
        <w:gridCol w:w="6"/>
        <w:gridCol w:w="2789"/>
        <w:gridCol w:w="2793"/>
      </w:tblGrid>
      <w:tr w:rsidR="003F6EEA" w:rsidRPr="000404EB" w:rsidTr="006E4503">
        <w:tc>
          <w:tcPr>
            <w:tcW w:w="3473" w:type="dxa"/>
          </w:tcPr>
          <w:p w:rsidR="003F6EEA" w:rsidRPr="000404EB" w:rsidRDefault="003F6EEA" w:rsidP="007F0B25">
            <w:pPr>
              <w:spacing w:line="276" w:lineRule="auto"/>
              <w:ind w:firstLine="0"/>
              <w:rPr>
                <w:szCs w:val="28"/>
              </w:rPr>
            </w:pPr>
            <w:r w:rsidRPr="000404EB">
              <w:rPr>
                <w:szCs w:val="28"/>
              </w:rPr>
              <w:t>Тип матриці</w:t>
            </w:r>
          </w:p>
        </w:tc>
        <w:tc>
          <w:tcPr>
            <w:tcW w:w="5588" w:type="dxa"/>
            <w:gridSpan w:val="3"/>
          </w:tcPr>
          <w:p w:rsidR="003F6EEA" w:rsidRPr="000404EB" w:rsidRDefault="003F6EEA" w:rsidP="007F0B25">
            <w:pPr>
              <w:spacing w:line="276" w:lineRule="auto"/>
              <w:ind w:firstLine="0"/>
              <w:rPr>
                <w:szCs w:val="28"/>
              </w:rPr>
            </w:pPr>
            <w:r w:rsidRPr="000404EB">
              <w:rPr>
                <w:szCs w:val="28"/>
              </w:rPr>
              <w:t>Мікроболометрична неохолоджувальна</w:t>
            </w:r>
          </w:p>
        </w:tc>
      </w:tr>
      <w:tr w:rsidR="00F5684B" w:rsidRPr="000404EB" w:rsidTr="006E4503">
        <w:tc>
          <w:tcPr>
            <w:tcW w:w="3479" w:type="dxa"/>
            <w:gridSpan w:val="2"/>
          </w:tcPr>
          <w:p w:rsidR="00F5684B" w:rsidRPr="000404EB" w:rsidRDefault="00F5684B" w:rsidP="007F0B25">
            <w:pPr>
              <w:spacing w:line="276" w:lineRule="auto"/>
              <w:ind w:firstLine="0"/>
              <w:rPr>
                <w:szCs w:val="28"/>
              </w:rPr>
            </w:pPr>
            <w:r w:rsidRPr="000404EB">
              <w:rPr>
                <w:szCs w:val="28"/>
              </w:rPr>
              <w:t>Роздільна здатність</w:t>
            </w:r>
          </w:p>
        </w:tc>
        <w:tc>
          <w:tcPr>
            <w:tcW w:w="2789" w:type="dxa"/>
          </w:tcPr>
          <w:p w:rsidR="00F5684B" w:rsidRPr="000404EB" w:rsidRDefault="00F5684B" w:rsidP="007F0B25">
            <w:pPr>
              <w:spacing w:line="276" w:lineRule="auto"/>
              <w:ind w:firstLine="0"/>
              <w:rPr>
                <w:szCs w:val="28"/>
              </w:rPr>
            </w:pPr>
            <w:r w:rsidRPr="000404EB">
              <w:rPr>
                <w:szCs w:val="28"/>
              </w:rPr>
              <w:t>640</w:t>
            </w:r>
            <w:r w:rsidRPr="000404EB">
              <w:rPr>
                <w:szCs w:val="28"/>
                <w:lang w:val="en-US"/>
              </w:rPr>
              <w:t>x</w:t>
            </w:r>
            <w:r w:rsidRPr="000404EB">
              <w:rPr>
                <w:szCs w:val="28"/>
              </w:rPr>
              <w:t>512</w:t>
            </w:r>
          </w:p>
        </w:tc>
        <w:tc>
          <w:tcPr>
            <w:tcW w:w="2793" w:type="dxa"/>
          </w:tcPr>
          <w:p w:rsidR="00F5684B" w:rsidRPr="000404EB" w:rsidRDefault="00BB5D6B" w:rsidP="007F0B25">
            <w:pPr>
              <w:spacing w:line="276" w:lineRule="auto"/>
              <w:ind w:firstLine="0"/>
              <w:rPr>
                <w:szCs w:val="28"/>
              </w:rPr>
            </w:pPr>
            <w:r w:rsidRPr="000404EB">
              <w:rPr>
                <w:szCs w:val="28"/>
              </w:rPr>
              <w:t>336</w:t>
            </w:r>
            <w:r w:rsidRPr="000404EB">
              <w:rPr>
                <w:szCs w:val="28"/>
                <w:lang w:val="en-US"/>
              </w:rPr>
              <w:t>x</w:t>
            </w:r>
            <w:r w:rsidRPr="000404EB">
              <w:rPr>
                <w:szCs w:val="28"/>
              </w:rPr>
              <w:t>256</w:t>
            </w:r>
          </w:p>
        </w:tc>
      </w:tr>
      <w:tr w:rsidR="00F5684B" w:rsidRPr="000404EB" w:rsidTr="006E4503">
        <w:tc>
          <w:tcPr>
            <w:tcW w:w="3479" w:type="dxa"/>
            <w:gridSpan w:val="2"/>
          </w:tcPr>
          <w:p w:rsidR="00F5684B" w:rsidRPr="000404EB" w:rsidRDefault="00F5684B" w:rsidP="007F0B25">
            <w:pPr>
              <w:spacing w:line="276" w:lineRule="auto"/>
              <w:ind w:firstLine="0"/>
              <w:rPr>
                <w:szCs w:val="28"/>
              </w:rPr>
            </w:pPr>
            <w:r w:rsidRPr="000404EB">
              <w:rPr>
                <w:szCs w:val="28"/>
              </w:rPr>
              <w:t>Поле зору</w:t>
            </w:r>
          </w:p>
        </w:tc>
        <w:tc>
          <w:tcPr>
            <w:tcW w:w="2789" w:type="dxa"/>
          </w:tcPr>
          <w:p w:rsidR="00F5684B" w:rsidRPr="000404EB" w:rsidRDefault="00F5684B" w:rsidP="007F0B25">
            <w:pPr>
              <w:spacing w:line="276" w:lineRule="auto"/>
              <w:ind w:firstLine="0"/>
              <w:rPr>
                <w:rFonts w:ascii="Calibri" w:hAnsi="Calibri"/>
                <w:szCs w:val="28"/>
              </w:rPr>
            </w:pPr>
            <w:r w:rsidRPr="000404EB">
              <w:rPr>
                <w:szCs w:val="28"/>
                <w:lang w:val="en-US"/>
              </w:rPr>
              <w:t>f</w:t>
            </w:r>
            <w:r w:rsidRPr="000404EB">
              <w:rPr>
                <w:szCs w:val="28"/>
              </w:rPr>
              <w:t>'=9 мм:   69</w:t>
            </w:r>
            <w:r w:rsidRPr="000404EB">
              <w:rPr>
                <w:rFonts w:ascii="Calibri" w:hAnsi="Calibri"/>
                <w:szCs w:val="28"/>
              </w:rPr>
              <w:t>°</w:t>
            </w:r>
            <w:r w:rsidRPr="000404EB">
              <w:rPr>
                <w:szCs w:val="28"/>
              </w:rPr>
              <w:t>х56</w:t>
            </w:r>
            <w:r w:rsidRPr="000404EB">
              <w:rPr>
                <w:rFonts w:ascii="Calibri" w:hAnsi="Calibri"/>
                <w:szCs w:val="28"/>
              </w:rPr>
              <w:t>°</w:t>
            </w:r>
          </w:p>
          <w:p w:rsidR="00F5684B" w:rsidRPr="000404EB" w:rsidRDefault="00F5684B" w:rsidP="007F0B25">
            <w:pPr>
              <w:spacing w:line="276" w:lineRule="auto"/>
              <w:ind w:firstLine="0"/>
              <w:rPr>
                <w:rFonts w:ascii="Calibri" w:hAnsi="Calibri"/>
                <w:szCs w:val="28"/>
                <w:lang w:val="ru-RU"/>
              </w:rPr>
            </w:pPr>
            <w:r w:rsidRPr="000404EB">
              <w:rPr>
                <w:szCs w:val="28"/>
                <w:lang w:val="en-US"/>
              </w:rPr>
              <w:t>f</w:t>
            </w:r>
            <w:r w:rsidRPr="000404EB">
              <w:rPr>
                <w:szCs w:val="28"/>
              </w:rPr>
              <w:t>'=13 мм: 45</w:t>
            </w:r>
            <w:r w:rsidRPr="000404EB">
              <w:rPr>
                <w:rFonts w:ascii="Calibri" w:hAnsi="Calibri"/>
                <w:szCs w:val="28"/>
                <w:lang w:val="ru-RU"/>
              </w:rPr>
              <w:t>°</w:t>
            </w:r>
            <w:r w:rsidRPr="000404EB">
              <w:rPr>
                <w:szCs w:val="28"/>
                <w:lang w:val="ru-RU"/>
              </w:rPr>
              <w:t>х37</w:t>
            </w:r>
            <w:r w:rsidRPr="000404EB">
              <w:rPr>
                <w:rFonts w:ascii="Calibri" w:hAnsi="Calibri"/>
                <w:szCs w:val="28"/>
                <w:lang w:val="ru-RU"/>
              </w:rPr>
              <w:t>°</w:t>
            </w:r>
          </w:p>
          <w:p w:rsidR="00F5684B" w:rsidRPr="000404EB" w:rsidRDefault="00F5684B" w:rsidP="007F0B25">
            <w:pPr>
              <w:spacing w:line="276" w:lineRule="auto"/>
              <w:ind w:firstLine="0"/>
              <w:rPr>
                <w:szCs w:val="28"/>
                <w:lang w:val="ru-RU"/>
              </w:rPr>
            </w:pPr>
            <w:r w:rsidRPr="000404EB">
              <w:rPr>
                <w:szCs w:val="28"/>
                <w:lang w:val="en-US"/>
              </w:rPr>
              <w:t>f</w:t>
            </w:r>
            <w:r w:rsidRPr="000404EB">
              <w:rPr>
                <w:szCs w:val="28"/>
                <w:lang w:val="ru-RU"/>
              </w:rPr>
              <w:t>'=19 мм: 32</w:t>
            </w:r>
            <w:r w:rsidRPr="000404EB">
              <w:rPr>
                <w:rFonts w:ascii="Calibri" w:hAnsi="Calibri"/>
                <w:szCs w:val="28"/>
                <w:lang w:val="ru-RU"/>
              </w:rPr>
              <w:t>°</w:t>
            </w:r>
            <w:r w:rsidRPr="000404EB">
              <w:rPr>
                <w:szCs w:val="28"/>
                <w:lang w:val="ru-RU"/>
              </w:rPr>
              <w:t>х26</w:t>
            </w:r>
            <w:r w:rsidRPr="000404EB">
              <w:rPr>
                <w:rFonts w:ascii="Calibri" w:hAnsi="Calibri"/>
                <w:szCs w:val="28"/>
                <w:lang w:val="ru-RU"/>
              </w:rPr>
              <w:t>°</w:t>
            </w:r>
          </w:p>
        </w:tc>
        <w:tc>
          <w:tcPr>
            <w:tcW w:w="2793" w:type="dxa"/>
          </w:tcPr>
          <w:p w:rsidR="003F6EEA" w:rsidRPr="000404EB" w:rsidRDefault="003F6EEA" w:rsidP="007F0B25">
            <w:pPr>
              <w:spacing w:line="276" w:lineRule="auto"/>
              <w:ind w:firstLine="0"/>
              <w:rPr>
                <w:rFonts w:ascii="Calibri" w:hAnsi="Calibri"/>
                <w:szCs w:val="28"/>
                <w:lang w:val="ru-RU"/>
              </w:rPr>
            </w:pPr>
            <w:r w:rsidRPr="000404EB">
              <w:rPr>
                <w:szCs w:val="28"/>
                <w:lang w:val="en-US"/>
              </w:rPr>
              <w:t>f</w:t>
            </w:r>
            <w:r w:rsidRPr="000404EB">
              <w:rPr>
                <w:szCs w:val="28"/>
                <w:lang w:val="ru-RU"/>
              </w:rPr>
              <w:t>'=6.8</w:t>
            </w:r>
            <w:r w:rsidRPr="000404EB">
              <w:rPr>
                <w:szCs w:val="28"/>
              </w:rPr>
              <w:t xml:space="preserve"> </w:t>
            </w:r>
            <w:r w:rsidRPr="000404EB">
              <w:rPr>
                <w:szCs w:val="28"/>
                <w:lang w:val="ru-RU"/>
              </w:rPr>
              <w:t>мм: 45</w:t>
            </w:r>
            <w:r w:rsidRPr="000404EB">
              <w:rPr>
                <w:rFonts w:ascii="Calibri" w:hAnsi="Calibri"/>
                <w:szCs w:val="28"/>
                <w:lang w:val="ru-RU"/>
              </w:rPr>
              <w:t>°</w:t>
            </w:r>
            <w:r w:rsidRPr="000404EB">
              <w:rPr>
                <w:szCs w:val="28"/>
                <w:lang w:val="ru-RU"/>
              </w:rPr>
              <w:t>х35</w:t>
            </w:r>
            <w:r w:rsidRPr="000404EB">
              <w:rPr>
                <w:rFonts w:ascii="Calibri" w:hAnsi="Calibri"/>
                <w:szCs w:val="28"/>
                <w:lang w:val="ru-RU"/>
              </w:rPr>
              <w:t>°</w:t>
            </w:r>
          </w:p>
          <w:p w:rsidR="003F6EEA" w:rsidRPr="000404EB" w:rsidRDefault="003F6EEA" w:rsidP="007F0B25">
            <w:pPr>
              <w:spacing w:line="276" w:lineRule="auto"/>
              <w:ind w:firstLine="0"/>
              <w:rPr>
                <w:rFonts w:ascii="Calibri" w:hAnsi="Calibri"/>
                <w:szCs w:val="28"/>
                <w:lang w:val="ru-RU"/>
              </w:rPr>
            </w:pPr>
            <w:r w:rsidRPr="000404EB">
              <w:rPr>
                <w:szCs w:val="28"/>
                <w:lang w:val="en-US"/>
              </w:rPr>
              <w:t>f</w:t>
            </w:r>
            <w:r w:rsidRPr="000404EB">
              <w:rPr>
                <w:szCs w:val="28"/>
                <w:lang w:val="ru-RU"/>
              </w:rPr>
              <w:t>'=</w:t>
            </w:r>
            <w:r w:rsidRPr="000404EB">
              <w:rPr>
                <w:szCs w:val="28"/>
              </w:rPr>
              <w:t xml:space="preserve">9 </w:t>
            </w:r>
            <w:r w:rsidRPr="000404EB">
              <w:rPr>
                <w:szCs w:val="28"/>
                <w:lang w:val="ru-RU"/>
              </w:rPr>
              <w:t>мм:    35</w:t>
            </w:r>
            <w:r w:rsidRPr="000404EB">
              <w:rPr>
                <w:rFonts w:ascii="Calibri" w:hAnsi="Calibri"/>
                <w:szCs w:val="28"/>
                <w:lang w:val="ru-RU"/>
              </w:rPr>
              <w:t>°</w:t>
            </w:r>
            <w:r w:rsidRPr="000404EB">
              <w:rPr>
                <w:szCs w:val="28"/>
                <w:lang w:val="ru-RU"/>
              </w:rPr>
              <w:t>х27</w:t>
            </w:r>
            <w:r w:rsidRPr="000404EB">
              <w:rPr>
                <w:rFonts w:ascii="Calibri" w:hAnsi="Calibri"/>
                <w:szCs w:val="28"/>
                <w:lang w:val="ru-RU"/>
              </w:rPr>
              <w:t>°</w:t>
            </w:r>
          </w:p>
          <w:p w:rsidR="00F5684B" w:rsidRPr="000404EB" w:rsidRDefault="003F6EEA" w:rsidP="007F0B25">
            <w:pPr>
              <w:spacing w:line="276" w:lineRule="auto"/>
              <w:ind w:firstLine="0"/>
              <w:rPr>
                <w:szCs w:val="28"/>
                <w:lang w:val="ru-RU"/>
              </w:rPr>
            </w:pPr>
            <w:r w:rsidRPr="000404EB">
              <w:rPr>
                <w:szCs w:val="28"/>
                <w:lang w:val="en-US"/>
              </w:rPr>
              <w:t>f</w:t>
            </w:r>
            <w:r w:rsidRPr="000404EB">
              <w:rPr>
                <w:szCs w:val="28"/>
                <w:lang w:val="ru-RU"/>
              </w:rPr>
              <w:t>'=13 мм:  24</w:t>
            </w:r>
            <w:r w:rsidRPr="000404EB">
              <w:rPr>
                <w:rFonts w:ascii="Calibri" w:hAnsi="Calibri"/>
                <w:szCs w:val="28"/>
                <w:lang w:val="ru-RU"/>
              </w:rPr>
              <w:t>°</w:t>
            </w:r>
            <w:r w:rsidRPr="000404EB">
              <w:rPr>
                <w:szCs w:val="28"/>
                <w:lang w:val="ru-RU"/>
              </w:rPr>
              <w:t>х19</w:t>
            </w:r>
            <w:r w:rsidRPr="000404EB">
              <w:rPr>
                <w:rFonts w:ascii="Calibri" w:hAnsi="Calibri"/>
                <w:szCs w:val="28"/>
                <w:lang w:val="ru-RU"/>
              </w:rPr>
              <w:t>°</w:t>
            </w:r>
          </w:p>
        </w:tc>
      </w:tr>
      <w:tr w:rsidR="003F6EEA" w:rsidRPr="000404EB" w:rsidTr="006E4503">
        <w:tc>
          <w:tcPr>
            <w:tcW w:w="3479" w:type="dxa"/>
            <w:gridSpan w:val="2"/>
          </w:tcPr>
          <w:p w:rsidR="003F6EEA" w:rsidRPr="000404EB" w:rsidRDefault="003F6EEA" w:rsidP="007F0B25">
            <w:pPr>
              <w:spacing w:line="276" w:lineRule="auto"/>
              <w:ind w:firstLine="0"/>
              <w:rPr>
                <w:szCs w:val="28"/>
              </w:rPr>
            </w:pPr>
            <w:r w:rsidRPr="000404EB">
              <w:rPr>
                <w:szCs w:val="28"/>
              </w:rPr>
              <w:t>Спектральний діапазон</w:t>
            </w:r>
            <w:r w:rsidRPr="000404EB">
              <w:rPr>
                <w:szCs w:val="28"/>
              </w:rPr>
              <w:tab/>
            </w:r>
          </w:p>
        </w:tc>
        <w:tc>
          <w:tcPr>
            <w:tcW w:w="5582" w:type="dxa"/>
            <w:gridSpan w:val="2"/>
          </w:tcPr>
          <w:p w:rsidR="003F6EEA" w:rsidRPr="000404EB" w:rsidRDefault="003F6EEA" w:rsidP="007F0B25">
            <w:pPr>
              <w:spacing w:line="276" w:lineRule="auto"/>
              <w:ind w:firstLine="0"/>
              <w:rPr>
                <w:szCs w:val="28"/>
              </w:rPr>
            </w:pPr>
            <w:r w:rsidRPr="000404EB">
              <w:rPr>
                <w:szCs w:val="28"/>
              </w:rPr>
              <w:t>7.5-13.5 мкм</w:t>
            </w:r>
          </w:p>
        </w:tc>
      </w:tr>
      <w:tr w:rsidR="008416EA" w:rsidRPr="000404EB" w:rsidTr="006E4503">
        <w:tc>
          <w:tcPr>
            <w:tcW w:w="3479" w:type="dxa"/>
            <w:gridSpan w:val="2"/>
          </w:tcPr>
          <w:p w:rsidR="008416EA" w:rsidRPr="000404EB" w:rsidRDefault="008416EA" w:rsidP="007F0B25">
            <w:pPr>
              <w:spacing w:line="276" w:lineRule="auto"/>
              <w:ind w:firstLine="0"/>
              <w:rPr>
                <w:szCs w:val="28"/>
              </w:rPr>
            </w:pPr>
            <w:r w:rsidRPr="000404EB">
              <w:rPr>
                <w:szCs w:val="28"/>
              </w:rPr>
              <w:t>Вхідна напруга</w:t>
            </w:r>
          </w:p>
        </w:tc>
        <w:tc>
          <w:tcPr>
            <w:tcW w:w="5582" w:type="dxa"/>
            <w:gridSpan w:val="2"/>
          </w:tcPr>
          <w:p w:rsidR="008416EA" w:rsidRPr="000404EB" w:rsidRDefault="008416EA" w:rsidP="007F0B25">
            <w:pPr>
              <w:spacing w:line="276" w:lineRule="auto"/>
              <w:ind w:firstLine="0"/>
              <w:rPr>
                <w:szCs w:val="28"/>
              </w:rPr>
            </w:pPr>
            <w:r w:rsidRPr="000404EB">
              <w:rPr>
                <w:szCs w:val="28"/>
              </w:rPr>
              <w:t>4,8 - 6,0 В постійного струму</w:t>
            </w:r>
          </w:p>
        </w:tc>
      </w:tr>
      <w:tr w:rsidR="008416EA" w:rsidRPr="000404EB" w:rsidTr="006E4503">
        <w:tc>
          <w:tcPr>
            <w:tcW w:w="3479" w:type="dxa"/>
            <w:gridSpan w:val="2"/>
          </w:tcPr>
          <w:p w:rsidR="008416EA" w:rsidRPr="000404EB" w:rsidRDefault="008416EA" w:rsidP="007F0B25">
            <w:pPr>
              <w:spacing w:line="276" w:lineRule="auto"/>
              <w:ind w:firstLine="0"/>
              <w:rPr>
                <w:szCs w:val="28"/>
              </w:rPr>
            </w:pPr>
            <w:r w:rsidRPr="000404EB">
              <w:rPr>
                <w:szCs w:val="28"/>
              </w:rPr>
              <w:t>Потужність</w:t>
            </w:r>
          </w:p>
        </w:tc>
        <w:tc>
          <w:tcPr>
            <w:tcW w:w="5582" w:type="dxa"/>
            <w:gridSpan w:val="2"/>
          </w:tcPr>
          <w:p w:rsidR="008416EA" w:rsidRPr="000404EB" w:rsidRDefault="008416EA" w:rsidP="007F0B25">
            <w:pPr>
              <w:spacing w:line="276" w:lineRule="auto"/>
              <w:ind w:firstLine="0"/>
              <w:rPr>
                <w:szCs w:val="28"/>
              </w:rPr>
            </w:pPr>
            <w:r w:rsidRPr="000404EB">
              <w:rPr>
                <w:szCs w:val="28"/>
              </w:rPr>
              <w:t>2,1 Вт (3,9 Вт)</w:t>
            </w:r>
          </w:p>
        </w:tc>
      </w:tr>
      <w:tr w:rsidR="003F6EEA" w:rsidRPr="000404EB" w:rsidTr="006E4503">
        <w:tc>
          <w:tcPr>
            <w:tcW w:w="3479" w:type="dxa"/>
            <w:gridSpan w:val="2"/>
          </w:tcPr>
          <w:p w:rsidR="003F6EEA" w:rsidRPr="000404EB" w:rsidRDefault="003F6EEA" w:rsidP="007F0B25">
            <w:pPr>
              <w:spacing w:line="276" w:lineRule="auto"/>
              <w:ind w:firstLine="0"/>
              <w:rPr>
                <w:szCs w:val="28"/>
              </w:rPr>
            </w:pPr>
            <w:r w:rsidRPr="000404EB">
              <w:rPr>
                <w:szCs w:val="28"/>
              </w:rPr>
              <w:t>Розміри</w:t>
            </w:r>
          </w:p>
        </w:tc>
        <w:tc>
          <w:tcPr>
            <w:tcW w:w="5582" w:type="dxa"/>
            <w:gridSpan w:val="2"/>
          </w:tcPr>
          <w:p w:rsidR="003F6EEA" w:rsidRPr="000404EB" w:rsidRDefault="003F6EEA" w:rsidP="007F0B25">
            <w:pPr>
              <w:spacing w:line="276" w:lineRule="auto"/>
              <w:ind w:firstLine="0"/>
              <w:rPr>
                <w:szCs w:val="28"/>
              </w:rPr>
            </w:pPr>
            <w:r w:rsidRPr="000404EB">
              <w:rPr>
                <w:szCs w:val="28"/>
              </w:rPr>
              <w:t>5.74х4.45</w:t>
            </w:r>
            <w:r w:rsidR="00DD6C4E" w:rsidRPr="000404EB">
              <w:rPr>
                <w:szCs w:val="28"/>
              </w:rPr>
              <w:t>х4.45</w:t>
            </w:r>
            <w:r w:rsidRPr="000404EB">
              <w:rPr>
                <w:szCs w:val="28"/>
              </w:rPr>
              <w:t xml:space="preserve"> мм</w:t>
            </w:r>
          </w:p>
        </w:tc>
      </w:tr>
      <w:tr w:rsidR="003F6EEA" w:rsidRPr="000404EB" w:rsidTr="006E4503">
        <w:tc>
          <w:tcPr>
            <w:tcW w:w="3479" w:type="dxa"/>
            <w:gridSpan w:val="2"/>
          </w:tcPr>
          <w:p w:rsidR="003F6EEA" w:rsidRPr="000404EB" w:rsidRDefault="003F6EEA" w:rsidP="007F0B25">
            <w:pPr>
              <w:spacing w:line="276" w:lineRule="auto"/>
              <w:ind w:firstLine="0"/>
              <w:rPr>
                <w:szCs w:val="28"/>
              </w:rPr>
            </w:pPr>
            <w:r w:rsidRPr="000404EB">
              <w:rPr>
                <w:szCs w:val="28"/>
              </w:rPr>
              <w:t>Вага</w:t>
            </w:r>
          </w:p>
        </w:tc>
        <w:tc>
          <w:tcPr>
            <w:tcW w:w="5582" w:type="dxa"/>
            <w:gridSpan w:val="2"/>
          </w:tcPr>
          <w:p w:rsidR="003F6EEA" w:rsidRPr="000404EB" w:rsidRDefault="003F6EEA" w:rsidP="007F0B25">
            <w:pPr>
              <w:spacing w:line="276" w:lineRule="auto"/>
              <w:ind w:firstLine="0"/>
              <w:rPr>
                <w:szCs w:val="28"/>
              </w:rPr>
            </w:pPr>
            <w:r w:rsidRPr="000404EB">
              <w:rPr>
                <w:szCs w:val="28"/>
              </w:rPr>
              <w:t>98 г</w:t>
            </w:r>
          </w:p>
        </w:tc>
      </w:tr>
      <w:tr w:rsidR="003F6EEA" w:rsidRPr="000404EB" w:rsidTr="006E4503">
        <w:tc>
          <w:tcPr>
            <w:tcW w:w="3479" w:type="dxa"/>
            <w:gridSpan w:val="2"/>
          </w:tcPr>
          <w:p w:rsidR="003F6EEA" w:rsidRPr="000404EB" w:rsidRDefault="003F6EEA" w:rsidP="007F0B25">
            <w:pPr>
              <w:spacing w:line="276" w:lineRule="auto"/>
              <w:ind w:firstLine="0"/>
              <w:rPr>
                <w:szCs w:val="28"/>
              </w:rPr>
            </w:pPr>
            <w:r w:rsidRPr="000404EB">
              <w:rPr>
                <w:szCs w:val="28"/>
              </w:rPr>
              <w:t>Робоча температура</w:t>
            </w:r>
          </w:p>
        </w:tc>
        <w:tc>
          <w:tcPr>
            <w:tcW w:w="5582" w:type="dxa"/>
            <w:gridSpan w:val="2"/>
          </w:tcPr>
          <w:p w:rsidR="003F6EEA" w:rsidRPr="000404EB" w:rsidRDefault="003F6EEA" w:rsidP="007F0B25">
            <w:pPr>
              <w:spacing w:line="276" w:lineRule="auto"/>
              <w:ind w:firstLine="0"/>
              <w:rPr>
                <w:szCs w:val="28"/>
              </w:rPr>
            </w:pPr>
            <w:r w:rsidRPr="000404EB">
              <w:rPr>
                <w:szCs w:val="28"/>
              </w:rPr>
              <w:t>-20</w:t>
            </w:r>
            <w:r w:rsidRPr="000404EB">
              <w:rPr>
                <w:rFonts w:ascii="Calibri" w:hAnsi="Calibri"/>
                <w:szCs w:val="28"/>
              </w:rPr>
              <w:t>°</w:t>
            </w:r>
            <w:r w:rsidRPr="000404EB">
              <w:rPr>
                <w:szCs w:val="28"/>
              </w:rPr>
              <w:t>С – +50</w:t>
            </w:r>
            <w:r w:rsidRPr="000404EB">
              <w:rPr>
                <w:rFonts w:ascii="Calibri" w:hAnsi="Calibri"/>
                <w:szCs w:val="28"/>
              </w:rPr>
              <w:t>°</w:t>
            </w:r>
            <w:r w:rsidRPr="000404EB">
              <w:rPr>
                <w:szCs w:val="28"/>
              </w:rPr>
              <w:t>С</w:t>
            </w:r>
          </w:p>
        </w:tc>
      </w:tr>
      <w:tr w:rsidR="003F6EEA" w:rsidRPr="000404EB" w:rsidTr="006E4503">
        <w:tc>
          <w:tcPr>
            <w:tcW w:w="3479" w:type="dxa"/>
            <w:gridSpan w:val="2"/>
          </w:tcPr>
          <w:p w:rsidR="003F6EEA" w:rsidRPr="000404EB" w:rsidRDefault="003F6EEA" w:rsidP="007F0B25">
            <w:pPr>
              <w:spacing w:line="276" w:lineRule="auto"/>
              <w:ind w:firstLine="0"/>
              <w:rPr>
                <w:szCs w:val="28"/>
              </w:rPr>
            </w:pPr>
            <w:r w:rsidRPr="000404EB">
              <w:rPr>
                <w:szCs w:val="28"/>
              </w:rPr>
              <w:t>Висота над рівнем моря</w:t>
            </w:r>
          </w:p>
        </w:tc>
        <w:tc>
          <w:tcPr>
            <w:tcW w:w="5582" w:type="dxa"/>
            <w:gridSpan w:val="2"/>
          </w:tcPr>
          <w:p w:rsidR="003F6EEA" w:rsidRPr="000404EB" w:rsidRDefault="003F6EEA" w:rsidP="007F0B25">
            <w:pPr>
              <w:spacing w:line="276" w:lineRule="auto"/>
              <w:ind w:firstLine="0"/>
              <w:rPr>
                <w:szCs w:val="28"/>
              </w:rPr>
            </w:pPr>
            <w:r w:rsidRPr="000404EB">
              <w:rPr>
                <w:szCs w:val="28"/>
              </w:rPr>
              <w:t>до 10 км</w:t>
            </w:r>
          </w:p>
        </w:tc>
      </w:tr>
    </w:tbl>
    <w:p w:rsidR="008416EA" w:rsidRPr="000404EB" w:rsidRDefault="008416EA" w:rsidP="00C94610">
      <w:pPr>
        <w:jc w:val="center"/>
        <w:rPr>
          <w:b/>
          <w:szCs w:val="28"/>
        </w:rPr>
      </w:pPr>
    </w:p>
    <w:p w:rsidR="003A2EA3" w:rsidRPr="000404EB" w:rsidRDefault="00C70699" w:rsidP="00C94610">
      <w:pPr>
        <w:jc w:val="center"/>
        <w:rPr>
          <w:b/>
          <w:szCs w:val="28"/>
        </w:rPr>
      </w:pPr>
      <w:r w:rsidRPr="000404EB">
        <w:rPr>
          <w:b/>
          <w:szCs w:val="28"/>
        </w:rPr>
        <w:t>FLIR DUO</w:t>
      </w:r>
    </w:p>
    <w:p w:rsidR="00A762E4" w:rsidRPr="000404EB" w:rsidRDefault="00A709D3" w:rsidP="00C94610">
      <w:pPr>
        <w:rPr>
          <w:szCs w:val="28"/>
        </w:rPr>
      </w:pPr>
      <w:r w:rsidRPr="000404EB">
        <w:rPr>
          <w:szCs w:val="28"/>
        </w:rPr>
        <w:t>FLIR Duo: компактний, легкий, наявність двох сенсорів дозволяє знімати як в тепловізійному так і видимому спектрі, розміщується на БПЛА.</w:t>
      </w:r>
      <w:r w:rsidR="00A762E4" w:rsidRPr="000404EB">
        <w:rPr>
          <w:szCs w:val="28"/>
        </w:rPr>
        <w:t xml:space="preserve"> FLIR Duo таких же розмірів і форми, що і  найпопулярніші </w:t>
      </w:r>
      <w:r w:rsidR="00A762E4" w:rsidRPr="000404EB">
        <w:rPr>
          <w:szCs w:val="28"/>
          <w:lang w:val="en-US"/>
        </w:rPr>
        <w:t>GO</w:t>
      </w:r>
      <w:r w:rsidR="00A762E4" w:rsidRPr="000404EB">
        <w:rPr>
          <w:szCs w:val="28"/>
        </w:rPr>
        <w:t xml:space="preserve">-камери (екшн –камери). Duo поєднує в собі теплові зображення з кольоровим відео 1080p у розмірі та формі популярної камери. Його </w:t>
      </w:r>
      <w:r w:rsidR="00A762E4" w:rsidRPr="000404EB">
        <w:rPr>
          <w:szCs w:val="28"/>
        </w:rPr>
        <w:lastRenderedPageBreak/>
        <w:t xml:space="preserve">аналогові та цифрові виходи дозволяють переглядати теплові або видимі зображення окремо або ж об'єднати в форматі MSX або Picture-in-Picture. Також випускається версія Duo R, що додає калібровані вимірювання радіометричної температури </w:t>
      </w:r>
      <w:r w:rsidR="00EC68DA" w:rsidRPr="000404EB">
        <w:rPr>
          <w:szCs w:val="28"/>
        </w:rPr>
        <w:t>[12]</w:t>
      </w:r>
      <w:r w:rsidR="00D55D44" w:rsidRPr="000404EB">
        <w:rPr>
          <w:szCs w:val="28"/>
        </w:rPr>
        <w:t>.</w:t>
      </w:r>
    </w:p>
    <w:p w:rsidR="00C7541C" w:rsidRPr="000404EB" w:rsidRDefault="009565EE" w:rsidP="00C94610">
      <w:pPr>
        <w:ind w:firstLine="0"/>
        <w:jc w:val="center"/>
        <w:rPr>
          <w:szCs w:val="28"/>
        </w:rPr>
      </w:pPr>
      <w:r w:rsidRPr="000404EB">
        <w:rPr>
          <w:noProof/>
          <w:szCs w:val="28"/>
          <w:lang w:val="ru-RU" w:eastAsia="ru-RU"/>
        </w:rPr>
        <w:drawing>
          <wp:inline distT="0" distB="0" distL="0" distR="0">
            <wp:extent cx="5253355" cy="2819400"/>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72405" cy="2829624"/>
                    </a:xfrm>
                    <a:prstGeom prst="rect">
                      <a:avLst/>
                    </a:prstGeom>
                    <a:noFill/>
                    <a:ln>
                      <a:noFill/>
                    </a:ln>
                  </pic:spPr>
                </pic:pic>
              </a:graphicData>
            </a:graphic>
          </wp:inline>
        </w:drawing>
      </w:r>
    </w:p>
    <w:p w:rsidR="00C7541C" w:rsidRPr="000404EB" w:rsidRDefault="00C7541C" w:rsidP="00C94610">
      <w:pPr>
        <w:ind w:firstLine="0"/>
        <w:jc w:val="center"/>
        <w:rPr>
          <w:szCs w:val="28"/>
        </w:rPr>
      </w:pPr>
      <w:r w:rsidRPr="000404EB">
        <w:rPr>
          <w:szCs w:val="28"/>
        </w:rPr>
        <w:t>Рисунок 1</w:t>
      </w:r>
      <w:r w:rsidR="0078723B" w:rsidRPr="000404EB">
        <w:rPr>
          <w:szCs w:val="28"/>
        </w:rPr>
        <w:t>.</w:t>
      </w:r>
      <w:r w:rsidR="009565EE" w:rsidRPr="000404EB">
        <w:rPr>
          <w:szCs w:val="28"/>
        </w:rPr>
        <w:t>8</w:t>
      </w:r>
      <w:r w:rsidRPr="000404EB">
        <w:rPr>
          <w:szCs w:val="28"/>
        </w:rPr>
        <w:t xml:space="preserve"> – </w:t>
      </w:r>
      <w:r w:rsidR="000B70F5" w:rsidRPr="000404EB">
        <w:rPr>
          <w:szCs w:val="28"/>
        </w:rPr>
        <w:t>FLIR Duo</w:t>
      </w:r>
      <w:r w:rsidR="00EC68DA" w:rsidRPr="000404EB">
        <w:rPr>
          <w:szCs w:val="28"/>
        </w:rPr>
        <w:t>[12]</w:t>
      </w:r>
    </w:p>
    <w:p w:rsidR="00D55D44" w:rsidRPr="000404EB" w:rsidRDefault="00D55D44" w:rsidP="00C94610">
      <w:pPr>
        <w:jc w:val="right"/>
        <w:rPr>
          <w:szCs w:val="28"/>
        </w:rPr>
      </w:pPr>
      <w:r w:rsidRPr="000404EB">
        <w:rPr>
          <w:szCs w:val="28"/>
        </w:rPr>
        <w:t xml:space="preserve">Таблиця </w:t>
      </w:r>
      <w:r w:rsidR="000C7FF8" w:rsidRPr="000404EB">
        <w:rPr>
          <w:szCs w:val="28"/>
        </w:rPr>
        <w:t>1.</w:t>
      </w:r>
      <w:r w:rsidR="0055393C" w:rsidRPr="000404EB">
        <w:rPr>
          <w:szCs w:val="28"/>
        </w:rPr>
        <w:t>2</w:t>
      </w:r>
      <w:r w:rsidRPr="000404EB">
        <w:rPr>
          <w:szCs w:val="28"/>
        </w:rPr>
        <w:t xml:space="preserve">. Параметри FLIR Duo/ Duo </w:t>
      </w:r>
      <w:r w:rsidRPr="000404EB">
        <w:rPr>
          <w:szCs w:val="28"/>
          <w:lang w:val="en-US"/>
        </w:rPr>
        <w:t>R</w:t>
      </w:r>
      <w:r w:rsidR="00EC68DA" w:rsidRPr="000404EB">
        <w:rPr>
          <w:szCs w:val="28"/>
        </w:rPr>
        <w:t>[12]</w:t>
      </w:r>
    </w:p>
    <w:tbl>
      <w:tblPr>
        <w:tblStyle w:val="af3"/>
        <w:tblW w:w="0" w:type="auto"/>
        <w:jc w:val="center"/>
        <w:tblLook w:val="04A0"/>
      </w:tblPr>
      <w:tblGrid>
        <w:gridCol w:w="3473"/>
        <w:gridCol w:w="6"/>
        <w:gridCol w:w="2789"/>
      </w:tblGrid>
      <w:tr w:rsidR="003F6EEA" w:rsidRPr="000404EB" w:rsidTr="009565EE">
        <w:trPr>
          <w:jc w:val="center"/>
        </w:trPr>
        <w:tc>
          <w:tcPr>
            <w:tcW w:w="3473" w:type="dxa"/>
          </w:tcPr>
          <w:p w:rsidR="003F6EEA" w:rsidRPr="000404EB" w:rsidRDefault="003F6EEA" w:rsidP="007F0B25">
            <w:pPr>
              <w:spacing w:line="276" w:lineRule="auto"/>
              <w:ind w:firstLine="0"/>
              <w:rPr>
                <w:szCs w:val="28"/>
              </w:rPr>
            </w:pPr>
            <w:r w:rsidRPr="000404EB">
              <w:rPr>
                <w:szCs w:val="28"/>
              </w:rPr>
              <w:t>Тип матриці</w:t>
            </w:r>
          </w:p>
        </w:tc>
        <w:tc>
          <w:tcPr>
            <w:tcW w:w="2795" w:type="dxa"/>
            <w:gridSpan w:val="2"/>
          </w:tcPr>
          <w:p w:rsidR="003F6EEA" w:rsidRPr="000404EB" w:rsidRDefault="003F6EEA" w:rsidP="007F0B25">
            <w:pPr>
              <w:spacing w:line="276" w:lineRule="auto"/>
              <w:ind w:firstLine="0"/>
              <w:rPr>
                <w:szCs w:val="28"/>
              </w:rPr>
            </w:pPr>
            <w:r w:rsidRPr="000404EB">
              <w:rPr>
                <w:szCs w:val="28"/>
              </w:rPr>
              <w:t>Мікроболометрична неохолоджувальна</w:t>
            </w:r>
          </w:p>
        </w:tc>
      </w:tr>
      <w:tr w:rsidR="003F6EEA" w:rsidRPr="000404EB" w:rsidTr="009565EE">
        <w:trPr>
          <w:jc w:val="center"/>
        </w:trPr>
        <w:tc>
          <w:tcPr>
            <w:tcW w:w="3479" w:type="dxa"/>
            <w:gridSpan w:val="2"/>
          </w:tcPr>
          <w:p w:rsidR="003F6EEA" w:rsidRPr="000404EB" w:rsidRDefault="003F6EEA" w:rsidP="007F0B25">
            <w:pPr>
              <w:spacing w:line="276" w:lineRule="auto"/>
              <w:ind w:firstLine="0"/>
              <w:rPr>
                <w:szCs w:val="28"/>
              </w:rPr>
            </w:pPr>
            <w:r w:rsidRPr="000404EB">
              <w:rPr>
                <w:szCs w:val="28"/>
              </w:rPr>
              <w:t>Роздільна здатність</w:t>
            </w:r>
          </w:p>
        </w:tc>
        <w:tc>
          <w:tcPr>
            <w:tcW w:w="2789" w:type="dxa"/>
          </w:tcPr>
          <w:p w:rsidR="003F6EEA" w:rsidRPr="000404EB" w:rsidRDefault="00C7541C" w:rsidP="007F0B25">
            <w:pPr>
              <w:spacing w:line="276" w:lineRule="auto"/>
              <w:ind w:firstLine="0"/>
              <w:rPr>
                <w:szCs w:val="28"/>
              </w:rPr>
            </w:pPr>
            <w:r w:rsidRPr="000404EB">
              <w:rPr>
                <w:szCs w:val="28"/>
              </w:rPr>
              <w:t>16</w:t>
            </w:r>
            <w:r w:rsidR="003F6EEA" w:rsidRPr="000404EB">
              <w:rPr>
                <w:szCs w:val="28"/>
              </w:rPr>
              <w:t>0</w:t>
            </w:r>
            <w:r w:rsidRPr="000404EB">
              <w:rPr>
                <w:szCs w:val="28"/>
                <w:lang w:val="en-US"/>
              </w:rPr>
              <w:t>x</w:t>
            </w:r>
            <w:r w:rsidR="003F6EEA" w:rsidRPr="000404EB">
              <w:rPr>
                <w:szCs w:val="28"/>
                <w:lang w:val="en-US"/>
              </w:rPr>
              <w:t>12</w:t>
            </w:r>
            <w:r w:rsidRPr="000404EB">
              <w:rPr>
                <w:szCs w:val="28"/>
              </w:rPr>
              <w:t>0</w:t>
            </w:r>
          </w:p>
        </w:tc>
      </w:tr>
      <w:tr w:rsidR="003F6EEA" w:rsidRPr="000404EB" w:rsidTr="009565EE">
        <w:trPr>
          <w:jc w:val="center"/>
        </w:trPr>
        <w:tc>
          <w:tcPr>
            <w:tcW w:w="3479" w:type="dxa"/>
            <w:gridSpan w:val="2"/>
          </w:tcPr>
          <w:p w:rsidR="003F6EEA" w:rsidRPr="000404EB" w:rsidRDefault="003F6EEA" w:rsidP="007F0B25">
            <w:pPr>
              <w:spacing w:line="276" w:lineRule="auto"/>
              <w:ind w:firstLine="0"/>
              <w:rPr>
                <w:szCs w:val="28"/>
              </w:rPr>
            </w:pPr>
            <w:r w:rsidRPr="000404EB">
              <w:rPr>
                <w:szCs w:val="28"/>
              </w:rPr>
              <w:t>Поле зору</w:t>
            </w:r>
          </w:p>
        </w:tc>
        <w:tc>
          <w:tcPr>
            <w:tcW w:w="2789" w:type="dxa"/>
          </w:tcPr>
          <w:p w:rsidR="003F6EEA" w:rsidRPr="000404EB" w:rsidRDefault="0010145D" w:rsidP="007F0B25">
            <w:pPr>
              <w:spacing w:line="276" w:lineRule="auto"/>
              <w:ind w:firstLine="0"/>
              <w:rPr>
                <w:szCs w:val="28"/>
              </w:rPr>
            </w:pPr>
            <w:r w:rsidRPr="000404EB">
              <w:rPr>
                <w:szCs w:val="28"/>
                <w:lang w:val="ru-RU"/>
              </w:rPr>
              <w:t>57</w:t>
            </w:r>
            <w:r w:rsidR="00DD6C4E" w:rsidRPr="000404EB">
              <w:rPr>
                <w:rFonts w:ascii="Calibri" w:hAnsi="Calibri"/>
                <w:szCs w:val="28"/>
                <w:lang w:val="ru-RU"/>
              </w:rPr>
              <w:t>°</w:t>
            </w:r>
            <w:r w:rsidRPr="000404EB">
              <w:rPr>
                <w:szCs w:val="28"/>
                <w:lang w:val="ru-RU"/>
              </w:rPr>
              <w:t>х44</w:t>
            </w:r>
            <w:r w:rsidR="00DD6C4E" w:rsidRPr="000404EB">
              <w:rPr>
                <w:rFonts w:ascii="Calibri" w:hAnsi="Calibri"/>
                <w:szCs w:val="28"/>
                <w:lang w:val="ru-RU"/>
              </w:rPr>
              <w:t>°</w:t>
            </w:r>
          </w:p>
        </w:tc>
      </w:tr>
      <w:tr w:rsidR="003F6EEA" w:rsidRPr="000404EB" w:rsidTr="009565EE">
        <w:trPr>
          <w:jc w:val="center"/>
        </w:trPr>
        <w:tc>
          <w:tcPr>
            <w:tcW w:w="3479" w:type="dxa"/>
            <w:gridSpan w:val="2"/>
          </w:tcPr>
          <w:p w:rsidR="003F6EEA" w:rsidRPr="000404EB" w:rsidRDefault="003F6EEA" w:rsidP="007F0B25">
            <w:pPr>
              <w:spacing w:line="276" w:lineRule="auto"/>
              <w:ind w:firstLine="0"/>
              <w:rPr>
                <w:szCs w:val="28"/>
              </w:rPr>
            </w:pPr>
            <w:r w:rsidRPr="000404EB">
              <w:rPr>
                <w:szCs w:val="28"/>
              </w:rPr>
              <w:t>Спектральний діапазон</w:t>
            </w:r>
            <w:r w:rsidRPr="000404EB">
              <w:rPr>
                <w:szCs w:val="28"/>
              </w:rPr>
              <w:tab/>
            </w:r>
          </w:p>
        </w:tc>
        <w:tc>
          <w:tcPr>
            <w:tcW w:w="2789" w:type="dxa"/>
          </w:tcPr>
          <w:p w:rsidR="003F6EEA" w:rsidRPr="000404EB" w:rsidRDefault="0010145D" w:rsidP="007F0B25">
            <w:pPr>
              <w:spacing w:line="276" w:lineRule="auto"/>
              <w:ind w:firstLine="0"/>
              <w:rPr>
                <w:szCs w:val="28"/>
              </w:rPr>
            </w:pPr>
            <w:r w:rsidRPr="000404EB">
              <w:rPr>
                <w:szCs w:val="28"/>
              </w:rPr>
              <w:t>7.5-13.5 мкм</w:t>
            </w:r>
          </w:p>
        </w:tc>
      </w:tr>
      <w:tr w:rsidR="003F6EEA" w:rsidRPr="000404EB" w:rsidTr="009565EE">
        <w:trPr>
          <w:jc w:val="center"/>
        </w:trPr>
        <w:tc>
          <w:tcPr>
            <w:tcW w:w="3479" w:type="dxa"/>
            <w:gridSpan w:val="2"/>
          </w:tcPr>
          <w:p w:rsidR="003F6EEA" w:rsidRPr="000404EB" w:rsidRDefault="003F6EEA" w:rsidP="007F0B25">
            <w:pPr>
              <w:spacing w:line="276" w:lineRule="auto"/>
              <w:ind w:firstLine="0"/>
              <w:rPr>
                <w:szCs w:val="28"/>
              </w:rPr>
            </w:pPr>
            <w:r w:rsidRPr="000404EB">
              <w:rPr>
                <w:szCs w:val="28"/>
              </w:rPr>
              <w:t>Роздільна здатність</w:t>
            </w:r>
          </w:p>
        </w:tc>
        <w:tc>
          <w:tcPr>
            <w:tcW w:w="2789" w:type="dxa"/>
          </w:tcPr>
          <w:p w:rsidR="003F6EEA" w:rsidRPr="000404EB" w:rsidRDefault="0010145D" w:rsidP="007F0B25">
            <w:pPr>
              <w:spacing w:line="276" w:lineRule="auto"/>
              <w:ind w:firstLine="0"/>
              <w:rPr>
                <w:szCs w:val="28"/>
              </w:rPr>
            </w:pPr>
            <w:r w:rsidRPr="000404EB">
              <w:rPr>
                <w:szCs w:val="28"/>
              </w:rPr>
              <w:t>1920х1080</w:t>
            </w:r>
          </w:p>
        </w:tc>
      </w:tr>
      <w:tr w:rsidR="003F6EEA" w:rsidRPr="000404EB" w:rsidTr="009565EE">
        <w:trPr>
          <w:jc w:val="center"/>
        </w:trPr>
        <w:tc>
          <w:tcPr>
            <w:tcW w:w="3479" w:type="dxa"/>
            <w:gridSpan w:val="2"/>
          </w:tcPr>
          <w:p w:rsidR="003F6EEA" w:rsidRPr="000404EB" w:rsidRDefault="003F6EEA" w:rsidP="007F0B25">
            <w:pPr>
              <w:spacing w:line="276" w:lineRule="auto"/>
              <w:ind w:firstLine="0"/>
              <w:rPr>
                <w:szCs w:val="28"/>
              </w:rPr>
            </w:pPr>
            <w:r w:rsidRPr="000404EB">
              <w:rPr>
                <w:szCs w:val="28"/>
              </w:rPr>
              <w:t>Поле зору</w:t>
            </w:r>
          </w:p>
        </w:tc>
        <w:tc>
          <w:tcPr>
            <w:tcW w:w="2789" w:type="dxa"/>
          </w:tcPr>
          <w:p w:rsidR="003F6EEA" w:rsidRPr="000404EB" w:rsidRDefault="0040514D" w:rsidP="007F0B25">
            <w:pPr>
              <w:spacing w:line="276" w:lineRule="auto"/>
              <w:ind w:firstLine="0"/>
              <w:rPr>
                <w:szCs w:val="28"/>
              </w:rPr>
            </w:pPr>
            <w:r w:rsidRPr="000404EB">
              <w:rPr>
                <w:szCs w:val="28"/>
              </w:rPr>
              <w:t>90</w:t>
            </w:r>
          </w:p>
        </w:tc>
      </w:tr>
      <w:tr w:rsidR="0010145D" w:rsidRPr="000404EB" w:rsidTr="009565EE">
        <w:trPr>
          <w:jc w:val="center"/>
        </w:trPr>
        <w:tc>
          <w:tcPr>
            <w:tcW w:w="3479" w:type="dxa"/>
            <w:gridSpan w:val="2"/>
          </w:tcPr>
          <w:p w:rsidR="0010145D" w:rsidRPr="000404EB" w:rsidRDefault="0010145D" w:rsidP="007F0B25">
            <w:pPr>
              <w:spacing w:line="276" w:lineRule="auto"/>
              <w:ind w:firstLine="0"/>
              <w:rPr>
                <w:szCs w:val="28"/>
              </w:rPr>
            </w:pPr>
            <w:r w:rsidRPr="000404EB">
              <w:rPr>
                <w:szCs w:val="28"/>
              </w:rPr>
              <w:t>Спектральний діапазон</w:t>
            </w:r>
          </w:p>
        </w:tc>
        <w:tc>
          <w:tcPr>
            <w:tcW w:w="2789" w:type="dxa"/>
          </w:tcPr>
          <w:p w:rsidR="0010145D" w:rsidRPr="000404EB" w:rsidRDefault="0010145D" w:rsidP="007F0B25">
            <w:pPr>
              <w:spacing w:line="276" w:lineRule="auto"/>
              <w:ind w:firstLine="0"/>
              <w:rPr>
                <w:szCs w:val="28"/>
              </w:rPr>
            </w:pPr>
            <w:r w:rsidRPr="000404EB">
              <w:rPr>
                <w:szCs w:val="28"/>
              </w:rPr>
              <w:t>видимий</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Вхідна напруга</w:t>
            </w:r>
          </w:p>
        </w:tc>
        <w:tc>
          <w:tcPr>
            <w:tcW w:w="2789" w:type="dxa"/>
          </w:tcPr>
          <w:p w:rsidR="007E70DB" w:rsidRPr="000404EB" w:rsidRDefault="007E70DB" w:rsidP="007F0B25">
            <w:pPr>
              <w:spacing w:line="276" w:lineRule="auto"/>
              <w:ind w:firstLine="0"/>
              <w:rPr>
                <w:szCs w:val="28"/>
              </w:rPr>
            </w:pPr>
            <w:r w:rsidRPr="000404EB">
              <w:rPr>
                <w:szCs w:val="28"/>
              </w:rPr>
              <w:t>4,8 - 6,0 В постійного струму</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Потужність</w:t>
            </w:r>
          </w:p>
        </w:tc>
        <w:tc>
          <w:tcPr>
            <w:tcW w:w="2789" w:type="dxa"/>
          </w:tcPr>
          <w:p w:rsidR="007E70DB" w:rsidRPr="000404EB" w:rsidRDefault="007E70DB" w:rsidP="007F0B25">
            <w:pPr>
              <w:spacing w:line="276" w:lineRule="auto"/>
              <w:ind w:firstLine="0"/>
              <w:rPr>
                <w:szCs w:val="28"/>
              </w:rPr>
            </w:pPr>
            <w:r w:rsidRPr="000404EB">
              <w:rPr>
                <w:szCs w:val="28"/>
              </w:rPr>
              <w:t>2,1 Вт (3,9 Вт)</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Розміри</w:t>
            </w:r>
          </w:p>
        </w:tc>
        <w:tc>
          <w:tcPr>
            <w:tcW w:w="2789" w:type="dxa"/>
          </w:tcPr>
          <w:p w:rsidR="007E70DB" w:rsidRPr="000404EB" w:rsidRDefault="007E70DB" w:rsidP="007F0B25">
            <w:pPr>
              <w:spacing w:line="276" w:lineRule="auto"/>
              <w:ind w:firstLine="0"/>
              <w:rPr>
                <w:szCs w:val="28"/>
              </w:rPr>
            </w:pPr>
            <w:r w:rsidRPr="000404EB">
              <w:rPr>
                <w:szCs w:val="28"/>
              </w:rPr>
              <w:t>41х59х30 мм</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Вага</w:t>
            </w:r>
          </w:p>
        </w:tc>
        <w:tc>
          <w:tcPr>
            <w:tcW w:w="2789" w:type="dxa"/>
          </w:tcPr>
          <w:p w:rsidR="007E70DB" w:rsidRPr="000404EB" w:rsidRDefault="007E70DB" w:rsidP="007F0B25">
            <w:pPr>
              <w:spacing w:line="276" w:lineRule="auto"/>
              <w:ind w:firstLine="0"/>
              <w:rPr>
                <w:szCs w:val="28"/>
              </w:rPr>
            </w:pPr>
            <w:r w:rsidRPr="000404EB">
              <w:rPr>
                <w:szCs w:val="28"/>
              </w:rPr>
              <w:t>84 г</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Робоча температура</w:t>
            </w:r>
          </w:p>
        </w:tc>
        <w:tc>
          <w:tcPr>
            <w:tcW w:w="2789" w:type="dxa"/>
          </w:tcPr>
          <w:p w:rsidR="007E70DB" w:rsidRPr="000404EB" w:rsidRDefault="007E70DB" w:rsidP="007F0B25">
            <w:pPr>
              <w:spacing w:line="276" w:lineRule="auto"/>
              <w:ind w:firstLine="0"/>
              <w:rPr>
                <w:szCs w:val="28"/>
              </w:rPr>
            </w:pPr>
            <w:r w:rsidRPr="000404EB">
              <w:rPr>
                <w:szCs w:val="28"/>
              </w:rPr>
              <w:t>-20</w:t>
            </w:r>
            <w:r w:rsidRPr="000404EB">
              <w:rPr>
                <w:rFonts w:ascii="Calibri" w:hAnsi="Calibri"/>
                <w:szCs w:val="28"/>
              </w:rPr>
              <w:t>°</w:t>
            </w:r>
            <w:r w:rsidRPr="000404EB">
              <w:rPr>
                <w:szCs w:val="28"/>
              </w:rPr>
              <w:t>С – +60</w:t>
            </w:r>
            <w:r w:rsidRPr="000404EB">
              <w:rPr>
                <w:rFonts w:ascii="Calibri" w:hAnsi="Calibri"/>
                <w:szCs w:val="28"/>
              </w:rPr>
              <w:t>°</w:t>
            </w:r>
            <w:r w:rsidRPr="000404EB">
              <w:rPr>
                <w:szCs w:val="28"/>
              </w:rPr>
              <w:t>С</w:t>
            </w:r>
          </w:p>
        </w:tc>
      </w:tr>
      <w:tr w:rsidR="007E70DB" w:rsidRPr="000404EB" w:rsidTr="009565EE">
        <w:trPr>
          <w:jc w:val="center"/>
        </w:trPr>
        <w:tc>
          <w:tcPr>
            <w:tcW w:w="3479" w:type="dxa"/>
            <w:gridSpan w:val="2"/>
          </w:tcPr>
          <w:p w:rsidR="007E70DB" w:rsidRPr="000404EB" w:rsidRDefault="007E70DB" w:rsidP="007F0B25">
            <w:pPr>
              <w:spacing w:line="276" w:lineRule="auto"/>
              <w:ind w:firstLine="0"/>
              <w:rPr>
                <w:szCs w:val="28"/>
              </w:rPr>
            </w:pPr>
            <w:r w:rsidRPr="000404EB">
              <w:rPr>
                <w:szCs w:val="28"/>
              </w:rPr>
              <w:t>Висота над рівнем моря</w:t>
            </w:r>
          </w:p>
        </w:tc>
        <w:tc>
          <w:tcPr>
            <w:tcW w:w="2789" w:type="dxa"/>
          </w:tcPr>
          <w:p w:rsidR="007E70DB" w:rsidRPr="000404EB" w:rsidRDefault="007E70DB" w:rsidP="007F0B25">
            <w:pPr>
              <w:spacing w:line="276" w:lineRule="auto"/>
              <w:ind w:firstLine="0"/>
              <w:rPr>
                <w:szCs w:val="28"/>
              </w:rPr>
            </w:pPr>
            <w:r w:rsidRPr="000404EB">
              <w:rPr>
                <w:szCs w:val="28"/>
              </w:rPr>
              <w:t>до 3км</w:t>
            </w:r>
          </w:p>
        </w:tc>
      </w:tr>
    </w:tbl>
    <w:p w:rsidR="00D55D44" w:rsidRPr="000404EB" w:rsidRDefault="00D55D44" w:rsidP="00C94610">
      <w:pPr>
        <w:rPr>
          <w:szCs w:val="28"/>
        </w:rPr>
      </w:pPr>
    </w:p>
    <w:p w:rsidR="002A7C73" w:rsidRDefault="006A0725" w:rsidP="002D34AF">
      <w:pPr>
        <w:rPr>
          <w:szCs w:val="28"/>
        </w:rPr>
      </w:pPr>
      <w:r w:rsidRPr="000404EB">
        <w:rPr>
          <w:szCs w:val="28"/>
        </w:rPr>
        <w:t xml:space="preserve">У вищенаведеній моделі тепловізійної камери FLIR Duo  та FLIR Duo </w:t>
      </w:r>
      <w:r w:rsidR="00014EA3" w:rsidRPr="000404EB">
        <w:rPr>
          <w:szCs w:val="28"/>
          <w:lang w:val="en-US"/>
        </w:rPr>
        <w:t>R</w:t>
      </w:r>
      <w:r w:rsidR="00014EA3" w:rsidRPr="000404EB">
        <w:rPr>
          <w:szCs w:val="28"/>
        </w:rPr>
        <w:t xml:space="preserve"> використовується матриця тієї ж компанії </w:t>
      </w:r>
      <w:r w:rsidR="009103C7" w:rsidRPr="000404EB">
        <w:rPr>
          <w:szCs w:val="28"/>
        </w:rPr>
        <w:t xml:space="preserve">– </w:t>
      </w:r>
      <w:r w:rsidR="00014EA3" w:rsidRPr="000404EB">
        <w:rPr>
          <w:szCs w:val="28"/>
        </w:rPr>
        <w:t xml:space="preserve">FLIR Lepton 3 з </w:t>
      </w:r>
      <w:r w:rsidR="00014EA3" w:rsidRPr="000404EB">
        <w:rPr>
          <w:szCs w:val="28"/>
        </w:rPr>
        <w:lastRenderedPageBreak/>
        <w:t xml:space="preserve">роздільною здатністю 160х120, та розміром пікселя 12 мкм, а у Vue Pro та Vue Pro </w:t>
      </w:r>
      <w:r w:rsidR="00014EA3" w:rsidRPr="000404EB">
        <w:rPr>
          <w:szCs w:val="28"/>
          <w:lang w:val="en-US"/>
        </w:rPr>
        <w:t>R</w:t>
      </w:r>
      <w:r w:rsidRPr="000404EB">
        <w:rPr>
          <w:szCs w:val="28"/>
        </w:rPr>
        <w:t xml:space="preserve"> </w:t>
      </w:r>
      <w:r w:rsidR="00014EA3" w:rsidRPr="000404EB">
        <w:rPr>
          <w:szCs w:val="28"/>
        </w:rPr>
        <w:t>– матриця FLIR Muon з роздільними здатностями 640х512 та 336х256, в яких розміром пікселя складає 17 мкм</w:t>
      </w:r>
      <w:r w:rsidR="009103C7" w:rsidRPr="000404EB">
        <w:rPr>
          <w:szCs w:val="28"/>
        </w:rPr>
        <w:t xml:space="preserve">. </w:t>
      </w:r>
      <w:r w:rsidR="005F7A53" w:rsidRPr="000404EB">
        <w:rPr>
          <w:szCs w:val="28"/>
        </w:rPr>
        <w:t xml:space="preserve">Тому </w:t>
      </w:r>
      <w:r w:rsidR="00014EA3" w:rsidRPr="000404EB">
        <w:rPr>
          <w:szCs w:val="28"/>
        </w:rPr>
        <w:t xml:space="preserve">їх параметри також необхідно розглянути. </w:t>
      </w:r>
    </w:p>
    <w:p w:rsidR="002D34AF" w:rsidRPr="000404EB" w:rsidRDefault="002D34AF" w:rsidP="002D34AF">
      <w:pPr>
        <w:rPr>
          <w:szCs w:val="28"/>
        </w:rPr>
      </w:pPr>
    </w:p>
    <w:p w:rsidR="00014EA3" w:rsidRPr="000404EB" w:rsidRDefault="002A7C73" w:rsidP="00C94610">
      <w:pPr>
        <w:jc w:val="center"/>
        <w:rPr>
          <w:b/>
          <w:szCs w:val="28"/>
        </w:rPr>
      </w:pPr>
      <w:r w:rsidRPr="000404EB">
        <w:rPr>
          <w:b/>
          <w:szCs w:val="28"/>
        </w:rPr>
        <w:t>FLIR Lepton</w:t>
      </w:r>
      <w:r w:rsidR="009033CB" w:rsidRPr="000404EB">
        <w:rPr>
          <w:b/>
          <w:szCs w:val="28"/>
        </w:rPr>
        <w:t xml:space="preserve"> 3</w:t>
      </w:r>
    </w:p>
    <w:p w:rsidR="003E4D69" w:rsidRPr="000404EB" w:rsidRDefault="007E70DB" w:rsidP="00C94610">
      <w:pPr>
        <w:rPr>
          <w:szCs w:val="28"/>
        </w:rPr>
      </w:pPr>
      <w:r w:rsidRPr="000404EB">
        <w:rPr>
          <w:szCs w:val="28"/>
        </w:rPr>
        <w:t xml:space="preserve">Lepton 3 </w:t>
      </w:r>
      <w:r w:rsidR="003E4D69" w:rsidRPr="000404EB">
        <w:rPr>
          <w:szCs w:val="28"/>
        </w:rPr>
        <w:t>–</w:t>
      </w:r>
      <w:r w:rsidRPr="000404EB">
        <w:rPr>
          <w:szCs w:val="28"/>
        </w:rPr>
        <w:t xml:space="preserve"> це</w:t>
      </w:r>
      <w:r w:rsidR="003E4D69" w:rsidRPr="000404EB">
        <w:rPr>
          <w:szCs w:val="28"/>
        </w:rPr>
        <w:t xml:space="preserve"> </w:t>
      </w:r>
      <w:r w:rsidRPr="000404EB">
        <w:rPr>
          <w:szCs w:val="28"/>
        </w:rPr>
        <w:t>повнофункціональний довгохвильовий інфрачервоний (LWIR) модул</w:t>
      </w:r>
      <w:r w:rsidR="003E4D69" w:rsidRPr="000404EB">
        <w:rPr>
          <w:szCs w:val="28"/>
        </w:rPr>
        <w:t>ь камери, призначений для легкої</w:t>
      </w:r>
      <w:r w:rsidRPr="000404EB">
        <w:rPr>
          <w:szCs w:val="28"/>
        </w:rPr>
        <w:t xml:space="preserve"> взаємодії з інтерфейсами мобільних пристроїв та іншої побутової електронік</w:t>
      </w:r>
      <w:r w:rsidR="003E4D69" w:rsidRPr="000404EB">
        <w:rPr>
          <w:szCs w:val="28"/>
        </w:rPr>
        <w:t>и</w:t>
      </w:r>
      <w:r w:rsidRPr="000404EB">
        <w:rPr>
          <w:szCs w:val="28"/>
        </w:rPr>
        <w:t xml:space="preserve">. Він захоплює </w:t>
      </w:r>
      <w:r w:rsidR="003E4D69" w:rsidRPr="000404EB">
        <w:rPr>
          <w:szCs w:val="28"/>
        </w:rPr>
        <w:t>випромінювання</w:t>
      </w:r>
      <w:r w:rsidRPr="000404EB">
        <w:rPr>
          <w:szCs w:val="28"/>
        </w:rPr>
        <w:t xml:space="preserve"> </w:t>
      </w:r>
      <w:r w:rsidR="003E4D69" w:rsidRPr="000404EB">
        <w:rPr>
          <w:szCs w:val="28"/>
        </w:rPr>
        <w:t>від об’</w:t>
      </w:r>
      <w:r w:rsidR="000C7FF8" w:rsidRPr="000404EB">
        <w:rPr>
          <w:szCs w:val="28"/>
        </w:rPr>
        <w:t>єкта</w:t>
      </w:r>
      <w:r w:rsidR="003E4D69" w:rsidRPr="000404EB">
        <w:rPr>
          <w:szCs w:val="28"/>
        </w:rPr>
        <w:t xml:space="preserve">, що потрапляють на матрицю </w:t>
      </w:r>
      <w:r w:rsidR="000C7FF8" w:rsidRPr="000404EB">
        <w:rPr>
          <w:szCs w:val="28"/>
        </w:rPr>
        <w:t>в інфрачервоному</w:t>
      </w:r>
      <w:r w:rsidRPr="000404EB">
        <w:rPr>
          <w:szCs w:val="28"/>
        </w:rPr>
        <w:t xml:space="preserve"> діапазоні довжин хвил</w:t>
      </w:r>
      <w:r w:rsidR="000C7FF8" w:rsidRPr="000404EB">
        <w:rPr>
          <w:szCs w:val="28"/>
        </w:rPr>
        <w:t>ь</w:t>
      </w:r>
      <w:r w:rsidRPr="000404EB">
        <w:rPr>
          <w:szCs w:val="28"/>
        </w:rPr>
        <w:t xml:space="preserve"> (від 8 до 14 мікрон) і виводить рівномірне теплове зображення</w:t>
      </w:r>
      <w:r w:rsidR="003E4D69" w:rsidRPr="000404EB">
        <w:rPr>
          <w:szCs w:val="28"/>
        </w:rPr>
        <w:t>. Розмір такої матриці менше 12 мм, що дозволяє їй поміститися усередині смартфона і обійдеться в декілька десять разів дешевше традиційної ІЧ-камери.</w:t>
      </w:r>
    </w:p>
    <w:p w:rsidR="003312ED" w:rsidRPr="000404EB" w:rsidRDefault="003312ED" w:rsidP="00C94610">
      <w:pPr>
        <w:jc w:val="center"/>
        <w:rPr>
          <w:szCs w:val="28"/>
        </w:rPr>
      </w:pPr>
      <w:r w:rsidRPr="000404EB">
        <w:rPr>
          <w:noProof/>
          <w:szCs w:val="28"/>
          <w:lang w:val="ru-RU" w:eastAsia="ru-RU"/>
        </w:rPr>
        <w:drawing>
          <wp:inline distT="0" distB="0" distL="0" distR="0">
            <wp:extent cx="2419218" cy="2240280"/>
            <wp:effectExtent l="0" t="0" r="0" b="7620"/>
            <wp:docPr id="1" name="Рисунок 1" descr="Lepton"/>
            <wp:cNvGraphicFramePr/>
            <a:graphic xmlns:a="http://schemas.openxmlformats.org/drawingml/2006/main">
              <a:graphicData uri="http://schemas.openxmlformats.org/drawingml/2006/picture">
                <pic:pic xmlns:pic="http://schemas.openxmlformats.org/drawingml/2006/picture">
                  <pic:nvPicPr>
                    <pic:cNvPr id="1" name="Рисунок 1" descr="Lepton"/>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5855" r="5815" b="6857"/>
                    <a:stretch/>
                  </pic:blipFill>
                  <pic:spPr bwMode="auto">
                    <a:xfrm>
                      <a:off x="0" y="0"/>
                      <a:ext cx="2631344" cy="243671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312ED" w:rsidRPr="000404EB" w:rsidRDefault="003312ED" w:rsidP="00C94610">
      <w:pPr>
        <w:ind w:firstLine="142"/>
        <w:jc w:val="center"/>
        <w:rPr>
          <w:szCs w:val="28"/>
        </w:rPr>
      </w:pPr>
      <w:r w:rsidRPr="000404EB">
        <w:rPr>
          <w:szCs w:val="28"/>
        </w:rPr>
        <w:t>Рисунок 1.9 – Lepton 3</w:t>
      </w:r>
      <w:r w:rsidR="00EC68DA" w:rsidRPr="000404EB">
        <w:rPr>
          <w:szCs w:val="28"/>
        </w:rPr>
        <w:t xml:space="preserve"> [13]</w:t>
      </w:r>
    </w:p>
    <w:p w:rsidR="008416EA" w:rsidRPr="000404EB" w:rsidRDefault="008416EA" w:rsidP="00C94610">
      <w:pPr>
        <w:ind w:firstLine="142"/>
        <w:jc w:val="center"/>
        <w:rPr>
          <w:szCs w:val="28"/>
        </w:rPr>
      </w:pPr>
    </w:p>
    <w:p w:rsidR="009103C7" w:rsidRPr="000404EB" w:rsidRDefault="009033CB" w:rsidP="00C94610">
      <w:pPr>
        <w:jc w:val="right"/>
        <w:rPr>
          <w:szCs w:val="28"/>
        </w:rPr>
      </w:pPr>
      <w:r w:rsidRPr="000404EB">
        <w:rPr>
          <w:szCs w:val="28"/>
        </w:rPr>
        <w:t xml:space="preserve">Таблиця </w:t>
      </w:r>
      <w:r w:rsidR="000C7FF8" w:rsidRPr="000404EB">
        <w:rPr>
          <w:szCs w:val="28"/>
        </w:rPr>
        <w:t>1.</w:t>
      </w:r>
      <w:r w:rsidR="0055393C" w:rsidRPr="000404EB">
        <w:rPr>
          <w:szCs w:val="28"/>
        </w:rPr>
        <w:t>3</w:t>
      </w:r>
      <w:r w:rsidRPr="000404EB">
        <w:rPr>
          <w:szCs w:val="28"/>
        </w:rPr>
        <w:t>. Параметри FLIR Lepton 3</w:t>
      </w:r>
      <w:r w:rsidR="00EC68DA" w:rsidRPr="000404EB">
        <w:rPr>
          <w:szCs w:val="28"/>
        </w:rPr>
        <w:t xml:space="preserve"> [13]</w:t>
      </w:r>
    </w:p>
    <w:tbl>
      <w:tblPr>
        <w:tblStyle w:val="af3"/>
        <w:tblW w:w="0" w:type="auto"/>
        <w:jc w:val="center"/>
        <w:tblLook w:val="04A0"/>
      </w:tblPr>
      <w:tblGrid>
        <w:gridCol w:w="3397"/>
        <w:gridCol w:w="3260"/>
      </w:tblGrid>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Тип матриці</w:t>
            </w:r>
          </w:p>
        </w:tc>
        <w:tc>
          <w:tcPr>
            <w:tcW w:w="3260" w:type="dxa"/>
          </w:tcPr>
          <w:p w:rsidR="009033CB" w:rsidRPr="000404EB" w:rsidRDefault="003312ED" w:rsidP="007F0B25">
            <w:pPr>
              <w:spacing w:line="276" w:lineRule="auto"/>
              <w:ind w:firstLine="0"/>
              <w:rPr>
                <w:szCs w:val="28"/>
              </w:rPr>
            </w:pPr>
            <w:r w:rsidRPr="000404EB">
              <w:rPr>
                <w:szCs w:val="28"/>
              </w:rPr>
              <w:t xml:space="preserve">Мікроболометрична, </w:t>
            </w:r>
            <w:r w:rsidR="009033CB" w:rsidRPr="000404EB">
              <w:rPr>
                <w:szCs w:val="28"/>
              </w:rPr>
              <w:t>неохолоджувальна</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Роздільна здатність</w:t>
            </w:r>
          </w:p>
        </w:tc>
        <w:tc>
          <w:tcPr>
            <w:tcW w:w="3260" w:type="dxa"/>
          </w:tcPr>
          <w:p w:rsidR="009033CB" w:rsidRPr="000404EB" w:rsidRDefault="009033CB" w:rsidP="007F0B25">
            <w:pPr>
              <w:spacing w:line="276" w:lineRule="auto"/>
              <w:ind w:firstLine="0"/>
              <w:rPr>
                <w:szCs w:val="28"/>
                <w:lang w:val="en-US"/>
              </w:rPr>
            </w:pPr>
            <w:r w:rsidRPr="000404EB">
              <w:rPr>
                <w:szCs w:val="28"/>
              </w:rPr>
              <w:t>160</w:t>
            </w:r>
            <w:r w:rsidRPr="000404EB">
              <w:rPr>
                <w:szCs w:val="28"/>
                <w:lang w:val="en-US"/>
              </w:rPr>
              <w:t>x12</w:t>
            </w:r>
            <w:r w:rsidRPr="000404EB">
              <w:rPr>
                <w:szCs w:val="28"/>
              </w:rPr>
              <w:t>0</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Тип сканування</w:t>
            </w:r>
          </w:p>
        </w:tc>
        <w:tc>
          <w:tcPr>
            <w:tcW w:w="3260" w:type="dxa"/>
          </w:tcPr>
          <w:p w:rsidR="009033CB" w:rsidRPr="000404EB" w:rsidRDefault="009033CB" w:rsidP="007F0B25">
            <w:pPr>
              <w:spacing w:line="276" w:lineRule="auto"/>
              <w:ind w:firstLine="0"/>
              <w:rPr>
                <w:szCs w:val="28"/>
              </w:rPr>
            </w:pPr>
            <w:r w:rsidRPr="000404EB">
              <w:rPr>
                <w:szCs w:val="28"/>
              </w:rPr>
              <w:t>Прогресивне сканування</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Поле зору</w:t>
            </w:r>
          </w:p>
        </w:tc>
        <w:tc>
          <w:tcPr>
            <w:tcW w:w="3260" w:type="dxa"/>
          </w:tcPr>
          <w:p w:rsidR="009033CB" w:rsidRPr="000404EB" w:rsidRDefault="009033CB" w:rsidP="007F0B25">
            <w:pPr>
              <w:spacing w:line="276" w:lineRule="auto"/>
              <w:ind w:firstLine="0"/>
              <w:rPr>
                <w:szCs w:val="28"/>
              </w:rPr>
            </w:pPr>
            <w:r w:rsidRPr="000404EB">
              <w:rPr>
                <w:szCs w:val="28"/>
                <w:lang w:val="ru-RU"/>
              </w:rPr>
              <w:t>71</w:t>
            </w:r>
            <w:r w:rsidRPr="000404EB">
              <w:rPr>
                <w:rFonts w:ascii="Calibri" w:hAnsi="Calibri"/>
                <w:szCs w:val="28"/>
                <w:lang w:val="ru-RU"/>
              </w:rPr>
              <w:t>°</w:t>
            </w:r>
            <w:r w:rsidRPr="000404EB">
              <w:rPr>
                <w:szCs w:val="28"/>
                <w:lang w:val="ru-RU"/>
              </w:rPr>
              <w:t>х56</w:t>
            </w:r>
            <w:r w:rsidRPr="000404EB">
              <w:rPr>
                <w:rFonts w:ascii="Calibri" w:hAnsi="Calibri"/>
                <w:szCs w:val="28"/>
                <w:lang w:val="ru-RU"/>
              </w:rPr>
              <w:t>°</w:t>
            </w:r>
          </w:p>
        </w:tc>
      </w:tr>
      <w:tr w:rsidR="009033CB" w:rsidRPr="000404EB" w:rsidTr="007F0B25">
        <w:trPr>
          <w:jc w:val="center"/>
        </w:trPr>
        <w:tc>
          <w:tcPr>
            <w:tcW w:w="3397" w:type="dxa"/>
          </w:tcPr>
          <w:p w:rsidR="009033CB" w:rsidRPr="000404EB" w:rsidRDefault="003312ED" w:rsidP="007F0B25">
            <w:pPr>
              <w:spacing w:line="276" w:lineRule="auto"/>
              <w:ind w:firstLine="0"/>
              <w:rPr>
                <w:szCs w:val="28"/>
              </w:rPr>
            </w:pPr>
            <w:r w:rsidRPr="000404EB">
              <w:rPr>
                <w:szCs w:val="28"/>
              </w:rPr>
              <w:t>Спектральний діапазон</w:t>
            </w:r>
          </w:p>
        </w:tc>
        <w:tc>
          <w:tcPr>
            <w:tcW w:w="3260" w:type="dxa"/>
          </w:tcPr>
          <w:p w:rsidR="009033CB" w:rsidRPr="000404EB" w:rsidRDefault="009033CB" w:rsidP="007F0B25">
            <w:pPr>
              <w:spacing w:line="276" w:lineRule="auto"/>
              <w:ind w:firstLine="0"/>
              <w:rPr>
                <w:szCs w:val="28"/>
              </w:rPr>
            </w:pPr>
            <w:r w:rsidRPr="000404EB">
              <w:rPr>
                <w:szCs w:val="28"/>
              </w:rPr>
              <w:t>8-14 мкм</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lastRenderedPageBreak/>
              <w:t>Розмір пікселя</w:t>
            </w:r>
          </w:p>
        </w:tc>
        <w:tc>
          <w:tcPr>
            <w:tcW w:w="3260" w:type="dxa"/>
          </w:tcPr>
          <w:p w:rsidR="009033CB" w:rsidRPr="000404EB" w:rsidRDefault="009033CB" w:rsidP="007F0B25">
            <w:pPr>
              <w:spacing w:line="276" w:lineRule="auto"/>
              <w:ind w:firstLine="0"/>
              <w:rPr>
                <w:szCs w:val="28"/>
              </w:rPr>
            </w:pPr>
            <w:r w:rsidRPr="000404EB">
              <w:rPr>
                <w:szCs w:val="28"/>
              </w:rPr>
              <w:t>12 мкм</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Температурна чутливість</w:t>
            </w:r>
          </w:p>
        </w:tc>
        <w:tc>
          <w:tcPr>
            <w:tcW w:w="3260" w:type="dxa"/>
          </w:tcPr>
          <w:p w:rsidR="009033CB" w:rsidRPr="000404EB" w:rsidRDefault="009033CB" w:rsidP="007F0B25">
            <w:pPr>
              <w:spacing w:line="276" w:lineRule="auto"/>
              <w:ind w:firstLine="0"/>
              <w:rPr>
                <w:szCs w:val="28"/>
              </w:rPr>
            </w:pPr>
            <w:r w:rsidRPr="000404EB">
              <w:rPr>
                <w:szCs w:val="28"/>
              </w:rPr>
              <w:t xml:space="preserve">0.05 </w:t>
            </w:r>
            <w:r w:rsidRPr="000404EB">
              <w:rPr>
                <w:rFonts w:cs="Times New Roman"/>
                <w:szCs w:val="28"/>
              </w:rPr>
              <w:t>℃</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Робоча температура</w:t>
            </w:r>
          </w:p>
        </w:tc>
        <w:tc>
          <w:tcPr>
            <w:tcW w:w="3260" w:type="dxa"/>
          </w:tcPr>
          <w:p w:rsidR="009033CB" w:rsidRPr="000404EB" w:rsidRDefault="009033CB" w:rsidP="007F0B25">
            <w:pPr>
              <w:spacing w:line="276" w:lineRule="auto"/>
              <w:ind w:firstLine="0"/>
              <w:rPr>
                <w:szCs w:val="28"/>
              </w:rPr>
            </w:pPr>
            <w:r w:rsidRPr="000404EB">
              <w:rPr>
                <w:szCs w:val="28"/>
              </w:rPr>
              <w:t>-10</w:t>
            </w:r>
            <w:r w:rsidRPr="000404EB">
              <w:rPr>
                <w:rFonts w:ascii="Calibri" w:hAnsi="Calibri"/>
                <w:szCs w:val="28"/>
              </w:rPr>
              <w:t>°</w:t>
            </w:r>
            <w:r w:rsidRPr="000404EB">
              <w:rPr>
                <w:szCs w:val="28"/>
              </w:rPr>
              <w:t>С – +65</w:t>
            </w:r>
            <w:r w:rsidRPr="000404EB">
              <w:rPr>
                <w:rFonts w:ascii="Calibri" w:hAnsi="Calibri"/>
                <w:szCs w:val="28"/>
              </w:rPr>
              <w:t>°</w:t>
            </w:r>
            <w:r w:rsidRPr="000404EB">
              <w:rPr>
                <w:szCs w:val="28"/>
              </w:rPr>
              <w:t>С</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Ефективна частота кадрів</w:t>
            </w:r>
          </w:p>
        </w:tc>
        <w:tc>
          <w:tcPr>
            <w:tcW w:w="3260" w:type="dxa"/>
          </w:tcPr>
          <w:p w:rsidR="009033CB" w:rsidRPr="000404EB" w:rsidRDefault="009033CB" w:rsidP="007F0B25">
            <w:pPr>
              <w:spacing w:line="276" w:lineRule="auto"/>
              <w:ind w:firstLine="0"/>
              <w:rPr>
                <w:szCs w:val="28"/>
              </w:rPr>
            </w:pPr>
            <w:r w:rsidRPr="000404EB">
              <w:rPr>
                <w:szCs w:val="28"/>
              </w:rPr>
              <w:t>8.8 Гц</w:t>
            </w:r>
          </w:p>
        </w:tc>
      </w:tr>
      <w:tr w:rsidR="00421ABB" w:rsidRPr="000404EB" w:rsidTr="007F0B25">
        <w:trPr>
          <w:jc w:val="center"/>
        </w:trPr>
        <w:tc>
          <w:tcPr>
            <w:tcW w:w="3397" w:type="dxa"/>
          </w:tcPr>
          <w:p w:rsidR="00421ABB" w:rsidRPr="000404EB" w:rsidRDefault="00421ABB" w:rsidP="007F0B25">
            <w:pPr>
              <w:spacing w:line="276" w:lineRule="auto"/>
              <w:ind w:firstLine="0"/>
              <w:rPr>
                <w:szCs w:val="28"/>
              </w:rPr>
            </w:pPr>
            <w:r w:rsidRPr="000404EB">
              <w:rPr>
                <w:szCs w:val="28"/>
              </w:rPr>
              <w:t>Вхідна напруга живлення</w:t>
            </w:r>
          </w:p>
        </w:tc>
        <w:tc>
          <w:tcPr>
            <w:tcW w:w="3260" w:type="dxa"/>
          </w:tcPr>
          <w:p w:rsidR="00421ABB" w:rsidRPr="000404EB" w:rsidRDefault="00421ABB" w:rsidP="007F0B25">
            <w:pPr>
              <w:spacing w:line="276" w:lineRule="auto"/>
              <w:ind w:firstLine="0"/>
              <w:rPr>
                <w:szCs w:val="28"/>
              </w:rPr>
            </w:pPr>
            <w:r w:rsidRPr="000404EB">
              <w:rPr>
                <w:szCs w:val="28"/>
              </w:rPr>
              <w:t>2.8-3.1 В</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Розміри</w:t>
            </w:r>
          </w:p>
        </w:tc>
        <w:tc>
          <w:tcPr>
            <w:tcW w:w="3260" w:type="dxa"/>
          </w:tcPr>
          <w:p w:rsidR="009033CB" w:rsidRPr="000404EB" w:rsidRDefault="009033CB" w:rsidP="007F0B25">
            <w:pPr>
              <w:spacing w:line="276" w:lineRule="auto"/>
              <w:ind w:firstLine="0"/>
              <w:rPr>
                <w:szCs w:val="28"/>
              </w:rPr>
            </w:pPr>
            <w:r w:rsidRPr="000404EB">
              <w:rPr>
                <w:szCs w:val="28"/>
              </w:rPr>
              <w:t>11.5х12.7х6.9 мм</w:t>
            </w:r>
          </w:p>
        </w:tc>
      </w:tr>
      <w:tr w:rsidR="009033CB" w:rsidRPr="000404EB" w:rsidTr="007F0B25">
        <w:trPr>
          <w:jc w:val="center"/>
        </w:trPr>
        <w:tc>
          <w:tcPr>
            <w:tcW w:w="3397" w:type="dxa"/>
          </w:tcPr>
          <w:p w:rsidR="009033CB" w:rsidRPr="000404EB" w:rsidRDefault="009033CB" w:rsidP="007F0B25">
            <w:pPr>
              <w:spacing w:line="276" w:lineRule="auto"/>
              <w:ind w:firstLine="0"/>
              <w:rPr>
                <w:szCs w:val="28"/>
              </w:rPr>
            </w:pPr>
            <w:r w:rsidRPr="000404EB">
              <w:rPr>
                <w:szCs w:val="28"/>
              </w:rPr>
              <w:t>Вага</w:t>
            </w:r>
          </w:p>
        </w:tc>
        <w:tc>
          <w:tcPr>
            <w:tcW w:w="3260" w:type="dxa"/>
          </w:tcPr>
          <w:p w:rsidR="009033CB" w:rsidRPr="000404EB" w:rsidRDefault="002D34AF" w:rsidP="00144DE0">
            <w:pPr>
              <w:spacing w:line="276" w:lineRule="auto"/>
              <w:ind w:firstLine="0"/>
              <w:rPr>
                <w:szCs w:val="28"/>
              </w:rPr>
            </w:pPr>
            <w:r>
              <w:rPr>
                <w:szCs w:val="28"/>
              </w:rPr>
              <w:t>0.9</w:t>
            </w:r>
            <w:r w:rsidR="009033CB" w:rsidRPr="000404EB">
              <w:rPr>
                <w:szCs w:val="28"/>
              </w:rPr>
              <w:t xml:space="preserve"> г</w:t>
            </w:r>
          </w:p>
        </w:tc>
      </w:tr>
    </w:tbl>
    <w:p w:rsidR="009103C7" w:rsidRPr="000404EB" w:rsidRDefault="009103C7" w:rsidP="00C94610">
      <w:pPr>
        <w:jc w:val="left"/>
        <w:rPr>
          <w:szCs w:val="28"/>
        </w:rPr>
      </w:pPr>
    </w:p>
    <w:p w:rsidR="009103C7" w:rsidRPr="000404EB" w:rsidRDefault="003312ED" w:rsidP="00C94610">
      <w:pPr>
        <w:jc w:val="center"/>
        <w:rPr>
          <w:b/>
          <w:szCs w:val="28"/>
        </w:rPr>
      </w:pPr>
      <w:r w:rsidRPr="000404EB">
        <w:rPr>
          <w:b/>
          <w:szCs w:val="28"/>
        </w:rPr>
        <w:t>FLIR Muon</w:t>
      </w:r>
    </w:p>
    <w:p w:rsidR="002C4101" w:rsidRPr="000404EB" w:rsidRDefault="002C4101" w:rsidP="00C94610">
      <w:pPr>
        <w:rPr>
          <w:szCs w:val="28"/>
        </w:rPr>
      </w:pPr>
      <w:r w:rsidRPr="000404EB">
        <w:rPr>
          <w:szCs w:val="28"/>
        </w:rPr>
        <w:t xml:space="preserve">FLIR Muon </w:t>
      </w:r>
      <w:r w:rsidR="00D020A5" w:rsidRPr="000404EB">
        <w:rPr>
          <w:szCs w:val="28"/>
        </w:rPr>
        <w:t>–</w:t>
      </w:r>
      <w:r w:rsidRPr="000404EB">
        <w:rPr>
          <w:szCs w:val="28"/>
        </w:rPr>
        <w:t xml:space="preserve"> це</w:t>
      </w:r>
      <w:r w:rsidR="00D020A5" w:rsidRPr="000404EB">
        <w:rPr>
          <w:szCs w:val="28"/>
        </w:rPr>
        <w:t xml:space="preserve"> </w:t>
      </w:r>
      <w:r w:rsidRPr="000404EB">
        <w:rPr>
          <w:szCs w:val="28"/>
        </w:rPr>
        <w:t xml:space="preserve">калібрований </w:t>
      </w:r>
      <w:r w:rsidR="006E4503" w:rsidRPr="000404EB">
        <w:rPr>
          <w:szCs w:val="28"/>
        </w:rPr>
        <w:t xml:space="preserve">неохолоджуваний </w:t>
      </w:r>
      <w:r w:rsidRPr="000404EB">
        <w:rPr>
          <w:szCs w:val="28"/>
        </w:rPr>
        <w:t>тепловізійний модуль. Розроблено для ОЕМ-</w:t>
      </w:r>
      <w:r w:rsidR="006E4503" w:rsidRPr="000404EB">
        <w:rPr>
          <w:szCs w:val="28"/>
        </w:rPr>
        <w:t>виробників</w:t>
      </w:r>
      <w:r w:rsidRPr="000404EB">
        <w:rPr>
          <w:szCs w:val="28"/>
        </w:rPr>
        <w:t xml:space="preserve"> з метою його</w:t>
      </w:r>
      <w:r w:rsidR="006E4503" w:rsidRPr="000404EB">
        <w:rPr>
          <w:szCs w:val="28"/>
        </w:rPr>
        <w:t xml:space="preserve"> інтеграції у власні розробки. Ядро</w:t>
      </w:r>
      <w:r w:rsidRPr="000404EB">
        <w:rPr>
          <w:szCs w:val="28"/>
        </w:rPr>
        <w:t xml:space="preserve"> тепловізійної камери з відмінно збалансованим розміром,</w:t>
      </w:r>
      <w:r w:rsidR="006E4503" w:rsidRPr="000404EB">
        <w:rPr>
          <w:szCs w:val="28"/>
        </w:rPr>
        <w:t xml:space="preserve"> вагою і споживаної потужністю</w:t>
      </w:r>
      <w:r w:rsidRPr="000404EB">
        <w:rPr>
          <w:szCs w:val="28"/>
        </w:rPr>
        <w:t xml:space="preserve">, Muon вимагає тільки наявності стандартних протоколів </w:t>
      </w:r>
      <w:r w:rsidR="006E4503" w:rsidRPr="000404EB">
        <w:rPr>
          <w:szCs w:val="28"/>
        </w:rPr>
        <w:t>жвлення</w:t>
      </w:r>
      <w:r w:rsidRPr="000404EB">
        <w:rPr>
          <w:szCs w:val="28"/>
        </w:rPr>
        <w:t xml:space="preserve"> і зв'язку для формування вихідного відеосигна</w:t>
      </w:r>
      <w:r w:rsidR="006E4503" w:rsidRPr="000404EB">
        <w:rPr>
          <w:szCs w:val="28"/>
        </w:rPr>
        <w:t>лу через паралельний інтерфейс CMOS. Так як кожен модуль Muon проходить калібрування</w:t>
      </w:r>
      <w:r w:rsidRPr="000404EB">
        <w:rPr>
          <w:szCs w:val="28"/>
        </w:rPr>
        <w:t xml:space="preserve"> в діапазоні температур для роботи незалежно від термоелектричного перетворювача, ОЕМ-виробникам більше не потрібно розробляти власні складні системи заводського калібрування і обладнання або процесів, що допомагає зробити виробництво швидше, простіше і дешевше.</w:t>
      </w:r>
    </w:p>
    <w:p w:rsidR="003312ED" w:rsidRPr="000404EB" w:rsidRDefault="002C4101" w:rsidP="00C2399E">
      <w:pPr>
        <w:ind w:hanging="142"/>
        <w:jc w:val="center"/>
        <w:rPr>
          <w:szCs w:val="28"/>
        </w:rPr>
      </w:pPr>
      <w:r w:rsidRPr="000404EB">
        <w:rPr>
          <w:noProof/>
          <w:szCs w:val="28"/>
          <w:lang w:val="ru-RU" w:eastAsia="ru-RU"/>
        </w:rPr>
        <w:drawing>
          <wp:inline distT="0" distB="0" distL="0" distR="0">
            <wp:extent cx="2336332" cy="2152650"/>
            <wp:effectExtent l="0" t="0" r="0" b="0"/>
            <wp:docPr id="8" name="Рисунок 8" descr="FLIR Muo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LIR Muon 336"/>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68252" cy="2182061"/>
                    </a:xfrm>
                    <a:prstGeom prst="rect">
                      <a:avLst/>
                    </a:prstGeom>
                    <a:noFill/>
                    <a:ln>
                      <a:noFill/>
                    </a:ln>
                  </pic:spPr>
                </pic:pic>
              </a:graphicData>
            </a:graphic>
          </wp:inline>
        </w:drawing>
      </w:r>
      <w:r w:rsidR="003312ED" w:rsidRPr="000404EB">
        <w:rPr>
          <w:noProof/>
          <w:szCs w:val="28"/>
          <w:lang w:val="ru-RU" w:eastAsia="ru-RU"/>
        </w:rPr>
        <w:drawing>
          <wp:inline distT="0" distB="0" distL="0" distR="0">
            <wp:extent cx="3378814" cy="2568381"/>
            <wp:effectExtent l="0" t="0" r="0" b="0"/>
            <wp:docPr id="2" name="Рисунок 2" descr="FLIR Mu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LIR Muon"/>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20919" cy="2600387"/>
                    </a:xfrm>
                    <a:prstGeom prst="rect">
                      <a:avLst/>
                    </a:prstGeom>
                    <a:noFill/>
                    <a:ln>
                      <a:noFill/>
                    </a:ln>
                  </pic:spPr>
                </pic:pic>
              </a:graphicData>
            </a:graphic>
          </wp:inline>
        </w:drawing>
      </w:r>
    </w:p>
    <w:p w:rsidR="003312ED" w:rsidRPr="000404EB" w:rsidRDefault="006E4503" w:rsidP="00C94610">
      <w:pPr>
        <w:jc w:val="center"/>
        <w:rPr>
          <w:szCs w:val="28"/>
        </w:rPr>
      </w:pPr>
      <w:r w:rsidRPr="000404EB">
        <w:rPr>
          <w:szCs w:val="28"/>
        </w:rPr>
        <w:t>Рисунок 1.10 – FLIR Muon 336/640</w:t>
      </w:r>
      <w:r w:rsidR="00EC68DA" w:rsidRPr="000404EB">
        <w:rPr>
          <w:szCs w:val="28"/>
        </w:rPr>
        <w:t xml:space="preserve"> [14]</w:t>
      </w:r>
    </w:p>
    <w:p w:rsidR="00C2399E" w:rsidRDefault="00C2399E">
      <w:pPr>
        <w:spacing w:after="160" w:line="259" w:lineRule="auto"/>
        <w:ind w:firstLine="0"/>
        <w:jc w:val="left"/>
        <w:rPr>
          <w:szCs w:val="28"/>
        </w:rPr>
      </w:pPr>
      <w:r>
        <w:rPr>
          <w:szCs w:val="28"/>
        </w:rPr>
        <w:br w:type="page"/>
      </w:r>
    </w:p>
    <w:p w:rsidR="003312ED" w:rsidRPr="000404EB" w:rsidRDefault="0055393C" w:rsidP="00C94610">
      <w:pPr>
        <w:jc w:val="right"/>
        <w:rPr>
          <w:szCs w:val="28"/>
        </w:rPr>
      </w:pPr>
      <w:r w:rsidRPr="000404EB">
        <w:rPr>
          <w:szCs w:val="28"/>
        </w:rPr>
        <w:lastRenderedPageBreak/>
        <w:t xml:space="preserve">Таблиця </w:t>
      </w:r>
      <w:r w:rsidR="000C7FF8" w:rsidRPr="000404EB">
        <w:rPr>
          <w:szCs w:val="28"/>
        </w:rPr>
        <w:t>1.</w:t>
      </w:r>
      <w:r w:rsidRPr="000404EB">
        <w:rPr>
          <w:szCs w:val="28"/>
        </w:rPr>
        <w:t>4</w:t>
      </w:r>
      <w:r w:rsidR="006E4503" w:rsidRPr="000404EB">
        <w:rPr>
          <w:szCs w:val="28"/>
        </w:rPr>
        <w:t>. Параметри FLIR Muon</w:t>
      </w:r>
      <w:r w:rsidR="00EC68DA" w:rsidRPr="000404EB">
        <w:rPr>
          <w:szCs w:val="28"/>
        </w:rPr>
        <w:t xml:space="preserve"> [14]</w:t>
      </w:r>
    </w:p>
    <w:tbl>
      <w:tblPr>
        <w:tblStyle w:val="af3"/>
        <w:tblW w:w="0" w:type="auto"/>
        <w:tblLook w:val="04A0"/>
      </w:tblPr>
      <w:tblGrid>
        <w:gridCol w:w="3473"/>
        <w:gridCol w:w="6"/>
        <w:gridCol w:w="2789"/>
        <w:gridCol w:w="2793"/>
      </w:tblGrid>
      <w:tr w:rsidR="006E4503" w:rsidRPr="000404EB" w:rsidTr="006E4503">
        <w:tc>
          <w:tcPr>
            <w:tcW w:w="3473" w:type="dxa"/>
          </w:tcPr>
          <w:p w:rsidR="006E4503" w:rsidRPr="000404EB" w:rsidRDefault="006E4503" w:rsidP="007F0B25">
            <w:pPr>
              <w:spacing w:line="276" w:lineRule="auto"/>
              <w:ind w:firstLine="0"/>
              <w:rPr>
                <w:szCs w:val="28"/>
              </w:rPr>
            </w:pPr>
            <w:r w:rsidRPr="000404EB">
              <w:rPr>
                <w:szCs w:val="28"/>
              </w:rPr>
              <w:t>Тип матриці</w:t>
            </w:r>
          </w:p>
        </w:tc>
        <w:tc>
          <w:tcPr>
            <w:tcW w:w="5588" w:type="dxa"/>
            <w:gridSpan w:val="3"/>
          </w:tcPr>
          <w:p w:rsidR="006E4503" w:rsidRPr="000404EB" w:rsidRDefault="006E4503" w:rsidP="007F0B25">
            <w:pPr>
              <w:spacing w:line="276" w:lineRule="auto"/>
              <w:ind w:firstLine="0"/>
              <w:rPr>
                <w:szCs w:val="28"/>
              </w:rPr>
            </w:pPr>
            <w:r w:rsidRPr="000404EB">
              <w:rPr>
                <w:szCs w:val="28"/>
              </w:rPr>
              <w:t>Мікроболометрична неохолоджувальна</w:t>
            </w:r>
          </w:p>
        </w:tc>
      </w:tr>
      <w:tr w:rsidR="006E4503" w:rsidRPr="000404EB" w:rsidTr="006E4503">
        <w:tc>
          <w:tcPr>
            <w:tcW w:w="3479" w:type="dxa"/>
            <w:gridSpan w:val="2"/>
          </w:tcPr>
          <w:p w:rsidR="006E4503" w:rsidRPr="000404EB" w:rsidRDefault="006E4503" w:rsidP="007F0B25">
            <w:pPr>
              <w:spacing w:line="276" w:lineRule="auto"/>
              <w:ind w:firstLine="0"/>
              <w:rPr>
                <w:szCs w:val="28"/>
              </w:rPr>
            </w:pPr>
            <w:r w:rsidRPr="000404EB">
              <w:rPr>
                <w:szCs w:val="28"/>
              </w:rPr>
              <w:t>Роздільна здатність</w:t>
            </w:r>
          </w:p>
        </w:tc>
        <w:tc>
          <w:tcPr>
            <w:tcW w:w="2789" w:type="dxa"/>
          </w:tcPr>
          <w:p w:rsidR="006E4503" w:rsidRPr="000404EB" w:rsidRDefault="0055393C" w:rsidP="007F0B25">
            <w:pPr>
              <w:spacing w:line="276" w:lineRule="auto"/>
              <w:ind w:firstLine="0"/>
              <w:rPr>
                <w:szCs w:val="28"/>
                <w:lang w:val="en-US"/>
              </w:rPr>
            </w:pPr>
            <w:r w:rsidRPr="000404EB">
              <w:rPr>
                <w:szCs w:val="28"/>
              </w:rPr>
              <w:t>336</w:t>
            </w:r>
            <w:r w:rsidRPr="000404EB">
              <w:rPr>
                <w:szCs w:val="28"/>
                <w:lang w:val="en-US"/>
              </w:rPr>
              <w:t>x</w:t>
            </w:r>
            <w:r w:rsidRPr="000404EB">
              <w:rPr>
                <w:szCs w:val="28"/>
              </w:rPr>
              <w:t>256</w:t>
            </w:r>
          </w:p>
        </w:tc>
        <w:tc>
          <w:tcPr>
            <w:tcW w:w="2793" w:type="dxa"/>
          </w:tcPr>
          <w:p w:rsidR="006E4503" w:rsidRPr="000404EB" w:rsidRDefault="0055393C" w:rsidP="007F0B25">
            <w:pPr>
              <w:spacing w:line="276" w:lineRule="auto"/>
              <w:ind w:firstLine="0"/>
              <w:rPr>
                <w:szCs w:val="28"/>
                <w:lang w:val="en-US"/>
              </w:rPr>
            </w:pPr>
            <w:r w:rsidRPr="000404EB">
              <w:rPr>
                <w:szCs w:val="28"/>
              </w:rPr>
              <w:t>640</w:t>
            </w:r>
            <w:r w:rsidRPr="000404EB">
              <w:rPr>
                <w:szCs w:val="28"/>
                <w:lang w:val="en-US"/>
              </w:rPr>
              <w:t>x512</w:t>
            </w:r>
          </w:p>
        </w:tc>
      </w:tr>
      <w:tr w:rsidR="006E4503" w:rsidRPr="000404EB" w:rsidTr="006E4503">
        <w:tc>
          <w:tcPr>
            <w:tcW w:w="3479" w:type="dxa"/>
            <w:gridSpan w:val="2"/>
          </w:tcPr>
          <w:p w:rsidR="006E4503" w:rsidRPr="000404EB" w:rsidRDefault="006E4503" w:rsidP="007F0B25">
            <w:pPr>
              <w:spacing w:line="276" w:lineRule="auto"/>
              <w:ind w:firstLine="0"/>
              <w:rPr>
                <w:szCs w:val="28"/>
              </w:rPr>
            </w:pPr>
            <w:r w:rsidRPr="000404EB">
              <w:rPr>
                <w:szCs w:val="28"/>
              </w:rPr>
              <w:t>Поле зору</w:t>
            </w:r>
          </w:p>
        </w:tc>
        <w:tc>
          <w:tcPr>
            <w:tcW w:w="2789" w:type="dxa"/>
          </w:tcPr>
          <w:p w:rsidR="006E4503" w:rsidRPr="000404EB" w:rsidRDefault="006E4503" w:rsidP="007F0B25">
            <w:pPr>
              <w:spacing w:line="276" w:lineRule="auto"/>
              <w:ind w:firstLine="0"/>
              <w:rPr>
                <w:rFonts w:ascii="Calibri" w:hAnsi="Calibri"/>
                <w:szCs w:val="28"/>
                <w:lang w:val="ru-RU"/>
              </w:rPr>
            </w:pPr>
            <w:r w:rsidRPr="000404EB">
              <w:rPr>
                <w:szCs w:val="28"/>
                <w:lang w:val="en-US"/>
              </w:rPr>
              <w:t>f</w:t>
            </w:r>
            <w:r w:rsidRPr="000404EB">
              <w:rPr>
                <w:szCs w:val="28"/>
                <w:lang w:val="ru-RU"/>
              </w:rPr>
              <w:t>'=9</w:t>
            </w:r>
            <w:r w:rsidRPr="000404EB">
              <w:rPr>
                <w:szCs w:val="28"/>
              </w:rPr>
              <w:t xml:space="preserve"> </w:t>
            </w:r>
            <w:r w:rsidRPr="000404EB">
              <w:rPr>
                <w:szCs w:val="28"/>
                <w:lang w:val="ru-RU"/>
              </w:rPr>
              <w:t>мм:   69</w:t>
            </w:r>
            <w:r w:rsidRPr="000404EB">
              <w:rPr>
                <w:rFonts w:ascii="Calibri" w:hAnsi="Calibri"/>
                <w:szCs w:val="28"/>
                <w:lang w:val="ru-RU"/>
              </w:rPr>
              <w:t>°</w:t>
            </w:r>
            <w:r w:rsidRPr="000404EB">
              <w:rPr>
                <w:szCs w:val="28"/>
                <w:lang w:val="ru-RU"/>
              </w:rPr>
              <w:t>х56</w:t>
            </w:r>
            <w:r w:rsidRPr="000404EB">
              <w:rPr>
                <w:rFonts w:ascii="Calibri" w:hAnsi="Calibri"/>
                <w:szCs w:val="28"/>
                <w:lang w:val="ru-RU"/>
              </w:rPr>
              <w:t>°</w:t>
            </w:r>
          </w:p>
          <w:p w:rsidR="006E4503" w:rsidRPr="000404EB" w:rsidRDefault="006E4503" w:rsidP="007F0B25">
            <w:pPr>
              <w:spacing w:line="276" w:lineRule="auto"/>
              <w:ind w:firstLine="0"/>
              <w:rPr>
                <w:rFonts w:ascii="Calibri" w:hAnsi="Calibri"/>
                <w:szCs w:val="28"/>
                <w:lang w:val="ru-RU"/>
              </w:rPr>
            </w:pPr>
            <w:r w:rsidRPr="000404EB">
              <w:rPr>
                <w:szCs w:val="28"/>
                <w:lang w:val="en-US"/>
              </w:rPr>
              <w:t>f</w:t>
            </w:r>
            <w:r w:rsidRPr="000404EB">
              <w:rPr>
                <w:szCs w:val="28"/>
                <w:lang w:val="ru-RU"/>
              </w:rPr>
              <w:t>'=</w:t>
            </w:r>
            <w:r w:rsidRPr="000404EB">
              <w:rPr>
                <w:szCs w:val="28"/>
              </w:rPr>
              <w:t xml:space="preserve">13 </w:t>
            </w:r>
            <w:r w:rsidRPr="000404EB">
              <w:rPr>
                <w:szCs w:val="28"/>
                <w:lang w:val="ru-RU"/>
              </w:rPr>
              <w:t>мм: 45</w:t>
            </w:r>
            <w:r w:rsidRPr="000404EB">
              <w:rPr>
                <w:rFonts w:ascii="Calibri" w:hAnsi="Calibri"/>
                <w:szCs w:val="28"/>
                <w:lang w:val="ru-RU"/>
              </w:rPr>
              <w:t>°</w:t>
            </w:r>
            <w:r w:rsidRPr="000404EB">
              <w:rPr>
                <w:szCs w:val="28"/>
                <w:lang w:val="ru-RU"/>
              </w:rPr>
              <w:t>х37</w:t>
            </w:r>
            <w:r w:rsidRPr="000404EB">
              <w:rPr>
                <w:rFonts w:ascii="Calibri" w:hAnsi="Calibri"/>
                <w:szCs w:val="28"/>
                <w:lang w:val="ru-RU"/>
              </w:rPr>
              <w:t>°</w:t>
            </w:r>
          </w:p>
          <w:p w:rsidR="006E4503" w:rsidRPr="000404EB" w:rsidRDefault="006E4503" w:rsidP="007F0B25">
            <w:pPr>
              <w:spacing w:line="276" w:lineRule="auto"/>
              <w:ind w:firstLine="0"/>
              <w:rPr>
                <w:szCs w:val="28"/>
                <w:lang w:val="ru-RU"/>
              </w:rPr>
            </w:pPr>
            <w:r w:rsidRPr="000404EB">
              <w:rPr>
                <w:szCs w:val="28"/>
                <w:lang w:val="en-US"/>
              </w:rPr>
              <w:t>f</w:t>
            </w:r>
            <w:r w:rsidRPr="000404EB">
              <w:rPr>
                <w:szCs w:val="28"/>
                <w:lang w:val="ru-RU"/>
              </w:rPr>
              <w:t>'=19 мм: 32</w:t>
            </w:r>
            <w:r w:rsidRPr="000404EB">
              <w:rPr>
                <w:rFonts w:ascii="Calibri" w:hAnsi="Calibri"/>
                <w:szCs w:val="28"/>
                <w:lang w:val="ru-RU"/>
              </w:rPr>
              <w:t>°</w:t>
            </w:r>
            <w:r w:rsidRPr="000404EB">
              <w:rPr>
                <w:szCs w:val="28"/>
                <w:lang w:val="ru-RU"/>
              </w:rPr>
              <w:t>х26</w:t>
            </w:r>
            <w:r w:rsidRPr="000404EB">
              <w:rPr>
                <w:rFonts w:ascii="Calibri" w:hAnsi="Calibri"/>
                <w:szCs w:val="28"/>
                <w:lang w:val="ru-RU"/>
              </w:rPr>
              <w:t>°</w:t>
            </w:r>
          </w:p>
        </w:tc>
        <w:tc>
          <w:tcPr>
            <w:tcW w:w="2793" w:type="dxa"/>
          </w:tcPr>
          <w:p w:rsidR="006E4503" w:rsidRPr="000404EB" w:rsidRDefault="006E4503" w:rsidP="007F0B25">
            <w:pPr>
              <w:spacing w:line="276" w:lineRule="auto"/>
              <w:ind w:firstLine="0"/>
              <w:rPr>
                <w:rFonts w:ascii="Calibri" w:hAnsi="Calibri"/>
                <w:szCs w:val="28"/>
                <w:lang w:val="ru-RU"/>
              </w:rPr>
            </w:pPr>
            <w:r w:rsidRPr="000404EB">
              <w:rPr>
                <w:szCs w:val="28"/>
                <w:lang w:val="en-US"/>
              </w:rPr>
              <w:t>f</w:t>
            </w:r>
            <w:r w:rsidRPr="000404EB">
              <w:rPr>
                <w:szCs w:val="28"/>
                <w:lang w:val="ru-RU"/>
              </w:rPr>
              <w:t>'=6.8</w:t>
            </w:r>
            <w:r w:rsidRPr="000404EB">
              <w:rPr>
                <w:szCs w:val="28"/>
              </w:rPr>
              <w:t xml:space="preserve"> </w:t>
            </w:r>
            <w:r w:rsidRPr="000404EB">
              <w:rPr>
                <w:szCs w:val="28"/>
                <w:lang w:val="ru-RU"/>
              </w:rPr>
              <w:t>мм: 45</w:t>
            </w:r>
            <w:r w:rsidRPr="000404EB">
              <w:rPr>
                <w:rFonts w:ascii="Calibri" w:hAnsi="Calibri"/>
                <w:szCs w:val="28"/>
                <w:lang w:val="ru-RU"/>
              </w:rPr>
              <w:t>°</w:t>
            </w:r>
            <w:r w:rsidRPr="000404EB">
              <w:rPr>
                <w:szCs w:val="28"/>
                <w:lang w:val="ru-RU"/>
              </w:rPr>
              <w:t>х35</w:t>
            </w:r>
            <w:r w:rsidRPr="000404EB">
              <w:rPr>
                <w:rFonts w:ascii="Calibri" w:hAnsi="Calibri"/>
                <w:szCs w:val="28"/>
                <w:lang w:val="ru-RU"/>
              </w:rPr>
              <w:t>°</w:t>
            </w:r>
          </w:p>
          <w:p w:rsidR="006E4503" w:rsidRPr="000404EB" w:rsidRDefault="006E4503" w:rsidP="007F0B25">
            <w:pPr>
              <w:spacing w:line="276" w:lineRule="auto"/>
              <w:ind w:firstLine="0"/>
              <w:rPr>
                <w:rFonts w:ascii="Calibri" w:hAnsi="Calibri"/>
                <w:szCs w:val="28"/>
                <w:lang w:val="ru-RU"/>
              </w:rPr>
            </w:pPr>
            <w:r w:rsidRPr="000404EB">
              <w:rPr>
                <w:szCs w:val="28"/>
                <w:lang w:val="en-US"/>
              </w:rPr>
              <w:t>f</w:t>
            </w:r>
            <w:r w:rsidRPr="000404EB">
              <w:rPr>
                <w:szCs w:val="28"/>
                <w:lang w:val="ru-RU"/>
              </w:rPr>
              <w:t>'=</w:t>
            </w:r>
            <w:r w:rsidRPr="000404EB">
              <w:rPr>
                <w:szCs w:val="28"/>
              </w:rPr>
              <w:t xml:space="preserve">9 </w:t>
            </w:r>
            <w:r w:rsidRPr="000404EB">
              <w:rPr>
                <w:szCs w:val="28"/>
                <w:lang w:val="ru-RU"/>
              </w:rPr>
              <w:t>мм:    35</w:t>
            </w:r>
            <w:r w:rsidRPr="000404EB">
              <w:rPr>
                <w:rFonts w:ascii="Calibri" w:hAnsi="Calibri"/>
                <w:szCs w:val="28"/>
                <w:lang w:val="ru-RU"/>
              </w:rPr>
              <w:t>°</w:t>
            </w:r>
            <w:r w:rsidRPr="000404EB">
              <w:rPr>
                <w:szCs w:val="28"/>
                <w:lang w:val="ru-RU"/>
              </w:rPr>
              <w:t>х27</w:t>
            </w:r>
            <w:r w:rsidRPr="000404EB">
              <w:rPr>
                <w:rFonts w:ascii="Calibri" w:hAnsi="Calibri"/>
                <w:szCs w:val="28"/>
                <w:lang w:val="ru-RU"/>
              </w:rPr>
              <w:t>°</w:t>
            </w:r>
          </w:p>
          <w:p w:rsidR="006E4503" w:rsidRPr="000404EB" w:rsidRDefault="006E4503" w:rsidP="007F0B25">
            <w:pPr>
              <w:spacing w:line="276" w:lineRule="auto"/>
              <w:ind w:firstLine="0"/>
              <w:rPr>
                <w:szCs w:val="28"/>
                <w:lang w:val="ru-RU"/>
              </w:rPr>
            </w:pPr>
            <w:r w:rsidRPr="000404EB">
              <w:rPr>
                <w:szCs w:val="28"/>
                <w:lang w:val="en-US"/>
              </w:rPr>
              <w:t>f</w:t>
            </w:r>
            <w:r w:rsidRPr="000404EB">
              <w:rPr>
                <w:szCs w:val="28"/>
                <w:lang w:val="ru-RU"/>
              </w:rPr>
              <w:t>'=13 мм:  24</w:t>
            </w:r>
            <w:r w:rsidRPr="000404EB">
              <w:rPr>
                <w:rFonts w:ascii="Calibri" w:hAnsi="Calibri"/>
                <w:szCs w:val="28"/>
                <w:lang w:val="ru-RU"/>
              </w:rPr>
              <w:t>°</w:t>
            </w:r>
            <w:r w:rsidRPr="000404EB">
              <w:rPr>
                <w:szCs w:val="28"/>
                <w:lang w:val="ru-RU"/>
              </w:rPr>
              <w:t>х19</w:t>
            </w:r>
            <w:r w:rsidRPr="000404EB">
              <w:rPr>
                <w:rFonts w:ascii="Calibri" w:hAnsi="Calibri"/>
                <w:szCs w:val="28"/>
                <w:lang w:val="ru-RU"/>
              </w:rPr>
              <w:t>°</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Температурна чутливість</w:t>
            </w:r>
          </w:p>
        </w:tc>
        <w:tc>
          <w:tcPr>
            <w:tcW w:w="2789" w:type="dxa"/>
          </w:tcPr>
          <w:p w:rsidR="0055393C" w:rsidRPr="000404EB" w:rsidRDefault="0055393C" w:rsidP="007F0B25">
            <w:pPr>
              <w:spacing w:line="276" w:lineRule="auto"/>
              <w:ind w:firstLine="0"/>
              <w:rPr>
                <w:szCs w:val="28"/>
              </w:rPr>
            </w:pPr>
            <w:r w:rsidRPr="000404EB">
              <w:rPr>
                <w:szCs w:val="28"/>
              </w:rPr>
              <w:t xml:space="preserve">0.05 </w:t>
            </w:r>
            <w:r w:rsidRPr="000404EB">
              <w:rPr>
                <w:rFonts w:cs="Times New Roman"/>
                <w:szCs w:val="28"/>
              </w:rPr>
              <w:t>℃</w:t>
            </w:r>
          </w:p>
        </w:tc>
        <w:tc>
          <w:tcPr>
            <w:tcW w:w="2793" w:type="dxa"/>
          </w:tcPr>
          <w:p w:rsidR="0055393C" w:rsidRPr="000404EB" w:rsidRDefault="0055393C" w:rsidP="007F0B25">
            <w:pPr>
              <w:spacing w:line="276" w:lineRule="auto"/>
              <w:ind w:firstLine="0"/>
              <w:rPr>
                <w:szCs w:val="28"/>
                <w:lang w:val="en-US"/>
              </w:rPr>
            </w:pPr>
            <w:r w:rsidRPr="000404EB">
              <w:rPr>
                <w:szCs w:val="28"/>
              </w:rPr>
              <w:t xml:space="preserve">0.06 </w:t>
            </w:r>
            <w:r w:rsidRPr="000404EB">
              <w:rPr>
                <w:rFonts w:cs="Times New Roman"/>
                <w:szCs w:val="28"/>
              </w:rPr>
              <w:t>℃</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Спектральний діапазон</w:t>
            </w:r>
            <w:r w:rsidRPr="000404EB">
              <w:rPr>
                <w:szCs w:val="28"/>
              </w:rPr>
              <w:tab/>
            </w:r>
          </w:p>
        </w:tc>
        <w:tc>
          <w:tcPr>
            <w:tcW w:w="5582" w:type="dxa"/>
            <w:gridSpan w:val="2"/>
          </w:tcPr>
          <w:p w:rsidR="0055393C" w:rsidRPr="000404EB" w:rsidRDefault="0055393C" w:rsidP="007F0B25">
            <w:pPr>
              <w:spacing w:line="276" w:lineRule="auto"/>
              <w:ind w:firstLine="0"/>
              <w:rPr>
                <w:szCs w:val="28"/>
              </w:rPr>
            </w:pPr>
            <w:r w:rsidRPr="000404EB">
              <w:rPr>
                <w:szCs w:val="28"/>
              </w:rPr>
              <w:t>7.5-13.5 мкм</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Розмір пікселя</w:t>
            </w:r>
          </w:p>
        </w:tc>
        <w:tc>
          <w:tcPr>
            <w:tcW w:w="5582" w:type="dxa"/>
            <w:gridSpan w:val="2"/>
          </w:tcPr>
          <w:p w:rsidR="0055393C" w:rsidRPr="000404EB" w:rsidRDefault="0055393C" w:rsidP="007F0B25">
            <w:pPr>
              <w:spacing w:line="276" w:lineRule="auto"/>
              <w:ind w:firstLine="0"/>
              <w:rPr>
                <w:szCs w:val="28"/>
              </w:rPr>
            </w:pPr>
            <w:r w:rsidRPr="000404EB">
              <w:rPr>
                <w:szCs w:val="28"/>
              </w:rPr>
              <w:t>17 мкм</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Робоча температура</w:t>
            </w:r>
          </w:p>
        </w:tc>
        <w:tc>
          <w:tcPr>
            <w:tcW w:w="5582" w:type="dxa"/>
            <w:gridSpan w:val="2"/>
          </w:tcPr>
          <w:p w:rsidR="0055393C" w:rsidRPr="000404EB" w:rsidRDefault="0055393C" w:rsidP="007F0B25">
            <w:pPr>
              <w:spacing w:line="276" w:lineRule="auto"/>
              <w:ind w:firstLine="0"/>
              <w:rPr>
                <w:szCs w:val="28"/>
              </w:rPr>
            </w:pPr>
            <w:r w:rsidRPr="000404EB">
              <w:rPr>
                <w:szCs w:val="28"/>
              </w:rPr>
              <w:t>-40</w:t>
            </w:r>
            <w:r w:rsidRPr="000404EB">
              <w:rPr>
                <w:rFonts w:ascii="Calibri" w:hAnsi="Calibri"/>
                <w:szCs w:val="28"/>
              </w:rPr>
              <w:t>°</w:t>
            </w:r>
            <w:r w:rsidRPr="000404EB">
              <w:rPr>
                <w:szCs w:val="28"/>
              </w:rPr>
              <w:t>С – +80</w:t>
            </w:r>
            <w:r w:rsidRPr="000404EB">
              <w:rPr>
                <w:rFonts w:ascii="Calibri" w:hAnsi="Calibri"/>
                <w:szCs w:val="28"/>
              </w:rPr>
              <w:t>°</w:t>
            </w:r>
            <w:r w:rsidRPr="000404EB">
              <w:rPr>
                <w:szCs w:val="28"/>
              </w:rPr>
              <w:t>С</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Висота над рівнем моря</w:t>
            </w:r>
          </w:p>
        </w:tc>
        <w:tc>
          <w:tcPr>
            <w:tcW w:w="5582" w:type="dxa"/>
            <w:gridSpan w:val="2"/>
          </w:tcPr>
          <w:p w:rsidR="0055393C" w:rsidRPr="000404EB" w:rsidRDefault="0055393C" w:rsidP="007F0B25">
            <w:pPr>
              <w:spacing w:line="276" w:lineRule="auto"/>
              <w:ind w:firstLine="0"/>
              <w:rPr>
                <w:szCs w:val="28"/>
              </w:rPr>
            </w:pPr>
            <w:r w:rsidRPr="000404EB">
              <w:rPr>
                <w:szCs w:val="28"/>
              </w:rPr>
              <w:t>до 10 км</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Ефективна частота кадрів</w:t>
            </w:r>
          </w:p>
        </w:tc>
        <w:tc>
          <w:tcPr>
            <w:tcW w:w="5582" w:type="dxa"/>
            <w:gridSpan w:val="2"/>
          </w:tcPr>
          <w:p w:rsidR="0055393C" w:rsidRPr="000404EB" w:rsidRDefault="0055393C" w:rsidP="007F0B25">
            <w:pPr>
              <w:spacing w:line="276" w:lineRule="auto"/>
              <w:ind w:firstLine="0"/>
              <w:rPr>
                <w:szCs w:val="28"/>
              </w:rPr>
            </w:pPr>
            <w:r w:rsidRPr="000404EB">
              <w:rPr>
                <w:szCs w:val="28"/>
              </w:rPr>
              <w:t>50 Гц, 60 Гц та &lt;9Гц</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Вхідна напруга живлення</w:t>
            </w:r>
          </w:p>
        </w:tc>
        <w:tc>
          <w:tcPr>
            <w:tcW w:w="5582" w:type="dxa"/>
            <w:gridSpan w:val="2"/>
          </w:tcPr>
          <w:p w:rsidR="0055393C" w:rsidRPr="000404EB" w:rsidRDefault="0055393C" w:rsidP="007F0B25">
            <w:pPr>
              <w:spacing w:line="276" w:lineRule="auto"/>
              <w:ind w:firstLine="0"/>
              <w:rPr>
                <w:szCs w:val="28"/>
              </w:rPr>
            </w:pPr>
            <w:r w:rsidRPr="000404EB">
              <w:rPr>
                <w:szCs w:val="28"/>
              </w:rPr>
              <w:t>2.8-3.1 В</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Розміри</w:t>
            </w:r>
          </w:p>
        </w:tc>
        <w:tc>
          <w:tcPr>
            <w:tcW w:w="5582" w:type="dxa"/>
            <w:gridSpan w:val="2"/>
          </w:tcPr>
          <w:p w:rsidR="0055393C" w:rsidRPr="000404EB" w:rsidRDefault="0055393C" w:rsidP="007F0B25">
            <w:pPr>
              <w:spacing w:line="276" w:lineRule="auto"/>
              <w:ind w:firstLine="0"/>
              <w:rPr>
                <w:szCs w:val="28"/>
              </w:rPr>
            </w:pPr>
            <w:r w:rsidRPr="000404EB">
              <w:rPr>
                <w:szCs w:val="28"/>
              </w:rPr>
              <w:t>22 х 22 х 8 мм</w:t>
            </w:r>
          </w:p>
        </w:tc>
      </w:tr>
      <w:tr w:rsidR="0055393C" w:rsidRPr="000404EB" w:rsidTr="006E4503">
        <w:tc>
          <w:tcPr>
            <w:tcW w:w="3479" w:type="dxa"/>
            <w:gridSpan w:val="2"/>
          </w:tcPr>
          <w:p w:rsidR="0055393C" w:rsidRPr="000404EB" w:rsidRDefault="0055393C" w:rsidP="007F0B25">
            <w:pPr>
              <w:spacing w:line="276" w:lineRule="auto"/>
              <w:ind w:firstLine="0"/>
              <w:rPr>
                <w:szCs w:val="28"/>
              </w:rPr>
            </w:pPr>
            <w:r w:rsidRPr="000404EB">
              <w:rPr>
                <w:szCs w:val="28"/>
              </w:rPr>
              <w:t>Вага</w:t>
            </w:r>
          </w:p>
        </w:tc>
        <w:tc>
          <w:tcPr>
            <w:tcW w:w="5582" w:type="dxa"/>
            <w:gridSpan w:val="2"/>
          </w:tcPr>
          <w:p w:rsidR="0055393C" w:rsidRPr="000404EB" w:rsidRDefault="0055393C" w:rsidP="007F0B25">
            <w:pPr>
              <w:spacing w:line="276" w:lineRule="auto"/>
              <w:ind w:firstLine="0"/>
              <w:rPr>
                <w:szCs w:val="28"/>
              </w:rPr>
            </w:pPr>
            <w:r w:rsidRPr="000404EB">
              <w:rPr>
                <w:szCs w:val="28"/>
              </w:rPr>
              <w:t>5 г</w:t>
            </w:r>
          </w:p>
        </w:tc>
      </w:tr>
    </w:tbl>
    <w:p w:rsidR="006E4503" w:rsidRPr="000404EB" w:rsidRDefault="006E4503" w:rsidP="00C94610">
      <w:pPr>
        <w:jc w:val="left"/>
        <w:rPr>
          <w:szCs w:val="28"/>
        </w:rPr>
      </w:pPr>
    </w:p>
    <w:p w:rsidR="003312ED" w:rsidRPr="000404EB" w:rsidRDefault="0055393C" w:rsidP="00C94610">
      <w:pPr>
        <w:rPr>
          <w:szCs w:val="28"/>
        </w:rPr>
      </w:pPr>
      <w:r w:rsidRPr="000404EB">
        <w:rPr>
          <w:szCs w:val="28"/>
        </w:rPr>
        <w:t xml:space="preserve">Для використання подібної матриці на висоті до 10 км, що вказана в технічних характеристиках, необхідно додатково застосовувати </w:t>
      </w:r>
      <w:r w:rsidR="009A0B93" w:rsidRPr="000404EB">
        <w:rPr>
          <w:szCs w:val="28"/>
        </w:rPr>
        <w:t xml:space="preserve">інфрачервоні </w:t>
      </w:r>
      <w:r w:rsidRPr="000404EB">
        <w:rPr>
          <w:szCs w:val="28"/>
        </w:rPr>
        <w:t>об’єктиви з фокусними відстанями</w:t>
      </w:r>
      <w:r w:rsidR="009A0B93" w:rsidRPr="000404EB">
        <w:rPr>
          <w:szCs w:val="28"/>
        </w:rPr>
        <w:t>,</w:t>
      </w:r>
      <w:r w:rsidRPr="000404EB">
        <w:rPr>
          <w:szCs w:val="28"/>
        </w:rPr>
        <w:t xml:space="preserve"> </w:t>
      </w:r>
      <w:r w:rsidR="009A0B93" w:rsidRPr="000404EB">
        <w:rPr>
          <w:szCs w:val="28"/>
        </w:rPr>
        <w:t>що перевищують 100 мм.</w:t>
      </w:r>
    </w:p>
    <w:p w:rsidR="00313CE5" w:rsidRPr="000404EB" w:rsidRDefault="00313CE5" w:rsidP="00C94610">
      <w:pPr>
        <w:ind w:firstLine="0"/>
        <w:jc w:val="left"/>
        <w:rPr>
          <w:szCs w:val="28"/>
        </w:rPr>
      </w:pPr>
    </w:p>
    <w:p w:rsidR="00643EE5" w:rsidRPr="000404EB" w:rsidRDefault="00643EE5" w:rsidP="00C94610">
      <w:pPr>
        <w:jc w:val="center"/>
        <w:rPr>
          <w:szCs w:val="28"/>
        </w:rPr>
      </w:pPr>
      <w:r w:rsidRPr="000404EB">
        <w:rPr>
          <w:b/>
          <w:szCs w:val="28"/>
        </w:rPr>
        <w:t>Об'єктив для тепловізора LWIR 60/180 Dual</w:t>
      </w:r>
    </w:p>
    <w:p w:rsidR="00643EE5" w:rsidRPr="000404EB" w:rsidRDefault="00643EE5" w:rsidP="00C94610">
      <w:pPr>
        <w:jc w:val="center"/>
        <w:rPr>
          <w:szCs w:val="28"/>
        </w:rPr>
      </w:pPr>
      <w:r w:rsidRPr="000404EB">
        <w:rPr>
          <w:noProof/>
          <w:szCs w:val="28"/>
          <w:lang w:val="ru-RU" w:eastAsia="ru-RU"/>
        </w:rPr>
        <w:drawing>
          <wp:inline distT="0" distB="0" distL="0" distR="0">
            <wp:extent cx="3411902" cy="2686050"/>
            <wp:effectExtent l="0" t="0" r="0" b="0"/>
            <wp:docPr id="14" name="Рисунок 14" descr="http://www.pergam.ru/img/products/big/l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pergam.ru/img/products/big/l05.JPG"/>
                    <pic:cNvPicPr>
                      <a:picLocks noChangeAspect="1" noChangeArrowheads="1"/>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341" b="3057"/>
                    <a:stretch/>
                  </pic:blipFill>
                  <pic:spPr bwMode="auto">
                    <a:xfrm>
                      <a:off x="0" y="0"/>
                      <a:ext cx="3422618" cy="269448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643EE5" w:rsidRPr="000404EB" w:rsidRDefault="00643EE5" w:rsidP="00C94610">
      <w:pPr>
        <w:ind w:firstLine="0"/>
        <w:jc w:val="center"/>
        <w:rPr>
          <w:szCs w:val="28"/>
        </w:rPr>
      </w:pPr>
      <w:r w:rsidRPr="000404EB">
        <w:rPr>
          <w:szCs w:val="28"/>
        </w:rPr>
        <w:t>Рис.1</w:t>
      </w:r>
      <w:r w:rsidR="00BF1076" w:rsidRPr="000404EB">
        <w:rPr>
          <w:szCs w:val="28"/>
        </w:rPr>
        <w:t xml:space="preserve">.11 – </w:t>
      </w:r>
      <w:r w:rsidRPr="000404EB">
        <w:rPr>
          <w:szCs w:val="28"/>
        </w:rPr>
        <w:t>Об'єктив LWIR 60/180 Dual</w:t>
      </w:r>
      <w:r w:rsidR="00BF1076" w:rsidRPr="000404EB">
        <w:rPr>
          <w:szCs w:val="28"/>
        </w:rPr>
        <w:t xml:space="preserve"> [15]</w:t>
      </w:r>
    </w:p>
    <w:p w:rsidR="00C2399E" w:rsidRDefault="00C2399E">
      <w:pPr>
        <w:spacing w:after="160" w:line="259" w:lineRule="auto"/>
        <w:ind w:firstLine="0"/>
        <w:jc w:val="left"/>
        <w:rPr>
          <w:szCs w:val="28"/>
        </w:rPr>
      </w:pPr>
      <w:r>
        <w:rPr>
          <w:szCs w:val="28"/>
        </w:rPr>
        <w:br w:type="page"/>
      </w:r>
    </w:p>
    <w:p w:rsidR="00E53D6E" w:rsidRDefault="00643EE5" w:rsidP="00DE66EA">
      <w:pPr>
        <w:ind w:firstLine="0"/>
        <w:jc w:val="right"/>
        <w:rPr>
          <w:szCs w:val="28"/>
        </w:rPr>
      </w:pPr>
      <w:r w:rsidRPr="000404EB">
        <w:rPr>
          <w:szCs w:val="28"/>
        </w:rPr>
        <w:lastRenderedPageBreak/>
        <w:t>Табл.1.6. Технічні характеристики об'єктива</w:t>
      </w:r>
      <w:r w:rsidR="00DE66EA">
        <w:rPr>
          <w:szCs w:val="28"/>
        </w:rPr>
        <w:t xml:space="preserve"> </w:t>
      </w:r>
      <w:r w:rsidR="00DE66EA" w:rsidRPr="000404EB">
        <w:rPr>
          <w:szCs w:val="28"/>
        </w:rPr>
        <w:t xml:space="preserve">Об'єктив LWIR 60/180 </w:t>
      </w:r>
      <w:r w:rsidR="00BF1076" w:rsidRPr="00DE66EA">
        <w:rPr>
          <w:szCs w:val="28"/>
          <w:lang w:val="ru-RU"/>
        </w:rPr>
        <w:t>[15]</w:t>
      </w:r>
    </w:p>
    <w:tbl>
      <w:tblPr>
        <w:tblStyle w:val="af3"/>
        <w:tblW w:w="0" w:type="auto"/>
        <w:tblLook w:val="04A0"/>
      </w:tblPr>
      <w:tblGrid>
        <w:gridCol w:w="4530"/>
        <w:gridCol w:w="4531"/>
      </w:tblGrid>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Фокусна відстань</w:t>
            </w:r>
          </w:p>
        </w:tc>
        <w:tc>
          <w:tcPr>
            <w:tcW w:w="4531" w:type="dxa"/>
          </w:tcPr>
          <w:p w:rsidR="00E53D6E" w:rsidRPr="00E53D6E" w:rsidRDefault="00E53D6E" w:rsidP="00E5781A">
            <w:pPr>
              <w:spacing w:line="276" w:lineRule="auto"/>
              <w:ind w:firstLine="0"/>
              <w:jc w:val="left"/>
              <w:rPr>
                <w:szCs w:val="28"/>
              </w:rPr>
            </w:pPr>
            <w:r w:rsidRPr="00E53D6E">
              <w:rPr>
                <w:szCs w:val="28"/>
              </w:rPr>
              <w:t>60 мм, 180 мм, атермальна</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Відносний отвір</w:t>
            </w:r>
          </w:p>
        </w:tc>
        <w:tc>
          <w:tcPr>
            <w:tcW w:w="4531" w:type="dxa"/>
          </w:tcPr>
          <w:p w:rsidR="00E53D6E" w:rsidRPr="00E53D6E" w:rsidRDefault="00E53D6E" w:rsidP="00E5781A">
            <w:pPr>
              <w:spacing w:line="276" w:lineRule="auto"/>
              <w:ind w:firstLine="0"/>
              <w:jc w:val="left"/>
              <w:rPr>
                <w:szCs w:val="28"/>
              </w:rPr>
            </w:pPr>
            <w:r w:rsidRPr="00E53D6E">
              <w:rPr>
                <w:szCs w:val="28"/>
              </w:rPr>
              <w:t>1 : 1.4</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Поле зору</w:t>
            </w:r>
          </w:p>
        </w:tc>
        <w:tc>
          <w:tcPr>
            <w:tcW w:w="4531" w:type="dxa"/>
          </w:tcPr>
          <w:p w:rsidR="00E53D6E" w:rsidRPr="00E53D6E" w:rsidRDefault="00E53D6E" w:rsidP="00E5781A">
            <w:pPr>
              <w:spacing w:line="276" w:lineRule="auto"/>
              <w:ind w:firstLine="0"/>
              <w:jc w:val="left"/>
              <w:rPr>
                <w:szCs w:val="28"/>
              </w:rPr>
            </w:pPr>
            <w:r w:rsidRPr="00E53D6E">
              <w:rPr>
                <w:szCs w:val="28"/>
              </w:rPr>
              <w:t>15.8° (60 мм), 5.1° ( 80 мм)</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Механізм фокусування</w:t>
            </w:r>
          </w:p>
        </w:tc>
        <w:tc>
          <w:tcPr>
            <w:tcW w:w="4531" w:type="dxa"/>
          </w:tcPr>
          <w:p w:rsidR="00E53D6E" w:rsidRPr="00E53D6E" w:rsidRDefault="00E53D6E" w:rsidP="00E5781A">
            <w:pPr>
              <w:spacing w:line="276" w:lineRule="auto"/>
              <w:ind w:firstLine="0"/>
              <w:jc w:val="left"/>
              <w:rPr>
                <w:szCs w:val="28"/>
              </w:rPr>
            </w:pPr>
            <w:r w:rsidRPr="00E53D6E">
              <w:rPr>
                <w:szCs w:val="28"/>
              </w:rPr>
              <w:t>авто</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Спектральний діапазон</w:t>
            </w:r>
          </w:p>
        </w:tc>
        <w:tc>
          <w:tcPr>
            <w:tcW w:w="4531" w:type="dxa"/>
          </w:tcPr>
          <w:p w:rsidR="00E53D6E" w:rsidRPr="00E53D6E" w:rsidRDefault="00E53D6E" w:rsidP="00E5781A">
            <w:pPr>
              <w:spacing w:line="276" w:lineRule="auto"/>
              <w:ind w:firstLine="0"/>
              <w:jc w:val="left"/>
              <w:rPr>
                <w:szCs w:val="28"/>
              </w:rPr>
            </w:pPr>
            <w:r w:rsidRPr="00E53D6E">
              <w:rPr>
                <w:szCs w:val="28"/>
              </w:rPr>
              <w:t>8 – 12 мкм</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Діапазон фокусування</w:t>
            </w:r>
          </w:p>
        </w:tc>
        <w:tc>
          <w:tcPr>
            <w:tcW w:w="4531" w:type="dxa"/>
          </w:tcPr>
          <w:p w:rsidR="00E53D6E" w:rsidRPr="00E53D6E" w:rsidRDefault="00E53D6E" w:rsidP="00E5781A">
            <w:pPr>
              <w:spacing w:line="276" w:lineRule="auto"/>
              <w:ind w:firstLine="0"/>
              <w:jc w:val="left"/>
              <w:rPr>
                <w:szCs w:val="28"/>
              </w:rPr>
            </w:pPr>
            <w:r w:rsidRPr="00E53D6E">
              <w:rPr>
                <w:szCs w:val="28"/>
              </w:rPr>
              <w:t>від 10 м до ∞</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Маса</w:t>
            </w:r>
          </w:p>
        </w:tc>
        <w:tc>
          <w:tcPr>
            <w:tcW w:w="4531" w:type="dxa"/>
          </w:tcPr>
          <w:p w:rsidR="00E53D6E" w:rsidRPr="00E53D6E" w:rsidRDefault="00E53D6E" w:rsidP="00E5781A">
            <w:pPr>
              <w:spacing w:line="276" w:lineRule="auto"/>
              <w:ind w:firstLine="0"/>
              <w:jc w:val="left"/>
              <w:rPr>
                <w:szCs w:val="28"/>
              </w:rPr>
            </w:pPr>
            <w:r w:rsidRPr="00E53D6E">
              <w:rPr>
                <w:szCs w:val="28"/>
              </w:rPr>
              <w:t>6200 г</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Габарити</w:t>
            </w:r>
          </w:p>
        </w:tc>
        <w:tc>
          <w:tcPr>
            <w:tcW w:w="4531" w:type="dxa"/>
          </w:tcPr>
          <w:p w:rsidR="00E53D6E" w:rsidRPr="00E53D6E" w:rsidRDefault="00E53D6E" w:rsidP="00E5781A">
            <w:pPr>
              <w:spacing w:line="276" w:lineRule="auto"/>
              <w:ind w:firstLine="0"/>
              <w:jc w:val="left"/>
              <w:rPr>
                <w:szCs w:val="28"/>
              </w:rPr>
            </w:pPr>
            <w:r w:rsidRPr="00E53D6E">
              <w:rPr>
                <w:szCs w:val="28"/>
              </w:rPr>
              <w:t>200х222мм, довжина – 215 мм</w:t>
            </w:r>
          </w:p>
        </w:tc>
      </w:tr>
      <w:tr w:rsidR="00E53D6E" w:rsidRPr="00E53D6E" w:rsidTr="00E53D6E">
        <w:tc>
          <w:tcPr>
            <w:tcW w:w="4530" w:type="dxa"/>
          </w:tcPr>
          <w:p w:rsidR="00E53D6E" w:rsidRPr="00E53D6E" w:rsidRDefault="00E53D6E" w:rsidP="00E5781A">
            <w:pPr>
              <w:spacing w:line="276" w:lineRule="auto"/>
              <w:ind w:firstLine="0"/>
              <w:jc w:val="left"/>
              <w:rPr>
                <w:szCs w:val="28"/>
              </w:rPr>
            </w:pPr>
            <w:r w:rsidRPr="00E53D6E">
              <w:rPr>
                <w:szCs w:val="28"/>
              </w:rPr>
              <w:t xml:space="preserve">Робоча температура </w:t>
            </w:r>
          </w:p>
        </w:tc>
        <w:tc>
          <w:tcPr>
            <w:tcW w:w="4531" w:type="dxa"/>
          </w:tcPr>
          <w:p w:rsidR="00E53D6E" w:rsidRPr="00E53D6E" w:rsidRDefault="00E53D6E" w:rsidP="00E5781A">
            <w:pPr>
              <w:spacing w:line="276" w:lineRule="auto"/>
              <w:ind w:firstLine="0"/>
              <w:jc w:val="left"/>
              <w:rPr>
                <w:szCs w:val="28"/>
              </w:rPr>
            </w:pPr>
            <w:r w:rsidRPr="00E53D6E">
              <w:rPr>
                <w:szCs w:val="28"/>
              </w:rPr>
              <w:t>- 20 °С .. + 50 °С</w:t>
            </w:r>
          </w:p>
        </w:tc>
      </w:tr>
    </w:tbl>
    <w:p w:rsidR="00E53D6E" w:rsidRPr="000404EB" w:rsidRDefault="00E53D6E" w:rsidP="00C94610">
      <w:pPr>
        <w:spacing w:line="259" w:lineRule="auto"/>
        <w:ind w:firstLine="0"/>
        <w:jc w:val="left"/>
        <w:rPr>
          <w:szCs w:val="28"/>
        </w:rPr>
      </w:pPr>
    </w:p>
    <w:p w:rsidR="00313CE5" w:rsidRPr="000404EB" w:rsidRDefault="00313CE5" w:rsidP="00C94610">
      <w:pPr>
        <w:jc w:val="center"/>
        <w:rPr>
          <w:szCs w:val="28"/>
        </w:rPr>
      </w:pPr>
      <w:r w:rsidRPr="000404EB">
        <w:rPr>
          <w:b/>
          <w:szCs w:val="28"/>
        </w:rPr>
        <w:t>Об'єктив для тепловізора LWIR 15-100CZ</w:t>
      </w:r>
    </w:p>
    <w:p w:rsidR="00313CE5" w:rsidRPr="000404EB" w:rsidRDefault="00313CE5" w:rsidP="00C94610">
      <w:pPr>
        <w:jc w:val="center"/>
        <w:rPr>
          <w:szCs w:val="28"/>
        </w:rPr>
      </w:pPr>
      <w:r w:rsidRPr="000404EB">
        <w:rPr>
          <w:noProof/>
          <w:szCs w:val="28"/>
          <w:lang w:val="ru-RU" w:eastAsia="ru-RU"/>
        </w:rPr>
        <w:drawing>
          <wp:inline distT="0" distB="0" distL="0" distR="0">
            <wp:extent cx="3314700" cy="2105025"/>
            <wp:effectExtent l="0" t="0" r="0" b="9525"/>
            <wp:docPr id="16" name="Рисунок 16" descr="http://www.pergam.ru/img/products/big/l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pergam.ru/img/products/big/l02.JPG"/>
                    <pic:cNvPicPr>
                      <a:picLocks noChangeAspect="1" noChangeArrowheads="1"/>
                    </pic:cNvPicPr>
                  </pic:nvPicPr>
                  <pic:blipFill rotWithShape="1">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5114" b="10307"/>
                    <a:stretch/>
                  </pic:blipFill>
                  <pic:spPr bwMode="auto">
                    <a:xfrm>
                      <a:off x="0" y="0"/>
                      <a:ext cx="3314700" cy="21050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13CE5" w:rsidRPr="000404EB" w:rsidRDefault="00313CE5" w:rsidP="00C2399E">
      <w:pPr>
        <w:ind w:firstLine="0"/>
        <w:jc w:val="center"/>
        <w:rPr>
          <w:szCs w:val="28"/>
        </w:rPr>
      </w:pPr>
      <w:r w:rsidRPr="000404EB">
        <w:rPr>
          <w:szCs w:val="28"/>
        </w:rPr>
        <w:t>Рис.1</w:t>
      </w:r>
      <w:r w:rsidR="00BF1076" w:rsidRPr="000404EB">
        <w:rPr>
          <w:szCs w:val="28"/>
        </w:rPr>
        <w:t>.12</w:t>
      </w:r>
      <w:r w:rsidRPr="000404EB">
        <w:rPr>
          <w:szCs w:val="28"/>
        </w:rPr>
        <w:t xml:space="preserve"> </w:t>
      </w:r>
      <w:r w:rsidR="000E6FA0" w:rsidRPr="000404EB">
        <w:rPr>
          <w:szCs w:val="28"/>
        </w:rPr>
        <w:t xml:space="preserve">– </w:t>
      </w:r>
      <w:r w:rsidRPr="000404EB">
        <w:rPr>
          <w:szCs w:val="28"/>
        </w:rPr>
        <w:t>Об'єктив LWIR 15-100CZ</w:t>
      </w:r>
      <w:r w:rsidR="00BF1076" w:rsidRPr="000404EB">
        <w:rPr>
          <w:szCs w:val="28"/>
        </w:rPr>
        <w:t xml:space="preserve"> [16]</w:t>
      </w:r>
    </w:p>
    <w:p w:rsidR="00313CE5" w:rsidRDefault="00313CE5" w:rsidP="00F57786">
      <w:pPr>
        <w:jc w:val="right"/>
        <w:rPr>
          <w:szCs w:val="28"/>
        </w:rPr>
      </w:pPr>
      <w:r w:rsidRPr="000404EB">
        <w:rPr>
          <w:szCs w:val="28"/>
        </w:rPr>
        <w:t>Табл.1.7. Технічні характеристики об'єктива</w:t>
      </w:r>
      <w:r w:rsidR="00DE66EA">
        <w:rPr>
          <w:szCs w:val="28"/>
        </w:rPr>
        <w:t xml:space="preserve"> </w:t>
      </w:r>
      <w:r w:rsidR="00DE66EA" w:rsidRPr="000404EB">
        <w:rPr>
          <w:szCs w:val="28"/>
        </w:rPr>
        <w:t xml:space="preserve">LWIR 15-100CZ </w:t>
      </w:r>
      <w:r w:rsidR="00BF1076" w:rsidRPr="00E53D6E">
        <w:rPr>
          <w:szCs w:val="28"/>
          <w:lang w:val="ru-RU"/>
        </w:rPr>
        <w:t xml:space="preserve"> [16]</w:t>
      </w:r>
    </w:p>
    <w:tbl>
      <w:tblPr>
        <w:tblStyle w:val="af3"/>
        <w:tblW w:w="0" w:type="auto"/>
        <w:tblLook w:val="04A0"/>
      </w:tblPr>
      <w:tblGrid>
        <w:gridCol w:w="4530"/>
        <w:gridCol w:w="4531"/>
      </w:tblGrid>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Фокусна відстань</w:t>
            </w:r>
          </w:p>
        </w:tc>
        <w:tc>
          <w:tcPr>
            <w:tcW w:w="4531" w:type="dxa"/>
          </w:tcPr>
          <w:p w:rsidR="00F57786" w:rsidRPr="00F57786" w:rsidRDefault="00F57786" w:rsidP="00E5781A">
            <w:pPr>
              <w:spacing w:line="276" w:lineRule="auto"/>
              <w:ind w:firstLine="0"/>
              <w:rPr>
                <w:szCs w:val="28"/>
              </w:rPr>
            </w:pPr>
            <w:r w:rsidRPr="00F57786">
              <w:rPr>
                <w:szCs w:val="28"/>
              </w:rPr>
              <w:t>15 – 100 мм, безперервне оптичне збільшення</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Відносний отвір</w:t>
            </w:r>
          </w:p>
        </w:tc>
        <w:tc>
          <w:tcPr>
            <w:tcW w:w="4531" w:type="dxa"/>
          </w:tcPr>
          <w:p w:rsidR="00F57786" w:rsidRPr="00F57786" w:rsidRDefault="00F57786" w:rsidP="00E5781A">
            <w:pPr>
              <w:spacing w:line="276" w:lineRule="auto"/>
              <w:ind w:firstLine="0"/>
              <w:rPr>
                <w:szCs w:val="28"/>
              </w:rPr>
            </w:pPr>
            <w:r w:rsidRPr="00F57786">
              <w:rPr>
                <w:szCs w:val="28"/>
              </w:rPr>
              <w:t>1 : 1.6</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Тип фотоприймача</w:t>
            </w:r>
          </w:p>
        </w:tc>
        <w:tc>
          <w:tcPr>
            <w:tcW w:w="4531" w:type="dxa"/>
          </w:tcPr>
          <w:p w:rsidR="00F57786" w:rsidRPr="00F57786" w:rsidRDefault="00F57786" w:rsidP="00E5781A">
            <w:pPr>
              <w:spacing w:line="276" w:lineRule="auto"/>
              <w:ind w:firstLine="0"/>
              <w:rPr>
                <w:szCs w:val="28"/>
              </w:rPr>
            </w:pPr>
            <w:r w:rsidRPr="00F57786">
              <w:rPr>
                <w:szCs w:val="28"/>
              </w:rPr>
              <w:t xml:space="preserve">640x480, 320х240, 384х288, </w:t>
            </w:r>
            <w:r>
              <w:rPr>
                <w:szCs w:val="28"/>
              </w:rPr>
              <w:br/>
            </w:r>
            <w:r w:rsidRPr="00F57786">
              <w:rPr>
                <w:szCs w:val="28"/>
              </w:rPr>
              <w:t>17мкм або 25мкм, F / 4</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Розмір фотоприймача</w:t>
            </w:r>
          </w:p>
        </w:tc>
        <w:tc>
          <w:tcPr>
            <w:tcW w:w="4531" w:type="dxa"/>
          </w:tcPr>
          <w:p w:rsidR="00F57786" w:rsidRPr="00F57786" w:rsidRDefault="00F57786" w:rsidP="00E5781A">
            <w:pPr>
              <w:spacing w:line="276" w:lineRule="auto"/>
              <w:ind w:firstLine="0"/>
              <w:rPr>
                <w:szCs w:val="28"/>
              </w:rPr>
            </w:pPr>
            <w:r w:rsidRPr="00F57786">
              <w:rPr>
                <w:szCs w:val="28"/>
              </w:rPr>
              <w:t>17,408 х 13,056 мм</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Механізм фокусування</w:t>
            </w:r>
          </w:p>
        </w:tc>
        <w:tc>
          <w:tcPr>
            <w:tcW w:w="4531" w:type="dxa"/>
          </w:tcPr>
          <w:p w:rsidR="00F57786" w:rsidRPr="00F57786" w:rsidRDefault="00F57786" w:rsidP="00E5781A">
            <w:pPr>
              <w:spacing w:line="276" w:lineRule="auto"/>
              <w:ind w:firstLine="0"/>
              <w:rPr>
                <w:szCs w:val="28"/>
              </w:rPr>
            </w:pPr>
            <w:r w:rsidRPr="00F57786">
              <w:rPr>
                <w:szCs w:val="28"/>
              </w:rPr>
              <w:t>моторизація</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Спектральний діапазон</w:t>
            </w:r>
          </w:p>
        </w:tc>
        <w:tc>
          <w:tcPr>
            <w:tcW w:w="4531" w:type="dxa"/>
          </w:tcPr>
          <w:p w:rsidR="00F57786" w:rsidRPr="00F57786" w:rsidRDefault="00F57786" w:rsidP="00E5781A">
            <w:pPr>
              <w:spacing w:line="276" w:lineRule="auto"/>
              <w:ind w:firstLine="0"/>
              <w:rPr>
                <w:szCs w:val="28"/>
              </w:rPr>
            </w:pPr>
            <w:r w:rsidRPr="00F57786">
              <w:rPr>
                <w:szCs w:val="28"/>
              </w:rPr>
              <w:t>8 – 12 мкм</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Діапазон фокусування</w:t>
            </w:r>
          </w:p>
        </w:tc>
        <w:tc>
          <w:tcPr>
            <w:tcW w:w="4531" w:type="dxa"/>
          </w:tcPr>
          <w:p w:rsidR="00F57786" w:rsidRPr="00F57786" w:rsidRDefault="00F57786" w:rsidP="00E5781A">
            <w:pPr>
              <w:spacing w:line="276" w:lineRule="auto"/>
              <w:ind w:firstLine="0"/>
              <w:rPr>
                <w:szCs w:val="28"/>
              </w:rPr>
            </w:pPr>
            <w:r w:rsidRPr="00F57786">
              <w:rPr>
                <w:szCs w:val="28"/>
              </w:rPr>
              <w:t>від 1 м до ∞</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Маса</w:t>
            </w:r>
          </w:p>
        </w:tc>
        <w:tc>
          <w:tcPr>
            <w:tcW w:w="4531" w:type="dxa"/>
          </w:tcPr>
          <w:p w:rsidR="00F57786" w:rsidRPr="00F57786" w:rsidRDefault="00F57786" w:rsidP="00E5781A">
            <w:pPr>
              <w:spacing w:line="276" w:lineRule="auto"/>
              <w:ind w:firstLine="0"/>
              <w:rPr>
                <w:szCs w:val="28"/>
              </w:rPr>
            </w:pPr>
            <w:r w:rsidRPr="00F57786">
              <w:rPr>
                <w:szCs w:val="28"/>
              </w:rPr>
              <w:t>1395 г</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Габарити</w:t>
            </w:r>
          </w:p>
        </w:tc>
        <w:tc>
          <w:tcPr>
            <w:tcW w:w="4531" w:type="dxa"/>
          </w:tcPr>
          <w:p w:rsidR="00F57786" w:rsidRPr="00F57786" w:rsidRDefault="00F57786" w:rsidP="00E5781A">
            <w:pPr>
              <w:spacing w:line="276" w:lineRule="auto"/>
              <w:ind w:firstLine="0"/>
              <w:rPr>
                <w:szCs w:val="28"/>
              </w:rPr>
            </w:pPr>
            <w:r w:rsidRPr="00F57786">
              <w:rPr>
                <w:szCs w:val="28"/>
              </w:rPr>
              <w:t>Ø105 мм, Довжина – 133 мм</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 xml:space="preserve">Живлення </w:t>
            </w:r>
          </w:p>
        </w:tc>
        <w:tc>
          <w:tcPr>
            <w:tcW w:w="4531" w:type="dxa"/>
          </w:tcPr>
          <w:p w:rsidR="00F57786" w:rsidRPr="00F57786" w:rsidRDefault="00F57786" w:rsidP="00E5781A">
            <w:pPr>
              <w:spacing w:line="276" w:lineRule="auto"/>
              <w:ind w:firstLine="0"/>
              <w:rPr>
                <w:szCs w:val="28"/>
              </w:rPr>
            </w:pPr>
            <w:r w:rsidRPr="00F57786">
              <w:rPr>
                <w:szCs w:val="28"/>
              </w:rPr>
              <w:t>12 В, 0,5 А</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Інтерфейс обміну</w:t>
            </w:r>
          </w:p>
        </w:tc>
        <w:tc>
          <w:tcPr>
            <w:tcW w:w="4531" w:type="dxa"/>
          </w:tcPr>
          <w:p w:rsidR="00F57786" w:rsidRPr="00F57786" w:rsidRDefault="00F57786" w:rsidP="00E5781A">
            <w:pPr>
              <w:spacing w:line="276" w:lineRule="auto"/>
              <w:ind w:firstLine="0"/>
              <w:rPr>
                <w:szCs w:val="28"/>
              </w:rPr>
            </w:pPr>
            <w:r w:rsidRPr="00F57786">
              <w:rPr>
                <w:szCs w:val="28"/>
              </w:rPr>
              <w:t>RS-422</w:t>
            </w:r>
          </w:p>
        </w:tc>
      </w:tr>
      <w:tr w:rsidR="00F57786" w:rsidRPr="00F57786" w:rsidTr="00F57786">
        <w:tc>
          <w:tcPr>
            <w:tcW w:w="4530" w:type="dxa"/>
          </w:tcPr>
          <w:p w:rsidR="00F57786" w:rsidRPr="00F57786" w:rsidRDefault="00F57786" w:rsidP="00E5781A">
            <w:pPr>
              <w:spacing w:line="276" w:lineRule="auto"/>
              <w:ind w:firstLine="0"/>
              <w:rPr>
                <w:szCs w:val="28"/>
              </w:rPr>
            </w:pPr>
            <w:r w:rsidRPr="00F57786">
              <w:rPr>
                <w:szCs w:val="28"/>
              </w:rPr>
              <w:t>Робоча температура</w:t>
            </w:r>
          </w:p>
        </w:tc>
        <w:tc>
          <w:tcPr>
            <w:tcW w:w="4531" w:type="dxa"/>
          </w:tcPr>
          <w:p w:rsidR="00F57786" w:rsidRPr="00F57786" w:rsidRDefault="00F57786" w:rsidP="00E5781A">
            <w:pPr>
              <w:spacing w:line="276" w:lineRule="auto"/>
              <w:ind w:firstLine="0"/>
              <w:rPr>
                <w:szCs w:val="28"/>
              </w:rPr>
            </w:pPr>
            <w:r w:rsidRPr="00F57786">
              <w:rPr>
                <w:szCs w:val="28"/>
              </w:rPr>
              <w:t>- 40 °С .. + 80 °С</w:t>
            </w:r>
          </w:p>
        </w:tc>
      </w:tr>
    </w:tbl>
    <w:p w:rsidR="00643EE5" w:rsidRPr="000404EB" w:rsidRDefault="00643EE5" w:rsidP="00C94610">
      <w:pPr>
        <w:jc w:val="center"/>
        <w:rPr>
          <w:szCs w:val="28"/>
        </w:rPr>
      </w:pPr>
      <w:r w:rsidRPr="000404EB">
        <w:rPr>
          <w:b/>
          <w:szCs w:val="28"/>
        </w:rPr>
        <w:lastRenderedPageBreak/>
        <w:t>Об'</w:t>
      </w:r>
      <w:r w:rsidR="0045609C" w:rsidRPr="000404EB">
        <w:rPr>
          <w:b/>
          <w:szCs w:val="28"/>
        </w:rPr>
        <w:t>єктив для тепловізора LWIR 25-15</w:t>
      </w:r>
      <w:r w:rsidRPr="000404EB">
        <w:rPr>
          <w:b/>
          <w:szCs w:val="28"/>
        </w:rPr>
        <w:t>0CZ</w:t>
      </w:r>
    </w:p>
    <w:p w:rsidR="00643EE5" w:rsidRPr="000404EB" w:rsidRDefault="0045609C" w:rsidP="00C94610">
      <w:pPr>
        <w:jc w:val="center"/>
        <w:rPr>
          <w:szCs w:val="28"/>
        </w:rPr>
      </w:pPr>
      <w:r w:rsidRPr="000404EB">
        <w:rPr>
          <w:noProof/>
          <w:szCs w:val="28"/>
          <w:lang w:val="ru-RU" w:eastAsia="ru-RU"/>
        </w:rPr>
        <w:drawing>
          <wp:inline distT="0" distB="0" distL="0" distR="0">
            <wp:extent cx="2905125" cy="2028825"/>
            <wp:effectExtent l="0" t="0" r="9525" b="9525"/>
            <wp:docPr id="19" name="Рисунок 19" descr="http://www.pergam.ru/img/products/big/25-150-lw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pergam.ru/img/products/big/25-150-lwir.JPG"/>
                    <pic:cNvPicPr>
                      <a:picLocks noChangeAspect="1" noChangeArrowheads="1"/>
                    </pic:cNvPicPr>
                  </pic:nvPicPr>
                  <pic:blipFill rotWithShape="1">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3146" b="8757"/>
                    <a:stretch/>
                  </pic:blipFill>
                  <pic:spPr bwMode="auto">
                    <a:xfrm>
                      <a:off x="0" y="0"/>
                      <a:ext cx="2905125" cy="2028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643EE5" w:rsidRPr="000404EB" w:rsidRDefault="0045609C" w:rsidP="00C2399E">
      <w:pPr>
        <w:ind w:firstLine="0"/>
        <w:jc w:val="center"/>
        <w:rPr>
          <w:szCs w:val="28"/>
        </w:rPr>
      </w:pPr>
      <w:r w:rsidRPr="000404EB">
        <w:rPr>
          <w:szCs w:val="28"/>
        </w:rPr>
        <w:t>Рис.1</w:t>
      </w:r>
      <w:r w:rsidR="00BF1076" w:rsidRPr="000404EB">
        <w:rPr>
          <w:szCs w:val="28"/>
        </w:rPr>
        <w:t>.13</w:t>
      </w:r>
      <w:r w:rsidR="00D861AA" w:rsidRPr="000404EB">
        <w:rPr>
          <w:szCs w:val="28"/>
        </w:rPr>
        <w:t xml:space="preserve"> – </w:t>
      </w:r>
      <w:r w:rsidRPr="000404EB">
        <w:rPr>
          <w:szCs w:val="28"/>
        </w:rPr>
        <w:t>Об'єктив LWIR 25-15</w:t>
      </w:r>
      <w:r w:rsidR="00643EE5" w:rsidRPr="000404EB">
        <w:rPr>
          <w:szCs w:val="28"/>
        </w:rPr>
        <w:t>0CZ</w:t>
      </w:r>
      <w:r w:rsidR="00BF1076" w:rsidRPr="000404EB">
        <w:rPr>
          <w:szCs w:val="28"/>
        </w:rPr>
        <w:t xml:space="preserve"> [17]</w:t>
      </w:r>
    </w:p>
    <w:p w:rsidR="00313CE5" w:rsidRDefault="00643EE5" w:rsidP="001D7403">
      <w:pPr>
        <w:jc w:val="right"/>
        <w:rPr>
          <w:szCs w:val="28"/>
        </w:rPr>
      </w:pPr>
      <w:r w:rsidRPr="000404EB">
        <w:rPr>
          <w:szCs w:val="28"/>
        </w:rPr>
        <w:t>Табл.1.7. Технічні характеристики об'єктива</w:t>
      </w:r>
      <w:r w:rsidR="00DE66EA">
        <w:rPr>
          <w:szCs w:val="28"/>
        </w:rPr>
        <w:t xml:space="preserve"> </w:t>
      </w:r>
      <w:r w:rsidR="00DE66EA" w:rsidRPr="000404EB">
        <w:rPr>
          <w:szCs w:val="28"/>
        </w:rPr>
        <w:t>LWIR 25-150CZ</w:t>
      </w:r>
      <w:r w:rsidR="00BF1076" w:rsidRPr="00DE66EA">
        <w:rPr>
          <w:szCs w:val="28"/>
          <w:lang w:val="ru-RU"/>
        </w:rPr>
        <w:t xml:space="preserve"> [17]</w:t>
      </w:r>
    </w:p>
    <w:tbl>
      <w:tblPr>
        <w:tblStyle w:val="af3"/>
        <w:tblW w:w="0" w:type="auto"/>
        <w:tblLook w:val="04A0"/>
      </w:tblPr>
      <w:tblGrid>
        <w:gridCol w:w="4530"/>
        <w:gridCol w:w="4531"/>
      </w:tblGrid>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Фокусна відстань</w:t>
            </w:r>
          </w:p>
        </w:tc>
        <w:tc>
          <w:tcPr>
            <w:tcW w:w="4531" w:type="dxa"/>
          </w:tcPr>
          <w:p w:rsidR="001D7403" w:rsidRPr="001D7403" w:rsidRDefault="001D7403" w:rsidP="001D7403">
            <w:pPr>
              <w:spacing w:line="276" w:lineRule="auto"/>
              <w:ind w:firstLine="0"/>
              <w:jc w:val="left"/>
              <w:rPr>
                <w:szCs w:val="28"/>
              </w:rPr>
            </w:pPr>
            <w:r w:rsidRPr="001D7403">
              <w:rPr>
                <w:szCs w:val="28"/>
              </w:rPr>
              <w:t>25 – 150 мм, безперервне оптичне збільшення</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Відносний отвір</w:t>
            </w:r>
          </w:p>
        </w:tc>
        <w:tc>
          <w:tcPr>
            <w:tcW w:w="4531" w:type="dxa"/>
          </w:tcPr>
          <w:p w:rsidR="001D7403" w:rsidRPr="001D7403" w:rsidRDefault="001D7403" w:rsidP="001D7403">
            <w:pPr>
              <w:spacing w:line="276" w:lineRule="auto"/>
              <w:ind w:firstLine="0"/>
              <w:jc w:val="left"/>
              <w:rPr>
                <w:szCs w:val="28"/>
              </w:rPr>
            </w:pPr>
            <w:r w:rsidRPr="001D7403">
              <w:rPr>
                <w:szCs w:val="28"/>
              </w:rPr>
              <w:t>1 : 1.4</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Механізм фокусування</w:t>
            </w:r>
          </w:p>
        </w:tc>
        <w:tc>
          <w:tcPr>
            <w:tcW w:w="4531" w:type="dxa"/>
          </w:tcPr>
          <w:p w:rsidR="001D7403" w:rsidRPr="001D7403" w:rsidRDefault="001D7403" w:rsidP="001D7403">
            <w:pPr>
              <w:spacing w:line="276" w:lineRule="auto"/>
              <w:ind w:firstLine="0"/>
              <w:jc w:val="left"/>
              <w:rPr>
                <w:szCs w:val="28"/>
              </w:rPr>
            </w:pPr>
            <w:r w:rsidRPr="001D7403">
              <w:rPr>
                <w:szCs w:val="28"/>
              </w:rPr>
              <w:t>авто</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Спектральний діапазон</w:t>
            </w:r>
          </w:p>
        </w:tc>
        <w:tc>
          <w:tcPr>
            <w:tcW w:w="4531" w:type="dxa"/>
          </w:tcPr>
          <w:p w:rsidR="001D7403" w:rsidRPr="001D7403" w:rsidRDefault="001D7403" w:rsidP="001D7403">
            <w:pPr>
              <w:spacing w:line="276" w:lineRule="auto"/>
              <w:ind w:firstLine="0"/>
              <w:jc w:val="left"/>
              <w:rPr>
                <w:szCs w:val="28"/>
              </w:rPr>
            </w:pPr>
            <w:r w:rsidRPr="001D7403">
              <w:rPr>
                <w:szCs w:val="28"/>
              </w:rPr>
              <w:t>8 – 12 мкм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Розмір фотоприймача</w:t>
            </w:r>
          </w:p>
        </w:tc>
        <w:tc>
          <w:tcPr>
            <w:tcW w:w="4531" w:type="dxa"/>
          </w:tcPr>
          <w:p w:rsidR="001D7403" w:rsidRPr="001D7403" w:rsidRDefault="001D7403" w:rsidP="001D7403">
            <w:pPr>
              <w:spacing w:line="276" w:lineRule="auto"/>
              <w:ind w:firstLine="0"/>
              <w:jc w:val="left"/>
              <w:rPr>
                <w:szCs w:val="28"/>
              </w:rPr>
            </w:pPr>
            <w:r w:rsidRPr="001D7403">
              <w:rPr>
                <w:szCs w:val="28"/>
              </w:rPr>
              <w:t>17.41 х 13.56 мм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Поле зору</w:t>
            </w:r>
          </w:p>
        </w:tc>
        <w:tc>
          <w:tcPr>
            <w:tcW w:w="4531" w:type="dxa"/>
          </w:tcPr>
          <w:p w:rsidR="001D7403" w:rsidRPr="001D7403" w:rsidRDefault="001D7403" w:rsidP="001D7403">
            <w:pPr>
              <w:spacing w:line="276" w:lineRule="auto"/>
              <w:ind w:firstLine="0"/>
              <w:jc w:val="left"/>
              <w:rPr>
                <w:szCs w:val="28"/>
              </w:rPr>
            </w:pPr>
            <w:r w:rsidRPr="001D7403">
              <w:rPr>
                <w:szCs w:val="28"/>
              </w:rPr>
              <w:t>19.2°  3.3°×15.2° - 2.6°</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Діапазон фокусування</w:t>
            </w:r>
          </w:p>
        </w:tc>
        <w:tc>
          <w:tcPr>
            <w:tcW w:w="4531" w:type="dxa"/>
          </w:tcPr>
          <w:p w:rsidR="001D7403" w:rsidRPr="001D7403" w:rsidRDefault="001D7403" w:rsidP="001D7403">
            <w:pPr>
              <w:spacing w:line="276" w:lineRule="auto"/>
              <w:ind w:firstLine="0"/>
              <w:jc w:val="left"/>
              <w:rPr>
                <w:szCs w:val="28"/>
              </w:rPr>
            </w:pPr>
            <w:r w:rsidRPr="001D7403">
              <w:rPr>
                <w:szCs w:val="28"/>
              </w:rPr>
              <w:t>від 0.5 м до ∞</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Маса</w:t>
            </w:r>
          </w:p>
        </w:tc>
        <w:tc>
          <w:tcPr>
            <w:tcW w:w="4531" w:type="dxa"/>
          </w:tcPr>
          <w:p w:rsidR="001D7403" w:rsidRPr="001D7403" w:rsidRDefault="001D7403" w:rsidP="001D7403">
            <w:pPr>
              <w:spacing w:line="276" w:lineRule="auto"/>
              <w:ind w:firstLine="0"/>
              <w:jc w:val="left"/>
              <w:rPr>
                <w:szCs w:val="28"/>
              </w:rPr>
            </w:pPr>
            <w:r w:rsidRPr="001D7403">
              <w:rPr>
                <w:szCs w:val="28"/>
              </w:rPr>
              <w:t>1920 г</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Габарити</w:t>
            </w:r>
          </w:p>
        </w:tc>
        <w:tc>
          <w:tcPr>
            <w:tcW w:w="4531" w:type="dxa"/>
          </w:tcPr>
          <w:p w:rsidR="001D7403" w:rsidRPr="001D7403" w:rsidRDefault="001D7403" w:rsidP="001D7403">
            <w:pPr>
              <w:spacing w:line="276" w:lineRule="auto"/>
              <w:ind w:firstLine="0"/>
              <w:jc w:val="left"/>
              <w:rPr>
                <w:szCs w:val="28"/>
              </w:rPr>
            </w:pPr>
            <w:r w:rsidRPr="001D7403">
              <w:rPr>
                <w:szCs w:val="28"/>
              </w:rPr>
              <w:t>Ø141 мм, Довжина – 133 мм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Споживання</w:t>
            </w:r>
          </w:p>
        </w:tc>
        <w:tc>
          <w:tcPr>
            <w:tcW w:w="4531" w:type="dxa"/>
          </w:tcPr>
          <w:p w:rsidR="001D7403" w:rsidRPr="001D7403" w:rsidRDefault="001D7403" w:rsidP="001D7403">
            <w:pPr>
              <w:spacing w:line="276" w:lineRule="auto"/>
              <w:ind w:firstLine="0"/>
              <w:jc w:val="left"/>
              <w:rPr>
                <w:szCs w:val="28"/>
              </w:rPr>
            </w:pPr>
            <w:r w:rsidRPr="001D7403">
              <w:rPr>
                <w:szCs w:val="28"/>
              </w:rPr>
              <w:t>12 В, 0,5 А</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Інтерфейс обміну</w:t>
            </w:r>
          </w:p>
        </w:tc>
        <w:tc>
          <w:tcPr>
            <w:tcW w:w="4531" w:type="dxa"/>
          </w:tcPr>
          <w:p w:rsidR="001D7403" w:rsidRPr="001D7403" w:rsidRDefault="001D7403" w:rsidP="001D7403">
            <w:pPr>
              <w:spacing w:line="276" w:lineRule="auto"/>
              <w:ind w:firstLine="0"/>
              <w:jc w:val="left"/>
              <w:rPr>
                <w:szCs w:val="28"/>
              </w:rPr>
            </w:pPr>
            <w:r w:rsidRPr="001D7403">
              <w:rPr>
                <w:szCs w:val="28"/>
              </w:rPr>
              <w:t>RS-422</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Робоча температура</w:t>
            </w:r>
          </w:p>
        </w:tc>
        <w:tc>
          <w:tcPr>
            <w:tcW w:w="4531" w:type="dxa"/>
          </w:tcPr>
          <w:p w:rsidR="001D7403" w:rsidRPr="001D7403" w:rsidRDefault="001D7403" w:rsidP="001D7403">
            <w:pPr>
              <w:spacing w:line="276" w:lineRule="auto"/>
              <w:ind w:firstLine="0"/>
              <w:jc w:val="left"/>
              <w:rPr>
                <w:szCs w:val="28"/>
              </w:rPr>
            </w:pPr>
            <w:r w:rsidRPr="001D7403">
              <w:rPr>
                <w:szCs w:val="28"/>
              </w:rPr>
              <w:t>- 32 °С .. + 80 °С</w:t>
            </w:r>
          </w:p>
        </w:tc>
      </w:tr>
    </w:tbl>
    <w:p w:rsidR="001D7403" w:rsidRPr="000404EB" w:rsidRDefault="001D7403" w:rsidP="00C94610">
      <w:pPr>
        <w:ind w:firstLine="0"/>
        <w:jc w:val="left"/>
        <w:rPr>
          <w:szCs w:val="28"/>
        </w:rPr>
      </w:pPr>
    </w:p>
    <w:p w:rsidR="00313CE5" w:rsidRPr="000404EB" w:rsidRDefault="00313CE5" w:rsidP="00C94610">
      <w:pPr>
        <w:jc w:val="center"/>
        <w:rPr>
          <w:szCs w:val="28"/>
        </w:rPr>
      </w:pPr>
      <w:r w:rsidRPr="000404EB">
        <w:rPr>
          <w:b/>
          <w:szCs w:val="28"/>
        </w:rPr>
        <w:t>Об'єктив для тепловізора LWIR 25-225CZ</w:t>
      </w:r>
    </w:p>
    <w:p w:rsidR="00DE66EA" w:rsidRDefault="00313CE5" w:rsidP="00C94610">
      <w:pPr>
        <w:jc w:val="center"/>
        <w:rPr>
          <w:szCs w:val="28"/>
        </w:rPr>
      </w:pPr>
      <w:r w:rsidRPr="000404EB">
        <w:rPr>
          <w:noProof/>
          <w:szCs w:val="28"/>
          <w:lang w:val="ru-RU" w:eastAsia="ru-RU"/>
        </w:rPr>
        <w:drawing>
          <wp:inline distT="0" distB="0" distL="0" distR="0">
            <wp:extent cx="3352800" cy="2116374"/>
            <wp:effectExtent l="0" t="0" r="0" b="0"/>
            <wp:docPr id="17" name="Рисунок 17" descr="http://www.pergam.ru/img/products/big/25-225-lw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pergam.ru/img/products/big/25-225-lwir.JPG"/>
                    <pic:cNvPicPr>
                      <a:picLocks noChangeAspect="1" noChangeArrowheads="1"/>
                    </pic:cNvPicPr>
                  </pic:nvPicPr>
                  <pic:blipFill rotWithShape="1">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4721" b="12738"/>
                    <a:stretch/>
                  </pic:blipFill>
                  <pic:spPr bwMode="auto">
                    <a:xfrm>
                      <a:off x="0" y="0"/>
                      <a:ext cx="3377053" cy="213168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13CE5" w:rsidRPr="000404EB" w:rsidRDefault="00313CE5" w:rsidP="00C94610">
      <w:pPr>
        <w:jc w:val="center"/>
        <w:rPr>
          <w:szCs w:val="28"/>
        </w:rPr>
      </w:pPr>
      <w:r w:rsidRPr="000404EB">
        <w:rPr>
          <w:szCs w:val="28"/>
        </w:rPr>
        <w:t>Рис.1</w:t>
      </w:r>
      <w:r w:rsidR="00BF1076" w:rsidRPr="000404EB">
        <w:rPr>
          <w:szCs w:val="28"/>
        </w:rPr>
        <w:t>.14</w:t>
      </w:r>
      <w:r w:rsidR="00D861AA" w:rsidRPr="000404EB">
        <w:rPr>
          <w:szCs w:val="28"/>
        </w:rPr>
        <w:t xml:space="preserve"> – </w:t>
      </w:r>
      <w:r w:rsidRPr="000404EB">
        <w:rPr>
          <w:szCs w:val="28"/>
        </w:rPr>
        <w:t>Об'єктив LWIR 25-225CZ</w:t>
      </w:r>
      <w:r w:rsidR="00BF1076" w:rsidRPr="000404EB">
        <w:rPr>
          <w:szCs w:val="28"/>
        </w:rPr>
        <w:t xml:space="preserve"> [18]</w:t>
      </w:r>
    </w:p>
    <w:p w:rsidR="001D7403" w:rsidRDefault="00313CE5" w:rsidP="001D7403">
      <w:pPr>
        <w:jc w:val="right"/>
        <w:rPr>
          <w:szCs w:val="28"/>
        </w:rPr>
      </w:pPr>
      <w:r w:rsidRPr="000404EB">
        <w:rPr>
          <w:szCs w:val="28"/>
        </w:rPr>
        <w:lastRenderedPageBreak/>
        <w:t>Табл.1.8. Технічні характеристики об'єктива</w:t>
      </w:r>
      <w:r w:rsidR="00BF1076" w:rsidRPr="00DE66EA">
        <w:rPr>
          <w:szCs w:val="28"/>
          <w:lang w:val="ru-RU"/>
        </w:rPr>
        <w:t xml:space="preserve"> </w:t>
      </w:r>
      <w:r w:rsidR="00DE66EA" w:rsidRPr="000404EB">
        <w:rPr>
          <w:szCs w:val="28"/>
        </w:rPr>
        <w:t xml:space="preserve">LWIR 25-225CZ </w:t>
      </w:r>
      <w:r w:rsidR="00BF1076" w:rsidRPr="00DE66EA">
        <w:rPr>
          <w:szCs w:val="28"/>
          <w:lang w:val="ru-RU"/>
        </w:rPr>
        <w:t>[18]</w:t>
      </w:r>
    </w:p>
    <w:tbl>
      <w:tblPr>
        <w:tblStyle w:val="af3"/>
        <w:tblW w:w="0" w:type="auto"/>
        <w:tblLook w:val="04A0"/>
      </w:tblPr>
      <w:tblGrid>
        <w:gridCol w:w="4530"/>
        <w:gridCol w:w="4531"/>
      </w:tblGrid>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Фокусна відстань</w:t>
            </w:r>
          </w:p>
        </w:tc>
        <w:tc>
          <w:tcPr>
            <w:tcW w:w="4531" w:type="dxa"/>
          </w:tcPr>
          <w:p w:rsidR="001D7403" w:rsidRPr="001D7403" w:rsidRDefault="001D7403" w:rsidP="001D7403">
            <w:pPr>
              <w:spacing w:line="276" w:lineRule="auto"/>
              <w:ind w:firstLine="0"/>
              <w:rPr>
                <w:szCs w:val="28"/>
              </w:rPr>
            </w:pPr>
            <w:r w:rsidRPr="001D7403">
              <w:rPr>
                <w:szCs w:val="28"/>
              </w:rPr>
              <w:t>25 – 225 мм, безперервне оптичне збільшення</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Відносний отвір</w:t>
            </w:r>
          </w:p>
        </w:tc>
        <w:tc>
          <w:tcPr>
            <w:tcW w:w="4531" w:type="dxa"/>
          </w:tcPr>
          <w:p w:rsidR="001D7403" w:rsidRPr="001D7403" w:rsidRDefault="001D7403" w:rsidP="001D7403">
            <w:pPr>
              <w:spacing w:line="276" w:lineRule="auto"/>
              <w:ind w:firstLine="0"/>
              <w:rPr>
                <w:szCs w:val="28"/>
              </w:rPr>
            </w:pPr>
            <w:r w:rsidRPr="001D7403">
              <w:rPr>
                <w:szCs w:val="28"/>
              </w:rPr>
              <w:t>1 : 1.5</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Тип фотоприймача</w:t>
            </w:r>
          </w:p>
        </w:tc>
        <w:tc>
          <w:tcPr>
            <w:tcW w:w="4531" w:type="dxa"/>
          </w:tcPr>
          <w:p w:rsidR="001D7403" w:rsidRPr="001D7403" w:rsidRDefault="001D7403" w:rsidP="001D7403">
            <w:pPr>
              <w:spacing w:line="276" w:lineRule="auto"/>
              <w:ind w:firstLine="0"/>
              <w:rPr>
                <w:szCs w:val="28"/>
              </w:rPr>
            </w:pPr>
            <w:r w:rsidRPr="001D7403">
              <w:rPr>
                <w:szCs w:val="28"/>
              </w:rPr>
              <w:t>640 x 480, 28 мкм и 17 мкм, F/1.4</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Розмір фотоприймача</w:t>
            </w:r>
          </w:p>
        </w:tc>
        <w:tc>
          <w:tcPr>
            <w:tcW w:w="4531" w:type="dxa"/>
          </w:tcPr>
          <w:p w:rsidR="001D7403" w:rsidRPr="001D7403" w:rsidRDefault="001D7403" w:rsidP="001D7403">
            <w:pPr>
              <w:spacing w:line="276" w:lineRule="auto"/>
              <w:ind w:firstLine="0"/>
              <w:rPr>
                <w:szCs w:val="28"/>
              </w:rPr>
            </w:pPr>
            <w:r w:rsidRPr="001D7403">
              <w:rPr>
                <w:szCs w:val="28"/>
              </w:rPr>
              <w:t>17,92 х 13,44мм</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Механізм фокусування</w:t>
            </w:r>
          </w:p>
        </w:tc>
        <w:tc>
          <w:tcPr>
            <w:tcW w:w="4531" w:type="dxa"/>
          </w:tcPr>
          <w:p w:rsidR="001D7403" w:rsidRPr="001D7403" w:rsidRDefault="001D7403" w:rsidP="001D7403">
            <w:pPr>
              <w:spacing w:line="276" w:lineRule="auto"/>
              <w:ind w:firstLine="0"/>
              <w:rPr>
                <w:szCs w:val="28"/>
              </w:rPr>
            </w:pPr>
            <w:r w:rsidRPr="001D7403">
              <w:rPr>
                <w:szCs w:val="28"/>
              </w:rPr>
              <w:t>моторизація</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Спектральний діапазон</w:t>
            </w:r>
          </w:p>
        </w:tc>
        <w:tc>
          <w:tcPr>
            <w:tcW w:w="4531" w:type="dxa"/>
          </w:tcPr>
          <w:p w:rsidR="001D7403" w:rsidRPr="001D7403" w:rsidRDefault="001D7403" w:rsidP="001D7403">
            <w:pPr>
              <w:spacing w:line="276" w:lineRule="auto"/>
              <w:ind w:firstLine="0"/>
              <w:rPr>
                <w:szCs w:val="28"/>
              </w:rPr>
            </w:pPr>
            <w:r w:rsidRPr="001D7403">
              <w:rPr>
                <w:szCs w:val="28"/>
              </w:rPr>
              <w:t>8 – 12 мкм</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Діапазон фокусування</w:t>
            </w:r>
          </w:p>
        </w:tc>
        <w:tc>
          <w:tcPr>
            <w:tcW w:w="4531" w:type="dxa"/>
          </w:tcPr>
          <w:p w:rsidR="001D7403" w:rsidRPr="001D7403" w:rsidRDefault="001D7403" w:rsidP="001D7403">
            <w:pPr>
              <w:spacing w:line="276" w:lineRule="auto"/>
              <w:ind w:firstLine="0"/>
              <w:rPr>
                <w:szCs w:val="28"/>
              </w:rPr>
            </w:pPr>
            <w:r w:rsidRPr="001D7403">
              <w:rPr>
                <w:szCs w:val="28"/>
              </w:rPr>
              <w:t>від 2 м до ∞</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Маса</w:t>
            </w:r>
          </w:p>
        </w:tc>
        <w:tc>
          <w:tcPr>
            <w:tcW w:w="4531" w:type="dxa"/>
          </w:tcPr>
          <w:p w:rsidR="001D7403" w:rsidRPr="001D7403" w:rsidRDefault="001D7403" w:rsidP="001D7403">
            <w:pPr>
              <w:spacing w:line="276" w:lineRule="auto"/>
              <w:ind w:firstLine="0"/>
              <w:rPr>
                <w:szCs w:val="28"/>
              </w:rPr>
            </w:pPr>
            <w:r w:rsidRPr="001D7403">
              <w:rPr>
                <w:szCs w:val="28"/>
              </w:rPr>
              <w:t>4300 г</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Габарити</w:t>
            </w:r>
          </w:p>
        </w:tc>
        <w:tc>
          <w:tcPr>
            <w:tcW w:w="4531" w:type="dxa"/>
          </w:tcPr>
          <w:p w:rsidR="001D7403" w:rsidRPr="001D7403" w:rsidRDefault="001D7403" w:rsidP="001D7403">
            <w:pPr>
              <w:spacing w:line="276" w:lineRule="auto"/>
              <w:ind w:firstLine="0"/>
              <w:rPr>
                <w:szCs w:val="28"/>
              </w:rPr>
            </w:pPr>
            <w:r w:rsidRPr="001D7403">
              <w:rPr>
                <w:szCs w:val="28"/>
              </w:rPr>
              <w:t>Ø178 мм, Довжина – 239 мм</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Споживання</w:t>
            </w:r>
          </w:p>
        </w:tc>
        <w:tc>
          <w:tcPr>
            <w:tcW w:w="4531" w:type="dxa"/>
          </w:tcPr>
          <w:p w:rsidR="001D7403" w:rsidRPr="001D7403" w:rsidRDefault="001D7403" w:rsidP="001D7403">
            <w:pPr>
              <w:spacing w:line="276" w:lineRule="auto"/>
              <w:ind w:firstLine="0"/>
              <w:rPr>
                <w:szCs w:val="28"/>
              </w:rPr>
            </w:pPr>
            <w:r w:rsidRPr="001D7403">
              <w:rPr>
                <w:szCs w:val="28"/>
              </w:rPr>
              <w:t>12 В, 0,5 А</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Інтерфейс обміну</w:t>
            </w:r>
          </w:p>
        </w:tc>
        <w:tc>
          <w:tcPr>
            <w:tcW w:w="4531" w:type="dxa"/>
          </w:tcPr>
          <w:p w:rsidR="001D7403" w:rsidRPr="001D7403" w:rsidRDefault="001D7403" w:rsidP="001D7403">
            <w:pPr>
              <w:spacing w:line="276" w:lineRule="auto"/>
              <w:ind w:firstLine="0"/>
              <w:rPr>
                <w:szCs w:val="28"/>
              </w:rPr>
            </w:pPr>
            <w:r w:rsidRPr="001D7403">
              <w:rPr>
                <w:szCs w:val="28"/>
              </w:rPr>
              <w:t>RS-422</w:t>
            </w:r>
          </w:p>
        </w:tc>
      </w:tr>
      <w:tr w:rsidR="001D7403" w:rsidRPr="001D7403" w:rsidTr="001D7403">
        <w:tc>
          <w:tcPr>
            <w:tcW w:w="4530" w:type="dxa"/>
          </w:tcPr>
          <w:p w:rsidR="001D7403" w:rsidRPr="001D7403" w:rsidRDefault="001D7403" w:rsidP="001D7403">
            <w:pPr>
              <w:spacing w:line="276" w:lineRule="auto"/>
              <w:ind w:firstLine="0"/>
              <w:rPr>
                <w:szCs w:val="28"/>
              </w:rPr>
            </w:pPr>
            <w:r w:rsidRPr="001D7403">
              <w:rPr>
                <w:szCs w:val="28"/>
              </w:rPr>
              <w:t>Робоча температура</w:t>
            </w:r>
          </w:p>
        </w:tc>
        <w:tc>
          <w:tcPr>
            <w:tcW w:w="4531" w:type="dxa"/>
          </w:tcPr>
          <w:p w:rsidR="001D7403" w:rsidRPr="001D7403" w:rsidRDefault="001D7403" w:rsidP="001D7403">
            <w:pPr>
              <w:spacing w:line="276" w:lineRule="auto"/>
              <w:ind w:firstLine="0"/>
              <w:rPr>
                <w:szCs w:val="28"/>
              </w:rPr>
            </w:pPr>
            <w:r w:rsidRPr="001D7403">
              <w:rPr>
                <w:szCs w:val="28"/>
              </w:rPr>
              <w:t>- 32 °С .. + 80 °С</w:t>
            </w:r>
          </w:p>
        </w:tc>
      </w:tr>
    </w:tbl>
    <w:p w:rsidR="001D7403" w:rsidRDefault="001D7403" w:rsidP="00C94610">
      <w:pPr>
        <w:jc w:val="center"/>
        <w:rPr>
          <w:b/>
          <w:szCs w:val="28"/>
        </w:rPr>
      </w:pPr>
    </w:p>
    <w:p w:rsidR="00BF1076" w:rsidRPr="000404EB" w:rsidRDefault="00BF1076" w:rsidP="00C94610">
      <w:pPr>
        <w:jc w:val="center"/>
        <w:rPr>
          <w:szCs w:val="28"/>
        </w:rPr>
      </w:pPr>
      <w:r w:rsidRPr="000404EB">
        <w:rPr>
          <w:b/>
          <w:szCs w:val="28"/>
        </w:rPr>
        <w:t>Об'єктив для тепловізора FLIR QD100 Lens</w:t>
      </w:r>
    </w:p>
    <w:p w:rsidR="00BF1076" w:rsidRPr="000404EB" w:rsidRDefault="00BF1076" w:rsidP="00C94610">
      <w:pPr>
        <w:jc w:val="center"/>
        <w:rPr>
          <w:szCs w:val="28"/>
        </w:rPr>
      </w:pPr>
      <w:r w:rsidRPr="000404EB">
        <w:rPr>
          <w:noProof/>
          <w:szCs w:val="28"/>
          <w:lang w:val="ru-RU" w:eastAsia="ru-RU"/>
        </w:rPr>
        <w:drawing>
          <wp:inline distT="0" distB="0" distL="0" distR="0">
            <wp:extent cx="2574290" cy="3287395"/>
            <wp:effectExtent l="0" t="0" r="0" b="8255"/>
            <wp:docPr id="18" name="Рисунок 18" descr="FLIR QD100 Lens for the BTS &amp; BHS Series Thermal Imaging Camera, 10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LIR QD100 Lens for the BTS &amp; BHS Series Thermal Imaging Camera, 100mm-"/>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4290" cy="3287395"/>
                    </a:xfrm>
                    <a:prstGeom prst="rect">
                      <a:avLst/>
                    </a:prstGeom>
                    <a:noFill/>
                    <a:ln>
                      <a:noFill/>
                    </a:ln>
                  </pic:spPr>
                </pic:pic>
              </a:graphicData>
            </a:graphic>
          </wp:inline>
        </w:drawing>
      </w:r>
    </w:p>
    <w:p w:rsidR="00507A07" w:rsidRDefault="00BF1076" w:rsidP="001D7403">
      <w:pPr>
        <w:ind w:firstLine="0"/>
        <w:jc w:val="center"/>
        <w:rPr>
          <w:szCs w:val="28"/>
        </w:rPr>
      </w:pPr>
      <w:r w:rsidRPr="000404EB">
        <w:rPr>
          <w:szCs w:val="28"/>
        </w:rPr>
        <w:t>Рис.1.15</w:t>
      </w:r>
      <w:r w:rsidR="00D861AA" w:rsidRPr="000404EB">
        <w:rPr>
          <w:szCs w:val="28"/>
        </w:rPr>
        <w:t xml:space="preserve"> – </w:t>
      </w:r>
      <w:r w:rsidRPr="000404EB">
        <w:rPr>
          <w:szCs w:val="28"/>
        </w:rPr>
        <w:t>Об'єктив FLIR QD100 Lens [19]</w:t>
      </w:r>
    </w:p>
    <w:p w:rsidR="0061512B" w:rsidRDefault="00BF1076" w:rsidP="001D7403">
      <w:pPr>
        <w:jc w:val="right"/>
        <w:rPr>
          <w:szCs w:val="28"/>
        </w:rPr>
      </w:pPr>
      <w:r w:rsidRPr="000404EB">
        <w:rPr>
          <w:szCs w:val="28"/>
        </w:rPr>
        <w:t>Табл.1.7. Технічні характеристики об'єктива</w:t>
      </w:r>
      <w:r w:rsidR="00DE66EA">
        <w:rPr>
          <w:szCs w:val="28"/>
        </w:rPr>
        <w:t xml:space="preserve"> </w:t>
      </w:r>
      <w:r w:rsidR="00DE66EA" w:rsidRPr="000404EB">
        <w:rPr>
          <w:szCs w:val="28"/>
        </w:rPr>
        <w:t>FLIR QD100 Lens</w:t>
      </w:r>
      <w:r w:rsidRPr="00DE66EA">
        <w:rPr>
          <w:szCs w:val="28"/>
          <w:lang w:val="ru-RU"/>
        </w:rPr>
        <w:t xml:space="preserve"> [19]</w:t>
      </w:r>
    </w:p>
    <w:tbl>
      <w:tblPr>
        <w:tblStyle w:val="af3"/>
        <w:tblW w:w="0" w:type="auto"/>
        <w:tblLook w:val="04A0"/>
      </w:tblPr>
      <w:tblGrid>
        <w:gridCol w:w="4530"/>
        <w:gridCol w:w="4531"/>
      </w:tblGrid>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Фокусна відстань</w:t>
            </w:r>
          </w:p>
        </w:tc>
        <w:tc>
          <w:tcPr>
            <w:tcW w:w="4531" w:type="dxa"/>
          </w:tcPr>
          <w:p w:rsidR="001D7403" w:rsidRPr="001D7403" w:rsidRDefault="001D7403" w:rsidP="001D7403">
            <w:pPr>
              <w:spacing w:line="276" w:lineRule="auto"/>
              <w:ind w:firstLine="0"/>
              <w:jc w:val="left"/>
              <w:rPr>
                <w:szCs w:val="28"/>
              </w:rPr>
            </w:pPr>
            <w:r w:rsidRPr="001D7403">
              <w:rPr>
                <w:szCs w:val="28"/>
              </w:rPr>
              <w:t>100 мм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Відносний отвір</w:t>
            </w:r>
          </w:p>
        </w:tc>
        <w:tc>
          <w:tcPr>
            <w:tcW w:w="4531" w:type="dxa"/>
          </w:tcPr>
          <w:p w:rsidR="001D7403" w:rsidRPr="001D7403" w:rsidRDefault="001D7403" w:rsidP="001D7403">
            <w:pPr>
              <w:spacing w:line="276" w:lineRule="auto"/>
              <w:ind w:firstLine="0"/>
              <w:jc w:val="left"/>
              <w:rPr>
                <w:szCs w:val="28"/>
              </w:rPr>
            </w:pPr>
            <w:r w:rsidRPr="001D7403">
              <w:rPr>
                <w:szCs w:val="28"/>
              </w:rPr>
              <w:t>1 : 1.6</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Тип фотоприймача</w:t>
            </w:r>
          </w:p>
        </w:tc>
        <w:tc>
          <w:tcPr>
            <w:tcW w:w="4531" w:type="dxa"/>
          </w:tcPr>
          <w:p w:rsidR="001D7403" w:rsidRPr="001D7403" w:rsidRDefault="001D7403" w:rsidP="001D7403">
            <w:pPr>
              <w:spacing w:line="276" w:lineRule="auto"/>
              <w:ind w:firstLine="0"/>
              <w:jc w:val="left"/>
              <w:rPr>
                <w:szCs w:val="28"/>
              </w:rPr>
            </w:pPr>
            <w:r w:rsidRPr="001D7403">
              <w:rPr>
                <w:szCs w:val="28"/>
              </w:rPr>
              <w:t xml:space="preserve">320х240, 17мкм </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Поле зору</w:t>
            </w:r>
          </w:p>
        </w:tc>
        <w:tc>
          <w:tcPr>
            <w:tcW w:w="4531" w:type="dxa"/>
          </w:tcPr>
          <w:p w:rsidR="001D7403" w:rsidRPr="001D7403" w:rsidRDefault="001D7403" w:rsidP="001D7403">
            <w:pPr>
              <w:spacing w:line="276" w:lineRule="auto"/>
              <w:ind w:firstLine="0"/>
              <w:jc w:val="left"/>
              <w:rPr>
                <w:szCs w:val="28"/>
              </w:rPr>
            </w:pPr>
            <w:r w:rsidRPr="001D7403">
              <w:rPr>
                <w:szCs w:val="28"/>
              </w:rPr>
              <w:t>5° × 3°</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lastRenderedPageBreak/>
              <w:t>Спектральний діапазон</w:t>
            </w:r>
          </w:p>
        </w:tc>
        <w:tc>
          <w:tcPr>
            <w:tcW w:w="4531" w:type="dxa"/>
          </w:tcPr>
          <w:p w:rsidR="001D7403" w:rsidRPr="001D7403" w:rsidRDefault="001D7403" w:rsidP="001D7403">
            <w:pPr>
              <w:spacing w:line="276" w:lineRule="auto"/>
              <w:ind w:firstLine="0"/>
              <w:jc w:val="left"/>
              <w:rPr>
                <w:szCs w:val="28"/>
              </w:rPr>
            </w:pPr>
            <w:r w:rsidRPr="001D7403">
              <w:rPr>
                <w:szCs w:val="28"/>
              </w:rPr>
              <w:t>8 – 12 мкм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Діапазон фокусування</w:t>
            </w:r>
          </w:p>
        </w:tc>
        <w:tc>
          <w:tcPr>
            <w:tcW w:w="4531" w:type="dxa"/>
          </w:tcPr>
          <w:p w:rsidR="001D7403" w:rsidRPr="001D7403" w:rsidRDefault="001D7403" w:rsidP="001D7403">
            <w:pPr>
              <w:spacing w:line="276" w:lineRule="auto"/>
              <w:ind w:firstLine="0"/>
              <w:jc w:val="left"/>
              <w:rPr>
                <w:szCs w:val="28"/>
              </w:rPr>
            </w:pPr>
            <w:r w:rsidRPr="001D7403">
              <w:rPr>
                <w:szCs w:val="28"/>
              </w:rPr>
              <w:t>від 0.2 м до ∞</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Маса</w:t>
            </w:r>
          </w:p>
        </w:tc>
        <w:tc>
          <w:tcPr>
            <w:tcW w:w="4531" w:type="dxa"/>
          </w:tcPr>
          <w:p w:rsidR="001D7403" w:rsidRPr="001D7403" w:rsidRDefault="001D7403" w:rsidP="001D7403">
            <w:pPr>
              <w:spacing w:line="276" w:lineRule="auto"/>
              <w:ind w:firstLine="0"/>
              <w:jc w:val="left"/>
              <w:rPr>
                <w:szCs w:val="28"/>
              </w:rPr>
            </w:pPr>
            <w:r w:rsidRPr="001D7403">
              <w:rPr>
                <w:szCs w:val="28"/>
              </w:rPr>
              <w:t>1360 г</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Габарити</w:t>
            </w:r>
          </w:p>
        </w:tc>
        <w:tc>
          <w:tcPr>
            <w:tcW w:w="4531" w:type="dxa"/>
          </w:tcPr>
          <w:p w:rsidR="001D7403" w:rsidRPr="001D7403" w:rsidRDefault="001D7403" w:rsidP="001D7403">
            <w:pPr>
              <w:spacing w:line="276" w:lineRule="auto"/>
              <w:ind w:firstLine="0"/>
              <w:jc w:val="left"/>
              <w:rPr>
                <w:szCs w:val="28"/>
              </w:rPr>
            </w:pPr>
            <w:r w:rsidRPr="001D7403">
              <w:rPr>
                <w:szCs w:val="28"/>
              </w:rPr>
              <w:t>Ø102 мм, Довжина – 180 мм</w:t>
            </w:r>
          </w:p>
        </w:tc>
      </w:tr>
      <w:tr w:rsidR="001D7403" w:rsidRPr="001D7403" w:rsidTr="001D7403">
        <w:tc>
          <w:tcPr>
            <w:tcW w:w="4530" w:type="dxa"/>
          </w:tcPr>
          <w:p w:rsidR="001D7403" w:rsidRPr="001D7403" w:rsidRDefault="001D7403" w:rsidP="001D7403">
            <w:pPr>
              <w:spacing w:line="276" w:lineRule="auto"/>
              <w:ind w:firstLine="0"/>
              <w:jc w:val="left"/>
              <w:rPr>
                <w:szCs w:val="28"/>
              </w:rPr>
            </w:pPr>
            <w:r w:rsidRPr="001D7403">
              <w:rPr>
                <w:szCs w:val="28"/>
              </w:rPr>
              <w:t>Робоча температура</w:t>
            </w:r>
          </w:p>
        </w:tc>
        <w:tc>
          <w:tcPr>
            <w:tcW w:w="4531" w:type="dxa"/>
          </w:tcPr>
          <w:p w:rsidR="001D7403" w:rsidRPr="001D7403" w:rsidRDefault="001D7403" w:rsidP="001D7403">
            <w:pPr>
              <w:spacing w:line="276" w:lineRule="auto"/>
              <w:ind w:firstLine="0"/>
              <w:jc w:val="left"/>
              <w:rPr>
                <w:szCs w:val="28"/>
              </w:rPr>
            </w:pPr>
            <w:r w:rsidRPr="001D7403">
              <w:rPr>
                <w:szCs w:val="28"/>
              </w:rPr>
              <w:t>- 40 °С .. + 75 °С</w:t>
            </w:r>
          </w:p>
        </w:tc>
      </w:tr>
    </w:tbl>
    <w:p w:rsidR="001D7403" w:rsidRPr="000404EB" w:rsidRDefault="001D7403" w:rsidP="00C94610">
      <w:pPr>
        <w:ind w:firstLine="0"/>
        <w:jc w:val="left"/>
        <w:rPr>
          <w:szCs w:val="28"/>
        </w:rPr>
      </w:pPr>
    </w:p>
    <w:p w:rsidR="0061512B" w:rsidRPr="000404EB" w:rsidRDefault="0061512B" w:rsidP="00C94610">
      <w:pPr>
        <w:pStyle w:val="2"/>
        <w:spacing w:before="0"/>
        <w:rPr>
          <w:szCs w:val="28"/>
        </w:rPr>
      </w:pPr>
      <w:bookmarkStart w:id="11" w:name="_Toc513677452"/>
      <w:r w:rsidRPr="000404EB">
        <w:rPr>
          <w:szCs w:val="28"/>
        </w:rPr>
        <w:t>Висновки</w:t>
      </w:r>
      <w:r w:rsidR="0048617C">
        <w:rPr>
          <w:szCs w:val="28"/>
        </w:rPr>
        <w:t xml:space="preserve"> до розділу</w:t>
      </w:r>
      <w:bookmarkEnd w:id="11"/>
    </w:p>
    <w:p w:rsidR="00F06489" w:rsidRPr="000404EB" w:rsidRDefault="006F2D82" w:rsidP="00C94610">
      <w:pPr>
        <w:rPr>
          <w:szCs w:val="28"/>
        </w:rPr>
      </w:pPr>
      <w:r w:rsidRPr="000404EB">
        <w:rPr>
          <w:szCs w:val="28"/>
        </w:rPr>
        <w:t xml:space="preserve">У даному розділі було розглянуто різні варіанти БПЛА, одні здатні пролітати десятки кілометрів на одному заряді, там мають великі розміри, інші </w:t>
      </w:r>
      <w:r w:rsidR="00655DB9" w:rsidRPr="000404EB">
        <w:rPr>
          <w:szCs w:val="28"/>
        </w:rPr>
        <w:t>невеликих</w:t>
      </w:r>
      <w:r w:rsidR="003F6217">
        <w:rPr>
          <w:szCs w:val="28"/>
        </w:rPr>
        <w:t xml:space="preserve"> </w:t>
      </w:r>
      <w:r w:rsidR="00655DB9" w:rsidRPr="000404EB">
        <w:rPr>
          <w:szCs w:val="28"/>
        </w:rPr>
        <w:t>розмірів</w:t>
      </w:r>
      <w:r w:rsidRPr="000404EB">
        <w:rPr>
          <w:szCs w:val="28"/>
        </w:rPr>
        <w:t xml:space="preserve"> – радіус дії яких складає кілька сотень метрів, та можуть провести в повітрі близько 20 хвилин. Всі вони мають свої переваги та мінуси.</w:t>
      </w:r>
      <w:r w:rsidR="00F06489" w:rsidRPr="000404EB">
        <w:rPr>
          <w:szCs w:val="28"/>
        </w:rPr>
        <w:t xml:space="preserve"> Умовно їх можна поділити на два типи: </w:t>
      </w:r>
    </w:p>
    <w:p w:rsidR="00F06489" w:rsidRPr="000404EB" w:rsidRDefault="00F06489" w:rsidP="00C94610">
      <w:pPr>
        <w:pStyle w:val="a7"/>
        <w:numPr>
          <w:ilvl w:val="0"/>
          <w:numId w:val="28"/>
        </w:numPr>
        <w:spacing w:line="360" w:lineRule="auto"/>
        <w:rPr>
          <w:szCs w:val="28"/>
        </w:rPr>
      </w:pPr>
      <w:r w:rsidRPr="000404EB">
        <w:rPr>
          <w:szCs w:val="28"/>
        </w:rPr>
        <w:t>локальні – невеликих розмірів, радіусом дії близько одного кілометра</w:t>
      </w:r>
    </w:p>
    <w:p w:rsidR="0061512B" w:rsidRPr="000404EB" w:rsidRDefault="00F06489" w:rsidP="00C94610">
      <w:pPr>
        <w:pStyle w:val="a7"/>
        <w:numPr>
          <w:ilvl w:val="0"/>
          <w:numId w:val="28"/>
        </w:numPr>
        <w:spacing w:line="360" w:lineRule="auto"/>
        <w:rPr>
          <w:szCs w:val="28"/>
        </w:rPr>
      </w:pPr>
      <w:r w:rsidRPr="000404EB">
        <w:rPr>
          <w:szCs w:val="28"/>
        </w:rPr>
        <w:t>глобальні – великих габаритів, радіус дії декілька кілометрі</w:t>
      </w:r>
      <w:r w:rsidR="009D6C31" w:rsidRPr="000404EB">
        <w:rPr>
          <w:szCs w:val="28"/>
        </w:rPr>
        <w:t>в, час польоту більше 30 хвилин та корисним навантаженням більше 0.5 кг.</w:t>
      </w:r>
    </w:p>
    <w:bookmarkEnd w:id="10"/>
    <w:p w:rsidR="00B02C6A" w:rsidRPr="000404EB" w:rsidRDefault="009D6C31" w:rsidP="00C94610">
      <w:pPr>
        <w:rPr>
          <w:szCs w:val="28"/>
        </w:rPr>
      </w:pPr>
      <w:r w:rsidRPr="000404EB">
        <w:rPr>
          <w:szCs w:val="28"/>
        </w:rPr>
        <w:t>Розглянуті об’єктиви можуть бути розміщенні тільки на БПЛА глобального типу, бо всі вони вагою більше</w:t>
      </w:r>
      <w:r w:rsidR="00B02C6A" w:rsidRPr="000404EB">
        <w:rPr>
          <w:szCs w:val="28"/>
        </w:rPr>
        <w:t xml:space="preserve"> 1 кг. Для локальних є каталог готових об’єктивів фірми </w:t>
      </w:r>
      <w:r w:rsidR="00B02C6A" w:rsidRPr="000404EB">
        <w:rPr>
          <w:szCs w:val="28"/>
          <w:lang w:val="en-US"/>
        </w:rPr>
        <w:t>FLIR</w:t>
      </w:r>
      <w:r w:rsidR="00B02C6A" w:rsidRPr="000404EB">
        <w:rPr>
          <w:szCs w:val="28"/>
        </w:rPr>
        <w:t>, з фокусною відстанню від 7.5 мм до 100 мм, вага яких від 70 г до 456 г (</w:t>
      </w:r>
      <w:r w:rsidR="00B02C6A" w:rsidRPr="00536A7A">
        <w:rPr>
          <w:szCs w:val="28"/>
        </w:rPr>
        <w:t>див. Додаток</w:t>
      </w:r>
      <w:r w:rsidR="00B02C6A" w:rsidRPr="000404EB">
        <w:rPr>
          <w:szCs w:val="28"/>
        </w:rPr>
        <w:t xml:space="preserve"> </w:t>
      </w:r>
      <w:r w:rsidR="00536A7A">
        <w:rPr>
          <w:szCs w:val="28"/>
        </w:rPr>
        <w:t>А</w:t>
      </w:r>
      <w:r w:rsidR="00B02C6A" w:rsidRPr="000404EB">
        <w:rPr>
          <w:szCs w:val="28"/>
        </w:rPr>
        <w:t>). У тієї ж фірми є і готові модулі для БПЛА, які також були розглянуті.</w:t>
      </w:r>
    </w:p>
    <w:p w:rsidR="0048617C" w:rsidRDefault="001257D9" w:rsidP="00507A07">
      <w:pPr>
        <w:rPr>
          <w:szCs w:val="28"/>
        </w:rPr>
      </w:pPr>
      <w:r w:rsidRPr="006A688A">
        <w:rPr>
          <w:rFonts w:cs="Times New Roman"/>
          <w:szCs w:val="28"/>
        </w:rPr>
        <w:t>У наступному розділі буде розглянуто фізико-математичну модель виявлення об’єктів, та розрахунку максимальної дальн</w:t>
      </w:r>
      <w:r>
        <w:rPr>
          <w:rFonts w:cs="Times New Roman"/>
          <w:szCs w:val="28"/>
        </w:rPr>
        <w:t>ості виявлення та розпізнавання, що в подальшому (розділі 3) дозволить проаналізувати залежність МДВ та МДР від параметрів матриць, об’єктивів, габаритів тепловізора,</w:t>
      </w:r>
      <w:r w:rsidRPr="004676A4">
        <w:rPr>
          <w:rFonts w:cs="Times New Roman"/>
          <w:szCs w:val="28"/>
        </w:rPr>
        <w:t xml:space="preserve"> </w:t>
      </w:r>
      <w:r>
        <w:rPr>
          <w:rFonts w:cs="Times New Roman"/>
          <w:szCs w:val="28"/>
        </w:rPr>
        <w:t>висоти польоту дрона.</w:t>
      </w:r>
      <w:r w:rsidR="0048617C">
        <w:rPr>
          <w:szCs w:val="28"/>
        </w:rPr>
        <w:br w:type="page"/>
      </w:r>
    </w:p>
    <w:p w:rsidR="006E26CA" w:rsidRPr="006F45B7" w:rsidRDefault="00DB5E4D" w:rsidP="006E26CA">
      <w:pPr>
        <w:pStyle w:val="1"/>
        <w:spacing w:before="0"/>
        <w:rPr>
          <w:szCs w:val="28"/>
          <w:lang w:val="ru-RU"/>
        </w:rPr>
      </w:pPr>
      <w:bookmarkStart w:id="12" w:name="_Toc513677453"/>
      <w:r w:rsidRPr="006F45B7">
        <w:rPr>
          <w:szCs w:val="28"/>
        </w:rPr>
        <w:lastRenderedPageBreak/>
        <w:t>РОЗДІЛ 2.</w:t>
      </w:r>
      <w:r w:rsidRPr="006F45B7">
        <w:rPr>
          <w:szCs w:val="28"/>
          <w:lang w:val="ru-RU"/>
        </w:rPr>
        <w:t xml:space="preserve"> </w:t>
      </w:r>
      <w:r w:rsidRPr="006F45B7">
        <w:rPr>
          <w:szCs w:val="28"/>
        </w:rPr>
        <w:t>ФІЗИЧНІ ОСНОВИ РОБОТИ ТЕПЛОВІЗІЙНИХ КАМЕР</w:t>
      </w:r>
      <w:bookmarkEnd w:id="12"/>
    </w:p>
    <w:p w:rsidR="006E26CA" w:rsidRPr="006F45B7" w:rsidRDefault="006E26CA" w:rsidP="006E26CA">
      <w:pPr>
        <w:rPr>
          <w:szCs w:val="28"/>
        </w:rPr>
      </w:pPr>
      <w:r w:rsidRPr="006F45B7">
        <w:rPr>
          <w:szCs w:val="28"/>
        </w:rPr>
        <w:t>Будь-який об'єкт випромінює електромагнітні хвилі в дуже широкому діапазоні частот, в тому числі і хвилі в інфрачервоному спектрі, так зване «теплове випромінювання». При цьому інтенсивність теплового випромінювання безпосередньо залежить від температури об'єкта, і несуттєво залежить від умов освітленості у видимому діапазоні. Таким чином, за допомогою тепловізійного приладу може бути зібрана і візуалізована додаткова інформація, що недоступна людському оку, про будь-який спостережуваний об'єкт. Тепловізор – пристрій, що дозволяє візуалізувати картину теплового випромінювання об'єкта, що спостерігається. Це відкриває ряд унікальних можливостей для різних сфер діяльності: точних вимірювань, контролю технологічних процесів, і звичайно – забезпечення безпеки.</w:t>
      </w:r>
    </w:p>
    <w:p w:rsidR="006E26CA" w:rsidRPr="006F45B7" w:rsidRDefault="006E26CA" w:rsidP="006E26CA">
      <w:pPr>
        <w:rPr>
          <w:szCs w:val="28"/>
        </w:rPr>
      </w:pPr>
      <w:r w:rsidRPr="006F45B7">
        <w:rPr>
          <w:szCs w:val="28"/>
        </w:rPr>
        <w:t>Принцип дії сучасних тепловізорів заснований на здатності деяких матеріалів фіксувати випромінювання в інфрачервоному діапазоні. За допомогою оптичного приладу, до складу якого входять лінзи, виготовлені із застосуванням рідкісних матеріалів, прозорих для інфрачервоного випромінювання (таких як германій), теплове випромінювання об'єктів проектується на матрицю датчиків, чутливих до інфрачервоного випромінювання. Далі складні мікросхеми зчитують інформацію з цих датчиків, і генерують відеосигнал, де різній температурі спостережуваного об'єкта відповідає різний колір зображення. Шкала відповідності кольору точки на зображенні до абсолютної температури спостережуваного об'єкта може бути виведена поверх кадру. Також можливе зазначення температур найбільш гарячої і найбільш холодної точки на зображенні. Залежно від моделі, тепловізори розрізняються по величині кроку вимірюваної температури. Сучасні технології дозволяють розрізняти температуру об'єктів з точністю до 0,01-0,1 К.</w:t>
      </w:r>
    </w:p>
    <w:p w:rsidR="006E26CA" w:rsidRPr="006F45B7" w:rsidRDefault="006E26CA" w:rsidP="006E26CA">
      <w:pPr>
        <w:rPr>
          <w:szCs w:val="28"/>
        </w:rPr>
      </w:pPr>
      <w:r w:rsidRPr="006F45B7">
        <w:rPr>
          <w:szCs w:val="28"/>
        </w:rPr>
        <w:lastRenderedPageBreak/>
        <w:t>Точність зображення та інші характеристики тепловізора зазвичай визначаються сферою його використання. У наукових лабораторіях використовуються більш складні конструкції, що мають за рахунок вузької спеціалізації найменший крок вимірюваної температури. Для забезпечення безпеки на різних об'єктах використовуються моделі, які здатні фіксувати теплове випромінювання з трохи меншою точністю, проте працюють на більш широкому діапазоні частот і з більш ніж достатньою для ефективного виконання своїх функцій точністю. У будь-якому випадку, принцип дії тепловізора, вимір і візуалізація теплового випромінювання</w:t>
      </w:r>
      <w:r w:rsidRPr="006F45B7">
        <w:rPr>
          <w:szCs w:val="28"/>
          <w:lang w:val="ru-RU"/>
        </w:rPr>
        <w:t>,</w:t>
      </w:r>
      <w:r w:rsidRPr="006F45B7">
        <w:rPr>
          <w:szCs w:val="28"/>
        </w:rPr>
        <w:t xml:space="preserve"> затребувані у всіх сферах життя сучасного суспільства.</w:t>
      </w:r>
    </w:p>
    <w:p w:rsidR="006E26CA" w:rsidRPr="006F45B7" w:rsidRDefault="006E26CA" w:rsidP="006E26CA">
      <w:pPr>
        <w:spacing w:after="240"/>
        <w:rPr>
          <w:szCs w:val="28"/>
        </w:rPr>
      </w:pPr>
      <w:r w:rsidRPr="006F45B7">
        <w:rPr>
          <w:szCs w:val="28"/>
        </w:rPr>
        <w:t xml:space="preserve">Основними технічними характеристиками </w:t>
      </w:r>
      <w:r>
        <w:rPr>
          <w:szCs w:val="28"/>
        </w:rPr>
        <w:t>тепловізійної системи спостереження (</w:t>
      </w:r>
      <w:r w:rsidRPr="006F45B7">
        <w:rPr>
          <w:szCs w:val="28"/>
        </w:rPr>
        <w:t>ТПСС</w:t>
      </w:r>
      <w:r>
        <w:rPr>
          <w:szCs w:val="28"/>
        </w:rPr>
        <w:t>)</w:t>
      </w:r>
      <w:r w:rsidRPr="006F45B7">
        <w:rPr>
          <w:szCs w:val="28"/>
        </w:rPr>
        <w:t>, на які звертають увагу фахівці, є такі параметри, як тип матриці, фокусна відстань, чутливість матриці, кути огляду і температурний діапазон роботи. Звичайно, це тільки основні параметри, існують і інші, наприклад, для тепловізорів які встановлюються на БПЛА важливою характеристикою є максимальна дальність виявлення та розпізнавання об’єктів.</w:t>
      </w:r>
    </w:p>
    <w:p w:rsidR="006E26CA" w:rsidRPr="006F45B7" w:rsidRDefault="006E26CA" w:rsidP="006E26CA">
      <w:pPr>
        <w:pStyle w:val="2"/>
        <w:spacing w:before="0"/>
        <w:rPr>
          <w:szCs w:val="28"/>
        </w:rPr>
      </w:pPr>
      <w:bookmarkStart w:id="13" w:name="_Toc513677454"/>
      <w:r w:rsidRPr="006F45B7">
        <w:rPr>
          <w:szCs w:val="28"/>
        </w:rPr>
        <w:t>2.1 Фізико-математична модель</w:t>
      </w:r>
      <w:bookmarkEnd w:id="13"/>
    </w:p>
    <w:p w:rsidR="006E26CA" w:rsidRPr="006F45B7" w:rsidRDefault="006E26CA" w:rsidP="006E26CA">
      <w:pPr>
        <w:rPr>
          <w:szCs w:val="28"/>
        </w:rPr>
      </w:pPr>
      <w:r w:rsidRPr="006F45B7">
        <w:rPr>
          <w:szCs w:val="28"/>
        </w:rPr>
        <w:t>Для оптико-електронних систем спостереження головні узагальнені характеристики – максимальна дальність виявлення (МДВ) та максимальна дальність розпізнавання (МДР) із певними заданими ймовірностями виявлення і розпізнавання. Ці характеристики залежать від просторової роздільної здатності; енергетичної роздільної здатності; функції передачі сигналу; передавальної функції; освітленості, еквівалентної шуму; еквівалентної шуму різниці температур (для ТПСС); мінімальної виявлювальної різниці температур (для ТПСС); мінімальної роздільної різниці температур (для ТПСС); мінімально роздільного контрасту (для ТВСС); спектрального робочого діапазону; динамічного діапазону [</w:t>
      </w:r>
      <w:r>
        <w:rPr>
          <w:szCs w:val="28"/>
        </w:rPr>
        <w:t>20</w:t>
      </w:r>
      <w:r w:rsidRPr="006F45B7">
        <w:rPr>
          <w:szCs w:val="28"/>
        </w:rPr>
        <w:t xml:space="preserve">, </w:t>
      </w:r>
      <w:r w:rsidRPr="006F45B7">
        <w:rPr>
          <w:szCs w:val="28"/>
          <w:lang w:val="en-US"/>
        </w:rPr>
        <w:t>c</w:t>
      </w:r>
      <w:r w:rsidRPr="006F45B7">
        <w:rPr>
          <w:szCs w:val="28"/>
        </w:rPr>
        <w:t xml:space="preserve"> 220].</w:t>
      </w:r>
    </w:p>
    <w:p w:rsidR="006E26CA" w:rsidRPr="006F45B7" w:rsidRDefault="006E26CA" w:rsidP="006E26CA">
      <w:pPr>
        <w:rPr>
          <w:szCs w:val="28"/>
        </w:rPr>
      </w:pPr>
      <w:r w:rsidRPr="006F45B7">
        <w:rPr>
          <w:szCs w:val="28"/>
        </w:rPr>
        <w:lastRenderedPageBreak/>
        <w:t>Максимальна дальність виявлення (</w:t>
      </w:r>
      <w:r w:rsidRPr="006F45B7">
        <w:rPr>
          <w:szCs w:val="28"/>
          <w:lang w:val="en-US"/>
        </w:rPr>
        <w:t>Maximum</w:t>
      </w:r>
      <w:r w:rsidRPr="006F45B7">
        <w:rPr>
          <w:szCs w:val="28"/>
        </w:rPr>
        <w:t xml:space="preserve"> </w:t>
      </w:r>
      <w:r w:rsidRPr="006F45B7">
        <w:rPr>
          <w:szCs w:val="28"/>
          <w:lang w:val="en-US"/>
        </w:rPr>
        <w:t>Detectable</w:t>
      </w:r>
      <w:r w:rsidRPr="006F45B7">
        <w:rPr>
          <w:szCs w:val="28"/>
        </w:rPr>
        <w:t xml:space="preserve"> </w:t>
      </w:r>
      <w:r w:rsidRPr="006F45B7">
        <w:rPr>
          <w:szCs w:val="28"/>
          <w:lang w:val="en-US"/>
        </w:rPr>
        <w:t>Range</w:t>
      </w:r>
      <w:r w:rsidRPr="006F45B7">
        <w:rPr>
          <w:szCs w:val="28"/>
        </w:rPr>
        <w:t xml:space="preserve"> – </w:t>
      </w:r>
      <w:r w:rsidRPr="006F45B7">
        <w:rPr>
          <w:szCs w:val="28"/>
          <w:lang w:val="en-US"/>
        </w:rPr>
        <w:t>MDR</w:t>
      </w:r>
      <w:r w:rsidRPr="006F45B7">
        <w:rPr>
          <w:szCs w:val="28"/>
        </w:rPr>
        <w:t xml:space="preserve">) </w:t>
      </w:r>
      <w:r w:rsidRPr="006F45B7">
        <w:rPr>
          <w:szCs w:val="28"/>
          <w:lang w:val="en-US"/>
        </w:rPr>
        <w:t>R</w:t>
      </w:r>
      <w:r w:rsidRPr="006F45B7">
        <w:rPr>
          <w:szCs w:val="28"/>
          <w:vertAlign w:val="subscript"/>
          <w:lang w:val="en-US"/>
        </w:rPr>
        <w:t>d</w:t>
      </w:r>
      <w:r w:rsidRPr="006F45B7">
        <w:rPr>
          <w:szCs w:val="28"/>
        </w:rPr>
        <w:t xml:space="preserve"> – це максимальна дальність між ОЕСС і стандартним тест- об’єктом, за якої тест-об’єкт виявляється на екрані дисплея із заданою ймовірністю P</w:t>
      </w:r>
      <w:r w:rsidRPr="006F45B7">
        <w:rPr>
          <w:szCs w:val="28"/>
          <w:vertAlign w:val="subscript"/>
        </w:rPr>
        <w:t>d</w:t>
      </w:r>
      <w:r w:rsidRPr="006F45B7">
        <w:rPr>
          <w:szCs w:val="28"/>
        </w:rPr>
        <w:t xml:space="preserve"> у разі необмеженого часу спостереження.</w:t>
      </w:r>
    </w:p>
    <w:p w:rsidR="006E26CA" w:rsidRPr="006F45B7" w:rsidRDefault="006E26CA" w:rsidP="006E26CA">
      <w:pPr>
        <w:rPr>
          <w:szCs w:val="28"/>
        </w:rPr>
      </w:pPr>
      <w:r w:rsidRPr="006F45B7">
        <w:rPr>
          <w:szCs w:val="28"/>
        </w:rPr>
        <w:t>Максимальна дальність розпізнавання (</w:t>
      </w:r>
      <w:r w:rsidRPr="006F45B7">
        <w:rPr>
          <w:szCs w:val="28"/>
          <w:lang w:val="en-US"/>
        </w:rPr>
        <w:t>Maximum</w:t>
      </w:r>
      <w:r w:rsidRPr="006F45B7">
        <w:rPr>
          <w:szCs w:val="28"/>
        </w:rPr>
        <w:t xml:space="preserve"> </w:t>
      </w:r>
      <w:r w:rsidRPr="006F45B7">
        <w:rPr>
          <w:szCs w:val="28"/>
          <w:lang w:val="en-US"/>
        </w:rPr>
        <w:t>Recognizable</w:t>
      </w:r>
      <w:r w:rsidRPr="006F45B7">
        <w:rPr>
          <w:szCs w:val="28"/>
        </w:rPr>
        <w:t xml:space="preserve"> </w:t>
      </w:r>
      <w:r w:rsidRPr="006F45B7">
        <w:rPr>
          <w:szCs w:val="28"/>
          <w:lang w:val="en-US"/>
        </w:rPr>
        <w:t>Range</w:t>
      </w:r>
      <w:r w:rsidRPr="006F45B7">
        <w:rPr>
          <w:szCs w:val="28"/>
        </w:rPr>
        <w:t xml:space="preserve"> – </w:t>
      </w:r>
      <w:r w:rsidRPr="006F45B7">
        <w:rPr>
          <w:szCs w:val="28"/>
          <w:lang w:val="en-US"/>
        </w:rPr>
        <w:t>MRR</w:t>
      </w:r>
      <w:r w:rsidRPr="006F45B7">
        <w:rPr>
          <w:szCs w:val="28"/>
        </w:rPr>
        <w:t xml:space="preserve">) </w:t>
      </w:r>
      <w:r w:rsidRPr="006F45B7">
        <w:rPr>
          <w:szCs w:val="28"/>
          <w:lang w:val="en-US"/>
        </w:rPr>
        <w:t>R</w:t>
      </w:r>
      <w:r w:rsidRPr="006F45B7">
        <w:rPr>
          <w:szCs w:val="28"/>
          <w:vertAlign w:val="subscript"/>
          <w:lang w:val="en-US"/>
        </w:rPr>
        <w:t>r</w:t>
      </w:r>
      <w:r w:rsidRPr="006F45B7">
        <w:rPr>
          <w:szCs w:val="28"/>
        </w:rPr>
        <w:t xml:space="preserve"> – це максимальна дальність між ОЕСС і стандартним тест-об’єктом, за якої тест-об’єкт розпізнається на екрані дисплея із заданою ймовірністю P</w:t>
      </w:r>
      <w:r w:rsidRPr="006F45B7">
        <w:rPr>
          <w:szCs w:val="28"/>
          <w:vertAlign w:val="subscript"/>
          <w:lang w:val="en-US"/>
        </w:rPr>
        <w:t>r</w:t>
      </w:r>
      <w:r w:rsidRPr="006F45B7">
        <w:rPr>
          <w:szCs w:val="28"/>
        </w:rPr>
        <w:t xml:space="preserve"> у разі необмеженого часу спостереження.</w:t>
      </w:r>
    </w:p>
    <w:p w:rsidR="006E26CA" w:rsidRPr="006F45B7" w:rsidRDefault="006E26CA" w:rsidP="006E26CA">
      <w:pPr>
        <w:rPr>
          <w:szCs w:val="28"/>
        </w:rPr>
      </w:pPr>
      <w:r w:rsidRPr="006F45B7">
        <w:rPr>
          <w:szCs w:val="28"/>
        </w:rPr>
        <w:t xml:space="preserve">Для ОЕСС важливе значення має якість сформованого зображення, яке суб’єктивно визначає спостерігач. Сприймаюча якість одного і того ж зображення істотно відрізняється у різних спостерігачів, а також змінюється у часі для одного спостерігача. Тому якість зображення не можна оцінювати в абсолютних величинах. Існують численні формули для оцінки якості зображення, кожна з яких отримана для конкретних умов спостереження емпіричним шляхом. Усі вони тією чи іншою мірою використовують дві основні характеристики – просторову й енергетичну роздільну здатність </w:t>
      </w:r>
      <w:r w:rsidRPr="009F2B59">
        <w:rPr>
          <w:szCs w:val="28"/>
        </w:rPr>
        <w:t>[</w:t>
      </w:r>
      <w:r w:rsidR="009F2B59" w:rsidRPr="009F2B59">
        <w:rPr>
          <w:szCs w:val="28"/>
        </w:rPr>
        <w:t>20</w:t>
      </w:r>
      <w:r w:rsidRPr="009F2B59">
        <w:rPr>
          <w:szCs w:val="28"/>
        </w:rPr>
        <w:t>].</w:t>
      </w:r>
    </w:p>
    <w:p w:rsidR="006E26CA" w:rsidRPr="006F45B7" w:rsidRDefault="006E26CA" w:rsidP="006E26CA">
      <w:pPr>
        <w:rPr>
          <w:szCs w:val="28"/>
        </w:rPr>
      </w:pPr>
      <w:r w:rsidRPr="006F45B7">
        <w:rPr>
          <w:szCs w:val="28"/>
        </w:rPr>
        <w:t xml:space="preserve">Існують різні методики розрахунку МДВ та МДР, в основі якої лежить визначення відношення сигнал/шум </w:t>
      </w:r>
      <w:r w:rsidRPr="006F45B7">
        <w:rPr>
          <w:szCs w:val="28"/>
          <w:lang w:val="en-US"/>
        </w:rPr>
        <w:t>SNR</w:t>
      </w:r>
      <w:r w:rsidRPr="006F45B7">
        <w:rPr>
          <w:szCs w:val="28"/>
        </w:rPr>
        <w:t xml:space="preserve"> на виході приймача випромінювання. Для визначення МДВ та МДР необхідно, перш за все, вказати тип об’єкти (цілі) і фону та їх характеристики, стан атмосфери, а також ймовірності виявлення та розпізнавання (рис.2.1).</w:t>
      </w:r>
    </w:p>
    <w:p w:rsidR="006E26CA" w:rsidRPr="006F45B7" w:rsidRDefault="006E26CA" w:rsidP="006E26CA">
      <w:pPr>
        <w:spacing w:line="259" w:lineRule="auto"/>
        <w:ind w:firstLine="0"/>
        <w:jc w:val="left"/>
        <w:rPr>
          <w:szCs w:val="28"/>
        </w:rPr>
      </w:pPr>
      <w:r w:rsidRPr="006F45B7">
        <w:rPr>
          <w:noProof/>
          <w:szCs w:val="28"/>
          <w:lang w:val="ru-RU" w:eastAsia="ru-RU"/>
        </w:rPr>
        <w:drawing>
          <wp:inline distT="0" distB="0" distL="0" distR="0">
            <wp:extent cx="5789397" cy="2057400"/>
            <wp:effectExtent l="0" t="0" r="190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03358" cy="2062361"/>
                    </a:xfrm>
                    <a:prstGeom prst="rect">
                      <a:avLst/>
                    </a:prstGeom>
                    <a:noFill/>
                    <a:ln>
                      <a:noFill/>
                    </a:ln>
                  </pic:spPr>
                </pic:pic>
              </a:graphicData>
            </a:graphic>
          </wp:inline>
        </w:drawing>
      </w:r>
    </w:p>
    <w:p w:rsidR="006E26CA" w:rsidRPr="006F45B7" w:rsidRDefault="006E26CA" w:rsidP="00D14A52">
      <w:pPr>
        <w:spacing w:line="259" w:lineRule="auto"/>
        <w:ind w:firstLine="0"/>
        <w:jc w:val="center"/>
        <w:rPr>
          <w:szCs w:val="28"/>
        </w:rPr>
      </w:pPr>
      <w:r w:rsidRPr="006F45B7">
        <w:rPr>
          <w:szCs w:val="28"/>
        </w:rPr>
        <w:t>Рисунок 2.1 – Блок-схема фізико-математичної моделі</w:t>
      </w:r>
    </w:p>
    <w:p w:rsidR="006E26CA" w:rsidRDefault="006E26CA" w:rsidP="006E26CA">
      <w:pPr>
        <w:spacing w:after="160" w:line="259" w:lineRule="auto"/>
        <w:ind w:firstLine="0"/>
        <w:jc w:val="left"/>
        <w:rPr>
          <w:b/>
          <w:szCs w:val="28"/>
        </w:rPr>
      </w:pPr>
      <w:r>
        <w:rPr>
          <w:b/>
          <w:szCs w:val="28"/>
        </w:rPr>
        <w:br w:type="page"/>
      </w:r>
    </w:p>
    <w:p w:rsidR="006E26CA" w:rsidRPr="006F45B7" w:rsidRDefault="006E26CA" w:rsidP="006E26CA">
      <w:pPr>
        <w:jc w:val="center"/>
        <w:rPr>
          <w:b/>
          <w:szCs w:val="28"/>
        </w:rPr>
      </w:pPr>
      <w:r w:rsidRPr="006F45B7">
        <w:rPr>
          <w:b/>
          <w:szCs w:val="28"/>
        </w:rPr>
        <w:lastRenderedPageBreak/>
        <w:t>Стандарт NАТО 4347</w:t>
      </w:r>
    </w:p>
    <w:p w:rsidR="006E26CA" w:rsidRPr="006F45B7" w:rsidRDefault="006E26CA" w:rsidP="006E26CA">
      <w:pPr>
        <w:rPr>
          <w:szCs w:val="28"/>
        </w:rPr>
      </w:pPr>
      <w:r w:rsidRPr="006F45B7">
        <w:rPr>
          <w:szCs w:val="28"/>
        </w:rPr>
        <w:t>У стандарті NАТО 4347 визначено статичні характеристики дальності дії ТПСС у разі відсутності пошуку, коли об’єкт знаходиться в полі зору системи, а оператор має необмежений час для виявлення об’єкта. Стандарт стосується тільки тих ТПСС, які відповідають характеристикам MRTD і застосовується для наземних цілей. Використовуються спектральні діапазони 3...5, 8... 14 мкм або частина цих діапазонів.</w:t>
      </w:r>
    </w:p>
    <w:p w:rsidR="006E26CA" w:rsidRPr="006F45B7" w:rsidRDefault="006E26CA" w:rsidP="006E26CA">
      <w:pPr>
        <w:rPr>
          <w:szCs w:val="28"/>
        </w:rPr>
      </w:pPr>
      <w:r w:rsidRPr="006F45B7">
        <w:rPr>
          <w:szCs w:val="28"/>
        </w:rPr>
        <w:t>Країни, що беруть участь в угоді за стандартом 4347, дали згоду використовувати такі дальності дії: номінальні статичні дальності виявлення, розпізнавання, ідентифікації, [км].</w:t>
      </w:r>
    </w:p>
    <w:p w:rsidR="006E26CA" w:rsidRPr="006F45B7" w:rsidRDefault="006E26CA" w:rsidP="006E26CA">
      <w:pPr>
        <w:rPr>
          <w:szCs w:val="28"/>
        </w:rPr>
      </w:pPr>
      <w:r w:rsidRPr="006F45B7">
        <w:rPr>
          <w:szCs w:val="28"/>
        </w:rPr>
        <w:t>Для кожної дальності слід указувати умови пропускання атмосфери (добрі чи обмежені), поле зору системи (у градусах або мілірадіанах), а також спосіб отримання MRTD (вимір або розрахунок). Залежно від типу системи може застосовуватись одна або дві з наведених вище видів дальності.</w:t>
      </w:r>
    </w:p>
    <w:p w:rsidR="006E26CA" w:rsidRPr="006F45B7" w:rsidRDefault="006E26CA" w:rsidP="006E26CA">
      <w:pPr>
        <w:rPr>
          <w:szCs w:val="28"/>
        </w:rPr>
      </w:pPr>
      <w:r w:rsidRPr="006F45B7">
        <w:rPr>
          <w:szCs w:val="28"/>
        </w:rPr>
        <w:t>Номінальні значення статичної дальності для ТПСС визначаються на основі усередненої МИТИ і за таких умов:</w:t>
      </w:r>
    </w:p>
    <w:p w:rsidR="006E26CA" w:rsidRPr="006F45B7" w:rsidRDefault="006E26CA" w:rsidP="006E26CA">
      <w:pPr>
        <w:tabs>
          <w:tab w:val="left" w:pos="993"/>
        </w:tabs>
        <w:rPr>
          <w:szCs w:val="28"/>
        </w:rPr>
      </w:pPr>
      <w:r w:rsidRPr="006F45B7">
        <w:rPr>
          <w:szCs w:val="28"/>
        </w:rPr>
        <w:t>-</w:t>
      </w:r>
      <w:r w:rsidRPr="006F45B7">
        <w:rPr>
          <w:szCs w:val="28"/>
        </w:rPr>
        <w:tab/>
        <w:t xml:space="preserve">розмір об’єкта – </w:t>
      </w: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t</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W</m:t>
            </m:r>
          </m:e>
          <m:sub>
            <m:r>
              <w:rPr>
                <w:rFonts w:ascii="Cambria Math" w:hAnsi="Cambria Math"/>
                <w:szCs w:val="28"/>
              </w:rPr>
              <m:t>t</m:t>
            </m:r>
          </m:sub>
        </m:sSub>
      </m:oMath>
      <w:r w:rsidRPr="006F45B7">
        <w:rPr>
          <w:szCs w:val="28"/>
        </w:rPr>
        <w:t xml:space="preserve"> = 2,3x2,3 м</w:t>
      </w:r>
      <w:r w:rsidRPr="006F45B7">
        <w:rPr>
          <w:szCs w:val="28"/>
          <w:vertAlign w:val="superscript"/>
        </w:rPr>
        <w:t>2</w:t>
      </w:r>
      <w:r w:rsidRPr="006F45B7">
        <w:rPr>
          <w:szCs w:val="28"/>
        </w:rPr>
        <w:t>;</w:t>
      </w:r>
    </w:p>
    <w:p w:rsidR="006E26CA" w:rsidRPr="006F45B7" w:rsidRDefault="006E26CA" w:rsidP="006E26CA">
      <w:pPr>
        <w:tabs>
          <w:tab w:val="left" w:pos="993"/>
        </w:tabs>
        <w:rPr>
          <w:szCs w:val="28"/>
        </w:rPr>
      </w:pPr>
      <w:r w:rsidRPr="006F45B7">
        <w:rPr>
          <w:szCs w:val="28"/>
        </w:rPr>
        <w:t>-</w:t>
      </w:r>
      <w:r w:rsidRPr="006F45B7">
        <w:rPr>
          <w:szCs w:val="28"/>
        </w:rPr>
        <w:tab/>
        <w:t xml:space="preserve">температурний контраст між об’єктом і заднім фоном (відносно температури АЧТ в 288 К) –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0</m:t>
            </m:r>
          </m:sub>
        </m:sSub>
      </m:oMath>
      <w:r w:rsidRPr="006F45B7">
        <w:rPr>
          <w:szCs w:val="28"/>
        </w:rPr>
        <w:t>= 2 К;</w:t>
      </w:r>
    </w:p>
    <w:p w:rsidR="006E26CA" w:rsidRPr="006F45B7" w:rsidRDefault="006E26CA" w:rsidP="006E26CA">
      <w:pPr>
        <w:tabs>
          <w:tab w:val="left" w:pos="993"/>
        </w:tabs>
        <w:rPr>
          <w:szCs w:val="28"/>
        </w:rPr>
      </w:pPr>
      <w:r w:rsidRPr="006F45B7">
        <w:rPr>
          <w:szCs w:val="28"/>
        </w:rPr>
        <w:t>-</w:t>
      </w:r>
      <w:r w:rsidRPr="006F45B7">
        <w:rPr>
          <w:szCs w:val="28"/>
        </w:rPr>
        <w:tab/>
        <w:t>коефіцієнт пропускання атмосфери в межах робочого спектрального діапазону визначається законом Бугера:</w:t>
      </w:r>
    </w:p>
    <w:p w:rsidR="006E26CA" w:rsidRDefault="00EC78A5" w:rsidP="006E26CA">
      <w:pPr>
        <w:tabs>
          <w:tab w:val="left" w:pos="993"/>
        </w:tabs>
        <w:jc w:val="right"/>
        <w:rPr>
          <w:rFonts w:eastAsiaTheme="minorEastAsia"/>
          <w:szCs w:val="28"/>
          <w:lang w:val="ru-RU"/>
        </w:rPr>
      </w:pPr>
      <m:oMath>
        <m:sSub>
          <m:sSubPr>
            <m:ctrlPr>
              <w:rPr>
                <w:rFonts w:ascii="Cambria Math" w:hAnsi="Cambria Math"/>
                <w:i/>
                <w:szCs w:val="28"/>
                <w:lang w:val="ru-RU"/>
              </w:rPr>
            </m:ctrlPr>
          </m:sSubPr>
          <m:e>
            <m:r>
              <w:rPr>
                <w:rFonts w:ascii="Cambria Math" w:hAnsi="Cambria Math"/>
                <w:szCs w:val="28"/>
                <w:lang w:val="ru-RU"/>
              </w:rPr>
              <m:t>τ</m:t>
            </m:r>
          </m:e>
          <m:sub>
            <m:r>
              <w:rPr>
                <w:rFonts w:ascii="Cambria Math" w:hAnsi="Cambria Math"/>
                <w:szCs w:val="28"/>
                <w:lang w:val="ru-RU"/>
              </w:rPr>
              <m:t>A</m:t>
            </m:r>
          </m:sub>
        </m:sSub>
        <m:d>
          <m:dPr>
            <m:ctrlPr>
              <w:rPr>
                <w:rFonts w:ascii="Cambria Math" w:eastAsiaTheme="minorEastAsia" w:hAnsi="Cambria Math"/>
                <w:i/>
                <w:szCs w:val="28"/>
                <w:lang w:val="ru-RU"/>
              </w:rPr>
            </m:ctrlPr>
          </m:dPr>
          <m:e>
            <m:r>
              <w:rPr>
                <w:rFonts w:ascii="Cambria Math" w:eastAsiaTheme="minorEastAsia" w:hAnsi="Cambria Math"/>
                <w:szCs w:val="28"/>
                <w:lang w:val="ru-RU"/>
              </w:rPr>
              <m:t>R</m:t>
            </m:r>
          </m:e>
        </m:d>
        <m:r>
          <w:rPr>
            <w:rFonts w:ascii="Cambria Math" w:eastAsiaTheme="minorEastAsia" w:hAnsi="Cambria Math"/>
            <w:szCs w:val="28"/>
            <w:lang w:val="ru-RU"/>
          </w:rPr>
          <m:t>=</m:t>
        </m:r>
        <m:func>
          <m:funcPr>
            <m:ctrlPr>
              <w:rPr>
                <w:rFonts w:ascii="Cambria Math" w:eastAsiaTheme="minorEastAsia" w:hAnsi="Cambria Math"/>
                <w:szCs w:val="28"/>
                <w:lang w:val="ru-RU"/>
              </w:rPr>
            </m:ctrlPr>
          </m:funcPr>
          <m:fName>
            <m:r>
              <m:rPr>
                <m:sty m:val="p"/>
              </m:rPr>
              <w:rPr>
                <w:rFonts w:ascii="Cambria Math" w:eastAsiaTheme="minorEastAsia" w:hAnsi="Cambria Math"/>
                <w:szCs w:val="28"/>
                <w:lang w:val="ru-RU"/>
              </w:rPr>
              <m:t>exp</m:t>
            </m:r>
          </m:fName>
          <m:e>
            <m:d>
              <m:dPr>
                <m:ctrlPr>
                  <w:rPr>
                    <w:rFonts w:ascii="Cambria Math" w:eastAsiaTheme="minorEastAsia" w:hAnsi="Cambria Math"/>
                    <w:i/>
                    <w:szCs w:val="28"/>
                    <w:lang w:val="ru-RU"/>
                  </w:rPr>
                </m:ctrlPr>
              </m:dPr>
              <m:e>
                <m:r>
                  <w:rPr>
                    <w:rFonts w:ascii="Cambria Math" w:eastAsiaTheme="minorEastAsia" w:hAnsi="Cambria Math"/>
                    <w:szCs w:val="28"/>
                    <w:lang w:val="ru-RU"/>
                  </w:rPr>
                  <m:t>-</m:t>
                </m:r>
                <m:sSub>
                  <m:sSubPr>
                    <m:ctrlPr>
                      <w:rPr>
                        <w:rFonts w:ascii="Cambria Math" w:hAnsi="Cambria Math"/>
                        <w:i/>
                        <w:szCs w:val="28"/>
                        <w:lang w:val="ru-RU"/>
                      </w:rPr>
                    </m:ctrlPr>
                  </m:sSubPr>
                  <m:e>
                    <m:r>
                      <w:rPr>
                        <w:rFonts w:ascii="Cambria Math" w:hAnsi="Cambria Math"/>
                        <w:szCs w:val="28"/>
                        <w:lang w:val="ru-RU"/>
                      </w:rPr>
                      <m:t>k</m:t>
                    </m:r>
                  </m:e>
                  <m:sub>
                    <m:r>
                      <w:rPr>
                        <w:rFonts w:ascii="Cambria Math" w:hAnsi="Cambria Math"/>
                        <w:szCs w:val="28"/>
                        <w:lang w:val="ru-RU"/>
                      </w:rPr>
                      <m:t>A</m:t>
                    </m:r>
                  </m:sub>
                </m:sSub>
                <m:r>
                  <w:rPr>
                    <w:rFonts w:ascii="Cambria Math" w:eastAsiaTheme="minorEastAsia" w:hAnsi="Cambria Math"/>
                    <w:szCs w:val="28"/>
                    <w:lang w:val="ru-RU"/>
                  </w:rPr>
                  <m:t>R</m:t>
                </m:r>
              </m:e>
            </m:d>
          </m:e>
        </m:func>
        <m:r>
          <w:rPr>
            <w:rFonts w:ascii="Cambria Math" w:eastAsiaTheme="minorEastAsia" w:hAnsi="Cambria Math"/>
            <w:szCs w:val="28"/>
            <w:lang w:val="ru-RU"/>
          </w:rPr>
          <m:t>,</m:t>
        </m:r>
      </m:oMath>
      <w:r w:rsidR="008C5F1E">
        <w:rPr>
          <w:rFonts w:eastAsiaTheme="minorEastAsia"/>
          <w:szCs w:val="28"/>
          <w:lang w:val="ru-RU"/>
        </w:rPr>
        <w:tab/>
      </w:r>
      <w:r w:rsidR="008C5F1E">
        <w:rPr>
          <w:rFonts w:eastAsiaTheme="minorEastAsia"/>
          <w:szCs w:val="28"/>
          <w:lang w:val="ru-RU"/>
        </w:rPr>
        <w:tab/>
      </w:r>
      <w:r w:rsidR="006E26CA">
        <w:rPr>
          <w:rFonts w:eastAsiaTheme="minorEastAsia"/>
          <w:szCs w:val="28"/>
          <w:lang w:val="ru-RU"/>
        </w:rPr>
        <w:tab/>
      </w:r>
      <w:r w:rsidR="006E26CA">
        <w:rPr>
          <w:rFonts w:eastAsiaTheme="minorEastAsia"/>
          <w:szCs w:val="28"/>
          <w:lang w:val="ru-RU"/>
        </w:rPr>
        <w:tab/>
        <w:t>(2.1)</w:t>
      </w:r>
    </w:p>
    <w:p w:rsidR="006E26CA" w:rsidRPr="006F45B7" w:rsidRDefault="006E26CA" w:rsidP="006E26CA">
      <w:pPr>
        <w:ind w:firstLine="0"/>
        <w:rPr>
          <w:szCs w:val="28"/>
        </w:rPr>
      </w:pPr>
      <w:r w:rsidRPr="006F45B7">
        <w:rPr>
          <w:szCs w:val="28"/>
        </w:rPr>
        <w:t xml:space="preserve">де </w:t>
      </w:r>
      <m:oMath>
        <m:r>
          <w:rPr>
            <w:rFonts w:ascii="Cambria Math" w:eastAsiaTheme="minorEastAsia" w:hAnsi="Cambria Math"/>
            <w:szCs w:val="28"/>
            <w:lang w:val="ru-RU"/>
          </w:rPr>
          <m:t>R</m:t>
        </m:r>
      </m:oMath>
      <w:r w:rsidRPr="006F45B7">
        <w:rPr>
          <w:szCs w:val="28"/>
        </w:rPr>
        <w:t xml:space="preserve"> - дальність, км; </w:t>
      </w:r>
      <m:oMath>
        <m:sSub>
          <m:sSubPr>
            <m:ctrlPr>
              <w:rPr>
                <w:rFonts w:ascii="Cambria Math" w:hAnsi="Cambria Math"/>
                <w:i/>
                <w:szCs w:val="28"/>
                <w:lang w:val="ru-RU"/>
              </w:rPr>
            </m:ctrlPr>
          </m:sSubPr>
          <m:e>
            <m:r>
              <w:rPr>
                <w:rFonts w:ascii="Cambria Math" w:hAnsi="Cambria Math"/>
                <w:szCs w:val="28"/>
                <w:lang w:val="ru-RU"/>
              </w:rPr>
              <m:t>k</m:t>
            </m:r>
          </m:e>
          <m:sub>
            <m:r>
              <w:rPr>
                <w:rFonts w:ascii="Cambria Math" w:hAnsi="Cambria Math"/>
                <w:szCs w:val="28"/>
                <w:lang w:val="ru-RU"/>
              </w:rPr>
              <m:t>A</m:t>
            </m:r>
          </m:sub>
        </m:sSub>
        <m:r>
          <w:rPr>
            <w:rFonts w:ascii="Cambria Math" w:hAnsi="Cambria Math"/>
            <w:szCs w:val="28"/>
            <w:lang w:val="ru-RU"/>
          </w:rPr>
          <m:t>=</m:t>
        </m:r>
      </m:oMath>
      <w:r w:rsidRPr="006F45B7">
        <w:rPr>
          <w:rFonts w:eastAsiaTheme="minorEastAsia"/>
          <w:szCs w:val="28"/>
          <w:lang w:val="ru-RU"/>
        </w:rPr>
        <w:t xml:space="preserve"> </w:t>
      </w:r>
      <w:r w:rsidRPr="006F45B7">
        <w:rPr>
          <w:szCs w:val="28"/>
        </w:rPr>
        <w:t>0,2 км</w:t>
      </w:r>
      <w:r w:rsidRPr="006F45B7">
        <w:rPr>
          <w:szCs w:val="28"/>
          <w:vertAlign w:val="superscript"/>
        </w:rPr>
        <w:t>-1</w:t>
      </w:r>
      <w:r w:rsidRPr="006F45B7">
        <w:rPr>
          <w:szCs w:val="28"/>
        </w:rPr>
        <w:t xml:space="preserve"> – показник</w:t>
      </w:r>
      <w:r w:rsidRPr="006F45B7">
        <w:rPr>
          <w:szCs w:val="28"/>
          <w:lang w:val="ru-RU"/>
        </w:rPr>
        <w:t xml:space="preserve"> </w:t>
      </w:r>
      <w:r w:rsidRPr="006F45B7">
        <w:rPr>
          <w:szCs w:val="28"/>
        </w:rPr>
        <w:t xml:space="preserve">ослаблення для сприятливих умов пропускання атмосфери; </w:t>
      </w:r>
      <m:oMath>
        <m:sSub>
          <m:sSubPr>
            <m:ctrlPr>
              <w:rPr>
                <w:rFonts w:ascii="Cambria Math" w:hAnsi="Cambria Math"/>
                <w:i/>
                <w:szCs w:val="28"/>
                <w:lang w:val="ru-RU"/>
              </w:rPr>
            </m:ctrlPr>
          </m:sSubPr>
          <m:e>
            <m:r>
              <w:rPr>
                <w:rFonts w:ascii="Cambria Math" w:hAnsi="Cambria Math"/>
                <w:szCs w:val="28"/>
                <w:lang w:val="ru-RU"/>
              </w:rPr>
              <m:t>k</m:t>
            </m:r>
          </m:e>
          <m:sub>
            <m:r>
              <w:rPr>
                <w:rFonts w:ascii="Cambria Math" w:hAnsi="Cambria Math"/>
                <w:szCs w:val="28"/>
                <w:lang w:val="ru-RU"/>
              </w:rPr>
              <m:t>A</m:t>
            </m:r>
          </m:sub>
        </m:sSub>
        <m:r>
          <w:rPr>
            <w:rFonts w:ascii="Cambria Math" w:hAnsi="Cambria Math"/>
            <w:szCs w:val="28"/>
            <w:lang w:val="ru-RU"/>
          </w:rPr>
          <m:t>=</m:t>
        </m:r>
      </m:oMath>
      <w:r w:rsidRPr="006F45B7">
        <w:rPr>
          <w:szCs w:val="28"/>
        </w:rPr>
        <w:t xml:space="preserve"> 1,0 км</w:t>
      </w:r>
      <w:r w:rsidRPr="006F45B7">
        <w:rPr>
          <w:szCs w:val="28"/>
          <w:vertAlign w:val="superscript"/>
        </w:rPr>
        <w:t>-1</w:t>
      </w:r>
      <w:r w:rsidRPr="006F45B7">
        <w:rPr>
          <w:szCs w:val="28"/>
        </w:rPr>
        <w:t xml:space="preserve"> – показник ослаблення для обмежених умов пропускання атмосфери;</w:t>
      </w:r>
    </w:p>
    <w:p w:rsidR="006E26CA" w:rsidRPr="006F45B7" w:rsidRDefault="006E26CA" w:rsidP="006E26CA">
      <w:pPr>
        <w:tabs>
          <w:tab w:val="left" w:pos="993"/>
        </w:tabs>
        <w:rPr>
          <w:szCs w:val="28"/>
        </w:rPr>
      </w:pPr>
      <w:r w:rsidRPr="006F45B7">
        <w:rPr>
          <w:szCs w:val="28"/>
        </w:rPr>
        <w:t>-</w:t>
      </w:r>
      <w:r w:rsidRPr="006F45B7">
        <w:rPr>
          <w:szCs w:val="28"/>
        </w:rPr>
        <w:tab/>
        <w:t>критерії розділення для ймовірності 50 %:</w:t>
      </w:r>
    </w:p>
    <w:p w:rsidR="006E26CA" w:rsidRPr="006F45B7" w:rsidRDefault="006E26CA" w:rsidP="006E26CA">
      <w:pPr>
        <w:tabs>
          <w:tab w:val="left" w:pos="993"/>
        </w:tabs>
        <w:rPr>
          <w:szCs w:val="28"/>
        </w:rPr>
      </w:pPr>
      <w:r w:rsidRPr="006F45B7">
        <w:rPr>
          <w:szCs w:val="28"/>
        </w:rPr>
        <w:t>-</w:t>
      </w:r>
      <w:r w:rsidRPr="006F45B7">
        <w:rPr>
          <w:szCs w:val="28"/>
        </w:rPr>
        <w:tab/>
        <w:t xml:space="preserve">виявлення </w:t>
      </w:r>
      <w:r>
        <w:rPr>
          <w:szCs w:val="28"/>
        </w:rPr>
        <w:t>–</w:t>
      </w:r>
      <w:r w:rsidRPr="006F45B7">
        <w:rPr>
          <w:szCs w:val="28"/>
        </w:rPr>
        <w:t xml:space="preserve"> 1</w:t>
      </w:r>
      <w:r>
        <w:rPr>
          <w:szCs w:val="28"/>
        </w:rPr>
        <w:t xml:space="preserve"> </w:t>
      </w:r>
      <w:r w:rsidRPr="006F45B7">
        <w:rPr>
          <w:szCs w:val="28"/>
        </w:rPr>
        <w:t>лінійна пара/об’єкт;</w:t>
      </w:r>
    </w:p>
    <w:p w:rsidR="006E26CA" w:rsidRPr="006F45B7" w:rsidRDefault="006E26CA" w:rsidP="006E26CA">
      <w:pPr>
        <w:tabs>
          <w:tab w:val="left" w:pos="993"/>
        </w:tabs>
        <w:rPr>
          <w:szCs w:val="28"/>
        </w:rPr>
      </w:pPr>
      <w:r w:rsidRPr="006F45B7">
        <w:rPr>
          <w:szCs w:val="28"/>
        </w:rPr>
        <w:t>-</w:t>
      </w:r>
      <w:r w:rsidRPr="006F45B7">
        <w:rPr>
          <w:szCs w:val="28"/>
        </w:rPr>
        <w:tab/>
        <w:t xml:space="preserve">розпізнавання </w:t>
      </w:r>
      <w:r>
        <w:rPr>
          <w:szCs w:val="28"/>
        </w:rPr>
        <w:t>–</w:t>
      </w:r>
      <w:r w:rsidRPr="006F45B7">
        <w:rPr>
          <w:szCs w:val="28"/>
        </w:rPr>
        <w:t xml:space="preserve"> 3</w:t>
      </w:r>
      <w:r>
        <w:rPr>
          <w:szCs w:val="28"/>
        </w:rPr>
        <w:t xml:space="preserve"> </w:t>
      </w:r>
      <w:r w:rsidRPr="006F45B7">
        <w:rPr>
          <w:szCs w:val="28"/>
        </w:rPr>
        <w:t>лінійні пари/об’єкт;</w:t>
      </w:r>
    </w:p>
    <w:p w:rsidR="006E26CA" w:rsidRPr="006F45B7" w:rsidRDefault="006E26CA" w:rsidP="006E26CA">
      <w:pPr>
        <w:tabs>
          <w:tab w:val="left" w:pos="993"/>
        </w:tabs>
        <w:rPr>
          <w:szCs w:val="28"/>
        </w:rPr>
      </w:pPr>
      <w:r w:rsidRPr="006F45B7">
        <w:rPr>
          <w:szCs w:val="28"/>
        </w:rPr>
        <w:t>-</w:t>
      </w:r>
      <w:r w:rsidRPr="006F45B7">
        <w:rPr>
          <w:szCs w:val="28"/>
        </w:rPr>
        <w:tab/>
        <w:t xml:space="preserve">ідентифікація </w:t>
      </w:r>
      <w:r>
        <w:rPr>
          <w:szCs w:val="28"/>
        </w:rPr>
        <w:t>–</w:t>
      </w:r>
      <w:r w:rsidRPr="006F45B7">
        <w:rPr>
          <w:szCs w:val="28"/>
        </w:rPr>
        <w:t xml:space="preserve"> 6</w:t>
      </w:r>
      <w:r>
        <w:rPr>
          <w:szCs w:val="28"/>
        </w:rPr>
        <w:t xml:space="preserve"> </w:t>
      </w:r>
      <w:r w:rsidRPr="006F45B7">
        <w:rPr>
          <w:szCs w:val="28"/>
        </w:rPr>
        <w:t>лінійних пар/об’єкт.</w:t>
      </w:r>
    </w:p>
    <w:p w:rsidR="006E26CA" w:rsidRPr="006F45B7" w:rsidRDefault="006E26CA" w:rsidP="006E26CA">
      <w:pPr>
        <w:rPr>
          <w:szCs w:val="28"/>
        </w:rPr>
      </w:pPr>
      <w:r w:rsidRPr="006F45B7">
        <w:rPr>
          <w:szCs w:val="28"/>
        </w:rPr>
        <w:lastRenderedPageBreak/>
        <w:t xml:space="preserve">Зміна початкового температурного контрасту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0</m:t>
            </m:r>
          </m:sub>
        </m:sSub>
      </m:oMath>
      <w:r w:rsidRPr="006F45B7">
        <w:rPr>
          <w:szCs w:val="28"/>
        </w:rPr>
        <w:t xml:space="preserve"> між об’єктом і заднім фоном унаслідок ослаблення випромінювання в атмосфері враховується як</w:t>
      </w:r>
    </w:p>
    <w:p w:rsidR="006E26CA" w:rsidRPr="00D422FF" w:rsidRDefault="006E26CA" w:rsidP="006E26CA">
      <w:pPr>
        <w:jc w:val="right"/>
        <w:rPr>
          <w:rFonts w:eastAsiaTheme="minorEastAsia"/>
          <w:szCs w:val="28"/>
        </w:rPr>
      </w:pPr>
      <m:oMath>
        <m:r>
          <w:rPr>
            <w:rFonts w:ascii="Cambria Math" w:hAnsi="Cambria Math"/>
            <w:szCs w:val="28"/>
          </w:rPr>
          <m:t>∆T</m:t>
        </m:r>
        <m:d>
          <m:dPr>
            <m:ctrlPr>
              <w:rPr>
                <w:rFonts w:ascii="Cambria Math" w:hAnsi="Cambria Math"/>
                <w:i/>
                <w:szCs w:val="28"/>
              </w:rPr>
            </m:ctrlPr>
          </m:dPr>
          <m:e>
            <m:r>
              <w:rPr>
                <w:rFonts w:ascii="Cambria Math" w:hAnsi="Cambria Math"/>
                <w:szCs w:val="28"/>
              </w:rPr>
              <m:t>R</m:t>
            </m:r>
          </m:e>
        </m:d>
        <m:r>
          <w:rPr>
            <w:rFonts w:ascii="Cambria Math" w:hAnsi="Cambria Math"/>
            <w:szCs w:val="28"/>
          </w:rPr>
          <m:t>=</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0</m:t>
            </m:r>
          </m:sub>
        </m:sSub>
        <m:func>
          <m:funcPr>
            <m:ctrlPr>
              <w:rPr>
                <w:rFonts w:ascii="Cambria Math" w:eastAsiaTheme="minorEastAsia" w:hAnsi="Cambria Math"/>
                <w:szCs w:val="28"/>
                <w:lang w:val="ru-RU"/>
              </w:rPr>
            </m:ctrlPr>
          </m:funcPr>
          <m:fName>
            <m:r>
              <m:rPr>
                <m:sty m:val="p"/>
              </m:rPr>
              <w:rPr>
                <w:rFonts w:ascii="Cambria Math" w:eastAsiaTheme="minorEastAsia" w:hAnsi="Cambria Math"/>
                <w:szCs w:val="28"/>
                <w:lang w:val="ru-RU"/>
              </w:rPr>
              <m:t>exp</m:t>
            </m:r>
          </m:fName>
          <m:e>
            <m:d>
              <m:dPr>
                <m:ctrlPr>
                  <w:rPr>
                    <w:rFonts w:ascii="Cambria Math" w:eastAsiaTheme="minorEastAsia" w:hAnsi="Cambria Math"/>
                    <w:i/>
                    <w:szCs w:val="28"/>
                    <w:lang w:val="ru-RU"/>
                  </w:rPr>
                </m:ctrlPr>
              </m:dPr>
              <m:e>
                <m:r>
                  <w:rPr>
                    <w:rFonts w:ascii="Cambria Math" w:eastAsiaTheme="minorEastAsia" w:hAnsi="Cambria Math"/>
                    <w:szCs w:val="28"/>
                  </w:rPr>
                  <m:t>-</m:t>
                </m:r>
                <m:sSub>
                  <m:sSubPr>
                    <m:ctrlPr>
                      <w:rPr>
                        <w:rFonts w:ascii="Cambria Math" w:hAnsi="Cambria Math"/>
                        <w:i/>
                        <w:szCs w:val="28"/>
                        <w:lang w:val="ru-RU"/>
                      </w:rPr>
                    </m:ctrlPr>
                  </m:sSubPr>
                  <m:e>
                    <m:r>
                      <w:rPr>
                        <w:rFonts w:ascii="Cambria Math" w:hAnsi="Cambria Math"/>
                        <w:szCs w:val="28"/>
                        <w:lang w:val="ru-RU"/>
                      </w:rPr>
                      <m:t>k</m:t>
                    </m:r>
                  </m:e>
                  <m:sub>
                    <m:r>
                      <w:rPr>
                        <w:rFonts w:ascii="Cambria Math" w:hAnsi="Cambria Math"/>
                        <w:szCs w:val="28"/>
                        <w:lang w:val="ru-RU"/>
                      </w:rPr>
                      <m:t>A</m:t>
                    </m:r>
                  </m:sub>
                </m:sSub>
                <m:r>
                  <w:rPr>
                    <w:rFonts w:ascii="Cambria Math" w:eastAsiaTheme="minorEastAsia" w:hAnsi="Cambria Math"/>
                    <w:szCs w:val="28"/>
                    <w:lang w:val="ru-RU"/>
                  </w:rPr>
                  <m:t>R</m:t>
                </m:r>
              </m:e>
            </m:d>
          </m:e>
        </m:func>
        <m:r>
          <w:rPr>
            <w:rFonts w:ascii="Cambria Math" w:eastAsiaTheme="minorEastAsia" w:hAnsi="Cambria Math"/>
            <w:szCs w:val="28"/>
          </w:rPr>
          <m:t>.</m:t>
        </m:r>
      </m:oMath>
      <w:r w:rsidRPr="00D422FF">
        <w:rPr>
          <w:rFonts w:eastAsiaTheme="minorEastAsia"/>
          <w:szCs w:val="28"/>
        </w:rPr>
        <w:tab/>
      </w:r>
      <w:r w:rsidRPr="00D422FF">
        <w:rPr>
          <w:rFonts w:eastAsiaTheme="minorEastAsia"/>
          <w:szCs w:val="28"/>
        </w:rPr>
        <w:tab/>
      </w:r>
      <w:r w:rsidRPr="00D422FF">
        <w:rPr>
          <w:rFonts w:eastAsiaTheme="minorEastAsia"/>
          <w:szCs w:val="28"/>
        </w:rPr>
        <w:tab/>
      </w:r>
      <w:r w:rsidRPr="00D422FF">
        <w:rPr>
          <w:rFonts w:eastAsiaTheme="minorEastAsia"/>
          <w:szCs w:val="28"/>
        </w:rPr>
        <w:tab/>
        <w:t>(2.2)</w:t>
      </w:r>
    </w:p>
    <w:p w:rsidR="006E26CA" w:rsidRPr="006F45B7" w:rsidRDefault="006E26CA" w:rsidP="006E26CA">
      <w:pPr>
        <w:rPr>
          <w:szCs w:val="28"/>
        </w:rPr>
      </w:pPr>
    </w:p>
    <w:p w:rsidR="006E26CA" w:rsidRPr="006F45B7" w:rsidRDefault="006E26CA" w:rsidP="006E26CA">
      <w:pPr>
        <w:pStyle w:val="3"/>
      </w:pPr>
      <w:bookmarkStart w:id="14" w:name="_Toc513677455"/>
      <w:r>
        <w:t xml:space="preserve">2.1.1 </w:t>
      </w:r>
      <w:r w:rsidRPr="006F45B7">
        <w:t>Максимальна дальність розпізнавання</w:t>
      </w:r>
      <w:bookmarkEnd w:id="14"/>
      <w:r w:rsidRPr="006F45B7">
        <w:t xml:space="preserve"> </w:t>
      </w:r>
    </w:p>
    <w:p w:rsidR="006E26CA" w:rsidRPr="006F45B7" w:rsidRDefault="006E26CA" w:rsidP="006E26CA">
      <w:pPr>
        <w:rPr>
          <w:rFonts w:cs="Times New Roman"/>
          <w:szCs w:val="28"/>
        </w:rPr>
      </w:pPr>
      <w:r w:rsidRPr="006F45B7">
        <w:rPr>
          <w:rFonts w:cs="Times New Roman"/>
          <w:szCs w:val="28"/>
        </w:rPr>
        <w:t xml:space="preserve">Вихідними при одержанні рівняння для розрахунку МДР є рівність мінімальної роздільної різниці температур </w:t>
      </w:r>
      <m:oMath>
        <m:r>
          <w:rPr>
            <w:rFonts w:ascii="Cambria Math" w:hAnsi="Cambria Math" w:cs="Times New Roman"/>
            <w:szCs w:val="28"/>
          </w:rPr>
          <m:t>MRTD(</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oMath>
      <w:r w:rsidRPr="006F45B7">
        <w:rPr>
          <w:rFonts w:eastAsiaTheme="minorEastAsia" w:cs="Times New Roman"/>
          <w:szCs w:val="28"/>
        </w:rPr>
        <w:t xml:space="preserve"> </w:t>
      </w:r>
      <w:r w:rsidRPr="006F45B7">
        <w:rPr>
          <w:rFonts w:cs="Times New Roman"/>
          <w:szCs w:val="28"/>
        </w:rPr>
        <w:t>[</w:t>
      </w:r>
      <w:r>
        <w:rPr>
          <w:rFonts w:cs="Times New Roman"/>
          <w:szCs w:val="28"/>
        </w:rPr>
        <w:t>20</w:t>
      </w:r>
      <w:r w:rsidRPr="006F45B7">
        <w:rPr>
          <w:rFonts w:cs="Times New Roman"/>
          <w:szCs w:val="28"/>
        </w:rPr>
        <w:t xml:space="preserve">, </w:t>
      </w:r>
      <w:r w:rsidRPr="006F45B7">
        <w:rPr>
          <w:rFonts w:cs="Times New Roman"/>
          <w:szCs w:val="28"/>
          <w:lang w:val="en-US"/>
        </w:rPr>
        <w:t>c</w:t>
      </w:r>
      <w:r w:rsidRPr="006F45B7">
        <w:rPr>
          <w:rFonts w:cs="Times New Roman"/>
          <w:szCs w:val="28"/>
        </w:rPr>
        <w:t xml:space="preserve">.296]: температурному контрасту об’єкта </w:t>
      </w:r>
      <m:oMath>
        <m:r>
          <w:rPr>
            <w:rFonts w:ascii="Cambria Math" w:hAnsi="Cambria Math" w:cs="Times New Roman"/>
            <w:szCs w:val="28"/>
          </w:rPr>
          <m:t>∆T</m:t>
        </m:r>
      </m:oMath>
      <w:r w:rsidRPr="006F45B7">
        <w:rPr>
          <w:rFonts w:cs="Times New Roman"/>
          <w:szCs w:val="28"/>
        </w:rPr>
        <w:t xml:space="preserve"> і критерій Джонсона. </w:t>
      </w:r>
    </w:p>
    <w:p w:rsidR="006E26CA" w:rsidRPr="00D422FF" w:rsidRDefault="006E26CA" w:rsidP="006E26CA">
      <w:pPr>
        <w:rPr>
          <w:rFonts w:cs="Times New Roman"/>
          <w:szCs w:val="28"/>
        </w:rPr>
      </w:pPr>
      <m:oMathPara>
        <m:oMathParaPr>
          <m:jc m:val="right"/>
        </m:oMathParaPr>
        <m:oMath>
          <m:r>
            <w:rPr>
              <w:rFonts w:ascii="Cambria Math" w:hAnsi="Cambria Math" w:cs="Times New Roman"/>
              <w:szCs w:val="28"/>
            </w:rPr>
            <m:t>MRTD</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e>
          </m:d>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0.66</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num>
            <m:den>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s</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e>
              </m:d>
            </m:den>
          </m:f>
          <m:rad>
            <m:radPr>
              <m:degHide m:val="on"/>
              <m:ctrlPr>
                <w:rPr>
                  <w:rFonts w:ascii="Cambria Math" w:hAnsi="Cambria Math" w:cs="Times New Roman"/>
                  <w:i/>
                  <w:szCs w:val="28"/>
                </w:rPr>
              </m:ctrlPr>
            </m:radPr>
            <m:deg/>
            <m:e>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num>
                <m:den>
                  <m:r>
                    <w:rPr>
                      <w:rFonts w:ascii="Cambria Math" w:hAnsi="Cambria Math" w:cs="Times New Roman"/>
                      <w:szCs w:val="28"/>
                    </w:rPr>
                    <m:t>∆f</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den>
              </m:f>
            </m:e>
          </m:rad>
          <m:r>
            <w:rPr>
              <w:rFonts w:ascii="Cambria Math" w:hAnsi="Cambria Math" w:cs="Times New Roman"/>
              <w:szCs w:val="28"/>
            </w:rPr>
            <m:t>N</m:t>
          </m:r>
          <m:r>
            <w:rPr>
              <w:rFonts w:ascii="Cambria Math" w:hAnsi="Cambria Math" w:cs="Times New Roman"/>
              <w:szCs w:val="28"/>
            </w:rPr>
            <m:t>ETD</m:t>
          </m:r>
          <m:r>
            <w:rPr>
              <w:rFonts w:ascii="Cambria Math" w:eastAsiaTheme="minorEastAsia" w:hAnsi="Cambria Math" w:cs="Times New Roman"/>
              <w:szCs w:val="28"/>
            </w:rPr>
            <m:t xml:space="preserve">                       (2.3)</m:t>
          </m:r>
        </m:oMath>
      </m:oMathPara>
    </w:p>
    <w:p w:rsidR="006E26CA" w:rsidRPr="006F45B7" w:rsidRDefault="006E26CA" w:rsidP="006E26CA">
      <w:pPr>
        <w:rPr>
          <w:rFonts w:cs="Times New Roman"/>
          <w:szCs w:val="28"/>
        </w:rPr>
      </w:pPr>
      <w:r w:rsidRPr="006F45B7">
        <w:rPr>
          <w:rFonts w:cs="Times New Roman"/>
          <w:szCs w:val="28"/>
        </w:rPr>
        <w:t xml:space="preserve">Відповідно до цього критерію для розпізнавання об’єкта необхідно, щоб уздовж його критичного розміру </w:t>
      </w:r>
      <m:oMath>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lang w:val="en-US"/>
              </w:rPr>
              <m:t>V</m:t>
            </m:r>
          </m:e>
          <m:sub>
            <m:r>
              <w:rPr>
                <w:rFonts w:ascii="Cambria Math" w:hAnsi="Cambria Math" w:cs="Times New Roman"/>
                <w:szCs w:val="28"/>
              </w:rPr>
              <m:t>t</m:t>
            </m:r>
          </m:sub>
        </m:sSub>
      </m:oMath>
      <w:r w:rsidRPr="006F45B7">
        <w:rPr>
          <w:rFonts w:cs="Times New Roman"/>
          <w:szCs w:val="28"/>
        </w:rPr>
        <w:t xml:space="preserve"> розташовувалося чотири періоди штрихової міри Фуко. З геометричних міркувань легко визначити просторову частоту, що відповідає розпізнаванню за критерієм Джонсона, мрад</w:t>
      </w:r>
      <w:r w:rsidRPr="006F45B7">
        <w:rPr>
          <w:rFonts w:cs="Times New Roman"/>
          <w:szCs w:val="28"/>
          <w:vertAlign w:val="superscript"/>
        </w:rPr>
        <w:t>-1</w:t>
      </w:r>
      <w:r w:rsidRPr="006F45B7">
        <w:rPr>
          <w:rFonts w:cs="Times New Roman"/>
          <w:szCs w:val="28"/>
        </w:rPr>
        <w:t>:</w:t>
      </w:r>
    </w:p>
    <w:p w:rsidR="006E26CA" w:rsidRPr="00D422FF" w:rsidRDefault="00EC78A5" w:rsidP="006E26CA">
      <w:pPr>
        <w:rPr>
          <w:rFonts w:cs="Times New Roman"/>
          <w:szCs w:val="28"/>
          <w:lang w:val="en-US"/>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r>
                <w:rPr>
                  <w:rFonts w:ascii="Cambria Math" w:hAnsi="Cambria Math" w:cs="Times New Roman"/>
                  <w:szCs w:val="28"/>
                  <w:lang w:val="en-US"/>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 xml:space="preserve">4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den>
          </m:f>
          <m:r>
            <w:rPr>
              <w:rFonts w:ascii="Cambria Math" w:hAnsi="Cambria Math" w:cs="Times New Roman"/>
              <w:szCs w:val="28"/>
            </w:rPr>
            <m:t xml:space="preserve">                                                     (2.4)</m:t>
          </m:r>
        </m:oMath>
      </m:oMathPara>
    </w:p>
    <w:p w:rsidR="006E26CA" w:rsidRPr="006F45B7" w:rsidRDefault="006E26CA" w:rsidP="006E26CA">
      <w:pPr>
        <w:rPr>
          <w:rFonts w:cs="Times New Roman"/>
          <w:szCs w:val="28"/>
        </w:rPr>
      </w:pPr>
      <w:r w:rsidRPr="006F45B7">
        <w:rPr>
          <w:rFonts w:cs="Times New Roman"/>
          <w:szCs w:val="28"/>
        </w:rPr>
        <w:t>Відношення сигнал/шум така система у зображенні, що сприймає оператор з дисплея матиме вигляд</w:t>
      </w:r>
      <w:r w:rsidRPr="006F45B7">
        <w:rPr>
          <w:rFonts w:cs="Times New Roman"/>
          <w:szCs w:val="28"/>
          <w:lang w:val="ru-RU"/>
        </w:rPr>
        <w:t xml:space="preserve"> [</w:t>
      </w:r>
      <w:r>
        <w:rPr>
          <w:rFonts w:cs="Times New Roman"/>
          <w:szCs w:val="28"/>
          <w:lang w:val="ru-RU"/>
        </w:rPr>
        <w:t>20</w:t>
      </w:r>
      <w:r w:rsidRPr="006F45B7">
        <w:rPr>
          <w:rFonts w:cs="Times New Roman"/>
          <w:szCs w:val="28"/>
          <w:lang w:val="ru-RU"/>
        </w:rPr>
        <w:t xml:space="preserve">, </w:t>
      </w:r>
      <w:r w:rsidRPr="006F45B7">
        <w:rPr>
          <w:rFonts w:cs="Times New Roman"/>
          <w:szCs w:val="28"/>
          <w:lang w:val="en-US"/>
        </w:rPr>
        <w:t>c</w:t>
      </w:r>
      <w:r w:rsidRPr="006F45B7">
        <w:rPr>
          <w:rFonts w:cs="Times New Roman"/>
          <w:szCs w:val="28"/>
          <w:lang w:val="ru-RU"/>
        </w:rPr>
        <w:t>.298, с.237]</w:t>
      </w:r>
      <w:r w:rsidRPr="006F45B7">
        <w:rPr>
          <w:rFonts w:cs="Times New Roman"/>
          <w:szCs w:val="28"/>
        </w:rPr>
        <w:t>:</w:t>
      </w:r>
    </w:p>
    <w:p w:rsidR="006E26CA" w:rsidRPr="006F45B7" w:rsidRDefault="00EC78A5" w:rsidP="006E26CA">
      <w:pPr>
        <w:rPr>
          <w:rFonts w:cs="Times New Roman"/>
          <w:szCs w:val="28"/>
          <w:lang w:val="en-US"/>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r</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 xml:space="preserve">0.379 </m:t>
              </m:r>
              <m:r>
                <w:rPr>
                  <w:rFonts w:ascii="Cambria Math" w:hAnsi="Cambria Math" w:cs="Times New Roman"/>
                  <w:szCs w:val="28"/>
                </w:rPr>
                <m:t xml:space="preserve">∆T </m:t>
              </m:r>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s</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r>
                        <w:rPr>
                          <w:rFonts w:ascii="Cambria Math" w:hAnsi="Cambria Math" w:cs="Times New Roman"/>
                          <w:szCs w:val="28"/>
                          <w:lang w:val="en-US"/>
                        </w:rPr>
                        <m:t>r</m:t>
                      </m:r>
                    </m:sub>
                  </m:sSub>
                </m:e>
              </m:d>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num>
            <m:den>
              <m:r>
                <w:rPr>
                  <w:rFonts w:ascii="Cambria Math" w:hAnsi="Cambria Math" w:cs="Times New Roman"/>
                  <w:szCs w:val="28"/>
                </w:rPr>
                <m:t>NETD∙</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ad>
            <m:radPr>
              <m:degHide m:val="on"/>
              <m:ctrlPr>
                <w:rPr>
                  <w:rFonts w:ascii="Cambria Math" w:eastAsiaTheme="minorEastAsia" w:hAnsi="Cambria Math" w:cs="Times New Roman"/>
                  <w:i/>
                  <w:szCs w:val="28"/>
                </w:rPr>
              </m:ctrlPr>
            </m:radPr>
            <m:deg/>
            <m:e>
              <m:f>
                <m:fPr>
                  <m:ctrlPr>
                    <w:rPr>
                      <w:rFonts w:ascii="Cambria Math" w:eastAsiaTheme="minorEastAsia" w:hAnsi="Cambria Math" w:cs="Times New Roman"/>
                      <w:i/>
                      <w:szCs w:val="28"/>
                    </w:rPr>
                  </m:ctrlPr>
                </m:fPr>
                <m:num>
                  <m:r>
                    <w:rPr>
                      <w:rFonts w:ascii="Cambria Math" w:hAnsi="Cambria Math" w:cs="Times New Roman"/>
                      <w:szCs w:val="28"/>
                    </w:rPr>
                    <m:t>∆f</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den>
              </m:f>
            </m:e>
          </m:rad>
          <m:r>
            <w:rPr>
              <w:rFonts w:ascii="Cambria Math" w:eastAsiaTheme="minorEastAsia" w:hAnsi="Cambria Math" w:cs="Times New Roman"/>
              <w:szCs w:val="28"/>
            </w:rPr>
            <m:t xml:space="preserve">                            (2.5)</m:t>
          </m:r>
        </m:oMath>
      </m:oMathPara>
    </w:p>
    <w:p w:rsidR="006E26CA" w:rsidRPr="006F45B7" w:rsidRDefault="006E26CA" w:rsidP="006E26CA">
      <w:pPr>
        <w:rPr>
          <w:rFonts w:cs="Times New Roman"/>
          <w:szCs w:val="28"/>
        </w:rPr>
      </w:pPr>
      <m:oMathPara>
        <m:oMathParaPr>
          <m:jc m:val="right"/>
        </m:oMathParaPr>
        <m:oMath>
          <m:r>
            <w:rPr>
              <w:rFonts w:ascii="Cambria Math" w:hAnsi="Cambria Math" w:cs="Times New Roman"/>
              <w:szCs w:val="28"/>
            </w:rPr>
            <m:t>NETD=</m:t>
          </m:r>
          <m:f>
            <m:fPr>
              <m:ctrlPr>
                <w:rPr>
                  <w:rFonts w:ascii="Cambria Math" w:hAnsi="Cambria Math" w:cs="Times New Roman"/>
                  <w:i/>
                  <w:szCs w:val="28"/>
                </w:rPr>
              </m:ctrlPr>
            </m:fPr>
            <m:num>
              <m:r>
                <w:rPr>
                  <w:rFonts w:ascii="Cambria Math" w:hAnsi="Cambria Math" w:cs="Times New Roman"/>
                  <w:szCs w:val="28"/>
                </w:rPr>
                <m:t>4</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num>
            <m:den>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nary>
                <m:naryPr>
                  <m:limLoc m:val="subSup"/>
                  <m:ctrlPr>
                    <w:rPr>
                      <w:rFonts w:ascii="Cambria Math" w:hAnsi="Cambria Math" w:cs="Times New Roman"/>
                      <w:i/>
                      <w:szCs w:val="28"/>
                    </w:rPr>
                  </m:ctrlPr>
                </m:naryPr>
                <m:sub>
                  <m:r>
                    <w:rPr>
                      <w:rFonts w:ascii="Cambria Math" w:hAnsi="Cambria Math" w:cs="Times New Roman"/>
                      <w:szCs w:val="28"/>
                    </w:rPr>
                    <m:t>λ1</m:t>
                  </m:r>
                </m:sub>
                <m:sup>
                  <m:r>
                    <w:rPr>
                      <w:rFonts w:ascii="Cambria Math" w:hAnsi="Cambria Math" w:cs="Times New Roman"/>
                      <w:szCs w:val="28"/>
                    </w:rPr>
                    <m:t>λ2</m:t>
                  </m:r>
                </m:sup>
                <m:e>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f>
                    <m:fPr>
                      <m:ctrlPr>
                        <w:rPr>
                          <w:rFonts w:ascii="Cambria Math" w:hAnsi="Cambria Math" w:cs="Times New Roman"/>
                          <w:i/>
                          <w:szCs w:val="28"/>
                        </w:rPr>
                      </m:ctrlPr>
                    </m:fPr>
                    <m:num>
                      <m:r>
                        <m:rPr>
                          <m:sty m:val="p"/>
                        </m:rP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(λ,T)</m:t>
                      </m:r>
                    </m:num>
                    <m:den>
                      <m:r>
                        <w:rPr>
                          <w:rFonts w:ascii="Cambria Math" w:hAnsi="Cambria Math" w:cs="Times New Roman"/>
                          <w:szCs w:val="28"/>
                        </w:rPr>
                        <m:t>∂T</m:t>
                      </m:r>
                    </m:den>
                  </m:f>
                  <m:r>
                    <w:rPr>
                      <w:rFonts w:ascii="Cambria Math" w:hAnsi="Cambria Math" w:cs="Times New Roman"/>
                      <w:szCs w:val="28"/>
                    </w:rPr>
                    <m:t>dλ</m:t>
                  </m:r>
                </m:e>
              </m:nary>
            </m:den>
          </m:f>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∆f</m:t>
                  </m:r>
                </m:num>
                <m:den>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e>
          </m:rad>
          <m:r>
            <w:rPr>
              <w:rFonts w:ascii="Cambria Math" w:hAnsi="Cambria Math" w:cs="Times New Roman"/>
              <w:szCs w:val="28"/>
            </w:rPr>
            <m:t xml:space="preserve">                           (2.6)</m:t>
          </m:r>
        </m:oMath>
      </m:oMathPara>
    </w:p>
    <w:p w:rsidR="006E26CA" w:rsidRPr="006F45B7" w:rsidRDefault="006E26CA" w:rsidP="006E26CA">
      <w:pPr>
        <w:rPr>
          <w:rFonts w:eastAsiaTheme="minorEastAsia" w:cs="Times New Roman"/>
          <w:szCs w:val="28"/>
        </w:rPr>
      </w:pPr>
      <w:r w:rsidRPr="006F45B7">
        <w:rPr>
          <w:rFonts w:cs="Times New Roman"/>
          <w:szCs w:val="28"/>
        </w:rPr>
        <w:t xml:space="preserve">Підставимо вираз для </w:t>
      </w:r>
      <m:oMath>
        <m:r>
          <w:rPr>
            <w:rFonts w:ascii="Cambria Math" w:hAnsi="Cambria Math" w:cs="Times New Roman"/>
            <w:szCs w:val="28"/>
          </w:rPr>
          <m:t>NETD</m:t>
        </m:r>
      </m:oMath>
      <w:r>
        <w:rPr>
          <w:rFonts w:eastAsiaTheme="minorEastAsia" w:cs="Times New Roman"/>
          <w:szCs w:val="28"/>
        </w:rPr>
        <w:t xml:space="preserve"> (2.6</w:t>
      </w:r>
      <w:r w:rsidRPr="006F45B7">
        <w:rPr>
          <w:rFonts w:eastAsiaTheme="minorEastAsia" w:cs="Times New Roman"/>
          <w:szCs w:val="28"/>
        </w:rPr>
        <w:t>) у (2.</w:t>
      </w:r>
      <w:r>
        <w:rPr>
          <w:rFonts w:eastAsiaTheme="minorEastAsia" w:cs="Times New Roman"/>
          <w:szCs w:val="28"/>
        </w:rPr>
        <w:t>5</w:t>
      </w:r>
      <w:r w:rsidRPr="006F45B7">
        <w:rPr>
          <w:rFonts w:eastAsiaTheme="minorEastAsia" w:cs="Times New Roman"/>
          <w:szCs w:val="28"/>
        </w:rPr>
        <w:t xml:space="preserve">). Якщо температурний контраст об’єкта </w:t>
      </w:r>
      <m:oMath>
        <m:r>
          <w:rPr>
            <w:rFonts w:ascii="Cambria Math" w:hAnsi="Cambria Math" w:cs="Times New Roman"/>
            <w:szCs w:val="28"/>
          </w:rPr>
          <m:t>∆T=</m:t>
        </m:r>
        <m:sSub>
          <m:sSubPr>
            <m:ctrlPr>
              <w:rPr>
                <w:rFonts w:ascii="Cambria Math" w:hAnsi="Cambria Math" w:cs="Times New Roman"/>
                <w:i/>
                <w:szCs w:val="28"/>
                <w:lang w:val="en-US"/>
              </w:rPr>
            </m:ctrlPr>
          </m:sSubPr>
          <m:e>
            <m:r>
              <w:rPr>
                <w:rFonts w:ascii="Cambria Math" w:hAnsi="Cambria Math" w:cs="Times New Roman"/>
                <w:szCs w:val="28"/>
                <w:lang w:val="en-US"/>
              </w:rPr>
              <m:t>T</m:t>
            </m:r>
          </m:e>
          <m:sub>
            <m:r>
              <w:rPr>
                <w:rFonts w:ascii="Cambria Math" w:hAnsi="Cambria Math" w:cs="Times New Roman"/>
                <w:szCs w:val="28"/>
                <w:lang w:val="en-US"/>
              </w:rPr>
              <m:t>t</m:t>
            </m:r>
          </m:sub>
        </m:sSub>
        <m:r>
          <w:rPr>
            <w:rFonts w:ascii="Cambria Math" w:hAnsi="Cambria Math" w:cs="Times New Roman"/>
            <w:szCs w:val="28"/>
          </w:rPr>
          <m:t>-</m:t>
        </m:r>
        <m:sSub>
          <m:sSubPr>
            <m:ctrlPr>
              <w:rPr>
                <w:rFonts w:ascii="Cambria Math" w:hAnsi="Cambria Math" w:cs="Times New Roman"/>
                <w:i/>
                <w:szCs w:val="28"/>
                <w:lang w:val="en-US"/>
              </w:rPr>
            </m:ctrlPr>
          </m:sSubPr>
          <m:e>
            <m:r>
              <w:rPr>
                <w:rFonts w:ascii="Cambria Math" w:hAnsi="Cambria Math" w:cs="Times New Roman"/>
                <w:szCs w:val="28"/>
                <w:lang w:val="en-US"/>
              </w:rPr>
              <m:t>T</m:t>
            </m:r>
          </m:e>
          <m:sub>
            <m:r>
              <w:rPr>
                <w:rFonts w:ascii="Cambria Math" w:hAnsi="Cambria Math" w:cs="Times New Roman"/>
                <w:szCs w:val="28"/>
                <w:lang w:val="en-US"/>
              </w:rPr>
              <m:t>b</m:t>
            </m:r>
          </m:sub>
        </m:sSub>
      </m:oMath>
      <w:r w:rsidRPr="006F45B7">
        <w:rPr>
          <w:rFonts w:eastAsiaTheme="minorEastAsia" w:cs="Times New Roman"/>
          <w:szCs w:val="28"/>
        </w:rPr>
        <w:t xml:space="preserve"> дорівнює різниці температур міри Фуко, тобто </w:t>
      </w:r>
      <m:oMath>
        <m:r>
          <w:rPr>
            <w:rFonts w:ascii="Cambria Math" w:hAnsi="Cambria Math" w:cs="Times New Roman"/>
            <w:szCs w:val="28"/>
          </w:rPr>
          <m:t>∆T</m:t>
        </m:r>
        <m:r>
          <w:rPr>
            <w:rFonts w:ascii="Cambria Math" w:eastAsiaTheme="minorEastAsia" w:hAnsi="Cambria Math" w:cs="Times New Roman"/>
            <w:szCs w:val="28"/>
          </w:rPr>
          <m:t>=</m:t>
        </m:r>
        <m:r>
          <w:rPr>
            <w:rFonts w:ascii="Cambria Math" w:hAnsi="Cambria Math" w:cs="Times New Roman"/>
            <w:szCs w:val="28"/>
          </w:rPr>
          <m:t>MRTD</m:t>
        </m:r>
        <m:r>
          <w:rPr>
            <w:rFonts w:ascii="Cambria Math" w:eastAsiaTheme="minorEastAsia" w:hAnsi="Cambria Math" w:cs="Times New Roman"/>
            <w:szCs w:val="28"/>
          </w:rPr>
          <m:t>,</m:t>
        </m:r>
      </m:oMath>
      <w:r>
        <w:rPr>
          <w:rFonts w:eastAsiaTheme="minorEastAsia" w:cs="Times New Roman"/>
          <w:szCs w:val="28"/>
        </w:rPr>
        <w:t xml:space="preserve"> то із співвідношення (2.5</w:t>
      </w:r>
      <w:r w:rsidRPr="006F45B7">
        <w:rPr>
          <w:rFonts w:eastAsiaTheme="minorEastAsia" w:cs="Times New Roman"/>
          <w:szCs w:val="28"/>
        </w:rPr>
        <w:t>) знайдемо рівняння для розрахунку МДР:</w:t>
      </w:r>
    </w:p>
    <w:p w:rsidR="006E26CA" w:rsidRPr="006F45B7" w:rsidRDefault="00EC78A5" w:rsidP="006E26CA">
      <w:pPr>
        <w:ind w:left="-142"/>
        <w:rPr>
          <w:rFonts w:eastAsiaTheme="minorEastAsia" w:cs="Times New Roman"/>
          <w:i/>
          <w:szCs w:val="28"/>
        </w:rPr>
      </w:pPr>
      <m:oMathPara>
        <m:oMathParaPr>
          <m:jc m:val="right"/>
        </m:oMathParaPr>
        <m:oMath>
          <m:f>
            <m:fPr>
              <m:ctrlPr>
                <w:rPr>
                  <w:rFonts w:ascii="Cambria Math" w:hAnsi="Cambria Math" w:cs="Times New Roman"/>
                  <w:i/>
                  <w:szCs w:val="28"/>
                </w:rPr>
              </m:ctrlPr>
            </m:fPr>
            <m:num>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r</m:t>
                  </m:r>
                </m:sub>
                <m:sup>
                  <m:r>
                    <w:rPr>
                      <w:rFonts w:ascii="Cambria Math" w:hAnsi="Cambria Math" w:cs="Times New Roman"/>
                      <w:szCs w:val="28"/>
                    </w:rPr>
                    <m:t>3</m:t>
                  </m:r>
                </m:sup>
              </m:sSubSup>
              <m:r>
                <w:rPr>
                  <w:rFonts w:ascii="Cambria Math" w:hAnsi="Cambria Math" w:cs="Times New Roman"/>
                  <w:szCs w:val="28"/>
                </w:rPr>
                <m:t xml:space="preserve"> </m:t>
              </m:r>
            </m:num>
            <m:den>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s</m:t>
                  </m:r>
                </m:sub>
              </m:sSub>
              <m:d>
                <m:dPr>
                  <m:ctrlPr>
                    <w:rPr>
                      <w:rFonts w:ascii="Cambria Math" w:hAnsi="Cambria Math" w:cs="Times New Roman"/>
                      <w:i/>
                      <w:szCs w:val="28"/>
                    </w:rPr>
                  </m:ctrlPr>
                </m:dPr>
                <m:e>
                  <m:f>
                    <m:fPr>
                      <m:ctrlPr>
                        <w:rPr>
                          <w:rFonts w:ascii="Cambria Math" w:hAnsi="Cambria Math" w:cs="Times New Roman"/>
                          <w:i/>
                          <w:szCs w:val="28"/>
                        </w:rPr>
                      </m:ctrlPr>
                    </m:fPr>
                    <m:num>
                      <m:r>
                        <w:rPr>
                          <w:rFonts w:ascii="Cambria Math" w:hAnsi="Cambria Math" w:cs="Times New Roman"/>
                          <w:szCs w:val="28"/>
                        </w:rPr>
                        <m:t>4</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den>
                  </m:f>
                </m:e>
              </m:d>
            </m:den>
          </m:f>
          <m:r>
            <w:rPr>
              <w:rFonts w:ascii="Cambria Math" w:hAnsi="Cambria Math" w:cs="Times New Roman"/>
              <w:szCs w:val="28"/>
            </w:rPr>
            <m:t>=∆T</m:t>
          </m:r>
          <m:f>
            <m:fPr>
              <m:ctrlPr>
                <w:rPr>
                  <w:rFonts w:ascii="Cambria Math" w:hAnsi="Cambria Math" w:cs="Times New Roman"/>
                  <w:i/>
                  <w:szCs w:val="28"/>
                </w:rPr>
              </m:ctrlPr>
            </m:fPr>
            <m:num>
              <m:r>
                <w:rPr>
                  <w:rFonts w:ascii="Cambria Math" w:hAnsi="Cambria Math" w:cs="Times New Roman"/>
                  <w:szCs w:val="28"/>
                </w:rPr>
                <m:t>0.12</m:t>
              </m:r>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num>
            <m:den>
              <m:r>
                <w:rPr>
                  <w:rFonts w:ascii="Cambria Math" w:hAnsi="Cambria Math" w:cs="Times New Roman"/>
                  <w:szCs w:val="28"/>
                </w:rPr>
                <m:t>SNR(</m:t>
              </m:r>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rPr>
                    <m:t>r</m:t>
                  </m:r>
                </m:sub>
              </m:sSub>
              <m:r>
                <w:rPr>
                  <w:rFonts w:ascii="Cambria Math" w:hAnsi="Cambria Math" w:cs="Times New Roman"/>
                  <w:szCs w:val="28"/>
                </w:rPr>
                <m:t>)</m:t>
              </m:r>
            </m:den>
          </m:f>
          <m:rad>
            <m:radPr>
              <m:degHide m:val="on"/>
              <m:ctrlPr>
                <w:rPr>
                  <w:rFonts w:ascii="Cambria Math" w:hAnsi="Cambria Math" w:cs="Times New Roman"/>
                  <w:i/>
                  <w:szCs w:val="28"/>
                </w:rPr>
              </m:ctrlPr>
            </m:radPr>
            <m:deg/>
            <m:e>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e>
          </m:rad>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ε</m:t>
              </m:r>
            </m:e>
            <m:sub>
              <m:r>
                <w:rPr>
                  <w:rFonts w:ascii="Cambria Math" w:hAnsi="Cambria Math" w:cs="Times New Roman"/>
                  <w:szCs w:val="28"/>
                </w:rPr>
                <m:t>t</m:t>
              </m:r>
            </m:sub>
          </m:sSub>
          <m:nary>
            <m:naryPr>
              <m:limLoc m:val="subSup"/>
              <m:ctrlPr>
                <w:rPr>
                  <w:rFonts w:ascii="Cambria Math" w:hAnsi="Cambria Math" w:cs="Times New Roman"/>
                  <w:i/>
                  <w:szCs w:val="28"/>
                </w:rPr>
              </m:ctrlPr>
            </m:naryPr>
            <m:sub>
              <m:r>
                <w:rPr>
                  <w:rFonts w:ascii="Cambria Math" w:hAnsi="Cambria Math" w:cs="Times New Roman"/>
                  <w:szCs w:val="28"/>
                </w:rPr>
                <m:t>λ1</m:t>
              </m:r>
            </m:sub>
            <m:sup>
              <m:r>
                <w:rPr>
                  <w:rFonts w:ascii="Cambria Math" w:hAnsi="Cambria Math" w:cs="Times New Roman"/>
                  <w:szCs w:val="28"/>
                </w:rPr>
                <m:t>λ2</m:t>
              </m:r>
            </m:sup>
            <m:e>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f>
                <m:fPr>
                  <m:ctrlPr>
                    <w:rPr>
                      <w:rFonts w:ascii="Cambria Math" w:hAnsi="Cambria Math" w:cs="Times New Roman"/>
                      <w:i/>
                      <w:szCs w:val="28"/>
                    </w:rPr>
                  </m:ctrlPr>
                </m:fPr>
                <m:num>
                  <m:r>
                    <m:rPr>
                      <m:sty m:val="p"/>
                    </m:rP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(λ,T)</m:t>
                  </m:r>
                </m:num>
                <m:den>
                  <m:r>
                    <w:rPr>
                      <w:rFonts w:ascii="Cambria Math" w:hAnsi="Cambria Math" w:cs="Times New Roman"/>
                      <w:szCs w:val="28"/>
                    </w:rPr>
                    <m:t>∂T</m:t>
                  </m:r>
                </m:den>
              </m:f>
              <m:r>
                <w:rPr>
                  <w:rFonts w:ascii="Cambria Math" w:hAnsi="Cambria Math" w:cs="Times New Roman"/>
                  <w:szCs w:val="28"/>
                </w:rPr>
                <m:t>dλ</m:t>
              </m:r>
            </m:e>
          </m:nary>
          <m:r>
            <w:rPr>
              <w:rFonts w:ascii="Cambria Math" w:hAnsi="Cambria Math" w:cs="Times New Roman"/>
              <w:szCs w:val="28"/>
            </w:rPr>
            <m:t xml:space="preserve">     (2.7)</m:t>
          </m:r>
        </m:oMath>
      </m:oMathPara>
    </w:p>
    <w:p w:rsidR="006E26CA" w:rsidRPr="006F45B7" w:rsidRDefault="006E26CA" w:rsidP="006E26CA">
      <w:pPr>
        <w:rPr>
          <w:rFonts w:cs="Times New Roman"/>
          <w:szCs w:val="28"/>
        </w:rPr>
      </w:pPr>
      <w:r w:rsidRPr="006F45B7">
        <w:rPr>
          <w:rFonts w:cs="Times New Roman"/>
          <w:szCs w:val="28"/>
        </w:rPr>
        <w:t>Після підстановки закону Бугера для коефіцієнта пропускання атмосфери та (2.</w:t>
      </w:r>
      <w:r>
        <w:rPr>
          <w:rFonts w:cs="Times New Roman"/>
          <w:szCs w:val="28"/>
        </w:rPr>
        <w:t>6</w:t>
      </w:r>
      <w:r w:rsidRPr="006F45B7">
        <w:rPr>
          <w:rFonts w:cs="Times New Roman"/>
          <w:szCs w:val="28"/>
        </w:rPr>
        <w:t>) в (2.</w:t>
      </w:r>
      <w:r>
        <w:rPr>
          <w:rFonts w:cs="Times New Roman"/>
          <w:szCs w:val="28"/>
        </w:rPr>
        <w:t>7</w:t>
      </w:r>
      <w:r w:rsidRPr="006F45B7">
        <w:rPr>
          <w:rFonts w:cs="Times New Roman"/>
          <w:szCs w:val="28"/>
        </w:rPr>
        <w:t xml:space="preserve">), а також врахуємо, що система обмежена шумами, отримуємо трансцендентне рівняння для пошуку </w:t>
      </w:r>
      <w:r w:rsidRPr="006F45B7">
        <w:rPr>
          <w:rFonts w:eastAsiaTheme="minorEastAsia" w:cs="Times New Roman"/>
          <w:szCs w:val="28"/>
        </w:rPr>
        <w:t>МДР</w:t>
      </w:r>
      <w:r w:rsidRPr="006F45B7">
        <w:rPr>
          <w:rFonts w:cs="Times New Roman"/>
          <w:szCs w:val="28"/>
        </w:rPr>
        <w:t>:</w:t>
      </w:r>
    </w:p>
    <w:p w:rsidR="006E26CA" w:rsidRPr="006F45B7" w:rsidRDefault="006E26CA" w:rsidP="006E26CA">
      <w:pPr>
        <w:jc w:val="left"/>
        <w:rPr>
          <w:rFonts w:eastAsiaTheme="minorEastAsia" w:cs="Times New Roman"/>
          <w:szCs w:val="28"/>
        </w:rPr>
      </w:pPr>
      <m:oMathPara>
        <m:oMathParaPr>
          <m:jc m:val="center"/>
        </m:oMathParaPr>
        <m:oMath>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func>
            <m:funcPr>
              <m:ctrlPr>
                <w:rPr>
                  <w:rFonts w:ascii="Cambria Math" w:hAnsi="Cambria Math" w:cs="Times New Roman"/>
                  <w:szCs w:val="28"/>
                  <w:lang w:val="en-US"/>
                </w:rPr>
              </m:ctrlPr>
            </m:funcPr>
            <m:fName>
              <m:r>
                <m:rPr>
                  <m:sty m:val="p"/>
                </m:rPr>
                <w:rPr>
                  <w:rFonts w:ascii="Cambria Math" w:hAnsi="Cambria Math" w:cs="Times New Roman"/>
                  <w:szCs w:val="28"/>
                  <w:lang w:val="en-US"/>
                </w:rPr>
                <m:t>exp</m:t>
              </m:r>
            </m:fName>
            <m:e>
              <m:d>
                <m:dPr>
                  <m:ctrlPr>
                    <w:rPr>
                      <w:rFonts w:ascii="Cambria Math" w:hAnsi="Cambria Math" w:cs="Times New Roman"/>
                      <w:i/>
                      <w:szCs w:val="28"/>
                      <w:lang w:val="en-US"/>
                    </w:rPr>
                  </m:ctrlPr>
                </m:dPr>
                <m:e>
                  <m:r>
                    <w:rPr>
                      <w:rFonts w:ascii="Cambria Math" w:hAnsi="Cambria Math" w:cs="Times New Roman"/>
                      <w:szCs w:val="28"/>
                      <w:lang w:val="ru-RU"/>
                    </w:rPr>
                    <m:t>-</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d>
            </m:e>
          </m:func>
          <m:r>
            <w:rPr>
              <w:rFonts w:ascii="Cambria Math" w:hAnsi="Cambria Math" w:cs="Times New Roman"/>
              <w:szCs w:val="28"/>
            </w:rPr>
            <m:t>=MDTD</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den>
              </m:f>
            </m:e>
          </m:d>
          <m:r>
            <w:rPr>
              <w:rFonts w:ascii="Cambria Math" w:hAnsi="Cambria Math" w:cs="Times New Roman"/>
              <w:szCs w:val="28"/>
            </w:rPr>
            <m:t>=</m:t>
          </m:r>
        </m:oMath>
      </m:oMathPara>
    </w:p>
    <w:p w:rsidR="006E26CA" w:rsidRPr="006F45B7" w:rsidRDefault="006E26CA" w:rsidP="006E26CA">
      <w:pPr>
        <w:jc w:val="left"/>
        <w:rPr>
          <w:rFonts w:eastAsiaTheme="minorEastAsia" w:cs="Times New Roman"/>
          <w:szCs w:val="28"/>
        </w:rPr>
      </w:pPr>
      <m:oMathPara>
        <m:oMathParaPr>
          <m:jc m:val="right"/>
        </m:oMathParaPr>
        <m:oMath>
          <m:r>
            <w:rPr>
              <w:rFonts w:ascii="Cambria Math" w:hAnsi="Cambria Math" w:cs="Times New Roman"/>
              <w:szCs w:val="28"/>
            </w:rPr>
            <m:t>=0.66</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den>
          </m:f>
          <m:f>
            <m:fPr>
              <m:ctrlPr>
                <w:rPr>
                  <w:rFonts w:ascii="Cambria Math" w:hAnsi="Cambria Math" w:cs="Times New Roman"/>
                  <w:i/>
                  <w:szCs w:val="28"/>
                </w:rPr>
              </m:ctrlPr>
            </m:fPr>
            <m:num>
              <m:r>
                <w:rPr>
                  <w:rFonts w:ascii="Cambria Math" w:hAnsi="Cambria Math" w:cs="Times New Roman"/>
                  <w:szCs w:val="28"/>
                </w:rPr>
                <m:t>NETD</m:t>
              </m:r>
            </m:num>
            <m:den>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s</m:t>
                  </m:r>
                </m:sub>
              </m:sSub>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den>
                  </m:f>
                </m:e>
              </m:d>
            </m:den>
          </m:f>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num>
                <m:den>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den>
              </m:f>
            </m:e>
          </m:rad>
          <m:r>
            <w:rPr>
              <w:rFonts w:ascii="Cambria Math" w:hAnsi="Cambria Math" w:cs="Times New Roman"/>
              <w:szCs w:val="28"/>
            </w:rPr>
            <m:t xml:space="preserve"> ,                      (2.8)</m:t>
          </m:r>
        </m:oMath>
      </m:oMathPara>
    </w:p>
    <w:p w:rsidR="006E26CA" w:rsidRPr="006F45B7" w:rsidRDefault="006E26CA" w:rsidP="006E26CA">
      <w:pPr>
        <w:ind w:firstLine="0"/>
        <w:rPr>
          <w:rFonts w:eastAsiaTheme="minorEastAsia" w:cs="Times New Roman"/>
          <w:szCs w:val="28"/>
        </w:rPr>
      </w:pPr>
      <w:r w:rsidRPr="006F45B7">
        <w:rPr>
          <w:rFonts w:eastAsiaTheme="minorEastAsia" w:cs="Times New Roman"/>
          <w:szCs w:val="28"/>
        </w:rPr>
        <w:t>де</w:t>
      </w:r>
      <m:oMath>
        <m:sSub>
          <m:sSubPr>
            <m:ctrlPr>
              <w:rPr>
                <w:rFonts w:ascii="Cambria Math" w:hAnsi="Cambria Math" w:cs="Times New Roman"/>
                <w:i/>
                <w:szCs w:val="28"/>
              </w:rPr>
            </m:ctrlPr>
          </m:sSubPr>
          <m:e>
            <m:r>
              <w:rPr>
                <w:rFonts w:ascii="Cambria Math" w:hAnsi="Cambria Math" w:cs="Times New Roman"/>
                <w:szCs w:val="28"/>
              </w:rPr>
              <m:t xml:space="preserve"> 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 xml:space="preserve"> та β</m:t>
            </m:r>
          </m:e>
          <m:sub>
            <m:r>
              <w:rPr>
                <w:rFonts w:ascii="Cambria Math" w:hAnsi="Cambria Math" w:cs="Times New Roman"/>
                <w:szCs w:val="28"/>
              </w:rPr>
              <m:t>D</m:t>
            </m:r>
          </m:sub>
        </m:sSub>
      </m:oMath>
      <w:r w:rsidRPr="006F45B7">
        <w:rPr>
          <w:rFonts w:eastAsiaTheme="minorEastAsia" w:cs="Times New Roman"/>
          <w:szCs w:val="28"/>
        </w:rPr>
        <w:t xml:space="preserve"> – кутові розміри чутливої площадки пікселя приймача випромінювання по горизонталі та вертикалі, </w:t>
      </w:r>
      <m:oMath>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oMath>
      <w:r w:rsidRPr="006F45B7">
        <w:rPr>
          <w:rFonts w:eastAsiaTheme="minorEastAsia" w:cs="Times New Roman"/>
          <w:szCs w:val="28"/>
        </w:rPr>
        <w:t xml:space="preserve"> – критичний розмір об’єкта (для двовимірної моделі </w:t>
      </w:r>
      <m:oMath>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r>
          <w:rPr>
            <w:rFonts w:ascii="Cambria Math" w:hAnsi="Cambria Math" w:cs="Times New Roman"/>
            <w:szCs w:val="28"/>
          </w:rPr>
          <m:t>=</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lang w:val="en-US"/>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r>
          <w:rPr>
            <w:rFonts w:ascii="Cambria Math" w:hAnsi="Cambria Math" w:cs="Times New Roman"/>
            <w:szCs w:val="28"/>
          </w:rPr>
          <m:t xml:space="preserve"> )</m:t>
        </m:r>
      </m:oMath>
      <w:r w:rsidRPr="006F45B7">
        <w:rPr>
          <w:rFonts w:eastAsiaTheme="minorEastAsia" w:cs="Times New Roman"/>
          <w:szCs w:val="28"/>
        </w:rPr>
        <w:t xml:space="preserve"> в якому розміщуються </w:t>
      </w: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oMath>
      <w:r w:rsidRPr="006F45B7">
        <w:rPr>
          <w:rFonts w:eastAsiaTheme="minorEastAsia" w:cs="Times New Roman"/>
          <w:szCs w:val="28"/>
        </w:rPr>
        <w:t xml:space="preserve"> штрихів, за критерієм Джонсона, </w:t>
      </w: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oMath>
      <w:r w:rsidRPr="006F45B7">
        <w:rPr>
          <w:rFonts w:eastAsiaTheme="minorEastAsia" w:cs="Times New Roman"/>
          <w:szCs w:val="28"/>
        </w:rPr>
        <w:t xml:space="preserve"> – частота кадрів відображувального пристрою, </w:t>
      </w:r>
      <w:r>
        <w:rPr>
          <w:rFonts w:eastAsiaTheme="minorEastAsia" w:cs="Times New Roman"/>
          <w:szCs w:val="28"/>
        </w:rPr>
        <w:br/>
      </w: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oMath>
      <w:r w:rsidRPr="006F45B7">
        <w:rPr>
          <w:rFonts w:eastAsiaTheme="minorEastAsia" w:cs="Times New Roman"/>
          <w:szCs w:val="28"/>
        </w:rPr>
        <w:t xml:space="preserve"> – час сприйняття оком інформації,</w:t>
      </w:r>
    </w:p>
    <w:p w:rsidR="006E26CA" w:rsidRPr="006F45B7" w:rsidRDefault="00EC78A5" w:rsidP="006E26CA">
      <w:pPr>
        <w:jc w:val="left"/>
        <w:rPr>
          <w:rFonts w:eastAsiaTheme="minorEastAsia" w:cs="Times New Roman"/>
          <w:szCs w:val="28"/>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s</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den>
              </m:f>
            </m:e>
          </m:d>
          <m:r>
            <w:rPr>
              <w:rFonts w:ascii="Cambria Math" w:hAnsi="Cambria Math" w:cs="Times New Roman"/>
              <w:szCs w:val="28"/>
            </w:rPr>
            <m:t>=</m:t>
          </m:r>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-2</m:t>
                  </m:r>
                  <m:sSup>
                    <m:sSupPr>
                      <m:ctrlPr>
                        <w:rPr>
                          <w:rFonts w:ascii="Cambria Math" w:hAnsi="Cambria Math" w:cs="Times New Roman"/>
                          <w:i/>
                          <w:szCs w:val="28"/>
                        </w:rPr>
                      </m:ctrlPr>
                    </m:sSupPr>
                    <m:e>
                      <m:r>
                        <w:rPr>
                          <w:rFonts w:ascii="Cambria Math" w:hAnsi="Cambria Math" w:cs="Times New Roman"/>
                          <w:szCs w:val="28"/>
                        </w:rPr>
                        <m:t>π</m:t>
                      </m:r>
                    </m:e>
                    <m:sup>
                      <m:r>
                        <w:rPr>
                          <w:rFonts w:ascii="Cambria Math" w:hAnsi="Cambria Math" w:cs="Times New Roman"/>
                          <w:szCs w:val="28"/>
                        </w:rPr>
                        <m:t>2</m:t>
                      </m:r>
                    </m:sup>
                  </m:sSup>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s</m:t>
                      </m:r>
                    </m:sub>
                    <m:sup>
                      <m:r>
                        <w:rPr>
                          <w:rFonts w:ascii="Cambria Math" w:hAnsi="Cambria Math" w:cs="Times New Roman"/>
                          <w:szCs w:val="28"/>
                        </w:rPr>
                        <m:t>2</m:t>
                      </m:r>
                    </m:sup>
                  </m:sSubSup>
                  <m:sSup>
                    <m:sSupPr>
                      <m:ctrlPr>
                        <w:rPr>
                          <w:rFonts w:ascii="Cambria Math" w:hAnsi="Cambria Math" w:cs="Times New Roman"/>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den>
                          </m:f>
                        </m:e>
                      </m:d>
                    </m:e>
                    <m:sup>
                      <m:r>
                        <w:rPr>
                          <w:rFonts w:ascii="Cambria Math" w:hAnsi="Cambria Math" w:cs="Times New Roman"/>
                          <w:szCs w:val="28"/>
                        </w:rPr>
                        <m:t>2</m:t>
                      </m:r>
                    </m:sup>
                  </m:sSup>
                </m:e>
              </m:d>
            </m:e>
          </m:func>
          <m:r>
            <w:rPr>
              <w:rFonts w:ascii="Cambria Math" w:hAnsi="Cambria Math" w:cs="Times New Roman"/>
              <w:szCs w:val="28"/>
            </w:rPr>
            <m:t xml:space="preserve">                  (2.9)</m:t>
          </m:r>
        </m:oMath>
      </m:oMathPara>
    </w:p>
    <w:p w:rsidR="006E26CA" w:rsidRPr="006F45B7" w:rsidRDefault="00EC78A5" w:rsidP="006E26CA">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s</m:t>
            </m:r>
          </m:sub>
        </m:sSub>
        <m:r>
          <w:rPr>
            <w:rFonts w:ascii="Cambria Math" w:hAnsi="Cambria Math" w:cs="Times New Roman"/>
            <w:szCs w:val="28"/>
          </w:rPr>
          <m:t>=0.28</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e>
        </m:rad>
      </m:oMath>
      <w:r w:rsidR="006E26CA" w:rsidRPr="006F45B7">
        <w:rPr>
          <w:rFonts w:eastAsiaTheme="minorEastAsia" w:cs="Times New Roman"/>
          <w:szCs w:val="28"/>
        </w:rPr>
        <w:t xml:space="preserve"> – апроксимоване значення кружка розсіювання,</w:t>
      </w:r>
    </w:p>
    <w:p w:rsidR="006E26CA" w:rsidRPr="006F45B7" w:rsidRDefault="00EC78A5" w:rsidP="006E26CA">
      <w:pPr>
        <w:ind w:firstLine="0"/>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oMath>
      <w:r w:rsidR="006E26CA" w:rsidRPr="006F45B7">
        <w:rPr>
          <w:rFonts w:eastAsiaTheme="minorEastAsia" w:cs="Times New Roman"/>
          <w:szCs w:val="28"/>
        </w:rPr>
        <w:t xml:space="preserve"> – відношення сигнал/шум, що сприймає оператор, знаходимо із табл</w:t>
      </w:r>
      <w:r w:rsidR="006E26CA">
        <w:rPr>
          <w:rFonts w:eastAsiaTheme="minorEastAsia" w:cs="Times New Roman"/>
          <w:szCs w:val="28"/>
        </w:rPr>
        <w:t>иці</w:t>
      </w:r>
      <w:r w:rsidR="006E26CA" w:rsidRPr="006F45B7">
        <w:rPr>
          <w:rFonts w:eastAsiaTheme="minorEastAsia" w:cs="Times New Roman"/>
          <w:szCs w:val="28"/>
        </w:rPr>
        <w:t xml:space="preserve"> 2.1.</w:t>
      </w:r>
    </w:p>
    <w:p w:rsidR="006E26CA" w:rsidRPr="006F45B7" w:rsidRDefault="006E26CA" w:rsidP="006E26CA">
      <w:pPr>
        <w:jc w:val="right"/>
        <w:rPr>
          <w:rFonts w:eastAsiaTheme="minorEastAsia" w:cs="Times New Roman"/>
          <w:szCs w:val="28"/>
        </w:rPr>
      </w:pPr>
      <w:r w:rsidRPr="006F45B7">
        <w:rPr>
          <w:rFonts w:cs="Times New Roman"/>
          <w:szCs w:val="28"/>
        </w:rPr>
        <w:t xml:space="preserve">Таблиця 2.1 Залежність ймовірності розпізнавання </w:t>
      </w:r>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r</m:t>
            </m:r>
          </m:sub>
        </m:sSub>
      </m:oMath>
      <w:r w:rsidRPr="006F45B7">
        <w:rPr>
          <w:rFonts w:eastAsiaTheme="minorEastAsia" w:cs="Times New Roman"/>
          <w:szCs w:val="28"/>
        </w:rPr>
        <w:t xml:space="preserve"> </w:t>
      </w:r>
      <w:r w:rsidRPr="006F45B7">
        <w:rPr>
          <w:rFonts w:eastAsiaTheme="minorEastAsia" w:cs="Times New Roman"/>
          <w:szCs w:val="28"/>
        </w:rPr>
        <w:br/>
        <w:t xml:space="preserve">від відношення сигнал/шум </w:t>
      </w:r>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oMath>
      <w:r w:rsidRPr="006F45B7">
        <w:rPr>
          <w:rFonts w:eastAsiaTheme="minorEastAsia" w:cs="Times New Roman"/>
          <w:szCs w:val="28"/>
        </w:rPr>
        <w:t xml:space="preserve">  або від числа (</w:t>
      </w: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lang w:val="en-US"/>
              </w:rPr>
              <m:t>D</m:t>
            </m:r>
          </m:sub>
        </m:sSub>
      </m:oMath>
      <w:r w:rsidRPr="006F45B7">
        <w:rPr>
          <w:rFonts w:eastAsiaTheme="minorEastAsia" w:cs="Times New Roman"/>
          <w:szCs w:val="28"/>
        </w:rPr>
        <w:t>) [</w:t>
      </w:r>
      <w:r>
        <w:rPr>
          <w:rFonts w:eastAsiaTheme="minorEastAsia" w:cs="Times New Roman"/>
          <w:szCs w:val="28"/>
        </w:rPr>
        <w:t>20</w:t>
      </w:r>
      <w:r w:rsidRPr="006F45B7">
        <w:rPr>
          <w:rFonts w:eastAsiaTheme="minorEastAsia" w:cs="Times New Roman"/>
          <w:szCs w:val="28"/>
        </w:rPr>
        <w:t xml:space="preserve">, </w:t>
      </w:r>
      <w:r w:rsidRPr="006F45B7">
        <w:rPr>
          <w:rFonts w:eastAsiaTheme="minorEastAsia" w:cs="Times New Roman"/>
          <w:szCs w:val="28"/>
          <w:lang w:val="en-US"/>
        </w:rPr>
        <w:t>c</w:t>
      </w:r>
      <w:r w:rsidRPr="006F45B7">
        <w:rPr>
          <w:rFonts w:eastAsiaTheme="minorEastAsia" w:cs="Times New Roman"/>
          <w:szCs w:val="28"/>
        </w:rPr>
        <w:t>.309]</w:t>
      </w:r>
    </w:p>
    <w:tbl>
      <w:tblPr>
        <w:tblStyle w:val="af3"/>
        <w:tblW w:w="4994" w:type="pct"/>
        <w:tblLook w:val="04A0"/>
      </w:tblPr>
      <w:tblGrid>
        <w:gridCol w:w="1546"/>
        <w:gridCol w:w="1546"/>
        <w:gridCol w:w="1546"/>
        <w:gridCol w:w="1546"/>
        <w:gridCol w:w="1545"/>
        <w:gridCol w:w="1547"/>
      </w:tblGrid>
      <w:tr w:rsidR="006E26CA" w:rsidRPr="006F45B7" w:rsidTr="006E26CA">
        <w:tc>
          <w:tcPr>
            <w:tcW w:w="833"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 xml:space="preserve"> </m:t>
                </m:r>
              </m:oMath>
            </m:oMathPara>
          </w:p>
          <w:p w:rsidR="006E26CA" w:rsidRPr="006F45B7" w:rsidRDefault="006E26CA" w:rsidP="006E26CA">
            <w:pPr>
              <w:spacing w:line="240" w:lineRule="auto"/>
              <w:ind w:firstLine="0"/>
              <w:jc w:val="center"/>
              <w:rPr>
                <w:rFonts w:eastAsiaTheme="minorEastAsia" w:cs="Times New Roman"/>
                <w:szCs w:val="28"/>
              </w:rPr>
            </w:pPr>
            <m:oMathPara>
              <m:oMath>
                <m:r>
                  <m:rPr>
                    <m:sty m:val="p"/>
                  </m:rPr>
                  <w:rPr>
                    <w:rFonts w:ascii="Cambria Math" w:eastAsiaTheme="minorEastAsia"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lang w:val="en-US"/>
                      </w:rPr>
                      <m:t>D</m:t>
                    </m:r>
                  </m:sub>
                </m:sSub>
                <m:r>
                  <m:rPr>
                    <m:sty m:val="p"/>
                  </m:rPr>
                  <w:rPr>
                    <w:rFonts w:ascii="Cambria Math" w:eastAsiaTheme="minorEastAsia" w:hAnsi="Cambria Math" w:cs="Times New Roman"/>
                    <w:szCs w:val="28"/>
                  </w:rPr>
                  <m:t>)</m:t>
                </m:r>
              </m:oMath>
            </m:oMathPara>
          </w:p>
        </w:tc>
        <w:tc>
          <w:tcPr>
            <w:tcW w:w="833"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r</m:t>
                    </m:r>
                  </m:sub>
                </m:sSub>
              </m:oMath>
            </m:oMathPara>
          </w:p>
        </w:tc>
        <w:tc>
          <w:tcPr>
            <w:tcW w:w="833"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 xml:space="preserve"> </m:t>
                </m:r>
              </m:oMath>
            </m:oMathPara>
          </w:p>
          <w:p w:rsidR="006E26CA" w:rsidRPr="006F45B7" w:rsidRDefault="006E26CA" w:rsidP="006E26CA">
            <w:pPr>
              <w:spacing w:line="240" w:lineRule="auto"/>
              <w:ind w:firstLine="0"/>
              <w:jc w:val="center"/>
              <w:rPr>
                <w:rFonts w:eastAsiaTheme="minorEastAsia" w:cs="Times New Roman"/>
                <w:szCs w:val="28"/>
              </w:rPr>
            </w:pPr>
            <m:oMathPara>
              <m:oMath>
                <m:r>
                  <m:rPr>
                    <m:sty m:val="p"/>
                  </m:rPr>
                  <w:rPr>
                    <w:rFonts w:ascii="Cambria Math" w:eastAsiaTheme="minorEastAsia"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lang w:val="en-US"/>
                      </w:rPr>
                      <m:t>D</m:t>
                    </m:r>
                  </m:sub>
                </m:sSub>
                <m:r>
                  <m:rPr>
                    <m:sty m:val="p"/>
                  </m:rPr>
                  <w:rPr>
                    <w:rFonts w:ascii="Cambria Math" w:eastAsiaTheme="minorEastAsia" w:hAnsi="Cambria Math" w:cs="Times New Roman"/>
                    <w:szCs w:val="28"/>
                  </w:rPr>
                  <m:t>)</m:t>
                </m:r>
              </m:oMath>
            </m:oMathPara>
          </w:p>
        </w:tc>
        <w:tc>
          <w:tcPr>
            <w:tcW w:w="833"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r</m:t>
                    </m:r>
                  </m:sub>
                </m:sSub>
              </m:oMath>
            </m:oMathPara>
          </w:p>
        </w:tc>
        <w:tc>
          <w:tcPr>
            <w:tcW w:w="833"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 xml:space="preserve"> </m:t>
                </m:r>
              </m:oMath>
            </m:oMathPara>
          </w:p>
          <w:p w:rsidR="006E26CA" w:rsidRPr="006F45B7" w:rsidRDefault="006E26CA" w:rsidP="006E26CA">
            <w:pPr>
              <w:spacing w:line="240" w:lineRule="auto"/>
              <w:ind w:firstLine="0"/>
              <w:jc w:val="center"/>
              <w:rPr>
                <w:rFonts w:eastAsiaTheme="minorEastAsia" w:cs="Times New Roman"/>
                <w:szCs w:val="28"/>
              </w:rPr>
            </w:pPr>
            <m:oMathPara>
              <m:oMath>
                <m:r>
                  <m:rPr>
                    <m:sty m:val="p"/>
                  </m:rPr>
                  <w:rPr>
                    <w:rFonts w:ascii="Cambria Math" w:eastAsiaTheme="minorEastAsia"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lang w:val="en-US"/>
                      </w:rPr>
                      <m:t>D</m:t>
                    </m:r>
                  </m:sub>
                </m:sSub>
                <m:r>
                  <m:rPr>
                    <m:sty m:val="p"/>
                  </m:rPr>
                  <w:rPr>
                    <w:rFonts w:ascii="Cambria Math" w:eastAsiaTheme="minorEastAsia" w:hAnsi="Cambria Math" w:cs="Times New Roman"/>
                    <w:szCs w:val="28"/>
                  </w:rPr>
                  <m:t>)</m:t>
                </m:r>
              </m:oMath>
            </m:oMathPara>
          </w:p>
        </w:tc>
        <w:tc>
          <w:tcPr>
            <w:tcW w:w="834" w:type="pct"/>
            <w:vAlign w:val="center"/>
          </w:tcPr>
          <w:p w:rsidR="006E26CA" w:rsidRPr="006F45B7" w:rsidRDefault="00EC78A5" w:rsidP="006E26CA">
            <w:pPr>
              <w:spacing w:line="240" w:lineRule="auto"/>
              <w:ind w:firstLine="0"/>
              <w:jc w:val="center"/>
              <w:rPr>
                <w:rFonts w:eastAsiaTheme="minorEastAsia"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r</m:t>
                    </m:r>
                  </m:sub>
                </m:sSub>
              </m:oMath>
            </m:oMathPara>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0,000</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rPr>
              <w:t>1,</w:t>
            </w:r>
            <w:r w:rsidRPr="006F45B7">
              <w:rPr>
                <w:rFonts w:eastAsiaTheme="minorEastAsia" w:cs="Times New Roman"/>
                <w:szCs w:val="28"/>
                <w:lang w:val="en-US"/>
              </w:rPr>
              <w:t>0</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0,500</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rPr>
              <w:t>2,</w:t>
            </w:r>
            <w:r w:rsidRPr="006F45B7">
              <w:rPr>
                <w:rFonts w:eastAsiaTheme="minorEastAsia" w:cs="Times New Roman"/>
                <w:szCs w:val="28"/>
                <w:lang w:val="en-US"/>
              </w:rPr>
              <w:t>0</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0,945</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0,1</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0,002</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1</w:t>
            </w:r>
            <w:r w:rsidRPr="006F45B7">
              <w:rPr>
                <w:rFonts w:eastAsiaTheme="minorEastAsia" w:cs="Times New Roman"/>
                <w:szCs w:val="28"/>
              </w:rPr>
              <w:t>,</w:t>
            </w:r>
            <w:r w:rsidRPr="006F45B7">
              <w:rPr>
                <w:rFonts w:eastAsiaTheme="minorEastAsia" w:cs="Times New Roman"/>
                <w:szCs w:val="28"/>
                <w:lang w:val="en-US"/>
              </w:rPr>
              <w:t>1</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0,582</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2</w:t>
            </w:r>
            <w:r w:rsidRPr="006F45B7">
              <w:rPr>
                <w:rFonts w:eastAsiaTheme="minorEastAsia" w:cs="Times New Roman"/>
                <w:szCs w:val="28"/>
              </w:rPr>
              <w:t>,</w:t>
            </w:r>
            <w:r w:rsidRPr="006F45B7">
              <w:rPr>
                <w:rFonts w:eastAsiaTheme="minorEastAsia" w:cs="Times New Roman"/>
                <w:szCs w:val="28"/>
                <w:lang w:val="en-US"/>
              </w:rPr>
              <w:t>1</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0,957</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w:t>
            </w:r>
            <w:r w:rsidRPr="006F45B7">
              <w:rPr>
                <w:rFonts w:eastAsiaTheme="minorEastAsia" w:cs="Times New Roman"/>
                <w:szCs w:val="28"/>
              </w:rPr>
              <w:t>,</w:t>
            </w:r>
            <w:r w:rsidRPr="006F45B7">
              <w:rPr>
                <w:rFonts w:eastAsiaTheme="minorEastAsia" w:cs="Times New Roman"/>
                <w:szCs w:val="28"/>
                <w:lang w:val="en-US"/>
              </w:rPr>
              <w:t>2</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0,010</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1</w:t>
            </w:r>
            <w:r w:rsidRPr="006F45B7">
              <w:rPr>
                <w:rFonts w:eastAsiaTheme="minorEastAsia" w:cs="Times New Roman"/>
                <w:szCs w:val="28"/>
              </w:rPr>
              <w:t>,</w:t>
            </w:r>
            <w:r w:rsidRPr="006F45B7">
              <w:rPr>
                <w:rFonts w:eastAsiaTheme="minorEastAsia" w:cs="Times New Roman"/>
                <w:szCs w:val="28"/>
                <w:lang w:val="en-US"/>
              </w:rPr>
              <w:t>2</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0,656</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2</w:t>
            </w:r>
            <w:r w:rsidRPr="006F45B7">
              <w:rPr>
                <w:rFonts w:eastAsiaTheme="minorEastAsia" w:cs="Times New Roman"/>
                <w:szCs w:val="28"/>
              </w:rPr>
              <w:t>,</w:t>
            </w:r>
            <w:r w:rsidRPr="006F45B7">
              <w:rPr>
                <w:rFonts w:eastAsiaTheme="minorEastAsia" w:cs="Times New Roman"/>
                <w:szCs w:val="28"/>
                <w:lang w:val="en-US"/>
              </w:rPr>
              <w:t>2</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0,966</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0</w:t>
            </w:r>
            <w:r w:rsidRPr="006F45B7">
              <w:rPr>
                <w:rFonts w:eastAsiaTheme="minorEastAsia" w:cs="Times New Roman"/>
                <w:szCs w:val="28"/>
              </w:rPr>
              <w:t>,</w:t>
            </w:r>
            <w:r w:rsidRPr="006F45B7">
              <w:rPr>
                <w:rFonts w:eastAsiaTheme="minorEastAsia" w:cs="Times New Roman"/>
                <w:szCs w:val="28"/>
                <w:lang w:val="en-US"/>
              </w:rPr>
              <w:t>3</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0,029</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1</w:t>
            </w:r>
            <w:r w:rsidRPr="006F45B7">
              <w:rPr>
                <w:rFonts w:eastAsiaTheme="minorEastAsia" w:cs="Times New Roman"/>
                <w:szCs w:val="28"/>
              </w:rPr>
              <w:t>,</w:t>
            </w:r>
            <w:r w:rsidRPr="006F45B7">
              <w:rPr>
                <w:rFonts w:eastAsiaTheme="minorEastAsia" w:cs="Times New Roman"/>
                <w:szCs w:val="28"/>
                <w:lang w:val="en-US"/>
              </w:rPr>
              <w:t>3</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0,721</w:t>
            </w:r>
          </w:p>
        </w:tc>
        <w:tc>
          <w:tcPr>
            <w:tcW w:w="833" w:type="pct"/>
          </w:tcPr>
          <w:p w:rsidR="006E26CA" w:rsidRPr="006F45B7" w:rsidRDefault="006E26CA" w:rsidP="006E26CA">
            <w:pPr>
              <w:spacing w:line="240" w:lineRule="auto"/>
              <w:ind w:firstLine="0"/>
              <w:jc w:val="left"/>
              <w:rPr>
                <w:rFonts w:eastAsiaTheme="minorEastAsia" w:cs="Times New Roman"/>
                <w:szCs w:val="28"/>
                <w:lang w:val="en-US"/>
              </w:rPr>
            </w:pPr>
            <w:r w:rsidRPr="006F45B7">
              <w:rPr>
                <w:rFonts w:eastAsiaTheme="minorEastAsia" w:cs="Times New Roman"/>
                <w:szCs w:val="28"/>
                <w:lang w:val="en-US"/>
              </w:rPr>
              <w:t>2</w:t>
            </w:r>
            <w:r w:rsidRPr="006F45B7">
              <w:rPr>
                <w:rFonts w:eastAsiaTheme="minorEastAsia" w:cs="Times New Roman"/>
                <w:szCs w:val="28"/>
              </w:rPr>
              <w:t>,</w:t>
            </w:r>
            <w:r w:rsidRPr="006F45B7">
              <w:rPr>
                <w:rFonts w:eastAsiaTheme="minorEastAsia" w:cs="Times New Roman"/>
                <w:szCs w:val="28"/>
                <w:lang w:val="en-US"/>
              </w:rPr>
              <w:t>3</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0,973</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0,4</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0,061</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1,4</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0,776</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2,4</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0,979</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0,5</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0,108</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1,5</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0,821</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2,5</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0,983</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0,6</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0,169</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1,6</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0,858</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2,6</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0,987</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lastRenderedPageBreak/>
              <w:t>0,7</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0,243</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1,7</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0,887</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2,7</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0,990</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0,8</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0,326</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1,8</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0,911</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2,8</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0,992</w:t>
            </w:r>
          </w:p>
        </w:tc>
      </w:tr>
      <w:tr w:rsidR="006E26CA" w:rsidRPr="006F45B7" w:rsidTr="006E26CA">
        <w:trPr>
          <w:trHeight w:val="227"/>
        </w:trPr>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0,413</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1,9</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0,930</w:t>
            </w:r>
          </w:p>
        </w:tc>
        <w:tc>
          <w:tcPr>
            <w:tcW w:w="833"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2,9</w:t>
            </w:r>
          </w:p>
        </w:tc>
        <w:tc>
          <w:tcPr>
            <w:tcW w:w="834" w:type="pct"/>
          </w:tcPr>
          <w:p w:rsidR="006E26CA" w:rsidRPr="006F45B7" w:rsidRDefault="006E26CA" w:rsidP="006E26CA">
            <w:pPr>
              <w:spacing w:line="240" w:lineRule="auto"/>
              <w:ind w:firstLine="0"/>
              <w:jc w:val="left"/>
              <w:rPr>
                <w:rFonts w:eastAsiaTheme="minorEastAsia" w:cs="Times New Roman"/>
                <w:szCs w:val="28"/>
              </w:rPr>
            </w:pPr>
            <w:r w:rsidRPr="006F45B7">
              <w:rPr>
                <w:rFonts w:eastAsiaTheme="minorEastAsia" w:cs="Times New Roman"/>
                <w:szCs w:val="28"/>
              </w:rPr>
              <w:t>0,994</w:t>
            </w:r>
          </w:p>
        </w:tc>
      </w:tr>
    </w:tbl>
    <w:p w:rsidR="006E26CA" w:rsidRPr="006F45B7" w:rsidRDefault="006E26CA" w:rsidP="006E26CA">
      <w:pPr>
        <w:jc w:val="left"/>
        <w:rPr>
          <w:rFonts w:eastAsiaTheme="minorEastAsia" w:cs="Times New Roman"/>
          <w:szCs w:val="28"/>
        </w:rPr>
      </w:pPr>
    </w:p>
    <w:p w:rsidR="006E26CA" w:rsidRPr="006F45B7" w:rsidRDefault="006E26CA" w:rsidP="006E26CA">
      <w:pPr>
        <w:jc w:val="left"/>
        <w:rPr>
          <w:rFonts w:eastAsiaTheme="minorEastAsia" w:cs="Times New Roman"/>
          <w:szCs w:val="28"/>
        </w:rPr>
      </w:pPr>
      <w:r w:rsidRPr="006F45B7">
        <w:rPr>
          <w:rFonts w:eastAsiaTheme="minorEastAsia" w:cs="Times New Roman"/>
          <w:szCs w:val="28"/>
        </w:rPr>
        <w:t xml:space="preserve">Отже, розв’язавши рівняння відносно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oMath>
      <w:r w:rsidRPr="006F45B7">
        <w:rPr>
          <w:rFonts w:eastAsiaTheme="minorEastAsia" w:cs="Times New Roman"/>
          <w:szCs w:val="28"/>
        </w:rPr>
        <w:t xml:space="preserve"> буде знайдено МДР.</w:t>
      </w:r>
    </w:p>
    <w:p w:rsidR="006E26CA" w:rsidRPr="004728E9" w:rsidRDefault="00EC78A5" w:rsidP="006E26CA">
      <w:pPr>
        <w:jc w:val="left"/>
        <w:rPr>
          <w:rFonts w:eastAsiaTheme="minorEastAsia" w:cs="Times New Roman"/>
          <w:szCs w:val="28"/>
        </w:rPr>
      </w:pPr>
      <m:oMathPara>
        <m:oMathParaPr>
          <m:jc m:val="center"/>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lang w:val="ru-RU"/>
                        </w:rPr>
                        <m:t>-</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-2</m:t>
                      </m:r>
                      <m:sSup>
                        <m:sSupPr>
                          <m:ctrlPr>
                            <w:rPr>
                              <w:rFonts w:ascii="Cambria Math" w:hAnsi="Cambria Math" w:cs="Times New Roman"/>
                              <w:i/>
                              <w:szCs w:val="28"/>
                            </w:rPr>
                          </m:ctrlPr>
                        </m:sSupPr>
                        <m:e>
                          <m:r>
                            <w:rPr>
                              <w:rFonts w:ascii="Cambria Math" w:hAnsi="Cambria Math" w:cs="Times New Roman"/>
                              <w:szCs w:val="28"/>
                            </w:rPr>
                            <m:t>π</m:t>
                          </m:r>
                        </m:e>
                        <m:sup>
                          <m:r>
                            <w:rPr>
                              <w:rFonts w:ascii="Cambria Math" w:hAnsi="Cambria Math" w:cs="Times New Roman"/>
                              <w:szCs w:val="28"/>
                            </w:rPr>
                            <m:t>2</m:t>
                          </m:r>
                        </m:sup>
                      </m:sSup>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s</m:t>
                          </m:r>
                        </m:sub>
                        <m:sup>
                          <m:r>
                            <w:rPr>
                              <w:rFonts w:ascii="Cambria Math" w:hAnsi="Cambria Math" w:cs="Times New Roman"/>
                              <w:szCs w:val="28"/>
                            </w:rPr>
                            <m:t>2</m:t>
                          </m:r>
                        </m:sup>
                      </m:sSubSup>
                      <m:sSup>
                        <m:sSupPr>
                          <m:ctrlPr>
                            <w:rPr>
                              <w:rFonts w:ascii="Cambria Math" w:hAnsi="Cambria Math" w:cs="Times New Roman"/>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lang w:val="en-US"/>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den>
                              </m:f>
                            </m:e>
                          </m:d>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oMath>
      </m:oMathPara>
    </w:p>
    <w:p w:rsidR="006E26CA" w:rsidRPr="006F45B7" w:rsidRDefault="006E26CA" w:rsidP="006E26CA">
      <w:pPr>
        <w:jc w:val="left"/>
        <w:rPr>
          <w:rFonts w:cs="Times New Roman"/>
          <w:szCs w:val="28"/>
        </w:rPr>
      </w:pPr>
      <m:oMathPara>
        <m:oMathParaPr>
          <m:jc m:val="right"/>
        </m:oMathParaPr>
        <m:oMath>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0.66</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∙NETD</m:t>
              </m:r>
            </m:num>
            <m:den>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w:rPr>
                  <w:rFonts w:ascii="Cambria Math" w:hAnsi="Cambria Math" w:cs="Times New Roman"/>
                  <w:szCs w:val="28"/>
                </w:rPr>
                <m:t xml:space="preserve"> </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lang w:val="en-US"/>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den>
          </m:f>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num>
                <m:den>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den>
              </m:f>
            </m:e>
          </m:rad>
          <m:r>
            <w:rPr>
              <w:rFonts w:ascii="Cambria Math" w:hAnsi="Cambria Math" w:cs="Times New Roman"/>
              <w:szCs w:val="28"/>
            </w:rPr>
            <m:t xml:space="preserve">                            (2.10)</m:t>
          </m:r>
        </m:oMath>
      </m:oMathPara>
    </w:p>
    <w:p w:rsidR="006E26CA" w:rsidRPr="006F45B7" w:rsidRDefault="006E26CA" w:rsidP="006E26CA">
      <w:pPr>
        <w:ind w:firstLine="0"/>
        <w:jc w:val="left"/>
        <w:rPr>
          <w:rFonts w:cs="Times New Roman"/>
          <w:szCs w:val="28"/>
        </w:rPr>
      </w:pPr>
    </w:p>
    <w:p w:rsidR="006E26CA" w:rsidRPr="006F45B7" w:rsidRDefault="006E26CA" w:rsidP="006E26CA">
      <w:pPr>
        <w:pStyle w:val="3"/>
      </w:pPr>
      <w:bookmarkStart w:id="15" w:name="_Toc513677456"/>
      <w:r>
        <w:t xml:space="preserve">2.1.2 </w:t>
      </w:r>
      <w:r w:rsidRPr="006F45B7">
        <w:t>Максимальна дальність виявлення</w:t>
      </w:r>
      <w:bookmarkEnd w:id="15"/>
      <w:r w:rsidRPr="006F45B7">
        <w:t xml:space="preserve"> </w:t>
      </w:r>
    </w:p>
    <w:p w:rsidR="006E26CA" w:rsidRPr="006F45B7" w:rsidRDefault="006E26CA" w:rsidP="006E26CA">
      <w:pPr>
        <w:rPr>
          <w:rFonts w:cs="Times New Roman"/>
          <w:szCs w:val="28"/>
        </w:rPr>
      </w:pPr>
      <w:r w:rsidRPr="006F45B7">
        <w:rPr>
          <w:rFonts w:cs="Times New Roman"/>
          <w:szCs w:val="28"/>
        </w:rPr>
        <w:t xml:space="preserve">Вихідною для одержання рівняння для розрахунку МДВ є рівняння мінімальної виявлювальної різниці температур </w:t>
      </w:r>
      <m:oMath>
        <m:r>
          <w:rPr>
            <w:rFonts w:ascii="Cambria Math" w:hAnsi="Cambria Math" w:cs="Times New Roman"/>
            <w:szCs w:val="28"/>
          </w:rPr>
          <m:t>MDTD</m:t>
        </m:r>
      </m:oMath>
      <w:r w:rsidRPr="006F45B7">
        <w:rPr>
          <w:rFonts w:cs="Times New Roman"/>
          <w:szCs w:val="28"/>
        </w:rPr>
        <w:t xml:space="preserve"> температурному контрасті </w:t>
      </w:r>
      <m:oMath>
        <m:r>
          <w:rPr>
            <w:rFonts w:ascii="Cambria Math" w:hAnsi="Cambria Math" w:cs="Times New Roman"/>
            <w:szCs w:val="28"/>
          </w:rPr>
          <m:t>∆T</m:t>
        </m:r>
      </m:oMath>
      <w:r w:rsidRPr="006F45B7">
        <w:rPr>
          <w:rFonts w:cs="Times New Roman"/>
          <w:szCs w:val="28"/>
        </w:rPr>
        <w:t xml:space="preserve"> об’єкта. Функція </w:t>
      </w:r>
      <m:oMath>
        <m:r>
          <w:rPr>
            <w:rFonts w:ascii="Cambria Math" w:hAnsi="Cambria Math" w:cs="Times New Roman"/>
            <w:szCs w:val="28"/>
          </w:rPr>
          <m:t>MDTD(</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oMath>
      <w:r w:rsidRPr="006F45B7">
        <w:rPr>
          <w:rFonts w:cs="Times New Roman"/>
          <w:szCs w:val="28"/>
        </w:rPr>
        <w:t xml:space="preserve"> визначають для просторової частоти </w:t>
      </w:r>
      <m:oMath>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=1/2</m:t>
        </m:r>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rPr>
              <m:t>t</m:t>
            </m:r>
          </m:sub>
        </m:sSub>
      </m:oMath>
      <w:r w:rsidRPr="006F45B7">
        <w:rPr>
          <w:rFonts w:eastAsiaTheme="minorEastAsia" w:cs="Times New Roman"/>
          <w:szCs w:val="28"/>
          <w:lang w:val="ru-RU"/>
        </w:rPr>
        <w:t xml:space="preserve">, </w:t>
      </w:r>
      <w:r w:rsidRPr="006F45B7">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rPr>
              <m:t>t</m:t>
            </m:r>
          </m:sub>
        </m:sSub>
      </m:oMath>
      <w:r w:rsidRPr="006F45B7">
        <w:rPr>
          <w:rFonts w:cs="Times New Roman"/>
          <w:szCs w:val="28"/>
        </w:rPr>
        <w:t>– кутовий розмір об’єкта:</w:t>
      </w:r>
    </w:p>
    <w:p w:rsidR="006E26CA" w:rsidRPr="006F45B7" w:rsidRDefault="006E26CA" w:rsidP="006E26CA">
      <w:pPr>
        <w:rPr>
          <w:rFonts w:cs="Times New Roman"/>
          <w:szCs w:val="28"/>
        </w:rPr>
      </w:pPr>
      <m:oMathPara>
        <m:oMathParaPr>
          <m:jc m:val="right"/>
        </m:oMathParaPr>
        <m:oMath>
          <m:r>
            <w:rPr>
              <w:rFonts w:ascii="Cambria Math" w:hAnsi="Cambria Math" w:cs="Times New Roman"/>
              <w:szCs w:val="28"/>
            </w:rPr>
            <m:t>∆T=MDTD</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rPr>
                    <m:t>t</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den>
              </m:f>
            </m:e>
          </m:d>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NETD∙</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num>
            <m:den>
              <m:sSub>
                <m:sSubPr>
                  <m:ctrlPr>
                    <w:rPr>
                      <w:rFonts w:ascii="Cambria Math" w:hAnsi="Cambria Math" w:cs="Times New Roman"/>
                      <w:i/>
                      <w:szCs w:val="28"/>
                    </w:rPr>
                  </m:ctrlPr>
                </m:sSubPr>
                <m:e>
                  <m:acc>
                    <m:accPr>
                      <m:chr m:val="̅"/>
                      <m:ctrlPr>
                        <w:rPr>
                          <w:rFonts w:ascii="Cambria Math" w:hAnsi="Cambria Math" w:cs="Times New Roman"/>
                          <w:i/>
                          <w:szCs w:val="28"/>
                        </w:rPr>
                      </m:ctrlPr>
                    </m:accPr>
                    <m:e>
                      <m:r>
                        <w:rPr>
                          <w:rFonts w:ascii="Cambria Math" w:hAnsi="Cambria Math" w:cs="Times New Roman"/>
                          <w:szCs w:val="28"/>
                        </w:rPr>
                        <m:t>L</m:t>
                      </m:r>
                    </m:e>
                  </m:acc>
                </m:e>
                <m:sub>
                  <m:r>
                    <w:rPr>
                      <w:rFonts w:ascii="Cambria Math" w:hAnsi="Cambria Math" w:cs="Times New Roman"/>
                      <w:szCs w:val="28"/>
                    </w:rPr>
                    <m:t>S,n</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den>
          </m:f>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num>
                <m:den>
                  <m:r>
                    <w:rPr>
                      <w:rFonts w:ascii="Cambria Math" w:hAnsi="Cambria Math" w:cs="Times New Roman"/>
                      <w:szCs w:val="28"/>
                    </w:rPr>
                    <m:t>∆f</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den>
              </m:f>
            </m:e>
          </m:rad>
          <m:r>
            <w:rPr>
              <w:rFonts w:ascii="Cambria Math" w:hAnsi="Cambria Math" w:cs="Times New Roman"/>
              <w:szCs w:val="28"/>
            </w:rPr>
            <m:t xml:space="preserve">                 (2.11)</m:t>
          </m:r>
        </m:oMath>
      </m:oMathPara>
    </w:p>
    <w:p w:rsidR="006E26CA" w:rsidRPr="006F45B7" w:rsidRDefault="006E26CA" w:rsidP="006E26CA">
      <w:pPr>
        <w:rPr>
          <w:rFonts w:cs="Times New Roman"/>
          <w:szCs w:val="28"/>
        </w:rPr>
      </w:pPr>
      <w:r w:rsidRPr="006F45B7">
        <w:rPr>
          <w:rFonts w:cs="Times New Roman"/>
          <w:szCs w:val="28"/>
        </w:rPr>
        <w:t>Після підстановки закону Бугера</w:t>
      </w:r>
      <w:r w:rsidR="006E4F2D">
        <w:rPr>
          <w:rFonts w:cs="Times New Roman"/>
          <w:szCs w:val="28"/>
        </w:rPr>
        <w:t xml:space="preserve"> (2.1)</w:t>
      </w:r>
      <w:r w:rsidRPr="006F45B7">
        <w:rPr>
          <w:rFonts w:cs="Times New Roman"/>
          <w:szCs w:val="28"/>
        </w:rPr>
        <w:t xml:space="preserve"> для коефіцієнта пропускання атмосфери та значення </w:t>
      </w:r>
      <m:oMath>
        <m:r>
          <w:rPr>
            <w:rFonts w:ascii="Cambria Math" w:hAnsi="Cambria Math" w:cs="Times New Roman"/>
            <w:szCs w:val="28"/>
          </w:rPr>
          <m:t>NETD</m:t>
        </m:r>
      </m:oMath>
      <w:r w:rsidRPr="006F45B7">
        <w:rPr>
          <w:rFonts w:cs="Times New Roman"/>
          <w:szCs w:val="28"/>
        </w:rPr>
        <w:t xml:space="preserve"> </w:t>
      </w:r>
      <w:r w:rsidRPr="006F45B7">
        <w:rPr>
          <w:rFonts w:cs="Times New Roman"/>
          <w:szCs w:val="28"/>
          <w:lang w:val="ru-RU"/>
        </w:rPr>
        <w:t>(2.</w:t>
      </w:r>
      <w:r>
        <w:rPr>
          <w:rFonts w:cs="Times New Roman"/>
          <w:szCs w:val="28"/>
          <w:lang w:val="ru-RU"/>
        </w:rPr>
        <w:t>6</w:t>
      </w:r>
      <w:r w:rsidRPr="006F45B7">
        <w:rPr>
          <w:rFonts w:cs="Times New Roman"/>
          <w:szCs w:val="28"/>
          <w:lang w:val="ru-RU"/>
        </w:rPr>
        <w:t>)</w:t>
      </w:r>
      <w:r>
        <w:rPr>
          <w:rFonts w:cs="Times New Roman"/>
          <w:szCs w:val="28"/>
        </w:rPr>
        <w:t xml:space="preserve"> в (2.3</w:t>
      </w:r>
      <w:r w:rsidRPr="006F45B7">
        <w:rPr>
          <w:rFonts w:cs="Times New Roman"/>
          <w:szCs w:val="28"/>
        </w:rPr>
        <w:t>), отримуємо трансцендентне рівняння для пошуку МДВ</w:t>
      </w:r>
      <w:r w:rsidR="00CC2D94" w:rsidRPr="00CC2D94">
        <w:rPr>
          <w:rFonts w:cs="Times New Roman"/>
          <w:szCs w:val="28"/>
          <w:lang w:val="ru-RU"/>
        </w:rPr>
        <w:t xml:space="preserve"> [20]</w:t>
      </w:r>
      <w:r w:rsidRPr="006F45B7">
        <w:rPr>
          <w:rFonts w:cs="Times New Roman"/>
          <w:szCs w:val="28"/>
        </w:rPr>
        <w:t>:</w:t>
      </w:r>
    </w:p>
    <w:p w:rsidR="006E26CA" w:rsidRPr="006F45B7" w:rsidRDefault="00EC78A5" w:rsidP="006E26CA">
      <w:pPr>
        <w:ind w:left="-142"/>
        <w:rPr>
          <w:rFonts w:eastAsiaTheme="minorEastAsia" w:cs="Times New Roman"/>
          <w:i/>
          <w:szCs w:val="28"/>
        </w:rPr>
      </w:pPr>
      <m:oMathPara>
        <m:oMathParaPr>
          <m:jc m:val="right"/>
        </m:oMathParaPr>
        <m:oMath>
          <m:func>
            <m:funcPr>
              <m:ctrlPr>
                <w:rPr>
                  <w:rFonts w:ascii="Cambria Math" w:hAnsi="Cambria Math" w:cs="Times New Roman"/>
                  <w:szCs w:val="28"/>
                  <w:lang w:val="en-US"/>
                </w:rPr>
              </m:ctrlPr>
            </m:funcPr>
            <m:fName>
              <m:r>
                <m:rPr>
                  <m:sty m:val="p"/>
                </m:rPr>
                <w:rPr>
                  <w:rFonts w:ascii="Cambria Math" w:hAnsi="Cambria Math" w:cs="Times New Roman"/>
                  <w:szCs w:val="28"/>
                  <w:lang w:val="en-US"/>
                </w:rPr>
                <m:t>exp</m:t>
              </m:r>
            </m:fName>
            <m:e>
              <m:d>
                <m:dPr>
                  <m:ctrlPr>
                    <w:rPr>
                      <w:rFonts w:ascii="Cambria Math" w:hAnsi="Cambria Math" w:cs="Times New Roman"/>
                      <w:i/>
                      <w:szCs w:val="28"/>
                      <w:lang w:val="en-US"/>
                    </w:rPr>
                  </m:ctrlPr>
                </m:dPr>
                <m:e>
                  <m:r>
                    <w:rPr>
                      <w:rFonts w:ascii="Cambria Math" w:hAnsi="Cambria Math" w:cs="Times New Roman"/>
                      <w:szCs w:val="28"/>
                      <w:lang w:val="ru-RU"/>
                    </w:rPr>
                    <m:t>-</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=∆T</m:t>
          </m:r>
          <m:f>
            <m:fPr>
              <m:ctrlPr>
                <w:rPr>
                  <w:rFonts w:ascii="Cambria Math" w:hAnsi="Cambria Math" w:cs="Times New Roman"/>
                  <w:i/>
                  <w:szCs w:val="28"/>
                </w:rPr>
              </m:ctrlPr>
            </m:fPr>
            <m:num>
              <m:sSub>
                <m:sSubPr>
                  <m:ctrlPr>
                    <w:rPr>
                      <w:rFonts w:ascii="Cambria Math" w:hAnsi="Cambria Math" w:cs="Times New Roman"/>
                      <w:i/>
                      <w:szCs w:val="28"/>
                    </w:rPr>
                  </m:ctrlPr>
                </m:sSubPr>
                <m:e>
                  <m:acc>
                    <m:accPr>
                      <m:chr m:val="̅"/>
                      <m:ctrlPr>
                        <w:rPr>
                          <w:rFonts w:ascii="Cambria Math" w:hAnsi="Cambria Math" w:cs="Times New Roman"/>
                          <w:i/>
                          <w:szCs w:val="28"/>
                        </w:rPr>
                      </m:ctrlPr>
                    </m:accPr>
                    <m:e>
                      <m:r>
                        <w:rPr>
                          <w:rFonts w:ascii="Cambria Math" w:hAnsi="Cambria Math" w:cs="Times New Roman"/>
                          <w:szCs w:val="28"/>
                        </w:rPr>
                        <m:t>L</m:t>
                      </m:r>
                    </m:e>
                  </m:acc>
                </m:e>
                <m:sub>
                  <m:r>
                    <w:rPr>
                      <w:rFonts w:ascii="Cambria Math" w:hAnsi="Cambria Math" w:cs="Times New Roman"/>
                      <w:szCs w:val="28"/>
                    </w:rPr>
                    <m:t>S,n</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num>
            <m:den>
              <m:r>
                <w:rPr>
                  <w:rFonts w:ascii="Cambria Math" w:hAnsi="Cambria Math" w:cs="Times New Roman"/>
                  <w:szCs w:val="28"/>
                </w:rPr>
                <m:t>4</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ν</m:t>
                  </m:r>
                </m:e>
                <m:sub>
                  <m:r>
                    <w:rPr>
                      <w:rFonts w:ascii="Cambria Math" w:hAnsi="Cambria Math" w:cs="Times New Roman"/>
                      <w:szCs w:val="28"/>
                    </w:rPr>
                    <m:t>x</m:t>
                  </m:r>
                </m:sub>
              </m:sSub>
            </m:den>
          </m:f>
          <m:rad>
            <m:radPr>
              <m:degHide m:val="on"/>
              <m:ctrlPr>
                <w:rPr>
                  <w:rFonts w:ascii="Cambria Math" w:hAnsi="Cambria Math" w:cs="Times New Roman"/>
                  <w:i/>
                  <w:szCs w:val="28"/>
                </w:rPr>
              </m:ctrlPr>
            </m:radPr>
            <m:deg/>
            <m:e>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num>
                <m:den>
                  <m:r>
                    <w:rPr>
                      <w:rFonts w:ascii="Cambria Math" w:eastAsiaTheme="minorEastAsia"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den>
              </m:f>
            </m:e>
          </m:rad>
          <m:nary>
            <m:naryPr>
              <m:limLoc m:val="subSup"/>
              <m:ctrlPr>
                <w:rPr>
                  <w:rFonts w:ascii="Cambria Math" w:hAnsi="Cambria Math" w:cs="Times New Roman"/>
                  <w:i/>
                  <w:szCs w:val="28"/>
                </w:rPr>
              </m:ctrlPr>
            </m:naryPr>
            <m:sub>
              <m:r>
                <w:rPr>
                  <w:rFonts w:ascii="Cambria Math" w:hAnsi="Cambria Math" w:cs="Times New Roman"/>
                  <w:szCs w:val="28"/>
                </w:rPr>
                <m:t>λ1</m:t>
              </m:r>
            </m:sub>
            <m:sup>
              <m:r>
                <w:rPr>
                  <w:rFonts w:ascii="Cambria Math" w:hAnsi="Cambria Math" w:cs="Times New Roman"/>
                  <w:szCs w:val="28"/>
                </w:rPr>
                <m:t>λ2</m:t>
              </m:r>
            </m:sup>
            <m:e>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f>
                <m:fPr>
                  <m:ctrlPr>
                    <w:rPr>
                      <w:rFonts w:ascii="Cambria Math" w:hAnsi="Cambria Math" w:cs="Times New Roman"/>
                      <w:i/>
                      <w:szCs w:val="28"/>
                    </w:rPr>
                  </m:ctrlPr>
                </m:fPr>
                <m:num>
                  <m:r>
                    <m:rPr>
                      <m:sty m:val="p"/>
                    </m:rP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(λ,T)</m:t>
                  </m:r>
                </m:num>
                <m:den>
                  <m:r>
                    <w:rPr>
                      <w:rFonts w:ascii="Cambria Math" w:hAnsi="Cambria Math" w:cs="Times New Roman"/>
                      <w:szCs w:val="28"/>
                    </w:rPr>
                    <m:t>∂T</m:t>
                  </m:r>
                </m:den>
              </m:f>
              <m:r>
                <w:rPr>
                  <w:rFonts w:ascii="Cambria Math" w:hAnsi="Cambria Math" w:cs="Times New Roman"/>
                  <w:szCs w:val="28"/>
                </w:rPr>
                <m:t>dλ</m:t>
              </m:r>
            </m:e>
          </m:nary>
          <m:r>
            <w:rPr>
              <w:rFonts w:ascii="Cambria Math" w:hAnsi="Cambria Math" w:cs="Times New Roman"/>
              <w:szCs w:val="28"/>
            </w:rPr>
            <m:t xml:space="preserve">     (2.12)</m:t>
          </m:r>
        </m:oMath>
      </m:oMathPara>
    </w:p>
    <w:p w:rsidR="006E26CA" w:rsidRPr="006F45B7" w:rsidRDefault="006E26CA" w:rsidP="006E26CA">
      <w:pPr>
        <w:rPr>
          <w:rFonts w:eastAsiaTheme="minorEastAsia" w:cs="Times New Roman"/>
          <w:szCs w:val="28"/>
        </w:rPr>
      </w:pPr>
      <w:r>
        <w:rPr>
          <w:rFonts w:eastAsiaTheme="minorEastAsia" w:cs="Times New Roman"/>
          <w:szCs w:val="28"/>
        </w:rPr>
        <w:t>Рівняння (2.12</w:t>
      </w:r>
      <w:r w:rsidRPr="006F45B7">
        <w:rPr>
          <w:rFonts w:eastAsiaTheme="minorEastAsia" w:cs="Times New Roman"/>
          <w:szCs w:val="28"/>
        </w:rPr>
        <w:t>) можна спростити, якщо врахувати, що об’єкти будуть малих розмірів. При реєструванні випромінювання на чутливу ділянку пікселя буде потрапляти інформація як від фона, так і від об’єкта, тому рівняння для виявлення МДВ можна записати в наступному вигляді</w:t>
      </w:r>
      <w:r w:rsidR="00CC2D94" w:rsidRPr="00CC2D94">
        <w:rPr>
          <w:rFonts w:eastAsiaTheme="minorEastAsia" w:cs="Times New Roman"/>
          <w:szCs w:val="28"/>
        </w:rPr>
        <w:t xml:space="preserve"> [20]</w:t>
      </w:r>
      <w:r w:rsidRPr="006F45B7">
        <w:rPr>
          <w:rFonts w:eastAsiaTheme="minorEastAsia" w:cs="Times New Roman"/>
          <w:szCs w:val="28"/>
        </w:rPr>
        <w:t>:</w:t>
      </w:r>
    </w:p>
    <w:p w:rsidR="006E26CA" w:rsidRPr="006F45B7" w:rsidRDefault="00EC78A5" w:rsidP="006E26CA">
      <w:pPr>
        <w:ind w:left="-567"/>
        <w:jc w:val="left"/>
        <w:rPr>
          <w:rFonts w:eastAsiaTheme="minorEastAsia" w:cs="Times New Roman"/>
          <w:szCs w:val="28"/>
        </w:rPr>
      </w:pPr>
      <m:oMathPara>
        <m:oMathParaPr>
          <m:jc m:val="center"/>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R</m:t>
                  </m:r>
                </m:e>
              </m:d>
            </m:e>
          </m:func>
          <m:r>
            <w:rPr>
              <w:rFonts w:ascii="Cambria Math" w:hAnsi="Cambria Math" w:cs="Times New Roman"/>
              <w:szCs w:val="28"/>
            </w:rPr>
            <m:t>=</m:t>
          </m:r>
          <m:f>
            <m:fPr>
              <m:ctrlPr>
                <w:rPr>
                  <w:rFonts w:ascii="Cambria Math" w:hAnsi="Cambria Math" w:cs="Times New Roman"/>
                  <w:i/>
                  <w:szCs w:val="28"/>
                </w:rPr>
              </m:ctrlPr>
            </m:fPr>
            <m:num>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num>
            <m:den>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den>
          </m:f>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e>
          </m:rad>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num>
            <m:den>
              <m:r>
                <w:rPr>
                  <w:rFonts w:ascii="Cambria Math" w:hAnsi="Cambria Math" w:cs="Times New Roman"/>
                  <w:szCs w:val="28"/>
                </w:rPr>
                <m:t>π</m:t>
              </m:r>
            </m:den>
          </m:f>
          <m:r>
            <w:rPr>
              <w:rFonts w:ascii="Cambria Math" w:hAnsi="Cambria Math" w:cs="Times New Roman"/>
              <w:szCs w:val="28"/>
            </w:rPr>
            <m:t>×</m:t>
          </m:r>
        </m:oMath>
      </m:oMathPara>
    </w:p>
    <w:p w:rsidR="006E26CA" w:rsidRPr="006F45B7" w:rsidRDefault="006E26CA" w:rsidP="006E26CA">
      <w:pPr>
        <w:ind w:left="-567"/>
        <w:jc w:val="left"/>
        <w:rPr>
          <w:rFonts w:cs="Times New Roman"/>
          <w:szCs w:val="28"/>
        </w:rPr>
      </w:pPr>
      <m:oMathPara>
        <m:oMathParaPr>
          <m:jc m:val="right"/>
        </m:oMathParaPr>
        <m:oMath>
          <m:r>
            <w:rPr>
              <w:rFonts w:ascii="Cambria Math" w:hAnsi="Cambria Math" w:cs="Times New Roman"/>
              <w:szCs w:val="28"/>
            </w:rPr>
            <w:lastRenderedPageBreak/>
            <m:t>×</m:t>
          </m:r>
          <m:nary>
            <m:naryPr>
              <m:limLoc m:val="undOvr"/>
              <m:ctrlPr>
                <w:rPr>
                  <w:rFonts w:ascii="Cambria Math" w:hAnsi="Cambria Math" w:cs="Times New Roman"/>
                  <w:i/>
                  <w:szCs w:val="28"/>
                </w:rPr>
              </m:ctrlPr>
            </m:naryPr>
            <m:sub>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1</m:t>
                  </m:r>
                </m:sub>
              </m:sSub>
            </m:sub>
            <m:sup>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2</m:t>
                  </m:r>
                </m:sub>
              </m:sSub>
            </m:sup>
            <m:e>
              <m:d>
                <m:dPr>
                  <m:begChr m:val="["/>
                  <m:endChr m:val="]"/>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ε</m:t>
                      </m:r>
                    </m:e>
                    <m:sub>
                      <m:r>
                        <w:rPr>
                          <w:rFonts w:ascii="Cambria Math" w:hAnsi="Cambria Math" w:cs="Times New Roman"/>
                          <w:szCs w:val="28"/>
                        </w:rPr>
                        <m:t>1</m:t>
                      </m:r>
                    </m:sub>
                  </m:sSub>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ε</m:t>
                      </m:r>
                    </m:e>
                    <m:sub>
                      <m:r>
                        <w:rPr>
                          <w:rFonts w:ascii="Cambria Math" w:hAnsi="Cambria Math" w:cs="Times New Roman"/>
                          <w:szCs w:val="28"/>
                        </w:rPr>
                        <m:t>b</m:t>
                      </m:r>
                    </m:sub>
                  </m:sSub>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λ</m:t>
                      </m:r>
                    </m:sub>
                  </m:sSub>
                </m:e>
              </m:d>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e>
          </m:nary>
          <m:r>
            <w:rPr>
              <w:rFonts w:ascii="Cambria Math" w:hAnsi="Cambria Math" w:cs="Times New Roman"/>
              <w:szCs w:val="28"/>
            </w:rPr>
            <m:t>dλ                                           (2.13)</m:t>
          </m:r>
        </m:oMath>
      </m:oMathPara>
    </w:p>
    <w:p w:rsidR="006E26CA" w:rsidRPr="006F45B7" w:rsidRDefault="006E26CA" w:rsidP="006E26CA">
      <w:pPr>
        <w:rPr>
          <w:rFonts w:cs="Times New Roman"/>
          <w:szCs w:val="28"/>
        </w:rPr>
      </w:pPr>
      <w:r w:rsidRPr="006F45B7">
        <w:rPr>
          <w:rFonts w:cs="Times New Roman"/>
          <w:szCs w:val="28"/>
        </w:rPr>
        <w:t xml:space="preserve">Будемо також спочатку вважати, що об’єкт спостереження має малі розміри, тобто </w:t>
      </w:r>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r>
          <w:rPr>
            <w:rFonts w:ascii="Cambria Math" w:hAnsi="Cambria Math" w:cs="Times New Roman"/>
            <w:szCs w:val="28"/>
            <w:lang w:val="ru-RU"/>
          </w:rPr>
          <m:t>&lt;</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r>
          <w:rPr>
            <w:rFonts w:ascii="Cambria Math" w:hAnsi="Cambria Math" w:cs="Times New Roman"/>
            <w:szCs w:val="28"/>
          </w:rPr>
          <m:t xml:space="preserve">, </m:t>
        </m:r>
      </m:oMath>
      <w:r w:rsidRPr="006F45B7">
        <w:rPr>
          <w:rFonts w:cs="Times New Roman"/>
          <w:szCs w:val="28"/>
        </w:rPr>
        <w:t xml:space="preserve"> де</w:t>
      </w:r>
    </w:p>
    <w:p w:rsidR="006E26CA" w:rsidRPr="006F45B7" w:rsidRDefault="00EC78A5" w:rsidP="006E26CA">
      <w:pPr>
        <w:ind w:firstLine="0"/>
        <w:jc w:val="left"/>
        <w:rPr>
          <w:rFonts w:cs="Times New Roman"/>
          <w:i/>
          <w:szCs w:val="28"/>
        </w:rPr>
      </w:pPr>
      <m:oMathPara>
        <m:oMath>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lang w:val="en-US"/>
                    </w:rPr>
                    <m:t>V</m:t>
                  </m:r>
                </m:e>
                <m:sub>
                  <m:r>
                    <w:rPr>
                      <w:rFonts w:ascii="Cambria Math" w:hAnsi="Cambria Math" w:cs="Times New Roman"/>
                      <w:szCs w:val="28"/>
                    </w:rPr>
                    <m:t>D</m:t>
                  </m:r>
                </m:sub>
              </m:sSub>
              <m:ctrlPr>
                <w:rPr>
                  <w:rFonts w:ascii="Cambria Math" w:hAnsi="Cambria Math" w:cs="Times New Roman"/>
                  <w:i/>
                  <w:szCs w:val="28"/>
                  <w:lang w:val="ru-RU"/>
                </w:rPr>
              </m:ctrlPr>
            </m:num>
            <m:den>
              <m:r>
                <w:rPr>
                  <w:rFonts w:ascii="Cambria Math" w:hAnsi="Cambria Math" w:cs="Times New Roman"/>
                  <w:szCs w:val="28"/>
                  <w:lang w:val="ru-RU"/>
                </w:rPr>
                <m:t>f`</m:t>
              </m:r>
            </m:den>
          </m:f>
        </m:oMath>
      </m:oMathPara>
    </w:p>
    <w:p w:rsidR="006E26CA" w:rsidRPr="006F45B7" w:rsidRDefault="006E26CA" w:rsidP="006E26CA">
      <w:pPr>
        <w:ind w:firstLine="0"/>
        <w:jc w:val="left"/>
        <w:rPr>
          <w:rFonts w:cs="Times New Roman"/>
          <w:szCs w:val="28"/>
        </w:rPr>
      </w:pPr>
      <w:r w:rsidRPr="006F45B7">
        <w:rPr>
          <w:rFonts w:cs="Times New Roman"/>
          <w:szCs w:val="28"/>
          <w:lang w:val="ru-RU"/>
        </w:rPr>
        <w:t xml:space="preserve">Для </w:t>
      </w:r>
      <w:r w:rsidRPr="006F45B7">
        <w:rPr>
          <w:rFonts w:cs="Times New Roman"/>
          <w:szCs w:val="28"/>
        </w:rPr>
        <w:t>ефективних температур об’єкта і фону рівняння (2.1</w:t>
      </w:r>
      <w:r>
        <w:rPr>
          <w:rFonts w:cs="Times New Roman"/>
          <w:szCs w:val="28"/>
        </w:rPr>
        <w:t>3</w:t>
      </w:r>
      <w:r w:rsidRPr="006F45B7">
        <w:rPr>
          <w:rFonts w:cs="Times New Roman"/>
          <w:szCs w:val="28"/>
        </w:rPr>
        <w:t>) матиме вигляд:</w:t>
      </w:r>
    </w:p>
    <w:p w:rsidR="006E26CA" w:rsidRPr="006F45B7" w:rsidRDefault="00EC78A5" w:rsidP="006E26CA">
      <w:pPr>
        <w:ind w:firstLine="0"/>
        <w:jc w:val="left"/>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R</m:t>
                  </m:r>
                </m:e>
              </m:d>
            </m:e>
          </m:func>
          <m:r>
            <w:rPr>
              <w:rFonts w:ascii="Cambria Math" w:hAnsi="Cambria Math" w:cs="Times New Roman"/>
              <w:szCs w:val="28"/>
            </w:rPr>
            <m:t>=</m:t>
          </m:r>
          <m:f>
            <m:fPr>
              <m:ctrlPr>
                <w:rPr>
                  <w:rFonts w:ascii="Cambria Math" w:hAnsi="Cambria Math" w:cs="Times New Roman"/>
                  <w:i/>
                  <w:szCs w:val="28"/>
                </w:rPr>
              </m:ctrlPr>
            </m:fPr>
            <m:num>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num>
            <m:den>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den>
          </m:f>
          <m:sSup>
            <m:sSupPr>
              <m:ctrlPr>
                <w:rPr>
                  <w:rFonts w:ascii="Cambria Math" w:hAnsi="Cambria Math" w:cs="Times New Roman"/>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e>
              </m:d>
            </m:e>
            <m:sup>
              <m:r>
                <w:rPr>
                  <w:rFonts w:ascii="Cambria Math" w:hAnsi="Cambria Math" w:cs="Times New Roman"/>
                  <w:szCs w:val="28"/>
                </w:rPr>
                <m:t>0.5</m:t>
              </m:r>
            </m:sup>
          </m:sSup>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num>
            <m:den>
              <m:r>
                <w:rPr>
                  <w:rFonts w:ascii="Cambria Math" w:hAnsi="Cambria Math" w:cs="Times New Roman"/>
                  <w:szCs w:val="28"/>
                </w:rPr>
                <m:t>π</m:t>
              </m:r>
            </m:den>
          </m:f>
          <m:r>
            <w:rPr>
              <w:rFonts w:ascii="Cambria Math" w:hAnsi="Cambria Math" w:cs="Times New Roman"/>
              <w:szCs w:val="28"/>
            </w:rPr>
            <m:t>І ,                    (2.14)</m:t>
          </m:r>
        </m:oMath>
      </m:oMathPara>
    </w:p>
    <w:p w:rsidR="006E26CA" w:rsidRPr="006F45B7" w:rsidRDefault="006E26CA" w:rsidP="006E26CA">
      <w:pPr>
        <w:ind w:firstLine="0"/>
        <w:jc w:val="left"/>
        <w:rPr>
          <w:rFonts w:cs="Times New Roman"/>
          <w:szCs w:val="28"/>
        </w:rPr>
      </w:pPr>
      <w:r w:rsidRPr="006F45B7">
        <w:rPr>
          <w:rFonts w:cs="Times New Roman"/>
          <w:szCs w:val="28"/>
        </w:rPr>
        <w:t xml:space="preserve">де </w:t>
      </w:r>
      <w:r w:rsidRPr="006F45B7">
        <w:rPr>
          <w:rFonts w:cs="Times New Roman"/>
          <w:szCs w:val="28"/>
          <w:lang w:val="en-US"/>
        </w:rPr>
        <w:t>I</w:t>
      </w:r>
      <w:r w:rsidRPr="006F45B7">
        <w:rPr>
          <w:rFonts w:cs="Times New Roman"/>
          <w:szCs w:val="28"/>
          <w:lang w:val="ru-RU"/>
        </w:rPr>
        <w:t xml:space="preserve"> </w:t>
      </w:r>
      <w:r w:rsidRPr="006F45B7">
        <w:rPr>
          <w:rFonts w:cs="Times New Roman"/>
          <w:szCs w:val="28"/>
        </w:rPr>
        <w:t xml:space="preserve">– інтеграл, </w:t>
      </w:r>
      <m:oMath>
        <m:r>
          <m:rPr>
            <m:sty m:val="p"/>
          </m:rPr>
          <w:rPr>
            <w:rFonts w:ascii="Cambria Math" w:hAnsi="Cambria Math" w:cs="Times New Roman"/>
            <w:szCs w:val="28"/>
          </w:rPr>
          <m:t>Δ</m:t>
        </m:r>
        <m:r>
          <w:rPr>
            <w:rFonts w:ascii="Cambria Math" w:hAnsi="Cambria Math" w:cs="Times New Roman"/>
            <w:szCs w:val="28"/>
          </w:rPr>
          <m:t>T</m:t>
        </m:r>
      </m:oMath>
      <w:r w:rsidRPr="006F45B7">
        <w:rPr>
          <w:rFonts w:cs="Times New Roman"/>
          <w:szCs w:val="28"/>
        </w:rPr>
        <w:t xml:space="preserve"> – температурний контраст:</w:t>
      </w:r>
    </w:p>
    <w:p w:rsidR="006E26CA" w:rsidRPr="006F45B7" w:rsidRDefault="006E26CA" w:rsidP="006E26CA">
      <w:pPr>
        <w:ind w:firstLine="0"/>
        <w:jc w:val="left"/>
        <w:rPr>
          <w:rFonts w:cs="Times New Roman"/>
          <w:szCs w:val="28"/>
        </w:rPr>
      </w:pPr>
      <m:oMathPara>
        <m:oMathParaPr>
          <m:jc m:val="right"/>
        </m:oMathParaPr>
        <m:oMath>
          <m:r>
            <w:rPr>
              <w:rFonts w:ascii="Cambria Math" w:hAnsi="Cambria Math" w:cs="Times New Roman"/>
              <w:szCs w:val="28"/>
            </w:rPr>
            <m:t>I=</m:t>
          </m:r>
          <m:r>
            <m:rPr>
              <m:sty m:val="p"/>
            </m:rPr>
            <w:rPr>
              <w:rFonts w:ascii="Cambria Math" w:hAnsi="Cambria Math" w:cs="Times New Roman"/>
              <w:szCs w:val="28"/>
            </w:rPr>
            <m:t>Δ</m:t>
          </m:r>
          <m:r>
            <w:rPr>
              <w:rFonts w:ascii="Cambria Math" w:hAnsi="Cambria Math" w:cs="Times New Roman"/>
              <w:szCs w:val="28"/>
            </w:rPr>
            <m:t>T</m:t>
          </m:r>
          <m:nary>
            <m:naryPr>
              <m:limLoc m:val="undOvr"/>
              <m:ctrlPr>
                <w:rPr>
                  <w:rFonts w:ascii="Cambria Math" w:hAnsi="Cambria Math" w:cs="Times New Roman"/>
                  <w:i/>
                  <w:szCs w:val="28"/>
                </w:rPr>
              </m:ctrlPr>
            </m:naryPr>
            <m:sub>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1</m:t>
                  </m:r>
                </m:sub>
              </m:sSub>
            </m:sub>
            <m:sup>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2</m:t>
                  </m:r>
                </m:sub>
              </m:sSub>
            </m:sup>
            <m:e>
              <m:f>
                <m:fPr>
                  <m:ctrlPr>
                    <w:rPr>
                      <w:rFonts w:ascii="Cambria Math" w:hAnsi="Cambria Math" w:cs="Times New Roman"/>
                      <w:i/>
                      <w:szCs w:val="28"/>
                    </w:rPr>
                  </m:ctrlPr>
                </m:fPr>
                <m:num>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(λ,</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b</m:t>
                      </m:r>
                    </m:sub>
                  </m:sSub>
                  <m:r>
                    <w:rPr>
                      <w:rFonts w:ascii="Cambria Math" w:hAnsi="Cambria Math" w:cs="Times New Roman"/>
                      <w:szCs w:val="28"/>
                    </w:rPr>
                    <m:t>)</m:t>
                  </m:r>
                </m:num>
                <m:den>
                  <m:r>
                    <w:rPr>
                      <w:rFonts w:ascii="Cambria Math" w:hAnsi="Cambria Math" w:cs="Times New Roman"/>
                      <w:szCs w:val="28"/>
                    </w:rPr>
                    <m:t>∂T</m:t>
                  </m:r>
                </m:den>
              </m:f>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e>
          </m:nary>
          <m:r>
            <w:rPr>
              <w:rFonts w:ascii="Cambria Math" w:hAnsi="Cambria Math" w:cs="Times New Roman"/>
              <w:szCs w:val="28"/>
            </w:rPr>
            <m:t>dλ                                   (2.15)</m:t>
          </m:r>
        </m:oMath>
      </m:oMathPara>
    </w:p>
    <w:p w:rsidR="006E26CA" w:rsidRPr="006F45B7" w:rsidRDefault="006E26CA" w:rsidP="006E26CA">
      <w:pPr>
        <w:rPr>
          <w:rFonts w:cs="Times New Roman"/>
          <w:szCs w:val="28"/>
          <w:lang w:val="ru-RU"/>
        </w:rPr>
      </w:pPr>
      <w:r w:rsidRPr="006F45B7">
        <w:rPr>
          <w:rFonts w:cs="Times New Roman"/>
          <w:szCs w:val="28"/>
        </w:rPr>
        <w:t xml:space="preserve">Розрахуємо інтеграл І, в якому для виявлення питомої виявлювальної здатності </w:t>
      </w:r>
      <m:oMath>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oMath>
      <w:r w:rsidRPr="006F45B7">
        <w:rPr>
          <w:rFonts w:cs="Times New Roman"/>
          <w:szCs w:val="28"/>
        </w:rPr>
        <w:t xml:space="preserve"> використовуємо параметр МПВ </w:t>
      </w:r>
      <w:r w:rsidRPr="006F45B7">
        <w:rPr>
          <w:rFonts w:cs="Times New Roman"/>
          <w:i/>
          <w:szCs w:val="28"/>
          <w:lang w:val="en-US"/>
        </w:rPr>
        <w:t>NETD</w:t>
      </w:r>
      <w:r w:rsidRPr="006F45B7">
        <w:rPr>
          <w:rFonts w:cs="Times New Roman"/>
          <w:szCs w:val="28"/>
        </w:rPr>
        <w:t xml:space="preserve">. Цей параметр визначимо за формулою (3.183) </w:t>
      </w:r>
      <w:r w:rsidRPr="006F45B7">
        <w:rPr>
          <w:rFonts w:cs="Times New Roman"/>
          <w:szCs w:val="28"/>
          <w:lang w:val="ru-RU"/>
        </w:rPr>
        <w:t>[</w:t>
      </w:r>
      <w:r>
        <w:rPr>
          <w:rFonts w:cs="Times New Roman"/>
          <w:szCs w:val="28"/>
          <w:lang w:val="ru-RU"/>
        </w:rPr>
        <w:t>20</w:t>
      </w:r>
      <w:r w:rsidRPr="006F45B7">
        <w:rPr>
          <w:rFonts w:cs="Times New Roman"/>
          <w:szCs w:val="28"/>
          <w:lang w:val="ru-RU"/>
        </w:rPr>
        <w:t>]:</w:t>
      </w:r>
    </w:p>
    <w:p w:rsidR="006E26CA" w:rsidRPr="006F45B7" w:rsidRDefault="006E26CA" w:rsidP="006E26CA">
      <w:pPr>
        <w:rPr>
          <w:rFonts w:cs="Times New Roman"/>
          <w:szCs w:val="28"/>
          <w:lang w:val="en-US"/>
        </w:rPr>
      </w:pPr>
      <m:oMathPara>
        <m:oMathParaPr>
          <m:jc m:val="right"/>
        </m:oMathParaPr>
        <m:oMath>
          <m:r>
            <w:rPr>
              <w:rFonts w:ascii="Cambria Math" w:hAnsi="Cambria Math" w:cs="Times New Roman"/>
              <w:szCs w:val="28"/>
              <w:lang w:val="en-US"/>
            </w:rPr>
            <m:t>NETD=</m:t>
          </m:r>
          <m:f>
            <m:fPr>
              <m:ctrlPr>
                <w:rPr>
                  <w:rFonts w:ascii="Cambria Math" w:hAnsi="Cambria Math" w:cs="Times New Roman"/>
                  <w:i/>
                  <w:szCs w:val="28"/>
                  <w:lang w:val="en-US"/>
                </w:rPr>
              </m:ctrlPr>
            </m:fPr>
            <m:num>
              <m:r>
                <w:rPr>
                  <w:rFonts w:ascii="Cambria Math" w:hAnsi="Cambria Math" w:cs="Times New Roman"/>
                  <w:szCs w:val="28"/>
                </w:rPr>
                <m:t>4</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num>
            <m:den>
              <m:rad>
                <m:radPr>
                  <m:degHide m:val="on"/>
                  <m:ctrlPr>
                    <w:rPr>
                      <w:rFonts w:ascii="Cambria Math" w:hAnsi="Cambria Math" w:cs="Times New Roman"/>
                      <w:i/>
                      <w:szCs w:val="28"/>
                      <w:lang w:val="en-US"/>
                    </w:rPr>
                  </m:ctrlPr>
                </m:radPr>
                <m:deg/>
                <m:e>
                  <m:r>
                    <w:rPr>
                      <w:rFonts w:ascii="Cambria Math" w:hAnsi="Cambria Math" w:cs="Times New Roman"/>
                      <w:szCs w:val="28"/>
                      <w:lang w:val="en-US"/>
                    </w:rPr>
                    <m:t>2</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e>
              </m:rad>
              <m:r>
                <w:rPr>
                  <w:rFonts w:ascii="Cambria Math" w:hAnsi="Cambria Math" w:cs="Times New Roman"/>
                  <w:szCs w:val="28"/>
                  <w:lang w:val="en-US"/>
                </w:rPr>
                <m:t xml:space="preserve"> </m:t>
              </m:r>
              <m:nary>
                <m:naryPr>
                  <m:limLoc m:val="undOvr"/>
                  <m:ctrlPr>
                    <w:rPr>
                      <w:rFonts w:ascii="Cambria Math" w:hAnsi="Cambria Math" w:cs="Times New Roman"/>
                      <w:i/>
                      <w:szCs w:val="28"/>
                    </w:rPr>
                  </m:ctrlPr>
                </m:naryPr>
                <m:sub>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1</m:t>
                      </m:r>
                    </m:sub>
                  </m:sSub>
                </m:sub>
                <m:sup>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2</m:t>
                      </m:r>
                    </m:sub>
                  </m:sSub>
                </m:sup>
                <m:e>
                  <m:sSup>
                    <m:sSupPr>
                      <m:ctrlPr>
                        <w:rPr>
                          <w:rFonts w:ascii="Cambria Math" w:hAnsi="Cambria Math" w:cs="Times New Roman"/>
                          <w:i/>
                          <w:szCs w:val="28"/>
                        </w:rPr>
                      </m:ctrlPr>
                    </m:sSupPr>
                    <m:e>
                      <m:r>
                        <w:rPr>
                          <w:rFonts w:ascii="Cambria Math" w:hAnsi="Cambria Math" w:cs="Times New Roman"/>
                          <w:szCs w:val="28"/>
                        </w:rPr>
                        <m:t>D</m:t>
                      </m:r>
                    </m:e>
                    <m:sup>
                      <m:r>
                        <w:rPr>
                          <w:rFonts w:ascii="Cambria Math" w:hAnsi="Cambria Math" w:cs="Times New Roman"/>
                          <w:szCs w:val="28"/>
                        </w:rPr>
                        <m:t>*</m:t>
                      </m:r>
                    </m:sup>
                  </m:sSup>
                  <m:r>
                    <w:rPr>
                      <w:rFonts w:ascii="Cambria Math" w:hAnsi="Cambria Math" w:cs="Times New Roman"/>
                      <w:szCs w:val="28"/>
                    </w:rPr>
                    <m:t>(λ)</m:t>
                  </m:r>
                  <m:f>
                    <m:fPr>
                      <m:ctrlPr>
                        <w:rPr>
                          <w:rFonts w:ascii="Cambria Math" w:hAnsi="Cambria Math" w:cs="Times New Roman"/>
                          <w:i/>
                          <w:szCs w:val="28"/>
                        </w:rPr>
                      </m:ctrlPr>
                    </m:fPr>
                    <m:num>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λ</m:t>
                          </m:r>
                        </m:sub>
                      </m:sSub>
                      <m:r>
                        <w:rPr>
                          <w:rFonts w:ascii="Cambria Math" w:hAnsi="Cambria Math" w:cs="Times New Roman"/>
                          <w:szCs w:val="28"/>
                        </w:rPr>
                        <m:t>(λ,</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b</m:t>
                          </m:r>
                        </m:sub>
                      </m:sSub>
                      <m:r>
                        <w:rPr>
                          <w:rFonts w:ascii="Cambria Math" w:hAnsi="Cambria Math" w:cs="Times New Roman"/>
                          <w:szCs w:val="28"/>
                        </w:rPr>
                        <m:t>)</m:t>
                      </m:r>
                    </m:num>
                    <m:den>
                      <m:r>
                        <w:rPr>
                          <w:rFonts w:ascii="Cambria Math" w:hAnsi="Cambria Math" w:cs="Times New Roman"/>
                          <w:szCs w:val="28"/>
                        </w:rPr>
                        <m:t>∂T</m:t>
                      </m:r>
                    </m:den>
                  </m:f>
                </m:e>
              </m:nary>
              <m:r>
                <w:rPr>
                  <w:rFonts w:ascii="Cambria Math" w:hAnsi="Cambria Math" w:cs="Times New Roman"/>
                  <w:szCs w:val="28"/>
                </w:rPr>
                <m:t>dλ</m:t>
              </m:r>
            </m:den>
          </m:f>
          <m:r>
            <w:rPr>
              <w:rFonts w:ascii="Cambria Math" w:hAnsi="Cambria Math" w:cs="Times New Roman"/>
              <w:szCs w:val="28"/>
              <w:lang w:val="en-US"/>
            </w:rPr>
            <m:t xml:space="preserve">                         (2.16)</m:t>
          </m:r>
        </m:oMath>
      </m:oMathPara>
    </w:p>
    <w:p w:rsidR="006E26CA" w:rsidRPr="006F45B7" w:rsidRDefault="006E26CA" w:rsidP="006E26CA">
      <w:pPr>
        <w:rPr>
          <w:rFonts w:cs="Times New Roman"/>
          <w:szCs w:val="28"/>
        </w:rPr>
      </w:pPr>
      <w:r w:rsidRPr="006F45B7">
        <w:rPr>
          <w:rFonts w:cs="Times New Roman"/>
          <w:szCs w:val="28"/>
        </w:rPr>
        <w:t>Тоді інтеграл (2.1</w:t>
      </w:r>
      <w:r>
        <w:rPr>
          <w:rFonts w:cs="Times New Roman"/>
          <w:szCs w:val="28"/>
        </w:rPr>
        <w:t>5</w:t>
      </w:r>
      <w:r w:rsidRPr="006F45B7">
        <w:rPr>
          <w:rFonts w:cs="Times New Roman"/>
          <w:szCs w:val="28"/>
        </w:rPr>
        <w:t>) матиме вигляд:</w:t>
      </w:r>
    </w:p>
    <w:p w:rsidR="006E26CA" w:rsidRPr="006F45B7" w:rsidRDefault="006E26CA" w:rsidP="006E26CA">
      <w:pPr>
        <w:rPr>
          <w:rFonts w:cs="Times New Roman"/>
          <w:szCs w:val="28"/>
          <w:lang w:val="ru-RU"/>
        </w:rPr>
      </w:pPr>
      <m:oMathPara>
        <m:oMathParaPr>
          <m:jc m:val="right"/>
        </m:oMathParaPr>
        <m:oMath>
          <m:r>
            <w:rPr>
              <w:rFonts w:ascii="Cambria Math" w:hAnsi="Cambria Math" w:cs="Times New Roman"/>
              <w:szCs w:val="28"/>
              <w:lang w:val="en-US"/>
            </w:rPr>
            <m:t>I</m:t>
          </m:r>
          <m:r>
            <w:rPr>
              <w:rFonts w:ascii="Cambria Math" w:hAnsi="Cambria Math" w:cs="Times New Roman"/>
              <w:szCs w:val="28"/>
              <w:lang w:val="ru-RU"/>
            </w:rPr>
            <m:t>=</m:t>
          </m:r>
          <m:r>
            <m:rPr>
              <m:sty m:val="p"/>
            </m:rPr>
            <w:rPr>
              <w:rFonts w:ascii="Cambria Math" w:hAnsi="Cambria Math" w:cs="Times New Roman"/>
              <w:szCs w:val="28"/>
            </w:rPr>
            <m:t>Δ</m:t>
          </m:r>
          <m:r>
            <w:rPr>
              <w:rFonts w:ascii="Cambria Math" w:hAnsi="Cambria Math" w:cs="Times New Roman"/>
              <w:szCs w:val="28"/>
            </w:rPr>
            <m:t>T</m:t>
          </m:r>
          <m:f>
            <m:fPr>
              <m:ctrlPr>
                <w:rPr>
                  <w:rFonts w:ascii="Cambria Math" w:hAnsi="Cambria Math" w:cs="Times New Roman"/>
                  <w:i/>
                  <w:szCs w:val="28"/>
                  <w:lang w:val="en-US"/>
                </w:rPr>
              </m:ctrlPr>
            </m:fPr>
            <m:num>
              <m:r>
                <w:rPr>
                  <w:rFonts w:ascii="Cambria Math" w:hAnsi="Cambria Math" w:cs="Times New Roman"/>
                  <w:szCs w:val="28"/>
                  <w:lang w:val="ru-RU"/>
                </w:rPr>
                <m:t xml:space="preserve">4 </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num>
            <m:den>
              <m:r>
                <w:rPr>
                  <w:rFonts w:ascii="Cambria Math" w:hAnsi="Cambria Math" w:cs="Times New Roman"/>
                  <w:szCs w:val="28"/>
                  <w:lang w:val="en-US"/>
                </w:rPr>
                <m:t>NETD</m:t>
              </m:r>
              <m:rad>
                <m:radPr>
                  <m:degHide m:val="on"/>
                  <m:ctrlPr>
                    <w:rPr>
                      <w:rFonts w:ascii="Cambria Math" w:hAnsi="Cambria Math" w:cs="Times New Roman"/>
                      <w:i/>
                      <w:szCs w:val="28"/>
                      <w:lang w:val="en-US"/>
                    </w:rPr>
                  </m:ctrlPr>
                </m:radPr>
                <m:deg/>
                <m:e>
                  <m:r>
                    <w:rPr>
                      <w:rFonts w:ascii="Cambria Math" w:hAnsi="Cambria Math" w:cs="Times New Roman"/>
                      <w:szCs w:val="28"/>
                      <w:lang w:val="ru-RU"/>
                    </w:rPr>
                    <m:t>2</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e>
              </m:rad>
              <m:r>
                <w:rPr>
                  <w:rFonts w:ascii="Cambria Math" w:hAnsi="Cambria Math" w:cs="Times New Roman"/>
                  <w:szCs w:val="28"/>
                  <w:lang w:val="ru-RU"/>
                </w:rPr>
                <m:t xml:space="preserve"> </m:t>
              </m:r>
            </m:den>
          </m:f>
          <m:r>
            <w:rPr>
              <w:rFonts w:ascii="Cambria Math" w:hAnsi="Cambria Math" w:cs="Times New Roman"/>
              <w:szCs w:val="28"/>
              <w:lang w:val="en-US"/>
            </w:rPr>
            <m:t xml:space="preserve"> ,                                                  (2.17)</m:t>
          </m:r>
        </m:oMath>
      </m:oMathPara>
    </w:p>
    <w:p w:rsidR="006E26CA" w:rsidRPr="006F45B7" w:rsidRDefault="006E26CA" w:rsidP="006E26CA">
      <w:pPr>
        <w:rPr>
          <w:rFonts w:cs="Times New Roman"/>
          <w:szCs w:val="28"/>
        </w:rPr>
      </w:pPr>
      <w:r w:rsidRPr="006F45B7">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ef</m:t>
            </m:r>
          </m:sub>
        </m:sSub>
      </m:oMath>
      <w:r w:rsidRPr="006F45B7">
        <w:rPr>
          <w:rFonts w:eastAsiaTheme="minorEastAsia" w:cs="Times New Roman"/>
          <w:szCs w:val="28"/>
        </w:rPr>
        <w:t xml:space="preserve"> – діафрагмове число.</w:t>
      </w:r>
    </w:p>
    <w:p w:rsidR="006E26CA" w:rsidRDefault="006E26CA" w:rsidP="006E26CA">
      <w:pPr>
        <w:rPr>
          <w:rFonts w:cs="Times New Roman"/>
          <w:szCs w:val="28"/>
        </w:rPr>
      </w:pPr>
      <w:r w:rsidRPr="006F45B7">
        <w:rPr>
          <w:rFonts w:cs="Times New Roman"/>
          <w:szCs w:val="28"/>
        </w:rPr>
        <w:t xml:space="preserve">Середнє нормоване значення яскравості зображення об’єкта </w:t>
      </w:r>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r>
          <w:rPr>
            <w:rFonts w:ascii="Cambria Math" w:hAnsi="Cambria Math" w:cs="Times New Roman"/>
            <w:szCs w:val="28"/>
          </w:rPr>
          <m:t>)</m:t>
        </m:r>
      </m:oMath>
      <w:r w:rsidRPr="006F45B7">
        <w:rPr>
          <w:rFonts w:cs="Times New Roman"/>
          <w:szCs w:val="28"/>
          <w:lang w:val="ru-RU"/>
        </w:rPr>
        <w:t xml:space="preserve"> </w:t>
      </w:r>
      <w:r>
        <w:rPr>
          <w:rFonts w:cs="Times New Roman"/>
          <w:szCs w:val="28"/>
        </w:rPr>
        <w:t>визначимо з таблиці 2.2</w:t>
      </w:r>
      <w:r w:rsidRPr="006F45B7">
        <w:rPr>
          <w:rFonts w:cs="Times New Roman"/>
          <w:szCs w:val="28"/>
        </w:rPr>
        <w:t xml:space="preserve">. Для цього потрібно знати відношення кутового розміру зображення об’єкта </w:t>
      </w:r>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oMath>
      <w:r w:rsidRPr="006F45B7">
        <w:rPr>
          <w:rFonts w:cs="Times New Roman"/>
          <w:szCs w:val="28"/>
          <w:lang w:val="ru-RU"/>
        </w:rPr>
        <w:t xml:space="preserve"> </w:t>
      </w:r>
      <w:r w:rsidRPr="006F45B7">
        <w:rPr>
          <w:rFonts w:cs="Times New Roman"/>
          <w:szCs w:val="28"/>
        </w:rPr>
        <w:t xml:space="preserve">до радіуса кружка розсіювання </w:t>
      </w:r>
      <m:oMath>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oMath>
      <w:r w:rsidRPr="006F45B7">
        <w:rPr>
          <w:rFonts w:cs="Times New Roman"/>
          <w:szCs w:val="28"/>
        </w:rPr>
        <w:t xml:space="preserve"> [</w:t>
      </w:r>
      <w:r>
        <w:rPr>
          <w:rFonts w:cs="Times New Roman"/>
          <w:szCs w:val="28"/>
        </w:rPr>
        <w:t>20</w:t>
      </w:r>
      <w:r w:rsidRPr="006F45B7">
        <w:rPr>
          <w:rFonts w:cs="Times New Roman"/>
          <w:szCs w:val="28"/>
        </w:rPr>
        <w:t>].</w:t>
      </w:r>
    </w:p>
    <w:p w:rsidR="006E26CA" w:rsidRDefault="006E26CA" w:rsidP="006E26CA">
      <w:r>
        <w:br w:type="page"/>
      </w:r>
    </w:p>
    <w:p w:rsidR="006E26CA" w:rsidRPr="006F45B7" w:rsidRDefault="006E26CA" w:rsidP="006E26CA">
      <w:pPr>
        <w:ind w:firstLine="0"/>
        <w:jc w:val="right"/>
        <w:rPr>
          <w:rFonts w:cs="Times New Roman"/>
          <w:szCs w:val="28"/>
        </w:rPr>
      </w:pPr>
      <w:r w:rsidRPr="006F45B7">
        <w:rPr>
          <w:rFonts w:cs="Times New Roman"/>
          <w:szCs w:val="28"/>
        </w:rPr>
        <w:lastRenderedPageBreak/>
        <w:t>Табл</w:t>
      </w:r>
      <w:r>
        <w:rPr>
          <w:rFonts w:cs="Times New Roman"/>
          <w:szCs w:val="28"/>
        </w:rPr>
        <w:t>иця</w:t>
      </w:r>
      <w:r w:rsidRPr="006F45B7">
        <w:rPr>
          <w:rFonts w:cs="Times New Roman"/>
          <w:szCs w:val="28"/>
        </w:rPr>
        <w:t xml:space="preserve"> 2.2</w:t>
      </w:r>
    </w:p>
    <w:tbl>
      <w:tblPr>
        <w:tblStyle w:val="af3"/>
        <w:tblW w:w="9096" w:type="dxa"/>
        <w:tblLook w:val="04A0"/>
      </w:tblPr>
      <w:tblGrid>
        <w:gridCol w:w="987"/>
        <w:gridCol w:w="901"/>
        <w:gridCol w:w="901"/>
        <w:gridCol w:w="901"/>
        <w:gridCol w:w="901"/>
        <w:gridCol w:w="901"/>
        <w:gridCol w:w="901"/>
        <w:gridCol w:w="901"/>
        <w:gridCol w:w="901"/>
        <w:gridCol w:w="791"/>
        <w:gridCol w:w="110"/>
      </w:tblGrid>
      <w:tr w:rsidR="006E26CA" w:rsidRPr="006F45B7" w:rsidTr="006E26CA">
        <w:tc>
          <w:tcPr>
            <w:tcW w:w="987" w:type="dxa"/>
          </w:tcPr>
          <w:p w:rsidR="006E26CA" w:rsidRPr="006F45B7" w:rsidRDefault="00EC78A5" w:rsidP="006E26CA">
            <w:pPr>
              <w:ind w:firstLine="0"/>
              <w:jc w:val="left"/>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2</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3</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5</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6</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7</w:t>
            </w:r>
          </w:p>
        </w:tc>
        <w:tc>
          <w:tcPr>
            <w:tcW w:w="901" w:type="dxa"/>
            <w:gridSpan w:val="2"/>
          </w:tcPr>
          <w:p w:rsidR="006E26CA" w:rsidRPr="006F45B7" w:rsidRDefault="006E26CA" w:rsidP="006E26CA">
            <w:pPr>
              <w:ind w:firstLine="0"/>
              <w:jc w:val="left"/>
              <w:rPr>
                <w:rFonts w:cs="Times New Roman"/>
                <w:szCs w:val="28"/>
                <w:lang w:val="en-US"/>
              </w:rPr>
            </w:pPr>
            <w:r w:rsidRPr="006F45B7">
              <w:rPr>
                <w:rFonts w:cs="Times New Roman"/>
                <w:szCs w:val="28"/>
                <w:lang w:val="en-US"/>
              </w:rPr>
              <w:t>8</w:t>
            </w:r>
          </w:p>
        </w:tc>
      </w:tr>
      <w:tr w:rsidR="006E26CA" w:rsidRPr="006F45B7" w:rsidTr="006E26CA">
        <w:tc>
          <w:tcPr>
            <w:tcW w:w="987" w:type="dxa"/>
          </w:tcPr>
          <w:p w:rsidR="006E26CA" w:rsidRPr="006F45B7" w:rsidRDefault="00EC78A5" w:rsidP="006E26CA">
            <w:pPr>
              <w:ind w:firstLine="0"/>
              <w:jc w:val="left"/>
              <w:rPr>
                <w:rFonts w:cs="Times New Roman"/>
                <w:i/>
                <w:szCs w:val="28"/>
              </w:rPr>
            </w:pPr>
            <m:oMathPara>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0.084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0.174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0.256</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0.327</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0.387</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0.438</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0.481</w:t>
            </w:r>
          </w:p>
        </w:tc>
        <w:tc>
          <w:tcPr>
            <w:tcW w:w="901" w:type="dxa"/>
            <w:gridSpan w:val="2"/>
          </w:tcPr>
          <w:p w:rsidR="006E26CA" w:rsidRPr="006F45B7" w:rsidRDefault="006E26CA" w:rsidP="006E26CA">
            <w:pPr>
              <w:ind w:firstLine="0"/>
              <w:jc w:val="left"/>
              <w:rPr>
                <w:rFonts w:cs="Times New Roman"/>
                <w:szCs w:val="28"/>
                <w:lang w:val="en-US"/>
              </w:rPr>
            </w:pPr>
            <w:r w:rsidRPr="006F45B7">
              <w:rPr>
                <w:rFonts w:cs="Times New Roman"/>
                <w:szCs w:val="28"/>
                <w:lang w:val="en-US"/>
              </w:rPr>
              <w:t>0.519</w:t>
            </w:r>
          </w:p>
        </w:tc>
      </w:tr>
      <w:tr w:rsidR="006E26CA" w:rsidRPr="006F45B7" w:rsidTr="006E26CA">
        <w:tc>
          <w:tcPr>
            <w:tcW w:w="987" w:type="dxa"/>
          </w:tcPr>
          <w:p w:rsidR="006E26CA" w:rsidRPr="006F45B7" w:rsidRDefault="00EC78A5" w:rsidP="006E26CA">
            <w:pPr>
              <w:ind w:firstLine="0"/>
              <w:jc w:val="left"/>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9</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10</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11</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12</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13</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15</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16</w:t>
            </w:r>
          </w:p>
        </w:tc>
        <w:tc>
          <w:tcPr>
            <w:tcW w:w="901" w:type="dxa"/>
            <w:gridSpan w:val="2"/>
          </w:tcPr>
          <w:p w:rsidR="006E26CA" w:rsidRPr="006F45B7" w:rsidRDefault="006E26CA" w:rsidP="006E26CA">
            <w:pPr>
              <w:ind w:firstLine="0"/>
              <w:jc w:val="left"/>
              <w:rPr>
                <w:rFonts w:cs="Times New Roman"/>
                <w:szCs w:val="28"/>
                <w:lang w:val="en-US"/>
              </w:rPr>
            </w:pPr>
            <w:r w:rsidRPr="006F45B7">
              <w:rPr>
                <w:rFonts w:cs="Times New Roman"/>
                <w:szCs w:val="28"/>
                <w:lang w:val="en-US"/>
              </w:rPr>
              <w:t>17</w:t>
            </w:r>
          </w:p>
        </w:tc>
      </w:tr>
      <w:tr w:rsidR="006E26CA" w:rsidRPr="006F45B7" w:rsidTr="006E26CA">
        <w:tc>
          <w:tcPr>
            <w:tcW w:w="987" w:type="dxa"/>
          </w:tcPr>
          <w:p w:rsidR="006E26CA" w:rsidRPr="006F45B7" w:rsidRDefault="00EC78A5" w:rsidP="006E26CA">
            <w:pPr>
              <w:ind w:firstLine="0"/>
              <w:jc w:val="left"/>
              <w:rPr>
                <w:rFonts w:cs="Times New Roman"/>
                <w:i/>
                <w:szCs w:val="28"/>
              </w:rPr>
            </w:pPr>
            <m:oMathPara>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0.551</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0.58</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0.605</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0.628</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0.648</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0.666</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0.682</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0.697</w:t>
            </w:r>
          </w:p>
        </w:tc>
        <w:tc>
          <w:tcPr>
            <w:tcW w:w="901" w:type="dxa"/>
            <w:gridSpan w:val="2"/>
          </w:tcPr>
          <w:p w:rsidR="006E26CA" w:rsidRPr="006F45B7" w:rsidRDefault="006E26CA" w:rsidP="006E26CA">
            <w:pPr>
              <w:ind w:firstLine="0"/>
              <w:jc w:val="left"/>
              <w:rPr>
                <w:rFonts w:cs="Times New Roman"/>
                <w:szCs w:val="28"/>
                <w:lang w:val="en-US"/>
              </w:rPr>
            </w:pPr>
            <w:r w:rsidRPr="006F45B7">
              <w:rPr>
                <w:rFonts w:cs="Times New Roman"/>
                <w:szCs w:val="28"/>
                <w:lang w:val="en-US"/>
              </w:rPr>
              <w:t>0.71</w:t>
            </w:r>
          </w:p>
        </w:tc>
      </w:tr>
      <w:tr w:rsidR="006E26CA" w:rsidRPr="006F45B7" w:rsidTr="006E26CA">
        <w:trPr>
          <w:gridAfter w:val="1"/>
          <w:wAfter w:w="110" w:type="dxa"/>
        </w:trPr>
        <w:tc>
          <w:tcPr>
            <w:tcW w:w="987" w:type="dxa"/>
          </w:tcPr>
          <w:p w:rsidR="006E26CA" w:rsidRPr="006F45B7" w:rsidRDefault="00EC78A5" w:rsidP="006E26CA">
            <w:pPr>
              <w:ind w:firstLine="0"/>
              <w:jc w:val="left"/>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18</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19</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20</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21</w:t>
            </w:r>
          </w:p>
        </w:tc>
        <w:tc>
          <w:tcPr>
            <w:tcW w:w="4395" w:type="dxa"/>
            <w:gridSpan w:val="5"/>
            <w:vMerge w:val="restart"/>
            <w:tcBorders>
              <w:right w:val="nil"/>
            </w:tcBorders>
          </w:tcPr>
          <w:p w:rsidR="006E26CA" w:rsidRPr="006F45B7" w:rsidRDefault="006E26CA" w:rsidP="006E26CA">
            <w:pPr>
              <w:ind w:firstLine="0"/>
              <w:jc w:val="left"/>
              <w:rPr>
                <w:rFonts w:cs="Times New Roman"/>
                <w:szCs w:val="28"/>
                <w:lang w:val="en-US"/>
              </w:rPr>
            </w:pPr>
          </w:p>
          <w:p w:rsidR="006E26CA" w:rsidRPr="006F45B7" w:rsidRDefault="006E26CA" w:rsidP="006E26CA">
            <w:pPr>
              <w:ind w:firstLine="0"/>
              <w:jc w:val="left"/>
              <w:rPr>
                <w:rFonts w:cs="Times New Roman"/>
                <w:szCs w:val="28"/>
                <w:lang w:val="en-US"/>
              </w:rPr>
            </w:pPr>
          </w:p>
        </w:tc>
      </w:tr>
      <w:tr w:rsidR="006E26CA" w:rsidRPr="006F45B7" w:rsidTr="006E26CA">
        <w:trPr>
          <w:gridAfter w:val="1"/>
          <w:wAfter w:w="110" w:type="dxa"/>
        </w:trPr>
        <w:tc>
          <w:tcPr>
            <w:tcW w:w="987" w:type="dxa"/>
          </w:tcPr>
          <w:p w:rsidR="006E26CA" w:rsidRPr="006F45B7" w:rsidRDefault="00EC78A5" w:rsidP="006E26CA">
            <w:pPr>
              <w:ind w:firstLine="0"/>
              <w:jc w:val="left"/>
              <w:rPr>
                <w:rFonts w:cs="Times New Roman"/>
                <w:i/>
                <w:szCs w:val="28"/>
              </w:rPr>
            </w:pPr>
            <m:oMathPara>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oMath>
            </m:oMathPara>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0.723</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0.734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0.744</w:t>
            </w:r>
          </w:p>
        </w:tc>
        <w:tc>
          <w:tcPr>
            <w:tcW w:w="901" w:type="dxa"/>
          </w:tcPr>
          <w:p w:rsidR="006E26CA" w:rsidRPr="006F45B7" w:rsidRDefault="006E26CA" w:rsidP="006E26CA">
            <w:pPr>
              <w:ind w:firstLine="0"/>
              <w:jc w:val="left"/>
              <w:rPr>
                <w:rFonts w:cs="Times New Roman"/>
                <w:szCs w:val="28"/>
                <w:lang w:val="en-US"/>
              </w:rPr>
            </w:pPr>
            <w:r w:rsidRPr="006F45B7">
              <w:rPr>
                <w:rFonts w:cs="Times New Roman"/>
                <w:szCs w:val="28"/>
                <w:lang w:val="en-US"/>
              </w:rPr>
              <w:t>0.753</w:t>
            </w:r>
          </w:p>
        </w:tc>
        <w:tc>
          <w:tcPr>
            <w:tcW w:w="4395" w:type="dxa"/>
            <w:gridSpan w:val="5"/>
            <w:vMerge/>
            <w:tcBorders>
              <w:bottom w:val="nil"/>
              <w:right w:val="nil"/>
            </w:tcBorders>
          </w:tcPr>
          <w:p w:rsidR="006E26CA" w:rsidRPr="006F45B7" w:rsidRDefault="006E26CA" w:rsidP="006E26CA">
            <w:pPr>
              <w:ind w:firstLine="0"/>
              <w:jc w:val="left"/>
              <w:rPr>
                <w:rFonts w:cs="Times New Roman"/>
                <w:szCs w:val="28"/>
                <w:lang w:val="en-US"/>
              </w:rPr>
            </w:pPr>
          </w:p>
        </w:tc>
      </w:tr>
    </w:tbl>
    <w:p w:rsidR="006E26CA" w:rsidRPr="006F45B7" w:rsidRDefault="006E26CA" w:rsidP="006E26CA">
      <w:pPr>
        <w:ind w:firstLine="0"/>
        <w:jc w:val="left"/>
        <w:rPr>
          <w:rFonts w:cs="Times New Roman"/>
          <w:szCs w:val="28"/>
        </w:rPr>
      </w:pPr>
    </w:p>
    <w:p w:rsidR="006E26CA" w:rsidRPr="006F45B7" w:rsidRDefault="006E26CA" w:rsidP="006E26CA">
      <w:pPr>
        <w:jc w:val="left"/>
        <w:rPr>
          <w:rFonts w:cs="Times New Roman"/>
          <w:szCs w:val="28"/>
        </w:rPr>
      </w:pPr>
      <w:r w:rsidRPr="006F45B7">
        <w:rPr>
          <w:rFonts w:cs="Times New Roman"/>
          <w:szCs w:val="28"/>
        </w:rPr>
        <w:t>З урахуванням інтегралу (2.1</w:t>
      </w:r>
      <w:r>
        <w:rPr>
          <w:rFonts w:cs="Times New Roman"/>
          <w:szCs w:val="28"/>
        </w:rPr>
        <w:t>7</w:t>
      </w:r>
      <w:r w:rsidRPr="006F45B7">
        <w:rPr>
          <w:rFonts w:cs="Times New Roman"/>
          <w:szCs w:val="28"/>
        </w:rPr>
        <w:t>) остаточне рівняння матиме вигляд:</w:t>
      </w:r>
    </w:p>
    <w:p w:rsidR="006E26CA" w:rsidRPr="006F45B7" w:rsidRDefault="00EC78A5" w:rsidP="006E26CA">
      <w:pPr>
        <w:ind w:firstLine="0"/>
        <w:jc w:val="left"/>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R</m:t>
                  </m:r>
                </m:e>
              </m:d>
            </m:e>
          </m:func>
          <m:r>
            <w:rPr>
              <w:rFonts w:ascii="Cambria Math" w:hAnsi="Cambria Math" w:cs="Times New Roman"/>
              <w:szCs w:val="28"/>
            </w:rPr>
            <m:t>=</m:t>
          </m:r>
          <m:f>
            <m:fPr>
              <m:ctrlPr>
                <w:rPr>
                  <w:rFonts w:ascii="Cambria Math" w:hAnsi="Cambria Math" w:cs="Times New Roman"/>
                  <w:i/>
                  <w:szCs w:val="28"/>
                </w:rPr>
              </m:ctrlPr>
            </m:fPr>
            <m:num>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num>
            <m:den>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den>
          </m:f>
          <m:sSup>
            <m:sSupPr>
              <m:ctrlPr>
                <w:rPr>
                  <w:rFonts w:ascii="Cambria Math" w:hAnsi="Cambria Math" w:cs="Times New Roman"/>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den>
                  </m:f>
                </m:e>
              </m:d>
            </m:e>
            <m:sup>
              <m:r>
                <w:rPr>
                  <w:rFonts w:ascii="Cambria Math" w:hAnsi="Cambria Math" w:cs="Times New Roman"/>
                  <w:szCs w:val="28"/>
                </w:rPr>
                <m:t>0.5</m:t>
              </m:r>
            </m:sup>
          </m:sSup>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num>
            <m:den>
              <m:r>
                <w:rPr>
                  <w:rFonts w:ascii="Cambria Math" w:hAnsi="Cambria Math" w:cs="Times New Roman"/>
                  <w:szCs w:val="28"/>
                </w:rPr>
                <m:t xml:space="preserve">π </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f>
            <m:fPr>
              <m:ctrlPr>
                <w:rPr>
                  <w:rFonts w:ascii="Cambria Math" w:hAnsi="Cambria Math" w:cs="Times New Roman"/>
                  <w:i/>
                  <w:szCs w:val="28"/>
                  <w:lang w:val="en-US"/>
                </w:rPr>
              </m:ctrlPr>
            </m:fPr>
            <m:num>
              <m:r>
                <m:rPr>
                  <m:sty m:val="p"/>
                </m:rPr>
                <w:rPr>
                  <w:rFonts w:ascii="Cambria Math" w:hAnsi="Cambria Math" w:cs="Times New Roman"/>
                  <w:szCs w:val="28"/>
                </w:rPr>
                <m:t>Δ</m:t>
              </m:r>
              <m:r>
                <w:rPr>
                  <w:rFonts w:ascii="Cambria Math" w:hAnsi="Cambria Math" w:cs="Times New Roman"/>
                  <w:szCs w:val="28"/>
                </w:rPr>
                <m:t>T 4</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num>
            <m:den>
              <m:r>
                <w:rPr>
                  <w:rFonts w:ascii="Cambria Math" w:hAnsi="Cambria Math" w:cs="Times New Roman"/>
                  <w:szCs w:val="28"/>
                  <w:lang w:val="en-US"/>
                </w:rPr>
                <m:t>NETD</m:t>
              </m:r>
              <m:r>
                <w:rPr>
                  <w:rFonts w:ascii="Cambria Math" w:hAnsi="Cambria Math" w:cs="Times New Roman"/>
                  <w:szCs w:val="28"/>
                </w:rPr>
                <m:t xml:space="preserve"> </m:t>
              </m:r>
            </m:den>
          </m:f>
          <m:r>
            <w:rPr>
              <w:rFonts w:ascii="Cambria Math" w:hAnsi="Cambria Math" w:cs="Times New Roman"/>
              <w:szCs w:val="28"/>
              <w:lang w:val="en-US"/>
            </w:rPr>
            <m:t xml:space="preserve">                (2.18)</m:t>
          </m:r>
        </m:oMath>
      </m:oMathPara>
    </w:p>
    <w:p w:rsidR="006E26CA" w:rsidRPr="00536A7A" w:rsidRDefault="006E26CA" w:rsidP="006E26CA">
      <w:pPr>
        <w:rPr>
          <w:szCs w:val="28"/>
          <w:lang w:val="ru-RU"/>
        </w:rPr>
      </w:pPr>
    </w:p>
    <w:p w:rsidR="006E26CA" w:rsidRDefault="006E26CA" w:rsidP="006E26CA">
      <w:pPr>
        <w:pStyle w:val="2"/>
      </w:pPr>
      <w:bookmarkStart w:id="16" w:name="_Toc513677457"/>
      <w:r>
        <w:t>Висновки до розділу</w:t>
      </w:r>
      <w:bookmarkEnd w:id="16"/>
    </w:p>
    <w:p w:rsidR="006E26CA" w:rsidRDefault="006A5383" w:rsidP="006E26CA">
      <w:pPr>
        <w:rPr>
          <w:szCs w:val="28"/>
        </w:rPr>
      </w:pPr>
      <w:r>
        <w:rPr>
          <w:szCs w:val="28"/>
        </w:rPr>
        <w:t>Розв’язкам</w:t>
      </w:r>
      <w:r w:rsidR="00CC2D94">
        <w:rPr>
          <w:szCs w:val="28"/>
        </w:rPr>
        <w:t>и рівнянь (2.10) та (2.18) є МД</w:t>
      </w:r>
      <w:r w:rsidR="00CC2D94">
        <w:rPr>
          <w:szCs w:val="28"/>
          <w:lang w:val="ru-RU"/>
        </w:rPr>
        <w:t>Р</w:t>
      </w:r>
      <w:r>
        <w:rPr>
          <w:szCs w:val="28"/>
        </w:rPr>
        <w:t xml:space="preserve"> та МД</w:t>
      </w:r>
      <w:r w:rsidR="00CC2D94">
        <w:rPr>
          <w:szCs w:val="28"/>
          <w:lang w:val="ru-RU"/>
        </w:rPr>
        <w:t>В</w:t>
      </w:r>
      <w:r w:rsidR="00D02B44">
        <w:rPr>
          <w:szCs w:val="28"/>
        </w:rPr>
        <w:t xml:space="preserve">. Ці рівняння є основою для третього розділу, в якому буде проводитися </w:t>
      </w:r>
      <w:r w:rsidR="001C3C71">
        <w:rPr>
          <w:szCs w:val="28"/>
        </w:rPr>
        <w:t xml:space="preserve">їх </w:t>
      </w:r>
      <w:r w:rsidR="00D02B44">
        <w:rPr>
          <w:szCs w:val="28"/>
        </w:rPr>
        <w:t xml:space="preserve">аналіз </w:t>
      </w:r>
      <w:r w:rsidR="001C3C71">
        <w:rPr>
          <w:szCs w:val="28"/>
        </w:rPr>
        <w:t>в залежності від конструктивних параметрів об’єктивів та матриць тепловізора, розмірів об’єкта та стану атмосфери</w:t>
      </w:r>
      <w:r>
        <w:rPr>
          <w:szCs w:val="28"/>
        </w:rPr>
        <w:t>.</w:t>
      </w:r>
    </w:p>
    <w:p w:rsidR="006A5383" w:rsidRDefault="006A5383" w:rsidP="006E26CA">
      <w:pPr>
        <w:rPr>
          <w:szCs w:val="28"/>
        </w:rPr>
      </w:pPr>
    </w:p>
    <w:p w:rsidR="006E26CA" w:rsidRDefault="006E26CA" w:rsidP="006E26CA">
      <w:pPr>
        <w:rPr>
          <w:szCs w:val="28"/>
        </w:rPr>
      </w:pPr>
    </w:p>
    <w:p w:rsidR="00355457" w:rsidRPr="00256879" w:rsidRDefault="006E26CA" w:rsidP="00355457">
      <w:pPr>
        <w:pStyle w:val="1"/>
        <w:spacing w:before="0"/>
        <w:rPr>
          <w:rFonts w:cs="Times New Roman"/>
          <w:szCs w:val="28"/>
        </w:rPr>
      </w:pPr>
      <w:r w:rsidRPr="006F45B7">
        <w:rPr>
          <w:szCs w:val="28"/>
        </w:rPr>
        <w:br w:type="page"/>
      </w:r>
      <w:bookmarkStart w:id="17" w:name="_Toc513677458"/>
      <w:r w:rsidR="00355457" w:rsidRPr="00256879">
        <w:rPr>
          <w:rFonts w:cs="Times New Roman"/>
          <w:szCs w:val="28"/>
        </w:rPr>
        <w:lastRenderedPageBreak/>
        <w:t>РОЗДІЛ 3. МЕТОД ПРОЕКТУВАННЯ ТЕПЛОВІЗОРІВ ДЛЯ БЕЗПІЛОТНИХ ЛІТАЛЬНИХ АПАРАТІВ</w:t>
      </w:r>
      <w:bookmarkEnd w:id="17"/>
    </w:p>
    <w:p w:rsidR="00355457" w:rsidRPr="00256879" w:rsidRDefault="00355457" w:rsidP="00355457">
      <w:pPr>
        <w:rPr>
          <w:rFonts w:cs="Times New Roman"/>
          <w:szCs w:val="28"/>
        </w:rPr>
      </w:pPr>
      <w:r w:rsidRPr="00256879">
        <w:rPr>
          <w:rFonts w:cs="Times New Roman"/>
          <w:szCs w:val="28"/>
        </w:rPr>
        <w:t xml:space="preserve">В даному розділі буде розглянуто залежність дальності виявлення та розпізнавання для двох типів використання БПЛА, які розглядалися у першому розділі: локальні і глобальні. </w:t>
      </w:r>
    </w:p>
    <w:p w:rsidR="00355457" w:rsidRPr="00256879" w:rsidRDefault="00355457" w:rsidP="00355457">
      <w:pPr>
        <w:rPr>
          <w:rFonts w:cs="Times New Roman"/>
          <w:szCs w:val="28"/>
        </w:rPr>
      </w:pPr>
      <w:r w:rsidRPr="00256879">
        <w:rPr>
          <w:rFonts w:cs="Times New Roman"/>
          <w:szCs w:val="28"/>
        </w:rPr>
        <w:t xml:space="preserve">Локальні будуть побудовані на базі мікроболометричної матриці FLIR Lepton 3 (див. </w:t>
      </w:r>
      <w:r w:rsidRPr="00CC2D94">
        <w:rPr>
          <w:rFonts w:cs="Times New Roman"/>
          <w:szCs w:val="28"/>
        </w:rPr>
        <w:t xml:space="preserve">Додаток </w:t>
      </w:r>
      <w:r w:rsidR="00CC2D94" w:rsidRPr="00CC2D94">
        <w:rPr>
          <w:rFonts w:cs="Times New Roman"/>
          <w:szCs w:val="28"/>
          <w:lang w:val="ru-RU"/>
        </w:rPr>
        <w:t>Б</w:t>
      </w:r>
      <w:r w:rsidRPr="00256879">
        <w:rPr>
          <w:rFonts w:cs="Times New Roman"/>
          <w:szCs w:val="28"/>
        </w:rPr>
        <w:t xml:space="preserve">), та об’єктивів з фокусними відстанями від 7.5 мм до 35 мм. Загальна вага тепловізорів для даного типу літальних апаратів повинна в середньому складати близько 190-200 г. Висота польоту може складати до 1000 м, тому у першому наближенні будемо вважати, що дальність виявлення складає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d1</m:t>
            </m:r>
          </m:sub>
        </m:sSub>
        <m:r>
          <w:rPr>
            <w:rFonts w:ascii="Cambria Math" w:hAnsi="Cambria Math" w:cs="Times New Roman"/>
            <w:szCs w:val="28"/>
          </w:rPr>
          <m:t>=1000 м</m:t>
        </m:r>
      </m:oMath>
      <w:r w:rsidRPr="00256879">
        <w:rPr>
          <w:rFonts w:eastAsiaTheme="minorEastAsia" w:cs="Times New Roman"/>
          <w:szCs w:val="28"/>
        </w:rPr>
        <w:t>,</w:t>
      </w:r>
      <w:r w:rsidRPr="00256879">
        <w:rPr>
          <w:rFonts w:cs="Times New Roman"/>
          <w:szCs w:val="28"/>
        </w:rPr>
        <w:t xml:space="preserve"> </w:t>
      </w:r>
      <m:oMath>
        <m:r>
          <w:rPr>
            <w:rFonts w:ascii="Cambria Math" w:hAnsi="Cambria Math" w:cs="Times New Roman"/>
            <w:szCs w:val="28"/>
          </w:rPr>
          <m:t xml:space="preserve">а  </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sidRPr="00256879">
        <w:rPr>
          <w:rFonts w:eastAsiaTheme="minorEastAsia" w:cs="Times New Roman"/>
          <w:szCs w:val="28"/>
        </w:rPr>
        <w:t xml:space="preserve"> </w:t>
      </w:r>
      <w:r w:rsidRPr="00256879">
        <w:rPr>
          <w:rFonts w:cs="Times New Roman"/>
          <w:szCs w:val="28"/>
        </w:rPr>
        <w:t>0.2 км</w:t>
      </w:r>
      <w:r w:rsidRPr="00256879">
        <w:rPr>
          <w:rFonts w:cs="Times New Roman"/>
          <w:szCs w:val="28"/>
          <w:vertAlign w:val="superscript"/>
        </w:rPr>
        <w:t>-1</w:t>
      </w:r>
      <w:r w:rsidRPr="00256879">
        <w:rPr>
          <w:rFonts w:cs="Times New Roman"/>
          <w:szCs w:val="28"/>
        </w:rPr>
        <w:t xml:space="preserve"> – показник ослаблення для сприятливих умов пропускання атмосфери.   </w:t>
      </w:r>
    </w:p>
    <w:p w:rsidR="00355457" w:rsidRPr="00256879" w:rsidRDefault="00355457" w:rsidP="00355457">
      <w:pPr>
        <w:rPr>
          <w:rFonts w:cs="Times New Roman"/>
          <w:szCs w:val="28"/>
        </w:rPr>
      </w:pPr>
      <w:r w:rsidRPr="00256879">
        <w:rPr>
          <w:rFonts w:cs="Times New Roman"/>
          <w:szCs w:val="28"/>
        </w:rPr>
        <w:t xml:space="preserve">Локальні будуть побудовані на базі мікроболометричної матриці FLIR Muon (див. </w:t>
      </w:r>
      <w:r w:rsidRPr="00CC2D94">
        <w:rPr>
          <w:rFonts w:cs="Times New Roman"/>
          <w:szCs w:val="28"/>
        </w:rPr>
        <w:t xml:space="preserve">Додаток </w:t>
      </w:r>
      <w:r w:rsidR="00CC2D94">
        <w:rPr>
          <w:rFonts w:cs="Times New Roman"/>
          <w:szCs w:val="28"/>
          <w:lang w:val="ru-RU"/>
        </w:rPr>
        <w:t>В</w:t>
      </w:r>
      <w:r w:rsidRPr="00256879">
        <w:rPr>
          <w:rFonts w:cs="Times New Roman"/>
          <w:szCs w:val="28"/>
        </w:rPr>
        <w:t xml:space="preserve">), та об’єктивів з фокусними відстанями від 50 мм до 225 мм. Загальна вага тепловізорів для даного типу літальних апаратів може складати до 3 кг, а в деяких випадках і до 10 кг. Висота польоту може складати до 5 км, тому у першому наближенні будемо вважати, що дальність виявлення складає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d1</m:t>
            </m:r>
          </m:sub>
        </m:sSub>
        <m:r>
          <w:rPr>
            <w:rFonts w:ascii="Cambria Math" w:hAnsi="Cambria Math" w:cs="Times New Roman"/>
            <w:szCs w:val="28"/>
          </w:rPr>
          <m:t>=5000 м</m:t>
        </m:r>
      </m:oMath>
      <w:r w:rsidRPr="00256879">
        <w:rPr>
          <w:rFonts w:eastAsiaTheme="minorEastAsia" w:cs="Times New Roman"/>
          <w:szCs w:val="28"/>
        </w:rPr>
        <w:t>,</w:t>
      </w:r>
      <w:r w:rsidRPr="00256879">
        <w:rPr>
          <w:rFonts w:cs="Times New Roman"/>
          <w:szCs w:val="28"/>
        </w:rPr>
        <w:t xml:space="preserve"> </w:t>
      </w:r>
      <m:oMath>
        <m:r>
          <w:rPr>
            <w:rFonts w:ascii="Cambria Math" w:hAnsi="Cambria Math" w:cs="Times New Roman"/>
            <w:szCs w:val="28"/>
          </w:rPr>
          <m:t xml:space="preserve">а  </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sidRPr="00256879">
        <w:rPr>
          <w:rFonts w:eastAsiaTheme="minorEastAsia" w:cs="Times New Roman"/>
          <w:szCs w:val="28"/>
        </w:rPr>
        <w:t xml:space="preserve"> </w:t>
      </w:r>
      <w:r w:rsidRPr="00256879">
        <w:rPr>
          <w:rFonts w:cs="Times New Roman"/>
          <w:szCs w:val="28"/>
        </w:rPr>
        <w:t>0.2 км</w:t>
      </w:r>
      <w:r w:rsidRPr="00256879">
        <w:rPr>
          <w:rFonts w:cs="Times New Roman"/>
          <w:szCs w:val="28"/>
          <w:vertAlign w:val="superscript"/>
        </w:rPr>
        <w:t>-1</w:t>
      </w:r>
      <w:r w:rsidRPr="00256879">
        <w:rPr>
          <w:rFonts w:cs="Times New Roman"/>
          <w:szCs w:val="28"/>
        </w:rPr>
        <w:t>.</w:t>
      </w:r>
    </w:p>
    <w:p w:rsidR="00355457" w:rsidRPr="00256879" w:rsidRDefault="00355457" w:rsidP="00355457">
      <w:pPr>
        <w:ind w:firstLine="0"/>
        <w:jc w:val="left"/>
        <w:rPr>
          <w:rFonts w:cs="Times New Roman"/>
          <w:szCs w:val="28"/>
        </w:rPr>
      </w:pPr>
    </w:p>
    <w:p w:rsidR="00355457" w:rsidRPr="00256879" w:rsidRDefault="00355457" w:rsidP="00355457">
      <w:pPr>
        <w:pStyle w:val="2"/>
        <w:spacing w:before="0"/>
        <w:rPr>
          <w:rFonts w:cs="Times New Roman"/>
          <w:szCs w:val="28"/>
        </w:rPr>
      </w:pPr>
      <w:bookmarkStart w:id="18" w:name="_Toc513677459"/>
      <w:r w:rsidRPr="00256879">
        <w:rPr>
          <w:rFonts w:cs="Times New Roman"/>
          <w:szCs w:val="28"/>
        </w:rPr>
        <w:t>3.1 МДР тепловізорів для БПЛА локального використання</w:t>
      </w:r>
      <w:bookmarkEnd w:id="18"/>
    </w:p>
    <w:p w:rsidR="00355457" w:rsidRPr="00256879" w:rsidRDefault="00355457" w:rsidP="00355457">
      <w:pPr>
        <w:rPr>
          <w:rFonts w:cs="Times New Roman"/>
          <w:szCs w:val="28"/>
        </w:rPr>
      </w:pPr>
      <w:r w:rsidRPr="00256879">
        <w:rPr>
          <w:rFonts w:cs="Times New Roman"/>
          <w:szCs w:val="28"/>
        </w:rPr>
        <w:t>Для знаходження максимальної дальності розпізнав</w:t>
      </w:r>
      <w:r w:rsidR="00E71BEA">
        <w:rPr>
          <w:rFonts w:cs="Times New Roman"/>
          <w:szCs w:val="28"/>
        </w:rPr>
        <w:t>ання скористаємося формулою (2.10</w:t>
      </w:r>
      <w:r w:rsidRPr="00256879">
        <w:rPr>
          <w:rFonts w:cs="Times New Roman"/>
          <w:szCs w:val="28"/>
        </w:rPr>
        <w:t>):</w:t>
      </w:r>
    </w:p>
    <w:p w:rsidR="00355457" w:rsidRPr="009C70AA" w:rsidRDefault="00EC78A5" w:rsidP="00355457">
      <w:pPr>
        <w:rPr>
          <w:rFonts w:eastAsiaTheme="minorEastAsia" w:cs="Times New Roman"/>
          <w:szCs w:val="28"/>
        </w:rPr>
      </w:pPr>
      <m:oMathPara>
        <m:oMathParaPr>
          <m:jc m:val="center"/>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-2</m:t>
                      </m:r>
                      <m:sSup>
                        <m:sSupPr>
                          <m:ctrlPr>
                            <w:rPr>
                              <w:rFonts w:ascii="Cambria Math" w:hAnsi="Cambria Math" w:cs="Times New Roman"/>
                              <w:i/>
                              <w:szCs w:val="28"/>
                            </w:rPr>
                          </m:ctrlPr>
                        </m:sSupPr>
                        <m:e>
                          <m:r>
                            <w:rPr>
                              <w:rFonts w:ascii="Cambria Math" w:hAnsi="Cambria Math" w:cs="Times New Roman"/>
                              <w:szCs w:val="28"/>
                            </w:rPr>
                            <m:t>π</m:t>
                          </m:r>
                        </m:e>
                        <m:sup>
                          <m:r>
                            <w:rPr>
                              <w:rFonts w:ascii="Cambria Math" w:hAnsi="Cambria Math" w:cs="Times New Roman"/>
                              <w:szCs w:val="28"/>
                            </w:rPr>
                            <m:t>2</m:t>
                          </m:r>
                        </m:sup>
                      </m:sSup>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s</m:t>
                          </m:r>
                        </m:sub>
                        <m:sup>
                          <m:r>
                            <w:rPr>
                              <w:rFonts w:ascii="Cambria Math" w:hAnsi="Cambria Math" w:cs="Times New Roman"/>
                              <w:szCs w:val="28"/>
                            </w:rPr>
                            <m:t>2</m:t>
                          </m:r>
                        </m:sup>
                      </m:sSubSup>
                      <m:sSup>
                        <m:sSupPr>
                          <m:ctrlPr>
                            <w:rPr>
                              <w:rFonts w:ascii="Cambria Math" w:hAnsi="Cambria Math" w:cs="Times New Roman"/>
                              <w:i/>
                              <w:szCs w:val="28"/>
                            </w:rPr>
                          </m:ctrlPr>
                        </m:sSupPr>
                        <m:e>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num>
                                <m:den>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den>
                              </m:f>
                            </m:e>
                          </m:d>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oMath>
      </m:oMathPara>
    </w:p>
    <w:p w:rsidR="00355457" w:rsidRPr="00614F63" w:rsidRDefault="00355457" w:rsidP="00355457">
      <w:pPr>
        <w:rPr>
          <w:rFonts w:cs="Times New Roman"/>
          <w:szCs w:val="28"/>
        </w:rPr>
      </w:pPr>
      <m:oMathPara>
        <m:oMathParaPr>
          <m:jc m:val="right"/>
        </m:oMathParaPr>
        <m:oMath>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0.66</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∙NETD</m:t>
              </m:r>
            </m:num>
            <m:den>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w:rPr>
                  <w:rFonts w:ascii="Cambria Math" w:hAnsi="Cambria Math" w:cs="Times New Roman"/>
                  <w:szCs w:val="28"/>
                </w:rPr>
                <m:t xml:space="preserve"> </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den>
          </m:f>
          <m:rad>
            <m:radPr>
              <m:degHide m:val="on"/>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2</m:t>
                  </m:r>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num>
                <m:den>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den>
              </m:f>
            </m:e>
          </m:rad>
          <m:r>
            <w:rPr>
              <w:rFonts w:ascii="Cambria Math" w:hAnsi="Cambria Math" w:cs="Times New Roman"/>
              <w:szCs w:val="28"/>
            </w:rPr>
            <m:t>,</m:t>
          </m:r>
          <m:r>
            <w:rPr>
              <w:rFonts w:ascii="Cambria Math" w:eastAsiaTheme="minorEastAsia" w:hAnsi="Cambria Math" w:cs="Times New Roman"/>
              <w:szCs w:val="28"/>
            </w:rPr>
            <m:t xml:space="preserve">                            (3.1)</m:t>
          </m:r>
        </m:oMath>
      </m:oMathPara>
    </w:p>
    <w:p w:rsidR="00355457" w:rsidRPr="00256879" w:rsidRDefault="00355457" w:rsidP="00355457">
      <w:pPr>
        <w:ind w:firstLine="0"/>
        <w:rPr>
          <w:rFonts w:cs="Times New Roman"/>
          <w:szCs w:val="28"/>
        </w:rPr>
      </w:pPr>
      <w:r w:rsidRPr="00256879">
        <w:rPr>
          <w:rFonts w:eastAsiaTheme="minorEastAsia"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sidRPr="00256879">
        <w:rPr>
          <w:rFonts w:cs="Times New Roman"/>
          <w:szCs w:val="28"/>
        </w:rPr>
        <w:t>0.2 км</w:t>
      </w:r>
      <w:r w:rsidRPr="00256879">
        <w:rPr>
          <w:rFonts w:cs="Times New Roman"/>
          <w:szCs w:val="28"/>
          <w:vertAlign w:val="superscript"/>
        </w:rPr>
        <w:t>-1</w:t>
      </w:r>
      <w:r w:rsidRPr="00256879">
        <w:rPr>
          <w:rFonts w:cs="Times New Roman"/>
          <w:szCs w:val="28"/>
        </w:rPr>
        <w:t xml:space="preserve"> – показник ослаблення для сприятливих умов пропускання атмосфери</w:t>
      </w:r>
      <w:r w:rsidR="0055027E">
        <w:rPr>
          <w:rFonts w:cs="Times New Roman"/>
          <w:szCs w:val="28"/>
        </w:rPr>
        <w:t xml:space="preserve"> при сприятливих умовах, та </w:t>
      </w: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sidR="00264828">
        <w:rPr>
          <w:rFonts w:cs="Times New Roman"/>
          <w:szCs w:val="28"/>
        </w:rPr>
        <w:t>1.0</w:t>
      </w:r>
      <w:r w:rsidR="00264828" w:rsidRPr="00256879">
        <w:rPr>
          <w:rFonts w:cs="Times New Roman"/>
          <w:szCs w:val="28"/>
        </w:rPr>
        <w:t xml:space="preserve"> км</w:t>
      </w:r>
      <w:r w:rsidR="00264828" w:rsidRPr="00256879">
        <w:rPr>
          <w:rFonts w:cs="Times New Roman"/>
          <w:szCs w:val="28"/>
          <w:vertAlign w:val="superscript"/>
        </w:rPr>
        <w:t>-1</w:t>
      </w:r>
      <w:r w:rsidR="00264828">
        <w:rPr>
          <w:rFonts w:cs="Times New Roman"/>
          <w:szCs w:val="28"/>
        </w:rPr>
        <w:t xml:space="preserve"> – при обмежених умовах пропускання атмосфери;</w:t>
      </w:r>
    </w:p>
    <w:p w:rsidR="00355457" w:rsidRPr="00256879" w:rsidRDefault="00EC78A5" w:rsidP="00355457">
      <w:pPr>
        <w:ind w:firstLine="0"/>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s</m:t>
            </m:r>
          </m:sub>
        </m:sSub>
        <m:r>
          <w:rPr>
            <w:rFonts w:ascii="Cambria Math" w:hAnsi="Cambria Math" w:cs="Times New Roman"/>
            <w:szCs w:val="28"/>
          </w:rPr>
          <m:t>=0.28</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e>
        </m:rad>
      </m:oMath>
      <w:r w:rsidR="00355457" w:rsidRPr="00256879">
        <w:rPr>
          <w:rFonts w:eastAsiaTheme="minorEastAsia" w:cs="Times New Roman"/>
          <w:szCs w:val="28"/>
        </w:rPr>
        <w:t xml:space="preserve"> – апроксимоване значення кружка розсіювання, в якому </w:t>
      </w:r>
      <m:oMath>
        <m:sSub>
          <m:sSubPr>
            <m:ctrlPr>
              <w:rPr>
                <w:rFonts w:ascii="Cambria Math" w:hAnsi="Cambria Math" w:cs="Times New Roman"/>
                <w:i/>
                <w:szCs w:val="28"/>
              </w:rPr>
            </m:ctrlPr>
          </m:sSubPr>
          <m:e>
            <m:r>
              <w:rPr>
                <w:rFonts w:ascii="Cambria Math" w:hAnsi="Cambria Math" w:cs="Times New Roman"/>
                <w:szCs w:val="28"/>
              </w:rPr>
              <m:t xml:space="preserve"> 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 xml:space="preserve"> та β</m:t>
            </m:r>
          </m:e>
          <m:sub>
            <m:r>
              <w:rPr>
                <w:rFonts w:ascii="Cambria Math" w:hAnsi="Cambria Math" w:cs="Times New Roman"/>
                <w:szCs w:val="28"/>
              </w:rPr>
              <m:t>D</m:t>
            </m:r>
          </m:sub>
        </m:sSub>
      </m:oMath>
      <w:r w:rsidR="00355457" w:rsidRPr="00256879">
        <w:rPr>
          <w:rFonts w:eastAsiaTheme="minorEastAsia" w:cs="Times New Roman"/>
          <w:szCs w:val="28"/>
        </w:rPr>
        <w:t xml:space="preserve"> – кутові розміри чутливої площадки пікселя приймача випромінювання по горизонталі та вертикалі. Враховуючи те, що у матриці </w:t>
      </w:r>
      <w:r w:rsidR="00355457" w:rsidRPr="00256879">
        <w:rPr>
          <w:rFonts w:cs="Times New Roman"/>
          <w:szCs w:val="28"/>
        </w:rPr>
        <w:t xml:space="preserve">FLIR Lepton 3 форма пікселя квадратна та складає </w:t>
      </w: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r>
          <w:rPr>
            <w:rFonts w:ascii="Cambria Math" w:hAnsi="Cambria Math" w:cs="Times New Roman"/>
            <w:szCs w:val="28"/>
          </w:rPr>
          <m:t>=pixel=</m:t>
        </m:r>
        <m:r>
          <m:rPr>
            <m:sty m:val="p"/>
          </m:rPr>
          <w:rPr>
            <w:rFonts w:ascii="Cambria Math" w:hAnsi="Cambria Math" w:cs="Times New Roman"/>
            <w:szCs w:val="28"/>
          </w:rPr>
          <m:t>12 мкм</m:t>
        </m:r>
      </m:oMath>
      <w:r w:rsidR="00355457" w:rsidRPr="00256879">
        <w:rPr>
          <w:rFonts w:cs="Times New Roman"/>
          <w:szCs w:val="28"/>
        </w:rPr>
        <w:t>. Тому</w:t>
      </w:r>
    </w:p>
    <w:p w:rsidR="00355457" w:rsidRPr="00256879" w:rsidRDefault="00EC78A5" w:rsidP="00355457">
      <w:pPr>
        <w:ind w:firstLine="0"/>
        <w:rPr>
          <w:rFonts w:eastAsiaTheme="minorEastAsia" w:cs="Times New Roman"/>
          <w:szCs w:val="28"/>
        </w:rPr>
      </w:pPr>
      <m:oMathPara>
        <m:oMathParaPr>
          <m:jc m:val="right"/>
        </m:oMathParaP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s</m:t>
              </m:r>
            </m:sub>
          </m:sSub>
          <m:r>
            <w:rPr>
              <w:rFonts w:ascii="Cambria Math" w:hAnsi="Cambria Math" w:cs="Times New Roman"/>
              <w:szCs w:val="28"/>
            </w:rPr>
            <m:t>=0.28</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e>
          </m:rad>
          <m:r>
            <w:rPr>
              <w:rFonts w:ascii="Cambria Math" w:eastAsiaTheme="minorEastAsia" w:hAnsi="Cambria Math" w:cs="Times New Roman"/>
              <w:szCs w:val="28"/>
            </w:rPr>
            <m:t>=0.28</m:t>
          </m:r>
          <m:rad>
            <m:radPr>
              <m:degHide m:val="on"/>
              <m:ctrlPr>
                <w:rPr>
                  <w:rFonts w:ascii="Cambria Math" w:eastAsiaTheme="minorEastAsia" w:hAnsi="Cambria Math" w:cs="Times New Roman"/>
                  <w:i/>
                  <w:szCs w:val="28"/>
                </w:rPr>
              </m:ctrlPr>
            </m:radPr>
            <m:deg/>
            <m:e>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num>
                <m:den>
                  <m:r>
                    <w:rPr>
                      <w:rFonts w:ascii="Cambria Math" w:eastAsiaTheme="minorEastAsia" w:hAnsi="Cambria Math" w:cs="Times New Roman"/>
                      <w:szCs w:val="28"/>
                    </w:rPr>
                    <m:t>f`</m:t>
                  </m:r>
                </m:den>
              </m:f>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num>
                <m:den>
                  <m:r>
                    <w:rPr>
                      <w:rFonts w:ascii="Cambria Math" w:eastAsiaTheme="minorEastAsia" w:hAnsi="Cambria Math" w:cs="Times New Roman"/>
                      <w:szCs w:val="28"/>
                    </w:rPr>
                    <m:t>f`</m:t>
                  </m:r>
                </m:den>
              </m:f>
            </m:e>
          </m:rad>
          <m:r>
            <w:rPr>
              <w:rFonts w:ascii="Cambria Math" w:eastAsiaTheme="minorEastAsia" w:hAnsi="Cambria Math" w:cs="Times New Roman"/>
              <w:szCs w:val="28"/>
            </w:rPr>
            <m:t>=0.28</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pixel</m:t>
              </m:r>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                 (3.2)</m:t>
          </m:r>
        </m:oMath>
      </m:oMathPara>
    </w:p>
    <w:p w:rsidR="00355457" w:rsidRPr="00256879" w:rsidRDefault="00EC78A5" w:rsidP="00355457">
      <w:pPr>
        <w:ind w:firstLine="0"/>
        <w:rPr>
          <w:szCs w:val="28"/>
        </w:rPr>
      </w:pP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r>
          <w:rPr>
            <w:rFonts w:ascii="Cambria Math" w:hAnsi="Cambria Math" w:cs="Times New Roman"/>
            <w:szCs w:val="28"/>
          </w:rPr>
          <m:t>=</m:t>
        </m:r>
        <m:r>
          <m:rPr>
            <m:sty m:val="p"/>
          </m:rPr>
          <w:rPr>
            <w:rFonts w:ascii="Cambria Math" w:hAnsi="Cambria Math"/>
            <w:szCs w:val="28"/>
          </w:rPr>
          <m:t xml:space="preserve">2.3x2.3 </m:t>
        </m:r>
      </m:oMath>
      <w:r w:rsidR="00355457" w:rsidRPr="00256879">
        <w:rPr>
          <w:szCs w:val="28"/>
        </w:rPr>
        <w:t>м</w:t>
      </w:r>
      <w:r w:rsidR="00355457" w:rsidRPr="00256879">
        <w:rPr>
          <w:szCs w:val="28"/>
          <w:vertAlign w:val="superscript"/>
        </w:rPr>
        <w:t xml:space="preserve">2 </w:t>
      </w:r>
      <w:r w:rsidR="00355457" w:rsidRPr="00256879">
        <w:rPr>
          <w:rFonts w:eastAsiaTheme="minorEastAsia" w:cs="Times New Roman"/>
          <w:szCs w:val="28"/>
        </w:rPr>
        <w:t xml:space="preserve">– </w:t>
      </w:r>
      <w:r w:rsidR="00355457" w:rsidRPr="00256879">
        <w:rPr>
          <w:szCs w:val="28"/>
        </w:rPr>
        <w:t>розмір об’єкта, визначені стандартом NАТО 4347</w:t>
      </w:r>
      <w:r w:rsidR="00355457">
        <w:rPr>
          <w:szCs w:val="28"/>
        </w:rPr>
        <w:t xml:space="preserve">; </w:t>
      </w:r>
      <m:oMath>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m:rPr>
            <m:sty m:val="p"/>
          </m:rPr>
          <w:rPr>
            <w:rFonts w:ascii="Cambria Math" w:hAnsi="Cambria Math"/>
            <w:szCs w:val="28"/>
          </w:rPr>
          <m:t>= 2 К</m:t>
        </m:r>
      </m:oMath>
      <w:r w:rsidR="00355457" w:rsidRPr="00256879">
        <w:rPr>
          <w:rFonts w:eastAsiaTheme="minorEastAsia"/>
          <w:szCs w:val="28"/>
        </w:rPr>
        <w:t xml:space="preserve"> – температурний контраст; </w:t>
      </w:r>
      <w:r w:rsidR="00355457" w:rsidRPr="00256879">
        <w:rPr>
          <w:szCs w:val="28"/>
        </w:rPr>
        <w:t>визначені стандартом NАТО 4347</w:t>
      </w:r>
      <w:r w:rsidR="00355457">
        <w:rPr>
          <w:szCs w:val="28"/>
        </w:rPr>
        <w:t>;</w:t>
      </w:r>
    </w:p>
    <w:p w:rsidR="00355457" w:rsidRPr="00256879" w:rsidRDefault="00EC78A5" w:rsidP="00355457">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r>
          <w:rPr>
            <w:rFonts w:ascii="Cambria Math" w:hAnsi="Cambria Math" w:cs="Times New Roman"/>
            <w:szCs w:val="28"/>
          </w:rPr>
          <m:t>=60 Гц</m:t>
        </m:r>
      </m:oMath>
      <w:r w:rsidR="00355457" w:rsidRPr="00256879">
        <w:rPr>
          <w:rFonts w:eastAsiaTheme="minorEastAsia" w:cs="Times New Roman"/>
          <w:szCs w:val="28"/>
        </w:rPr>
        <w:t xml:space="preserve"> – частота кадрів відображувального пристрою; </w:t>
      </w:r>
    </w:p>
    <w:p w:rsidR="00355457" w:rsidRPr="00256879" w:rsidRDefault="00EC78A5" w:rsidP="00355457">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r>
          <w:rPr>
            <w:rFonts w:ascii="Cambria Math" w:hAnsi="Cambria Math" w:cs="Times New Roman"/>
            <w:szCs w:val="28"/>
          </w:rPr>
          <m:t>=0.2 с</m:t>
        </m:r>
      </m:oMath>
      <w:r w:rsidR="00355457" w:rsidRPr="00256879">
        <w:rPr>
          <w:rFonts w:eastAsiaTheme="minorEastAsia" w:cs="Times New Roman"/>
          <w:szCs w:val="28"/>
        </w:rPr>
        <w:t xml:space="preserve"> – час сприйняття оком інформації;</w:t>
      </w:r>
    </w:p>
    <w:p w:rsidR="00355457" w:rsidRPr="00256879" w:rsidRDefault="00355457" w:rsidP="00355457">
      <w:pPr>
        <w:ind w:firstLine="0"/>
        <w:rPr>
          <w:rFonts w:eastAsiaTheme="minorEastAsia" w:cs="Times New Roman"/>
          <w:szCs w:val="28"/>
        </w:rPr>
      </w:pPr>
      <m:oMath>
        <m:r>
          <w:rPr>
            <w:rFonts w:ascii="Cambria Math" w:hAnsi="Cambria Math" w:cs="Times New Roman"/>
            <w:szCs w:val="28"/>
          </w:rPr>
          <m:t>NETD</m:t>
        </m:r>
      </m:oMath>
      <w:r w:rsidRPr="00256879">
        <w:rPr>
          <w:rFonts w:eastAsiaTheme="minorEastAsia" w:cs="Times New Roman"/>
          <w:szCs w:val="28"/>
        </w:rPr>
        <w:t>=0.05 К – еквівалентна шуму різниця температур;</w:t>
      </w:r>
    </w:p>
    <w:p w:rsidR="00355457" w:rsidRPr="00256879" w:rsidRDefault="00EC78A5" w:rsidP="00355457">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d</m:t>
            </m:r>
          </m:sub>
        </m:sSub>
        <m:r>
          <w:rPr>
            <w:rFonts w:ascii="Cambria Math" w:hAnsi="Cambria Math" w:cs="Times New Roman"/>
            <w:szCs w:val="28"/>
          </w:rPr>
          <m:t xml:space="preserve">=4- </m:t>
        </m:r>
      </m:oMath>
      <w:r w:rsidR="00355457" w:rsidRPr="00256879">
        <w:rPr>
          <w:rFonts w:eastAsiaTheme="minorEastAsia" w:cs="Times New Roman"/>
          <w:szCs w:val="28"/>
        </w:rPr>
        <w:t>число пар штрихів згідно критеріям Джонсона, який забезпечує ймовірність розпізнавання 50%.</w:t>
      </w:r>
    </w:p>
    <w:p w:rsidR="00355457" w:rsidRPr="00256879" w:rsidRDefault="00EC78A5" w:rsidP="00355457">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 xml:space="preserve">=1.75 - </m:t>
        </m:r>
      </m:oMath>
      <w:r w:rsidR="00355457" w:rsidRPr="00256879">
        <w:rPr>
          <w:rFonts w:eastAsiaTheme="minorEastAsia" w:cs="Times New Roman"/>
          <w:szCs w:val="28"/>
        </w:rPr>
        <w:t>відношення сигнал шум, визначається з табл</w:t>
      </w:r>
      <w:r w:rsidR="00220891">
        <w:rPr>
          <w:rFonts w:eastAsiaTheme="minorEastAsia" w:cs="Times New Roman"/>
          <w:szCs w:val="28"/>
        </w:rPr>
        <w:t>иці</w:t>
      </w:r>
      <w:r w:rsidR="00355457" w:rsidRPr="00256879">
        <w:rPr>
          <w:rFonts w:eastAsiaTheme="minorEastAsia" w:cs="Times New Roman"/>
          <w:szCs w:val="28"/>
        </w:rPr>
        <w:t xml:space="preserve"> 2.1, при ймовірності виявлення </w:t>
      </w:r>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r</m:t>
            </m:r>
          </m:sub>
        </m:sSub>
        <m:r>
          <w:rPr>
            <w:rFonts w:ascii="Cambria Math" w:hAnsi="Cambria Math" w:cs="Times New Roman"/>
            <w:szCs w:val="28"/>
          </w:rPr>
          <m:t>=0.9</m:t>
        </m:r>
      </m:oMath>
      <w:r w:rsidR="00355457" w:rsidRPr="00256879">
        <w:rPr>
          <w:rFonts w:eastAsiaTheme="minorEastAsia" w:cs="Times New Roman"/>
          <w:szCs w:val="28"/>
        </w:rPr>
        <w:t>.</w:t>
      </w:r>
    </w:p>
    <w:p w:rsidR="00355457" w:rsidRPr="00256879" w:rsidRDefault="00EC78A5" w:rsidP="00355457">
      <w:pPr>
        <w:ind w:firstLine="0"/>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d</m:t>
            </m:r>
          </m:sub>
        </m:sSub>
        <m:r>
          <w:rPr>
            <w:rFonts w:ascii="Cambria Math" w:hAnsi="Cambria Math" w:cs="Times New Roman"/>
            <w:szCs w:val="28"/>
          </w:rPr>
          <m:t xml:space="preserve">=7- </m:t>
        </m:r>
      </m:oMath>
      <w:r w:rsidR="00355457" w:rsidRPr="00256879">
        <w:rPr>
          <w:rFonts w:eastAsiaTheme="minorEastAsia" w:cs="Times New Roman"/>
          <w:szCs w:val="28"/>
        </w:rPr>
        <w:t>число пар штрихів що розміщується в критичному розмірі об’єкта, згідно критеріям Джонсона для розпізнання.</w:t>
      </w:r>
    </w:p>
    <w:p w:rsidR="00355457" w:rsidRPr="00355457" w:rsidRDefault="00355457" w:rsidP="00355457">
      <w:pPr>
        <w:ind w:firstLine="0"/>
        <w:rPr>
          <w:rFonts w:eastAsiaTheme="minorEastAsia" w:cs="Times New Roman"/>
          <w:szCs w:val="28"/>
        </w:rPr>
      </w:pPr>
      <m:oMath>
        <m:r>
          <w:rPr>
            <w:rFonts w:ascii="Cambria Math" w:eastAsiaTheme="minorEastAsia" w:hAnsi="Cambria Math" w:cs="Times New Roman"/>
            <w:szCs w:val="28"/>
          </w:rPr>
          <m:t>f`-</m:t>
        </m:r>
      </m:oMath>
      <w:r>
        <w:rPr>
          <w:rFonts w:eastAsiaTheme="minorEastAsia" w:cs="Times New Roman"/>
          <w:szCs w:val="28"/>
        </w:rPr>
        <w:t xml:space="preserve"> фокусні відстані об</w:t>
      </w:r>
      <w:r w:rsidRPr="00355457">
        <w:rPr>
          <w:rFonts w:eastAsiaTheme="minorEastAsia" w:cs="Times New Roman"/>
          <w:szCs w:val="28"/>
        </w:rPr>
        <w:t>'єктивів</w:t>
      </w:r>
      <w:r>
        <w:rPr>
          <w:rFonts w:eastAsiaTheme="minorEastAsia" w:cs="Times New Roman"/>
          <w:szCs w:val="28"/>
        </w:rPr>
        <w:t>.</w:t>
      </w:r>
    </w:p>
    <w:p w:rsidR="00355457" w:rsidRPr="00256879" w:rsidRDefault="00355457" w:rsidP="00355457">
      <w:pPr>
        <w:ind w:firstLine="0"/>
        <w:rPr>
          <w:rFonts w:cs="Times New Roman"/>
          <w:szCs w:val="28"/>
        </w:rPr>
      </w:pPr>
      <m:oMath>
        <m:r>
          <w:rPr>
            <w:rFonts w:ascii="Cambria Math" w:eastAsiaTheme="minorEastAsia" w:hAnsi="Cambria Math" w:cs="Times New Roman"/>
            <w:szCs w:val="28"/>
          </w:rPr>
          <m:t>f`</m:t>
        </m:r>
      </m:oMath>
      <w:r w:rsidRPr="00256879">
        <w:rPr>
          <w:rFonts w:eastAsiaTheme="minorEastAsia" w:cs="Times New Roman"/>
          <w:szCs w:val="28"/>
        </w:rPr>
        <w:t>=</w:t>
      </w:r>
      <w:r w:rsidRPr="00256879">
        <w:rPr>
          <w:rFonts w:cs="Times New Roman"/>
          <w:szCs w:val="28"/>
        </w:rPr>
        <w:t>{7.5 мм;9 мм;13 мм;25 мм;35 мм;50 мм}</w:t>
      </w:r>
    </w:p>
    <w:p w:rsidR="00355457" w:rsidRPr="0055027E" w:rsidRDefault="00355457" w:rsidP="00355457">
      <w:pPr>
        <w:rPr>
          <w:rFonts w:cs="Times New Roman"/>
          <w:szCs w:val="28"/>
        </w:rPr>
      </w:pPr>
    </w:p>
    <w:p w:rsidR="0055027E" w:rsidRPr="0055027E" w:rsidRDefault="0055027E" w:rsidP="0055027E">
      <w:pPr>
        <w:rPr>
          <w:rFonts w:cs="Times New Roman"/>
          <w:szCs w:val="28"/>
        </w:rPr>
      </w:pPr>
      <w:r>
        <w:rPr>
          <w:rFonts w:cs="Times New Roman"/>
          <w:szCs w:val="28"/>
        </w:rPr>
        <w:t>Підставивши вираз (3.2) у рівнянні (3.1) та в</w:t>
      </w:r>
      <w:r w:rsidRPr="0055027E">
        <w:rPr>
          <w:rFonts w:cs="Times New Roman"/>
          <w:szCs w:val="28"/>
        </w:rPr>
        <w:t xml:space="preserve">иконавши </w:t>
      </w:r>
      <w:r>
        <w:rPr>
          <w:rFonts w:cs="Times New Roman"/>
          <w:szCs w:val="28"/>
        </w:rPr>
        <w:t xml:space="preserve">спрощення отримуємо: </w:t>
      </w:r>
    </w:p>
    <w:p w:rsidR="0055027E" w:rsidRPr="0055027E" w:rsidRDefault="00EC78A5" w:rsidP="00355457">
      <w:pPr>
        <w:rPr>
          <w:rFonts w:eastAsiaTheme="minorEastAsia" w:cs="Times New Roman"/>
          <w:szCs w:val="28"/>
        </w:rPr>
      </w:pPr>
      <m:oMathPara>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-0.0002∙</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 xml:space="preserve">1.58 </m:t>
                          </m:r>
                          <m:f>
                            <m:fPr>
                              <m:ctrlPr>
                                <w:rPr>
                                  <w:rFonts w:ascii="Cambria Math" w:hAnsi="Cambria Math" w:cs="Times New Roman"/>
                                  <w:i/>
                                  <w:szCs w:val="28"/>
                                </w:rPr>
                              </m:ctrlPr>
                            </m:fPr>
                            <m:num>
                              <m:sSup>
                                <m:sSupPr>
                                  <m:ctrlPr>
                                    <w:rPr>
                                      <w:rFonts w:ascii="Cambria Math" w:hAnsi="Cambria Math" w:cs="Times New Roman"/>
                                      <w:i/>
                                      <w:szCs w:val="28"/>
                                    </w:rPr>
                                  </m:ctrlPr>
                                </m:sSupPr>
                                <m:e>
                                  <m:r>
                                    <w:rPr>
                                      <w:rFonts w:ascii="Cambria Math" w:hAnsi="Cambria Math" w:cs="Times New Roman"/>
                                      <w:szCs w:val="28"/>
                                    </w:rPr>
                                    <m:t>pixel</m:t>
                                  </m:r>
                                </m:e>
                                <m:sup>
                                  <m:r>
                                    <w:rPr>
                                      <w:rFonts w:ascii="Cambria Math" w:hAnsi="Cambria Math" w:cs="Times New Roman"/>
                                      <w:szCs w:val="28"/>
                                    </w:rPr>
                                    <m:t>2</m:t>
                                  </m:r>
                                </m:sup>
                              </m:sSup>
                            </m:num>
                            <m:den>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2</m:t>
                                  </m:r>
                                </m:sup>
                              </m:sSup>
                            </m:den>
                          </m:f>
                          <m:sSubSup>
                            <m:sSubSupPr>
                              <m:ctrlPr>
                                <w:rPr>
                                  <w:rFonts w:ascii="Cambria Math" w:hAnsi="Cambria Math" w:cs="Times New Roman"/>
                                  <w:i/>
                                  <w:szCs w:val="28"/>
                                </w:rPr>
                              </m:ctrlPr>
                            </m:sSubSupPr>
                            <m:e>
                              <m:r>
                                <w:rPr>
                                  <w:rFonts w:ascii="Cambria Math" w:hAnsi="Cambria Math" w:cs="Times New Roman"/>
                                  <w:szCs w:val="28"/>
                                </w:rPr>
                                <m:t>N</m:t>
                              </m:r>
                            </m:e>
                            <m:sub>
                              <m:r>
                                <w:rPr>
                                  <w:rFonts w:ascii="Cambria Math" w:hAnsi="Cambria Math" w:cs="Times New Roman"/>
                                  <w:szCs w:val="28"/>
                                </w:rPr>
                                <m:t>r</m:t>
                              </m:r>
                            </m:sub>
                            <m:sup>
                              <m:r>
                                <w:rPr>
                                  <w:rFonts w:ascii="Cambria Math" w:hAnsi="Cambria Math" w:cs="Times New Roman"/>
                                  <w:szCs w:val="28"/>
                                </w:rPr>
                                <m:t>2</m:t>
                              </m:r>
                            </m:sup>
                          </m:sSubSup>
                        </m:num>
                        <m:den>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den>
                      </m:f>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oMath>
      </m:oMathPara>
    </w:p>
    <w:p w:rsidR="00355457" w:rsidRPr="0055027E" w:rsidRDefault="00E11E63" w:rsidP="00355457">
      <w:pPr>
        <w:rPr>
          <w:rFonts w:cs="Times New Roman"/>
          <w:szCs w:val="28"/>
          <w:lang w:val="ru-RU"/>
        </w:rPr>
      </w:pPr>
      <m:oMathPara>
        <m:oMathParaPr>
          <m:jc m:val="right"/>
        </m:oMathParaPr>
        <m:oMath>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0.93</m:t>
              </m:r>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Е</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r</m:t>
                  </m:r>
                </m:sub>
              </m:sSub>
              <m:r>
                <w:rPr>
                  <w:rFonts w:ascii="Cambria Math" w:hAnsi="Cambria Math" w:cs="Times New Roman"/>
                  <w:szCs w:val="28"/>
                </w:rPr>
                <m:t>∙NETD</m:t>
              </m:r>
            </m:num>
            <m:den>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w:rPr>
                  <w:rFonts w:ascii="Cambria Math" w:hAnsi="Cambria Math" w:cs="Times New Roman"/>
                  <w:szCs w:val="28"/>
                </w:rPr>
                <m:t xml:space="preserve"> </m:t>
              </m:r>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e>
              </m:rad>
            </m:den>
          </m:f>
          <m:f>
            <m:fPr>
              <m:ctrlPr>
                <w:rPr>
                  <w:rFonts w:ascii="Cambria Math" w:eastAsiaTheme="minorEastAsia" w:hAnsi="Cambria Math" w:cs="Times New Roman"/>
                  <w:i/>
                  <w:szCs w:val="28"/>
                </w:rPr>
              </m:ctrlPr>
            </m:fPr>
            <m:num>
              <m:r>
                <w:rPr>
                  <w:rFonts w:ascii="Cambria Math" w:eastAsiaTheme="minorEastAsia" w:hAnsi="Cambria Math" w:cs="Times New Roman"/>
                  <w:szCs w:val="28"/>
                </w:rPr>
                <m:t>pixel</m:t>
              </m:r>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lang w:val="ru-RU"/>
            </w:rPr>
            <m:t xml:space="preserve">                                (3.3)</m:t>
          </m:r>
        </m:oMath>
      </m:oMathPara>
    </w:p>
    <w:p w:rsidR="00355457" w:rsidRPr="00256879" w:rsidRDefault="0055027E" w:rsidP="00355457">
      <w:pPr>
        <w:rPr>
          <w:rFonts w:cs="Times New Roman"/>
          <w:szCs w:val="28"/>
        </w:rPr>
      </w:pPr>
      <w:r w:rsidRPr="00256879">
        <w:rPr>
          <w:rFonts w:cs="Times New Roman"/>
          <w:szCs w:val="28"/>
        </w:rPr>
        <w:lastRenderedPageBreak/>
        <w:t xml:space="preserve">Отже, підставляючи всі відомі значення </w:t>
      </w:r>
      <w:r>
        <w:rPr>
          <w:rFonts w:cs="Times New Roman"/>
          <w:szCs w:val="28"/>
        </w:rPr>
        <w:t xml:space="preserve">у (3.3) </w:t>
      </w:r>
      <w:r w:rsidRPr="00256879">
        <w:rPr>
          <w:rFonts w:cs="Times New Roman"/>
          <w:szCs w:val="28"/>
        </w:rPr>
        <w:t xml:space="preserve">отримаємо вираз відносно дальності розпізнавання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oMath>
      <w:r w:rsidRPr="00256879">
        <w:rPr>
          <w:rFonts w:eastAsiaTheme="minorEastAsia" w:cs="Times New Roman"/>
          <w:szCs w:val="28"/>
        </w:rPr>
        <w:t>:</w:t>
      </w:r>
    </w:p>
    <w:p w:rsidR="00355457" w:rsidRPr="004259F3" w:rsidRDefault="00EC78A5" w:rsidP="00355457">
      <w:pPr>
        <w:rPr>
          <w:rFonts w:eastAsiaTheme="minorEastAsia" w:cs="Times New Roman"/>
          <w:szCs w:val="28"/>
        </w:rPr>
      </w:pPr>
      <m:oMathPara>
        <m:oMathParaPr>
          <m:jc m:val="right"/>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-0.0002∙</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2.064</m:t>
                          </m:r>
                          <m:r>
                            <w:rPr>
                              <w:rFonts w:ascii="Cambria Math" w:eastAsiaTheme="minorEastAsia" w:hAnsi="Cambria Math" w:cs="Times New Roman"/>
                              <w:szCs w:val="28"/>
                            </w:rPr>
                            <m:t>∙</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-9</m:t>
                              </m:r>
                            </m:sup>
                          </m:sSup>
                        </m:num>
                        <m:den>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2</m:t>
                              </m:r>
                            </m:sup>
                          </m:sSup>
                        </m:den>
                      </m:f>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4.305∙</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-7</m:t>
                  </m:r>
                </m:sup>
              </m:sSup>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m:t>
          </m:r>
          <m:d>
            <m:dPr>
              <m:ctrlPr>
                <w:rPr>
                  <w:rFonts w:ascii="Cambria Math" w:eastAsiaTheme="minorEastAsia" w:hAnsi="Cambria Math" w:cs="Times New Roman"/>
                  <w:i/>
                  <w:szCs w:val="28"/>
                </w:rPr>
              </m:ctrlPr>
            </m:dPr>
            <m:e>
              <m:r>
                <w:rPr>
                  <w:rFonts w:ascii="Cambria Math" w:eastAsiaTheme="minorEastAsia" w:hAnsi="Cambria Math" w:cs="Times New Roman"/>
                  <w:szCs w:val="28"/>
                </w:rPr>
                <m:t>3.4</m:t>
              </m:r>
            </m:e>
          </m:d>
        </m:oMath>
      </m:oMathPara>
    </w:p>
    <w:p w:rsidR="00355457" w:rsidRDefault="00355457" w:rsidP="00355457">
      <w:pPr>
        <w:rPr>
          <w:rFonts w:eastAsiaTheme="minorEastAsia" w:cs="Times New Roman"/>
          <w:szCs w:val="28"/>
        </w:rPr>
      </w:pPr>
      <w:r w:rsidRPr="00256879">
        <w:rPr>
          <w:rFonts w:eastAsiaTheme="minorEastAsia" w:cs="Times New Roman"/>
          <w:szCs w:val="28"/>
        </w:rPr>
        <w:t>Розв’язкам цього трансцендентного рівняння є залежність дальності розпізнавання від фокусної відстані для заданої матриці, і сприятливих погодних умов.</w:t>
      </w:r>
    </w:p>
    <w:tbl>
      <w:tblPr>
        <w:tblStyle w:val="af3"/>
        <w:tblW w:w="9066" w:type="dxa"/>
        <w:tblLook w:val="04A0"/>
      </w:tblPr>
      <w:tblGrid>
        <w:gridCol w:w="2122"/>
        <w:gridCol w:w="992"/>
        <w:gridCol w:w="992"/>
        <w:gridCol w:w="992"/>
        <w:gridCol w:w="992"/>
        <w:gridCol w:w="992"/>
        <w:gridCol w:w="992"/>
        <w:gridCol w:w="992"/>
      </w:tblGrid>
      <w:tr w:rsidR="008E223E" w:rsidRPr="00B1278D" w:rsidTr="0049029E">
        <w:tc>
          <w:tcPr>
            <w:tcW w:w="2122" w:type="dxa"/>
          </w:tcPr>
          <w:p w:rsidR="008E223E" w:rsidRPr="008E223E" w:rsidRDefault="008E223E"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7.5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9</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13</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19</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25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35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50</w:t>
            </w:r>
          </w:p>
        </w:tc>
      </w:tr>
      <w:tr w:rsidR="008E223E" w:rsidRPr="00B1278D" w:rsidTr="0049029E">
        <w:tc>
          <w:tcPr>
            <w:tcW w:w="2122" w:type="dxa"/>
          </w:tcPr>
          <w:p w:rsidR="008E223E" w:rsidRPr="008E223E" w:rsidRDefault="00EC78A5" w:rsidP="0049029E">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rPr>
              <w:t>375</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391</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562</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818</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1069</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1483</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2088</w:t>
            </w:r>
          </w:p>
        </w:tc>
      </w:tr>
    </w:tbl>
    <w:p w:rsidR="00355457" w:rsidRPr="00256879" w:rsidRDefault="00355457" w:rsidP="00355457">
      <w:pPr>
        <w:rPr>
          <w:rFonts w:eastAsiaTheme="minorEastAsia" w:cs="Times New Roman"/>
          <w:szCs w:val="28"/>
        </w:rPr>
      </w:pPr>
    </w:p>
    <w:p w:rsidR="00355457" w:rsidRPr="00256879" w:rsidRDefault="00B1278D" w:rsidP="000A1FA2">
      <w:pPr>
        <w:ind w:firstLine="0"/>
        <w:rPr>
          <w:rFonts w:eastAsiaTheme="minorEastAsia" w:cs="Times New Roman"/>
          <w:szCs w:val="28"/>
        </w:rPr>
      </w:pPr>
      <w:r>
        <w:rPr>
          <w:noProof/>
          <w:lang w:val="ru-RU" w:eastAsia="ru-RU"/>
        </w:rPr>
        <w:drawing>
          <wp:inline distT="0" distB="0" distL="0" distR="0">
            <wp:extent cx="5760085" cy="339344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760085" cy="3393440"/>
                    </a:xfrm>
                    <a:prstGeom prst="rect">
                      <a:avLst/>
                    </a:prstGeom>
                  </pic:spPr>
                </pic:pic>
              </a:graphicData>
            </a:graphic>
          </wp:inline>
        </w:drawing>
      </w:r>
    </w:p>
    <w:p w:rsidR="00355457" w:rsidRDefault="004259F3" w:rsidP="004259F3">
      <w:pPr>
        <w:jc w:val="center"/>
        <w:rPr>
          <w:rFonts w:cs="Times New Roman"/>
          <w:szCs w:val="28"/>
        </w:rPr>
      </w:pPr>
      <w:r>
        <w:rPr>
          <w:rFonts w:cs="Times New Roman"/>
          <w:szCs w:val="28"/>
        </w:rPr>
        <w:t>Рисунок 3.1</w:t>
      </w:r>
    </w:p>
    <w:p w:rsidR="004259F3" w:rsidRDefault="004259F3" w:rsidP="004259F3">
      <w:pPr>
        <w:jc w:val="center"/>
        <w:rPr>
          <w:rFonts w:cs="Times New Roman"/>
          <w:szCs w:val="28"/>
        </w:rPr>
      </w:pPr>
    </w:p>
    <w:p w:rsidR="008E223E" w:rsidRDefault="008E223E" w:rsidP="008E223E">
      <w:pPr>
        <w:rPr>
          <w:rFonts w:eastAsiaTheme="minorEastAsia" w:cs="Times New Roman"/>
          <w:szCs w:val="28"/>
        </w:rPr>
      </w:pPr>
      <w:r>
        <w:rPr>
          <w:rFonts w:eastAsiaTheme="minorEastAsia" w:cs="Times New Roman"/>
          <w:szCs w:val="28"/>
        </w:rPr>
        <w:t>Виявлення об’єктів може відбуватися і у несприятливі погодні умови, тому необхідно розраховувати, як і на скільки може зменшитися МДР.</w:t>
      </w:r>
    </w:p>
    <w:p w:rsidR="004259F3" w:rsidRDefault="004259F3" w:rsidP="00355457">
      <w:pPr>
        <w:rPr>
          <w:rFonts w:cs="Times New Roman"/>
          <w:szCs w:val="28"/>
        </w:rPr>
      </w:pPr>
      <w:r>
        <w:rPr>
          <w:rFonts w:cs="Times New Roman"/>
          <w:szCs w:val="28"/>
        </w:rPr>
        <w:t>При обмежених погодних умовах рівняння (3.4) матиме вигляд:</w:t>
      </w:r>
    </w:p>
    <w:p w:rsidR="004259F3" w:rsidRPr="00557C72" w:rsidRDefault="00EC78A5" w:rsidP="004259F3">
      <w:pPr>
        <w:rPr>
          <w:rFonts w:eastAsiaTheme="minorEastAsia" w:cs="Times New Roman"/>
          <w:szCs w:val="28"/>
        </w:rPr>
      </w:pPr>
      <m:oMathPara>
        <m:oMathParaPr>
          <m:jc m:val="right"/>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-0.001∙</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2.064</m:t>
                          </m:r>
                          <m:r>
                            <w:rPr>
                              <w:rFonts w:ascii="Cambria Math" w:eastAsiaTheme="minorEastAsia" w:hAnsi="Cambria Math" w:cs="Times New Roman"/>
                              <w:szCs w:val="28"/>
                            </w:rPr>
                            <m:t>∙</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-9</m:t>
                              </m:r>
                            </m:sup>
                          </m:sSup>
                        </m:num>
                        <m:den>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2</m:t>
                              </m:r>
                            </m:sup>
                          </m:sSup>
                        </m:den>
                      </m:f>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4.305∙</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-7</m:t>
                  </m:r>
                </m:sup>
              </m:sSup>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m:t>
          </m:r>
          <m:d>
            <m:dPr>
              <m:ctrlPr>
                <w:rPr>
                  <w:rFonts w:ascii="Cambria Math" w:eastAsiaTheme="minorEastAsia" w:hAnsi="Cambria Math" w:cs="Times New Roman"/>
                  <w:i/>
                  <w:szCs w:val="28"/>
                </w:rPr>
              </m:ctrlPr>
            </m:dPr>
            <m:e>
              <m:r>
                <w:rPr>
                  <w:rFonts w:ascii="Cambria Math" w:eastAsiaTheme="minorEastAsia" w:hAnsi="Cambria Math" w:cs="Times New Roman"/>
                  <w:szCs w:val="28"/>
                </w:rPr>
                <m:t>3.5</m:t>
              </m:r>
            </m:e>
          </m:d>
        </m:oMath>
      </m:oMathPara>
    </w:p>
    <w:p w:rsidR="008E223E" w:rsidRDefault="008E223E" w:rsidP="004259F3">
      <w:pPr>
        <w:rPr>
          <w:rFonts w:eastAsiaTheme="minorEastAsia" w:cs="Times New Roman"/>
          <w:szCs w:val="28"/>
        </w:rPr>
      </w:pPr>
    </w:p>
    <w:tbl>
      <w:tblPr>
        <w:tblStyle w:val="af3"/>
        <w:tblW w:w="9066" w:type="dxa"/>
        <w:tblLook w:val="04A0"/>
      </w:tblPr>
      <w:tblGrid>
        <w:gridCol w:w="2122"/>
        <w:gridCol w:w="992"/>
        <w:gridCol w:w="992"/>
        <w:gridCol w:w="992"/>
        <w:gridCol w:w="992"/>
        <w:gridCol w:w="992"/>
        <w:gridCol w:w="992"/>
        <w:gridCol w:w="992"/>
      </w:tblGrid>
      <w:tr w:rsidR="008E223E" w:rsidRPr="00B1278D" w:rsidTr="0049029E">
        <w:tc>
          <w:tcPr>
            <w:tcW w:w="2122" w:type="dxa"/>
          </w:tcPr>
          <w:p w:rsidR="008E223E" w:rsidRPr="008E223E" w:rsidRDefault="008E223E"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7.5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9</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13</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19</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25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35</w:t>
            </w:r>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50</w:t>
            </w:r>
          </w:p>
        </w:tc>
      </w:tr>
      <w:tr w:rsidR="008E223E" w:rsidRPr="00B1278D" w:rsidTr="0049029E">
        <w:tc>
          <w:tcPr>
            <w:tcW w:w="2122" w:type="dxa"/>
          </w:tcPr>
          <w:p w:rsidR="008E223E" w:rsidRPr="008E223E" w:rsidRDefault="00EC78A5" w:rsidP="0049029E">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8E223E" w:rsidRPr="008E223E" w:rsidRDefault="008E223E" w:rsidP="0049029E">
            <w:pPr>
              <w:ind w:firstLine="0"/>
              <w:jc w:val="center"/>
              <w:rPr>
                <w:rFonts w:cs="Times New Roman"/>
                <w:szCs w:val="28"/>
              </w:rPr>
            </w:pPr>
            <w:r w:rsidRPr="008E223E">
              <w:rPr>
                <w:rFonts w:cs="Times New Roman"/>
                <w:szCs w:val="28"/>
              </w:rPr>
              <w:t>317</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378</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535</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760</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971</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1298</w:t>
            </w:r>
          </w:p>
        </w:tc>
        <w:tc>
          <w:tcPr>
            <w:tcW w:w="992" w:type="dxa"/>
          </w:tcPr>
          <w:p w:rsidR="008E223E" w:rsidRPr="008E223E" w:rsidRDefault="008E223E" w:rsidP="0049029E">
            <w:pPr>
              <w:ind w:firstLine="0"/>
              <w:jc w:val="center"/>
              <w:rPr>
                <w:rFonts w:cs="Times New Roman"/>
                <w:szCs w:val="28"/>
                <w:lang w:val="en-US"/>
              </w:rPr>
            </w:pPr>
            <w:r w:rsidRPr="008E223E">
              <w:rPr>
                <w:rFonts w:cs="Times New Roman"/>
                <w:szCs w:val="28"/>
                <w:lang w:val="en-US"/>
              </w:rPr>
              <w:t>1731</w:t>
            </w:r>
          </w:p>
        </w:tc>
      </w:tr>
    </w:tbl>
    <w:p w:rsidR="008E223E" w:rsidRPr="000A1FA2" w:rsidRDefault="008E223E" w:rsidP="004259F3">
      <w:pPr>
        <w:rPr>
          <w:rFonts w:eastAsiaTheme="minorEastAsia" w:cs="Times New Roman"/>
          <w:szCs w:val="28"/>
        </w:rPr>
      </w:pPr>
    </w:p>
    <w:p w:rsidR="004259F3" w:rsidRPr="000A1FA2" w:rsidRDefault="008E223E" w:rsidP="000A1FA2">
      <w:pPr>
        <w:ind w:firstLine="0"/>
        <w:rPr>
          <w:rFonts w:cs="Times New Roman"/>
          <w:szCs w:val="28"/>
          <w:lang w:val="en-US"/>
        </w:rPr>
      </w:pPr>
      <w:r>
        <w:rPr>
          <w:noProof/>
          <w:lang w:val="ru-RU" w:eastAsia="ru-RU"/>
        </w:rPr>
        <w:drawing>
          <wp:inline distT="0" distB="0" distL="0" distR="0">
            <wp:extent cx="5760085" cy="339344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760085" cy="3393440"/>
                    </a:xfrm>
                    <a:prstGeom prst="rect">
                      <a:avLst/>
                    </a:prstGeom>
                  </pic:spPr>
                </pic:pic>
              </a:graphicData>
            </a:graphic>
          </wp:inline>
        </w:drawing>
      </w:r>
    </w:p>
    <w:p w:rsidR="004259F3" w:rsidRPr="00557C72" w:rsidRDefault="00557C72" w:rsidP="004259F3">
      <w:pPr>
        <w:jc w:val="center"/>
        <w:rPr>
          <w:rFonts w:cs="Times New Roman"/>
          <w:szCs w:val="28"/>
          <w:lang w:val="ru-RU"/>
        </w:rPr>
      </w:pPr>
      <w:r>
        <w:rPr>
          <w:rFonts w:cs="Times New Roman"/>
          <w:szCs w:val="28"/>
        </w:rPr>
        <w:t>Рисунок 3.</w:t>
      </w:r>
      <w:r w:rsidRPr="00557C72">
        <w:rPr>
          <w:rFonts w:cs="Times New Roman"/>
          <w:szCs w:val="28"/>
          <w:lang w:val="ru-RU"/>
        </w:rPr>
        <w:t>2</w:t>
      </w:r>
    </w:p>
    <w:p w:rsidR="008741C5" w:rsidRDefault="00CC2D94" w:rsidP="00355457">
      <w:pPr>
        <w:rPr>
          <w:rFonts w:cs="Times New Roman"/>
          <w:szCs w:val="28"/>
        </w:rPr>
      </w:pPr>
      <w:r>
        <w:rPr>
          <w:rFonts w:cs="Times New Roman"/>
          <w:szCs w:val="28"/>
        </w:rPr>
        <w:t>Зобразимо ці два графіка в</w:t>
      </w:r>
      <w:r w:rsidR="000A1FA2" w:rsidRPr="000A1FA2">
        <w:rPr>
          <w:rFonts w:cs="Times New Roman"/>
          <w:szCs w:val="28"/>
        </w:rPr>
        <w:t xml:space="preserve"> одному</w:t>
      </w:r>
      <w:r>
        <w:rPr>
          <w:rFonts w:cs="Times New Roman"/>
          <w:szCs w:val="28"/>
          <w:lang w:val="ru-RU"/>
        </w:rPr>
        <w:t xml:space="preserve"> полу,</w:t>
      </w:r>
      <w:r w:rsidR="000A1FA2" w:rsidRPr="000A1FA2">
        <w:rPr>
          <w:rFonts w:cs="Times New Roman"/>
          <w:szCs w:val="28"/>
        </w:rPr>
        <w:t xml:space="preserve"> щоб оцінити їх у однаковому масштабі.</w:t>
      </w:r>
    </w:p>
    <w:p w:rsidR="000A1FA2" w:rsidRPr="000A1FA2" w:rsidRDefault="00B1278D" w:rsidP="000A1FA2">
      <w:pPr>
        <w:ind w:firstLine="0"/>
        <w:rPr>
          <w:rFonts w:cs="Times New Roman"/>
          <w:szCs w:val="28"/>
          <w:lang w:val="en-US"/>
        </w:rPr>
      </w:pPr>
      <w:r>
        <w:rPr>
          <w:noProof/>
          <w:lang w:val="ru-RU" w:eastAsia="ru-RU"/>
        </w:rPr>
        <w:drawing>
          <wp:inline distT="0" distB="0" distL="0" distR="0">
            <wp:extent cx="5760085" cy="339344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760085" cy="3393440"/>
                    </a:xfrm>
                    <a:prstGeom prst="rect">
                      <a:avLst/>
                    </a:prstGeom>
                  </pic:spPr>
                </pic:pic>
              </a:graphicData>
            </a:graphic>
          </wp:inline>
        </w:drawing>
      </w:r>
    </w:p>
    <w:p w:rsidR="000A1FA2" w:rsidRDefault="000A1FA2" w:rsidP="000A1FA2">
      <w:pPr>
        <w:jc w:val="center"/>
        <w:rPr>
          <w:rFonts w:cs="Times New Roman"/>
          <w:szCs w:val="28"/>
          <w:lang w:val="ru-RU"/>
        </w:rPr>
      </w:pPr>
      <w:r>
        <w:rPr>
          <w:rFonts w:cs="Times New Roman"/>
          <w:szCs w:val="28"/>
          <w:lang w:val="ru-RU"/>
        </w:rPr>
        <w:lastRenderedPageBreak/>
        <w:t>Рисунок 3.3</w:t>
      </w:r>
    </w:p>
    <w:tbl>
      <w:tblPr>
        <w:tblStyle w:val="af3"/>
        <w:tblW w:w="9066" w:type="dxa"/>
        <w:tblLook w:val="04A0"/>
      </w:tblPr>
      <w:tblGrid>
        <w:gridCol w:w="2122"/>
        <w:gridCol w:w="992"/>
        <w:gridCol w:w="992"/>
        <w:gridCol w:w="992"/>
        <w:gridCol w:w="992"/>
        <w:gridCol w:w="992"/>
        <w:gridCol w:w="992"/>
        <w:gridCol w:w="992"/>
      </w:tblGrid>
      <w:tr w:rsidR="00B1278D" w:rsidRPr="00B1278D" w:rsidTr="008E223E">
        <w:tc>
          <w:tcPr>
            <w:tcW w:w="2122" w:type="dxa"/>
          </w:tcPr>
          <w:p w:rsidR="00B1278D" w:rsidRPr="008E223E" w:rsidRDefault="00B1278D" w:rsidP="008E223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7.5</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9</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13</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19</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25</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35</w:t>
            </w:r>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50</w:t>
            </w:r>
          </w:p>
        </w:tc>
      </w:tr>
      <w:tr w:rsidR="00B1278D" w:rsidRPr="00B1278D" w:rsidTr="008E223E">
        <w:tc>
          <w:tcPr>
            <w:tcW w:w="2122" w:type="dxa"/>
          </w:tcPr>
          <w:p w:rsidR="00B1278D" w:rsidRPr="008E223E" w:rsidRDefault="00EC78A5" w:rsidP="008E223E">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B1278D" w:rsidRPr="008E223E" w:rsidRDefault="00B1278D" w:rsidP="00B1278D">
            <w:pPr>
              <w:ind w:firstLine="0"/>
              <w:jc w:val="center"/>
              <w:rPr>
                <w:rFonts w:cs="Times New Roman"/>
                <w:szCs w:val="28"/>
              </w:rPr>
            </w:pPr>
            <w:r w:rsidRPr="008E223E">
              <w:rPr>
                <w:rFonts w:cs="Times New Roman"/>
                <w:szCs w:val="28"/>
              </w:rPr>
              <w:t>317</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378</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535</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760</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971</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1298</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1731</w:t>
            </w:r>
          </w:p>
        </w:tc>
      </w:tr>
      <w:tr w:rsidR="00B1278D" w:rsidRPr="00B1278D" w:rsidTr="008E223E">
        <w:tc>
          <w:tcPr>
            <w:tcW w:w="2122" w:type="dxa"/>
          </w:tcPr>
          <w:p w:rsidR="00B1278D" w:rsidRPr="008E223E" w:rsidRDefault="00EC78A5" w:rsidP="008E223E">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rPr>
              <w:t>375</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391</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562</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818</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1069</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1483</w:t>
            </w:r>
          </w:p>
        </w:tc>
        <w:tc>
          <w:tcPr>
            <w:tcW w:w="992" w:type="dxa"/>
          </w:tcPr>
          <w:p w:rsidR="00B1278D" w:rsidRPr="008E223E" w:rsidRDefault="00B1278D" w:rsidP="00B1278D">
            <w:pPr>
              <w:ind w:firstLine="0"/>
              <w:jc w:val="center"/>
              <w:rPr>
                <w:rFonts w:cs="Times New Roman"/>
                <w:szCs w:val="28"/>
                <w:lang w:val="en-US"/>
              </w:rPr>
            </w:pPr>
            <w:r w:rsidRPr="008E223E">
              <w:rPr>
                <w:rFonts w:cs="Times New Roman"/>
                <w:szCs w:val="28"/>
                <w:lang w:val="en-US"/>
              </w:rPr>
              <w:t>2088</w:t>
            </w:r>
          </w:p>
        </w:tc>
      </w:tr>
    </w:tbl>
    <w:p w:rsidR="000A1FA2" w:rsidRPr="007A08F7" w:rsidRDefault="000A1FA2" w:rsidP="00355457">
      <w:pPr>
        <w:rPr>
          <w:rFonts w:cs="Times New Roman"/>
          <w:szCs w:val="28"/>
          <w:lang w:val="en-US"/>
        </w:rPr>
      </w:pPr>
    </w:p>
    <w:p w:rsidR="00557C72" w:rsidRPr="00256879" w:rsidRDefault="00557C72" w:rsidP="00557C72">
      <w:pPr>
        <w:pStyle w:val="2"/>
        <w:spacing w:before="0"/>
        <w:rPr>
          <w:rFonts w:cs="Times New Roman"/>
          <w:szCs w:val="28"/>
        </w:rPr>
      </w:pPr>
      <w:bookmarkStart w:id="19" w:name="_Toc513677460"/>
      <w:r>
        <w:rPr>
          <w:rFonts w:cs="Times New Roman"/>
          <w:szCs w:val="28"/>
        </w:rPr>
        <w:t>3.2</w:t>
      </w:r>
      <w:r w:rsidRPr="00256879">
        <w:rPr>
          <w:rFonts w:cs="Times New Roman"/>
          <w:szCs w:val="28"/>
        </w:rPr>
        <w:t xml:space="preserve"> МДР тепловізорів для БПЛА </w:t>
      </w:r>
      <w:r>
        <w:rPr>
          <w:rFonts w:cs="Times New Roman"/>
          <w:szCs w:val="28"/>
        </w:rPr>
        <w:t>глобального</w:t>
      </w:r>
      <w:r w:rsidRPr="00256879">
        <w:rPr>
          <w:rFonts w:cs="Times New Roman"/>
          <w:szCs w:val="28"/>
        </w:rPr>
        <w:t xml:space="preserve"> використання</w:t>
      </w:r>
      <w:bookmarkEnd w:id="19"/>
    </w:p>
    <w:p w:rsidR="00711096" w:rsidRPr="00256879" w:rsidRDefault="00557C72" w:rsidP="00711096">
      <w:pPr>
        <w:rPr>
          <w:rFonts w:cs="Times New Roman"/>
          <w:szCs w:val="28"/>
        </w:rPr>
      </w:pPr>
      <w:r w:rsidRPr="00256879">
        <w:rPr>
          <w:rFonts w:cs="Times New Roman"/>
          <w:szCs w:val="28"/>
        </w:rPr>
        <w:t>Для знаходження максимальної дальності розпізнавання скористаємося</w:t>
      </w:r>
      <w:r w:rsidR="00BA22FD">
        <w:rPr>
          <w:rFonts w:cs="Times New Roman"/>
          <w:szCs w:val="28"/>
        </w:rPr>
        <w:t xml:space="preserve"> формулою (3.3</w:t>
      </w:r>
      <w:r w:rsidRPr="00256879">
        <w:rPr>
          <w:rFonts w:cs="Times New Roman"/>
          <w:szCs w:val="28"/>
        </w:rPr>
        <w:t>)</w:t>
      </w:r>
      <w:r w:rsidR="00711096">
        <w:rPr>
          <w:rFonts w:cs="Times New Roman"/>
          <w:szCs w:val="28"/>
        </w:rPr>
        <w:t xml:space="preserve">, врахувавши те, що </w:t>
      </w:r>
      <w:r w:rsidR="00711096" w:rsidRPr="00256879">
        <w:rPr>
          <w:rFonts w:eastAsiaTheme="minorEastAsia" w:cs="Times New Roman"/>
          <w:szCs w:val="28"/>
        </w:rPr>
        <w:t xml:space="preserve">у матриці </w:t>
      </w:r>
      <w:r w:rsidR="00711096" w:rsidRPr="00256879">
        <w:rPr>
          <w:rFonts w:cs="Times New Roman"/>
          <w:szCs w:val="28"/>
        </w:rPr>
        <w:t xml:space="preserve">FLIR </w:t>
      </w:r>
      <w:r w:rsidR="00711096">
        <w:rPr>
          <w:rFonts w:cs="Times New Roman"/>
          <w:szCs w:val="28"/>
          <w:lang w:val="en-US"/>
        </w:rPr>
        <w:t>MOUN</w:t>
      </w:r>
      <w:r w:rsidR="00711096" w:rsidRPr="00711096">
        <w:rPr>
          <w:rFonts w:cs="Times New Roman"/>
          <w:szCs w:val="28"/>
        </w:rPr>
        <w:t xml:space="preserve"> 640</w:t>
      </w:r>
      <w:r w:rsidR="00711096" w:rsidRPr="00256879">
        <w:rPr>
          <w:rFonts w:cs="Times New Roman"/>
          <w:szCs w:val="28"/>
        </w:rPr>
        <w:t xml:space="preserve"> форма пікселя квадратна та складає </w:t>
      </w: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r>
          <w:rPr>
            <w:rFonts w:ascii="Cambria Math" w:hAnsi="Cambria Math" w:cs="Times New Roman"/>
            <w:szCs w:val="28"/>
          </w:rPr>
          <m:t>=pixel=</m:t>
        </m:r>
        <m:r>
          <m:rPr>
            <m:sty m:val="p"/>
          </m:rPr>
          <w:rPr>
            <w:rFonts w:ascii="Cambria Math" w:hAnsi="Cambria Math" w:cs="Times New Roman"/>
            <w:szCs w:val="28"/>
          </w:rPr>
          <m:t>17 мкм</m:t>
        </m:r>
      </m:oMath>
      <w:r w:rsidR="00711096">
        <w:rPr>
          <w:rFonts w:cs="Times New Roman"/>
          <w:szCs w:val="28"/>
        </w:rPr>
        <w:t xml:space="preserve">; </w:t>
      </w:r>
      <m:oMath>
        <m:r>
          <w:rPr>
            <w:rFonts w:ascii="Cambria Math" w:hAnsi="Cambria Math" w:cs="Times New Roman"/>
            <w:szCs w:val="28"/>
          </w:rPr>
          <m:t>NETD</m:t>
        </m:r>
      </m:oMath>
      <w:r w:rsidR="00711096">
        <w:rPr>
          <w:rFonts w:eastAsiaTheme="minorEastAsia" w:cs="Times New Roman"/>
          <w:szCs w:val="28"/>
        </w:rPr>
        <w:t>=0.06</w:t>
      </w:r>
      <w:r w:rsidR="00711096" w:rsidRPr="00256879">
        <w:rPr>
          <w:rFonts w:eastAsiaTheme="minorEastAsia" w:cs="Times New Roman"/>
          <w:szCs w:val="28"/>
        </w:rPr>
        <w:t xml:space="preserve"> К</w:t>
      </w:r>
      <w:r w:rsidR="00711096">
        <w:rPr>
          <w:rFonts w:eastAsiaTheme="minorEastAsia" w:cs="Times New Roman"/>
          <w:szCs w:val="28"/>
        </w:rPr>
        <w:t xml:space="preserve">, а об’єктиви матимуть такі фокусні відстані – </w:t>
      </w:r>
      <m:oMath>
        <m:r>
          <w:rPr>
            <w:rFonts w:ascii="Cambria Math" w:eastAsiaTheme="minorEastAsia" w:hAnsi="Cambria Math" w:cs="Times New Roman"/>
            <w:szCs w:val="28"/>
          </w:rPr>
          <m:t>f`</m:t>
        </m:r>
      </m:oMath>
      <w:r w:rsidR="00711096" w:rsidRPr="00256879">
        <w:rPr>
          <w:rFonts w:eastAsiaTheme="minorEastAsia" w:cs="Times New Roman"/>
          <w:szCs w:val="28"/>
        </w:rPr>
        <w:t>=</w:t>
      </w:r>
      <w:r w:rsidR="00711096" w:rsidRPr="00256879">
        <w:rPr>
          <w:rFonts w:cs="Times New Roman"/>
          <w:szCs w:val="28"/>
        </w:rPr>
        <w:t>{</w:t>
      </w:r>
      <w:r w:rsidR="00711096" w:rsidRPr="00711096">
        <w:rPr>
          <w:rFonts w:cs="Times New Roman"/>
          <w:szCs w:val="28"/>
        </w:rPr>
        <w:t>50</w:t>
      </w:r>
      <w:r w:rsidR="00711096">
        <w:rPr>
          <w:rFonts w:cs="Times New Roman"/>
          <w:szCs w:val="28"/>
        </w:rPr>
        <w:t xml:space="preserve"> мм; </w:t>
      </w:r>
      <w:r w:rsidR="00711096">
        <w:rPr>
          <w:rFonts w:cs="Times New Roman"/>
          <w:szCs w:val="28"/>
        </w:rPr>
        <w:br/>
      </w:r>
      <w:r w:rsidR="00711096" w:rsidRPr="00711096">
        <w:rPr>
          <w:rFonts w:cs="Times New Roman"/>
          <w:szCs w:val="28"/>
        </w:rPr>
        <w:t>75</w:t>
      </w:r>
      <w:r w:rsidR="00711096" w:rsidRPr="00256879">
        <w:rPr>
          <w:rFonts w:cs="Times New Roman"/>
          <w:szCs w:val="28"/>
        </w:rPr>
        <w:t xml:space="preserve"> мм;</w:t>
      </w:r>
      <w:r w:rsidR="00711096" w:rsidRPr="00711096">
        <w:rPr>
          <w:rFonts w:cs="Times New Roman"/>
          <w:szCs w:val="28"/>
        </w:rPr>
        <w:t xml:space="preserve"> 100</w:t>
      </w:r>
      <w:r w:rsidR="00711096" w:rsidRPr="00256879">
        <w:rPr>
          <w:rFonts w:cs="Times New Roman"/>
          <w:szCs w:val="28"/>
        </w:rPr>
        <w:t xml:space="preserve"> мм;</w:t>
      </w:r>
      <w:r w:rsidR="00711096" w:rsidRPr="00711096">
        <w:rPr>
          <w:rFonts w:cs="Times New Roman"/>
          <w:szCs w:val="28"/>
        </w:rPr>
        <w:t xml:space="preserve"> 150</w:t>
      </w:r>
      <w:r w:rsidR="00711096" w:rsidRPr="00256879">
        <w:rPr>
          <w:rFonts w:cs="Times New Roman"/>
          <w:szCs w:val="28"/>
        </w:rPr>
        <w:t xml:space="preserve"> мм;</w:t>
      </w:r>
      <w:r w:rsidR="00711096" w:rsidRPr="00711096">
        <w:rPr>
          <w:rFonts w:cs="Times New Roman"/>
          <w:szCs w:val="28"/>
        </w:rPr>
        <w:t xml:space="preserve"> 180</w:t>
      </w:r>
      <w:r w:rsidR="00711096" w:rsidRPr="00256879">
        <w:rPr>
          <w:rFonts w:cs="Times New Roman"/>
          <w:szCs w:val="28"/>
        </w:rPr>
        <w:t xml:space="preserve"> мм;</w:t>
      </w:r>
      <w:r w:rsidR="00711096" w:rsidRPr="00711096">
        <w:rPr>
          <w:rFonts w:cs="Times New Roman"/>
          <w:szCs w:val="28"/>
        </w:rPr>
        <w:t xml:space="preserve"> 22</w:t>
      </w:r>
      <w:r w:rsidR="00711096" w:rsidRPr="00256879">
        <w:rPr>
          <w:rFonts w:cs="Times New Roman"/>
          <w:szCs w:val="28"/>
        </w:rPr>
        <w:t>5 мм}</w:t>
      </w:r>
      <w:r w:rsidR="00711096">
        <w:rPr>
          <w:rFonts w:cs="Times New Roman"/>
          <w:szCs w:val="28"/>
        </w:rPr>
        <w:t>:</w:t>
      </w:r>
    </w:p>
    <w:p w:rsidR="00BA22FD" w:rsidRPr="004259F3" w:rsidRDefault="00EC78A5" w:rsidP="00BA22FD">
      <w:pPr>
        <w:rPr>
          <w:rFonts w:eastAsiaTheme="minorEastAsia" w:cs="Times New Roman"/>
          <w:szCs w:val="28"/>
        </w:rPr>
      </w:pPr>
      <m:oMathPara>
        <m:oMathParaPr>
          <m:jc m:val="right"/>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-0.0002∙</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eastAsiaTheme="minorEastAsia" w:hAnsi="Cambria Math" w:cs="Times New Roman"/>
                              <w:szCs w:val="28"/>
                            </w:rPr>
                            <m:t>4.143∙</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-9</m:t>
                              </m:r>
                            </m:sup>
                          </m:sSup>
                        </m:num>
                        <m:den>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2</m:t>
                              </m:r>
                            </m:sup>
                          </m:sSup>
                        </m:den>
                      </m:f>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7.319∙</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-7</m:t>
                  </m:r>
                </m:sup>
              </m:sSup>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m:t>
          </m:r>
          <m:d>
            <m:dPr>
              <m:ctrlPr>
                <w:rPr>
                  <w:rFonts w:ascii="Cambria Math" w:eastAsiaTheme="minorEastAsia" w:hAnsi="Cambria Math" w:cs="Times New Roman"/>
                  <w:i/>
                  <w:szCs w:val="28"/>
                </w:rPr>
              </m:ctrlPr>
            </m:dPr>
            <m:e>
              <m:r>
                <w:rPr>
                  <w:rFonts w:ascii="Cambria Math" w:eastAsiaTheme="minorEastAsia" w:hAnsi="Cambria Math" w:cs="Times New Roman"/>
                  <w:szCs w:val="28"/>
                </w:rPr>
                <m:t>3.6</m:t>
              </m:r>
            </m:e>
          </m:d>
        </m:oMath>
      </m:oMathPara>
    </w:p>
    <w:p w:rsidR="00F17AE9" w:rsidRDefault="00F17AE9" w:rsidP="00F17AE9">
      <w:pPr>
        <w:rPr>
          <w:rFonts w:cs="Times New Roman"/>
          <w:szCs w:val="28"/>
        </w:rPr>
      </w:pPr>
      <w:r>
        <w:rPr>
          <w:rFonts w:cs="Times New Roman"/>
          <w:szCs w:val="28"/>
        </w:rPr>
        <w:t>При обмежених погодних умовах рівняння (3.4) матиме вигляд:</w:t>
      </w:r>
    </w:p>
    <w:p w:rsidR="00F17AE9" w:rsidRPr="00557C72" w:rsidRDefault="00EC78A5" w:rsidP="00F17AE9">
      <w:pPr>
        <w:rPr>
          <w:rFonts w:eastAsiaTheme="minorEastAsia" w:cs="Times New Roman"/>
          <w:szCs w:val="28"/>
        </w:rPr>
      </w:pPr>
      <m:oMathPara>
        <m:oMathParaPr>
          <m:jc m:val="right"/>
        </m:oMathParaPr>
        <m:oMath>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-0.001∙</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r>
                        <w:rPr>
                          <w:rFonts w:ascii="Cambria Math" w:hAnsi="Cambria Math" w:cs="Times New Roman"/>
                          <w:szCs w:val="28"/>
                        </w:rPr>
                        <m:t>-</m:t>
                      </m:r>
                      <m:f>
                        <m:fPr>
                          <m:ctrlPr>
                            <w:rPr>
                              <w:rFonts w:ascii="Cambria Math" w:hAnsi="Cambria Math" w:cs="Times New Roman"/>
                              <w:i/>
                              <w:szCs w:val="28"/>
                            </w:rPr>
                          </m:ctrlPr>
                        </m:fPr>
                        <m:num>
                          <m:r>
                            <w:rPr>
                              <w:rFonts w:ascii="Cambria Math" w:eastAsiaTheme="minorEastAsia" w:hAnsi="Cambria Math" w:cs="Times New Roman"/>
                              <w:szCs w:val="28"/>
                            </w:rPr>
                            <m:t>4.143∙</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-9</m:t>
                              </m:r>
                            </m:sup>
                          </m:sSup>
                        </m:num>
                        <m:den>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2</m:t>
                              </m:r>
                            </m:sup>
                          </m:sSup>
                        </m:den>
                      </m:f>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e>
                        <m:sup>
                          <m:r>
                            <w:rPr>
                              <w:rFonts w:ascii="Cambria Math" w:hAnsi="Cambria Math" w:cs="Times New Roman"/>
                              <w:szCs w:val="28"/>
                            </w:rPr>
                            <m:t>2</m:t>
                          </m:r>
                        </m:sup>
                      </m:sSup>
                    </m:e>
                  </m:d>
                </m:e>
              </m:func>
            </m:num>
            <m:den>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en>
          </m:f>
          <m:r>
            <w:rPr>
              <w:rFonts w:ascii="Cambria Math"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7.319∙</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-7</m:t>
                  </m:r>
                </m:sup>
              </m:sSup>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m:t>
          </m:r>
          <m:d>
            <m:dPr>
              <m:ctrlPr>
                <w:rPr>
                  <w:rFonts w:ascii="Cambria Math" w:eastAsiaTheme="minorEastAsia" w:hAnsi="Cambria Math" w:cs="Times New Roman"/>
                  <w:i/>
                  <w:szCs w:val="28"/>
                </w:rPr>
              </m:ctrlPr>
            </m:dPr>
            <m:e>
              <m:r>
                <w:rPr>
                  <w:rFonts w:ascii="Cambria Math" w:eastAsiaTheme="minorEastAsia" w:hAnsi="Cambria Math" w:cs="Times New Roman"/>
                  <w:szCs w:val="28"/>
                </w:rPr>
                <m:t>3.7</m:t>
              </m:r>
            </m:e>
          </m:d>
        </m:oMath>
      </m:oMathPara>
    </w:p>
    <w:p w:rsidR="00F17AE9" w:rsidRPr="004259F3" w:rsidRDefault="00F17AE9" w:rsidP="00F17AE9">
      <w:pPr>
        <w:rPr>
          <w:rFonts w:eastAsiaTheme="minorEastAsia" w:cs="Times New Roman"/>
          <w:szCs w:val="28"/>
        </w:rPr>
      </w:pPr>
    </w:p>
    <w:p w:rsidR="00F17AE9" w:rsidRDefault="00490AF4" w:rsidP="00255210">
      <w:pPr>
        <w:ind w:firstLine="0"/>
        <w:rPr>
          <w:rFonts w:cs="Times New Roman"/>
          <w:szCs w:val="28"/>
          <w:lang w:val="en-US"/>
        </w:rPr>
      </w:pPr>
      <w:r>
        <w:rPr>
          <w:noProof/>
          <w:lang w:val="ru-RU" w:eastAsia="ru-RU"/>
        </w:rPr>
        <w:drawing>
          <wp:inline distT="0" distB="0" distL="0" distR="0">
            <wp:extent cx="5760085" cy="339344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760085" cy="3393440"/>
                    </a:xfrm>
                    <a:prstGeom prst="rect">
                      <a:avLst/>
                    </a:prstGeom>
                  </pic:spPr>
                </pic:pic>
              </a:graphicData>
            </a:graphic>
          </wp:inline>
        </w:drawing>
      </w:r>
    </w:p>
    <w:p w:rsidR="00F17AE9" w:rsidRPr="00557C72" w:rsidRDefault="00F17AE9" w:rsidP="00F17AE9">
      <w:pPr>
        <w:jc w:val="center"/>
        <w:rPr>
          <w:rFonts w:cs="Times New Roman"/>
          <w:szCs w:val="28"/>
          <w:lang w:val="ru-RU"/>
        </w:rPr>
      </w:pPr>
      <w:r>
        <w:rPr>
          <w:rFonts w:cs="Times New Roman"/>
          <w:szCs w:val="28"/>
        </w:rPr>
        <w:t>Рисунок 3.</w:t>
      </w:r>
      <w:r>
        <w:rPr>
          <w:rFonts w:cs="Times New Roman"/>
          <w:szCs w:val="28"/>
          <w:lang w:val="ru-RU"/>
        </w:rPr>
        <w:t>4</w:t>
      </w:r>
    </w:p>
    <w:p w:rsidR="00BA22FD" w:rsidRDefault="00BA22FD" w:rsidP="00355457">
      <w:pPr>
        <w:rPr>
          <w:rFonts w:cs="Times New Roman"/>
          <w:szCs w:val="28"/>
        </w:rPr>
      </w:pPr>
    </w:p>
    <w:tbl>
      <w:tblPr>
        <w:tblStyle w:val="af3"/>
        <w:tblW w:w="9066" w:type="dxa"/>
        <w:tblLook w:val="04A0"/>
      </w:tblPr>
      <w:tblGrid>
        <w:gridCol w:w="2122"/>
        <w:gridCol w:w="992"/>
        <w:gridCol w:w="992"/>
        <w:gridCol w:w="992"/>
        <w:gridCol w:w="992"/>
        <w:gridCol w:w="992"/>
        <w:gridCol w:w="992"/>
        <w:gridCol w:w="992"/>
      </w:tblGrid>
      <w:tr w:rsidR="00255210" w:rsidRPr="00B1278D" w:rsidTr="0049029E">
        <w:tc>
          <w:tcPr>
            <w:tcW w:w="2122" w:type="dxa"/>
          </w:tcPr>
          <w:p w:rsidR="00255210" w:rsidRPr="008E223E" w:rsidRDefault="00255210"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255210" w:rsidRPr="00BD4A6F" w:rsidRDefault="00255210" w:rsidP="0049029E">
            <w:pPr>
              <w:ind w:firstLine="0"/>
              <w:jc w:val="center"/>
              <w:rPr>
                <w:rFonts w:cs="Times New Roman"/>
                <w:szCs w:val="28"/>
                <w:lang w:val="en-US"/>
              </w:rPr>
            </w:pPr>
            <w:r>
              <w:rPr>
                <w:rFonts w:cs="Times New Roman"/>
                <w:szCs w:val="28"/>
                <w:lang w:val="en-US"/>
              </w:rPr>
              <w:t>50</w:t>
            </w:r>
          </w:p>
        </w:tc>
        <w:tc>
          <w:tcPr>
            <w:tcW w:w="992" w:type="dxa"/>
          </w:tcPr>
          <w:p w:rsidR="00255210" w:rsidRPr="00BA6DF4" w:rsidRDefault="00BA6DF4" w:rsidP="0049029E">
            <w:pPr>
              <w:ind w:firstLine="0"/>
              <w:jc w:val="center"/>
              <w:rPr>
                <w:rFonts w:cs="Times New Roman"/>
                <w:szCs w:val="28"/>
              </w:rPr>
            </w:pPr>
            <w:r>
              <w:rPr>
                <w:rFonts w:cs="Times New Roman"/>
                <w:szCs w:val="28"/>
              </w:rPr>
              <w:t>60</w:t>
            </w:r>
          </w:p>
        </w:tc>
        <w:tc>
          <w:tcPr>
            <w:tcW w:w="992" w:type="dxa"/>
          </w:tcPr>
          <w:p w:rsidR="00255210" w:rsidRPr="00BD4A6F" w:rsidRDefault="00255210" w:rsidP="0049029E">
            <w:pPr>
              <w:ind w:firstLine="0"/>
              <w:jc w:val="center"/>
              <w:rPr>
                <w:rFonts w:cs="Times New Roman"/>
                <w:szCs w:val="28"/>
                <w:lang w:val="en-US"/>
              </w:rPr>
            </w:pPr>
            <w:r>
              <w:rPr>
                <w:rFonts w:cs="Times New Roman"/>
                <w:szCs w:val="28"/>
                <w:lang w:val="en-US"/>
              </w:rPr>
              <w:t>100</w:t>
            </w:r>
          </w:p>
        </w:tc>
        <w:tc>
          <w:tcPr>
            <w:tcW w:w="992" w:type="dxa"/>
          </w:tcPr>
          <w:p w:rsidR="00255210" w:rsidRPr="00BD4A6F" w:rsidRDefault="00255210" w:rsidP="0049029E">
            <w:pPr>
              <w:ind w:firstLine="0"/>
              <w:jc w:val="center"/>
              <w:rPr>
                <w:rFonts w:cs="Times New Roman"/>
                <w:szCs w:val="28"/>
                <w:lang w:val="en-US"/>
              </w:rPr>
            </w:pPr>
            <w:r>
              <w:rPr>
                <w:rFonts w:cs="Times New Roman"/>
                <w:szCs w:val="28"/>
                <w:lang w:val="en-US"/>
              </w:rPr>
              <w:t>150</w:t>
            </w:r>
          </w:p>
        </w:tc>
        <w:tc>
          <w:tcPr>
            <w:tcW w:w="992" w:type="dxa"/>
          </w:tcPr>
          <w:p w:rsidR="00255210" w:rsidRPr="00BD4A6F" w:rsidRDefault="00255210" w:rsidP="0049029E">
            <w:pPr>
              <w:ind w:firstLine="0"/>
              <w:jc w:val="center"/>
              <w:rPr>
                <w:rFonts w:cs="Times New Roman"/>
                <w:szCs w:val="28"/>
                <w:lang w:val="en-US"/>
              </w:rPr>
            </w:pPr>
            <w:r>
              <w:rPr>
                <w:rFonts w:cs="Times New Roman"/>
                <w:szCs w:val="28"/>
                <w:lang w:val="en-US"/>
              </w:rPr>
              <w:t>180</w:t>
            </w:r>
          </w:p>
        </w:tc>
        <w:tc>
          <w:tcPr>
            <w:tcW w:w="992" w:type="dxa"/>
          </w:tcPr>
          <w:p w:rsidR="00255210" w:rsidRPr="00BD4A6F" w:rsidRDefault="00255210" w:rsidP="0049029E">
            <w:pPr>
              <w:ind w:firstLine="0"/>
              <w:jc w:val="center"/>
              <w:rPr>
                <w:rFonts w:cs="Times New Roman"/>
                <w:szCs w:val="28"/>
                <w:lang w:val="en-US"/>
              </w:rPr>
            </w:pPr>
            <w:r>
              <w:rPr>
                <w:rFonts w:cs="Times New Roman"/>
                <w:szCs w:val="28"/>
                <w:lang w:val="en-US"/>
              </w:rPr>
              <w:t>200</w:t>
            </w:r>
          </w:p>
        </w:tc>
        <w:tc>
          <w:tcPr>
            <w:tcW w:w="992" w:type="dxa"/>
          </w:tcPr>
          <w:p w:rsidR="00255210" w:rsidRPr="008E223E" w:rsidRDefault="00255210" w:rsidP="0049029E">
            <w:pPr>
              <w:ind w:firstLine="0"/>
              <w:jc w:val="center"/>
              <w:rPr>
                <w:rFonts w:cs="Times New Roman"/>
                <w:szCs w:val="28"/>
              </w:rPr>
            </w:pPr>
            <w:r>
              <w:rPr>
                <w:rFonts w:cs="Times New Roman"/>
                <w:szCs w:val="28"/>
                <w:lang w:val="en-US"/>
              </w:rPr>
              <w:t>225</w:t>
            </w:r>
          </w:p>
        </w:tc>
      </w:tr>
      <w:tr w:rsidR="00255210" w:rsidRPr="00B1278D" w:rsidTr="0049029E">
        <w:tc>
          <w:tcPr>
            <w:tcW w:w="2122" w:type="dxa"/>
          </w:tcPr>
          <w:p w:rsidR="00255210" w:rsidRPr="008E223E" w:rsidRDefault="00EC78A5" w:rsidP="0049029E">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255210" w:rsidRPr="00255210" w:rsidRDefault="00490AF4" w:rsidP="0049029E">
            <w:pPr>
              <w:ind w:firstLine="0"/>
              <w:jc w:val="center"/>
              <w:rPr>
                <w:rFonts w:cs="Times New Roman"/>
                <w:szCs w:val="28"/>
                <w:lang w:val="en-US"/>
              </w:rPr>
            </w:pPr>
            <w:r w:rsidRPr="00490AF4">
              <w:rPr>
                <w:rFonts w:cs="Times New Roman"/>
                <w:szCs w:val="28"/>
                <w:lang w:val="en-US"/>
              </w:rPr>
              <w:t>1277</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1765</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2176</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2820</w:t>
            </w:r>
          </w:p>
        </w:tc>
        <w:tc>
          <w:tcPr>
            <w:tcW w:w="992" w:type="dxa"/>
          </w:tcPr>
          <w:p w:rsidR="00255210" w:rsidRPr="008E223E" w:rsidRDefault="00490AF4" w:rsidP="0049029E">
            <w:pPr>
              <w:ind w:firstLine="0"/>
              <w:jc w:val="center"/>
              <w:rPr>
                <w:rFonts w:cs="Times New Roman"/>
                <w:szCs w:val="28"/>
                <w:lang w:val="en-US"/>
              </w:rPr>
            </w:pPr>
            <w:r w:rsidRPr="00490AF4">
              <w:rPr>
                <w:rFonts w:eastAsiaTheme="minorEastAsia" w:cs="Times New Roman"/>
                <w:szCs w:val="28"/>
                <w:lang w:val="en-US"/>
              </w:rPr>
              <w:t>3121</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3294</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3485</w:t>
            </w:r>
          </w:p>
        </w:tc>
      </w:tr>
      <w:tr w:rsidR="00255210" w:rsidRPr="00B1278D" w:rsidTr="0049029E">
        <w:tc>
          <w:tcPr>
            <w:tcW w:w="2122" w:type="dxa"/>
          </w:tcPr>
          <w:p w:rsidR="00255210" w:rsidRPr="008E223E" w:rsidRDefault="00EC78A5" w:rsidP="0049029E">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r</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1463</w:t>
            </w:r>
          </w:p>
        </w:tc>
        <w:tc>
          <w:tcPr>
            <w:tcW w:w="992" w:type="dxa"/>
          </w:tcPr>
          <w:p w:rsidR="00255210" w:rsidRPr="00255210" w:rsidRDefault="00490AF4" w:rsidP="00255210">
            <w:pPr>
              <w:ind w:firstLine="0"/>
              <w:jc w:val="center"/>
              <w:rPr>
                <w:rFonts w:cs="Times New Roman"/>
                <w:szCs w:val="28"/>
                <w:lang w:val="en-US"/>
              </w:rPr>
            </w:pPr>
            <w:r w:rsidRPr="00490AF4">
              <w:rPr>
                <w:rFonts w:eastAsiaTheme="minorEastAsia" w:cs="Times New Roman"/>
                <w:szCs w:val="28"/>
                <w:lang w:val="en-US"/>
              </w:rPr>
              <w:t>2157</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2827</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4098</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4818</w:t>
            </w:r>
          </w:p>
        </w:tc>
        <w:tc>
          <w:tcPr>
            <w:tcW w:w="992" w:type="dxa"/>
          </w:tcPr>
          <w:p w:rsidR="00255210" w:rsidRPr="008E223E" w:rsidRDefault="00490AF4" w:rsidP="0049029E">
            <w:pPr>
              <w:ind w:firstLine="0"/>
              <w:jc w:val="center"/>
              <w:rPr>
                <w:rFonts w:cs="Times New Roman"/>
                <w:szCs w:val="28"/>
                <w:lang w:val="en-US"/>
              </w:rPr>
            </w:pPr>
            <w:r w:rsidRPr="00490AF4">
              <w:rPr>
                <w:rFonts w:eastAsiaTheme="minorEastAsia" w:cs="Times New Roman"/>
                <w:szCs w:val="28"/>
                <w:lang w:val="en-US"/>
              </w:rPr>
              <w:t>5282</w:t>
            </w:r>
          </w:p>
        </w:tc>
        <w:tc>
          <w:tcPr>
            <w:tcW w:w="992" w:type="dxa"/>
          </w:tcPr>
          <w:p w:rsidR="00255210" w:rsidRPr="00255210" w:rsidRDefault="00490AF4" w:rsidP="0049029E">
            <w:pPr>
              <w:ind w:firstLine="0"/>
              <w:jc w:val="center"/>
              <w:rPr>
                <w:rFonts w:cs="Times New Roman"/>
                <w:szCs w:val="28"/>
                <w:lang w:val="en-US"/>
              </w:rPr>
            </w:pPr>
            <w:r w:rsidRPr="00490AF4">
              <w:rPr>
                <w:rFonts w:eastAsiaTheme="minorEastAsia" w:cs="Times New Roman"/>
                <w:szCs w:val="28"/>
                <w:lang w:val="en-US"/>
              </w:rPr>
              <w:t>5843</w:t>
            </w:r>
          </w:p>
        </w:tc>
      </w:tr>
    </w:tbl>
    <w:p w:rsidR="00255210" w:rsidRDefault="00255210" w:rsidP="00355457">
      <w:pPr>
        <w:rPr>
          <w:rFonts w:cs="Times New Roman"/>
          <w:szCs w:val="28"/>
        </w:rPr>
      </w:pPr>
    </w:p>
    <w:p w:rsidR="00F17AE9" w:rsidRPr="00256879" w:rsidRDefault="00F17AE9" w:rsidP="00F17AE9">
      <w:pPr>
        <w:pStyle w:val="2"/>
        <w:spacing w:before="0"/>
        <w:rPr>
          <w:rFonts w:cs="Times New Roman"/>
          <w:szCs w:val="28"/>
        </w:rPr>
      </w:pPr>
      <w:bookmarkStart w:id="20" w:name="_Toc513677461"/>
      <w:r>
        <w:rPr>
          <w:rFonts w:cs="Times New Roman"/>
          <w:szCs w:val="28"/>
        </w:rPr>
        <w:t>3.3</w:t>
      </w:r>
      <w:r w:rsidRPr="00256879">
        <w:rPr>
          <w:rFonts w:cs="Times New Roman"/>
          <w:szCs w:val="28"/>
        </w:rPr>
        <w:t xml:space="preserve"> МД</w:t>
      </w:r>
      <w:r>
        <w:rPr>
          <w:rFonts w:cs="Times New Roman"/>
          <w:szCs w:val="28"/>
        </w:rPr>
        <w:t>В</w:t>
      </w:r>
      <w:r w:rsidRPr="00256879">
        <w:rPr>
          <w:rFonts w:cs="Times New Roman"/>
          <w:szCs w:val="28"/>
        </w:rPr>
        <w:t xml:space="preserve"> тепловізорів для БПЛА локального використання</w:t>
      </w:r>
      <w:bookmarkEnd w:id="20"/>
    </w:p>
    <w:p w:rsidR="00BA22FD" w:rsidRDefault="00F17AE9" w:rsidP="00355457">
      <w:pPr>
        <w:rPr>
          <w:rFonts w:cs="Times New Roman"/>
          <w:szCs w:val="28"/>
        </w:rPr>
      </w:pPr>
      <w:r w:rsidRPr="00F17AE9">
        <w:rPr>
          <w:rFonts w:cs="Times New Roman"/>
          <w:szCs w:val="28"/>
        </w:rPr>
        <w:t xml:space="preserve">Для знаходження максимальної дальності </w:t>
      </w:r>
      <w:r>
        <w:rPr>
          <w:rFonts w:cs="Times New Roman"/>
          <w:szCs w:val="28"/>
        </w:rPr>
        <w:t>виявле</w:t>
      </w:r>
      <w:r w:rsidR="00384CA8">
        <w:rPr>
          <w:rFonts w:cs="Times New Roman"/>
          <w:szCs w:val="28"/>
        </w:rPr>
        <w:t>ння скористаємося формулою (2.18</w:t>
      </w:r>
      <w:r w:rsidRPr="00F17AE9">
        <w:rPr>
          <w:rFonts w:cs="Times New Roman"/>
          <w:szCs w:val="28"/>
        </w:rPr>
        <w:t>):</w:t>
      </w:r>
    </w:p>
    <w:p w:rsidR="00F17AE9" w:rsidRPr="00F17AE9" w:rsidRDefault="00EC78A5" w:rsidP="00355457">
      <w:pPr>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f>
            <m:fPr>
              <m:ctrlPr>
                <w:rPr>
                  <w:rFonts w:ascii="Cambria Math" w:hAnsi="Cambria Math" w:cs="Times New Roman"/>
                  <w:i/>
                  <w:szCs w:val="28"/>
                </w:rPr>
              </m:ctrlPr>
            </m:fPr>
            <m:num>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num>
            <m:den>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den>
          </m:f>
          <m:rad>
            <m:radPr>
              <m:degHide m:val="on"/>
              <m:ctrlPr>
                <w:rPr>
                  <w:rFonts w:ascii="Cambria Math" w:eastAsiaTheme="minorEastAsia" w:hAnsi="Cambria Math" w:cs="Times New Roman"/>
                  <w:i/>
                  <w:szCs w:val="28"/>
                </w:rPr>
              </m:ctrlPr>
            </m:radPr>
            <m:deg/>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num>
                <m:den>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den>
              </m:f>
            </m:e>
          </m:rad>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num>
            <m:den>
              <m:r>
                <w:rPr>
                  <w:rFonts w:ascii="Cambria Math" w:hAnsi="Cambria Math" w:cs="Times New Roman"/>
                  <w:szCs w:val="28"/>
                </w:rPr>
                <m:t xml:space="preserve">π </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D</m:t>
                  </m:r>
                </m:sub>
              </m:sSub>
            </m:den>
          </m:f>
          <m:f>
            <m:fPr>
              <m:ctrlPr>
                <w:rPr>
                  <w:rFonts w:ascii="Cambria Math" w:hAnsi="Cambria Math" w:cs="Times New Roman"/>
                  <w:i/>
                  <w:szCs w:val="28"/>
                  <w:lang w:val="en-US"/>
                </w:rPr>
              </m:ctrlPr>
            </m:fPr>
            <m:num>
              <m:r>
                <m:rPr>
                  <m:sty m:val="p"/>
                </m:rPr>
                <w:rPr>
                  <w:rFonts w:ascii="Cambria Math" w:hAnsi="Cambria Math" w:cs="Times New Roman"/>
                  <w:szCs w:val="28"/>
                </w:rPr>
                <m:t>Δ</m:t>
              </m:r>
              <m:r>
                <w:rPr>
                  <w:rFonts w:ascii="Cambria Math" w:hAnsi="Cambria Math" w:cs="Times New Roman"/>
                  <w:szCs w:val="28"/>
                </w:rPr>
                <m:t>T4</m:t>
              </m:r>
              <m:sSubSup>
                <m:sSubSupPr>
                  <m:ctrlPr>
                    <w:rPr>
                      <w:rFonts w:ascii="Cambria Math" w:hAnsi="Cambria Math" w:cs="Times New Roman"/>
                      <w:i/>
                      <w:szCs w:val="28"/>
                    </w:rPr>
                  </m:ctrlPr>
                </m:sSubSupPr>
                <m:e>
                  <m:r>
                    <w:rPr>
                      <w:rFonts w:ascii="Cambria Math" w:hAnsi="Cambria Math" w:cs="Times New Roman"/>
                      <w:szCs w:val="28"/>
                    </w:rPr>
                    <m:t>k</m:t>
                  </m:r>
                </m:e>
                <m:sub>
                  <m:r>
                    <w:rPr>
                      <w:rFonts w:ascii="Cambria Math" w:hAnsi="Cambria Math" w:cs="Times New Roman"/>
                      <w:szCs w:val="28"/>
                    </w:rPr>
                    <m:t>ef</m:t>
                  </m:r>
                </m:sub>
                <m:sup>
                  <m:r>
                    <w:rPr>
                      <w:rFonts w:ascii="Cambria Math" w:hAnsi="Cambria Math" w:cs="Times New Roman"/>
                      <w:szCs w:val="28"/>
                    </w:rPr>
                    <m:t>2</m:t>
                  </m:r>
                </m:sup>
              </m:sSubSup>
            </m:num>
            <m:den>
              <m:r>
                <w:rPr>
                  <w:rFonts w:ascii="Cambria Math" w:hAnsi="Cambria Math" w:cs="Times New Roman"/>
                  <w:szCs w:val="28"/>
                  <w:lang w:val="en-US"/>
                </w:rPr>
                <m:t>NETD</m:t>
              </m:r>
              <m:r>
                <w:rPr>
                  <w:rFonts w:ascii="Cambria Math" w:hAnsi="Cambria Math" w:cs="Times New Roman"/>
                  <w:szCs w:val="28"/>
                </w:rPr>
                <m:t xml:space="preserve"> </m:t>
              </m:r>
            </m:den>
          </m:f>
          <m:r>
            <w:rPr>
              <w:rFonts w:ascii="Cambria Math" w:hAnsi="Cambria Math" w:cs="Times New Roman"/>
              <w:szCs w:val="28"/>
              <w:lang w:val="en-US"/>
            </w:rPr>
            <m:t>,                (3.8)</m:t>
          </m:r>
        </m:oMath>
      </m:oMathPara>
    </w:p>
    <w:p w:rsidR="008E1790" w:rsidRDefault="009105A6" w:rsidP="008E1790">
      <w:pPr>
        <w:ind w:firstLine="0"/>
        <w:rPr>
          <w:rFonts w:cs="Times New Roman"/>
          <w:szCs w:val="28"/>
        </w:rPr>
      </w:pPr>
      <w:r w:rsidRPr="00256879">
        <w:rPr>
          <w:rFonts w:eastAsiaTheme="minorEastAsia"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sidRPr="00256879">
        <w:rPr>
          <w:rFonts w:cs="Times New Roman"/>
          <w:szCs w:val="28"/>
        </w:rPr>
        <w:t>0.2 км</w:t>
      </w:r>
      <w:r w:rsidRPr="00256879">
        <w:rPr>
          <w:rFonts w:cs="Times New Roman"/>
          <w:szCs w:val="28"/>
          <w:vertAlign w:val="superscript"/>
        </w:rPr>
        <w:t>-1</w:t>
      </w:r>
      <w:r w:rsidRPr="00256879">
        <w:rPr>
          <w:rFonts w:cs="Times New Roman"/>
          <w:szCs w:val="28"/>
        </w:rPr>
        <w:t xml:space="preserve"> – показник ослаблення для сприятливих умов пропускання атмосфери</w:t>
      </w:r>
      <w:r>
        <w:rPr>
          <w:rFonts w:cs="Times New Roman"/>
          <w:szCs w:val="28"/>
        </w:rPr>
        <w:t xml:space="preserve"> при сприятливих умовах, та </w:t>
      </w: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m:t>
        </m:r>
      </m:oMath>
      <w:r>
        <w:rPr>
          <w:rFonts w:cs="Times New Roman"/>
          <w:szCs w:val="28"/>
        </w:rPr>
        <w:t>1.0</w:t>
      </w:r>
      <w:r w:rsidRPr="00256879">
        <w:rPr>
          <w:rFonts w:cs="Times New Roman"/>
          <w:szCs w:val="28"/>
        </w:rPr>
        <w:t xml:space="preserve"> км</w:t>
      </w:r>
      <w:r w:rsidRPr="00256879">
        <w:rPr>
          <w:rFonts w:cs="Times New Roman"/>
          <w:szCs w:val="28"/>
          <w:vertAlign w:val="superscript"/>
        </w:rPr>
        <w:t>-1</w:t>
      </w:r>
      <w:r>
        <w:rPr>
          <w:rFonts w:cs="Times New Roman"/>
          <w:szCs w:val="28"/>
        </w:rPr>
        <w:t xml:space="preserve"> – при обмежених умовах пропускання атмосфери;</w:t>
      </w:r>
    </w:p>
    <w:p w:rsidR="002D44BE" w:rsidRDefault="00EC78A5" w:rsidP="008E1790">
      <w:pPr>
        <w:ind w:firstLine="0"/>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r>
          <w:rPr>
            <w:rFonts w:ascii="Cambria Math" w:hAnsi="Cambria Math" w:cs="Times New Roman"/>
            <w:szCs w:val="28"/>
          </w:rPr>
          <m:t>=6.5</m:t>
        </m:r>
      </m:oMath>
      <w:r w:rsidR="002D44BE">
        <w:rPr>
          <w:rFonts w:eastAsiaTheme="minorEastAsia" w:cs="Times New Roman"/>
          <w:szCs w:val="28"/>
        </w:rPr>
        <w:t xml:space="preserve"> – відношення сигнал/шум</w:t>
      </w:r>
      <w:r w:rsidR="001F0629">
        <w:rPr>
          <w:rFonts w:eastAsiaTheme="minorEastAsia" w:cs="Times New Roman"/>
          <w:szCs w:val="28"/>
        </w:rPr>
        <w:t>, яке сприймає око оператора</w:t>
      </w:r>
      <w:r w:rsidR="00B538D4">
        <w:rPr>
          <w:rFonts w:eastAsiaTheme="minorEastAsia" w:cs="Times New Roman"/>
          <w:szCs w:val="28"/>
        </w:rPr>
        <w:t xml:space="preserve">, для ймовірності правильного виявлення </w:t>
      </w:r>
      <m:oMath>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lang w:val="en-US"/>
              </w:rPr>
              <m:t>d</m:t>
            </m:r>
          </m:sub>
        </m:sSub>
        <m:r>
          <w:rPr>
            <w:rFonts w:ascii="Cambria Math" w:hAnsi="Cambria Math" w:cs="Times New Roman"/>
            <w:szCs w:val="28"/>
          </w:rPr>
          <m:t>=0.9</m:t>
        </m:r>
      </m:oMath>
      <w:r w:rsidR="00B538D4" w:rsidRPr="00B538D4">
        <w:rPr>
          <w:rFonts w:eastAsiaTheme="minorEastAsia" w:cs="Times New Roman"/>
          <w:szCs w:val="28"/>
          <w:lang w:val="ru-RU"/>
        </w:rPr>
        <w:t xml:space="preserve"> [</w:t>
      </w:r>
      <w:r w:rsidR="00A06380" w:rsidRPr="00B538D4">
        <w:rPr>
          <w:rFonts w:eastAsiaTheme="minorEastAsia" w:cs="Times New Roman"/>
          <w:szCs w:val="28"/>
          <w:lang w:val="ru-RU"/>
        </w:rPr>
        <w:t>20</w:t>
      </w:r>
      <w:r w:rsidR="00A06380">
        <w:rPr>
          <w:rFonts w:eastAsiaTheme="minorEastAsia" w:cs="Times New Roman"/>
          <w:szCs w:val="28"/>
          <w:lang w:val="ru-RU"/>
        </w:rPr>
        <w:t xml:space="preserve">, </w:t>
      </w:r>
      <w:r w:rsidR="00B538D4">
        <w:rPr>
          <w:rFonts w:eastAsiaTheme="minorEastAsia" w:cs="Times New Roman"/>
          <w:szCs w:val="28"/>
          <w:lang w:val="en-US"/>
        </w:rPr>
        <w:t>c</w:t>
      </w:r>
      <w:r w:rsidR="00B538D4" w:rsidRPr="00B538D4">
        <w:rPr>
          <w:rFonts w:eastAsiaTheme="minorEastAsia" w:cs="Times New Roman"/>
          <w:szCs w:val="28"/>
          <w:lang w:val="ru-RU"/>
        </w:rPr>
        <w:t>.200]</w:t>
      </w:r>
      <w:r w:rsidR="00B538D4">
        <w:rPr>
          <w:rFonts w:eastAsiaTheme="minorEastAsia" w:cs="Times New Roman"/>
          <w:szCs w:val="28"/>
          <w:lang w:val="ru-RU"/>
        </w:rPr>
        <w:t>;</w:t>
      </w:r>
      <w:r w:rsidR="002D44BE">
        <w:rPr>
          <w:rFonts w:eastAsiaTheme="minorEastAsia" w:cs="Times New Roman"/>
          <w:szCs w:val="28"/>
        </w:rPr>
        <w:t xml:space="preserve"> </w:t>
      </w:r>
    </w:p>
    <w:p w:rsidR="008E1790" w:rsidRPr="008E1790" w:rsidRDefault="00EC78A5" w:rsidP="008E1790">
      <w:pPr>
        <w:ind w:firstLine="0"/>
        <w:rPr>
          <w:rFonts w:cs="Times New Roman"/>
          <w:szCs w:val="28"/>
          <w:lang w:val="ru-RU"/>
        </w:rPr>
      </w:pPr>
      <m:oMath>
        <m:sSub>
          <m:sSubPr>
            <m:ctrlPr>
              <w:rPr>
                <w:rFonts w:ascii="Cambria Math" w:hAnsi="Cambria Math" w:cs="Times New Roman"/>
                <w:i/>
                <w:szCs w:val="28"/>
              </w:rPr>
            </m:ctrlPr>
          </m:sSubPr>
          <m:e>
            <m:r>
              <w:rPr>
                <w:rFonts w:ascii="Cambria Math" w:hAnsi="Cambria Math" w:cs="Times New Roman"/>
                <w:szCs w:val="28"/>
              </w:rPr>
              <m:t xml:space="preserve"> 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 xml:space="preserve"> та β</m:t>
            </m:r>
          </m:e>
          <m:sub>
            <m:r>
              <w:rPr>
                <w:rFonts w:ascii="Cambria Math" w:hAnsi="Cambria Math" w:cs="Times New Roman"/>
                <w:szCs w:val="28"/>
              </w:rPr>
              <m:t>D</m:t>
            </m:r>
          </m:sub>
        </m:sSub>
      </m:oMath>
      <w:r w:rsidR="009105A6" w:rsidRPr="00256879">
        <w:rPr>
          <w:rFonts w:eastAsiaTheme="minorEastAsia" w:cs="Times New Roman"/>
          <w:szCs w:val="28"/>
        </w:rPr>
        <w:t xml:space="preserve"> – кутові розміри чутливої площадки пікселя приймача випромінювання по горизонталі та вертикалі. </w:t>
      </w: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r>
          <w:rPr>
            <w:rFonts w:ascii="Cambria Math" w:hAnsi="Cambria Math" w:cs="Times New Roman"/>
            <w:szCs w:val="28"/>
          </w:rPr>
          <m:t>=pixel=</m:t>
        </m:r>
        <m:r>
          <m:rPr>
            <m:sty m:val="p"/>
          </m:rPr>
          <w:rPr>
            <w:rFonts w:ascii="Cambria Math" w:hAnsi="Cambria Math" w:cs="Times New Roman"/>
            <w:szCs w:val="28"/>
          </w:rPr>
          <m:t>12 мкм</m:t>
        </m:r>
      </m:oMath>
      <w:r w:rsidR="008E1790" w:rsidRPr="008E1790">
        <w:rPr>
          <w:rFonts w:cs="Times New Roman"/>
          <w:szCs w:val="28"/>
          <w:lang w:val="ru-RU"/>
        </w:rPr>
        <w:t>:</w:t>
      </w:r>
    </w:p>
    <w:p w:rsidR="00D14A52" w:rsidRPr="00862DB0" w:rsidRDefault="00EC78A5" w:rsidP="009105A6">
      <w:pPr>
        <w:ind w:firstLine="0"/>
        <w:rPr>
          <w:rFonts w:eastAsiaTheme="minorEastAsia" w:cs="Times New Roman"/>
          <w:szCs w:val="28"/>
        </w:rPr>
      </w:pPr>
      <m:oMathPara>
        <m:oMathParaPr>
          <m:jc m:val="right"/>
        </m:oMathParaPr>
        <m:oMath>
          <m:rad>
            <m:radPr>
              <m:degHide m:val="on"/>
              <m:ctrlPr>
                <w:rPr>
                  <w:rFonts w:ascii="Cambria Math"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α</m:t>
                  </m:r>
                </m:e>
                <m:sub>
                  <m:r>
                    <w:rPr>
                      <w:rFonts w:ascii="Cambria Math" w:hAnsi="Cambria Math" w:cs="Times New Roman"/>
                      <w:szCs w:val="28"/>
                    </w:rPr>
                    <m:t>D</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D</m:t>
                  </m:r>
                </m:sub>
              </m:sSub>
            </m:e>
          </m:rad>
          <m:r>
            <w:rPr>
              <w:rFonts w:ascii="Cambria Math" w:hAnsi="Cambria Math" w:cs="Times New Roman"/>
              <w:szCs w:val="28"/>
            </w:rPr>
            <m:t>=</m:t>
          </m:r>
          <m:rad>
            <m:radPr>
              <m:degHide m:val="on"/>
              <m:ctrlPr>
                <w:rPr>
                  <w:rFonts w:ascii="Cambria Math" w:eastAsiaTheme="minorEastAsia" w:hAnsi="Cambria Math" w:cs="Times New Roman"/>
                  <w:i/>
                  <w:szCs w:val="28"/>
                </w:rPr>
              </m:ctrlPr>
            </m:radPr>
            <m:deg/>
            <m:e>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num>
                <m:den>
                  <m:r>
                    <w:rPr>
                      <w:rFonts w:ascii="Cambria Math" w:eastAsiaTheme="minorEastAsia" w:hAnsi="Cambria Math" w:cs="Times New Roman"/>
                      <w:szCs w:val="28"/>
                    </w:rPr>
                    <m:t>f`</m:t>
                  </m:r>
                </m:den>
              </m:f>
              <m:f>
                <m:fPr>
                  <m:ctrlPr>
                    <w:rPr>
                      <w:rFonts w:ascii="Cambria Math" w:eastAsiaTheme="minorEastAsia"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num>
                <m:den>
                  <m:r>
                    <w:rPr>
                      <w:rFonts w:ascii="Cambria Math" w:eastAsiaTheme="minorEastAsia" w:hAnsi="Cambria Math" w:cs="Times New Roman"/>
                      <w:szCs w:val="28"/>
                    </w:rPr>
                    <m:t>f`</m:t>
                  </m:r>
                </m:den>
              </m:f>
            </m:e>
          </m:rad>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pixel</m:t>
              </m:r>
            </m:num>
            <m:den>
              <m:r>
                <w:rPr>
                  <w:rFonts w:ascii="Cambria Math" w:eastAsiaTheme="minorEastAsia" w:hAnsi="Cambria Math" w:cs="Times New Roman"/>
                  <w:szCs w:val="28"/>
                </w:rPr>
                <m:t xml:space="preserve">f` </m:t>
              </m:r>
            </m:den>
          </m:f>
          <m:r>
            <w:rPr>
              <w:rFonts w:ascii="Cambria Math" w:eastAsiaTheme="minorEastAsia" w:hAnsi="Cambria Math" w:cs="Times New Roman"/>
              <w:szCs w:val="28"/>
            </w:rPr>
            <m:t xml:space="preserve"> ;                                    (3.9)</m:t>
          </m:r>
        </m:oMath>
      </m:oMathPara>
    </w:p>
    <w:p w:rsidR="00BC0BF4" w:rsidRPr="00BC0BF4"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sSub>
              <m:sSubPr>
                <m:ctrlPr>
                  <w:rPr>
                    <w:rFonts w:ascii="Cambria Math" w:hAnsi="Cambria Math" w:cs="Times New Roman"/>
                    <w:i/>
                    <w:szCs w:val="28"/>
                  </w:rPr>
                </m:ctrlPr>
              </m:sSubPr>
              <m:e>
                <m:r>
                  <w:rPr>
                    <w:rFonts w:ascii="Cambria Math" w:hAnsi="Cambria Math" w:cs="Times New Roman"/>
                    <w:szCs w:val="28"/>
                    <w:lang w:val="en-US"/>
                  </w:rPr>
                  <m:t>A</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r>
              <w:rPr>
                <w:rFonts w:ascii="Cambria Math" w:hAnsi="Cambria Math" w:cs="Times New Roman"/>
                <w:szCs w:val="28"/>
              </w:rPr>
              <m:t>V</m:t>
            </m:r>
          </m:e>
          <m:sub>
            <m:r>
              <w:rPr>
                <w:rFonts w:ascii="Cambria Math" w:hAnsi="Cambria Math" w:cs="Times New Roman"/>
                <w:szCs w:val="28"/>
              </w:rPr>
              <m:t>D</m:t>
            </m:r>
          </m:sub>
        </m:sSub>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pixel</m:t>
            </m:r>
          </m:e>
          <m:sup>
            <m:r>
              <w:rPr>
                <w:rFonts w:ascii="Cambria Math" w:hAnsi="Cambria Math" w:cs="Times New Roman"/>
                <w:szCs w:val="28"/>
              </w:rPr>
              <m:t>2</m:t>
            </m:r>
          </m:sup>
        </m:sSup>
      </m:oMath>
      <w:r w:rsidR="00BC0BF4" w:rsidRPr="00BC0BF4">
        <w:rPr>
          <w:rFonts w:eastAsiaTheme="minorEastAsia" w:cs="Times New Roman"/>
          <w:szCs w:val="28"/>
        </w:rPr>
        <w:t xml:space="preserve"> – </w:t>
      </w:r>
      <w:r w:rsidR="00BC0BF4">
        <w:rPr>
          <w:rFonts w:eastAsiaTheme="minorEastAsia" w:cs="Times New Roman"/>
          <w:szCs w:val="28"/>
        </w:rPr>
        <w:t>площа чутливої площадки ПВ;</w:t>
      </w:r>
    </w:p>
    <w:p w:rsidR="00B049D3" w:rsidRPr="00B049D3" w:rsidRDefault="009105A6" w:rsidP="009105A6">
      <w:pPr>
        <w:ind w:firstLine="0"/>
        <w:rPr>
          <w:rFonts w:eastAsiaTheme="minorEastAsia" w:cs="Times New Roman"/>
          <w:szCs w:val="28"/>
        </w:rPr>
      </w:pPr>
      <m:oMath>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r>
          <w:rPr>
            <w:rFonts w:ascii="Cambria Math" w:hAnsi="Cambria Math" w:cs="Times New Roman"/>
            <w:szCs w:val="28"/>
          </w:rPr>
          <m:t>=</m:t>
        </m:r>
        <m:rad>
          <m:radPr>
            <m:degHide m:val="on"/>
            <m:ctrlPr>
              <w:rPr>
                <w:rFonts w:ascii="Cambria Math" w:eastAsiaTheme="minorEastAsia"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oMath>
      <w:r w:rsidR="00B049D3">
        <w:rPr>
          <w:rFonts w:eastAsiaTheme="minorEastAsia" w:cs="Times New Roman"/>
          <w:szCs w:val="28"/>
        </w:rPr>
        <w:t xml:space="preserve"> – критичний розмір, вздовж якого повинні розміщуватися штрихи Фуко</w:t>
      </w:r>
      <w:r w:rsidR="002D44BE">
        <w:rPr>
          <w:rFonts w:eastAsiaTheme="minorEastAsia" w:cs="Times New Roman"/>
          <w:szCs w:val="28"/>
        </w:rPr>
        <w:t>;</w:t>
      </w:r>
      <w:r w:rsidR="00B049D3">
        <w:rPr>
          <w:rFonts w:eastAsiaTheme="minorEastAsia" w:cs="Times New Roman"/>
          <w:szCs w:val="28"/>
        </w:rPr>
        <w:t xml:space="preserve"> </w:t>
      </w:r>
    </w:p>
    <w:p w:rsidR="00B049D3" w:rsidRPr="00B049D3"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oMath>
      <w:r w:rsidR="00B049D3">
        <w:rPr>
          <w:rFonts w:eastAsiaTheme="minorEastAsia" w:cs="Times New Roman"/>
          <w:szCs w:val="28"/>
        </w:rPr>
        <w:t xml:space="preserve"> – площа об’єкта спостереження, де</w:t>
      </w:r>
    </w:p>
    <w:p w:rsidR="0009098B" w:rsidRDefault="00EC78A5" w:rsidP="009105A6">
      <w:pPr>
        <w:ind w:firstLine="0"/>
        <w:rPr>
          <w:szCs w:val="28"/>
        </w:rPr>
      </w:pP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r>
          <w:rPr>
            <w:rFonts w:ascii="Cambria Math" w:hAnsi="Cambria Math" w:cs="Times New Roman"/>
            <w:szCs w:val="28"/>
          </w:rPr>
          <m:t>=</m:t>
        </m:r>
        <m:r>
          <m:rPr>
            <m:sty m:val="p"/>
          </m:rPr>
          <w:rPr>
            <w:rFonts w:ascii="Cambria Math" w:hAnsi="Cambria Math"/>
            <w:szCs w:val="28"/>
          </w:rPr>
          <m:t xml:space="preserve">2.3x2.3 </m:t>
        </m:r>
      </m:oMath>
      <w:r w:rsidR="009105A6" w:rsidRPr="00256879">
        <w:rPr>
          <w:szCs w:val="28"/>
        </w:rPr>
        <w:t>м</w:t>
      </w:r>
      <w:r w:rsidR="009105A6" w:rsidRPr="00256879">
        <w:rPr>
          <w:szCs w:val="28"/>
          <w:vertAlign w:val="superscript"/>
        </w:rPr>
        <w:t xml:space="preserve">2 </w:t>
      </w:r>
      <w:r w:rsidR="009105A6" w:rsidRPr="00256879">
        <w:rPr>
          <w:rFonts w:eastAsiaTheme="minorEastAsia" w:cs="Times New Roman"/>
          <w:szCs w:val="28"/>
        </w:rPr>
        <w:t xml:space="preserve">– </w:t>
      </w:r>
      <w:r w:rsidR="009105A6" w:rsidRPr="00256879">
        <w:rPr>
          <w:szCs w:val="28"/>
        </w:rPr>
        <w:t>розмір об’єкта, визначені стандартом NАТО 4347</w:t>
      </w:r>
      <w:r w:rsidR="009105A6">
        <w:rPr>
          <w:szCs w:val="28"/>
        </w:rPr>
        <w:t xml:space="preserve">; </w:t>
      </w:r>
    </w:p>
    <w:p w:rsidR="009105A6" w:rsidRPr="00D14A52" w:rsidRDefault="00C24E08" w:rsidP="009105A6">
      <w:pPr>
        <w:ind w:firstLine="0"/>
        <w:rPr>
          <w:rFonts w:eastAsiaTheme="minorEastAsia" w:cs="Times New Roman"/>
          <w:szCs w:val="28"/>
        </w:rPr>
      </w:pPr>
      <m:oMath>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m:rPr>
            <m:sty m:val="p"/>
          </m:rPr>
          <w:rPr>
            <w:rFonts w:ascii="Cambria Math" w:hAnsi="Cambria Math"/>
            <w:szCs w:val="28"/>
          </w:rPr>
          <m:t>= 2 К</m:t>
        </m:r>
      </m:oMath>
      <w:r w:rsidR="009105A6" w:rsidRPr="00256879">
        <w:rPr>
          <w:rFonts w:eastAsiaTheme="minorEastAsia"/>
          <w:szCs w:val="28"/>
        </w:rPr>
        <w:t xml:space="preserve"> – температурний контраст; </w:t>
      </w:r>
      <w:r w:rsidR="009105A6" w:rsidRPr="00256879">
        <w:rPr>
          <w:szCs w:val="28"/>
        </w:rPr>
        <w:t>визначені стандартом NАТО 4347</w:t>
      </w:r>
      <w:r w:rsidR="009105A6">
        <w:rPr>
          <w:szCs w:val="28"/>
        </w:rPr>
        <w:t>;</w:t>
      </w:r>
    </w:p>
    <w:p w:rsidR="009105A6" w:rsidRPr="00256879"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r>
          <w:rPr>
            <w:rFonts w:ascii="Cambria Math" w:hAnsi="Cambria Math" w:cs="Times New Roman"/>
            <w:szCs w:val="28"/>
          </w:rPr>
          <m:t>=60 Гц</m:t>
        </m:r>
      </m:oMath>
      <w:r w:rsidR="009105A6" w:rsidRPr="00256879">
        <w:rPr>
          <w:rFonts w:eastAsiaTheme="minorEastAsia" w:cs="Times New Roman"/>
          <w:szCs w:val="28"/>
        </w:rPr>
        <w:t xml:space="preserve"> – частота кадрів відображувального пристрою; </w:t>
      </w:r>
    </w:p>
    <w:p w:rsidR="009105A6" w:rsidRPr="00256879"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r>
          <w:rPr>
            <w:rFonts w:ascii="Cambria Math" w:hAnsi="Cambria Math" w:cs="Times New Roman"/>
            <w:szCs w:val="28"/>
          </w:rPr>
          <m:t>=0.2 с</m:t>
        </m:r>
      </m:oMath>
      <w:r w:rsidR="009105A6" w:rsidRPr="00256879">
        <w:rPr>
          <w:rFonts w:eastAsiaTheme="minorEastAsia" w:cs="Times New Roman"/>
          <w:szCs w:val="28"/>
        </w:rPr>
        <w:t xml:space="preserve"> – час сприйняття оком інформації;</w:t>
      </w:r>
    </w:p>
    <w:p w:rsidR="009105A6" w:rsidRDefault="009105A6" w:rsidP="009105A6">
      <w:pPr>
        <w:ind w:firstLine="0"/>
        <w:rPr>
          <w:rFonts w:eastAsiaTheme="minorEastAsia" w:cs="Times New Roman"/>
          <w:szCs w:val="28"/>
        </w:rPr>
      </w:pPr>
      <m:oMath>
        <m:r>
          <w:rPr>
            <w:rFonts w:ascii="Cambria Math" w:hAnsi="Cambria Math" w:cs="Times New Roman"/>
            <w:szCs w:val="28"/>
          </w:rPr>
          <m:t>NETD</m:t>
        </m:r>
      </m:oMath>
      <w:r w:rsidRPr="00256879">
        <w:rPr>
          <w:rFonts w:eastAsiaTheme="minorEastAsia" w:cs="Times New Roman"/>
          <w:szCs w:val="28"/>
        </w:rPr>
        <w:t>=0.05 К – еквівалентна шуму різниця температур;</w:t>
      </w:r>
    </w:p>
    <w:p w:rsidR="007160F9"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p</m:t>
            </m:r>
          </m:sub>
        </m:sSub>
        <m:r>
          <w:rPr>
            <w:rFonts w:ascii="Cambria Math" w:eastAsiaTheme="minorEastAsia" w:hAnsi="Cambria Math" w:cs="Times New Roman"/>
            <w:szCs w:val="28"/>
          </w:rPr>
          <m:t>=π</m:t>
        </m:r>
        <m:sSup>
          <m:sSupPr>
            <m:ctrlPr>
              <w:rPr>
                <w:rFonts w:ascii="Cambria Math" w:hAnsi="Cambria Math" w:cs="Times New Roman"/>
                <w:i/>
                <w:szCs w:val="28"/>
              </w:rPr>
            </m:ctrlPr>
          </m:sSupPr>
          <m:e>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p</m:t>
                </m:r>
              </m:sub>
            </m:sSub>
          </m:e>
          <m:sup>
            <m:r>
              <w:rPr>
                <w:rFonts w:ascii="Cambria Math" w:hAnsi="Cambria Math" w:cs="Times New Roman"/>
                <w:szCs w:val="28"/>
              </w:rPr>
              <m:t>2</m:t>
            </m:r>
          </m:sup>
        </m:sSup>
        <m:r>
          <w:rPr>
            <w:rFonts w:ascii="Cambria Math" w:hAnsi="Cambria Math" w:cs="Times New Roman"/>
            <w:szCs w:val="28"/>
          </w:rPr>
          <m:t>/4</m:t>
        </m:r>
      </m:oMath>
      <w:r w:rsidR="007160F9" w:rsidRPr="007160F9">
        <w:rPr>
          <w:rFonts w:eastAsiaTheme="minorEastAsia" w:cs="Times New Roman"/>
          <w:szCs w:val="28"/>
        </w:rPr>
        <w:t xml:space="preserve"> – площа вхідної зіниці</w:t>
      </w:r>
      <w:r w:rsidR="007160F9">
        <w:rPr>
          <w:rFonts w:eastAsiaTheme="minorEastAsia" w:cs="Times New Roman"/>
          <w:szCs w:val="28"/>
        </w:rPr>
        <w:t xml:space="preserve">, де </w:t>
      </w: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p</m:t>
            </m:r>
          </m:sub>
        </m:sSub>
      </m:oMath>
      <w:r w:rsidR="007160F9">
        <w:rPr>
          <w:rFonts w:eastAsiaTheme="minorEastAsia" w:cs="Times New Roman"/>
          <w:szCs w:val="28"/>
        </w:rPr>
        <w:t xml:space="preserve"> – діаметр вхідної зіниці;</w:t>
      </w:r>
    </w:p>
    <w:p w:rsidR="00862DB0" w:rsidRDefault="00EC78A5" w:rsidP="009105A6">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oMath>
      <w:r w:rsidR="00862DB0">
        <w:rPr>
          <w:rFonts w:eastAsiaTheme="minorEastAsia" w:cs="Times New Roman"/>
          <w:szCs w:val="28"/>
        </w:rPr>
        <w:t xml:space="preserve"> – коефіцієнт пропускання об’єктива;</w:t>
      </w:r>
    </w:p>
    <w:p w:rsidR="005B1FA0" w:rsidRDefault="00EC78A5" w:rsidP="005B1FA0">
      <w:pPr>
        <w:ind w:firstLine="0"/>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ef</m:t>
            </m:r>
          </m:sub>
        </m:sSub>
        <m:r>
          <w:rPr>
            <w:rFonts w:ascii="Cambria Math" w:hAnsi="Cambria Math" w:cs="Times New Roman"/>
            <w:szCs w:val="28"/>
          </w:rPr>
          <m:t>=</m:t>
        </m:r>
        <m:f>
          <m:fPr>
            <m:ctrlPr>
              <w:rPr>
                <w:rFonts w:ascii="Cambria Math" w:hAnsi="Cambria Math" w:cs="Times New Roman"/>
                <w:i/>
                <w:szCs w:val="28"/>
              </w:rPr>
            </m:ctrlPr>
          </m:fPr>
          <m:num>
            <m:r>
              <w:rPr>
                <w:rFonts w:ascii="Cambria Math" w:eastAsiaTheme="minorEastAsia" w:hAnsi="Cambria Math" w:cs="Times New Roman"/>
                <w:szCs w:val="28"/>
              </w:rPr>
              <m:t xml:space="preserve"> f`</m:t>
            </m:r>
            <m:ctrlPr>
              <w:rPr>
                <w:rFonts w:ascii="Cambria Math" w:eastAsiaTheme="minorEastAsia" w:hAnsi="Cambria Math" w:cs="Times New Roman"/>
                <w:i/>
                <w:szCs w:val="28"/>
              </w:rPr>
            </m:ctrlPr>
          </m:num>
          <m:den>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p</m:t>
                </m:r>
              </m:sub>
            </m:sSub>
          </m:den>
        </m:f>
      </m:oMath>
      <w:r w:rsidR="005B1FA0" w:rsidRPr="006F45B7">
        <w:rPr>
          <w:rFonts w:eastAsiaTheme="minorEastAsia" w:cs="Times New Roman"/>
          <w:szCs w:val="28"/>
        </w:rPr>
        <w:t xml:space="preserve"> – діафра</w:t>
      </w:r>
      <w:r w:rsidR="0034115D">
        <w:rPr>
          <w:rFonts w:eastAsiaTheme="minorEastAsia" w:cs="Times New Roman"/>
          <w:szCs w:val="28"/>
        </w:rPr>
        <w:t>гмове число;</w:t>
      </w:r>
    </w:p>
    <w:p w:rsidR="007160F9" w:rsidRPr="00FC6F73" w:rsidRDefault="00EC78A5" w:rsidP="00C86DDB">
      <w:pPr>
        <w:ind w:firstLine="0"/>
        <w:rPr>
          <w:rFonts w:eastAsiaTheme="minorEastAsia" w:cs="Times New Roman"/>
          <w:szCs w:val="28"/>
          <w:lang w:val="ru-RU"/>
        </w:rPr>
      </w:pPr>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oMath>
      <w:r w:rsidR="00C86DDB">
        <w:rPr>
          <w:rFonts w:eastAsiaTheme="minorEastAsia" w:cs="Times New Roman"/>
          <w:szCs w:val="28"/>
        </w:rPr>
        <w:t xml:space="preserve"> – нормоване значення </w:t>
      </w:r>
      <w:r w:rsidR="00C86DDB" w:rsidRPr="006F45B7">
        <w:rPr>
          <w:rFonts w:cs="Times New Roman"/>
          <w:szCs w:val="28"/>
        </w:rPr>
        <w:t>яскравості зображення об’єкта</w:t>
      </w:r>
      <w:r w:rsidR="00C86DDB">
        <w:rPr>
          <w:rFonts w:cs="Times New Roman"/>
          <w:szCs w:val="28"/>
        </w:rPr>
        <w:t xml:space="preserve"> на екрані монітора </w:t>
      </w:r>
      <w:r w:rsidR="000E42ED">
        <w:rPr>
          <w:rFonts w:cs="Times New Roman"/>
          <w:szCs w:val="28"/>
        </w:rPr>
        <w:t>(</w:t>
      </w:r>
      <w:r w:rsidR="00C86DDB">
        <w:rPr>
          <w:rFonts w:cs="Times New Roman"/>
          <w:szCs w:val="28"/>
        </w:rPr>
        <w:t>табл</w:t>
      </w:r>
      <w:r w:rsidR="000E42ED">
        <w:rPr>
          <w:rFonts w:cs="Times New Roman"/>
          <w:szCs w:val="28"/>
        </w:rPr>
        <w:t>.</w:t>
      </w:r>
      <w:r w:rsidR="00C86DDB">
        <w:rPr>
          <w:rFonts w:cs="Times New Roman"/>
          <w:szCs w:val="28"/>
        </w:rPr>
        <w:t xml:space="preserve"> 2.2.</w:t>
      </w:r>
      <w:r w:rsidR="000E42ED">
        <w:rPr>
          <w:rFonts w:cs="Times New Roman"/>
          <w:szCs w:val="28"/>
        </w:rPr>
        <w:t xml:space="preserve">) </w:t>
      </w:r>
      <w:r w:rsidR="000E42ED" w:rsidRPr="006F45B7">
        <w:rPr>
          <w:rFonts w:cs="Times New Roman"/>
          <w:szCs w:val="28"/>
        </w:rPr>
        <w:t xml:space="preserve">Для цього потрібно знати відношення кутового розміру зображення об’єкта </w:t>
      </w:r>
      <m:oMath>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oMath>
      <w:r w:rsidR="000E42ED" w:rsidRPr="006F45B7">
        <w:rPr>
          <w:rFonts w:cs="Times New Roman"/>
          <w:szCs w:val="28"/>
          <w:lang w:val="ru-RU"/>
        </w:rPr>
        <w:t xml:space="preserve"> </w:t>
      </w:r>
      <w:r w:rsidR="000E42ED" w:rsidRPr="006F45B7">
        <w:rPr>
          <w:rFonts w:cs="Times New Roman"/>
          <w:szCs w:val="28"/>
        </w:rPr>
        <w:t xml:space="preserve">до радіуса кружка розсіювання </w:t>
      </w:r>
      <m:oMath>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oMath>
      <w:r w:rsidR="00FC6F73" w:rsidRPr="00FC6F73">
        <w:rPr>
          <w:rFonts w:eastAsiaTheme="minorEastAsia" w:cs="Times New Roman"/>
          <w:szCs w:val="28"/>
          <w:lang w:val="ru-RU"/>
        </w:rPr>
        <w:t xml:space="preserve">, </w:t>
      </w:r>
    </w:p>
    <w:p w:rsidR="00C86DDB" w:rsidRPr="00862DB0" w:rsidRDefault="00EC78A5" w:rsidP="00FC6F73">
      <w:pPr>
        <w:ind w:firstLine="0"/>
        <w:rPr>
          <w:rFonts w:eastAsiaTheme="minorEastAsia" w:cs="Times New Roman"/>
          <w:i/>
          <w:szCs w:val="28"/>
        </w:rPr>
      </w:pPr>
      <m:oMathPara>
        <m:oMathParaPr>
          <m:jc m:val="right"/>
        </m:oMathParaPr>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num>
            <m:den>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den>
          </m:f>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ctrlPr>
                <w:rPr>
                  <w:rFonts w:ascii="Cambria Math" w:eastAsiaTheme="minorEastAsia" w:hAnsi="Cambria Math" w:cs="Times New Roman"/>
                  <w:i/>
                  <w:szCs w:val="28"/>
                </w:rPr>
              </m:ctrlPr>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d1</m:t>
                  </m:r>
                </m:sub>
              </m:sSub>
              <m:r>
                <w:rPr>
                  <w:rFonts w:ascii="Cambria Math" w:eastAsiaTheme="minorEastAsia"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den>
          </m:f>
          <m:r>
            <w:rPr>
              <w:rFonts w:ascii="Cambria Math" w:eastAsiaTheme="minorEastAsia"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cr</m:t>
                  </m:r>
                </m:sub>
              </m:sSub>
              <m:r>
                <w:rPr>
                  <w:rFonts w:ascii="Cambria Math" w:eastAsiaTheme="minorEastAsia" w:hAnsi="Cambria Math" w:cs="Times New Roman"/>
                  <w:szCs w:val="28"/>
                </w:rPr>
                <m:t xml:space="preserve"> f`</m:t>
              </m:r>
              <m:ctrlPr>
                <w:rPr>
                  <w:rFonts w:ascii="Cambria Math" w:eastAsiaTheme="minorEastAsia" w:hAnsi="Cambria Math" w:cs="Times New Roman"/>
                  <w:i/>
                  <w:szCs w:val="28"/>
                </w:rPr>
              </m:ctrlPr>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d1</m:t>
                  </m:r>
                </m:sub>
              </m:sSub>
              <m:r>
                <w:rPr>
                  <w:rFonts w:ascii="Cambria Math" w:eastAsiaTheme="minorEastAsia" w:hAnsi="Cambria Math" w:cs="Times New Roman"/>
                  <w:szCs w:val="28"/>
                </w:rPr>
                <m:t xml:space="preserve"> 0.28 pixel</m:t>
              </m:r>
            </m:den>
          </m:f>
          <m:r>
            <w:rPr>
              <w:rFonts w:ascii="Cambria Math" w:hAnsi="Cambria Math" w:cs="Times New Roman"/>
              <w:szCs w:val="28"/>
            </w:rPr>
            <m:t>;                             (3.10)</m:t>
          </m:r>
        </m:oMath>
      </m:oMathPara>
    </w:p>
    <w:p w:rsidR="00C86DDB" w:rsidRDefault="00EC78A5" w:rsidP="009105A6">
      <w:pPr>
        <w:ind w:firstLine="0"/>
        <w:rPr>
          <w:rFonts w:eastAsiaTheme="minorEastAsia" w:cs="Times New Roman"/>
          <w:szCs w:val="28"/>
        </w:rPr>
      </w:p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d1</m:t>
            </m:r>
          </m:sub>
        </m:sSub>
      </m:oMath>
      <w:r w:rsidR="00FC6F73" w:rsidRPr="00862DB0">
        <w:rPr>
          <w:rFonts w:eastAsiaTheme="minorEastAsia" w:cs="Times New Roman"/>
          <w:szCs w:val="28"/>
          <w:lang w:val="ru-RU"/>
        </w:rPr>
        <w:t xml:space="preserve"> – </w:t>
      </w:r>
      <w:r w:rsidR="00FC6F73" w:rsidRPr="00FC6F73">
        <w:rPr>
          <w:rFonts w:eastAsiaTheme="minorEastAsia" w:cs="Times New Roman"/>
          <w:szCs w:val="28"/>
        </w:rPr>
        <w:t>перше</w:t>
      </w:r>
      <w:r w:rsidR="00FC6F73">
        <w:rPr>
          <w:rFonts w:eastAsiaTheme="minorEastAsia" w:cs="Times New Roman"/>
          <w:szCs w:val="28"/>
        </w:rPr>
        <w:t xml:space="preserve"> наближення</w:t>
      </w:r>
      <w:r w:rsidR="00862DB0">
        <w:rPr>
          <w:rFonts w:eastAsiaTheme="minorEastAsia" w:cs="Times New Roman"/>
          <w:szCs w:val="28"/>
        </w:rPr>
        <w:t xml:space="preserve"> МДВ.</w:t>
      </w:r>
    </w:p>
    <w:p w:rsidR="009105A6" w:rsidRPr="00256879" w:rsidRDefault="009105A6" w:rsidP="009105A6">
      <w:pPr>
        <w:ind w:firstLine="0"/>
        <w:rPr>
          <w:rFonts w:cs="Times New Roman"/>
          <w:szCs w:val="28"/>
        </w:rPr>
      </w:pPr>
      <m:oMath>
        <m:r>
          <w:rPr>
            <w:rFonts w:ascii="Cambria Math" w:eastAsiaTheme="minorEastAsia" w:hAnsi="Cambria Math" w:cs="Times New Roman"/>
            <w:szCs w:val="28"/>
          </w:rPr>
          <m:t>f`</m:t>
        </m:r>
      </m:oMath>
      <w:r w:rsidRPr="00256879">
        <w:rPr>
          <w:rFonts w:eastAsiaTheme="minorEastAsia" w:cs="Times New Roman"/>
          <w:szCs w:val="28"/>
        </w:rPr>
        <w:t>=</w:t>
      </w:r>
      <w:r w:rsidRPr="00256879">
        <w:rPr>
          <w:rFonts w:cs="Times New Roman"/>
          <w:szCs w:val="28"/>
        </w:rPr>
        <w:t>{7.5 мм;9 мм;13 мм;25 мм;35 мм;50 мм}</w:t>
      </w:r>
      <w:r w:rsidR="00862DB0">
        <w:rPr>
          <w:rFonts w:cs="Times New Roman"/>
          <w:szCs w:val="28"/>
        </w:rPr>
        <w:t>.</w:t>
      </w:r>
    </w:p>
    <w:p w:rsidR="00F17AE9" w:rsidRDefault="00862DB0" w:rsidP="00355457">
      <w:pPr>
        <w:rPr>
          <w:rFonts w:cs="Times New Roman"/>
          <w:szCs w:val="28"/>
        </w:rPr>
      </w:pPr>
      <w:r>
        <w:rPr>
          <w:rFonts w:cs="Times New Roman"/>
          <w:szCs w:val="28"/>
        </w:rPr>
        <w:t>Виконавши підстановку (3.9) та (3.10) в (3.8) та спростивши отримуємо:</w:t>
      </w:r>
    </w:p>
    <w:p w:rsidR="00862DB0" w:rsidRDefault="00EC78A5" w:rsidP="00862DB0">
      <w:pPr>
        <w:rPr>
          <w:rFonts w:cs="Times New Roman"/>
          <w:szCs w:val="28"/>
        </w:rPr>
      </w:pPr>
      <m:oMathPara>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f>
            <m:fPr>
              <m:ctrlPr>
                <w:rPr>
                  <w:rFonts w:ascii="Cambria Math" w:hAnsi="Cambria Math" w:cs="Times New Roman"/>
                  <w:i/>
                  <w:szCs w:val="28"/>
                </w:rPr>
              </m:ctrlPr>
            </m:fPr>
            <m:num>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d>
                <m:dPr>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num>
                    <m:den>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den>
                  </m:f>
                </m:e>
              </m:d>
            </m:num>
            <m:den>
              <m:sSub>
                <m:sSubPr>
                  <m:ctrlPr>
                    <w:rPr>
                      <w:rFonts w:ascii="Cambria Math" w:hAnsi="Cambria Math" w:cs="Times New Roman"/>
                      <w:i/>
                      <w:szCs w:val="28"/>
                    </w:rPr>
                  </m:ctrlPr>
                </m:sSubPr>
                <m:e>
                  <m:r>
                    <w:rPr>
                      <w:rFonts w:ascii="Cambria Math" w:hAnsi="Cambria Math" w:cs="Times New Roman"/>
                      <w:szCs w:val="28"/>
                    </w:rPr>
                    <m:t>SNR</m:t>
                  </m:r>
                </m:e>
                <m:sub>
                  <m:r>
                    <w:rPr>
                      <w:rFonts w:ascii="Cambria Math" w:hAnsi="Cambria Math" w:cs="Times New Roman"/>
                      <w:szCs w:val="28"/>
                    </w:rPr>
                    <m:t>d</m:t>
                  </m:r>
                </m:sub>
              </m:sSub>
            </m:den>
          </m:f>
          <m:f>
            <m:fPr>
              <m:ctrlPr>
                <w:rPr>
                  <w:rFonts w:ascii="Cambria Math" w:hAnsi="Cambria Math" w:cs="Times New Roman"/>
                  <w:i/>
                  <w:szCs w:val="28"/>
                </w:rPr>
              </m:ctrlPr>
            </m:fPr>
            <m:num>
              <m:rad>
                <m:radPr>
                  <m:degHide m:val="on"/>
                  <m:ctrlPr>
                    <w:rPr>
                      <w:rFonts w:ascii="Cambria Math" w:eastAsiaTheme="minorEastAsia"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f</m:t>
                      </m:r>
                    </m:sub>
                  </m:sSub>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E</m:t>
                      </m:r>
                    </m:sub>
                  </m:sSub>
                </m:e>
              </m:rad>
              <m:r>
                <w:rPr>
                  <w:rFonts w:ascii="Cambria Math" w:eastAsiaTheme="minorEastAsia"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0</m:t>
                  </m:r>
                </m:sub>
              </m:sSub>
              <m:sSup>
                <m:sSupPr>
                  <m:ctrlPr>
                    <w:rPr>
                      <w:rFonts w:ascii="Cambria Math" w:eastAsiaTheme="minorEastAsia" w:hAnsi="Cambria Math" w:cs="Times New Roman"/>
                      <w:i/>
                      <w:szCs w:val="28"/>
                    </w:rPr>
                  </m:ctrlPr>
                </m:sSupPr>
                <m:e>
                  <m:d>
                    <m:dPr>
                      <m:ctrlPr>
                        <w:rPr>
                          <w:rFonts w:ascii="Cambria Math" w:eastAsiaTheme="minorEastAsia" w:hAnsi="Cambria Math" w:cs="Times New Roman"/>
                          <w:i/>
                          <w:szCs w:val="28"/>
                        </w:rPr>
                      </m:ctrlPr>
                    </m:dPr>
                    <m:e>
                      <m:rad>
                        <m:radPr>
                          <m:degHide m:val="on"/>
                          <m:ctrlPr>
                            <w:rPr>
                              <w:rFonts w:ascii="Cambria Math" w:eastAsiaTheme="minorEastAsia" w:hAnsi="Cambria Math" w:cs="Times New Roman"/>
                              <w:i/>
                              <w:szCs w:val="28"/>
                            </w:rPr>
                          </m:ctrlPr>
                        </m:radPr>
                        <m:deg/>
                        <m:e>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t</m:t>
                              </m:r>
                            </m:sub>
                          </m:sSub>
                        </m:e>
                      </m:rad>
                    </m:e>
                  </m:d>
                </m:e>
                <m:sup>
                  <m:r>
                    <w:rPr>
                      <w:rFonts w:ascii="Cambria Math" w:eastAsiaTheme="minorEastAsia" w:hAnsi="Cambria Math" w:cs="Times New Roman"/>
                      <w:szCs w:val="28"/>
                    </w:rPr>
                    <m:t>3</m:t>
                  </m:r>
                </m:sup>
              </m:sSup>
              <m:r>
                <w:rPr>
                  <w:rFonts w:ascii="Cambria Math" w:hAnsi="Cambria Math" w:cs="Times New Roman"/>
                  <w:szCs w:val="28"/>
                </w:rPr>
                <m:t xml:space="preserve"> </m:t>
              </m:r>
              <m:sSup>
                <m:sSupPr>
                  <m:ctrlPr>
                    <w:rPr>
                      <w:rFonts w:ascii="Cambria Math" w:hAnsi="Cambria Math" w:cs="Times New Roman"/>
                      <w:i/>
                      <w:szCs w:val="28"/>
                      <w:lang w:val="en-US"/>
                    </w:rPr>
                  </m:ctrlPr>
                </m:sSupPr>
                <m:e>
                  <m:r>
                    <w:rPr>
                      <w:rFonts w:ascii="Cambria Math" w:eastAsiaTheme="minorEastAsia" w:hAnsi="Cambria Math" w:cs="Times New Roman"/>
                      <w:szCs w:val="28"/>
                    </w:rPr>
                    <m:t>f`</m:t>
                  </m:r>
                </m:e>
                <m:sup>
                  <m:r>
                    <w:rPr>
                      <w:rFonts w:ascii="Cambria Math" w:hAnsi="Cambria Math" w:cs="Times New Roman"/>
                      <w:szCs w:val="28"/>
                      <w:lang w:val="en-US"/>
                    </w:rPr>
                    <m:t>3</m:t>
                  </m:r>
                </m:sup>
              </m:sSup>
            </m:num>
            <m:den>
              <m:sSup>
                <m:sSupPr>
                  <m:ctrlPr>
                    <w:rPr>
                      <w:rFonts w:ascii="Cambria Math" w:hAnsi="Cambria Math" w:cs="Times New Roman"/>
                      <w:i/>
                      <w:szCs w:val="28"/>
                    </w:rPr>
                  </m:ctrlPr>
                </m:sSupPr>
                <m:e>
                  <m:r>
                    <w:rPr>
                      <w:rFonts w:ascii="Cambria Math" w:hAnsi="Cambria Math" w:cs="Times New Roman"/>
                      <w:szCs w:val="28"/>
                    </w:rPr>
                    <m:t>pixel</m:t>
                  </m:r>
                </m:e>
                <m:sup>
                  <m:r>
                    <w:rPr>
                      <w:rFonts w:ascii="Cambria Math" w:hAnsi="Cambria Math" w:cs="Times New Roman"/>
                      <w:szCs w:val="28"/>
                    </w:rPr>
                    <m:t>3</m:t>
                  </m:r>
                </m:sup>
              </m:sSup>
            </m:den>
          </m:f>
          <m:f>
            <m:fPr>
              <m:ctrlPr>
                <w:rPr>
                  <w:rFonts w:ascii="Cambria Math" w:hAnsi="Cambria Math" w:cs="Times New Roman"/>
                  <w:i/>
                  <w:szCs w:val="28"/>
                  <w:lang w:val="en-US"/>
                </w:rPr>
              </m:ctrlPr>
            </m:fPr>
            <m:num>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0</m:t>
                  </m:r>
                </m:sub>
              </m:sSub>
              <m:r>
                <w:rPr>
                  <w:rFonts w:ascii="Cambria Math" w:hAnsi="Cambria Math" w:cs="Times New Roman"/>
                  <w:szCs w:val="28"/>
                </w:rPr>
                <m:t xml:space="preserve"> </m:t>
              </m:r>
            </m:num>
            <m:den>
              <m:r>
                <w:rPr>
                  <w:rFonts w:ascii="Cambria Math" w:hAnsi="Cambria Math" w:cs="Times New Roman"/>
                  <w:szCs w:val="28"/>
                  <w:lang w:val="en-US"/>
                </w:rPr>
                <m:t>NETD</m:t>
              </m:r>
              <m:r>
                <w:rPr>
                  <w:rFonts w:ascii="Cambria Math" w:hAnsi="Cambria Math" w:cs="Times New Roman"/>
                  <w:szCs w:val="28"/>
                </w:rPr>
                <m:t xml:space="preserve"> </m:t>
              </m:r>
            </m:den>
          </m:f>
          <m:r>
            <w:rPr>
              <w:rFonts w:ascii="Cambria Math" w:hAnsi="Cambria Math" w:cs="Times New Roman"/>
              <w:szCs w:val="28"/>
              <w:lang w:val="en-US"/>
            </w:rPr>
            <m:t xml:space="preserve">   (3.11)</m:t>
          </m:r>
        </m:oMath>
      </m:oMathPara>
    </w:p>
    <w:p w:rsidR="004226EB" w:rsidRPr="00256879" w:rsidRDefault="004226EB" w:rsidP="004226EB">
      <w:pPr>
        <w:rPr>
          <w:rFonts w:cs="Times New Roman"/>
          <w:szCs w:val="28"/>
        </w:rPr>
      </w:pPr>
      <w:r w:rsidRPr="00256879">
        <w:rPr>
          <w:rFonts w:cs="Times New Roman"/>
          <w:szCs w:val="28"/>
        </w:rPr>
        <w:t xml:space="preserve">Отже, підставляючи всі відомі значення </w:t>
      </w:r>
      <w:r>
        <w:rPr>
          <w:rFonts w:cs="Times New Roman"/>
          <w:szCs w:val="28"/>
        </w:rPr>
        <w:t xml:space="preserve">у (3.11) </w:t>
      </w:r>
      <w:r w:rsidRPr="00256879">
        <w:rPr>
          <w:rFonts w:cs="Times New Roman"/>
          <w:szCs w:val="28"/>
        </w:rPr>
        <w:t xml:space="preserve">отримаємо вираз відносно дальності </w:t>
      </w:r>
      <w:r w:rsidR="00972DDC">
        <w:rPr>
          <w:rFonts w:cs="Times New Roman"/>
          <w:szCs w:val="28"/>
        </w:rPr>
        <w:t>виявлення</w:t>
      </w:r>
      <w:r w:rsidRPr="00256879">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oMath>
      <w:r w:rsidR="006466D5" w:rsidRPr="00A06380">
        <w:rPr>
          <w:rFonts w:eastAsiaTheme="minorEastAsia" w:cs="Times New Roman"/>
          <w:szCs w:val="28"/>
        </w:rPr>
        <w:t xml:space="preserve">, </w:t>
      </w:r>
      <w:r w:rsidR="00A06380" w:rsidRPr="00A06380">
        <w:rPr>
          <w:rFonts w:eastAsiaTheme="minorEastAsia" w:cs="Times New Roman"/>
          <w:szCs w:val="28"/>
        </w:rPr>
        <w:t xml:space="preserve">але також необхідно </w:t>
      </w:r>
      <w:r w:rsidR="00A06380">
        <w:rPr>
          <w:rFonts w:eastAsiaTheme="minorEastAsia" w:cs="Times New Roman"/>
          <w:szCs w:val="28"/>
        </w:rPr>
        <w:t xml:space="preserve">враховувати, що значення </w:t>
      </w:r>
      <m:oMath>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oMath>
      <w:r w:rsidR="00A06380">
        <w:rPr>
          <w:rFonts w:eastAsiaTheme="minorEastAsia" w:cs="Times New Roman"/>
          <w:szCs w:val="28"/>
        </w:rPr>
        <w:t xml:space="preserve"> вибирається з таблиці 2.2 в залежності від відношення </w:t>
      </w:r>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ξ"</m:t>
                </m:r>
              </m:e>
              <m:sub>
                <m:r>
                  <w:rPr>
                    <w:rFonts w:ascii="Cambria Math" w:hAnsi="Cambria Math" w:cs="Times New Roman"/>
                    <w:szCs w:val="28"/>
                    <w:lang w:val="en-US"/>
                  </w:rPr>
                  <m:t>t</m:t>
                </m:r>
              </m:sub>
            </m:sSub>
          </m:num>
          <m:den>
            <m:sSub>
              <m:sSubPr>
                <m:ctrlPr>
                  <w:rPr>
                    <w:rFonts w:ascii="Cambria Math" w:hAnsi="Cambria Math" w:cs="Times New Roman"/>
                    <w:i/>
                    <w:szCs w:val="28"/>
                  </w:rPr>
                </m:ctrlPr>
              </m:sSubPr>
              <m:e>
                <m:r>
                  <w:rPr>
                    <w:rFonts w:ascii="Cambria Math" w:hAnsi="Cambria Math" w:cs="Times New Roman"/>
                    <w:szCs w:val="28"/>
                    <w:lang w:val="en-US"/>
                  </w:rPr>
                  <m:t>r</m:t>
                </m:r>
              </m:e>
              <m:sub>
                <m:r>
                  <w:rPr>
                    <w:rFonts w:ascii="Cambria Math" w:hAnsi="Cambria Math" w:cs="Times New Roman"/>
                    <w:szCs w:val="28"/>
                  </w:rPr>
                  <m:t>s</m:t>
                </m:r>
              </m:sub>
            </m:sSub>
          </m:den>
        </m:f>
      </m:oMath>
      <w:r w:rsidRPr="00256879">
        <w:rPr>
          <w:rFonts w:eastAsiaTheme="minorEastAsia" w:cs="Times New Roman"/>
          <w:szCs w:val="28"/>
        </w:rPr>
        <w:t>:</w:t>
      </w:r>
    </w:p>
    <w:p w:rsidR="00BA22FD" w:rsidRPr="0049029E" w:rsidRDefault="00EC78A5" w:rsidP="002E63EC">
      <w:pPr>
        <w:ind w:hanging="284"/>
        <w:rPr>
          <w:rFonts w:eastAsiaTheme="minorEastAsia" w:cs="Times New Roman"/>
          <w:szCs w:val="28"/>
          <w:lang w:val="en-US"/>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0.0002</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d>
            <m:dPr>
              <m:ctrlPr>
                <w:rPr>
                  <w:rFonts w:ascii="Cambria Math" w:hAnsi="Cambria Math" w:cs="Times New Roman"/>
                  <w:i/>
                  <w:szCs w:val="28"/>
                </w:rPr>
              </m:ctrlPr>
            </m:dPr>
            <m:e>
              <m:r>
                <w:rPr>
                  <w:rFonts w:ascii="Cambria Math" w:hAnsi="Cambria Math" w:cs="Times New Roman"/>
                  <w:szCs w:val="28"/>
                </w:rPr>
                <m:t>314.8f'</m:t>
              </m:r>
            </m:e>
          </m:d>
          <m:r>
            <w:rPr>
              <w:rFonts w:ascii="Cambria Math" w:eastAsiaTheme="minorEastAsia" w:hAnsi="Cambria Math" w:cs="Times New Roman"/>
              <w:szCs w:val="28"/>
            </w:rPr>
            <m:t xml:space="preserve"> 8.105∙</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16</m:t>
              </m:r>
            </m:sup>
          </m:sSup>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3</m:t>
              </m:r>
            </m:sup>
          </m:sSup>
          <m:r>
            <w:rPr>
              <w:rFonts w:ascii="Cambria Math" w:hAnsi="Cambria Math" w:cs="Times New Roman"/>
              <w:szCs w:val="28"/>
              <w:lang w:val="en-US"/>
            </w:rPr>
            <m:t xml:space="preserve">          (3.12)</m:t>
          </m:r>
        </m:oMath>
      </m:oMathPara>
    </w:p>
    <w:p w:rsidR="0049029E" w:rsidRPr="00255210" w:rsidRDefault="0049029E" w:rsidP="002E63EC">
      <w:pPr>
        <w:ind w:hanging="284"/>
        <w:rPr>
          <w:rFonts w:eastAsiaTheme="minorEastAsia" w:cs="Times New Roman"/>
          <w:szCs w:val="28"/>
          <w:lang w:val="en-US"/>
        </w:rPr>
      </w:pPr>
    </w:p>
    <w:tbl>
      <w:tblPr>
        <w:tblStyle w:val="af3"/>
        <w:tblW w:w="9066" w:type="dxa"/>
        <w:tblLook w:val="04A0"/>
      </w:tblPr>
      <w:tblGrid>
        <w:gridCol w:w="2122"/>
        <w:gridCol w:w="992"/>
        <w:gridCol w:w="992"/>
        <w:gridCol w:w="992"/>
        <w:gridCol w:w="992"/>
        <w:gridCol w:w="992"/>
        <w:gridCol w:w="992"/>
        <w:gridCol w:w="992"/>
      </w:tblGrid>
      <w:tr w:rsidR="0049029E" w:rsidRPr="00B1278D" w:rsidTr="0049029E">
        <w:tc>
          <w:tcPr>
            <w:tcW w:w="2122" w:type="dxa"/>
          </w:tcPr>
          <w:p w:rsidR="0049029E" w:rsidRPr="008E223E" w:rsidRDefault="0049029E"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7.5</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9</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13</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19</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25</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35</w:t>
            </w:r>
          </w:p>
        </w:tc>
        <w:tc>
          <w:tcPr>
            <w:tcW w:w="992" w:type="dxa"/>
          </w:tcPr>
          <w:p w:rsidR="0049029E" w:rsidRPr="008E223E" w:rsidRDefault="0049029E" w:rsidP="0049029E">
            <w:pPr>
              <w:ind w:firstLine="0"/>
              <w:jc w:val="center"/>
              <w:rPr>
                <w:rFonts w:cs="Times New Roman"/>
                <w:szCs w:val="28"/>
              </w:rPr>
            </w:pPr>
            <w:r w:rsidRPr="008E223E">
              <w:rPr>
                <w:rFonts w:cs="Times New Roman"/>
                <w:szCs w:val="28"/>
              </w:rPr>
              <w:t>50</w:t>
            </w:r>
          </w:p>
        </w:tc>
      </w:tr>
      <w:tr w:rsidR="00A43C7C" w:rsidRPr="00B1278D" w:rsidTr="0049029E">
        <w:tc>
          <w:tcPr>
            <w:tcW w:w="2122" w:type="dxa"/>
          </w:tcPr>
          <w:p w:rsidR="00A43C7C" w:rsidRPr="008E223E" w:rsidRDefault="00EC78A5" w:rsidP="00A43C7C">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A43C7C" w:rsidRPr="00255210" w:rsidRDefault="00A43C7C" w:rsidP="00A43C7C">
            <w:pPr>
              <w:ind w:firstLine="0"/>
              <w:jc w:val="center"/>
              <w:rPr>
                <w:rFonts w:cs="Times New Roman"/>
                <w:szCs w:val="28"/>
                <w:lang w:val="en-US"/>
              </w:rPr>
            </w:pPr>
            <w:r w:rsidRPr="00490AF4">
              <w:rPr>
                <w:rFonts w:cs="Times New Roman"/>
                <w:szCs w:val="28"/>
                <w:lang w:val="en-US"/>
              </w:rPr>
              <w:t>2091</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2465</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3398</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4644</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5753</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7363</w:t>
            </w:r>
          </w:p>
        </w:tc>
        <w:tc>
          <w:tcPr>
            <w:tcW w:w="992" w:type="dxa"/>
          </w:tcPr>
          <w:p w:rsidR="00A43C7C" w:rsidRPr="00490AF4" w:rsidRDefault="00A43C7C" w:rsidP="00A43C7C">
            <w:pPr>
              <w:ind w:firstLine="0"/>
              <w:jc w:val="center"/>
              <w:rPr>
                <w:rFonts w:cs="Times New Roman"/>
                <w:szCs w:val="28"/>
                <w:lang w:val="ru-RU"/>
              </w:rPr>
            </w:pPr>
            <w:r w:rsidRPr="00490AF4">
              <w:rPr>
                <w:rFonts w:cs="Times New Roman"/>
                <w:szCs w:val="28"/>
                <w:lang w:val="en-US"/>
              </w:rPr>
              <w:t>9385</w:t>
            </w:r>
          </w:p>
        </w:tc>
      </w:tr>
    </w:tbl>
    <w:p w:rsidR="00BD4A6F" w:rsidRPr="00B81CE9" w:rsidRDefault="00BD4A6F" w:rsidP="002E63EC">
      <w:pPr>
        <w:ind w:hanging="284"/>
        <w:rPr>
          <w:rFonts w:eastAsiaTheme="minorEastAsia" w:cs="Times New Roman"/>
          <w:szCs w:val="28"/>
          <w:lang w:val="en-US"/>
        </w:rPr>
      </w:pPr>
    </w:p>
    <w:p w:rsidR="00B81CE9" w:rsidRDefault="00A43C7C" w:rsidP="00255210">
      <w:pPr>
        <w:ind w:firstLine="0"/>
        <w:rPr>
          <w:rFonts w:eastAsiaTheme="minorEastAsia" w:cs="Times New Roman"/>
          <w:szCs w:val="28"/>
          <w:lang w:val="en-US"/>
        </w:rPr>
      </w:pPr>
      <w:r>
        <w:rPr>
          <w:noProof/>
          <w:lang w:val="ru-RU" w:eastAsia="ru-RU"/>
        </w:rPr>
        <w:lastRenderedPageBreak/>
        <w:drawing>
          <wp:inline distT="0" distB="0" distL="0" distR="0">
            <wp:extent cx="5760085" cy="339344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760085" cy="3393440"/>
                    </a:xfrm>
                    <a:prstGeom prst="rect">
                      <a:avLst/>
                    </a:prstGeom>
                  </pic:spPr>
                </pic:pic>
              </a:graphicData>
            </a:graphic>
          </wp:inline>
        </w:drawing>
      </w:r>
    </w:p>
    <w:p w:rsidR="007A0541" w:rsidRPr="00486436" w:rsidRDefault="00635211" w:rsidP="00486436">
      <w:pPr>
        <w:spacing w:after="240"/>
        <w:ind w:hanging="284"/>
        <w:jc w:val="center"/>
        <w:rPr>
          <w:rFonts w:cs="Times New Roman"/>
          <w:szCs w:val="28"/>
          <w:lang w:val="ru-RU"/>
        </w:rPr>
      </w:pPr>
      <w:r>
        <w:rPr>
          <w:rFonts w:cs="Times New Roman"/>
          <w:szCs w:val="28"/>
          <w:lang w:val="ru-RU"/>
        </w:rPr>
        <w:t>Р</w:t>
      </w:r>
      <w:r w:rsidR="0049029E">
        <w:rPr>
          <w:rFonts w:cs="Times New Roman"/>
          <w:szCs w:val="28"/>
          <w:lang w:val="ru-RU"/>
        </w:rPr>
        <w:t>исунок 3.5</w:t>
      </w:r>
    </w:p>
    <w:p w:rsidR="007A0541" w:rsidRDefault="007A0541" w:rsidP="007A0541">
      <w:pPr>
        <w:rPr>
          <w:rFonts w:cs="Times New Roman"/>
          <w:szCs w:val="28"/>
        </w:rPr>
      </w:pPr>
      <w:r>
        <w:rPr>
          <w:rFonts w:cs="Times New Roman"/>
          <w:szCs w:val="28"/>
        </w:rPr>
        <w:t>При обмежен</w:t>
      </w:r>
      <w:r w:rsidR="00635211">
        <w:rPr>
          <w:rFonts w:cs="Times New Roman"/>
          <w:szCs w:val="28"/>
        </w:rPr>
        <w:t>их погодних умовах рівняння (3.11</w:t>
      </w:r>
      <w:r>
        <w:rPr>
          <w:rFonts w:cs="Times New Roman"/>
          <w:szCs w:val="28"/>
        </w:rPr>
        <w:t>) матиме вигляд:</w:t>
      </w:r>
    </w:p>
    <w:p w:rsidR="007A0541" w:rsidRPr="00255210" w:rsidRDefault="00EC78A5" w:rsidP="007A0541">
      <w:pPr>
        <w:rPr>
          <w:rFonts w:eastAsiaTheme="minorEastAsia" w:cs="Times New Roman"/>
          <w:szCs w:val="28"/>
          <w:lang w:val="en-US"/>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0.001</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d>
            <m:dPr>
              <m:ctrlPr>
                <w:rPr>
                  <w:rFonts w:ascii="Cambria Math" w:hAnsi="Cambria Math" w:cs="Times New Roman"/>
                  <w:i/>
                  <w:szCs w:val="28"/>
                </w:rPr>
              </m:ctrlPr>
            </m:dPr>
            <m:e>
              <m:r>
                <w:rPr>
                  <w:rFonts w:ascii="Cambria Math" w:hAnsi="Cambria Math" w:cs="Times New Roman"/>
                  <w:szCs w:val="28"/>
                </w:rPr>
                <m:t>314.8f'</m:t>
              </m:r>
            </m:e>
          </m:d>
          <m:r>
            <w:rPr>
              <w:rFonts w:ascii="Cambria Math" w:eastAsiaTheme="minorEastAsia" w:hAnsi="Cambria Math" w:cs="Times New Roman"/>
              <w:szCs w:val="28"/>
            </w:rPr>
            <m:t xml:space="preserve"> 8.105∙</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16</m:t>
              </m:r>
            </m:sup>
          </m:sSup>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3</m:t>
              </m:r>
            </m:sup>
          </m:sSup>
          <m:r>
            <w:rPr>
              <w:rFonts w:ascii="Cambria Math" w:hAnsi="Cambria Math" w:cs="Times New Roman"/>
              <w:szCs w:val="28"/>
              <w:lang w:val="en-US"/>
            </w:rPr>
            <m:t xml:space="preserve">        (3.13)</m:t>
          </m:r>
        </m:oMath>
      </m:oMathPara>
    </w:p>
    <w:tbl>
      <w:tblPr>
        <w:tblStyle w:val="af3"/>
        <w:tblW w:w="9066" w:type="dxa"/>
        <w:tblLook w:val="04A0"/>
      </w:tblPr>
      <w:tblGrid>
        <w:gridCol w:w="2122"/>
        <w:gridCol w:w="992"/>
        <w:gridCol w:w="992"/>
        <w:gridCol w:w="992"/>
        <w:gridCol w:w="992"/>
        <w:gridCol w:w="992"/>
        <w:gridCol w:w="992"/>
        <w:gridCol w:w="992"/>
      </w:tblGrid>
      <w:tr w:rsidR="00255210" w:rsidRPr="00B1278D" w:rsidTr="0049029E">
        <w:tc>
          <w:tcPr>
            <w:tcW w:w="2122" w:type="dxa"/>
          </w:tcPr>
          <w:p w:rsidR="00255210" w:rsidRPr="008E223E" w:rsidRDefault="00255210"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7.5</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9</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13</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19</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25</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35</w:t>
            </w:r>
          </w:p>
        </w:tc>
        <w:tc>
          <w:tcPr>
            <w:tcW w:w="992" w:type="dxa"/>
          </w:tcPr>
          <w:p w:rsidR="00255210" w:rsidRPr="008E223E" w:rsidRDefault="00255210" w:rsidP="0049029E">
            <w:pPr>
              <w:ind w:firstLine="0"/>
              <w:jc w:val="center"/>
              <w:rPr>
                <w:rFonts w:cs="Times New Roman"/>
                <w:szCs w:val="28"/>
              </w:rPr>
            </w:pPr>
            <w:r w:rsidRPr="008E223E">
              <w:rPr>
                <w:rFonts w:cs="Times New Roman"/>
                <w:szCs w:val="28"/>
              </w:rPr>
              <w:t>50</w:t>
            </w:r>
          </w:p>
        </w:tc>
      </w:tr>
      <w:tr w:rsidR="00A43C7C" w:rsidRPr="00B1278D" w:rsidTr="0049029E">
        <w:tc>
          <w:tcPr>
            <w:tcW w:w="2122" w:type="dxa"/>
          </w:tcPr>
          <w:p w:rsidR="00A43C7C" w:rsidRPr="008E223E" w:rsidRDefault="00EC78A5" w:rsidP="00A43C7C">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A43C7C" w:rsidRPr="00BD4A6F" w:rsidRDefault="00A43C7C" w:rsidP="00A43C7C">
            <w:pPr>
              <w:ind w:firstLine="0"/>
              <w:jc w:val="center"/>
              <w:rPr>
                <w:rFonts w:cs="Times New Roman"/>
                <w:szCs w:val="28"/>
                <w:lang w:val="en-US"/>
              </w:rPr>
            </w:pPr>
            <w:r w:rsidRPr="00490AF4">
              <w:rPr>
                <w:rFonts w:cs="Times New Roman"/>
                <w:szCs w:val="28"/>
                <w:lang w:val="en-US"/>
              </w:rPr>
              <w:t>1540</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1746</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2212</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3199</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3775</w:t>
            </w:r>
          </w:p>
        </w:tc>
        <w:tc>
          <w:tcPr>
            <w:tcW w:w="992" w:type="dxa"/>
          </w:tcPr>
          <w:p w:rsidR="00A43C7C" w:rsidRPr="008E223E" w:rsidRDefault="00A43C7C" w:rsidP="00A43C7C">
            <w:pPr>
              <w:ind w:firstLine="0"/>
              <w:jc w:val="center"/>
              <w:rPr>
                <w:rFonts w:cs="Times New Roman"/>
                <w:szCs w:val="28"/>
                <w:lang w:val="en-US"/>
              </w:rPr>
            </w:pPr>
            <w:r>
              <w:rPr>
                <w:rFonts w:cs="Times New Roman"/>
                <w:szCs w:val="28"/>
                <w:lang w:val="en-US"/>
              </w:rPr>
              <w:t>3714</w:t>
            </w:r>
          </w:p>
        </w:tc>
        <w:tc>
          <w:tcPr>
            <w:tcW w:w="992" w:type="dxa"/>
          </w:tcPr>
          <w:p w:rsidR="00A43C7C" w:rsidRPr="008E223E" w:rsidRDefault="00A43C7C" w:rsidP="00A43C7C">
            <w:pPr>
              <w:ind w:firstLine="0"/>
              <w:jc w:val="center"/>
              <w:rPr>
                <w:rFonts w:cs="Times New Roman"/>
                <w:szCs w:val="28"/>
                <w:lang w:val="en-US"/>
              </w:rPr>
            </w:pPr>
            <w:r w:rsidRPr="00490AF4">
              <w:rPr>
                <w:rFonts w:cs="Times New Roman"/>
                <w:szCs w:val="28"/>
                <w:lang w:val="en-US"/>
              </w:rPr>
              <w:t>4429</w:t>
            </w:r>
          </w:p>
        </w:tc>
      </w:tr>
    </w:tbl>
    <w:p w:rsidR="00255210" w:rsidRPr="00865A68" w:rsidRDefault="00255210" w:rsidP="007A0541">
      <w:pPr>
        <w:rPr>
          <w:rFonts w:eastAsiaTheme="minorEastAsia" w:cs="Times New Roman"/>
          <w:szCs w:val="28"/>
        </w:rPr>
      </w:pPr>
    </w:p>
    <w:p w:rsidR="007A0541" w:rsidRPr="00635211" w:rsidRDefault="00A43C7C" w:rsidP="00635211">
      <w:pPr>
        <w:ind w:firstLine="0"/>
        <w:rPr>
          <w:rFonts w:cs="Times New Roman"/>
          <w:szCs w:val="28"/>
          <w:lang w:val="en-US"/>
        </w:rPr>
      </w:pPr>
      <w:r>
        <w:rPr>
          <w:noProof/>
          <w:lang w:val="ru-RU" w:eastAsia="ru-RU"/>
        </w:rPr>
        <w:drawing>
          <wp:inline distT="0" distB="0" distL="0" distR="0">
            <wp:extent cx="5760085" cy="33934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760085" cy="3393440"/>
                    </a:xfrm>
                    <a:prstGeom prst="rect">
                      <a:avLst/>
                    </a:prstGeom>
                  </pic:spPr>
                </pic:pic>
              </a:graphicData>
            </a:graphic>
          </wp:inline>
        </w:drawing>
      </w:r>
    </w:p>
    <w:p w:rsidR="007A0541" w:rsidRPr="00557C72" w:rsidRDefault="007A0541" w:rsidP="007A0541">
      <w:pPr>
        <w:jc w:val="center"/>
        <w:rPr>
          <w:rFonts w:cs="Times New Roman"/>
          <w:szCs w:val="28"/>
          <w:lang w:val="ru-RU"/>
        </w:rPr>
      </w:pPr>
      <w:r>
        <w:rPr>
          <w:rFonts w:cs="Times New Roman"/>
          <w:szCs w:val="28"/>
        </w:rPr>
        <w:t>Рисунок 3.</w:t>
      </w:r>
      <w:r w:rsidR="00667933">
        <w:rPr>
          <w:rFonts w:cs="Times New Roman"/>
          <w:szCs w:val="28"/>
        </w:rPr>
        <w:t>6</w:t>
      </w:r>
    </w:p>
    <w:p w:rsidR="00635211" w:rsidRDefault="00635211" w:rsidP="00635211">
      <w:pPr>
        <w:rPr>
          <w:rFonts w:cs="Times New Roman"/>
          <w:szCs w:val="28"/>
        </w:rPr>
      </w:pPr>
      <w:r w:rsidRPr="000A1FA2">
        <w:rPr>
          <w:rFonts w:cs="Times New Roman"/>
          <w:szCs w:val="28"/>
        </w:rPr>
        <w:lastRenderedPageBreak/>
        <w:t>Зобразимо ці два графіка на одному щоб оцінити їх у однаковому масштабі.</w:t>
      </w:r>
    </w:p>
    <w:p w:rsidR="00972DDC" w:rsidRDefault="00A43C7C" w:rsidP="00635211">
      <w:pPr>
        <w:ind w:firstLine="0"/>
        <w:rPr>
          <w:rFonts w:cs="Times New Roman"/>
          <w:szCs w:val="28"/>
        </w:rPr>
      </w:pPr>
      <w:r>
        <w:rPr>
          <w:noProof/>
          <w:lang w:val="ru-RU" w:eastAsia="ru-RU"/>
        </w:rPr>
        <w:drawing>
          <wp:inline distT="0" distB="0" distL="0" distR="0">
            <wp:extent cx="5760085" cy="339344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760085" cy="3393440"/>
                    </a:xfrm>
                    <a:prstGeom prst="rect">
                      <a:avLst/>
                    </a:prstGeom>
                  </pic:spPr>
                </pic:pic>
              </a:graphicData>
            </a:graphic>
          </wp:inline>
        </w:drawing>
      </w:r>
    </w:p>
    <w:p w:rsidR="00635211" w:rsidRDefault="00635211" w:rsidP="00635211">
      <w:pPr>
        <w:jc w:val="center"/>
        <w:rPr>
          <w:rFonts w:cs="Times New Roman"/>
          <w:szCs w:val="28"/>
        </w:rPr>
      </w:pPr>
      <w:r>
        <w:rPr>
          <w:rFonts w:cs="Times New Roman"/>
          <w:szCs w:val="28"/>
        </w:rPr>
        <w:t>Рисунок 3.</w:t>
      </w:r>
      <w:r w:rsidR="0049029E">
        <w:rPr>
          <w:rFonts w:cs="Times New Roman"/>
          <w:szCs w:val="28"/>
        </w:rPr>
        <w:t>7</w:t>
      </w:r>
    </w:p>
    <w:tbl>
      <w:tblPr>
        <w:tblStyle w:val="af3"/>
        <w:tblW w:w="9066" w:type="dxa"/>
        <w:tblLook w:val="04A0"/>
      </w:tblPr>
      <w:tblGrid>
        <w:gridCol w:w="2122"/>
        <w:gridCol w:w="992"/>
        <w:gridCol w:w="992"/>
        <w:gridCol w:w="992"/>
        <w:gridCol w:w="992"/>
        <w:gridCol w:w="992"/>
        <w:gridCol w:w="992"/>
        <w:gridCol w:w="992"/>
      </w:tblGrid>
      <w:tr w:rsidR="00BD4A6F" w:rsidRPr="00B1278D" w:rsidTr="0049029E">
        <w:tc>
          <w:tcPr>
            <w:tcW w:w="2122" w:type="dxa"/>
          </w:tcPr>
          <w:p w:rsidR="00BD4A6F" w:rsidRPr="008E223E" w:rsidRDefault="00BD4A6F" w:rsidP="0049029E">
            <w:pPr>
              <w:ind w:firstLine="0"/>
              <w:jc w:val="center"/>
              <w:rPr>
                <w:rFonts w:cs="Times New Roman"/>
                <w:szCs w:val="28"/>
              </w:rPr>
            </w:pPr>
            <w:r w:rsidRPr="008E223E">
              <w:rPr>
                <w:rFonts w:cs="Times New Roman"/>
                <w:szCs w:val="28"/>
                <w:lang w:val="en-US"/>
              </w:rPr>
              <w:t xml:space="preserve">f', </w:t>
            </w:r>
            <w:r w:rsidRPr="008E223E">
              <w:rPr>
                <w:rFonts w:cs="Times New Roman"/>
                <w:szCs w:val="28"/>
              </w:rPr>
              <w:t>мм</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7.5</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9</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13</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19</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25</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35</w:t>
            </w:r>
          </w:p>
        </w:tc>
        <w:tc>
          <w:tcPr>
            <w:tcW w:w="992" w:type="dxa"/>
          </w:tcPr>
          <w:p w:rsidR="00BD4A6F" w:rsidRPr="008E223E" w:rsidRDefault="00BD4A6F" w:rsidP="0049029E">
            <w:pPr>
              <w:ind w:firstLine="0"/>
              <w:jc w:val="center"/>
              <w:rPr>
                <w:rFonts w:cs="Times New Roman"/>
                <w:szCs w:val="28"/>
              </w:rPr>
            </w:pPr>
            <w:r w:rsidRPr="008E223E">
              <w:rPr>
                <w:rFonts w:cs="Times New Roman"/>
                <w:szCs w:val="28"/>
              </w:rPr>
              <w:t>50</w:t>
            </w:r>
          </w:p>
        </w:tc>
      </w:tr>
      <w:tr w:rsidR="00BD4A6F" w:rsidRPr="00B1278D" w:rsidTr="0049029E">
        <w:tc>
          <w:tcPr>
            <w:tcW w:w="2122" w:type="dxa"/>
          </w:tcPr>
          <w:p w:rsidR="00BD4A6F" w:rsidRPr="008E223E" w:rsidRDefault="00EC78A5" w:rsidP="0049029E">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BD4A6F" w:rsidRPr="00BD4A6F" w:rsidRDefault="00490AF4" w:rsidP="0049029E">
            <w:pPr>
              <w:ind w:firstLine="0"/>
              <w:jc w:val="center"/>
              <w:rPr>
                <w:rFonts w:cs="Times New Roman"/>
                <w:szCs w:val="28"/>
                <w:lang w:val="en-US"/>
              </w:rPr>
            </w:pPr>
            <w:r w:rsidRPr="00490AF4">
              <w:rPr>
                <w:rFonts w:cs="Times New Roman"/>
                <w:szCs w:val="28"/>
                <w:lang w:val="en-US"/>
              </w:rPr>
              <w:t>1540</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1746</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2212</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3199</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3775</w:t>
            </w:r>
          </w:p>
        </w:tc>
        <w:tc>
          <w:tcPr>
            <w:tcW w:w="992" w:type="dxa"/>
          </w:tcPr>
          <w:p w:rsidR="00BD4A6F" w:rsidRPr="008E223E" w:rsidRDefault="00255210" w:rsidP="0049029E">
            <w:pPr>
              <w:ind w:firstLine="0"/>
              <w:jc w:val="center"/>
              <w:rPr>
                <w:rFonts w:cs="Times New Roman"/>
                <w:szCs w:val="28"/>
                <w:lang w:val="en-US"/>
              </w:rPr>
            </w:pPr>
            <w:r>
              <w:rPr>
                <w:rFonts w:cs="Times New Roman"/>
                <w:szCs w:val="28"/>
                <w:lang w:val="en-US"/>
              </w:rPr>
              <w:t>3714</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4429</w:t>
            </w:r>
          </w:p>
        </w:tc>
      </w:tr>
      <w:tr w:rsidR="00BD4A6F" w:rsidRPr="00B1278D" w:rsidTr="0049029E">
        <w:tc>
          <w:tcPr>
            <w:tcW w:w="2122" w:type="dxa"/>
          </w:tcPr>
          <w:p w:rsidR="00BD4A6F" w:rsidRPr="008E223E" w:rsidRDefault="00EC78A5" w:rsidP="0049029E">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BD4A6F" w:rsidRPr="00255210" w:rsidRDefault="00490AF4" w:rsidP="0049029E">
            <w:pPr>
              <w:ind w:firstLine="0"/>
              <w:jc w:val="center"/>
              <w:rPr>
                <w:rFonts w:cs="Times New Roman"/>
                <w:szCs w:val="28"/>
                <w:lang w:val="en-US"/>
              </w:rPr>
            </w:pPr>
            <w:r w:rsidRPr="00490AF4">
              <w:rPr>
                <w:rFonts w:cs="Times New Roman"/>
                <w:szCs w:val="28"/>
                <w:lang w:val="en-US"/>
              </w:rPr>
              <w:t>2091</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2465</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3398</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4644</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5753</w:t>
            </w:r>
          </w:p>
        </w:tc>
        <w:tc>
          <w:tcPr>
            <w:tcW w:w="992" w:type="dxa"/>
          </w:tcPr>
          <w:p w:rsidR="00BD4A6F" w:rsidRPr="008E223E" w:rsidRDefault="00490AF4" w:rsidP="0049029E">
            <w:pPr>
              <w:ind w:firstLine="0"/>
              <w:jc w:val="center"/>
              <w:rPr>
                <w:rFonts w:cs="Times New Roman"/>
                <w:szCs w:val="28"/>
                <w:lang w:val="en-US"/>
              </w:rPr>
            </w:pPr>
            <w:r w:rsidRPr="00490AF4">
              <w:rPr>
                <w:rFonts w:cs="Times New Roman"/>
                <w:szCs w:val="28"/>
                <w:lang w:val="en-US"/>
              </w:rPr>
              <w:t>7363</w:t>
            </w:r>
          </w:p>
        </w:tc>
        <w:tc>
          <w:tcPr>
            <w:tcW w:w="992" w:type="dxa"/>
          </w:tcPr>
          <w:p w:rsidR="00BD4A6F" w:rsidRPr="00490AF4" w:rsidRDefault="00490AF4" w:rsidP="0049029E">
            <w:pPr>
              <w:ind w:firstLine="0"/>
              <w:jc w:val="center"/>
              <w:rPr>
                <w:rFonts w:cs="Times New Roman"/>
                <w:szCs w:val="28"/>
                <w:lang w:val="ru-RU"/>
              </w:rPr>
            </w:pPr>
            <w:r w:rsidRPr="00490AF4">
              <w:rPr>
                <w:rFonts w:cs="Times New Roman"/>
                <w:szCs w:val="28"/>
                <w:lang w:val="en-US"/>
              </w:rPr>
              <w:t>9385</w:t>
            </w:r>
          </w:p>
        </w:tc>
      </w:tr>
    </w:tbl>
    <w:p w:rsidR="00635211" w:rsidRPr="00557C72" w:rsidRDefault="00635211" w:rsidP="00635211">
      <w:pPr>
        <w:jc w:val="center"/>
        <w:rPr>
          <w:rFonts w:cs="Times New Roman"/>
          <w:szCs w:val="28"/>
          <w:lang w:val="ru-RU"/>
        </w:rPr>
      </w:pPr>
    </w:p>
    <w:p w:rsidR="000E3660" w:rsidRPr="00256879" w:rsidRDefault="00893C3B" w:rsidP="000E3660">
      <w:pPr>
        <w:pStyle w:val="2"/>
        <w:spacing w:before="0"/>
        <w:rPr>
          <w:rFonts w:cs="Times New Roman"/>
          <w:szCs w:val="28"/>
        </w:rPr>
      </w:pPr>
      <w:bookmarkStart w:id="21" w:name="_Toc513677462"/>
      <w:r>
        <w:rPr>
          <w:rFonts w:cs="Times New Roman"/>
          <w:szCs w:val="28"/>
        </w:rPr>
        <w:t>3.4 МДВ</w:t>
      </w:r>
      <w:r w:rsidR="000E3660" w:rsidRPr="00256879">
        <w:rPr>
          <w:rFonts w:cs="Times New Roman"/>
          <w:szCs w:val="28"/>
        </w:rPr>
        <w:t xml:space="preserve"> тепловізорів для БПЛА </w:t>
      </w:r>
      <w:r w:rsidR="000E3660">
        <w:rPr>
          <w:rFonts w:cs="Times New Roman"/>
          <w:szCs w:val="28"/>
        </w:rPr>
        <w:t>глобального</w:t>
      </w:r>
      <w:r w:rsidR="000E3660" w:rsidRPr="00256879">
        <w:rPr>
          <w:rFonts w:cs="Times New Roman"/>
          <w:szCs w:val="28"/>
        </w:rPr>
        <w:t xml:space="preserve"> використання</w:t>
      </w:r>
      <w:bookmarkEnd w:id="21"/>
    </w:p>
    <w:p w:rsidR="000E3660" w:rsidRDefault="000E3660" w:rsidP="000E3660">
      <w:pPr>
        <w:rPr>
          <w:rFonts w:cs="Times New Roman"/>
          <w:szCs w:val="28"/>
        </w:rPr>
      </w:pPr>
      <w:r w:rsidRPr="00256879">
        <w:rPr>
          <w:rFonts w:cs="Times New Roman"/>
          <w:szCs w:val="28"/>
        </w:rPr>
        <w:t xml:space="preserve">Для знаходження максимальної дальності </w:t>
      </w:r>
      <w:r w:rsidR="002E63EC">
        <w:rPr>
          <w:rFonts w:cs="Times New Roman"/>
          <w:szCs w:val="28"/>
        </w:rPr>
        <w:t>виявлення</w:t>
      </w:r>
      <w:r w:rsidRPr="00256879">
        <w:rPr>
          <w:rFonts w:cs="Times New Roman"/>
          <w:szCs w:val="28"/>
        </w:rPr>
        <w:t xml:space="preserve"> скористаємося</w:t>
      </w:r>
      <w:r>
        <w:rPr>
          <w:rFonts w:cs="Times New Roman"/>
          <w:szCs w:val="28"/>
        </w:rPr>
        <w:t xml:space="preserve"> формулою (3.</w:t>
      </w:r>
      <w:r w:rsidR="00EB18C3">
        <w:rPr>
          <w:rFonts w:cs="Times New Roman"/>
          <w:szCs w:val="28"/>
        </w:rPr>
        <w:t>11</w:t>
      </w:r>
      <w:r w:rsidRPr="00256879">
        <w:rPr>
          <w:rFonts w:cs="Times New Roman"/>
          <w:szCs w:val="28"/>
        </w:rPr>
        <w:t>)</w:t>
      </w:r>
      <w:r>
        <w:rPr>
          <w:rFonts w:cs="Times New Roman"/>
          <w:szCs w:val="28"/>
        </w:rPr>
        <w:t xml:space="preserve">, врахувавши те, що </w:t>
      </w:r>
      <w:r w:rsidRPr="00256879">
        <w:rPr>
          <w:rFonts w:eastAsiaTheme="minorEastAsia" w:cs="Times New Roman"/>
          <w:szCs w:val="28"/>
        </w:rPr>
        <w:t xml:space="preserve">у матриці </w:t>
      </w:r>
      <w:r w:rsidRPr="00256879">
        <w:rPr>
          <w:rFonts w:cs="Times New Roman"/>
          <w:szCs w:val="28"/>
        </w:rPr>
        <w:t xml:space="preserve">FLIR </w:t>
      </w:r>
      <w:r>
        <w:rPr>
          <w:rFonts w:cs="Times New Roman"/>
          <w:szCs w:val="28"/>
          <w:lang w:val="en-US"/>
        </w:rPr>
        <w:t>MOUN</w:t>
      </w:r>
      <w:r w:rsidRPr="00711096">
        <w:rPr>
          <w:rFonts w:cs="Times New Roman"/>
          <w:szCs w:val="28"/>
        </w:rPr>
        <w:t xml:space="preserve"> 640</w:t>
      </w:r>
      <w:r w:rsidRPr="00256879">
        <w:rPr>
          <w:rFonts w:cs="Times New Roman"/>
          <w:szCs w:val="28"/>
        </w:rPr>
        <w:t xml:space="preserve"> форма пікселя квадратна та складає </w:t>
      </w:r>
      <m:oMath>
        <m:sSub>
          <m:sSubPr>
            <m:ctrlPr>
              <w:rPr>
                <w:rFonts w:ascii="Cambria Math" w:hAnsi="Cambria Math" w:cs="Times New Roman"/>
                <w:i/>
                <w:szCs w:val="28"/>
              </w:rPr>
            </m:ctrlPr>
          </m:sSubPr>
          <m:e>
            <m:r>
              <w:rPr>
                <w:rFonts w:ascii="Cambria Math" w:hAnsi="Cambria Math" w:cs="Times New Roman"/>
                <w:szCs w:val="28"/>
              </w:rPr>
              <m:t>V</m:t>
            </m:r>
          </m:e>
          <m:sub>
            <m:r>
              <w:rPr>
                <w:rFonts w:ascii="Cambria Math" w:hAnsi="Cambria Math" w:cs="Times New Roman"/>
                <w:szCs w:val="28"/>
              </w:rPr>
              <m:t>D</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D</m:t>
            </m:r>
          </m:sub>
        </m:sSub>
        <m:r>
          <w:rPr>
            <w:rFonts w:ascii="Cambria Math" w:hAnsi="Cambria Math" w:cs="Times New Roman"/>
            <w:szCs w:val="28"/>
          </w:rPr>
          <m:t>=pixel=</m:t>
        </m:r>
        <m:r>
          <m:rPr>
            <m:sty m:val="p"/>
          </m:rPr>
          <w:rPr>
            <w:rFonts w:ascii="Cambria Math" w:hAnsi="Cambria Math" w:cs="Times New Roman"/>
            <w:szCs w:val="28"/>
          </w:rPr>
          <m:t>17 мкм</m:t>
        </m:r>
      </m:oMath>
      <w:r>
        <w:rPr>
          <w:rFonts w:cs="Times New Roman"/>
          <w:szCs w:val="28"/>
        </w:rPr>
        <w:t xml:space="preserve">; </w:t>
      </w:r>
      <m:oMath>
        <m:r>
          <w:rPr>
            <w:rFonts w:ascii="Cambria Math" w:hAnsi="Cambria Math" w:cs="Times New Roman"/>
            <w:szCs w:val="28"/>
          </w:rPr>
          <m:t>NETD</m:t>
        </m:r>
      </m:oMath>
      <w:r>
        <w:rPr>
          <w:rFonts w:eastAsiaTheme="minorEastAsia" w:cs="Times New Roman"/>
          <w:szCs w:val="28"/>
        </w:rPr>
        <w:t>=0.06</w:t>
      </w:r>
      <w:r w:rsidRPr="00256879">
        <w:rPr>
          <w:rFonts w:eastAsiaTheme="minorEastAsia" w:cs="Times New Roman"/>
          <w:szCs w:val="28"/>
        </w:rPr>
        <w:t xml:space="preserve"> К</w:t>
      </w:r>
      <w:r>
        <w:rPr>
          <w:rFonts w:eastAsiaTheme="minorEastAsia" w:cs="Times New Roman"/>
          <w:szCs w:val="28"/>
        </w:rPr>
        <w:t xml:space="preserve">, а об’єктиви матимуть такі фокусні відстані – </w:t>
      </w:r>
      <m:oMath>
        <m:r>
          <w:rPr>
            <w:rFonts w:ascii="Cambria Math" w:eastAsiaTheme="minorEastAsia" w:hAnsi="Cambria Math" w:cs="Times New Roman"/>
            <w:szCs w:val="28"/>
          </w:rPr>
          <m:t>f`</m:t>
        </m:r>
      </m:oMath>
      <w:r w:rsidRPr="00256879">
        <w:rPr>
          <w:rFonts w:eastAsiaTheme="minorEastAsia" w:cs="Times New Roman"/>
          <w:szCs w:val="28"/>
        </w:rPr>
        <w:t>=</w:t>
      </w:r>
      <w:r w:rsidRPr="00256879">
        <w:rPr>
          <w:rFonts w:cs="Times New Roman"/>
          <w:szCs w:val="28"/>
        </w:rPr>
        <w:t>{</w:t>
      </w:r>
      <w:r w:rsidRPr="00711096">
        <w:rPr>
          <w:rFonts w:cs="Times New Roman"/>
          <w:szCs w:val="28"/>
        </w:rPr>
        <w:t>50</w:t>
      </w:r>
      <w:r>
        <w:rPr>
          <w:rFonts w:cs="Times New Roman"/>
          <w:szCs w:val="28"/>
        </w:rPr>
        <w:t xml:space="preserve"> мм; </w:t>
      </w:r>
      <w:r>
        <w:rPr>
          <w:rFonts w:cs="Times New Roman"/>
          <w:szCs w:val="28"/>
        </w:rPr>
        <w:br/>
      </w:r>
      <w:r w:rsidRPr="00711096">
        <w:rPr>
          <w:rFonts w:cs="Times New Roman"/>
          <w:szCs w:val="28"/>
        </w:rPr>
        <w:t>75</w:t>
      </w:r>
      <w:r w:rsidRPr="00256879">
        <w:rPr>
          <w:rFonts w:cs="Times New Roman"/>
          <w:szCs w:val="28"/>
        </w:rPr>
        <w:t xml:space="preserve"> мм;</w:t>
      </w:r>
      <w:r w:rsidRPr="00711096">
        <w:rPr>
          <w:rFonts w:cs="Times New Roman"/>
          <w:szCs w:val="28"/>
        </w:rPr>
        <w:t xml:space="preserve"> 100</w:t>
      </w:r>
      <w:r w:rsidRPr="00256879">
        <w:rPr>
          <w:rFonts w:cs="Times New Roman"/>
          <w:szCs w:val="28"/>
        </w:rPr>
        <w:t xml:space="preserve"> мм;</w:t>
      </w:r>
      <w:r w:rsidRPr="00711096">
        <w:rPr>
          <w:rFonts w:cs="Times New Roman"/>
          <w:szCs w:val="28"/>
        </w:rPr>
        <w:t xml:space="preserve"> 150</w:t>
      </w:r>
      <w:r w:rsidRPr="00256879">
        <w:rPr>
          <w:rFonts w:cs="Times New Roman"/>
          <w:szCs w:val="28"/>
        </w:rPr>
        <w:t xml:space="preserve"> мм;</w:t>
      </w:r>
      <w:r w:rsidRPr="00711096">
        <w:rPr>
          <w:rFonts w:cs="Times New Roman"/>
          <w:szCs w:val="28"/>
        </w:rPr>
        <w:t xml:space="preserve"> 180</w:t>
      </w:r>
      <w:r w:rsidRPr="00256879">
        <w:rPr>
          <w:rFonts w:cs="Times New Roman"/>
          <w:szCs w:val="28"/>
        </w:rPr>
        <w:t xml:space="preserve"> мм;</w:t>
      </w:r>
      <w:r w:rsidRPr="00711096">
        <w:rPr>
          <w:rFonts w:cs="Times New Roman"/>
          <w:szCs w:val="28"/>
        </w:rPr>
        <w:t xml:space="preserve"> 22</w:t>
      </w:r>
      <w:r w:rsidRPr="00256879">
        <w:rPr>
          <w:rFonts w:cs="Times New Roman"/>
          <w:szCs w:val="28"/>
        </w:rPr>
        <w:t>5 мм}</w:t>
      </w:r>
      <w:r>
        <w:rPr>
          <w:rFonts w:cs="Times New Roman"/>
          <w:szCs w:val="28"/>
        </w:rPr>
        <w:t>:</w:t>
      </w:r>
    </w:p>
    <w:p w:rsidR="002E63EC" w:rsidRPr="008741C5" w:rsidRDefault="00EC78A5" w:rsidP="00EB18C3">
      <w:pPr>
        <w:rPr>
          <w:rFonts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0.0002</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d>
            <m:dPr>
              <m:ctrlPr>
                <w:rPr>
                  <w:rFonts w:ascii="Cambria Math" w:hAnsi="Cambria Math" w:cs="Times New Roman"/>
                  <w:i/>
                  <w:szCs w:val="28"/>
                </w:rPr>
              </m:ctrlPr>
            </m:dPr>
            <m:e>
              <m:r>
                <w:rPr>
                  <w:rFonts w:ascii="Cambria Math" w:hAnsi="Cambria Math" w:cs="Times New Roman"/>
                  <w:szCs w:val="28"/>
                </w:rPr>
                <m:t>74.09f'</m:t>
              </m:r>
            </m:e>
          </m:d>
          <m:r>
            <w:rPr>
              <w:rFonts w:ascii="Cambria Math" w:eastAsiaTheme="minorEastAsia" w:hAnsi="Cambria Math" w:cs="Times New Roman"/>
              <w:szCs w:val="28"/>
            </w:rPr>
            <m:t xml:space="preserve"> 2.376∙</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16</m:t>
              </m:r>
            </m:sup>
          </m:sSup>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3</m:t>
              </m:r>
            </m:sup>
          </m:sSup>
          <m:r>
            <w:rPr>
              <w:rFonts w:ascii="Cambria Math" w:hAnsi="Cambria Math" w:cs="Times New Roman"/>
              <w:szCs w:val="28"/>
              <w:lang w:val="en-US"/>
            </w:rPr>
            <m:t xml:space="preserve">             (3.14)</m:t>
          </m:r>
        </m:oMath>
      </m:oMathPara>
    </w:p>
    <w:p w:rsidR="002E63EC" w:rsidRDefault="002E63EC" w:rsidP="002E63EC">
      <w:pPr>
        <w:rPr>
          <w:rFonts w:cs="Times New Roman"/>
          <w:szCs w:val="28"/>
        </w:rPr>
      </w:pPr>
      <w:r>
        <w:rPr>
          <w:rFonts w:cs="Times New Roman"/>
          <w:szCs w:val="28"/>
        </w:rPr>
        <w:t>При обмежених погодних умовах рівняння (3.</w:t>
      </w:r>
      <w:r w:rsidR="00EB18C3">
        <w:rPr>
          <w:rFonts w:cs="Times New Roman"/>
          <w:szCs w:val="28"/>
          <w:lang w:val="ru-RU"/>
        </w:rPr>
        <w:t>11</w:t>
      </w:r>
      <w:r>
        <w:rPr>
          <w:rFonts w:cs="Times New Roman"/>
          <w:szCs w:val="28"/>
        </w:rPr>
        <w:t>) матиме вигляд:</w:t>
      </w:r>
    </w:p>
    <w:p w:rsidR="00192F14" w:rsidRPr="008741C5" w:rsidRDefault="00EC78A5" w:rsidP="002E63EC">
      <w:pPr>
        <w:rPr>
          <w:rFonts w:eastAsiaTheme="minorEastAsia" w:cs="Times New Roman"/>
          <w:szCs w:val="28"/>
        </w:rPr>
      </w:pPr>
      <m:oMathPara>
        <m:oMathParaPr>
          <m:jc m:val="right"/>
        </m:oMathParaPr>
        <m:oMath>
          <m:sSubSup>
            <m:sSubSupPr>
              <m:ctrlPr>
                <w:rPr>
                  <w:rFonts w:ascii="Cambria Math" w:hAnsi="Cambria Math" w:cs="Times New Roman"/>
                  <w:i/>
                  <w:szCs w:val="28"/>
                </w:rPr>
              </m:ctrlPr>
            </m:sSubSupPr>
            <m:e>
              <m:r>
                <w:rPr>
                  <w:rFonts w:ascii="Cambria Math" w:hAnsi="Cambria Math" w:cs="Times New Roman"/>
                  <w:szCs w:val="28"/>
                </w:rPr>
                <m:t>R</m:t>
              </m:r>
            </m:e>
            <m:sub>
              <m:r>
                <w:rPr>
                  <w:rFonts w:ascii="Cambria Math" w:hAnsi="Cambria Math" w:cs="Times New Roman"/>
                  <w:szCs w:val="28"/>
                </w:rPr>
                <m:t>d</m:t>
              </m:r>
            </m:sub>
            <m:sup>
              <m:r>
                <w:rPr>
                  <w:rFonts w:ascii="Cambria Math" w:hAnsi="Cambria Math" w:cs="Times New Roman"/>
                  <w:szCs w:val="28"/>
                </w:rPr>
                <m:t>3</m:t>
              </m:r>
            </m:sup>
          </m:sSubSup>
          <m:func>
            <m:funcPr>
              <m:ctrlPr>
                <w:rPr>
                  <w:rFonts w:ascii="Cambria Math" w:hAnsi="Cambria Math" w:cs="Times New Roman"/>
                  <w:szCs w:val="28"/>
                </w:rPr>
              </m:ctrlPr>
            </m:funcPr>
            <m:fName>
              <m:r>
                <m:rPr>
                  <m:sty m:val="p"/>
                </m:rPr>
                <w:rPr>
                  <w:rFonts w:ascii="Cambria Math" w:hAnsi="Cambria Math" w:cs="Times New Roman"/>
                  <w:szCs w:val="28"/>
                </w:rPr>
                <m:t>exp</m:t>
              </m:r>
            </m:fName>
            <m:e>
              <m:d>
                <m:dPr>
                  <m:ctrlPr>
                    <w:rPr>
                      <w:rFonts w:ascii="Cambria Math" w:hAnsi="Cambria Math" w:cs="Times New Roman"/>
                      <w:i/>
                      <w:szCs w:val="28"/>
                    </w:rPr>
                  </m:ctrlPr>
                </m:dPr>
                <m:e>
                  <m:r>
                    <w:rPr>
                      <w:rFonts w:ascii="Cambria Math" w:hAnsi="Cambria Math" w:cs="Times New Roman"/>
                      <w:szCs w:val="28"/>
                    </w:rPr>
                    <m:t>0.001</m:t>
                  </m:r>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e>
              </m:d>
            </m:e>
          </m:func>
          <m:r>
            <w:rPr>
              <w:rFonts w:ascii="Cambria Math" w:hAnsi="Cambria Math" w:cs="Times New Roman"/>
              <w:szCs w:val="28"/>
            </w:rPr>
            <m:t>=</m:t>
          </m:r>
          <m:acc>
            <m:accPr>
              <m:chr m:val="̅"/>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L</m:t>
                  </m:r>
                </m:e>
                <m:sub>
                  <m:r>
                    <w:rPr>
                      <w:rFonts w:ascii="Cambria Math" w:hAnsi="Cambria Math" w:cs="Times New Roman"/>
                      <w:szCs w:val="28"/>
                    </w:rPr>
                    <m:t>S,n</m:t>
                  </m:r>
                </m:sub>
              </m:sSub>
            </m:e>
          </m:acc>
          <m:d>
            <m:dPr>
              <m:ctrlPr>
                <w:rPr>
                  <w:rFonts w:ascii="Cambria Math" w:hAnsi="Cambria Math" w:cs="Times New Roman"/>
                  <w:i/>
                  <w:szCs w:val="28"/>
                </w:rPr>
              </m:ctrlPr>
            </m:dPr>
            <m:e>
              <m:r>
                <w:rPr>
                  <w:rFonts w:ascii="Cambria Math" w:hAnsi="Cambria Math" w:cs="Times New Roman"/>
                  <w:szCs w:val="28"/>
                </w:rPr>
                <m:t>74.09f'</m:t>
              </m:r>
            </m:e>
          </m:d>
          <m:r>
            <w:rPr>
              <w:rFonts w:ascii="Cambria Math" w:eastAsiaTheme="minorEastAsia" w:hAnsi="Cambria Math" w:cs="Times New Roman"/>
              <w:szCs w:val="28"/>
            </w:rPr>
            <m:t xml:space="preserve"> 2.376∙</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10</m:t>
              </m:r>
            </m:e>
            <m:sup>
              <m:r>
                <w:rPr>
                  <w:rFonts w:ascii="Cambria Math" w:eastAsiaTheme="minorEastAsia" w:hAnsi="Cambria Math" w:cs="Times New Roman"/>
                  <w:szCs w:val="28"/>
                </w:rPr>
                <m:t>16</m:t>
              </m:r>
            </m:sup>
          </m:sSup>
          <m:r>
            <w:rPr>
              <w:rFonts w:ascii="Cambria Math" w:hAnsi="Cambria Math" w:cs="Times New Roman"/>
              <w:szCs w:val="28"/>
            </w:rPr>
            <m:t xml:space="preserve"> </m:t>
          </m:r>
          <m:sSup>
            <m:sSupPr>
              <m:ctrlPr>
                <w:rPr>
                  <w:rFonts w:ascii="Cambria Math" w:hAnsi="Cambria Math" w:cs="Times New Roman"/>
                  <w:i/>
                  <w:szCs w:val="28"/>
                </w:rPr>
              </m:ctrlPr>
            </m:sSupPr>
            <m:e>
              <m:r>
                <w:rPr>
                  <w:rFonts w:ascii="Cambria Math" w:hAnsi="Cambria Math" w:cs="Times New Roman"/>
                  <w:szCs w:val="28"/>
                </w:rPr>
                <m:t>f'</m:t>
              </m:r>
            </m:e>
            <m:sup>
              <m:r>
                <w:rPr>
                  <w:rFonts w:ascii="Cambria Math" w:hAnsi="Cambria Math" w:cs="Times New Roman"/>
                  <w:szCs w:val="28"/>
                </w:rPr>
                <m:t>3</m:t>
              </m:r>
            </m:sup>
          </m:sSup>
          <m:r>
            <w:rPr>
              <w:rFonts w:ascii="Cambria Math" w:hAnsi="Cambria Math" w:cs="Times New Roman"/>
              <w:szCs w:val="28"/>
              <w:lang w:val="en-US"/>
            </w:rPr>
            <m:t xml:space="preserve">            </m:t>
          </m:r>
          <m:r>
            <w:rPr>
              <w:rFonts w:ascii="Cambria Math" w:hAnsi="Cambria Math" w:cs="Times New Roman"/>
              <w:szCs w:val="28"/>
            </w:rPr>
            <m:t xml:space="preserve">   (3.15)</m:t>
          </m:r>
        </m:oMath>
      </m:oMathPara>
    </w:p>
    <w:p w:rsidR="00443DBF" w:rsidRDefault="00443DBF">
      <w:pPr>
        <w:spacing w:after="160" w:line="259" w:lineRule="auto"/>
        <w:ind w:firstLine="0"/>
        <w:jc w:val="left"/>
        <w:rPr>
          <w:rFonts w:eastAsiaTheme="minorEastAsia" w:cs="Times New Roman"/>
          <w:szCs w:val="28"/>
        </w:rPr>
      </w:pPr>
      <w:r>
        <w:rPr>
          <w:rFonts w:eastAsiaTheme="minorEastAsia" w:cs="Times New Roman"/>
          <w:szCs w:val="28"/>
        </w:rPr>
        <w:br w:type="page"/>
      </w:r>
    </w:p>
    <w:tbl>
      <w:tblPr>
        <w:tblStyle w:val="af3"/>
        <w:tblW w:w="9066" w:type="dxa"/>
        <w:tblLook w:val="04A0"/>
      </w:tblPr>
      <w:tblGrid>
        <w:gridCol w:w="2122"/>
        <w:gridCol w:w="992"/>
        <w:gridCol w:w="992"/>
        <w:gridCol w:w="992"/>
        <w:gridCol w:w="992"/>
        <w:gridCol w:w="992"/>
        <w:gridCol w:w="992"/>
        <w:gridCol w:w="992"/>
      </w:tblGrid>
      <w:tr w:rsidR="00BD4A6F" w:rsidRPr="00B1278D" w:rsidTr="0049029E">
        <w:tc>
          <w:tcPr>
            <w:tcW w:w="2122" w:type="dxa"/>
          </w:tcPr>
          <w:p w:rsidR="00BD4A6F" w:rsidRPr="008E223E" w:rsidRDefault="00BD4A6F" w:rsidP="0049029E">
            <w:pPr>
              <w:ind w:firstLine="0"/>
              <w:jc w:val="center"/>
              <w:rPr>
                <w:rFonts w:cs="Times New Roman"/>
                <w:szCs w:val="28"/>
              </w:rPr>
            </w:pPr>
            <w:r w:rsidRPr="008E223E">
              <w:rPr>
                <w:rFonts w:cs="Times New Roman"/>
                <w:szCs w:val="28"/>
                <w:lang w:val="en-US"/>
              </w:rPr>
              <w:lastRenderedPageBreak/>
              <w:t xml:space="preserve">f', </w:t>
            </w:r>
            <w:r w:rsidRPr="008E223E">
              <w:rPr>
                <w:rFonts w:cs="Times New Roman"/>
                <w:szCs w:val="28"/>
              </w:rPr>
              <w:t>мм</w:t>
            </w:r>
          </w:p>
        </w:tc>
        <w:tc>
          <w:tcPr>
            <w:tcW w:w="992" w:type="dxa"/>
          </w:tcPr>
          <w:p w:rsidR="00BD4A6F" w:rsidRPr="00BD4A6F" w:rsidRDefault="00BD4A6F" w:rsidP="0049029E">
            <w:pPr>
              <w:ind w:firstLine="0"/>
              <w:jc w:val="center"/>
              <w:rPr>
                <w:rFonts w:cs="Times New Roman"/>
                <w:szCs w:val="28"/>
                <w:lang w:val="en-US"/>
              </w:rPr>
            </w:pPr>
            <w:r>
              <w:rPr>
                <w:rFonts w:cs="Times New Roman"/>
                <w:szCs w:val="28"/>
                <w:lang w:val="en-US"/>
              </w:rPr>
              <w:t>50</w:t>
            </w:r>
          </w:p>
        </w:tc>
        <w:tc>
          <w:tcPr>
            <w:tcW w:w="992" w:type="dxa"/>
          </w:tcPr>
          <w:p w:rsidR="00BD4A6F" w:rsidRPr="00BA6DF4" w:rsidRDefault="00BA6DF4" w:rsidP="0049029E">
            <w:pPr>
              <w:ind w:firstLine="0"/>
              <w:jc w:val="center"/>
              <w:rPr>
                <w:rFonts w:cs="Times New Roman"/>
                <w:szCs w:val="28"/>
              </w:rPr>
            </w:pPr>
            <w:r>
              <w:rPr>
                <w:rFonts w:cs="Times New Roman"/>
                <w:szCs w:val="28"/>
              </w:rPr>
              <w:t>60</w:t>
            </w:r>
          </w:p>
        </w:tc>
        <w:tc>
          <w:tcPr>
            <w:tcW w:w="992" w:type="dxa"/>
          </w:tcPr>
          <w:p w:rsidR="00BD4A6F" w:rsidRPr="00BD4A6F" w:rsidRDefault="00BD4A6F" w:rsidP="0049029E">
            <w:pPr>
              <w:ind w:firstLine="0"/>
              <w:jc w:val="center"/>
              <w:rPr>
                <w:rFonts w:cs="Times New Roman"/>
                <w:szCs w:val="28"/>
                <w:lang w:val="en-US"/>
              </w:rPr>
            </w:pPr>
            <w:r>
              <w:rPr>
                <w:rFonts w:cs="Times New Roman"/>
                <w:szCs w:val="28"/>
                <w:lang w:val="en-US"/>
              </w:rPr>
              <w:t>100</w:t>
            </w:r>
          </w:p>
        </w:tc>
        <w:tc>
          <w:tcPr>
            <w:tcW w:w="992" w:type="dxa"/>
          </w:tcPr>
          <w:p w:rsidR="00BD4A6F" w:rsidRPr="00BD4A6F" w:rsidRDefault="00BD4A6F" w:rsidP="0049029E">
            <w:pPr>
              <w:ind w:firstLine="0"/>
              <w:jc w:val="center"/>
              <w:rPr>
                <w:rFonts w:cs="Times New Roman"/>
                <w:szCs w:val="28"/>
                <w:lang w:val="en-US"/>
              </w:rPr>
            </w:pPr>
            <w:r>
              <w:rPr>
                <w:rFonts w:cs="Times New Roman"/>
                <w:szCs w:val="28"/>
                <w:lang w:val="en-US"/>
              </w:rPr>
              <w:t>150</w:t>
            </w:r>
          </w:p>
        </w:tc>
        <w:tc>
          <w:tcPr>
            <w:tcW w:w="992" w:type="dxa"/>
          </w:tcPr>
          <w:p w:rsidR="00BD4A6F" w:rsidRPr="00BD4A6F" w:rsidRDefault="00BD4A6F" w:rsidP="0049029E">
            <w:pPr>
              <w:ind w:firstLine="0"/>
              <w:jc w:val="center"/>
              <w:rPr>
                <w:rFonts w:cs="Times New Roman"/>
                <w:szCs w:val="28"/>
                <w:lang w:val="en-US"/>
              </w:rPr>
            </w:pPr>
            <w:r>
              <w:rPr>
                <w:rFonts w:cs="Times New Roman"/>
                <w:szCs w:val="28"/>
                <w:lang w:val="en-US"/>
              </w:rPr>
              <w:t>180</w:t>
            </w:r>
          </w:p>
        </w:tc>
        <w:tc>
          <w:tcPr>
            <w:tcW w:w="992" w:type="dxa"/>
          </w:tcPr>
          <w:p w:rsidR="00BD4A6F" w:rsidRPr="00BD4A6F" w:rsidRDefault="00BD4A6F" w:rsidP="0049029E">
            <w:pPr>
              <w:ind w:firstLine="0"/>
              <w:jc w:val="center"/>
              <w:rPr>
                <w:rFonts w:cs="Times New Roman"/>
                <w:szCs w:val="28"/>
                <w:lang w:val="en-US"/>
              </w:rPr>
            </w:pPr>
            <w:r>
              <w:rPr>
                <w:rFonts w:cs="Times New Roman"/>
                <w:szCs w:val="28"/>
                <w:lang w:val="en-US"/>
              </w:rPr>
              <w:t>200</w:t>
            </w:r>
          </w:p>
        </w:tc>
        <w:tc>
          <w:tcPr>
            <w:tcW w:w="992" w:type="dxa"/>
          </w:tcPr>
          <w:p w:rsidR="00BD4A6F" w:rsidRPr="008E223E" w:rsidRDefault="00BD4A6F" w:rsidP="00BD4A6F">
            <w:pPr>
              <w:ind w:firstLine="0"/>
              <w:jc w:val="center"/>
              <w:rPr>
                <w:rFonts w:cs="Times New Roman"/>
                <w:szCs w:val="28"/>
              </w:rPr>
            </w:pPr>
            <w:r>
              <w:rPr>
                <w:rFonts w:cs="Times New Roman"/>
                <w:szCs w:val="28"/>
                <w:lang w:val="en-US"/>
              </w:rPr>
              <w:t>225</w:t>
            </w:r>
          </w:p>
        </w:tc>
      </w:tr>
      <w:tr w:rsidR="00BD4A6F" w:rsidRPr="00B1278D" w:rsidTr="0049029E">
        <w:tc>
          <w:tcPr>
            <w:tcW w:w="2122" w:type="dxa"/>
          </w:tcPr>
          <w:p w:rsidR="00BD4A6F" w:rsidRPr="008E223E" w:rsidRDefault="00EC78A5" w:rsidP="0049029E">
            <w:pPr>
              <w:ind w:firstLine="0"/>
              <w:jc w:val="center"/>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=1</m:t>
                    </m:r>
                  </m:e>
                </m:d>
                <m:r>
                  <w:rPr>
                    <w:rFonts w:ascii="Cambria Math" w:hAnsi="Cambria Math" w:cs="Times New Roman"/>
                    <w:szCs w:val="28"/>
                  </w:rPr>
                  <m:t>,м</m:t>
                </m:r>
              </m:oMath>
            </m:oMathPara>
          </w:p>
        </w:tc>
        <w:tc>
          <w:tcPr>
            <w:tcW w:w="992" w:type="dxa"/>
          </w:tcPr>
          <w:p w:rsidR="00BD4A6F" w:rsidRPr="00BD4A6F" w:rsidRDefault="00947907" w:rsidP="00BD4A6F">
            <w:pPr>
              <w:ind w:firstLine="0"/>
              <w:jc w:val="center"/>
              <w:rPr>
                <w:rFonts w:cs="Times New Roman"/>
                <w:szCs w:val="28"/>
                <w:lang w:val="en-US"/>
              </w:rPr>
            </w:pPr>
            <w:r w:rsidRPr="00947907">
              <w:rPr>
                <w:rFonts w:eastAsiaTheme="minorEastAsia" w:cs="Times New Roman"/>
                <w:szCs w:val="28"/>
              </w:rPr>
              <w:t>3782</w:t>
            </w:r>
          </w:p>
        </w:tc>
        <w:tc>
          <w:tcPr>
            <w:tcW w:w="992" w:type="dxa"/>
          </w:tcPr>
          <w:p w:rsidR="00BD4A6F" w:rsidRPr="008E223E" w:rsidRDefault="00947907" w:rsidP="00BD4A6F">
            <w:pPr>
              <w:ind w:firstLine="0"/>
              <w:jc w:val="center"/>
              <w:rPr>
                <w:rFonts w:cs="Times New Roman"/>
                <w:szCs w:val="28"/>
                <w:lang w:val="en-US"/>
              </w:rPr>
            </w:pPr>
            <w:r w:rsidRPr="00947907">
              <w:rPr>
                <w:rFonts w:eastAsiaTheme="minorEastAsia" w:cs="Times New Roman"/>
                <w:szCs w:val="28"/>
              </w:rPr>
              <w:t>4486</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5015</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5796</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6161</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6374</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6616</w:t>
            </w:r>
          </w:p>
        </w:tc>
      </w:tr>
      <w:tr w:rsidR="00BD4A6F" w:rsidRPr="00B1278D" w:rsidTr="0049029E">
        <w:tc>
          <w:tcPr>
            <w:tcW w:w="2122" w:type="dxa"/>
          </w:tcPr>
          <w:p w:rsidR="00BD4A6F" w:rsidRPr="008E223E" w:rsidRDefault="00EC78A5" w:rsidP="0049029E">
            <w:pPr>
              <w:ind w:firstLine="0"/>
              <w:jc w:val="center"/>
              <w:rPr>
                <w:rFonts w:cs="Times New Roman"/>
                <w:szCs w:val="28"/>
                <w:lang w:val="en-US"/>
              </w:rPr>
            </w:pPr>
            <m:oMathPara>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d</m:t>
                    </m:r>
                  </m:sub>
                </m:sSub>
                <m:d>
                  <m:dPr>
                    <m:ctrlPr>
                      <w:rPr>
                        <w:rFonts w:ascii="Cambria Math" w:eastAsiaTheme="minorEastAsia"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A</m:t>
                        </m:r>
                      </m:sub>
                    </m:sSub>
                    <m:r>
                      <w:rPr>
                        <w:rFonts w:ascii="Cambria Math" w:hAnsi="Cambria Math" w:cs="Times New Roman"/>
                        <w:szCs w:val="28"/>
                      </w:rPr>
                      <m:t>=0.2</m:t>
                    </m:r>
                  </m:e>
                </m:d>
                <m:r>
                  <w:rPr>
                    <w:rFonts w:ascii="Cambria Math" w:eastAsiaTheme="minorEastAsia" w:hAnsi="Cambria Math" w:cs="Times New Roman"/>
                    <w:szCs w:val="28"/>
                  </w:rPr>
                  <m:t>, м</m:t>
                </m:r>
              </m:oMath>
            </m:oMathPara>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 xml:space="preserve">7122       </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9403</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 xml:space="preserve">11272        </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 xml:space="preserve">14238        </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 xml:space="preserve">15690        </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 xml:space="preserve">16559        </w:t>
            </w:r>
          </w:p>
        </w:tc>
        <w:tc>
          <w:tcPr>
            <w:tcW w:w="992" w:type="dxa"/>
          </w:tcPr>
          <w:p w:rsidR="00BD4A6F" w:rsidRPr="008E223E" w:rsidRDefault="00947907" w:rsidP="0049029E">
            <w:pPr>
              <w:ind w:firstLine="0"/>
              <w:jc w:val="center"/>
              <w:rPr>
                <w:rFonts w:cs="Times New Roman"/>
                <w:szCs w:val="28"/>
                <w:lang w:val="en-US"/>
              </w:rPr>
            </w:pPr>
            <w:r w:rsidRPr="00947907">
              <w:rPr>
                <w:rFonts w:eastAsiaTheme="minorEastAsia" w:cs="Times New Roman"/>
                <w:szCs w:val="28"/>
              </w:rPr>
              <w:t>17557</w:t>
            </w:r>
          </w:p>
        </w:tc>
      </w:tr>
    </w:tbl>
    <w:p w:rsidR="00156644" w:rsidRDefault="00156644" w:rsidP="002E63EC">
      <w:pPr>
        <w:ind w:firstLine="0"/>
        <w:rPr>
          <w:rFonts w:eastAsiaTheme="minorEastAsia" w:cs="Times New Roman"/>
          <w:szCs w:val="28"/>
        </w:rPr>
      </w:pPr>
    </w:p>
    <w:p w:rsidR="002E63EC" w:rsidRDefault="00E27904" w:rsidP="002E63EC">
      <w:pPr>
        <w:ind w:firstLine="0"/>
        <w:rPr>
          <w:rFonts w:cs="Times New Roman"/>
          <w:szCs w:val="28"/>
        </w:rPr>
      </w:pPr>
      <w:r>
        <w:rPr>
          <w:noProof/>
          <w:lang w:val="ru-RU" w:eastAsia="ru-RU"/>
        </w:rPr>
        <w:drawing>
          <wp:inline distT="0" distB="0" distL="0" distR="0">
            <wp:extent cx="5760085" cy="33934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760085" cy="3393440"/>
                    </a:xfrm>
                    <a:prstGeom prst="rect">
                      <a:avLst/>
                    </a:prstGeom>
                  </pic:spPr>
                </pic:pic>
              </a:graphicData>
            </a:graphic>
          </wp:inline>
        </w:drawing>
      </w:r>
    </w:p>
    <w:p w:rsidR="002E63EC" w:rsidRPr="00557C72" w:rsidRDefault="0049029E" w:rsidP="002E63EC">
      <w:pPr>
        <w:jc w:val="center"/>
        <w:rPr>
          <w:rFonts w:cs="Times New Roman"/>
          <w:szCs w:val="28"/>
          <w:lang w:val="ru-RU"/>
        </w:rPr>
      </w:pPr>
      <w:r>
        <w:rPr>
          <w:rFonts w:cs="Times New Roman"/>
          <w:szCs w:val="28"/>
        </w:rPr>
        <w:t>Рисунок 3.8</w:t>
      </w:r>
    </w:p>
    <w:p w:rsidR="000E3660" w:rsidRDefault="000E3660" w:rsidP="00355457">
      <w:pPr>
        <w:rPr>
          <w:rFonts w:cs="Times New Roman"/>
          <w:szCs w:val="28"/>
        </w:rPr>
      </w:pPr>
    </w:p>
    <w:p w:rsidR="00124693" w:rsidRPr="00256879" w:rsidRDefault="00124693" w:rsidP="00124693">
      <w:pPr>
        <w:pStyle w:val="2"/>
        <w:spacing w:before="0"/>
        <w:rPr>
          <w:rFonts w:cs="Times New Roman"/>
          <w:szCs w:val="28"/>
        </w:rPr>
      </w:pPr>
      <w:bookmarkStart w:id="22" w:name="_Toc513677463"/>
      <w:r>
        <w:rPr>
          <w:rFonts w:cs="Times New Roman"/>
          <w:szCs w:val="28"/>
        </w:rPr>
        <w:t>3.5 МДР</w:t>
      </w:r>
      <w:r w:rsidRPr="00256879">
        <w:rPr>
          <w:rFonts w:cs="Times New Roman"/>
          <w:szCs w:val="28"/>
        </w:rPr>
        <w:t xml:space="preserve"> </w:t>
      </w:r>
      <w:r>
        <w:rPr>
          <w:rFonts w:cs="Times New Roman"/>
          <w:szCs w:val="28"/>
        </w:rPr>
        <w:t xml:space="preserve">та МДВ </w:t>
      </w:r>
      <w:r w:rsidRPr="00256879">
        <w:rPr>
          <w:rFonts w:cs="Times New Roman"/>
          <w:szCs w:val="28"/>
        </w:rPr>
        <w:t>тепловізорів для БПЛА</w:t>
      </w:r>
      <w:bookmarkEnd w:id="22"/>
      <w:r w:rsidRPr="00256879">
        <w:rPr>
          <w:rFonts w:cs="Times New Roman"/>
          <w:szCs w:val="28"/>
        </w:rPr>
        <w:t xml:space="preserve"> </w:t>
      </w:r>
    </w:p>
    <w:p w:rsidR="00653B2F" w:rsidRDefault="00124693" w:rsidP="008265B3">
      <w:pPr>
        <w:rPr>
          <w:rFonts w:cs="Times New Roman"/>
          <w:szCs w:val="28"/>
        </w:rPr>
      </w:pPr>
      <w:r w:rsidRPr="00124693">
        <w:rPr>
          <w:rFonts w:cs="Times New Roman"/>
          <w:szCs w:val="28"/>
        </w:rPr>
        <w:t xml:space="preserve">У попередніх </w:t>
      </w:r>
      <w:r w:rsidR="00653B2F">
        <w:rPr>
          <w:rFonts w:cs="Times New Roman"/>
          <w:szCs w:val="28"/>
        </w:rPr>
        <w:t>підрозділах</w:t>
      </w:r>
      <w:r w:rsidRPr="00124693">
        <w:rPr>
          <w:rFonts w:cs="Times New Roman"/>
          <w:szCs w:val="28"/>
        </w:rPr>
        <w:t xml:space="preserve"> 3.1 – 3.4 було розглянуто визначення МДР та МДВ для об'єктів розмір</w:t>
      </w:r>
      <w:r>
        <w:rPr>
          <w:rFonts w:cs="Times New Roman"/>
          <w:szCs w:val="28"/>
        </w:rPr>
        <w:t>и яких с</w:t>
      </w:r>
      <w:r w:rsidR="008121A9">
        <w:rPr>
          <w:rFonts w:cs="Times New Roman"/>
          <w:szCs w:val="28"/>
        </w:rPr>
        <w:t>кладають 2.3</w:t>
      </w:r>
      <w:r w:rsidRPr="00124693">
        <w:rPr>
          <w:rFonts w:cs="Times New Roman"/>
          <w:szCs w:val="28"/>
        </w:rPr>
        <w:t xml:space="preserve"> х 2.3 м</w:t>
      </w:r>
      <w:r w:rsidR="008121A9">
        <w:rPr>
          <w:rFonts w:cs="Times New Roman"/>
          <w:szCs w:val="28"/>
          <w:vertAlign w:val="superscript"/>
        </w:rPr>
        <w:t>2</w:t>
      </w:r>
      <w:r w:rsidR="008121A9">
        <w:rPr>
          <w:rFonts w:cs="Times New Roman"/>
          <w:szCs w:val="28"/>
        </w:rPr>
        <w:t>,</w:t>
      </w:r>
      <w:r w:rsidR="00970D28">
        <w:rPr>
          <w:rFonts w:cs="Times New Roman"/>
          <w:szCs w:val="28"/>
        </w:rPr>
        <w:t xml:space="preserve"> що визначені стандартами НАТО 43</w:t>
      </w:r>
      <w:r w:rsidR="00490AF4">
        <w:rPr>
          <w:rFonts w:cs="Times New Roman"/>
          <w:szCs w:val="28"/>
          <w:lang w:val="ru-RU"/>
        </w:rPr>
        <w:t>4</w:t>
      </w:r>
      <w:r w:rsidR="00970D28">
        <w:rPr>
          <w:rFonts w:cs="Times New Roman"/>
          <w:szCs w:val="28"/>
        </w:rPr>
        <w:t>7,</w:t>
      </w:r>
      <w:r w:rsidR="008121A9">
        <w:rPr>
          <w:rFonts w:cs="Times New Roman"/>
          <w:szCs w:val="28"/>
        </w:rPr>
        <w:t xml:space="preserve"> </w:t>
      </w:r>
      <w:r w:rsidR="00970D28">
        <w:rPr>
          <w:rFonts w:cs="Times New Roman"/>
          <w:szCs w:val="28"/>
        </w:rPr>
        <w:t xml:space="preserve">але найчастіше ці розміри значно менше. </w:t>
      </w:r>
      <w:r w:rsidR="006D36D3">
        <w:rPr>
          <w:rFonts w:cs="Times New Roman"/>
          <w:szCs w:val="28"/>
        </w:rPr>
        <w:t xml:space="preserve">Навіть у машини розміром, приблизно 2х4 м, зона яка перевищую фонову температуру складає декілька </w:t>
      </w:r>
      <w:r w:rsidR="00B40B1B">
        <w:rPr>
          <w:rFonts w:cs="Times New Roman"/>
          <w:szCs w:val="28"/>
        </w:rPr>
        <w:t xml:space="preserve">сотень квадратних см – це зони де знаходиться мотор та вихлопні труби. </w:t>
      </w:r>
      <w:r w:rsidR="008D23A3">
        <w:rPr>
          <w:rFonts w:cs="Times New Roman"/>
          <w:szCs w:val="28"/>
        </w:rPr>
        <w:t xml:space="preserve">Якщо об’єктом спостереження є людина, то в середньому </w:t>
      </w:r>
      <w:r w:rsidR="008D65DE">
        <w:rPr>
          <w:rFonts w:cs="Times New Roman"/>
          <w:szCs w:val="28"/>
        </w:rPr>
        <w:t>його розміри складають 1.7х0.6 м</w:t>
      </w:r>
      <w:r w:rsidR="008D65DE">
        <w:rPr>
          <w:rFonts w:cs="Times New Roman"/>
          <w:szCs w:val="28"/>
          <w:vertAlign w:val="superscript"/>
        </w:rPr>
        <w:t>2</w:t>
      </w:r>
      <w:r w:rsidR="008D65DE">
        <w:rPr>
          <w:rFonts w:cs="Times New Roman"/>
          <w:szCs w:val="28"/>
        </w:rPr>
        <w:t>.</w:t>
      </w:r>
    </w:p>
    <w:p w:rsidR="007B1726" w:rsidRDefault="00653B2F" w:rsidP="008265B3">
      <w:pPr>
        <w:rPr>
          <w:rFonts w:cs="Times New Roman"/>
          <w:szCs w:val="28"/>
        </w:rPr>
      </w:pPr>
      <w:r>
        <w:rPr>
          <w:rFonts w:cs="Times New Roman"/>
          <w:szCs w:val="28"/>
        </w:rPr>
        <w:t>Тому в даному підрозділі буде визначено залежність МДВ та МДР від розмірів об’єкта виявлення.</w:t>
      </w:r>
      <w:r w:rsidR="00653379">
        <w:rPr>
          <w:rFonts w:cs="Times New Roman"/>
          <w:szCs w:val="28"/>
        </w:rPr>
        <w:t xml:space="preserve"> </w:t>
      </w:r>
      <w:r w:rsidR="00653379" w:rsidRPr="007B1726">
        <w:rPr>
          <w:rFonts w:cs="Times New Roman"/>
          <w:szCs w:val="28"/>
        </w:rPr>
        <w:t>В даному розрахунку буде</w:t>
      </w:r>
      <w:r w:rsidR="00653379">
        <w:rPr>
          <w:rFonts w:cs="Times New Roman"/>
          <w:szCs w:val="28"/>
        </w:rPr>
        <w:t xml:space="preserve"> прийнято</w:t>
      </w:r>
      <w:r w:rsidR="00B50321">
        <w:rPr>
          <w:rFonts w:cs="Times New Roman"/>
          <w:szCs w:val="28"/>
        </w:rPr>
        <w:t>,</w:t>
      </w:r>
      <w:r w:rsidR="00653379">
        <w:rPr>
          <w:rFonts w:cs="Times New Roman"/>
          <w:szCs w:val="28"/>
        </w:rPr>
        <w:t xml:space="preserve"> що розмір об’єкта матиме квадратну форму </w:t>
      </w:r>
      <w:r w:rsidR="00653379">
        <w:rPr>
          <w:rFonts w:cs="Times New Roman"/>
          <w:szCs w:val="28"/>
          <w:lang w:val="en-US"/>
        </w:rPr>
        <w:t>Vt</w:t>
      </w:r>
      <w:r w:rsidR="00653379">
        <w:rPr>
          <w:rFonts w:cs="Times New Roman"/>
          <w:szCs w:val="28"/>
        </w:rPr>
        <w:t>=</w:t>
      </w:r>
      <w:r w:rsidR="00653379">
        <w:rPr>
          <w:rFonts w:cs="Times New Roman"/>
          <w:szCs w:val="28"/>
          <w:lang w:val="en-US"/>
        </w:rPr>
        <w:t>Wt</w:t>
      </w:r>
      <w:r w:rsidR="00653379">
        <w:rPr>
          <w:rFonts w:cs="Times New Roman"/>
          <w:szCs w:val="28"/>
        </w:rPr>
        <w:t xml:space="preserve">, </w:t>
      </w:r>
      <w:r w:rsidR="00B50321">
        <w:rPr>
          <w:rFonts w:cs="Times New Roman"/>
          <w:szCs w:val="28"/>
        </w:rPr>
        <w:t>який</w:t>
      </w:r>
      <w:r w:rsidR="00653379">
        <w:rPr>
          <w:rFonts w:cs="Times New Roman"/>
          <w:szCs w:val="28"/>
        </w:rPr>
        <w:t xml:space="preserve"> знах</w:t>
      </w:r>
      <w:r w:rsidR="00B50321">
        <w:rPr>
          <w:rFonts w:cs="Times New Roman"/>
          <w:szCs w:val="28"/>
        </w:rPr>
        <w:t>о</w:t>
      </w:r>
      <w:r w:rsidR="00653379">
        <w:rPr>
          <w:rFonts w:cs="Times New Roman"/>
          <w:szCs w:val="28"/>
        </w:rPr>
        <w:t>д</w:t>
      </w:r>
      <w:r w:rsidR="00FC5D01">
        <w:rPr>
          <w:rFonts w:cs="Times New Roman"/>
          <w:szCs w:val="28"/>
        </w:rPr>
        <w:t>иться в діапазоні від 0.1 м до 2</w:t>
      </w:r>
      <w:r w:rsidR="00B50321">
        <w:rPr>
          <w:rFonts w:cs="Times New Roman"/>
          <w:szCs w:val="28"/>
        </w:rPr>
        <w:t xml:space="preserve"> м</w:t>
      </w:r>
      <w:r w:rsidR="00031E97">
        <w:rPr>
          <w:rFonts w:cs="Times New Roman"/>
          <w:szCs w:val="28"/>
        </w:rPr>
        <w:t>, для об</w:t>
      </w:r>
      <w:r w:rsidR="007B1726">
        <w:rPr>
          <w:rFonts w:cs="Times New Roman"/>
          <w:szCs w:val="28"/>
        </w:rPr>
        <w:t>’єктивів з фокусними відстанями:</w:t>
      </w:r>
    </w:p>
    <w:p w:rsidR="000E3660" w:rsidRDefault="007B1726" w:rsidP="008265B3">
      <w:pPr>
        <w:spacing w:after="240"/>
        <w:rPr>
          <w:rFonts w:cs="Times New Roman"/>
          <w:szCs w:val="28"/>
        </w:rPr>
      </w:pPr>
      <m:oMath>
        <m:r>
          <w:rPr>
            <w:rFonts w:ascii="Cambria Math" w:eastAsiaTheme="minorEastAsia" w:hAnsi="Cambria Math" w:cs="Times New Roman"/>
            <w:szCs w:val="28"/>
          </w:rPr>
          <w:lastRenderedPageBreak/>
          <m:t>f`</m:t>
        </m:r>
      </m:oMath>
      <w:r w:rsidRPr="00256879">
        <w:rPr>
          <w:rFonts w:eastAsiaTheme="minorEastAsia" w:cs="Times New Roman"/>
          <w:szCs w:val="28"/>
        </w:rPr>
        <w:t>=</w:t>
      </w:r>
      <w:r w:rsidRPr="00256879">
        <w:rPr>
          <w:rFonts w:cs="Times New Roman"/>
          <w:szCs w:val="28"/>
        </w:rPr>
        <w:t>{</w:t>
      </w:r>
      <w:r>
        <w:rPr>
          <w:rFonts w:cs="Times New Roman"/>
          <w:szCs w:val="28"/>
        </w:rPr>
        <w:t>9 мм; 2</w:t>
      </w:r>
      <w:r w:rsidRPr="00711096">
        <w:rPr>
          <w:rFonts w:cs="Times New Roman"/>
          <w:szCs w:val="28"/>
        </w:rPr>
        <w:t>5</w:t>
      </w:r>
      <w:r w:rsidRPr="00256879">
        <w:rPr>
          <w:rFonts w:cs="Times New Roman"/>
          <w:szCs w:val="28"/>
        </w:rPr>
        <w:t xml:space="preserve"> мм;</w:t>
      </w:r>
      <w:r w:rsidRPr="00711096">
        <w:rPr>
          <w:rFonts w:cs="Times New Roman"/>
          <w:szCs w:val="28"/>
        </w:rPr>
        <w:t xml:space="preserve"> 50</w:t>
      </w:r>
      <w:r w:rsidRPr="00256879">
        <w:rPr>
          <w:rFonts w:cs="Times New Roman"/>
          <w:szCs w:val="28"/>
        </w:rPr>
        <w:t xml:space="preserve"> мм;</w:t>
      </w:r>
      <w:r>
        <w:rPr>
          <w:rFonts w:cs="Times New Roman"/>
          <w:szCs w:val="28"/>
        </w:rPr>
        <w:t xml:space="preserve"> </w:t>
      </w:r>
      <w:r w:rsidRPr="00711096">
        <w:rPr>
          <w:rFonts w:cs="Times New Roman"/>
          <w:szCs w:val="28"/>
        </w:rPr>
        <w:t>100</w:t>
      </w:r>
      <w:r w:rsidRPr="00256879">
        <w:rPr>
          <w:rFonts w:cs="Times New Roman"/>
          <w:szCs w:val="28"/>
        </w:rPr>
        <w:t xml:space="preserve"> мм;</w:t>
      </w:r>
      <w:r>
        <w:rPr>
          <w:rFonts w:cs="Times New Roman"/>
          <w:szCs w:val="28"/>
        </w:rPr>
        <w:t xml:space="preserve"> </w:t>
      </w:r>
      <w:r w:rsidRPr="00711096">
        <w:rPr>
          <w:rFonts w:cs="Times New Roman"/>
          <w:szCs w:val="28"/>
        </w:rPr>
        <w:t>22</w:t>
      </w:r>
      <w:r w:rsidRPr="00256879">
        <w:rPr>
          <w:rFonts w:cs="Times New Roman"/>
          <w:szCs w:val="28"/>
        </w:rPr>
        <w:t>5 мм}</w:t>
      </w:r>
      <w:r>
        <w:rPr>
          <w:rFonts w:cs="Times New Roman"/>
          <w:szCs w:val="28"/>
        </w:rPr>
        <w:t>.</w:t>
      </w:r>
    </w:p>
    <w:p w:rsidR="007B1726" w:rsidRDefault="00FC5D01" w:rsidP="008265B3">
      <w:pPr>
        <w:ind w:firstLine="0"/>
        <w:rPr>
          <w:rFonts w:cs="Times New Roman"/>
          <w:szCs w:val="28"/>
        </w:rPr>
      </w:pPr>
      <w:r>
        <w:rPr>
          <w:noProof/>
          <w:lang w:val="ru-RU" w:eastAsia="ru-RU"/>
        </w:rPr>
        <w:drawing>
          <wp:inline distT="0" distB="0" distL="0" distR="0">
            <wp:extent cx="5760085" cy="339344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5760085" cy="3393440"/>
                    </a:xfrm>
                    <a:prstGeom prst="rect">
                      <a:avLst/>
                    </a:prstGeom>
                  </pic:spPr>
                </pic:pic>
              </a:graphicData>
            </a:graphic>
          </wp:inline>
        </w:drawing>
      </w:r>
    </w:p>
    <w:p w:rsidR="0030488F" w:rsidRPr="00FC5D01" w:rsidRDefault="00FC5D01" w:rsidP="008265B3">
      <w:pPr>
        <w:spacing w:after="240"/>
        <w:jc w:val="center"/>
        <w:rPr>
          <w:rFonts w:cs="Times New Roman"/>
          <w:szCs w:val="28"/>
        </w:rPr>
      </w:pPr>
      <w:r w:rsidRPr="00FC5D01">
        <w:rPr>
          <w:rFonts w:cs="Times New Roman"/>
          <w:szCs w:val="28"/>
        </w:rPr>
        <w:t>Рисунок 3.9 – Залежн</w:t>
      </w:r>
      <w:r>
        <w:rPr>
          <w:rFonts w:cs="Times New Roman"/>
          <w:szCs w:val="28"/>
        </w:rPr>
        <w:t>ість МДР від розмірів об’єктів виявлення</w:t>
      </w:r>
    </w:p>
    <w:p w:rsidR="0030488F" w:rsidRPr="00FC5D01" w:rsidRDefault="009E2D36" w:rsidP="008265B3">
      <w:pPr>
        <w:ind w:firstLine="0"/>
        <w:rPr>
          <w:rFonts w:cs="Times New Roman"/>
          <w:szCs w:val="28"/>
          <w:lang w:val="en-US"/>
        </w:rPr>
      </w:pPr>
      <w:r>
        <w:rPr>
          <w:noProof/>
          <w:lang w:val="ru-RU" w:eastAsia="ru-RU"/>
        </w:rPr>
        <w:drawing>
          <wp:inline distT="0" distB="0" distL="0" distR="0">
            <wp:extent cx="5760085" cy="339344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760085" cy="3393440"/>
                    </a:xfrm>
                    <a:prstGeom prst="rect">
                      <a:avLst/>
                    </a:prstGeom>
                  </pic:spPr>
                </pic:pic>
              </a:graphicData>
            </a:graphic>
          </wp:inline>
        </w:drawing>
      </w:r>
    </w:p>
    <w:p w:rsidR="009E2D36" w:rsidRPr="00FC5D01" w:rsidRDefault="009E2D36" w:rsidP="008265B3">
      <w:pPr>
        <w:jc w:val="center"/>
        <w:rPr>
          <w:rFonts w:cs="Times New Roman"/>
          <w:szCs w:val="28"/>
        </w:rPr>
      </w:pPr>
      <w:r w:rsidRPr="00FC5D01">
        <w:rPr>
          <w:rFonts w:cs="Times New Roman"/>
          <w:szCs w:val="28"/>
        </w:rPr>
        <w:t>Рисунок 3.</w:t>
      </w:r>
      <w:r>
        <w:rPr>
          <w:rFonts w:cs="Times New Roman"/>
          <w:szCs w:val="28"/>
          <w:lang w:val="en-US"/>
        </w:rPr>
        <w:t>10</w:t>
      </w:r>
      <w:r w:rsidRPr="00FC5D01">
        <w:rPr>
          <w:rFonts w:cs="Times New Roman"/>
          <w:szCs w:val="28"/>
        </w:rPr>
        <w:t xml:space="preserve"> – Залежн</w:t>
      </w:r>
      <w:r>
        <w:rPr>
          <w:rFonts w:cs="Times New Roman"/>
          <w:szCs w:val="28"/>
        </w:rPr>
        <w:t>ість МД</w:t>
      </w:r>
      <w:r>
        <w:rPr>
          <w:rFonts w:cs="Times New Roman"/>
          <w:szCs w:val="28"/>
          <w:lang w:val="ru-RU"/>
        </w:rPr>
        <w:t>В</w:t>
      </w:r>
      <w:r>
        <w:rPr>
          <w:rFonts w:cs="Times New Roman"/>
          <w:szCs w:val="28"/>
        </w:rPr>
        <w:t xml:space="preserve"> від розмірів об’єктів виявлення</w:t>
      </w:r>
    </w:p>
    <w:p w:rsidR="00500590" w:rsidRDefault="00500590" w:rsidP="008265B3">
      <w:pPr>
        <w:spacing w:after="160"/>
        <w:ind w:firstLine="0"/>
        <w:jc w:val="left"/>
        <w:rPr>
          <w:rFonts w:cs="Times New Roman"/>
          <w:szCs w:val="28"/>
        </w:rPr>
      </w:pPr>
      <w:r>
        <w:rPr>
          <w:rFonts w:cs="Times New Roman"/>
          <w:szCs w:val="28"/>
        </w:rPr>
        <w:br w:type="page"/>
      </w:r>
    </w:p>
    <w:p w:rsidR="00F55DC3" w:rsidRDefault="00B31175" w:rsidP="008265B3">
      <w:pPr>
        <w:jc w:val="left"/>
        <w:rPr>
          <w:rFonts w:cs="Times New Roman"/>
          <w:szCs w:val="28"/>
        </w:rPr>
      </w:pPr>
      <w:r w:rsidRPr="00B31175">
        <w:rPr>
          <w:rFonts w:cs="Times New Roman"/>
          <w:szCs w:val="28"/>
        </w:rPr>
        <w:lastRenderedPageBreak/>
        <w:t>Загальна вага тепловізора, в залежності від фокусної в</w:t>
      </w:r>
      <w:r>
        <w:rPr>
          <w:rFonts w:cs="Times New Roman"/>
          <w:szCs w:val="28"/>
        </w:rPr>
        <w:t>і</w:t>
      </w:r>
      <w:r w:rsidRPr="00B31175">
        <w:rPr>
          <w:rFonts w:cs="Times New Roman"/>
          <w:szCs w:val="28"/>
        </w:rPr>
        <w:t>дстані.</w:t>
      </w:r>
    </w:p>
    <w:p w:rsidR="00500590" w:rsidRPr="00B31175" w:rsidRDefault="00500590" w:rsidP="008265B3">
      <w:pPr>
        <w:ind w:right="566" w:firstLine="0"/>
        <w:jc w:val="right"/>
        <w:rPr>
          <w:rFonts w:cs="Times New Roman"/>
          <w:szCs w:val="28"/>
        </w:rPr>
      </w:pPr>
      <w:r>
        <w:rPr>
          <w:rFonts w:cs="Times New Roman"/>
          <w:szCs w:val="28"/>
        </w:rPr>
        <w:t xml:space="preserve">Таблиця 3.1. </w:t>
      </w:r>
    </w:p>
    <w:tbl>
      <w:tblPr>
        <w:tblStyle w:val="af3"/>
        <w:tblW w:w="0" w:type="auto"/>
        <w:jc w:val="center"/>
        <w:tblLook w:val="04A0"/>
      </w:tblPr>
      <w:tblGrid>
        <w:gridCol w:w="1838"/>
        <w:gridCol w:w="1701"/>
        <w:gridCol w:w="2506"/>
        <w:gridCol w:w="2086"/>
      </w:tblGrid>
      <w:tr w:rsidR="008C286E" w:rsidTr="00500590">
        <w:trPr>
          <w:jc w:val="center"/>
        </w:trPr>
        <w:tc>
          <w:tcPr>
            <w:tcW w:w="1838" w:type="dxa"/>
          </w:tcPr>
          <w:p w:rsidR="008C286E" w:rsidRDefault="008C286E" w:rsidP="008265B3">
            <w:pPr>
              <w:spacing w:line="276" w:lineRule="auto"/>
              <w:ind w:firstLine="0"/>
              <w:jc w:val="left"/>
              <w:rPr>
                <w:rFonts w:cs="Times New Roman"/>
                <w:szCs w:val="28"/>
              </w:rPr>
            </w:pPr>
            <w:r>
              <w:rPr>
                <w:rFonts w:cs="Times New Roman"/>
                <w:szCs w:val="28"/>
              </w:rPr>
              <w:t>Фокусна відстань, мм</w:t>
            </w:r>
          </w:p>
        </w:tc>
        <w:tc>
          <w:tcPr>
            <w:tcW w:w="1701" w:type="dxa"/>
          </w:tcPr>
          <w:p w:rsidR="008C286E" w:rsidRDefault="008C286E" w:rsidP="008265B3">
            <w:pPr>
              <w:spacing w:line="276" w:lineRule="auto"/>
              <w:ind w:firstLine="0"/>
              <w:jc w:val="left"/>
              <w:rPr>
                <w:rFonts w:cs="Times New Roman"/>
                <w:szCs w:val="28"/>
              </w:rPr>
            </w:pPr>
            <w:r>
              <w:rPr>
                <w:rFonts w:cs="Times New Roman"/>
                <w:szCs w:val="28"/>
              </w:rPr>
              <w:t>Вага об’єктива, г</w:t>
            </w:r>
          </w:p>
        </w:tc>
        <w:tc>
          <w:tcPr>
            <w:tcW w:w="2506" w:type="dxa"/>
          </w:tcPr>
          <w:p w:rsidR="008C286E" w:rsidRDefault="008C286E" w:rsidP="008265B3">
            <w:pPr>
              <w:spacing w:line="276" w:lineRule="auto"/>
              <w:ind w:firstLine="0"/>
              <w:jc w:val="left"/>
              <w:rPr>
                <w:rFonts w:cs="Times New Roman"/>
                <w:szCs w:val="28"/>
              </w:rPr>
            </w:pPr>
            <w:r>
              <w:rPr>
                <w:rFonts w:cs="Times New Roman"/>
                <w:szCs w:val="28"/>
              </w:rPr>
              <w:t>Вага електронного блоку, г</w:t>
            </w:r>
          </w:p>
        </w:tc>
        <w:tc>
          <w:tcPr>
            <w:tcW w:w="2086" w:type="dxa"/>
          </w:tcPr>
          <w:p w:rsidR="008C286E" w:rsidRDefault="008C286E" w:rsidP="008265B3">
            <w:pPr>
              <w:spacing w:line="276" w:lineRule="auto"/>
              <w:ind w:firstLine="0"/>
              <w:jc w:val="left"/>
              <w:rPr>
                <w:rFonts w:cs="Times New Roman"/>
                <w:szCs w:val="28"/>
              </w:rPr>
            </w:pPr>
            <w:r>
              <w:rPr>
                <w:rFonts w:cs="Times New Roman"/>
                <w:szCs w:val="28"/>
              </w:rPr>
              <w:t>Загальна вага тепловізора, г</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7.5</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70</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84</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154</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9</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70</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84</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154</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13</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72</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84</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156</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19</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72</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84</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156</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25</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112</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98</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210</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35</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150</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98</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248</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50</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280</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98</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378</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60</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265</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98</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363</w:t>
            </w:r>
          </w:p>
        </w:tc>
      </w:tr>
      <w:tr w:rsidR="008C286E" w:rsidTr="00500590">
        <w:trPr>
          <w:trHeight w:val="340"/>
          <w:jc w:val="center"/>
        </w:trPr>
        <w:tc>
          <w:tcPr>
            <w:tcW w:w="1838" w:type="dxa"/>
            <w:vAlign w:val="center"/>
          </w:tcPr>
          <w:p w:rsidR="008C286E" w:rsidRDefault="008C286E" w:rsidP="008265B3">
            <w:pPr>
              <w:spacing w:line="276" w:lineRule="auto"/>
              <w:ind w:firstLine="0"/>
              <w:jc w:val="center"/>
              <w:rPr>
                <w:rFonts w:cs="Times New Roman"/>
                <w:szCs w:val="28"/>
              </w:rPr>
            </w:pPr>
            <w:r>
              <w:rPr>
                <w:rFonts w:cs="Times New Roman"/>
                <w:szCs w:val="28"/>
              </w:rPr>
              <w:t>100</w:t>
            </w:r>
          </w:p>
        </w:tc>
        <w:tc>
          <w:tcPr>
            <w:tcW w:w="1701" w:type="dxa"/>
            <w:vAlign w:val="center"/>
          </w:tcPr>
          <w:p w:rsidR="008C286E" w:rsidRDefault="008C286E" w:rsidP="008265B3">
            <w:pPr>
              <w:spacing w:line="276" w:lineRule="auto"/>
              <w:ind w:firstLine="0"/>
              <w:jc w:val="center"/>
              <w:rPr>
                <w:rFonts w:cs="Times New Roman"/>
                <w:szCs w:val="28"/>
              </w:rPr>
            </w:pPr>
            <w:r>
              <w:rPr>
                <w:rFonts w:cs="Times New Roman"/>
                <w:szCs w:val="28"/>
              </w:rPr>
              <w:t>479</w:t>
            </w:r>
          </w:p>
        </w:tc>
        <w:tc>
          <w:tcPr>
            <w:tcW w:w="2506" w:type="dxa"/>
            <w:vAlign w:val="center"/>
          </w:tcPr>
          <w:p w:rsidR="008C286E" w:rsidRDefault="00500590" w:rsidP="008265B3">
            <w:pPr>
              <w:spacing w:line="276" w:lineRule="auto"/>
              <w:ind w:firstLine="0"/>
              <w:jc w:val="center"/>
              <w:rPr>
                <w:rFonts w:cs="Times New Roman"/>
                <w:szCs w:val="28"/>
              </w:rPr>
            </w:pPr>
            <w:r>
              <w:rPr>
                <w:rFonts w:cs="Times New Roman"/>
                <w:szCs w:val="28"/>
              </w:rPr>
              <w:t>98</w:t>
            </w:r>
          </w:p>
        </w:tc>
        <w:tc>
          <w:tcPr>
            <w:tcW w:w="2086" w:type="dxa"/>
            <w:vAlign w:val="center"/>
          </w:tcPr>
          <w:p w:rsidR="008C286E" w:rsidRDefault="00500590" w:rsidP="008265B3">
            <w:pPr>
              <w:spacing w:line="276" w:lineRule="auto"/>
              <w:ind w:firstLine="0"/>
              <w:jc w:val="center"/>
              <w:rPr>
                <w:rFonts w:cs="Times New Roman"/>
                <w:szCs w:val="28"/>
              </w:rPr>
            </w:pPr>
            <w:r>
              <w:rPr>
                <w:rFonts w:cs="Times New Roman"/>
                <w:szCs w:val="28"/>
              </w:rPr>
              <w:t>577</w:t>
            </w:r>
          </w:p>
        </w:tc>
      </w:tr>
      <w:tr w:rsidR="00500590" w:rsidTr="00500590">
        <w:trPr>
          <w:trHeight w:val="340"/>
          <w:jc w:val="center"/>
        </w:trPr>
        <w:tc>
          <w:tcPr>
            <w:tcW w:w="1838" w:type="dxa"/>
            <w:vAlign w:val="center"/>
          </w:tcPr>
          <w:p w:rsidR="00500590" w:rsidRDefault="00500590" w:rsidP="008265B3">
            <w:pPr>
              <w:spacing w:line="276" w:lineRule="auto"/>
              <w:ind w:firstLine="0"/>
              <w:jc w:val="center"/>
              <w:rPr>
                <w:rFonts w:cs="Times New Roman"/>
                <w:szCs w:val="28"/>
              </w:rPr>
            </w:pPr>
            <w:r>
              <w:rPr>
                <w:rFonts w:cs="Times New Roman"/>
                <w:szCs w:val="28"/>
              </w:rPr>
              <w:t>150</w:t>
            </w:r>
          </w:p>
        </w:tc>
        <w:tc>
          <w:tcPr>
            <w:tcW w:w="1701" w:type="dxa"/>
            <w:vAlign w:val="center"/>
          </w:tcPr>
          <w:p w:rsidR="00500590" w:rsidRDefault="00500590" w:rsidP="008265B3">
            <w:pPr>
              <w:spacing w:line="276" w:lineRule="auto"/>
              <w:ind w:firstLine="0"/>
              <w:jc w:val="center"/>
              <w:rPr>
                <w:rFonts w:cs="Times New Roman"/>
                <w:szCs w:val="28"/>
              </w:rPr>
            </w:pPr>
            <w:r>
              <w:rPr>
                <w:rFonts w:cs="Times New Roman"/>
                <w:szCs w:val="28"/>
              </w:rPr>
              <w:t>1920</w:t>
            </w:r>
          </w:p>
        </w:tc>
        <w:tc>
          <w:tcPr>
            <w:tcW w:w="2506" w:type="dxa"/>
            <w:vAlign w:val="center"/>
          </w:tcPr>
          <w:p w:rsidR="00500590" w:rsidRDefault="00500590" w:rsidP="008265B3">
            <w:pPr>
              <w:spacing w:line="276" w:lineRule="auto"/>
              <w:ind w:firstLine="0"/>
              <w:jc w:val="center"/>
              <w:rPr>
                <w:rFonts w:cs="Times New Roman"/>
                <w:szCs w:val="28"/>
              </w:rPr>
            </w:pPr>
            <w:r>
              <w:rPr>
                <w:rFonts w:cs="Times New Roman"/>
                <w:szCs w:val="28"/>
              </w:rPr>
              <w:t>вбудований</w:t>
            </w:r>
          </w:p>
        </w:tc>
        <w:tc>
          <w:tcPr>
            <w:tcW w:w="2086" w:type="dxa"/>
            <w:vAlign w:val="center"/>
          </w:tcPr>
          <w:p w:rsidR="00500590" w:rsidRDefault="00500590" w:rsidP="008265B3">
            <w:pPr>
              <w:spacing w:line="276" w:lineRule="auto"/>
              <w:ind w:firstLine="0"/>
              <w:jc w:val="center"/>
              <w:rPr>
                <w:rFonts w:cs="Times New Roman"/>
                <w:szCs w:val="28"/>
              </w:rPr>
            </w:pPr>
            <w:r>
              <w:rPr>
                <w:rFonts w:cs="Times New Roman"/>
                <w:szCs w:val="28"/>
              </w:rPr>
              <w:t>1920</w:t>
            </w:r>
          </w:p>
        </w:tc>
      </w:tr>
      <w:tr w:rsidR="00500590" w:rsidTr="00500590">
        <w:trPr>
          <w:trHeight w:val="340"/>
          <w:jc w:val="center"/>
        </w:trPr>
        <w:tc>
          <w:tcPr>
            <w:tcW w:w="1838" w:type="dxa"/>
            <w:vAlign w:val="center"/>
          </w:tcPr>
          <w:p w:rsidR="00500590" w:rsidRDefault="00500590" w:rsidP="008265B3">
            <w:pPr>
              <w:spacing w:line="276" w:lineRule="auto"/>
              <w:ind w:firstLine="0"/>
              <w:jc w:val="center"/>
              <w:rPr>
                <w:rFonts w:cs="Times New Roman"/>
                <w:szCs w:val="28"/>
              </w:rPr>
            </w:pPr>
            <w:r>
              <w:rPr>
                <w:rFonts w:cs="Times New Roman"/>
                <w:szCs w:val="28"/>
              </w:rPr>
              <w:t>180</w:t>
            </w:r>
          </w:p>
        </w:tc>
        <w:tc>
          <w:tcPr>
            <w:tcW w:w="1701" w:type="dxa"/>
            <w:vAlign w:val="center"/>
          </w:tcPr>
          <w:p w:rsidR="00500590" w:rsidRDefault="00500590" w:rsidP="008265B3">
            <w:pPr>
              <w:spacing w:line="276" w:lineRule="auto"/>
              <w:ind w:firstLine="0"/>
              <w:jc w:val="center"/>
              <w:rPr>
                <w:rFonts w:cs="Times New Roman"/>
                <w:szCs w:val="28"/>
              </w:rPr>
            </w:pPr>
            <w:r>
              <w:rPr>
                <w:rFonts w:cs="Times New Roman"/>
                <w:szCs w:val="28"/>
              </w:rPr>
              <w:t>6200</w:t>
            </w:r>
          </w:p>
        </w:tc>
        <w:tc>
          <w:tcPr>
            <w:tcW w:w="2506" w:type="dxa"/>
            <w:vAlign w:val="center"/>
          </w:tcPr>
          <w:p w:rsidR="00500590" w:rsidRDefault="00500590" w:rsidP="008265B3">
            <w:pPr>
              <w:spacing w:line="276" w:lineRule="auto"/>
              <w:ind w:firstLine="0"/>
              <w:jc w:val="center"/>
              <w:rPr>
                <w:rFonts w:cs="Times New Roman"/>
                <w:szCs w:val="28"/>
              </w:rPr>
            </w:pPr>
            <w:r>
              <w:rPr>
                <w:rFonts w:cs="Times New Roman"/>
                <w:szCs w:val="28"/>
              </w:rPr>
              <w:t>вбудований</w:t>
            </w:r>
          </w:p>
        </w:tc>
        <w:tc>
          <w:tcPr>
            <w:tcW w:w="2086" w:type="dxa"/>
            <w:vAlign w:val="center"/>
          </w:tcPr>
          <w:p w:rsidR="00500590" w:rsidRDefault="00500590" w:rsidP="008265B3">
            <w:pPr>
              <w:spacing w:line="276" w:lineRule="auto"/>
              <w:ind w:firstLine="0"/>
              <w:jc w:val="center"/>
              <w:rPr>
                <w:rFonts w:cs="Times New Roman"/>
                <w:szCs w:val="28"/>
              </w:rPr>
            </w:pPr>
            <w:r>
              <w:rPr>
                <w:rFonts w:cs="Times New Roman"/>
                <w:szCs w:val="28"/>
              </w:rPr>
              <w:t>6200</w:t>
            </w:r>
          </w:p>
        </w:tc>
      </w:tr>
      <w:tr w:rsidR="00500590" w:rsidTr="00500590">
        <w:trPr>
          <w:trHeight w:val="340"/>
          <w:jc w:val="center"/>
        </w:trPr>
        <w:tc>
          <w:tcPr>
            <w:tcW w:w="1838" w:type="dxa"/>
            <w:vAlign w:val="center"/>
          </w:tcPr>
          <w:p w:rsidR="00500590" w:rsidRDefault="00500590" w:rsidP="008265B3">
            <w:pPr>
              <w:spacing w:line="276" w:lineRule="auto"/>
              <w:ind w:firstLine="0"/>
              <w:jc w:val="center"/>
              <w:rPr>
                <w:rFonts w:cs="Times New Roman"/>
                <w:szCs w:val="28"/>
              </w:rPr>
            </w:pPr>
            <w:r>
              <w:rPr>
                <w:rFonts w:cs="Times New Roman"/>
                <w:szCs w:val="28"/>
              </w:rPr>
              <w:t>225</w:t>
            </w:r>
          </w:p>
        </w:tc>
        <w:tc>
          <w:tcPr>
            <w:tcW w:w="1701" w:type="dxa"/>
            <w:vAlign w:val="center"/>
          </w:tcPr>
          <w:p w:rsidR="00500590" w:rsidRDefault="00500590" w:rsidP="008265B3">
            <w:pPr>
              <w:spacing w:line="276" w:lineRule="auto"/>
              <w:ind w:firstLine="0"/>
              <w:jc w:val="center"/>
              <w:rPr>
                <w:rFonts w:cs="Times New Roman"/>
                <w:szCs w:val="28"/>
              </w:rPr>
            </w:pPr>
            <w:r>
              <w:rPr>
                <w:rFonts w:cs="Times New Roman"/>
                <w:szCs w:val="28"/>
              </w:rPr>
              <w:t>4300</w:t>
            </w:r>
          </w:p>
        </w:tc>
        <w:tc>
          <w:tcPr>
            <w:tcW w:w="2506" w:type="dxa"/>
            <w:vAlign w:val="center"/>
          </w:tcPr>
          <w:p w:rsidR="00500590" w:rsidRDefault="00500590" w:rsidP="008265B3">
            <w:pPr>
              <w:spacing w:line="276" w:lineRule="auto"/>
              <w:ind w:firstLine="0"/>
              <w:jc w:val="center"/>
              <w:rPr>
                <w:rFonts w:cs="Times New Roman"/>
                <w:szCs w:val="28"/>
              </w:rPr>
            </w:pPr>
            <w:r>
              <w:rPr>
                <w:rFonts w:cs="Times New Roman"/>
                <w:szCs w:val="28"/>
              </w:rPr>
              <w:t>вбудований</w:t>
            </w:r>
          </w:p>
        </w:tc>
        <w:tc>
          <w:tcPr>
            <w:tcW w:w="2086" w:type="dxa"/>
            <w:vAlign w:val="center"/>
          </w:tcPr>
          <w:p w:rsidR="00500590" w:rsidRDefault="00500590" w:rsidP="008265B3">
            <w:pPr>
              <w:spacing w:line="276" w:lineRule="auto"/>
              <w:ind w:firstLine="0"/>
              <w:jc w:val="center"/>
              <w:rPr>
                <w:rFonts w:cs="Times New Roman"/>
                <w:szCs w:val="28"/>
              </w:rPr>
            </w:pPr>
            <w:r>
              <w:rPr>
                <w:rFonts w:cs="Times New Roman"/>
                <w:szCs w:val="28"/>
              </w:rPr>
              <w:t>4300</w:t>
            </w:r>
          </w:p>
        </w:tc>
      </w:tr>
    </w:tbl>
    <w:p w:rsidR="00F55DC3" w:rsidRDefault="00F55DC3" w:rsidP="008265B3">
      <w:pPr>
        <w:ind w:firstLine="0"/>
        <w:rPr>
          <w:rFonts w:cs="Times New Roman"/>
          <w:szCs w:val="28"/>
        </w:rPr>
      </w:pPr>
    </w:p>
    <w:p w:rsidR="00500590" w:rsidRDefault="00872ABF" w:rsidP="008265B3">
      <w:pPr>
        <w:rPr>
          <w:rFonts w:cs="Times New Roman"/>
          <w:szCs w:val="28"/>
        </w:rPr>
      </w:pPr>
      <w:r w:rsidRPr="00872ABF">
        <w:rPr>
          <w:rFonts w:cs="Times New Roman"/>
          <w:szCs w:val="28"/>
        </w:rPr>
        <w:t xml:space="preserve">Якщо умовно </w:t>
      </w:r>
      <w:r>
        <w:rPr>
          <w:rFonts w:cs="Times New Roman"/>
          <w:szCs w:val="28"/>
        </w:rPr>
        <w:t>знайти відношення між МДР(МДВ) та загальною вагою</w:t>
      </w:r>
      <w:r w:rsidRPr="00872ABF">
        <w:rPr>
          <w:rFonts w:cs="Times New Roman"/>
          <w:szCs w:val="28"/>
        </w:rPr>
        <w:t xml:space="preserve"> </w:t>
      </w:r>
      <w:r>
        <w:rPr>
          <w:rFonts w:cs="Times New Roman"/>
          <w:szCs w:val="28"/>
        </w:rPr>
        <w:t>тепловізора, то можна зробити деякий висновок: найбільші коефіцієнти у об’єктивів з фокусною відстанню 19-50 мм та 100 мм, по відношенню з МДР та МДВ.</w:t>
      </w:r>
    </w:p>
    <w:p w:rsidR="008265B3" w:rsidRDefault="008265B3" w:rsidP="008265B3">
      <w:pPr>
        <w:rPr>
          <w:rFonts w:cs="Times New Roman"/>
          <w:szCs w:val="28"/>
        </w:rPr>
      </w:pPr>
    </w:p>
    <w:p w:rsidR="008265B3" w:rsidRDefault="008265B3" w:rsidP="008265B3">
      <w:pPr>
        <w:rPr>
          <w:rFonts w:cs="Times New Roman"/>
          <w:szCs w:val="28"/>
        </w:rPr>
      </w:pPr>
    </w:p>
    <w:p w:rsidR="00500590" w:rsidRPr="00256879" w:rsidRDefault="00500590" w:rsidP="008265B3">
      <w:pPr>
        <w:pStyle w:val="2"/>
        <w:spacing w:before="0"/>
        <w:ind w:firstLine="0"/>
        <w:rPr>
          <w:rFonts w:cs="Times New Roman"/>
          <w:szCs w:val="28"/>
        </w:rPr>
      </w:pPr>
      <w:bookmarkStart w:id="23" w:name="_Toc513677464"/>
      <w:r>
        <w:rPr>
          <w:rFonts w:cs="Times New Roman"/>
          <w:szCs w:val="28"/>
        </w:rPr>
        <w:t>3.5 Розробка програмного забезпечення для розрахунку МДР та МДВ</w:t>
      </w:r>
      <w:bookmarkEnd w:id="23"/>
    </w:p>
    <w:p w:rsidR="00500590" w:rsidRDefault="00500590" w:rsidP="008265B3">
      <w:pPr>
        <w:spacing w:after="160"/>
        <w:ind w:firstLine="567"/>
        <w:rPr>
          <w:rFonts w:cs="Times New Roman"/>
          <w:szCs w:val="28"/>
          <w:lang w:val="ru-RU"/>
        </w:rPr>
      </w:pPr>
      <w:r>
        <w:rPr>
          <w:rFonts w:cs="Times New Roman"/>
          <w:szCs w:val="28"/>
          <w:lang w:val="ru-RU"/>
        </w:rPr>
        <w:t xml:space="preserve">Даний </w:t>
      </w:r>
      <w:r>
        <w:rPr>
          <w:rFonts w:cs="Times New Roman"/>
          <w:szCs w:val="28"/>
        </w:rPr>
        <w:t xml:space="preserve">підрозділ описує розроблений модуль, у вигляді підпрограми для автоматизованого розрахунку </w:t>
      </w:r>
      <w:r w:rsidR="00E90F23">
        <w:rPr>
          <w:rFonts w:cs="Times New Roman"/>
          <w:szCs w:val="28"/>
        </w:rPr>
        <w:t xml:space="preserve">МДР та МДВ, на базі </w:t>
      </w:r>
      <w:r w:rsidR="00E90F23">
        <w:rPr>
          <w:rFonts w:cs="Times New Roman"/>
          <w:szCs w:val="28"/>
          <w:lang w:val="en-US"/>
        </w:rPr>
        <w:t>MATLAB</w:t>
      </w:r>
      <w:r w:rsidR="00E90F23" w:rsidRPr="00E90F23">
        <w:rPr>
          <w:rFonts w:cs="Times New Roman"/>
          <w:szCs w:val="28"/>
          <w:lang w:val="ru-RU"/>
        </w:rPr>
        <w:t>.</w:t>
      </w:r>
    </w:p>
    <w:p w:rsidR="00E90F23" w:rsidRDefault="00E90F23" w:rsidP="008265B3">
      <w:pPr>
        <w:ind w:firstLine="0"/>
        <w:jc w:val="left"/>
        <w:rPr>
          <w:rFonts w:cs="Times New Roman"/>
          <w:szCs w:val="28"/>
          <w:lang w:val="en-US"/>
        </w:rPr>
      </w:pPr>
      <w:r>
        <w:rPr>
          <w:noProof/>
          <w:lang w:val="ru-RU" w:eastAsia="ru-RU"/>
        </w:rPr>
        <w:lastRenderedPageBreak/>
        <w:drawing>
          <wp:inline distT="0" distB="0" distL="0" distR="0">
            <wp:extent cx="5760085" cy="339344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760085" cy="3393440"/>
                    </a:xfrm>
                    <a:prstGeom prst="rect">
                      <a:avLst/>
                    </a:prstGeom>
                  </pic:spPr>
                </pic:pic>
              </a:graphicData>
            </a:graphic>
          </wp:inline>
        </w:drawing>
      </w:r>
    </w:p>
    <w:p w:rsidR="00E90F23" w:rsidRPr="00E90F23" w:rsidRDefault="00E90F23" w:rsidP="008265B3">
      <w:pPr>
        <w:spacing w:after="160"/>
        <w:jc w:val="center"/>
        <w:rPr>
          <w:rFonts w:cs="Times New Roman"/>
          <w:szCs w:val="28"/>
        </w:rPr>
      </w:pPr>
      <w:r>
        <w:rPr>
          <w:rFonts w:cs="Times New Roman"/>
          <w:szCs w:val="28"/>
        </w:rPr>
        <w:t>Рисунок 3.11 – Вікно підпрограми</w:t>
      </w:r>
    </w:p>
    <w:p w:rsidR="00E90F23" w:rsidRDefault="00E90F23" w:rsidP="008265B3">
      <w:pPr>
        <w:rPr>
          <w:rFonts w:cs="Times New Roman"/>
          <w:szCs w:val="28"/>
        </w:rPr>
      </w:pPr>
      <w:r>
        <w:rPr>
          <w:rFonts w:cs="Times New Roman"/>
          <w:szCs w:val="28"/>
        </w:rPr>
        <w:t>Вхідними даними для розрахунку є:</w:t>
      </w:r>
    </w:p>
    <w:p w:rsidR="00E90F23" w:rsidRPr="00E90F23" w:rsidRDefault="00E90F23" w:rsidP="008265B3">
      <w:pPr>
        <w:pStyle w:val="a7"/>
        <w:numPr>
          <w:ilvl w:val="0"/>
          <w:numId w:val="29"/>
        </w:numPr>
        <w:spacing w:line="360" w:lineRule="auto"/>
        <w:jc w:val="both"/>
        <w:rPr>
          <w:rFonts w:cs="Times New Roman"/>
          <w:szCs w:val="28"/>
        </w:rPr>
      </w:pPr>
      <w:r>
        <w:rPr>
          <w:rFonts w:cs="Times New Roman"/>
          <w:szCs w:val="28"/>
        </w:rPr>
        <w:t xml:space="preserve">Показники ослаблення атмосфери, Ка(н.у.) – </w:t>
      </w:r>
      <w:r w:rsidRPr="00E90F23">
        <w:rPr>
          <w:rFonts w:cs="Times New Roman"/>
          <w:szCs w:val="28"/>
        </w:rPr>
        <w:t>показник ослаблення для сприятливих умов пропускання атмосфери при сприятливих умовах</w:t>
      </w:r>
      <w:r>
        <w:rPr>
          <w:rFonts w:cs="Times New Roman"/>
          <w:szCs w:val="28"/>
        </w:rPr>
        <w:t xml:space="preserve">, та Ка(обм.) - </w:t>
      </w:r>
      <w:r w:rsidRPr="00E90F23">
        <w:rPr>
          <w:rFonts w:cs="Times New Roman"/>
          <w:szCs w:val="28"/>
        </w:rPr>
        <w:t>при обмежених умовах пропускання атмосфери</w:t>
      </w:r>
      <w:r>
        <w:rPr>
          <w:rFonts w:cs="Times New Roman"/>
          <w:szCs w:val="28"/>
        </w:rPr>
        <w:t xml:space="preserve">. </w:t>
      </w:r>
    </w:p>
    <w:p w:rsidR="00E90F23" w:rsidRDefault="00E90F23" w:rsidP="008265B3">
      <w:pPr>
        <w:pStyle w:val="a7"/>
        <w:numPr>
          <w:ilvl w:val="0"/>
          <w:numId w:val="29"/>
        </w:numPr>
        <w:spacing w:line="360" w:lineRule="auto"/>
        <w:jc w:val="both"/>
        <w:rPr>
          <w:rFonts w:cs="Times New Roman"/>
          <w:szCs w:val="28"/>
        </w:rPr>
      </w:pPr>
      <w:r>
        <w:rPr>
          <w:rFonts w:cs="Times New Roman"/>
          <w:szCs w:val="28"/>
          <w:lang w:val="en-US"/>
        </w:rPr>
        <w:t>Vt</w:t>
      </w:r>
      <w:r w:rsidRPr="00E90F23">
        <w:rPr>
          <w:rFonts w:cs="Times New Roman"/>
          <w:szCs w:val="28"/>
          <w:lang w:val="ru-RU"/>
        </w:rPr>
        <w:t xml:space="preserve"> </w:t>
      </w:r>
      <w:r>
        <w:rPr>
          <w:rFonts w:cs="Times New Roman"/>
          <w:szCs w:val="28"/>
          <w:lang w:val="ru-RU"/>
        </w:rPr>
        <w:t>та</w:t>
      </w:r>
      <w:r>
        <w:rPr>
          <w:rFonts w:cs="Times New Roman"/>
          <w:szCs w:val="28"/>
        </w:rPr>
        <w:t xml:space="preserve"> </w:t>
      </w:r>
      <w:r>
        <w:rPr>
          <w:rFonts w:cs="Times New Roman"/>
          <w:szCs w:val="28"/>
          <w:lang w:val="en-US"/>
        </w:rPr>
        <w:t>Wt</w:t>
      </w:r>
      <w:r>
        <w:rPr>
          <w:rFonts w:cs="Times New Roman"/>
          <w:szCs w:val="28"/>
        </w:rPr>
        <w:t xml:space="preserve"> – розміри об’єкта спостереження.</w:t>
      </w:r>
    </w:p>
    <w:p w:rsidR="00E90F23" w:rsidRDefault="00E90F23" w:rsidP="008265B3">
      <w:pPr>
        <w:pStyle w:val="a7"/>
        <w:numPr>
          <w:ilvl w:val="0"/>
          <w:numId w:val="29"/>
        </w:numPr>
        <w:spacing w:line="360" w:lineRule="auto"/>
        <w:jc w:val="both"/>
        <w:rPr>
          <w:rFonts w:cs="Times New Roman"/>
          <w:szCs w:val="28"/>
        </w:rPr>
      </w:pPr>
      <w:r>
        <w:rPr>
          <w:rFonts w:cs="Times New Roman"/>
          <w:szCs w:val="28"/>
        </w:rPr>
        <w:t xml:space="preserve">Параметри матриці: </w:t>
      </w:r>
      <w:r>
        <w:rPr>
          <w:rFonts w:cs="Times New Roman"/>
          <w:szCs w:val="28"/>
          <w:lang w:val="en-US"/>
        </w:rPr>
        <w:t>NETD</w:t>
      </w:r>
      <w:r w:rsidRPr="00E90F23">
        <w:rPr>
          <w:rFonts w:cs="Times New Roman"/>
          <w:szCs w:val="28"/>
        </w:rPr>
        <w:t xml:space="preserve">, </w:t>
      </w:r>
      <w:r>
        <w:rPr>
          <w:rFonts w:cs="Times New Roman"/>
          <w:szCs w:val="28"/>
          <w:lang w:val="en-US"/>
        </w:rPr>
        <w:t>pixel</w:t>
      </w:r>
      <w:r w:rsidRPr="00E90F23">
        <w:rPr>
          <w:rFonts w:cs="Times New Roman"/>
          <w:szCs w:val="28"/>
        </w:rPr>
        <w:t xml:space="preserve"> – ро</w:t>
      </w:r>
      <w:r>
        <w:rPr>
          <w:rFonts w:cs="Times New Roman"/>
          <w:szCs w:val="28"/>
        </w:rPr>
        <w:t>змі</w:t>
      </w:r>
      <w:r w:rsidRPr="00E90F23">
        <w:rPr>
          <w:rFonts w:cs="Times New Roman"/>
          <w:szCs w:val="28"/>
        </w:rPr>
        <w:t>р</w:t>
      </w:r>
      <w:r>
        <w:rPr>
          <w:rFonts w:cs="Times New Roman"/>
          <w:szCs w:val="28"/>
        </w:rPr>
        <w:t xml:space="preserve"> пі</w:t>
      </w:r>
      <w:r w:rsidRPr="00E90F23">
        <w:rPr>
          <w:rFonts w:cs="Times New Roman"/>
          <w:szCs w:val="28"/>
        </w:rPr>
        <w:t>кселя</w:t>
      </w:r>
      <w:r>
        <w:rPr>
          <w:rFonts w:cs="Times New Roman"/>
          <w:szCs w:val="28"/>
        </w:rPr>
        <w:t>.</w:t>
      </w:r>
    </w:p>
    <w:p w:rsidR="00E90F23" w:rsidRPr="00D0299E" w:rsidRDefault="00D0299E" w:rsidP="008265B3">
      <w:pPr>
        <w:pStyle w:val="a7"/>
        <w:numPr>
          <w:ilvl w:val="0"/>
          <w:numId w:val="29"/>
        </w:numPr>
        <w:spacing w:line="360" w:lineRule="auto"/>
        <w:jc w:val="both"/>
        <w:rPr>
          <w:rFonts w:cs="Times New Roman"/>
          <w:szCs w:val="28"/>
        </w:rPr>
      </w:pPr>
      <w:r w:rsidRPr="00D0299E">
        <w:rPr>
          <w:rFonts w:cs="Times New Roman"/>
          <w:szCs w:val="28"/>
          <w:lang w:val="ru-RU"/>
        </w:rPr>
        <w:t>Наб</w:t>
      </w:r>
      <w:r w:rsidRPr="00D0299E">
        <w:rPr>
          <w:rFonts w:cs="Times New Roman"/>
          <w:szCs w:val="28"/>
        </w:rPr>
        <w:t>ір об’єктивів для розрахунку (див. п.п. 3.1-3.4), для локальних та глобальних БПЛА</w:t>
      </w:r>
      <w:r>
        <w:rPr>
          <w:rFonts w:cs="Times New Roman"/>
          <w:szCs w:val="28"/>
        </w:rPr>
        <w:t xml:space="preserve"> (рис.3.12)</w:t>
      </w:r>
      <w:r w:rsidRPr="00D0299E">
        <w:rPr>
          <w:rFonts w:cs="Times New Roman"/>
          <w:szCs w:val="28"/>
        </w:rPr>
        <w:t>.</w:t>
      </w:r>
    </w:p>
    <w:p w:rsidR="00500590" w:rsidRDefault="00E90F23" w:rsidP="008265B3">
      <w:pPr>
        <w:ind w:firstLine="0"/>
        <w:jc w:val="center"/>
        <w:rPr>
          <w:rFonts w:cs="Times New Roman"/>
          <w:szCs w:val="28"/>
        </w:rPr>
      </w:pPr>
      <w:r>
        <w:rPr>
          <w:rFonts w:cs="Times New Roman"/>
          <w:noProof/>
          <w:szCs w:val="28"/>
          <w:lang w:val="ru-RU" w:eastAsia="ru-RU"/>
        </w:rPr>
        <w:drawing>
          <wp:inline distT="0" distB="0" distL="0" distR="0">
            <wp:extent cx="2654300" cy="13779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54300" cy="1377950"/>
                    </a:xfrm>
                    <a:prstGeom prst="rect">
                      <a:avLst/>
                    </a:prstGeom>
                    <a:noFill/>
                    <a:ln>
                      <a:noFill/>
                    </a:ln>
                  </pic:spPr>
                </pic:pic>
              </a:graphicData>
            </a:graphic>
          </wp:inline>
        </w:drawing>
      </w:r>
    </w:p>
    <w:p w:rsidR="00D0299E" w:rsidRDefault="00D0299E" w:rsidP="008265B3">
      <w:pPr>
        <w:spacing w:after="240"/>
        <w:ind w:firstLine="0"/>
        <w:jc w:val="center"/>
        <w:rPr>
          <w:rFonts w:cs="Times New Roman"/>
          <w:szCs w:val="28"/>
        </w:rPr>
      </w:pPr>
      <w:r>
        <w:rPr>
          <w:rFonts w:cs="Times New Roman"/>
          <w:szCs w:val="28"/>
        </w:rPr>
        <w:t>Рисунок 3.12 – Вид спливаючого меню каталогу об’єктивів.</w:t>
      </w:r>
    </w:p>
    <w:p w:rsidR="00D0299E" w:rsidRDefault="00D0299E" w:rsidP="008265B3">
      <w:pPr>
        <w:rPr>
          <w:rFonts w:cs="Times New Roman"/>
          <w:szCs w:val="28"/>
        </w:rPr>
      </w:pPr>
      <w:r>
        <w:rPr>
          <w:rFonts w:cs="Times New Roman"/>
          <w:szCs w:val="28"/>
        </w:rPr>
        <w:t xml:space="preserve">Всі інші вхідні дані вшиті в програму як константи, так як в даній роботі немає необхідності в їх зміні. Розрахунки проводяться за формулам </w:t>
      </w:r>
      <w:r>
        <w:rPr>
          <w:rFonts w:cs="Times New Roman"/>
          <w:szCs w:val="28"/>
        </w:rPr>
        <w:lastRenderedPageBreak/>
        <w:t xml:space="preserve">(3.10) та (3.18). </w:t>
      </w:r>
      <w:r w:rsidR="002E4D4F">
        <w:rPr>
          <w:rFonts w:cs="Times New Roman"/>
          <w:szCs w:val="28"/>
        </w:rPr>
        <w:t xml:space="preserve">Розрахунок МДВ виконується у декілька ітерацій, приймаючи попередні значення дальності, як перше наближення відстані для знаходження коректного </w:t>
      </w:r>
      <w:r w:rsidR="002E4D4F">
        <w:rPr>
          <w:rFonts w:eastAsiaTheme="minorEastAsia" w:cs="Times New Roman"/>
          <w:szCs w:val="28"/>
        </w:rPr>
        <w:t xml:space="preserve">нормованого значення </w:t>
      </w:r>
      <w:r w:rsidR="002E4D4F" w:rsidRPr="006F45B7">
        <w:rPr>
          <w:rFonts w:cs="Times New Roman"/>
          <w:szCs w:val="28"/>
        </w:rPr>
        <w:t>яскравості зображення об’єкта</w:t>
      </w:r>
      <w:r w:rsidR="002E4D4F">
        <w:rPr>
          <w:rFonts w:cs="Times New Roman"/>
          <w:szCs w:val="28"/>
        </w:rPr>
        <w:t xml:space="preserve"> на екрані монітора. </w:t>
      </w:r>
      <w:r>
        <w:rPr>
          <w:rFonts w:cs="Times New Roman"/>
          <w:szCs w:val="28"/>
        </w:rPr>
        <w:t>Текс</w:t>
      </w:r>
      <w:r w:rsidR="002E4D4F">
        <w:rPr>
          <w:rFonts w:cs="Times New Roman"/>
          <w:szCs w:val="28"/>
        </w:rPr>
        <w:t>т</w:t>
      </w:r>
      <w:r>
        <w:rPr>
          <w:rFonts w:cs="Times New Roman"/>
          <w:szCs w:val="28"/>
        </w:rPr>
        <w:t xml:space="preserve"> опису інтерфейсу та функцій даної підпрограми знаходяться в </w:t>
      </w:r>
      <w:r w:rsidRPr="00490AF4">
        <w:rPr>
          <w:rFonts w:cs="Times New Roman"/>
          <w:szCs w:val="28"/>
        </w:rPr>
        <w:t>додатка</w:t>
      </w:r>
      <w:r w:rsidR="002E4D4F" w:rsidRPr="00490AF4">
        <w:rPr>
          <w:rFonts w:cs="Times New Roman"/>
          <w:szCs w:val="28"/>
        </w:rPr>
        <w:t>х</w:t>
      </w:r>
      <w:r w:rsidRPr="00490AF4">
        <w:rPr>
          <w:rFonts w:cs="Times New Roman"/>
          <w:szCs w:val="28"/>
        </w:rPr>
        <w:t xml:space="preserve"> </w:t>
      </w:r>
      <w:r w:rsidR="00490AF4" w:rsidRPr="00490AF4">
        <w:rPr>
          <w:rFonts w:cs="Times New Roman"/>
          <w:szCs w:val="28"/>
        </w:rPr>
        <w:t>Г</w:t>
      </w:r>
      <w:r w:rsidRPr="00490AF4">
        <w:rPr>
          <w:rFonts w:cs="Times New Roman"/>
          <w:szCs w:val="28"/>
        </w:rPr>
        <w:t>.</w:t>
      </w:r>
    </w:p>
    <w:p w:rsidR="00D0299E" w:rsidRDefault="00D0299E" w:rsidP="008265B3">
      <w:pPr>
        <w:rPr>
          <w:rFonts w:cs="Times New Roman"/>
          <w:szCs w:val="28"/>
        </w:rPr>
      </w:pPr>
    </w:p>
    <w:p w:rsidR="00355457" w:rsidRDefault="00355457" w:rsidP="008265B3">
      <w:pPr>
        <w:pStyle w:val="2"/>
      </w:pPr>
      <w:bookmarkStart w:id="24" w:name="_Toc513677465"/>
      <w:r>
        <w:t>Висновки до розділу</w:t>
      </w:r>
      <w:bookmarkEnd w:id="24"/>
    </w:p>
    <w:p w:rsidR="00355457" w:rsidRDefault="00490AF4" w:rsidP="008265B3">
      <w:pPr>
        <w:rPr>
          <w:rFonts w:eastAsiaTheme="minorEastAsia" w:cs="Times New Roman"/>
          <w:szCs w:val="28"/>
        </w:rPr>
      </w:pPr>
      <w:r>
        <w:rPr>
          <w:rFonts w:cs="Times New Roman"/>
          <w:szCs w:val="28"/>
        </w:rPr>
        <w:t xml:space="preserve">В даному розділі було проаналізовано залежність максимальної дальності виявлення та розпізнавання від фокусної відстані об’єктива. Як і передбачалося, що зі збільшенням </w:t>
      </w:r>
      <m:oMath>
        <m:r>
          <w:rPr>
            <w:rFonts w:ascii="Cambria Math" w:hAnsi="Cambria Math" w:cs="Times New Roman"/>
            <w:szCs w:val="28"/>
            <w:lang w:val="en-US"/>
          </w:rPr>
          <m:t>f</m:t>
        </m:r>
        <m:r>
          <w:rPr>
            <w:rFonts w:ascii="Cambria Math" w:hAnsi="Cambria Math" w:cs="Times New Roman"/>
            <w:szCs w:val="28"/>
          </w:rPr>
          <m:t>`</m:t>
        </m:r>
      </m:oMath>
      <w:r w:rsidRPr="00490AF4">
        <w:rPr>
          <w:rFonts w:eastAsiaTheme="minorEastAsia" w:cs="Times New Roman"/>
          <w:szCs w:val="28"/>
        </w:rPr>
        <w:t xml:space="preserve"> </w:t>
      </w:r>
      <w:r>
        <w:rPr>
          <w:rFonts w:eastAsiaTheme="minorEastAsia" w:cs="Times New Roman"/>
          <w:szCs w:val="28"/>
        </w:rPr>
        <w:t xml:space="preserve">збільшується і МДВ та МДР, </w:t>
      </w:r>
      <w:r w:rsidR="009A4DBE">
        <w:rPr>
          <w:rFonts w:eastAsiaTheme="minorEastAsia" w:cs="Times New Roman"/>
          <w:szCs w:val="28"/>
        </w:rPr>
        <w:t>також було зясовано,</w:t>
      </w:r>
      <w:r>
        <w:rPr>
          <w:rFonts w:eastAsiaTheme="minorEastAsia" w:cs="Times New Roman"/>
          <w:szCs w:val="28"/>
        </w:rPr>
        <w:t xml:space="preserve"> як ці </w:t>
      </w:r>
      <w:r w:rsidR="009A4DBE">
        <w:rPr>
          <w:rFonts w:eastAsiaTheme="minorEastAsia" w:cs="Times New Roman"/>
          <w:szCs w:val="28"/>
        </w:rPr>
        <w:t>відстані</w:t>
      </w:r>
      <w:r>
        <w:rPr>
          <w:rFonts w:eastAsiaTheme="minorEastAsia" w:cs="Times New Roman"/>
          <w:szCs w:val="28"/>
        </w:rPr>
        <w:t xml:space="preserve"> змінюються при зміні стану атмосфери, погіршенні погодних умов, видимості. </w:t>
      </w:r>
    </w:p>
    <w:p w:rsidR="00490AF4" w:rsidRPr="008E631D" w:rsidRDefault="008E631D" w:rsidP="008265B3">
      <w:pPr>
        <w:rPr>
          <w:rFonts w:eastAsiaTheme="minorEastAsia" w:cs="Times New Roman"/>
          <w:szCs w:val="28"/>
        </w:rPr>
      </w:pPr>
      <w:r w:rsidRPr="008E631D">
        <w:rPr>
          <w:rFonts w:eastAsiaTheme="minorEastAsia" w:cs="Times New Roman"/>
          <w:szCs w:val="28"/>
        </w:rPr>
        <w:t xml:space="preserve">МДР у об'єктивах 7.5 – 100 мм при сприятливих атмосферних умовах та обмежених умовах </w:t>
      </w:r>
      <w:r>
        <w:rPr>
          <w:rFonts w:eastAsiaTheme="minorEastAsia" w:cs="Times New Roman"/>
          <w:szCs w:val="28"/>
        </w:rPr>
        <w:t xml:space="preserve">в середньому </w:t>
      </w:r>
      <w:r w:rsidRPr="008E631D">
        <w:rPr>
          <w:rFonts w:eastAsiaTheme="minorEastAsia" w:cs="Times New Roman"/>
          <w:szCs w:val="28"/>
        </w:rPr>
        <w:t>відрізняється на 14.</w:t>
      </w:r>
      <w:r>
        <w:rPr>
          <w:rFonts w:eastAsiaTheme="minorEastAsia" w:cs="Times New Roman"/>
          <w:szCs w:val="28"/>
        </w:rPr>
        <w:t>6%, а у о</w:t>
      </w:r>
      <w:r w:rsidRPr="008E631D">
        <w:rPr>
          <w:rFonts w:eastAsiaTheme="minorEastAsia" w:cs="Times New Roman"/>
          <w:szCs w:val="28"/>
        </w:rPr>
        <w:t xml:space="preserve">б'єктивах 150-225 мм – </w:t>
      </w:r>
      <w:r>
        <w:rPr>
          <w:rFonts w:eastAsiaTheme="minorEastAsia" w:cs="Times New Roman"/>
          <w:szCs w:val="28"/>
        </w:rPr>
        <w:t>більше</w:t>
      </w:r>
      <w:r w:rsidRPr="008E631D">
        <w:rPr>
          <w:rFonts w:eastAsiaTheme="minorEastAsia" w:cs="Times New Roman"/>
          <w:szCs w:val="28"/>
        </w:rPr>
        <w:t xml:space="preserve"> 50 %</w:t>
      </w:r>
      <w:r>
        <w:rPr>
          <w:rFonts w:eastAsiaTheme="minorEastAsia" w:cs="Times New Roman"/>
          <w:szCs w:val="28"/>
        </w:rPr>
        <w:t>, при тому що дальність збільшується лише в 1.6 разів.</w:t>
      </w:r>
      <w:r w:rsidRPr="008E631D">
        <w:rPr>
          <w:rFonts w:eastAsiaTheme="minorEastAsia" w:cs="Times New Roman"/>
          <w:szCs w:val="28"/>
        </w:rPr>
        <w:t xml:space="preserve"> </w:t>
      </w:r>
    </w:p>
    <w:p w:rsidR="00490AF4" w:rsidRDefault="00BA6DF4" w:rsidP="008265B3">
      <w:pPr>
        <w:rPr>
          <w:rFonts w:eastAsiaTheme="minorEastAsia" w:cs="Times New Roman"/>
          <w:szCs w:val="28"/>
        </w:rPr>
      </w:pPr>
      <w:r>
        <w:rPr>
          <w:rFonts w:eastAsiaTheme="minorEastAsia" w:cs="Times New Roman"/>
          <w:szCs w:val="28"/>
        </w:rPr>
        <w:t>Атмосферні умови значно більше впливають на МДВ, тому у об’єктивів 7.5 мм – 25 мм, дальність зменшується на 45 %, 35 – 100 мм, майже у 2 рази, 150 – 225 мм – 2.5 рази.</w:t>
      </w:r>
    </w:p>
    <w:p w:rsidR="00F936BA" w:rsidRPr="00872ABF" w:rsidRDefault="00F936BA" w:rsidP="008265B3">
      <w:pPr>
        <w:rPr>
          <w:rFonts w:cs="Times New Roman"/>
          <w:szCs w:val="28"/>
        </w:rPr>
      </w:pPr>
      <w:r w:rsidRPr="00872ABF">
        <w:rPr>
          <w:rFonts w:cs="Times New Roman"/>
          <w:szCs w:val="28"/>
        </w:rPr>
        <w:t xml:space="preserve">Якщо умовно </w:t>
      </w:r>
      <w:r>
        <w:rPr>
          <w:rFonts w:cs="Times New Roman"/>
          <w:szCs w:val="28"/>
        </w:rPr>
        <w:t>знайти відношення між МДР(МДВ) та загальною вагою</w:t>
      </w:r>
      <w:r w:rsidRPr="00872ABF">
        <w:rPr>
          <w:rFonts w:cs="Times New Roman"/>
          <w:szCs w:val="28"/>
        </w:rPr>
        <w:t xml:space="preserve"> </w:t>
      </w:r>
      <w:r>
        <w:rPr>
          <w:rFonts w:cs="Times New Roman"/>
          <w:szCs w:val="28"/>
        </w:rPr>
        <w:t xml:space="preserve">тепловізора, то можна зробити деякий висновок: найбільші коефіцієнти у об’єктивів з фокусною відстанню 19-50 мм та 100 мм, по відношенню з МДР та МДВ. Тому для локальних БПЛА найефективніше використовувати об’єктиви 19, 25, 35 мм, вага тепловізора з першим ідентична до популярних на сьогодні екшн-камер </w:t>
      </w:r>
      <w:r w:rsidRPr="00F936BA">
        <w:rPr>
          <w:rFonts w:cs="Times New Roman"/>
          <w:szCs w:val="28"/>
        </w:rPr>
        <w:t>GoPro</w:t>
      </w:r>
      <w:r>
        <w:rPr>
          <w:rFonts w:cs="Times New Roman"/>
          <w:szCs w:val="28"/>
        </w:rPr>
        <w:t>, що дозволить встановлювати її майже на будь-який безпілотник.</w:t>
      </w:r>
    </w:p>
    <w:p w:rsidR="00490AF4" w:rsidRPr="008265B3" w:rsidRDefault="00730020" w:rsidP="008265B3">
      <w:pPr>
        <w:rPr>
          <w:rFonts w:eastAsiaTheme="minorEastAsia" w:cs="Times New Roman"/>
          <w:szCs w:val="28"/>
        </w:rPr>
      </w:pPr>
      <w:r>
        <w:rPr>
          <w:rFonts w:eastAsiaTheme="minorEastAsia" w:cs="Times New Roman"/>
          <w:szCs w:val="28"/>
        </w:rPr>
        <w:t xml:space="preserve">Отже, </w:t>
      </w:r>
      <w:r w:rsidR="008265B3">
        <w:rPr>
          <w:rFonts w:eastAsiaTheme="minorEastAsia" w:cs="Times New Roman"/>
          <w:szCs w:val="28"/>
        </w:rPr>
        <w:t>в даному розділі було проведено розрахунки МДР та МДВ</w:t>
      </w:r>
      <w:r>
        <w:rPr>
          <w:rFonts w:eastAsiaTheme="minorEastAsia" w:cs="Times New Roman"/>
          <w:szCs w:val="28"/>
        </w:rPr>
        <w:t xml:space="preserve"> </w:t>
      </w:r>
      <w:r w:rsidR="008265B3" w:rsidRPr="008265B3">
        <w:rPr>
          <w:rFonts w:eastAsiaTheme="minorEastAsia" w:cs="Times New Roman"/>
          <w:szCs w:val="28"/>
        </w:rPr>
        <w:t>в залежності від конструктивних параметрів об’єктива та</w:t>
      </w:r>
      <w:r w:rsidR="008265B3">
        <w:rPr>
          <w:rFonts w:eastAsiaTheme="minorEastAsia" w:cs="Times New Roman"/>
          <w:szCs w:val="28"/>
        </w:rPr>
        <w:t xml:space="preserve"> атмосферних умов, через розроблений модуль підпрограми для середовища </w:t>
      </w:r>
      <w:r w:rsidR="009A4DBE">
        <w:rPr>
          <w:rFonts w:eastAsiaTheme="minorEastAsia" w:cs="Times New Roman"/>
          <w:szCs w:val="28"/>
          <w:lang w:val="en-US"/>
        </w:rPr>
        <w:t>MATLAB</w:t>
      </w:r>
      <w:r w:rsidR="008265B3">
        <w:rPr>
          <w:rFonts w:eastAsiaTheme="minorEastAsia" w:cs="Times New Roman"/>
          <w:szCs w:val="28"/>
        </w:rPr>
        <w:t xml:space="preserve"> </w:t>
      </w:r>
    </w:p>
    <w:p w:rsidR="00355457" w:rsidRPr="006A688A" w:rsidRDefault="00355457" w:rsidP="008265B3">
      <w:pPr>
        <w:ind w:firstLine="0"/>
        <w:rPr>
          <w:rFonts w:cs="Times New Roman"/>
          <w:szCs w:val="28"/>
        </w:rPr>
      </w:pPr>
      <w:r w:rsidRPr="006A688A">
        <w:rPr>
          <w:rFonts w:cs="Times New Roman"/>
          <w:szCs w:val="28"/>
        </w:rPr>
        <w:br w:type="page"/>
      </w:r>
    </w:p>
    <w:p w:rsidR="00192214" w:rsidRPr="006A688A" w:rsidRDefault="00192214" w:rsidP="00C24E08">
      <w:pPr>
        <w:pStyle w:val="1"/>
      </w:pPr>
      <w:bookmarkStart w:id="25" w:name="_Toc513677466"/>
      <w:r w:rsidRPr="006A688A">
        <w:lastRenderedPageBreak/>
        <w:t xml:space="preserve">РОЗДІЛ 4. СТАРТАП ПРОЕКТ МЕТОДУ ПРОЕКТУВАННЯ </w:t>
      </w:r>
      <w:r w:rsidRPr="006A688A">
        <w:br/>
        <w:t>ТЕПЛОВІЗОРІВ ДЛЯ БПЛА</w:t>
      </w:r>
      <w:bookmarkEnd w:id="25"/>
    </w:p>
    <w:p w:rsidR="00192214" w:rsidRPr="006A688A" w:rsidRDefault="00192214" w:rsidP="00C24E08">
      <w:pPr>
        <w:pStyle w:val="2"/>
      </w:pPr>
      <w:bookmarkStart w:id="26" w:name="_Toc513677467"/>
      <w:r w:rsidRPr="006A688A">
        <w:t>4.1 Опис ідеї проекту</w:t>
      </w:r>
      <w:bookmarkEnd w:id="26"/>
    </w:p>
    <w:p w:rsidR="00192214" w:rsidRPr="00211BA8" w:rsidRDefault="00192214" w:rsidP="00192214">
      <w:pPr>
        <w:rPr>
          <w:rFonts w:cs="Times New Roman"/>
          <w:szCs w:val="24"/>
        </w:rPr>
      </w:pPr>
      <w:r w:rsidRPr="006A688A">
        <w:rPr>
          <w:rFonts w:cs="Times New Roman"/>
          <w:szCs w:val="28"/>
        </w:rPr>
        <w:t>У даному підрозділі розглянуто зміст ідеї, можливі</w:t>
      </w:r>
      <w:r w:rsidRPr="00211BA8">
        <w:rPr>
          <w:rFonts w:cs="Times New Roman"/>
          <w:szCs w:val="24"/>
        </w:rPr>
        <w:t xml:space="preserve"> напрямки застосування, основні вигоди, які отримує користувач, а також за даними таблиць 4.1 та 4.2 визначена його конкурентоспроможність на ринку. </w:t>
      </w:r>
    </w:p>
    <w:p w:rsidR="00192214" w:rsidRPr="00211BA8" w:rsidRDefault="00192214" w:rsidP="00192214">
      <w:pPr>
        <w:rPr>
          <w:rFonts w:cs="Times New Roman"/>
          <w:szCs w:val="24"/>
        </w:rPr>
      </w:pPr>
      <w:r w:rsidRPr="00211BA8">
        <w:rPr>
          <w:rFonts w:cs="Times New Roman"/>
          <w:szCs w:val="24"/>
        </w:rPr>
        <w:t>Головною суттю методу є розрахунок дальності виявлення та розпізнавання, в залежності від конструктивних параметрів матриці та об’єктива, що в подальшому дозволить проектувати тепловізори для безпілотних літальних апаратів. Збільшення цих дальностей відбувається за рахунок узгодження матриці з об’єктивом та врахуванням тих умов, що відеозйомка відбуватиметься в повітрі (висота польоту, стан атмосфери, наявність рівномірного фону).</w:t>
      </w:r>
    </w:p>
    <w:p w:rsidR="00192214" w:rsidRPr="00211BA8" w:rsidRDefault="00192214" w:rsidP="00192214">
      <w:pPr>
        <w:jc w:val="right"/>
        <w:rPr>
          <w:rFonts w:cs="Times New Roman"/>
          <w:szCs w:val="24"/>
        </w:rPr>
      </w:pPr>
      <w:r w:rsidRPr="00211BA8">
        <w:rPr>
          <w:rFonts w:cs="Times New Roman"/>
          <w:szCs w:val="24"/>
        </w:rPr>
        <w:t>Таблиця 4.1. Опис ідеї стартап-проекту</w:t>
      </w:r>
    </w:p>
    <w:tbl>
      <w:tblPr>
        <w:tblStyle w:val="12"/>
        <w:tblW w:w="9214" w:type="dxa"/>
        <w:tblInd w:w="-5" w:type="dxa"/>
        <w:tblLook w:val="00A0"/>
      </w:tblPr>
      <w:tblGrid>
        <w:gridCol w:w="3006"/>
        <w:gridCol w:w="2992"/>
        <w:gridCol w:w="3216"/>
      </w:tblGrid>
      <w:tr w:rsidR="00192214" w:rsidRPr="00211BA8" w:rsidTr="00747A4A">
        <w:tc>
          <w:tcPr>
            <w:tcW w:w="3006" w:type="dxa"/>
            <w:vAlign w:val="center"/>
          </w:tcPr>
          <w:p w:rsidR="00192214" w:rsidRPr="00211BA8" w:rsidRDefault="00192214" w:rsidP="00747A4A">
            <w:pPr>
              <w:spacing w:line="276" w:lineRule="auto"/>
              <w:ind w:firstLine="68"/>
              <w:jc w:val="left"/>
              <w:rPr>
                <w:rFonts w:cs="Times New Roman"/>
                <w:sz w:val="24"/>
                <w:szCs w:val="26"/>
              </w:rPr>
            </w:pPr>
            <w:r w:rsidRPr="00211BA8">
              <w:rPr>
                <w:rFonts w:cs="Times New Roman"/>
                <w:sz w:val="24"/>
                <w:szCs w:val="26"/>
              </w:rPr>
              <w:t>Зміст ідеї</w:t>
            </w:r>
          </w:p>
        </w:tc>
        <w:tc>
          <w:tcPr>
            <w:tcW w:w="2992" w:type="dxa"/>
            <w:vAlign w:val="center"/>
          </w:tcPr>
          <w:p w:rsidR="00192214" w:rsidRPr="00211BA8" w:rsidRDefault="00192214" w:rsidP="00747A4A">
            <w:pPr>
              <w:spacing w:line="276" w:lineRule="auto"/>
              <w:ind w:firstLine="68"/>
              <w:jc w:val="left"/>
              <w:rPr>
                <w:rFonts w:cs="Times New Roman"/>
                <w:sz w:val="24"/>
                <w:szCs w:val="26"/>
              </w:rPr>
            </w:pPr>
            <w:r w:rsidRPr="00211BA8">
              <w:rPr>
                <w:rFonts w:cs="Times New Roman"/>
                <w:sz w:val="24"/>
                <w:szCs w:val="26"/>
              </w:rPr>
              <w:t>Напрямки застосування</w:t>
            </w:r>
          </w:p>
        </w:tc>
        <w:tc>
          <w:tcPr>
            <w:tcW w:w="3216" w:type="dxa"/>
            <w:vAlign w:val="center"/>
          </w:tcPr>
          <w:p w:rsidR="00192214" w:rsidRPr="00211BA8" w:rsidRDefault="00192214" w:rsidP="00747A4A">
            <w:pPr>
              <w:spacing w:line="276" w:lineRule="auto"/>
              <w:ind w:firstLine="68"/>
              <w:jc w:val="left"/>
              <w:rPr>
                <w:rFonts w:cs="Times New Roman"/>
                <w:sz w:val="24"/>
                <w:szCs w:val="26"/>
              </w:rPr>
            </w:pPr>
            <w:r w:rsidRPr="00211BA8">
              <w:rPr>
                <w:rFonts w:cs="Times New Roman"/>
                <w:sz w:val="24"/>
                <w:szCs w:val="26"/>
              </w:rPr>
              <w:t>Вигоди для користувача</w:t>
            </w:r>
          </w:p>
        </w:tc>
      </w:tr>
      <w:tr w:rsidR="00192214" w:rsidRPr="00211BA8" w:rsidTr="00747A4A">
        <w:trPr>
          <w:trHeight w:val="2954"/>
        </w:trPr>
        <w:tc>
          <w:tcPr>
            <w:tcW w:w="3006" w:type="dxa"/>
            <w:vAlign w:val="center"/>
          </w:tcPr>
          <w:p w:rsidR="00192214" w:rsidRPr="00211BA8" w:rsidRDefault="00192214" w:rsidP="00747A4A">
            <w:pPr>
              <w:spacing w:line="276" w:lineRule="auto"/>
              <w:ind w:left="34" w:firstLine="0"/>
              <w:jc w:val="left"/>
              <w:rPr>
                <w:rFonts w:cs="Times New Roman"/>
                <w:sz w:val="24"/>
                <w:szCs w:val="26"/>
              </w:rPr>
            </w:pPr>
            <w:r w:rsidRPr="00211BA8">
              <w:rPr>
                <w:rFonts w:cs="Times New Roman"/>
                <w:sz w:val="24"/>
                <w:szCs w:val="26"/>
              </w:rPr>
              <w:t>Метод проектування теп</w:t>
            </w:r>
            <w:r>
              <w:rPr>
                <w:rFonts w:cs="Times New Roman"/>
                <w:sz w:val="24"/>
                <w:szCs w:val="26"/>
              </w:rPr>
              <w:softHyphen/>
            </w:r>
            <w:r w:rsidRPr="00211BA8">
              <w:rPr>
                <w:rFonts w:cs="Times New Roman"/>
                <w:sz w:val="24"/>
                <w:szCs w:val="26"/>
              </w:rPr>
              <w:t>ловізорів для БПЛА</w:t>
            </w:r>
          </w:p>
        </w:tc>
        <w:tc>
          <w:tcPr>
            <w:tcW w:w="2992" w:type="dxa"/>
            <w:vAlign w:val="center"/>
          </w:tcPr>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1. Виробники мікроболо</w:t>
            </w:r>
            <w:r>
              <w:rPr>
                <w:rFonts w:cs="Times New Roman"/>
                <w:sz w:val="24"/>
                <w:szCs w:val="26"/>
              </w:rPr>
              <w:softHyphen/>
            </w:r>
            <w:r w:rsidRPr="00211BA8">
              <w:rPr>
                <w:rFonts w:cs="Times New Roman"/>
                <w:sz w:val="24"/>
                <w:szCs w:val="26"/>
              </w:rPr>
              <w:t>метричних матриць</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2. Виробники скла для лінз в ІЧ діапазоні</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3. Компанії що займа</w:t>
            </w:r>
            <w:r>
              <w:rPr>
                <w:rFonts w:cs="Times New Roman"/>
                <w:sz w:val="24"/>
                <w:szCs w:val="26"/>
              </w:rPr>
              <w:softHyphen/>
            </w:r>
            <w:r w:rsidRPr="00211BA8">
              <w:rPr>
                <w:rFonts w:cs="Times New Roman"/>
                <w:sz w:val="24"/>
                <w:szCs w:val="26"/>
              </w:rPr>
              <w:t>ються комплектуванням тепловізійних камер</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4. Розробники програм</w:t>
            </w:r>
            <w:r>
              <w:rPr>
                <w:rFonts w:cs="Times New Roman"/>
                <w:sz w:val="24"/>
                <w:szCs w:val="26"/>
              </w:rPr>
              <w:softHyphen/>
            </w:r>
            <w:r w:rsidRPr="00211BA8">
              <w:rPr>
                <w:rFonts w:cs="Times New Roman"/>
                <w:sz w:val="24"/>
                <w:szCs w:val="26"/>
              </w:rPr>
              <w:t>ного забезпечення для тепловізійних приладів</w:t>
            </w:r>
          </w:p>
        </w:tc>
        <w:tc>
          <w:tcPr>
            <w:tcW w:w="3216" w:type="dxa"/>
            <w:vAlign w:val="center"/>
          </w:tcPr>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 xml:space="preserve">1. Збільшення дальності виявлення та розпізнавання. </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2. Зменшення ваги, розмірів.</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3. Покращення якості зображення.</w:t>
            </w:r>
          </w:p>
          <w:p w:rsidR="00192214" w:rsidRPr="00211BA8" w:rsidRDefault="00192214" w:rsidP="00747A4A">
            <w:pPr>
              <w:tabs>
                <w:tab w:val="left" w:pos="458"/>
              </w:tabs>
              <w:spacing w:line="276" w:lineRule="auto"/>
              <w:ind w:left="33" w:firstLine="0"/>
              <w:jc w:val="left"/>
              <w:rPr>
                <w:rFonts w:cs="Times New Roman"/>
                <w:sz w:val="24"/>
                <w:szCs w:val="26"/>
              </w:rPr>
            </w:pPr>
            <w:r w:rsidRPr="00211BA8">
              <w:rPr>
                <w:rFonts w:cs="Times New Roman"/>
                <w:sz w:val="24"/>
                <w:szCs w:val="26"/>
              </w:rPr>
              <w:t>4. Зменшення часу та ресурсів для синтезу нових ОС.</w:t>
            </w:r>
          </w:p>
        </w:tc>
      </w:tr>
    </w:tbl>
    <w:p w:rsidR="00192214" w:rsidRPr="00211BA8" w:rsidRDefault="00192214" w:rsidP="00192214">
      <w:pPr>
        <w:spacing w:before="240"/>
        <w:ind w:firstLine="708"/>
        <w:rPr>
          <w:rFonts w:cs="Times New Roman"/>
          <w:szCs w:val="24"/>
        </w:rPr>
      </w:pPr>
      <w:r w:rsidRPr="00211BA8">
        <w:rPr>
          <w:rFonts w:cs="Times New Roman"/>
          <w:szCs w:val="24"/>
        </w:rPr>
        <w:t>Даний метод належить до області приладобудування, а саме оптичного приладобудування. Методом будуть зацікавленні виробники матриць об’єктивів, та всі хто зацікавлений в області тепловізійних камер. Використовуючи метод при проектуванні, виробники отримають покращений товар з мінімальними затратами, що повинно збільшити попит у користувачів.</w:t>
      </w:r>
    </w:p>
    <w:p w:rsidR="00192214" w:rsidRPr="00211BA8" w:rsidRDefault="00192214" w:rsidP="00192214">
      <w:pPr>
        <w:rPr>
          <w:sz w:val="24"/>
        </w:rPr>
      </w:pPr>
      <w:r w:rsidRPr="00211BA8">
        <w:rPr>
          <w:sz w:val="24"/>
        </w:rPr>
        <w:br w:type="page"/>
      </w:r>
    </w:p>
    <w:p w:rsidR="00192214" w:rsidRPr="00211BA8" w:rsidRDefault="00192214" w:rsidP="00192214">
      <w:pPr>
        <w:spacing w:line="240" w:lineRule="auto"/>
        <w:jc w:val="right"/>
        <w:rPr>
          <w:rFonts w:cs="Times New Roman"/>
          <w:szCs w:val="24"/>
        </w:rPr>
      </w:pPr>
      <w:r w:rsidRPr="00211BA8">
        <w:rPr>
          <w:rFonts w:cs="Times New Roman"/>
          <w:szCs w:val="24"/>
        </w:rPr>
        <w:lastRenderedPageBreak/>
        <w:t xml:space="preserve">Таблиця 4.2. Визначення сильних, слабких та </w:t>
      </w:r>
    </w:p>
    <w:p w:rsidR="00192214" w:rsidRPr="00211BA8" w:rsidRDefault="00192214" w:rsidP="00192214">
      <w:pPr>
        <w:jc w:val="right"/>
        <w:rPr>
          <w:rFonts w:cs="Times New Roman"/>
          <w:szCs w:val="24"/>
        </w:rPr>
      </w:pPr>
      <w:r w:rsidRPr="00211BA8">
        <w:rPr>
          <w:rFonts w:cs="Times New Roman"/>
          <w:szCs w:val="24"/>
        </w:rPr>
        <w:t>нейтральних характеристик ідеї проекту</w:t>
      </w:r>
    </w:p>
    <w:tbl>
      <w:tblPr>
        <w:tblStyle w:val="12"/>
        <w:tblW w:w="9072" w:type="dxa"/>
        <w:tblInd w:w="-5" w:type="dxa"/>
        <w:tblLayout w:type="fixed"/>
        <w:tblLook w:val="01E0"/>
      </w:tblPr>
      <w:tblGrid>
        <w:gridCol w:w="567"/>
        <w:gridCol w:w="1701"/>
        <w:gridCol w:w="1276"/>
        <w:gridCol w:w="1276"/>
        <w:gridCol w:w="1276"/>
        <w:gridCol w:w="1275"/>
        <w:gridCol w:w="567"/>
        <w:gridCol w:w="567"/>
        <w:gridCol w:w="567"/>
      </w:tblGrid>
      <w:tr w:rsidR="00192214" w:rsidRPr="00211BA8" w:rsidTr="00747A4A">
        <w:tc>
          <w:tcPr>
            <w:tcW w:w="567" w:type="dxa"/>
            <w:vMerge w:val="restart"/>
            <w:vAlign w:val="center"/>
          </w:tcPr>
          <w:p w:rsidR="00192214" w:rsidRPr="00211BA8" w:rsidRDefault="00192214" w:rsidP="00747A4A">
            <w:pPr>
              <w:numPr>
                <w:ilvl w:val="12"/>
                <w:numId w:val="0"/>
              </w:numPr>
              <w:spacing w:line="276" w:lineRule="auto"/>
              <w:ind w:left="-959" w:firstLine="426"/>
              <w:jc w:val="right"/>
              <w:rPr>
                <w:rFonts w:eastAsia="Times New Roman" w:cs="Times New Roman"/>
                <w:sz w:val="24"/>
                <w:szCs w:val="26"/>
                <w:lang w:eastAsia="ru-RU"/>
              </w:rPr>
            </w:pPr>
            <w:r w:rsidRPr="00211BA8">
              <w:rPr>
                <w:rFonts w:eastAsia="Times New Roman" w:cs="Times New Roman"/>
                <w:sz w:val="24"/>
                <w:szCs w:val="26"/>
                <w:lang w:eastAsia="ru-RU"/>
              </w:rPr>
              <w:t xml:space="preserve">№ </w:t>
            </w:r>
          </w:p>
          <w:p w:rsidR="00192214" w:rsidRPr="00211BA8" w:rsidRDefault="00192214" w:rsidP="00747A4A">
            <w:pPr>
              <w:numPr>
                <w:ilvl w:val="12"/>
                <w:numId w:val="0"/>
              </w:numPr>
              <w:spacing w:line="276" w:lineRule="auto"/>
              <w:ind w:left="-959" w:right="33" w:firstLine="426"/>
              <w:jc w:val="right"/>
              <w:rPr>
                <w:rFonts w:eastAsia="Times New Roman" w:cs="Times New Roman"/>
                <w:sz w:val="24"/>
                <w:szCs w:val="26"/>
                <w:lang w:eastAsia="ru-RU"/>
              </w:rPr>
            </w:pPr>
            <w:r w:rsidRPr="00211BA8">
              <w:rPr>
                <w:rFonts w:eastAsia="Times New Roman" w:cs="Times New Roman"/>
                <w:sz w:val="24"/>
                <w:szCs w:val="26"/>
                <w:lang w:eastAsia="ru-RU"/>
              </w:rPr>
              <w:t>п/п</w:t>
            </w:r>
          </w:p>
        </w:tc>
        <w:tc>
          <w:tcPr>
            <w:tcW w:w="1701" w:type="dxa"/>
            <w:vMerge w:val="restart"/>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Техніко-еко</w:t>
            </w:r>
            <w:r>
              <w:rPr>
                <w:rFonts w:eastAsia="Times New Roman" w:cs="Times New Roman"/>
                <w:sz w:val="24"/>
                <w:szCs w:val="26"/>
                <w:lang w:eastAsia="ru-RU"/>
              </w:rPr>
              <w:softHyphen/>
            </w:r>
            <w:r w:rsidRPr="00211BA8">
              <w:rPr>
                <w:rFonts w:eastAsia="Times New Roman" w:cs="Times New Roman"/>
                <w:sz w:val="24"/>
                <w:szCs w:val="26"/>
                <w:lang w:eastAsia="ru-RU"/>
              </w:rPr>
              <w:t>номічні харак</w:t>
            </w:r>
            <w:r>
              <w:rPr>
                <w:rFonts w:eastAsia="Times New Roman" w:cs="Times New Roman"/>
                <w:sz w:val="24"/>
                <w:szCs w:val="26"/>
                <w:lang w:eastAsia="ru-RU"/>
              </w:rPr>
              <w:softHyphen/>
            </w:r>
            <w:r w:rsidRPr="00211BA8">
              <w:rPr>
                <w:rFonts w:eastAsia="Times New Roman" w:cs="Times New Roman"/>
                <w:sz w:val="24"/>
                <w:szCs w:val="26"/>
                <w:lang w:eastAsia="ru-RU"/>
              </w:rPr>
              <w:t>теристики ідеї</w:t>
            </w:r>
          </w:p>
        </w:tc>
        <w:tc>
          <w:tcPr>
            <w:tcW w:w="5103" w:type="dxa"/>
            <w:gridSpan w:val="4"/>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(потенційні) товари/концепції конкурентів</w:t>
            </w:r>
          </w:p>
        </w:tc>
        <w:tc>
          <w:tcPr>
            <w:tcW w:w="567"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W</w:t>
            </w:r>
          </w:p>
        </w:tc>
        <w:tc>
          <w:tcPr>
            <w:tcW w:w="567"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 xml:space="preserve">N </w:t>
            </w:r>
          </w:p>
        </w:tc>
        <w:tc>
          <w:tcPr>
            <w:tcW w:w="567"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 xml:space="preserve">S </w:t>
            </w:r>
          </w:p>
        </w:tc>
      </w:tr>
      <w:tr w:rsidR="00192214" w:rsidRPr="00211BA8" w:rsidTr="00747A4A">
        <w:tc>
          <w:tcPr>
            <w:tcW w:w="567" w:type="dxa"/>
            <w:vMerge/>
            <w:vAlign w:val="center"/>
          </w:tcPr>
          <w:p w:rsidR="00192214" w:rsidRPr="00211BA8" w:rsidRDefault="00192214" w:rsidP="00747A4A">
            <w:pPr>
              <w:numPr>
                <w:ilvl w:val="12"/>
                <w:numId w:val="0"/>
              </w:numPr>
              <w:spacing w:line="276" w:lineRule="auto"/>
              <w:ind w:left="-817" w:firstLine="709"/>
              <w:jc w:val="center"/>
              <w:rPr>
                <w:rFonts w:eastAsia="Times New Roman" w:cs="Times New Roman"/>
                <w:sz w:val="24"/>
                <w:szCs w:val="26"/>
                <w:lang w:eastAsia="ru-RU"/>
              </w:rPr>
            </w:pPr>
          </w:p>
        </w:tc>
        <w:tc>
          <w:tcPr>
            <w:tcW w:w="1701" w:type="dxa"/>
            <w:vMerge/>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p>
        </w:tc>
        <w:tc>
          <w:tcPr>
            <w:tcW w:w="1276"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eastAsia="ru-RU"/>
              </w:rPr>
            </w:pPr>
            <w:r w:rsidRPr="00211BA8">
              <w:rPr>
                <w:rFonts w:eastAsia="Times New Roman" w:cs="Times New Roman"/>
                <w:sz w:val="24"/>
                <w:szCs w:val="26"/>
                <w:lang w:eastAsia="ru-RU"/>
              </w:rPr>
              <w:t xml:space="preserve">Мій </w:t>
            </w:r>
            <w:r w:rsidRPr="00211BA8">
              <w:rPr>
                <w:rFonts w:eastAsia="Times New Roman" w:cs="Times New Roman"/>
                <w:sz w:val="24"/>
                <w:szCs w:val="26"/>
                <w:lang w:eastAsia="ru-RU"/>
              </w:rPr>
              <w:br/>
              <w:t>проект</w:t>
            </w:r>
          </w:p>
        </w:tc>
        <w:tc>
          <w:tcPr>
            <w:tcW w:w="1276"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val="en-US" w:eastAsia="ru-RU"/>
              </w:rPr>
            </w:pPr>
            <w:r w:rsidRPr="00211BA8">
              <w:rPr>
                <w:rFonts w:eastAsia="Times New Roman" w:cs="Times New Roman"/>
                <w:sz w:val="24"/>
                <w:szCs w:val="26"/>
                <w:lang w:val="en-US" w:eastAsia="ru-RU"/>
              </w:rPr>
              <w:t>Pulsar</w:t>
            </w:r>
          </w:p>
        </w:tc>
        <w:tc>
          <w:tcPr>
            <w:tcW w:w="1276"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val="en-US" w:eastAsia="ru-RU"/>
              </w:rPr>
            </w:pPr>
            <w:r w:rsidRPr="00211BA8">
              <w:rPr>
                <w:rFonts w:eastAsia="Times New Roman" w:cs="Times New Roman"/>
                <w:sz w:val="24"/>
                <w:szCs w:val="26"/>
                <w:lang w:val="en-US" w:eastAsia="ru-RU"/>
              </w:rPr>
              <w:t>FLIR</w:t>
            </w:r>
          </w:p>
        </w:tc>
        <w:tc>
          <w:tcPr>
            <w:tcW w:w="1275" w:type="dxa"/>
            <w:vAlign w:val="center"/>
          </w:tcPr>
          <w:p w:rsidR="00192214" w:rsidRPr="00211BA8" w:rsidRDefault="00192214" w:rsidP="00747A4A">
            <w:pPr>
              <w:numPr>
                <w:ilvl w:val="12"/>
                <w:numId w:val="0"/>
              </w:numPr>
              <w:spacing w:line="276" w:lineRule="auto"/>
              <w:ind w:right="-57" w:firstLine="34"/>
              <w:jc w:val="center"/>
              <w:rPr>
                <w:rFonts w:eastAsia="Times New Roman" w:cs="Times New Roman"/>
                <w:sz w:val="24"/>
                <w:szCs w:val="26"/>
                <w:lang w:val="en-US" w:eastAsia="ru-RU"/>
              </w:rPr>
            </w:pPr>
            <w:r w:rsidRPr="00211BA8">
              <w:rPr>
                <w:rFonts w:eastAsia="Times New Roman" w:cs="Times New Roman"/>
                <w:sz w:val="24"/>
                <w:szCs w:val="26"/>
                <w:lang w:val="en-US" w:eastAsia="ru-RU"/>
              </w:rPr>
              <w:t>testo</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11</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Економічні (вартість та підтримка)</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1000</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1500</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3000</w:t>
            </w:r>
          </w:p>
        </w:tc>
        <w:tc>
          <w:tcPr>
            <w:tcW w:w="1275"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1500</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22</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Надійність</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5 років</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1 рік</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5 років</w:t>
            </w:r>
          </w:p>
        </w:tc>
        <w:tc>
          <w:tcPr>
            <w:tcW w:w="1275"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2 роки</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23</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 xml:space="preserve">Ергономічні </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Зручне та просте</w:t>
            </w:r>
            <w:r w:rsidRPr="00211BA8">
              <w:rPr>
                <w:rFonts w:eastAsia="Times New Roman" w:cs="Times New Roman"/>
                <w:sz w:val="24"/>
                <w:szCs w:val="26"/>
                <w:lang w:val="en-US" w:eastAsia="ru-RU"/>
              </w:rPr>
              <w:t xml:space="preserve"> </w:t>
            </w:r>
            <w:r w:rsidRPr="00211BA8">
              <w:rPr>
                <w:rFonts w:eastAsia="Times New Roman" w:cs="Times New Roman"/>
                <w:sz w:val="24"/>
                <w:szCs w:val="26"/>
                <w:lang w:eastAsia="ru-RU"/>
              </w:rPr>
              <w:t>ке</w:t>
            </w:r>
            <w:r>
              <w:rPr>
                <w:rFonts w:eastAsia="Times New Roman" w:cs="Times New Roman"/>
                <w:sz w:val="24"/>
                <w:szCs w:val="26"/>
                <w:lang w:eastAsia="ru-RU"/>
              </w:rPr>
              <w:softHyphen/>
            </w:r>
            <w:r w:rsidRPr="00211BA8">
              <w:rPr>
                <w:rFonts w:eastAsia="Times New Roman" w:cs="Times New Roman"/>
                <w:sz w:val="24"/>
                <w:szCs w:val="26"/>
                <w:lang w:eastAsia="ru-RU"/>
              </w:rPr>
              <w:t>рування.</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Слабкий функціо</w:t>
            </w:r>
            <w:r>
              <w:rPr>
                <w:rFonts w:eastAsia="Times New Roman" w:cs="Times New Roman"/>
                <w:sz w:val="24"/>
                <w:szCs w:val="26"/>
                <w:lang w:eastAsia="ru-RU"/>
              </w:rPr>
              <w:softHyphen/>
            </w:r>
            <w:r w:rsidRPr="00211BA8">
              <w:rPr>
                <w:rFonts w:eastAsia="Times New Roman" w:cs="Times New Roman"/>
                <w:sz w:val="24"/>
                <w:szCs w:val="26"/>
                <w:lang w:eastAsia="ru-RU"/>
              </w:rPr>
              <w:t>нал</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Важкість в управ</w:t>
            </w:r>
            <w:r>
              <w:rPr>
                <w:rFonts w:eastAsia="Times New Roman" w:cs="Times New Roman"/>
                <w:sz w:val="24"/>
                <w:szCs w:val="26"/>
                <w:lang w:eastAsia="ru-RU"/>
              </w:rPr>
              <w:softHyphen/>
            </w:r>
            <w:r w:rsidRPr="00211BA8">
              <w:rPr>
                <w:rFonts w:eastAsia="Times New Roman" w:cs="Times New Roman"/>
                <w:sz w:val="24"/>
                <w:szCs w:val="26"/>
                <w:lang w:eastAsia="ru-RU"/>
              </w:rPr>
              <w:t>лінні</w:t>
            </w:r>
          </w:p>
        </w:tc>
        <w:tc>
          <w:tcPr>
            <w:tcW w:w="1275"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Класичний стиль</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34</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Технологічні (Дальність ви</w:t>
            </w:r>
            <w:r>
              <w:rPr>
                <w:rFonts w:eastAsia="Times New Roman" w:cs="Times New Roman"/>
                <w:sz w:val="24"/>
                <w:szCs w:val="26"/>
                <w:lang w:eastAsia="ru-RU"/>
              </w:rPr>
              <w:softHyphen/>
            </w:r>
            <w:r w:rsidRPr="00211BA8">
              <w:rPr>
                <w:rFonts w:eastAsia="Times New Roman" w:cs="Times New Roman"/>
                <w:sz w:val="24"/>
                <w:szCs w:val="26"/>
                <w:lang w:eastAsia="ru-RU"/>
              </w:rPr>
              <w:t>явлення при f’=50 mm)</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1500 м</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800 м</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2000 м</w:t>
            </w:r>
          </w:p>
        </w:tc>
        <w:tc>
          <w:tcPr>
            <w:tcW w:w="1275"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val="en-US" w:eastAsia="ru-RU"/>
              </w:rPr>
              <w:t>1500</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45</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 xml:space="preserve">Естетичні </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Строгі, приємний дизайн.</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Яскраві, приємний дизайн</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Строгі, приємний дизайн</w:t>
            </w:r>
          </w:p>
        </w:tc>
        <w:tc>
          <w:tcPr>
            <w:tcW w:w="1275"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Строгі, приємний дизайн</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56</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Визнана марка</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5"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А7</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Транспортабельні (достав</w:t>
            </w:r>
            <w:r>
              <w:rPr>
                <w:rFonts w:eastAsia="Times New Roman" w:cs="Times New Roman"/>
                <w:sz w:val="24"/>
                <w:szCs w:val="26"/>
                <w:lang w:eastAsia="ru-RU"/>
              </w:rPr>
              <w:softHyphen/>
            </w:r>
            <w:r w:rsidRPr="00211BA8">
              <w:rPr>
                <w:rFonts w:eastAsia="Times New Roman" w:cs="Times New Roman"/>
                <w:sz w:val="24"/>
                <w:szCs w:val="26"/>
                <w:lang w:eastAsia="ru-RU"/>
              </w:rPr>
              <w:t>ка)</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27D0">
              <w:rPr>
                <w:rFonts w:eastAsia="Times New Roman" w:cs="Times New Roman"/>
                <w:sz w:val="24"/>
                <w:szCs w:val="26"/>
                <w:lang w:eastAsia="ru-RU"/>
              </w:rPr>
              <w:t>Кур’єрсь</w:t>
            </w:r>
            <w:r>
              <w:rPr>
                <w:rFonts w:eastAsia="Times New Roman" w:cs="Times New Roman"/>
                <w:sz w:val="24"/>
                <w:szCs w:val="26"/>
                <w:lang w:eastAsia="ru-RU"/>
              </w:rPr>
              <w:softHyphen/>
            </w:r>
            <w:r w:rsidRPr="002127D0">
              <w:rPr>
                <w:rFonts w:eastAsia="Times New Roman" w:cs="Times New Roman"/>
                <w:sz w:val="24"/>
                <w:szCs w:val="26"/>
                <w:lang w:eastAsia="ru-RU"/>
              </w:rPr>
              <w:t>ка</w:t>
            </w:r>
            <w:r w:rsidRPr="00211BA8">
              <w:rPr>
                <w:rFonts w:eastAsia="Times New Roman" w:cs="Times New Roman"/>
                <w:sz w:val="24"/>
                <w:szCs w:val="26"/>
                <w:lang w:eastAsia="ru-RU"/>
              </w:rPr>
              <w:t xml:space="preserve"> служба</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27D0">
              <w:rPr>
                <w:rFonts w:eastAsia="Times New Roman" w:cs="Times New Roman"/>
                <w:sz w:val="24"/>
                <w:szCs w:val="26"/>
                <w:lang w:eastAsia="ru-RU"/>
              </w:rPr>
              <w:t>Кур’єрсь</w:t>
            </w:r>
            <w:r>
              <w:rPr>
                <w:rFonts w:eastAsia="Times New Roman" w:cs="Times New Roman"/>
                <w:sz w:val="24"/>
                <w:szCs w:val="26"/>
                <w:lang w:eastAsia="ru-RU"/>
              </w:rPr>
              <w:softHyphen/>
            </w:r>
            <w:r w:rsidRPr="002127D0">
              <w:rPr>
                <w:rFonts w:eastAsia="Times New Roman" w:cs="Times New Roman"/>
                <w:sz w:val="24"/>
                <w:szCs w:val="26"/>
                <w:lang w:eastAsia="ru-RU"/>
              </w:rPr>
              <w:t>ка</w:t>
            </w:r>
            <w:r w:rsidRPr="00211BA8">
              <w:rPr>
                <w:rFonts w:eastAsia="Times New Roman" w:cs="Times New Roman"/>
                <w:sz w:val="24"/>
                <w:szCs w:val="26"/>
                <w:lang w:eastAsia="ru-RU"/>
              </w:rPr>
              <w:t xml:space="preserve"> служба</w:t>
            </w:r>
          </w:p>
        </w:tc>
        <w:tc>
          <w:tcPr>
            <w:tcW w:w="1276"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Кур’єр фірми</w:t>
            </w:r>
          </w:p>
        </w:tc>
        <w:tc>
          <w:tcPr>
            <w:tcW w:w="1275" w:type="dxa"/>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Кур’єрсь</w:t>
            </w:r>
            <w:r>
              <w:rPr>
                <w:rFonts w:eastAsia="Times New Roman" w:cs="Times New Roman"/>
                <w:sz w:val="24"/>
                <w:szCs w:val="26"/>
                <w:lang w:eastAsia="ru-RU"/>
              </w:rPr>
              <w:softHyphen/>
            </w:r>
            <w:r w:rsidRPr="00211BA8">
              <w:rPr>
                <w:rFonts w:eastAsia="Times New Roman" w:cs="Times New Roman"/>
                <w:sz w:val="24"/>
                <w:szCs w:val="26"/>
                <w:lang w:eastAsia="ru-RU"/>
              </w:rPr>
              <w:t>ка служба</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78</w:t>
            </w:r>
          </w:p>
        </w:tc>
        <w:tc>
          <w:tcPr>
            <w:tcW w:w="1701" w:type="dxa"/>
            <w:vAlign w:val="center"/>
          </w:tcPr>
          <w:p w:rsidR="00192214" w:rsidRPr="00211BA8" w:rsidRDefault="00192214" w:rsidP="00747A4A">
            <w:pPr>
              <w:numPr>
                <w:ilvl w:val="12"/>
                <w:numId w:val="0"/>
              </w:numPr>
              <w:spacing w:line="276" w:lineRule="auto"/>
              <w:ind w:firstLine="34"/>
              <w:jc w:val="left"/>
              <w:rPr>
                <w:rFonts w:eastAsia="Times New Roman" w:cs="Times New Roman"/>
                <w:sz w:val="24"/>
                <w:szCs w:val="26"/>
                <w:lang w:eastAsia="ru-RU"/>
              </w:rPr>
            </w:pPr>
            <w:r w:rsidRPr="00211BA8">
              <w:rPr>
                <w:rFonts w:eastAsia="Times New Roman" w:cs="Times New Roman"/>
                <w:sz w:val="24"/>
                <w:szCs w:val="26"/>
                <w:lang w:eastAsia="ru-RU"/>
              </w:rPr>
              <w:t>Підтримка (технічні)</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5"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r w:rsidR="00192214" w:rsidRPr="00211BA8" w:rsidTr="00747A4A">
        <w:tc>
          <w:tcPr>
            <w:tcW w:w="567" w:type="dxa"/>
          </w:tcPr>
          <w:p w:rsidR="00192214" w:rsidRPr="00211BA8" w:rsidRDefault="00192214" w:rsidP="00747A4A">
            <w:pPr>
              <w:numPr>
                <w:ilvl w:val="12"/>
                <w:numId w:val="0"/>
              </w:numPr>
              <w:spacing w:line="276" w:lineRule="auto"/>
              <w:ind w:firstLine="709"/>
              <w:jc w:val="center"/>
              <w:rPr>
                <w:rFonts w:eastAsia="Times New Roman" w:cs="Times New Roman"/>
                <w:sz w:val="24"/>
                <w:szCs w:val="26"/>
                <w:lang w:eastAsia="ru-RU"/>
              </w:rPr>
            </w:pPr>
            <w:r w:rsidRPr="00211BA8">
              <w:rPr>
                <w:rFonts w:eastAsia="Times New Roman" w:cs="Times New Roman"/>
                <w:sz w:val="24"/>
                <w:szCs w:val="26"/>
                <w:lang w:eastAsia="ru-RU"/>
              </w:rPr>
              <w:t>99</w:t>
            </w:r>
          </w:p>
        </w:tc>
        <w:tc>
          <w:tcPr>
            <w:tcW w:w="1701" w:type="dxa"/>
            <w:vAlign w:val="center"/>
          </w:tcPr>
          <w:p w:rsidR="00192214" w:rsidRPr="00211BA8" w:rsidRDefault="00192214" w:rsidP="00747A4A">
            <w:pPr>
              <w:numPr>
                <w:ilvl w:val="12"/>
                <w:numId w:val="0"/>
              </w:numPr>
              <w:spacing w:line="276" w:lineRule="auto"/>
              <w:jc w:val="left"/>
              <w:rPr>
                <w:rFonts w:eastAsia="Times New Roman" w:cs="Times New Roman"/>
                <w:sz w:val="24"/>
                <w:szCs w:val="26"/>
                <w:lang w:eastAsia="ru-RU"/>
              </w:rPr>
            </w:pPr>
            <w:r w:rsidRPr="00211BA8">
              <w:rPr>
                <w:rFonts w:eastAsia="Times New Roman" w:cs="Times New Roman"/>
                <w:sz w:val="24"/>
                <w:szCs w:val="26"/>
                <w:lang w:eastAsia="ru-RU"/>
              </w:rPr>
              <w:t>Економічні, (інвестування)</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6"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1275" w:type="dxa"/>
            <w:vAlign w:val="center"/>
          </w:tcPr>
          <w:p w:rsidR="00192214" w:rsidRPr="00211BA8" w:rsidRDefault="00192214" w:rsidP="00747A4A">
            <w:pPr>
              <w:numPr>
                <w:ilvl w:val="12"/>
                <w:numId w:val="0"/>
              </w:numPr>
              <w:spacing w:line="276" w:lineRule="auto"/>
              <w:ind w:firstLine="34"/>
              <w:jc w:val="center"/>
              <w:rPr>
                <w:rFonts w:eastAsia="Times New Roman" w:cs="Times New Roman"/>
                <w:sz w:val="24"/>
                <w:szCs w:val="26"/>
                <w:lang w:eastAsia="ru-RU"/>
              </w:rPr>
            </w:pPr>
            <w:r w:rsidRPr="00211BA8">
              <w:rPr>
                <w:rFonts w:eastAsia="Times New Roman" w:cs="Times New Roman"/>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r w:rsidRPr="00211BA8">
              <w:rPr>
                <w:rFonts w:eastAsia="Times New Roman" w:cs="Times New Roman"/>
                <w:b/>
                <w:sz w:val="24"/>
                <w:szCs w:val="26"/>
                <w:lang w:eastAsia="ru-RU"/>
              </w:rPr>
              <w:t>+</w:t>
            </w: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c>
          <w:tcPr>
            <w:tcW w:w="567" w:type="dxa"/>
            <w:vAlign w:val="center"/>
          </w:tcPr>
          <w:p w:rsidR="00192214" w:rsidRPr="00211BA8" w:rsidRDefault="00192214" w:rsidP="00747A4A">
            <w:pPr>
              <w:numPr>
                <w:ilvl w:val="12"/>
                <w:numId w:val="0"/>
              </w:numPr>
              <w:spacing w:line="276" w:lineRule="auto"/>
              <w:ind w:firstLine="34"/>
              <w:jc w:val="center"/>
              <w:rPr>
                <w:rFonts w:eastAsia="Times New Roman" w:cs="Times New Roman"/>
                <w:b/>
                <w:sz w:val="24"/>
                <w:szCs w:val="26"/>
                <w:lang w:eastAsia="ru-RU"/>
              </w:rPr>
            </w:pPr>
          </w:p>
        </w:tc>
      </w:tr>
    </w:tbl>
    <w:p w:rsidR="00192214" w:rsidRPr="00211BA8" w:rsidRDefault="00192214" w:rsidP="00192214">
      <w:pPr>
        <w:spacing w:before="240"/>
        <w:ind w:firstLine="0"/>
        <w:jc w:val="left"/>
        <w:rPr>
          <w:rFonts w:cs="Times New Roman"/>
          <w:szCs w:val="24"/>
        </w:rPr>
      </w:pPr>
      <w:r w:rsidRPr="00211BA8">
        <w:rPr>
          <w:rFonts w:cs="Times New Roman"/>
          <w:szCs w:val="24"/>
        </w:rPr>
        <w:t>де W – слабка сторона, N – нейтральна сторона, S – сильна сторона.</w:t>
      </w:r>
    </w:p>
    <w:p w:rsidR="00192214" w:rsidRPr="00211BA8" w:rsidRDefault="00192214" w:rsidP="00192214">
      <w:pPr>
        <w:rPr>
          <w:rFonts w:cs="Times New Roman"/>
          <w:szCs w:val="24"/>
        </w:rPr>
      </w:pPr>
      <w:r w:rsidRPr="00211BA8">
        <w:rPr>
          <w:rFonts w:cs="Times New Roman"/>
          <w:szCs w:val="24"/>
        </w:rPr>
        <w:t xml:space="preserve">Сильною стороною даного проекту є його вартість, а також надійність та простота керування, що дозволяю більшій кількості клієнтів не маючи потрібних навиків почати користуватися. Дизайн (інтерфейсу програмного забезпечення до методу) витримано у строгому стилі, із-за чого користувач менше відволікається. Слабкою стороною є те що цей метод маловідомий, і його необхідно рекламувати, щоб представити публіці, а також знайти інвесторів. Всі інші характеристики є </w:t>
      </w:r>
      <w:r w:rsidRPr="00211BA8">
        <w:rPr>
          <w:rFonts w:cs="Times New Roman"/>
          <w:szCs w:val="24"/>
        </w:rPr>
        <w:lastRenderedPageBreak/>
        <w:t>нейтральними. Тому даний проект можна вважати конкурентоспроможним.</w:t>
      </w:r>
    </w:p>
    <w:p w:rsidR="00192214" w:rsidRPr="00C24E08" w:rsidRDefault="00192214" w:rsidP="00C24E08">
      <w:pPr>
        <w:pStyle w:val="2"/>
        <w:rPr>
          <w:rStyle w:val="a6"/>
          <w:i w:val="0"/>
          <w:iCs w:val="0"/>
        </w:rPr>
      </w:pPr>
      <w:bookmarkStart w:id="27" w:name="_Toc513677468"/>
      <w:r w:rsidRPr="00C24E08">
        <w:rPr>
          <w:rStyle w:val="a6"/>
          <w:i w:val="0"/>
          <w:iCs w:val="0"/>
        </w:rPr>
        <w:t>4.2 Технологічний аудит ідеї проекту</w:t>
      </w:r>
      <w:bookmarkEnd w:id="27"/>
    </w:p>
    <w:p w:rsidR="00192214" w:rsidRPr="00211BA8" w:rsidRDefault="00192214" w:rsidP="00192214">
      <w:pPr>
        <w:numPr>
          <w:ilvl w:val="12"/>
          <w:numId w:val="0"/>
        </w:numPr>
        <w:ind w:firstLine="567"/>
        <w:rPr>
          <w:rFonts w:eastAsia="Times New Roman" w:cs="Times New Roman"/>
          <w:szCs w:val="24"/>
          <w:lang w:eastAsia="ru-RU"/>
        </w:rPr>
      </w:pPr>
      <w:r w:rsidRPr="00211BA8">
        <w:rPr>
          <w:rFonts w:eastAsia="Times New Roman" w:cs="Times New Roman"/>
          <w:szCs w:val="24"/>
          <w:lang w:eastAsia="ru-RU"/>
        </w:rPr>
        <w:t>У даному підрозділі проведено аудит технологій, за допомогою яких можна реалізувати ідею проекту, та обрано одну по якій буде далі реалізовано проект.</w:t>
      </w:r>
    </w:p>
    <w:p w:rsidR="00192214" w:rsidRPr="00211BA8" w:rsidRDefault="00192214" w:rsidP="00192214">
      <w:pPr>
        <w:numPr>
          <w:ilvl w:val="12"/>
          <w:numId w:val="0"/>
        </w:numPr>
        <w:ind w:left="360" w:firstLine="567"/>
        <w:jc w:val="right"/>
        <w:rPr>
          <w:rFonts w:eastAsia="Times New Roman" w:cs="Times New Roman"/>
          <w:szCs w:val="24"/>
          <w:lang w:eastAsia="ru-RU"/>
        </w:rPr>
      </w:pPr>
      <w:r w:rsidRPr="00211BA8">
        <w:rPr>
          <w:rFonts w:eastAsia="Times New Roman" w:cs="Times New Roman"/>
          <w:szCs w:val="24"/>
          <w:lang w:eastAsia="ru-RU"/>
        </w:rPr>
        <w:t>Таблиця 4.3. Технологічна здійсненність ідеї проекту</w:t>
      </w:r>
    </w:p>
    <w:tbl>
      <w:tblPr>
        <w:tblStyle w:val="110"/>
        <w:tblW w:w="9210" w:type="dxa"/>
        <w:jc w:val="center"/>
        <w:tblLayout w:type="fixed"/>
        <w:tblLook w:val="04A0"/>
      </w:tblPr>
      <w:tblGrid>
        <w:gridCol w:w="704"/>
        <w:gridCol w:w="2410"/>
        <w:gridCol w:w="2977"/>
        <w:gridCol w:w="1559"/>
        <w:gridCol w:w="1560"/>
      </w:tblGrid>
      <w:tr w:rsidR="00192214" w:rsidRPr="002127D0" w:rsidTr="00747A4A">
        <w:trPr>
          <w:jc w:val="center"/>
        </w:trPr>
        <w:tc>
          <w:tcPr>
            <w:tcW w:w="704" w:type="dxa"/>
            <w:tcBorders>
              <w:bottom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 п/п</w:t>
            </w:r>
          </w:p>
        </w:tc>
        <w:tc>
          <w:tcPr>
            <w:tcW w:w="2410" w:type="dxa"/>
            <w:tcBorders>
              <w:bottom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Ідея проекту</w:t>
            </w:r>
          </w:p>
        </w:tc>
        <w:tc>
          <w:tcPr>
            <w:tcW w:w="2977" w:type="dxa"/>
            <w:tcBorders>
              <w:bottom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Технології її реалізації</w:t>
            </w:r>
          </w:p>
        </w:tc>
        <w:tc>
          <w:tcPr>
            <w:tcW w:w="1559" w:type="dxa"/>
            <w:tcBorders>
              <w:bottom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Наявність технологій</w:t>
            </w:r>
          </w:p>
        </w:tc>
        <w:tc>
          <w:tcPr>
            <w:tcW w:w="1560" w:type="dxa"/>
            <w:tcBorders>
              <w:bottom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Доступність технологій</w:t>
            </w:r>
          </w:p>
        </w:tc>
      </w:tr>
      <w:tr w:rsidR="00192214" w:rsidRPr="002127D0" w:rsidTr="00747A4A">
        <w:trPr>
          <w:jc w:val="center"/>
        </w:trPr>
        <w:tc>
          <w:tcPr>
            <w:tcW w:w="704" w:type="dxa"/>
            <w:tcBorders>
              <w:top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1</w:t>
            </w:r>
          </w:p>
        </w:tc>
        <w:tc>
          <w:tcPr>
            <w:tcW w:w="241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Метод проектування теловізора для БПЛА</w:t>
            </w:r>
          </w:p>
        </w:tc>
        <w:tc>
          <w:tcPr>
            <w:tcW w:w="2977"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Підвищення дальності ви</w:t>
            </w:r>
            <w:r>
              <w:rPr>
                <w:sz w:val="24"/>
                <w:szCs w:val="24"/>
                <w:lang w:val="uk-UA" w:eastAsia="ru-RU"/>
              </w:rPr>
              <w:softHyphen/>
            </w:r>
            <w:r w:rsidRPr="002127D0">
              <w:rPr>
                <w:sz w:val="24"/>
                <w:szCs w:val="24"/>
                <w:lang w:val="uk-UA" w:eastAsia="ru-RU"/>
              </w:rPr>
              <w:t>явлення та розпізнавання об’єкта враховуючи що об’єкт спостереження зна</w:t>
            </w:r>
            <w:r>
              <w:rPr>
                <w:sz w:val="24"/>
                <w:szCs w:val="24"/>
                <w:lang w:val="uk-UA" w:eastAsia="ru-RU"/>
              </w:rPr>
              <w:softHyphen/>
            </w:r>
            <w:r w:rsidRPr="002127D0">
              <w:rPr>
                <w:sz w:val="24"/>
                <w:szCs w:val="24"/>
                <w:lang w:val="uk-UA" w:eastAsia="ru-RU"/>
              </w:rPr>
              <w:t>ходиться на землі, а прис</w:t>
            </w:r>
            <w:r>
              <w:rPr>
                <w:sz w:val="24"/>
                <w:szCs w:val="24"/>
                <w:lang w:val="uk-UA" w:eastAsia="ru-RU"/>
              </w:rPr>
              <w:softHyphen/>
            </w:r>
            <w:r w:rsidRPr="002127D0">
              <w:rPr>
                <w:sz w:val="24"/>
                <w:szCs w:val="24"/>
                <w:lang w:val="uk-UA" w:eastAsia="ru-RU"/>
              </w:rPr>
              <w:t>трій виявлення в повітрі.</w:t>
            </w:r>
          </w:p>
        </w:tc>
        <w:tc>
          <w:tcPr>
            <w:tcW w:w="1559"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Наявні, але потрібно доробити</w:t>
            </w:r>
          </w:p>
        </w:tc>
        <w:tc>
          <w:tcPr>
            <w:tcW w:w="156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Доступні</w:t>
            </w:r>
          </w:p>
        </w:tc>
      </w:tr>
      <w:tr w:rsidR="00192214" w:rsidRPr="002127D0" w:rsidTr="00747A4A">
        <w:trPr>
          <w:jc w:val="center"/>
        </w:trPr>
        <w:tc>
          <w:tcPr>
            <w:tcW w:w="704" w:type="dxa"/>
            <w:tcBorders>
              <w:top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2</w:t>
            </w:r>
          </w:p>
        </w:tc>
        <w:tc>
          <w:tcPr>
            <w:tcW w:w="241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Програмне забезпечення</w:t>
            </w:r>
          </w:p>
        </w:tc>
        <w:tc>
          <w:tcPr>
            <w:tcW w:w="2977"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Автоматизований розраху</w:t>
            </w:r>
            <w:r>
              <w:rPr>
                <w:sz w:val="24"/>
                <w:szCs w:val="24"/>
                <w:lang w:val="uk-UA" w:eastAsia="ru-RU"/>
              </w:rPr>
              <w:softHyphen/>
            </w:r>
            <w:r w:rsidRPr="002127D0">
              <w:rPr>
                <w:sz w:val="24"/>
                <w:szCs w:val="24"/>
                <w:lang w:val="uk-UA" w:eastAsia="ru-RU"/>
              </w:rPr>
              <w:t>нок при введенні конкрет</w:t>
            </w:r>
            <w:r>
              <w:rPr>
                <w:sz w:val="24"/>
                <w:szCs w:val="24"/>
                <w:lang w:val="uk-UA" w:eastAsia="ru-RU"/>
              </w:rPr>
              <w:softHyphen/>
            </w:r>
            <w:r w:rsidRPr="002127D0">
              <w:rPr>
                <w:sz w:val="24"/>
                <w:szCs w:val="24"/>
                <w:lang w:val="uk-UA" w:eastAsia="ru-RU"/>
              </w:rPr>
              <w:t>них характеристик тепло</w:t>
            </w:r>
            <w:r>
              <w:rPr>
                <w:sz w:val="24"/>
                <w:szCs w:val="24"/>
                <w:lang w:val="uk-UA" w:eastAsia="ru-RU"/>
              </w:rPr>
              <w:softHyphen/>
            </w:r>
            <w:r w:rsidRPr="002127D0">
              <w:rPr>
                <w:sz w:val="24"/>
                <w:szCs w:val="24"/>
                <w:lang w:val="uk-UA" w:eastAsia="ru-RU"/>
              </w:rPr>
              <w:t>візора та погодних умов.</w:t>
            </w:r>
          </w:p>
        </w:tc>
        <w:tc>
          <w:tcPr>
            <w:tcW w:w="1559"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Наявні, але потрібно доробити</w:t>
            </w:r>
          </w:p>
        </w:tc>
        <w:tc>
          <w:tcPr>
            <w:tcW w:w="156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Доступні</w:t>
            </w:r>
          </w:p>
        </w:tc>
      </w:tr>
      <w:tr w:rsidR="00192214" w:rsidRPr="002127D0" w:rsidTr="00747A4A">
        <w:trPr>
          <w:jc w:val="center"/>
        </w:trPr>
        <w:tc>
          <w:tcPr>
            <w:tcW w:w="704" w:type="dxa"/>
            <w:tcBorders>
              <w:top w:val="single" w:sz="4" w:space="0" w:color="auto"/>
            </w:tcBorders>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3</w:t>
            </w:r>
          </w:p>
        </w:tc>
        <w:tc>
          <w:tcPr>
            <w:tcW w:w="241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Програмне забезпечення</w:t>
            </w:r>
          </w:p>
        </w:tc>
        <w:tc>
          <w:tcPr>
            <w:tcW w:w="2977"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Оцінка якості зображення при експорті з теловізора.</w:t>
            </w:r>
          </w:p>
        </w:tc>
        <w:tc>
          <w:tcPr>
            <w:tcW w:w="1559"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Наявні</w:t>
            </w:r>
          </w:p>
        </w:tc>
        <w:tc>
          <w:tcPr>
            <w:tcW w:w="1560" w:type="dxa"/>
            <w:tcBorders>
              <w:top w:val="single" w:sz="4" w:space="0" w:color="auto"/>
            </w:tcBorders>
            <w:vAlign w:val="center"/>
          </w:tcPr>
          <w:p w:rsidR="00192214" w:rsidRPr="002127D0" w:rsidRDefault="00192214" w:rsidP="00747A4A">
            <w:pPr>
              <w:numPr>
                <w:ilvl w:val="12"/>
                <w:numId w:val="0"/>
              </w:numPr>
              <w:spacing w:line="276" w:lineRule="auto"/>
              <w:rPr>
                <w:sz w:val="24"/>
                <w:szCs w:val="24"/>
                <w:lang w:val="uk-UA" w:eastAsia="ru-RU"/>
              </w:rPr>
            </w:pPr>
            <w:r w:rsidRPr="002127D0">
              <w:rPr>
                <w:sz w:val="24"/>
                <w:szCs w:val="24"/>
                <w:lang w:val="uk-UA" w:eastAsia="ru-RU"/>
              </w:rPr>
              <w:t>Не доступне</w:t>
            </w:r>
          </w:p>
        </w:tc>
      </w:tr>
      <w:tr w:rsidR="00192214" w:rsidRPr="002127D0" w:rsidTr="00747A4A">
        <w:trPr>
          <w:jc w:val="center"/>
        </w:trPr>
        <w:tc>
          <w:tcPr>
            <w:tcW w:w="9210" w:type="dxa"/>
            <w:gridSpan w:val="5"/>
            <w:vAlign w:val="center"/>
          </w:tcPr>
          <w:p w:rsidR="00192214" w:rsidRPr="002127D0" w:rsidRDefault="00192214" w:rsidP="00747A4A">
            <w:pPr>
              <w:numPr>
                <w:ilvl w:val="12"/>
                <w:numId w:val="0"/>
              </w:numPr>
              <w:spacing w:line="276" w:lineRule="auto"/>
              <w:ind w:firstLine="454"/>
              <w:rPr>
                <w:sz w:val="24"/>
                <w:szCs w:val="24"/>
                <w:lang w:val="uk-UA" w:eastAsia="ru-RU"/>
              </w:rPr>
            </w:pPr>
            <w:r w:rsidRPr="002127D0">
              <w:rPr>
                <w:sz w:val="24"/>
                <w:szCs w:val="24"/>
                <w:lang w:val="uk-UA" w:eastAsia="ru-RU"/>
              </w:rPr>
              <w:t>Обрана технологія реалізації ідеї проекту: підвищення дальності виявлення та розпізнавання об’єкта враховуючи що об’єкт спостереження знаходиться на землі, а тепловізійна камера в повітрі.</w:t>
            </w:r>
          </w:p>
        </w:tc>
      </w:tr>
    </w:tbl>
    <w:p w:rsidR="00192214" w:rsidRPr="00211BA8" w:rsidRDefault="00192214" w:rsidP="00192214">
      <w:pPr>
        <w:spacing w:before="240"/>
        <w:ind w:firstLine="567"/>
        <w:rPr>
          <w:rFonts w:eastAsia="Times New Roman" w:cs="Times New Roman"/>
          <w:szCs w:val="24"/>
          <w:lang w:eastAsia="ru-RU"/>
        </w:rPr>
      </w:pPr>
      <w:r w:rsidRPr="00211BA8">
        <w:rPr>
          <w:rFonts w:eastAsia="Times New Roman" w:cs="Times New Roman"/>
          <w:szCs w:val="24"/>
          <w:lang w:eastAsia="ru-RU"/>
        </w:rPr>
        <w:t>За результатами аналізу технологічності здійснення ідеї проекту, можемо зробити висновок, що реалізація проекту можлива, але технологію необхідно удосконалювати під умови зйомок у повітрі:</w:t>
      </w:r>
      <w:r w:rsidRPr="00211BA8">
        <w:rPr>
          <w:rFonts w:cs="Times New Roman"/>
          <w:szCs w:val="24"/>
        </w:rPr>
        <w:t xml:space="preserve"> висота польоту визначена у технічних характеристиках БПЛА або задана замовником, стан атмосфери у якій буде відбуватися політ(вологість, температура повітря, атмосферний тиск, точка роси),  наявність рівномірного фону</w:t>
      </w:r>
      <w:r w:rsidRPr="00211BA8">
        <w:rPr>
          <w:rFonts w:eastAsia="Times New Roman" w:cs="Times New Roman"/>
          <w:szCs w:val="24"/>
          <w:lang w:eastAsia="ru-RU"/>
        </w:rPr>
        <w:t xml:space="preserve">. </w:t>
      </w:r>
    </w:p>
    <w:p w:rsidR="00192214" w:rsidRPr="00211BA8" w:rsidRDefault="00192214" w:rsidP="00192214">
      <w:pPr>
        <w:ind w:firstLine="567"/>
        <w:rPr>
          <w:rFonts w:eastAsia="Times New Roman" w:cs="Times New Roman"/>
          <w:szCs w:val="24"/>
          <w:lang w:eastAsia="ru-RU"/>
        </w:rPr>
      </w:pPr>
    </w:p>
    <w:p w:rsidR="00192214" w:rsidRPr="00211BA8" w:rsidRDefault="00192214" w:rsidP="00C24E08">
      <w:pPr>
        <w:pStyle w:val="2"/>
      </w:pPr>
      <w:bookmarkStart w:id="28" w:name="_Toc513677469"/>
      <w:r w:rsidRPr="00211BA8">
        <w:t>4.3 Аналіз ринкових можливостей запуску стартап-проекту</w:t>
      </w:r>
      <w:bookmarkEnd w:id="28"/>
    </w:p>
    <w:p w:rsidR="00192214" w:rsidRPr="00211BA8" w:rsidRDefault="00192214" w:rsidP="00192214">
      <w:pPr>
        <w:rPr>
          <w:rFonts w:cs="Times New Roman"/>
          <w:szCs w:val="24"/>
        </w:rPr>
      </w:pPr>
      <w:r w:rsidRPr="00211BA8">
        <w:rPr>
          <w:rFonts w:eastAsia="Times New Roman" w:cs="Times New Roman"/>
          <w:szCs w:val="24"/>
          <w:lang w:eastAsia="ru-RU"/>
        </w:rPr>
        <w:t>У даному підрозділі в</w:t>
      </w:r>
      <w:r w:rsidRPr="00211BA8">
        <w:rPr>
          <w:rFonts w:cs="Times New Roman"/>
          <w:szCs w:val="24"/>
        </w:rPr>
        <w:t xml:space="preserve">изначаються ринкові можливості, які можна використати під час ринкового впровадження проекту, та ринкових загроз, </w:t>
      </w:r>
      <w:r w:rsidRPr="00211BA8">
        <w:rPr>
          <w:rFonts w:cs="Times New Roman"/>
          <w:szCs w:val="24"/>
        </w:rPr>
        <w:lastRenderedPageBreak/>
        <w:t>що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w:t>
      </w:r>
    </w:p>
    <w:p w:rsidR="00192214" w:rsidRPr="00211BA8" w:rsidRDefault="00192214" w:rsidP="00192214">
      <w:pPr>
        <w:spacing w:line="240" w:lineRule="auto"/>
        <w:ind w:firstLine="3544"/>
        <w:jc w:val="right"/>
        <w:rPr>
          <w:rFonts w:cs="Times New Roman"/>
          <w:szCs w:val="26"/>
        </w:rPr>
      </w:pPr>
      <w:r w:rsidRPr="00211BA8">
        <w:rPr>
          <w:rFonts w:cs="Times New Roman"/>
          <w:szCs w:val="26"/>
        </w:rPr>
        <w:t>Таблиця 4.4. Попередня характеристика потенційного ринку стартап-проекту</w:t>
      </w:r>
    </w:p>
    <w:tbl>
      <w:tblPr>
        <w:tblStyle w:val="25"/>
        <w:tblW w:w="9072" w:type="dxa"/>
        <w:tblInd w:w="-5" w:type="dxa"/>
        <w:tblLayout w:type="fixed"/>
        <w:tblLook w:val="01E0"/>
      </w:tblPr>
      <w:tblGrid>
        <w:gridCol w:w="567"/>
        <w:gridCol w:w="5103"/>
        <w:gridCol w:w="3402"/>
      </w:tblGrid>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 п/п</w:t>
            </w:r>
          </w:p>
        </w:tc>
        <w:tc>
          <w:tcPr>
            <w:tcW w:w="5103"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Показники стану ринку (найменування)</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Характеристика</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1</w:t>
            </w:r>
          </w:p>
        </w:tc>
        <w:tc>
          <w:tcPr>
            <w:tcW w:w="5103" w:type="dxa"/>
            <w:vAlign w:val="center"/>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Кількість головних гравців, од</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3-5</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2</w:t>
            </w:r>
          </w:p>
        </w:tc>
        <w:tc>
          <w:tcPr>
            <w:tcW w:w="5103" w:type="dxa"/>
            <w:vAlign w:val="center"/>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Загальний обсяг продаж, грн/ум.од</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37 млн ум.од, (2016 р)</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3</w:t>
            </w:r>
          </w:p>
        </w:tc>
        <w:tc>
          <w:tcPr>
            <w:tcW w:w="5103" w:type="dxa"/>
            <w:vAlign w:val="center"/>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Динаміка ринку (якісна оцінка)</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Зростає 25% (до 2025 р)</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4</w:t>
            </w:r>
          </w:p>
        </w:tc>
        <w:tc>
          <w:tcPr>
            <w:tcW w:w="5103" w:type="dxa"/>
            <w:vAlign w:val="center"/>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Наявність обмежень для входу (вказати характер обмежень)</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Існує декілька великих гравців які диктують умови в даному сегменті, багато невеликих гравців</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5</w:t>
            </w:r>
          </w:p>
        </w:tc>
        <w:tc>
          <w:tcPr>
            <w:tcW w:w="5103" w:type="dxa"/>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Специфічні вимоги до стандартизації та сертифікації</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Немає.</w:t>
            </w:r>
          </w:p>
        </w:tc>
      </w:tr>
      <w:tr w:rsidR="00192214" w:rsidRPr="002127D0" w:rsidTr="00747A4A">
        <w:tc>
          <w:tcPr>
            <w:tcW w:w="567"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6</w:t>
            </w:r>
          </w:p>
        </w:tc>
        <w:tc>
          <w:tcPr>
            <w:tcW w:w="5103" w:type="dxa"/>
          </w:tcPr>
          <w:p w:rsidR="00192214" w:rsidRPr="002127D0" w:rsidRDefault="00192214" w:rsidP="00747A4A">
            <w:pPr>
              <w:numPr>
                <w:ilvl w:val="12"/>
                <w:numId w:val="0"/>
              </w:numPr>
              <w:spacing w:line="276" w:lineRule="auto"/>
              <w:jc w:val="left"/>
              <w:rPr>
                <w:sz w:val="24"/>
                <w:szCs w:val="24"/>
                <w:lang w:val="uk-UA" w:eastAsia="ru-RU"/>
              </w:rPr>
            </w:pPr>
            <w:r w:rsidRPr="002127D0">
              <w:rPr>
                <w:sz w:val="24"/>
                <w:szCs w:val="24"/>
                <w:lang w:val="uk-UA" w:eastAsia="ru-RU"/>
              </w:rPr>
              <w:t>Середня норма рентабельності в галузі (або по ринку), %</w:t>
            </w:r>
          </w:p>
        </w:tc>
        <w:tc>
          <w:tcPr>
            <w:tcW w:w="3402" w:type="dxa"/>
            <w:vAlign w:val="center"/>
          </w:tcPr>
          <w:p w:rsidR="00192214" w:rsidRPr="002127D0" w:rsidRDefault="00192214" w:rsidP="00747A4A">
            <w:pPr>
              <w:numPr>
                <w:ilvl w:val="12"/>
                <w:numId w:val="0"/>
              </w:numPr>
              <w:spacing w:line="276" w:lineRule="auto"/>
              <w:jc w:val="center"/>
              <w:rPr>
                <w:sz w:val="24"/>
                <w:szCs w:val="24"/>
                <w:lang w:val="uk-UA" w:eastAsia="ru-RU"/>
              </w:rPr>
            </w:pPr>
            <w:r w:rsidRPr="002127D0">
              <w:rPr>
                <w:sz w:val="24"/>
                <w:szCs w:val="24"/>
                <w:lang w:val="uk-UA" w:eastAsia="ru-RU"/>
              </w:rPr>
              <w:t>40%</w:t>
            </w:r>
          </w:p>
        </w:tc>
      </w:tr>
    </w:tbl>
    <w:p w:rsidR="00192214" w:rsidRPr="00211BA8" w:rsidRDefault="00192214" w:rsidP="00192214">
      <w:pPr>
        <w:spacing w:before="240"/>
        <w:rPr>
          <w:rFonts w:cs="Times New Roman"/>
          <w:szCs w:val="24"/>
        </w:rPr>
      </w:pPr>
      <w:r w:rsidRPr="00211BA8">
        <w:rPr>
          <w:rFonts w:cs="Times New Roman"/>
          <w:szCs w:val="24"/>
        </w:rPr>
        <w:t>На даний час банківський відсоток на вклад становить 13-18%, що принаймні вдвічі менше за рентабельність даного проекту, тому можна вважати, що є сенс вкладати гроші в даний метод. Враховуючи те що динаміка ринку зростає, та невелика кількість основних гравців – ринок є привабливим для входження, навіть незважаючи на велику кількість невеликих гравців.</w:t>
      </w:r>
    </w:p>
    <w:p w:rsidR="00192214" w:rsidRPr="00211BA8" w:rsidRDefault="00192214" w:rsidP="00192214">
      <w:pPr>
        <w:jc w:val="right"/>
        <w:rPr>
          <w:rFonts w:cs="Times New Roman"/>
          <w:szCs w:val="24"/>
        </w:rPr>
      </w:pPr>
      <w:r w:rsidRPr="00211BA8">
        <w:rPr>
          <w:rFonts w:cs="Times New Roman"/>
          <w:szCs w:val="24"/>
        </w:rPr>
        <w:t>Таблиця 4.5. Характеристика потенційних клієнтів стартап-проекту</w:t>
      </w:r>
    </w:p>
    <w:tbl>
      <w:tblPr>
        <w:tblStyle w:val="12"/>
        <w:tblW w:w="9072" w:type="dxa"/>
        <w:tblInd w:w="-5" w:type="dxa"/>
        <w:tblLook w:val="00A0"/>
      </w:tblPr>
      <w:tblGrid>
        <w:gridCol w:w="1985"/>
        <w:gridCol w:w="2268"/>
        <w:gridCol w:w="2652"/>
        <w:gridCol w:w="2167"/>
      </w:tblGrid>
      <w:tr w:rsidR="00192214" w:rsidRPr="00211BA8" w:rsidTr="00747A4A">
        <w:tc>
          <w:tcPr>
            <w:tcW w:w="1985" w:type="dxa"/>
            <w:vAlign w:val="center"/>
          </w:tcPr>
          <w:p w:rsidR="00192214" w:rsidRPr="00211BA8" w:rsidRDefault="00192214" w:rsidP="00747A4A">
            <w:pPr>
              <w:numPr>
                <w:ilvl w:val="12"/>
                <w:numId w:val="0"/>
              </w:numPr>
              <w:spacing w:line="276" w:lineRule="auto"/>
              <w:ind w:left="34"/>
              <w:jc w:val="center"/>
              <w:rPr>
                <w:rFonts w:eastAsia="Times New Roman" w:cs="Times New Roman"/>
                <w:sz w:val="24"/>
                <w:szCs w:val="24"/>
                <w:lang w:eastAsia="ru-RU"/>
              </w:rPr>
            </w:pPr>
            <w:r w:rsidRPr="00211BA8">
              <w:rPr>
                <w:rFonts w:eastAsia="Times New Roman" w:cs="Times New Roman"/>
                <w:sz w:val="24"/>
                <w:szCs w:val="24"/>
                <w:lang w:eastAsia="ru-RU"/>
              </w:rPr>
              <w:t>Потреба, що формує ринок</w:t>
            </w:r>
          </w:p>
        </w:tc>
        <w:tc>
          <w:tcPr>
            <w:tcW w:w="2268" w:type="dxa"/>
            <w:vAlign w:val="center"/>
          </w:tcPr>
          <w:p w:rsidR="00192214" w:rsidRPr="00211BA8" w:rsidRDefault="00192214" w:rsidP="00747A4A">
            <w:pPr>
              <w:numPr>
                <w:ilvl w:val="12"/>
                <w:numId w:val="0"/>
              </w:numPr>
              <w:spacing w:line="276" w:lineRule="auto"/>
              <w:ind w:left="34"/>
              <w:jc w:val="center"/>
              <w:rPr>
                <w:rFonts w:eastAsia="Times New Roman" w:cs="Times New Roman"/>
                <w:sz w:val="24"/>
                <w:szCs w:val="24"/>
                <w:lang w:eastAsia="ru-RU"/>
              </w:rPr>
            </w:pPr>
            <w:r w:rsidRPr="00211BA8">
              <w:rPr>
                <w:rFonts w:eastAsia="Times New Roman" w:cs="Times New Roman"/>
                <w:sz w:val="24"/>
                <w:szCs w:val="24"/>
                <w:lang w:eastAsia="ru-RU"/>
              </w:rPr>
              <w:t>Цільова аудиторія (цільові сегменти ринку)</w:t>
            </w:r>
          </w:p>
        </w:tc>
        <w:tc>
          <w:tcPr>
            <w:tcW w:w="2652" w:type="dxa"/>
            <w:vAlign w:val="center"/>
          </w:tcPr>
          <w:p w:rsidR="00192214" w:rsidRPr="00211BA8" w:rsidRDefault="00192214" w:rsidP="00747A4A">
            <w:pPr>
              <w:numPr>
                <w:ilvl w:val="12"/>
                <w:numId w:val="0"/>
              </w:numPr>
              <w:spacing w:line="276" w:lineRule="auto"/>
              <w:ind w:left="34"/>
              <w:jc w:val="center"/>
              <w:rPr>
                <w:rFonts w:eastAsia="Times New Roman" w:cs="Times New Roman"/>
                <w:sz w:val="24"/>
                <w:szCs w:val="24"/>
                <w:lang w:eastAsia="ru-RU"/>
              </w:rPr>
            </w:pPr>
            <w:r w:rsidRPr="00211BA8">
              <w:rPr>
                <w:rFonts w:eastAsia="Times New Roman" w:cs="Times New Roman"/>
                <w:sz w:val="24"/>
                <w:szCs w:val="24"/>
                <w:lang w:eastAsia="ru-RU"/>
              </w:rPr>
              <w:t>Відмінності у поведінці різних потенційних цільових груп клієнтів</w:t>
            </w:r>
          </w:p>
        </w:tc>
        <w:tc>
          <w:tcPr>
            <w:tcW w:w="2167" w:type="dxa"/>
            <w:vAlign w:val="center"/>
          </w:tcPr>
          <w:p w:rsidR="00192214" w:rsidRPr="00211BA8" w:rsidRDefault="00192214" w:rsidP="00747A4A">
            <w:pPr>
              <w:numPr>
                <w:ilvl w:val="12"/>
                <w:numId w:val="0"/>
              </w:numPr>
              <w:spacing w:line="276" w:lineRule="auto"/>
              <w:ind w:left="34"/>
              <w:jc w:val="center"/>
              <w:rPr>
                <w:rFonts w:eastAsia="Times New Roman" w:cs="Times New Roman"/>
                <w:sz w:val="24"/>
                <w:szCs w:val="24"/>
                <w:lang w:eastAsia="ru-RU"/>
              </w:rPr>
            </w:pPr>
            <w:r w:rsidRPr="00211BA8">
              <w:rPr>
                <w:rFonts w:eastAsia="Times New Roman" w:cs="Times New Roman"/>
                <w:sz w:val="24"/>
                <w:szCs w:val="24"/>
                <w:lang w:eastAsia="ru-RU"/>
              </w:rPr>
              <w:t>Вимоги споживачів до товару</w:t>
            </w:r>
          </w:p>
        </w:tc>
      </w:tr>
      <w:tr w:rsidR="00192214" w:rsidRPr="00211BA8" w:rsidTr="00747A4A">
        <w:tc>
          <w:tcPr>
            <w:tcW w:w="1985" w:type="dxa"/>
          </w:tcPr>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1. Спостерігати невидимі для ока об’єкти в нічну пору ( або при відсутності світла).</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 xml:space="preserve">2. Відтворювати температурний контраст та будувати </w:t>
            </w:r>
            <w:r w:rsidRPr="00211BA8">
              <w:rPr>
                <w:rFonts w:eastAsia="Times New Roman" w:cs="Times New Roman"/>
                <w:sz w:val="24"/>
                <w:szCs w:val="24"/>
                <w:lang w:eastAsia="ru-RU"/>
              </w:rPr>
              <w:lastRenderedPageBreak/>
              <w:t>термограму.</w:t>
            </w:r>
          </w:p>
        </w:tc>
        <w:tc>
          <w:tcPr>
            <w:tcW w:w="2268" w:type="dxa"/>
          </w:tcPr>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lastRenderedPageBreak/>
              <w:t>1. Військові</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2. Охоронні компанії.</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3. Авіакомпанії.</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4. Аграрії.</w:t>
            </w:r>
            <w:r w:rsidRPr="00211BA8">
              <w:rPr>
                <w:rFonts w:eastAsia="Times New Roman" w:cs="Times New Roman"/>
                <w:sz w:val="24"/>
                <w:szCs w:val="24"/>
                <w:lang w:eastAsia="ru-RU"/>
              </w:rPr>
              <w:br/>
              <w:t>5. Будівельні фірми</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6. Геодослідження</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7. Наукові дослідження</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8. Та інші структу</w:t>
            </w:r>
            <w:r>
              <w:rPr>
                <w:rFonts w:eastAsia="Times New Roman" w:cs="Times New Roman"/>
                <w:sz w:val="24"/>
                <w:szCs w:val="24"/>
                <w:lang w:eastAsia="ru-RU"/>
              </w:rPr>
              <w:softHyphen/>
            </w:r>
            <w:r w:rsidRPr="00211BA8">
              <w:rPr>
                <w:rFonts w:eastAsia="Times New Roman" w:cs="Times New Roman"/>
                <w:sz w:val="24"/>
                <w:szCs w:val="24"/>
                <w:lang w:eastAsia="ru-RU"/>
              </w:rPr>
              <w:lastRenderedPageBreak/>
              <w:t>ри в яких необхід</w:t>
            </w:r>
            <w:r>
              <w:rPr>
                <w:rFonts w:eastAsia="Times New Roman" w:cs="Times New Roman"/>
                <w:sz w:val="24"/>
                <w:szCs w:val="24"/>
                <w:lang w:eastAsia="ru-RU"/>
              </w:rPr>
              <w:softHyphen/>
            </w:r>
            <w:r w:rsidRPr="00211BA8">
              <w:rPr>
                <w:rFonts w:eastAsia="Times New Roman" w:cs="Times New Roman"/>
                <w:sz w:val="24"/>
                <w:szCs w:val="24"/>
                <w:lang w:eastAsia="ru-RU"/>
              </w:rPr>
              <w:t>но спостерігати за температурними показниками.</w:t>
            </w:r>
          </w:p>
        </w:tc>
        <w:tc>
          <w:tcPr>
            <w:tcW w:w="2652" w:type="dxa"/>
          </w:tcPr>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lastRenderedPageBreak/>
              <w:t>1. Доставка у будь-яку країну, співпраця з компаніями перевізниками, відправка електронної версії.</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2. Відео інструкції по експлуатації.</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 xml:space="preserve">3. Гнучкі ціни, система знижок. </w:t>
            </w:r>
          </w:p>
        </w:tc>
        <w:tc>
          <w:tcPr>
            <w:tcW w:w="2167" w:type="dxa"/>
          </w:tcPr>
          <w:p w:rsidR="00192214" w:rsidRPr="00211BA8" w:rsidRDefault="00192214" w:rsidP="00747A4A">
            <w:pPr>
              <w:numPr>
                <w:ilvl w:val="12"/>
                <w:numId w:val="0"/>
              </w:numPr>
              <w:spacing w:line="276" w:lineRule="auto"/>
              <w:ind w:left="34"/>
              <w:jc w:val="left"/>
              <w:rPr>
                <w:rFonts w:eastAsia="Times New Roman" w:cs="Times New Roman"/>
                <w:sz w:val="24"/>
                <w:szCs w:val="24"/>
                <w:u w:val="single"/>
                <w:lang w:eastAsia="ru-RU"/>
              </w:rPr>
            </w:pPr>
            <w:r w:rsidRPr="00211BA8">
              <w:rPr>
                <w:rFonts w:eastAsia="Times New Roman" w:cs="Times New Roman"/>
                <w:sz w:val="24"/>
                <w:szCs w:val="24"/>
                <w:u w:val="single"/>
                <w:lang w:eastAsia="ru-RU"/>
              </w:rPr>
              <w:t>до продукції:</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 xml:space="preserve">1. Надійність. </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2. Обґрунтована ціна.</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 xml:space="preserve">3. Якість. </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4. Зручність</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p>
          <w:p w:rsidR="00192214" w:rsidRPr="00211BA8" w:rsidRDefault="00192214" w:rsidP="00747A4A">
            <w:pPr>
              <w:numPr>
                <w:ilvl w:val="12"/>
                <w:numId w:val="0"/>
              </w:numPr>
              <w:spacing w:line="276" w:lineRule="auto"/>
              <w:ind w:left="34"/>
              <w:jc w:val="left"/>
              <w:rPr>
                <w:rFonts w:eastAsia="Times New Roman" w:cs="Times New Roman"/>
                <w:sz w:val="24"/>
                <w:szCs w:val="24"/>
                <w:u w:val="single"/>
                <w:lang w:eastAsia="ru-RU"/>
              </w:rPr>
            </w:pPr>
            <w:r w:rsidRPr="00211BA8">
              <w:rPr>
                <w:rFonts w:eastAsia="Times New Roman" w:cs="Times New Roman"/>
                <w:sz w:val="24"/>
                <w:szCs w:val="24"/>
                <w:u w:val="single"/>
                <w:lang w:eastAsia="ru-RU"/>
              </w:rPr>
              <w:t>до компанії-постачальника:</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 xml:space="preserve">1. Підтримка 24/7 </w:t>
            </w:r>
            <w:r w:rsidRPr="00211BA8">
              <w:rPr>
                <w:rFonts w:eastAsia="Times New Roman" w:cs="Times New Roman"/>
                <w:sz w:val="24"/>
                <w:szCs w:val="24"/>
                <w:lang w:eastAsia="ru-RU"/>
              </w:rPr>
              <w:lastRenderedPageBreak/>
              <w:t>(супорт).</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2. Низькі терміни постачання.</w:t>
            </w:r>
          </w:p>
          <w:p w:rsidR="00192214" w:rsidRPr="00211BA8" w:rsidRDefault="00192214" w:rsidP="00747A4A">
            <w:pPr>
              <w:numPr>
                <w:ilvl w:val="12"/>
                <w:numId w:val="0"/>
              </w:numPr>
              <w:spacing w:line="276" w:lineRule="auto"/>
              <w:ind w:left="34"/>
              <w:jc w:val="left"/>
              <w:rPr>
                <w:rFonts w:eastAsia="Times New Roman" w:cs="Times New Roman"/>
                <w:sz w:val="24"/>
                <w:szCs w:val="24"/>
                <w:lang w:eastAsia="ru-RU"/>
              </w:rPr>
            </w:pPr>
            <w:r w:rsidRPr="00211BA8">
              <w:rPr>
                <w:rFonts w:eastAsia="Times New Roman" w:cs="Times New Roman"/>
                <w:sz w:val="24"/>
                <w:szCs w:val="24"/>
                <w:lang w:eastAsia="ru-RU"/>
              </w:rPr>
              <w:t>3. Дійсні технічні характеристики.</w:t>
            </w:r>
          </w:p>
        </w:tc>
      </w:tr>
    </w:tbl>
    <w:p w:rsidR="00192214" w:rsidRPr="00211BA8" w:rsidRDefault="00192214" w:rsidP="00192214">
      <w:pPr>
        <w:spacing w:before="240"/>
        <w:rPr>
          <w:rFonts w:cs="Times New Roman"/>
          <w:szCs w:val="24"/>
        </w:rPr>
      </w:pPr>
      <w:r w:rsidRPr="00211BA8">
        <w:rPr>
          <w:rFonts w:cs="Times New Roman"/>
          <w:szCs w:val="24"/>
        </w:rPr>
        <w:lastRenderedPageBreak/>
        <w:t>Характеристика потенційних клієнтів стартап-проекту показала, що цільовою аудиторією найбільше є охоронні компанії та військові, а також тим хто займається дослідженнями (науковими, за земним покровом, аграрії та ін.).</w:t>
      </w:r>
    </w:p>
    <w:p w:rsidR="00192214" w:rsidRPr="00211BA8" w:rsidRDefault="00192214" w:rsidP="00192214">
      <w:pPr>
        <w:ind w:left="360"/>
        <w:jc w:val="right"/>
        <w:rPr>
          <w:rFonts w:cs="Times New Roman"/>
          <w:szCs w:val="24"/>
        </w:rPr>
      </w:pPr>
      <w:r w:rsidRPr="00211BA8">
        <w:rPr>
          <w:rFonts w:cs="Times New Roman"/>
          <w:szCs w:val="24"/>
        </w:rPr>
        <w:t>Таблиця 4.6. Фактори загроз</w:t>
      </w:r>
    </w:p>
    <w:tbl>
      <w:tblPr>
        <w:tblStyle w:val="12"/>
        <w:tblW w:w="9197" w:type="dxa"/>
        <w:jc w:val="center"/>
        <w:tblLayout w:type="fixed"/>
        <w:tblLook w:val="04A0"/>
      </w:tblPr>
      <w:tblGrid>
        <w:gridCol w:w="562"/>
        <w:gridCol w:w="2693"/>
        <w:gridCol w:w="2966"/>
        <w:gridCol w:w="2976"/>
      </w:tblGrid>
      <w:tr w:rsidR="00192214" w:rsidRPr="00211BA8" w:rsidTr="00747A4A">
        <w:trPr>
          <w:jc w:val="center"/>
        </w:trPr>
        <w:tc>
          <w:tcPr>
            <w:tcW w:w="562" w:type="dxa"/>
            <w:tcBorders>
              <w:bottom w:val="single" w:sz="4" w:space="0" w:color="auto"/>
            </w:tcBorders>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 п/п</w:t>
            </w:r>
          </w:p>
        </w:tc>
        <w:tc>
          <w:tcPr>
            <w:tcW w:w="2693" w:type="dxa"/>
            <w:tcBorders>
              <w:bottom w:val="single" w:sz="4" w:space="0" w:color="auto"/>
            </w:tcBorders>
            <w:vAlign w:val="center"/>
          </w:tcPr>
          <w:p w:rsidR="00192214" w:rsidRPr="00211BA8" w:rsidRDefault="00192214" w:rsidP="00747A4A">
            <w:pPr>
              <w:spacing w:line="276" w:lineRule="auto"/>
              <w:ind w:firstLine="34"/>
              <w:jc w:val="center"/>
              <w:rPr>
                <w:rFonts w:cs="Times New Roman"/>
                <w:sz w:val="24"/>
                <w:szCs w:val="24"/>
              </w:rPr>
            </w:pPr>
            <w:r w:rsidRPr="00211BA8">
              <w:rPr>
                <w:rFonts w:cs="Times New Roman"/>
                <w:sz w:val="24"/>
                <w:szCs w:val="24"/>
              </w:rPr>
              <w:t>Фактор</w:t>
            </w:r>
          </w:p>
        </w:tc>
        <w:tc>
          <w:tcPr>
            <w:tcW w:w="2966" w:type="dxa"/>
            <w:tcBorders>
              <w:bottom w:val="single" w:sz="4" w:space="0" w:color="auto"/>
            </w:tcBorders>
            <w:vAlign w:val="center"/>
          </w:tcPr>
          <w:p w:rsidR="00192214" w:rsidRPr="00211BA8" w:rsidRDefault="00192214" w:rsidP="00747A4A">
            <w:pPr>
              <w:spacing w:line="276" w:lineRule="auto"/>
              <w:ind w:firstLine="34"/>
              <w:jc w:val="center"/>
              <w:rPr>
                <w:rFonts w:cs="Times New Roman"/>
                <w:sz w:val="24"/>
                <w:szCs w:val="24"/>
              </w:rPr>
            </w:pPr>
            <w:r w:rsidRPr="00211BA8">
              <w:rPr>
                <w:rFonts w:cs="Times New Roman"/>
                <w:sz w:val="24"/>
                <w:szCs w:val="24"/>
              </w:rPr>
              <w:t>Зміст загрози</w:t>
            </w:r>
          </w:p>
        </w:tc>
        <w:tc>
          <w:tcPr>
            <w:tcW w:w="2976" w:type="dxa"/>
            <w:tcBorders>
              <w:bottom w:val="single" w:sz="4" w:space="0" w:color="auto"/>
            </w:tcBorders>
            <w:vAlign w:val="center"/>
          </w:tcPr>
          <w:p w:rsidR="00192214" w:rsidRPr="00211BA8" w:rsidRDefault="00192214" w:rsidP="00747A4A">
            <w:pPr>
              <w:spacing w:line="276" w:lineRule="auto"/>
              <w:ind w:firstLine="34"/>
              <w:jc w:val="center"/>
              <w:rPr>
                <w:rFonts w:cs="Times New Roman"/>
                <w:sz w:val="24"/>
                <w:szCs w:val="24"/>
              </w:rPr>
            </w:pPr>
            <w:r w:rsidRPr="00211BA8">
              <w:rPr>
                <w:rFonts w:cs="Times New Roman"/>
                <w:sz w:val="24"/>
                <w:szCs w:val="24"/>
              </w:rPr>
              <w:t xml:space="preserve">Можлива реакція </w:t>
            </w:r>
            <w:r w:rsidRPr="00211BA8">
              <w:rPr>
                <w:rFonts w:cs="Times New Roman"/>
                <w:sz w:val="24"/>
                <w:szCs w:val="24"/>
              </w:rPr>
              <w:br/>
              <w:t>компанії</w:t>
            </w:r>
          </w:p>
        </w:tc>
      </w:tr>
      <w:tr w:rsidR="00192214" w:rsidRPr="00211BA8" w:rsidTr="00747A4A">
        <w:trPr>
          <w:jc w:val="center"/>
        </w:trPr>
        <w:tc>
          <w:tcPr>
            <w:tcW w:w="562" w:type="dxa"/>
            <w:tcBorders>
              <w:top w:val="single" w:sz="4" w:space="0" w:color="auto"/>
              <w:bottom w:val="single" w:sz="4" w:space="0" w:color="auto"/>
            </w:tcBorders>
            <w:vAlign w:val="center"/>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1</w:t>
            </w:r>
          </w:p>
        </w:tc>
        <w:tc>
          <w:tcPr>
            <w:tcW w:w="2693"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Збій поставок</w:t>
            </w:r>
          </w:p>
        </w:tc>
        <w:tc>
          <w:tcPr>
            <w:tcW w:w="296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Неналагодженість логіс</w:t>
            </w:r>
            <w:r>
              <w:rPr>
                <w:rFonts w:cs="Times New Roman"/>
                <w:sz w:val="24"/>
                <w:szCs w:val="24"/>
              </w:rPr>
              <w:softHyphen/>
            </w:r>
            <w:r w:rsidRPr="00211BA8">
              <w:rPr>
                <w:rFonts w:cs="Times New Roman"/>
                <w:sz w:val="24"/>
                <w:szCs w:val="24"/>
              </w:rPr>
              <w:t>тики, зміна умов доставки або правил митниці</w:t>
            </w:r>
          </w:p>
        </w:tc>
        <w:tc>
          <w:tcPr>
            <w:tcW w:w="297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Зменшення виробництва.</w:t>
            </w:r>
          </w:p>
        </w:tc>
      </w:tr>
      <w:tr w:rsidR="00192214" w:rsidRPr="00211BA8" w:rsidTr="00747A4A">
        <w:trPr>
          <w:jc w:val="center"/>
        </w:trPr>
        <w:tc>
          <w:tcPr>
            <w:tcW w:w="562" w:type="dxa"/>
            <w:tcBorders>
              <w:top w:val="single" w:sz="4" w:space="0" w:color="auto"/>
              <w:bottom w:val="single" w:sz="4" w:space="0" w:color="auto"/>
            </w:tcBorders>
            <w:vAlign w:val="center"/>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2</w:t>
            </w:r>
          </w:p>
        </w:tc>
        <w:tc>
          <w:tcPr>
            <w:tcW w:w="2693"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Зменшення ціни на товар у конкурентів</w:t>
            </w:r>
          </w:p>
        </w:tc>
        <w:tc>
          <w:tcPr>
            <w:tcW w:w="296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Укріплення конкурентів на ринку</w:t>
            </w:r>
          </w:p>
        </w:tc>
        <w:tc>
          <w:tcPr>
            <w:tcW w:w="297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Синхронне зменшення ціни, але не менше ніж собівартість.</w:t>
            </w:r>
          </w:p>
        </w:tc>
      </w:tr>
      <w:tr w:rsidR="00192214" w:rsidRPr="00211BA8" w:rsidTr="00747A4A">
        <w:trPr>
          <w:jc w:val="center"/>
        </w:trPr>
        <w:tc>
          <w:tcPr>
            <w:tcW w:w="562" w:type="dxa"/>
            <w:tcBorders>
              <w:top w:val="single" w:sz="4" w:space="0" w:color="auto"/>
              <w:bottom w:val="single" w:sz="4" w:space="0" w:color="auto"/>
            </w:tcBorders>
            <w:vAlign w:val="center"/>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3</w:t>
            </w:r>
          </w:p>
        </w:tc>
        <w:tc>
          <w:tcPr>
            <w:tcW w:w="2693"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Важкість виходу на міжнародний ринок </w:t>
            </w:r>
          </w:p>
        </w:tc>
        <w:tc>
          <w:tcPr>
            <w:tcW w:w="2966" w:type="dxa"/>
            <w:tcBorders>
              <w:top w:val="single" w:sz="4" w:space="0" w:color="auto"/>
              <w:bottom w:val="single" w:sz="4" w:space="0" w:color="auto"/>
            </w:tcBorders>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Всі потенційні конкуренти розташовані закордоном. Важкий вихід</w:t>
            </w:r>
          </w:p>
        </w:tc>
        <w:tc>
          <w:tcPr>
            <w:tcW w:w="297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Почати співпрацю, з сусідніх країн, і далі поступово розвиватися на міжнародні арені. </w:t>
            </w:r>
          </w:p>
        </w:tc>
      </w:tr>
      <w:tr w:rsidR="00192214" w:rsidRPr="00211BA8" w:rsidTr="00747A4A">
        <w:trPr>
          <w:jc w:val="center"/>
        </w:trPr>
        <w:tc>
          <w:tcPr>
            <w:tcW w:w="562" w:type="dxa"/>
            <w:tcBorders>
              <w:top w:val="single" w:sz="4" w:space="0" w:color="auto"/>
              <w:bottom w:val="single" w:sz="4" w:space="0" w:color="auto"/>
            </w:tcBorders>
            <w:vAlign w:val="center"/>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4</w:t>
            </w:r>
          </w:p>
        </w:tc>
        <w:tc>
          <w:tcPr>
            <w:tcW w:w="2693"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Несприятлива ситуація у країні</w:t>
            </w:r>
          </w:p>
        </w:tc>
        <w:tc>
          <w:tcPr>
            <w:tcW w:w="2966" w:type="dxa"/>
            <w:tcBorders>
              <w:top w:val="single" w:sz="4" w:space="0" w:color="auto"/>
              <w:bottom w:val="single" w:sz="4" w:space="0" w:color="auto"/>
            </w:tcBorders>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Девальвація валюти, авто</w:t>
            </w:r>
            <w:r>
              <w:rPr>
                <w:rFonts w:cs="Times New Roman"/>
                <w:sz w:val="24"/>
                <w:szCs w:val="24"/>
              </w:rPr>
              <w:softHyphen/>
            </w:r>
            <w:r w:rsidRPr="00211BA8">
              <w:rPr>
                <w:rFonts w:cs="Times New Roman"/>
                <w:sz w:val="24"/>
                <w:szCs w:val="24"/>
              </w:rPr>
              <w:t>матичне підвищення ціни у національній валюті.</w:t>
            </w:r>
          </w:p>
        </w:tc>
        <w:tc>
          <w:tcPr>
            <w:tcW w:w="297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Зменшення попиту, необхідні додаткові стимули для покупців. </w:t>
            </w:r>
          </w:p>
        </w:tc>
      </w:tr>
      <w:tr w:rsidR="00192214" w:rsidRPr="00211BA8" w:rsidTr="00747A4A">
        <w:trPr>
          <w:jc w:val="center"/>
        </w:trPr>
        <w:tc>
          <w:tcPr>
            <w:tcW w:w="562" w:type="dxa"/>
            <w:tcBorders>
              <w:top w:val="single" w:sz="4" w:space="0" w:color="auto"/>
              <w:bottom w:val="single" w:sz="4" w:space="0" w:color="auto"/>
            </w:tcBorders>
            <w:vAlign w:val="center"/>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5</w:t>
            </w:r>
          </w:p>
        </w:tc>
        <w:tc>
          <w:tcPr>
            <w:tcW w:w="2693"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Зменшення попиту</w:t>
            </w:r>
          </w:p>
        </w:tc>
        <w:tc>
          <w:tcPr>
            <w:tcW w:w="2966" w:type="dxa"/>
            <w:tcBorders>
              <w:top w:val="single" w:sz="4" w:space="0" w:color="auto"/>
              <w:bottom w:val="single" w:sz="4" w:space="0" w:color="auto"/>
            </w:tcBorders>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Ринок буде насичений даним видом товару, що метод буде нікому не потрібний.</w:t>
            </w:r>
          </w:p>
        </w:tc>
        <w:tc>
          <w:tcPr>
            <w:tcW w:w="2976"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Зменшення попиту, зміна напрямку розвитку проекту до більш рентабельного.</w:t>
            </w:r>
          </w:p>
        </w:tc>
      </w:tr>
    </w:tbl>
    <w:p w:rsidR="00192214" w:rsidRPr="00211BA8" w:rsidRDefault="00192214" w:rsidP="00192214">
      <w:pPr>
        <w:spacing w:before="240"/>
      </w:pPr>
      <w:r w:rsidRPr="00211BA8">
        <w:rPr>
          <w:rFonts w:cs="Times New Roman"/>
          <w:szCs w:val="24"/>
        </w:rPr>
        <w:t>Аналіз ринкового середовища показав фактори загроз, що можуть перешкодити впровадженню проекту, такими факторами є неналаго</w:t>
      </w:r>
      <w:r>
        <w:rPr>
          <w:rFonts w:cs="Times New Roman"/>
          <w:szCs w:val="24"/>
        </w:rPr>
        <w:softHyphen/>
      </w:r>
      <w:r w:rsidRPr="00211BA8">
        <w:rPr>
          <w:rFonts w:cs="Times New Roman"/>
          <w:szCs w:val="24"/>
        </w:rPr>
        <w:t>дженість поставок комплектуючих, а також укріплення конкурентів, які можуть зменшити ціну на власні методи та можливість винаходженню нового або вдосконалення старого методу. Нестабільні політична та економічна ситуації в країні, також можуть призвести до складнощів.</w:t>
      </w:r>
    </w:p>
    <w:p w:rsidR="00192214" w:rsidRPr="00211BA8" w:rsidRDefault="00192214" w:rsidP="00192214">
      <w:pPr>
        <w:spacing w:before="240"/>
        <w:ind w:left="360"/>
        <w:jc w:val="right"/>
        <w:rPr>
          <w:rFonts w:cs="Times New Roman"/>
          <w:szCs w:val="24"/>
        </w:rPr>
      </w:pPr>
      <w:r w:rsidRPr="00211BA8">
        <w:rPr>
          <w:rFonts w:cs="Times New Roman"/>
          <w:szCs w:val="24"/>
        </w:rPr>
        <w:t>Таблиця 4.7. Фактори можливостей</w:t>
      </w:r>
    </w:p>
    <w:tbl>
      <w:tblPr>
        <w:tblStyle w:val="12"/>
        <w:tblW w:w="9204" w:type="dxa"/>
        <w:jc w:val="center"/>
        <w:tblLayout w:type="fixed"/>
        <w:tblLook w:val="04A0"/>
      </w:tblPr>
      <w:tblGrid>
        <w:gridCol w:w="594"/>
        <w:gridCol w:w="2662"/>
        <w:gridCol w:w="3100"/>
        <w:gridCol w:w="2848"/>
      </w:tblGrid>
      <w:tr w:rsidR="00192214" w:rsidRPr="00211BA8" w:rsidTr="00747A4A">
        <w:trPr>
          <w:jc w:val="center"/>
        </w:trPr>
        <w:tc>
          <w:tcPr>
            <w:tcW w:w="594" w:type="dxa"/>
            <w:tcBorders>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 </w:t>
            </w:r>
            <w:r w:rsidRPr="00211BA8">
              <w:rPr>
                <w:rFonts w:cs="Times New Roman"/>
                <w:sz w:val="24"/>
                <w:szCs w:val="24"/>
              </w:rPr>
              <w:lastRenderedPageBreak/>
              <w:t>п/п</w:t>
            </w:r>
          </w:p>
        </w:tc>
        <w:tc>
          <w:tcPr>
            <w:tcW w:w="2662" w:type="dxa"/>
            <w:tcBorders>
              <w:bottom w:val="single" w:sz="4" w:space="0" w:color="auto"/>
            </w:tcBorders>
            <w:vAlign w:val="center"/>
          </w:tcPr>
          <w:p w:rsidR="00192214" w:rsidRPr="00211BA8" w:rsidRDefault="00192214" w:rsidP="00747A4A">
            <w:pPr>
              <w:spacing w:line="276" w:lineRule="auto"/>
              <w:ind w:firstLine="2"/>
              <w:rPr>
                <w:rFonts w:cs="Times New Roman"/>
                <w:sz w:val="24"/>
                <w:szCs w:val="24"/>
              </w:rPr>
            </w:pPr>
            <w:r w:rsidRPr="00211BA8">
              <w:rPr>
                <w:rFonts w:cs="Times New Roman"/>
                <w:sz w:val="24"/>
                <w:szCs w:val="24"/>
              </w:rPr>
              <w:lastRenderedPageBreak/>
              <w:t>Фактор</w:t>
            </w:r>
          </w:p>
        </w:tc>
        <w:tc>
          <w:tcPr>
            <w:tcW w:w="3100" w:type="dxa"/>
            <w:tcBorders>
              <w:bottom w:val="single" w:sz="4" w:space="0" w:color="auto"/>
            </w:tcBorders>
            <w:vAlign w:val="center"/>
          </w:tcPr>
          <w:p w:rsidR="00192214" w:rsidRPr="00211BA8" w:rsidRDefault="00192214" w:rsidP="00747A4A">
            <w:pPr>
              <w:spacing w:line="276" w:lineRule="auto"/>
              <w:ind w:firstLine="2"/>
              <w:jc w:val="center"/>
              <w:rPr>
                <w:rFonts w:cs="Times New Roman"/>
                <w:sz w:val="24"/>
                <w:szCs w:val="24"/>
              </w:rPr>
            </w:pPr>
            <w:r w:rsidRPr="00211BA8">
              <w:rPr>
                <w:rFonts w:cs="Times New Roman"/>
                <w:sz w:val="24"/>
                <w:szCs w:val="24"/>
              </w:rPr>
              <w:t>Зміст можливості</w:t>
            </w:r>
          </w:p>
        </w:tc>
        <w:tc>
          <w:tcPr>
            <w:tcW w:w="2848" w:type="dxa"/>
            <w:tcBorders>
              <w:bottom w:val="single" w:sz="4" w:space="0" w:color="auto"/>
            </w:tcBorders>
            <w:vAlign w:val="center"/>
          </w:tcPr>
          <w:p w:rsidR="00192214" w:rsidRPr="00211BA8" w:rsidRDefault="00192214" w:rsidP="00747A4A">
            <w:pPr>
              <w:spacing w:line="276" w:lineRule="auto"/>
              <w:ind w:firstLine="2"/>
              <w:jc w:val="center"/>
              <w:rPr>
                <w:rFonts w:cs="Times New Roman"/>
                <w:sz w:val="24"/>
                <w:szCs w:val="24"/>
              </w:rPr>
            </w:pPr>
            <w:r w:rsidRPr="00211BA8">
              <w:rPr>
                <w:rFonts w:cs="Times New Roman"/>
                <w:sz w:val="24"/>
                <w:szCs w:val="24"/>
              </w:rPr>
              <w:t xml:space="preserve">Можлива реакція </w:t>
            </w:r>
            <w:r w:rsidRPr="00211BA8">
              <w:rPr>
                <w:rFonts w:cs="Times New Roman"/>
                <w:sz w:val="24"/>
                <w:szCs w:val="24"/>
              </w:rPr>
              <w:lastRenderedPageBreak/>
              <w:t>компанії</w:t>
            </w:r>
          </w:p>
        </w:tc>
      </w:tr>
      <w:tr w:rsidR="00192214" w:rsidRPr="00211BA8" w:rsidTr="00747A4A">
        <w:trPr>
          <w:jc w:val="center"/>
        </w:trPr>
        <w:tc>
          <w:tcPr>
            <w:tcW w:w="594"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lastRenderedPageBreak/>
              <w:t>1</w:t>
            </w:r>
          </w:p>
        </w:tc>
        <w:tc>
          <w:tcPr>
            <w:tcW w:w="2662"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Вихід на міжнародний ринок </w:t>
            </w:r>
          </w:p>
        </w:tc>
        <w:tc>
          <w:tcPr>
            <w:tcW w:w="3100"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Товар відносно закордоних аналогів значно дешевший, що дозволить експортувати його на міжнародний ринок</w:t>
            </w:r>
          </w:p>
        </w:tc>
        <w:tc>
          <w:tcPr>
            <w:tcW w:w="2848"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Збільшення клієнтів</w:t>
            </w:r>
          </w:p>
        </w:tc>
      </w:tr>
      <w:tr w:rsidR="00192214" w:rsidRPr="00211BA8" w:rsidTr="00747A4A">
        <w:trPr>
          <w:jc w:val="center"/>
        </w:trPr>
        <w:tc>
          <w:tcPr>
            <w:tcW w:w="594"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2</w:t>
            </w:r>
          </w:p>
        </w:tc>
        <w:tc>
          <w:tcPr>
            <w:tcW w:w="2662"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Вільний ринок</w:t>
            </w:r>
          </w:p>
        </w:tc>
        <w:tc>
          <w:tcPr>
            <w:tcW w:w="3100"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Відсутність аналогів.</w:t>
            </w:r>
          </w:p>
        </w:tc>
        <w:tc>
          <w:tcPr>
            <w:tcW w:w="2848"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Можливість встановлення правил на внутрішньому ринку</w:t>
            </w:r>
          </w:p>
        </w:tc>
      </w:tr>
      <w:tr w:rsidR="00192214" w:rsidRPr="00211BA8" w:rsidTr="00747A4A">
        <w:trPr>
          <w:jc w:val="center"/>
        </w:trPr>
        <w:tc>
          <w:tcPr>
            <w:tcW w:w="594"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3</w:t>
            </w:r>
          </w:p>
        </w:tc>
        <w:tc>
          <w:tcPr>
            <w:tcW w:w="2662"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Прогресування </w:t>
            </w:r>
          </w:p>
        </w:tc>
        <w:tc>
          <w:tcPr>
            <w:tcW w:w="3100"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Збільшувати функціонал, згідно потреб клієнтів .</w:t>
            </w:r>
          </w:p>
        </w:tc>
        <w:tc>
          <w:tcPr>
            <w:tcW w:w="2848" w:type="dxa"/>
            <w:tcBorders>
              <w:top w:val="single" w:sz="4" w:space="0" w:color="auto"/>
              <w:bottom w:val="single" w:sz="4" w:space="0" w:color="auto"/>
            </w:tcBorders>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Збільшення клієнтів.</w:t>
            </w:r>
          </w:p>
        </w:tc>
      </w:tr>
      <w:tr w:rsidR="00192214" w:rsidRPr="00211BA8" w:rsidTr="00747A4A">
        <w:trPr>
          <w:jc w:val="center"/>
        </w:trPr>
        <w:tc>
          <w:tcPr>
            <w:tcW w:w="594" w:type="dxa"/>
            <w:tcBorders>
              <w:top w:val="single" w:sz="4" w:space="0" w:color="auto"/>
              <w:bottom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4</w:t>
            </w:r>
          </w:p>
        </w:tc>
        <w:tc>
          <w:tcPr>
            <w:tcW w:w="2662" w:type="dxa"/>
            <w:tcBorders>
              <w:top w:val="single" w:sz="4" w:space="0" w:color="auto"/>
              <w:bottom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Розвиток</w:t>
            </w:r>
          </w:p>
        </w:tc>
        <w:tc>
          <w:tcPr>
            <w:tcW w:w="3100" w:type="dxa"/>
            <w:tcBorders>
              <w:top w:val="single" w:sz="4" w:space="0" w:color="auto"/>
              <w:bottom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Змога використовувати да</w:t>
            </w:r>
            <w:r>
              <w:rPr>
                <w:rFonts w:cs="Times New Roman"/>
                <w:sz w:val="24"/>
                <w:szCs w:val="24"/>
              </w:rPr>
              <w:softHyphen/>
            </w:r>
            <w:r w:rsidRPr="00211BA8">
              <w:rPr>
                <w:rFonts w:cs="Times New Roman"/>
                <w:sz w:val="24"/>
                <w:szCs w:val="24"/>
              </w:rPr>
              <w:t>ний метод не тільки в спек</w:t>
            </w:r>
            <w:r>
              <w:rPr>
                <w:rFonts w:cs="Times New Roman"/>
                <w:sz w:val="24"/>
                <w:szCs w:val="24"/>
              </w:rPr>
              <w:softHyphen/>
            </w:r>
            <w:r w:rsidRPr="00211BA8">
              <w:rPr>
                <w:rFonts w:cs="Times New Roman"/>
                <w:sz w:val="24"/>
                <w:szCs w:val="24"/>
              </w:rPr>
              <w:t>тральному діапазоні 8-14 мкм, а починаючі від ближ</w:t>
            </w:r>
            <w:r>
              <w:rPr>
                <w:rFonts w:cs="Times New Roman"/>
                <w:sz w:val="24"/>
                <w:szCs w:val="24"/>
              </w:rPr>
              <w:softHyphen/>
            </w:r>
            <w:r w:rsidRPr="00211BA8">
              <w:rPr>
                <w:rFonts w:cs="Times New Roman"/>
                <w:sz w:val="24"/>
                <w:szCs w:val="24"/>
              </w:rPr>
              <w:t>нього ІЧ 1 мкм, до 14 мкм.</w:t>
            </w:r>
          </w:p>
        </w:tc>
        <w:tc>
          <w:tcPr>
            <w:tcW w:w="2848" w:type="dxa"/>
            <w:tcBorders>
              <w:top w:val="single" w:sz="4" w:space="0" w:color="auto"/>
              <w:bottom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 xml:space="preserve">Змога випускати продукцію в іншому спектральному діапазоні, і з іншим призначенням. </w:t>
            </w:r>
          </w:p>
        </w:tc>
      </w:tr>
      <w:tr w:rsidR="00192214" w:rsidRPr="00211BA8" w:rsidTr="00747A4A">
        <w:trPr>
          <w:jc w:val="center"/>
        </w:trPr>
        <w:tc>
          <w:tcPr>
            <w:tcW w:w="594" w:type="dxa"/>
            <w:tcBorders>
              <w:top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5</w:t>
            </w:r>
          </w:p>
        </w:tc>
        <w:tc>
          <w:tcPr>
            <w:tcW w:w="2662" w:type="dxa"/>
            <w:tcBorders>
              <w:top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Універсальність</w:t>
            </w:r>
          </w:p>
        </w:tc>
        <w:tc>
          <w:tcPr>
            <w:tcW w:w="3100" w:type="dxa"/>
            <w:tcBorders>
              <w:top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Використовувати комплек</w:t>
            </w:r>
            <w:r>
              <w:rPr>
                <w:rFonts w:cs="Times New Roman"/>
                <w:sz w:val="24"/>
                <w:szCs w:val="24"/>
              </w:rPr>
              <w:softHyphen/>
            </w:r>
            <w:r w:rsidRPr="00211BA8">
              <w:rPr>
                <w:rFonts w:cs="Times New Roman"/>
                <w:sz w:val="24"/>
                <w:szCs w:val="24"/>
              </w:rPr>
              <w:t>туючі різних виробників, з різними характеристиками, метод врахує всі зміни.</w:t>
            </w:r>
          </w:p>
        </w:tc>
        <w:tc>
          <w:tcPr>
            <w:tcW w:w="2848" w:type="dxa"/>
            <w:tcBorders>
              <w:top w:val="single" w:sz="4" w:space="0" w:color="auto"/>
            </w:tcBorders>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Збільшення кількості постачальників комплектуючих.</w:t>
            </w:r>
          </w:p>
        </w:tc>
      </w:tr>
    </w:tbl>
    <w:p w:rsidR="00192214" w:rsidRPr="00211BA8" w:rsidRDefault="00192214" w:rsidP="00192214">
      <w:pPr>
        <w:spacing w:before="240"/>
        <w:rPr>
          <w:rFonts w:cs="Times New Roman"/>
          <w:szCs w:val="24"/>
        </w:rPr>
      </w:pPr>
      <w:r w:rsidRPr="00211BA8">
        <w:rPr>
          <w:rFonts w:cs="Times New Roman"/>
          <w:szCs w:val="24"/>
        </w:rPr>
        <w:t xml:space="preserve">Найголовніше на сьогоднішній день – це здешевлення витрат на виробництво та збільшення чистого прибутку підприємств, тому є велика кількість споживачів, що потребують у збільшені дальності дії тепловізора. Сприяти цьому може і вільний ринок у даному секторі. </w:t>
      </w:r>
    </w:p>
    <w:p w:rsidR="00192214" w:rsidRPr="00211BA8" w:rsidRDefault="00192214" w:rsidP="00192214">
      <w:pPr>
        <w:spacing w:before="240"/>
        <w:jc w:val="right"/>
        <w:rPr>
          <w:rFonts w:cs="Times New Roman"/>
          <w:szCs w:val="24"/>
        </w:rPr>
      </w:pPr>
      <w:r w:rsidRPr="00211BA8">
        <w:rPr>
          <w:rFonts w:cs="Times New Roman"/>
          <w:szCs w:val="24"/>
        </w:rPr>
        <w:t>Таблиця 4.8. Ступеневий аналіз конкуренції на ринку</w:t>
      </w:r>
    </w:p>
    <w:tbl>
      <w:tblPr>
        <w:tblStyle w:val="12"/>
        <w:tblW w:w="9209" w:type="dxa"/>
        <w:jc w:val="center"/>
        <w:tblLook w:val="04A0"/>
      </w:tblPr>
      <w:tblGrid>
        <w:gridCol w:w="2689"/>
        <w:gridCol w:w="3066"/>
        <w:gridCol w:w="3454"/>
      </w:tblGrid>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Особливості конкурентного середовища</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 чому проявляється дана характеристика</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Вплив на діяльність підприємства (можливі дії компанії, щоб бути конкурентноспроможною)</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1. Монополістична конкуренція</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Важко вийти на міжнарод-ний рівень</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Показати, що наш метод нічим не гірший за конкурентів, або навіть кращий.</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2. Глобальний рівень конкурентної боротьби</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Наявність конкурентів у різних країнах</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Розвиток на українських підприємствах та вихід на ринок</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3. Внутрішньогалузева</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Конкуренція в галузі оп</w:t>
            </w:r>
            <w:r>
              <w:rPr>
                <w:rFonts w:cs="Times New Roman"/>
                <w:sz w:val="24"/>
                <w:szCs w:val="24"/>
              </w:rPr>
              <w:softHyphen/>
            </w:r>
            <w:r w:rsidRPr="00211BA8">
              <w:rPr>
                <w:rFonts w:cs="Times New Roman"/>
                <w:sz w:val="24"/>
                <w:szCs w:val="24"/>
              </w:rPr>
              <w:t>тичного приладобудуванні, теплобачення</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rPr>
              <w:t>Розробка однонаправленої продукції (яка вирішує одну але добре проблему)</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4.Товарно-видова конкуренція</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Конкуренція між методами проектування тепловізорів</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Створення кращої та якіснішої продукції </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5. Ціновий характер</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Збільшення дальності виявлення та розпізнавання</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Покращення алгоритмів про</w:t>
            </w:r>
            <w:r>
              <w:rPr>
                <w:rFonts w:cs="Times New Roman"/>
                <w:sz w:val="24"/>
                <w:szCs w:val="24"/>
              </w:rPr>
              <w:softHyphen/>
            </w:r>
            <w:r w:rsidRPr="00211BA8">
              <w:rPr>
                <w:rFonts w:cs="Times New Roman"/>
                <w:sz w:val="24"/>
                <w:szCs w:val="24"/>
              </w:rPr>
              <w:t>грам та обробки результатів.</w:t>
            </w:r>
          </w:p>
        </w:tc>
      </w:tr>
      <w:tr w:rsidR="00192214" w:rsidRPr="00211BA8" w:rsidTr="00747A4A">
        <w:trPr>
          <w:jc w:val="center"/>
        </w:trPr>
        <w:tc>
          <w:tcPr>
            <w:tcW w:w="268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6. Марочний характер</w:t>
            </w:r>
          </w:p>
        </w:tc>
        <w:tc>
          <w:tcPr>
            <w:tcW w:w="306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Споживачів цікавить </w:t>
            </w:r>
            <w:r w:rsidRPr="00211BA8">
              <w:rPr>
                <w:rFonts w:cs="Times New Roman"/>
                <w:sz w:val="24"/>
                <w:szCs w:val="24"/>
              </w:rPr>
              <w:lastRenderedPageBreak/>
              <w:t>перевірений та відомий товар</w:t>
            </w:r>
          </w:p>
        </w:tc>
        <w:tc>
          <w:tcPr>
            <w:tcW w:w="345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rPr>
              <w:lastRenderedPageBreak/>
              <w:t xml:space="preserve">Створення добре відомої </w:t>
            </w:r>
            <w:r w:rsidRPr="00211BA8">
              <w:rPr>
                <w:rFonts w:cs="Times New Roman"/>
                <w:sz w:val="24"/>
              </w:rPr>
              <w:lastRenderedPageBreak/>
              <w:t>марки, за рахунок невисокої ціни та високої якості.</w:t>
            </w:r>
          </w:p>
        </w:tc>
      </w:tr>
    </w:tbl>
    <w:p w:rsidR="00192214" w:rsidRPr="00211BA8" w:rsidRDefault="00192214" w:rsidP="00192214">
      <w:pPr>
        <w:spacing w:before="240" w:after="240"/>
      </w:pPr>
      <w:r w:rsidRPr="00211BA8">
        <w:rPr>
          <w:rFonts w:cs="Times New Roman"/>
          <w:szCs w:val="24"/>
        </w:rPr>
        <w:lastRenderedPageBreak/>
        <w:t>Ступеневий аналіз конкуренції ринку показав, що не дивлячись на високу конкуренції з боку монополіста, все рівно є шанси здобути першість в Україні за рахунок зменшення вартості на метод в якому будуть підвищенні дальності виявлення та розпізнавання об’єктів, що в свою чергу призведе до збільшення кількості потенційних користувачів.</w:t>
      </w:r>
    </w:p>
    <w:p w:rsidR="00192214" w:rsidRPr="00211BA8" w:rsidRDefault="00192214" w:rsidP="00192214">
      <w:pPr>
        <w:jc w:val="right"/>
        <w:rPr>
          <w:rFonts w:cs="Times New Roman"/>
          <w:szCs w:val="24"/>
        </w:rPr>
      </w:pPr>
      <w:r w:rsidRPr="00211BA8">
        <w:rPr>
          <w:rFonts w:cs="Times New Roman"/>
          <w:szCs w:val="24"/>
        </w:rPr>
        <w:t>Таблиця 4.9. Аналіз конкуренції в галузі за М. Портером</w:t>
      </w:r>
    </w:p>
    <w:tbl>
      <w:tblPr>
        <w:tblStyle w:val="12"/>
        <w:tblW w:w="9302" w:type="dxa"/>
        <w:jc w:val="center"/>
        <w:tblLayout w:type="fixed"/>
        <w:tblLook w:val="04A0"/>
      </w:tblPr>
      <w:tblGrid>
        <w:gridCol w:w="988"/>
        <w:gridCol w:w="1651"/>
        <w:gridCol w:w="2034"/>
        <w:gridCol w:w="1652"/>
        <w:gridCol w:w="1512"/>
        <w:gridCol w:w="1465"/>
      </w:tblGrid>
      <w:tr w:rsidR="00192214" w:rsidRPr="00211BA8" w:rsidTr="00747A4A">
        <w:trPr>
          <w:jc w:val="center"/>
        </w:trPr>
        <w:tc>
          <w:tcPr>
            <w:tcW w:w="988" w:type="dxa"/>
            <w:vMerge w:val="restart"/>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Складові аналізу</w:t>
            </w:r>
          </w:p>
        </w:tc>
        <w:tc>
          <w:tcPr>
            <w:tcW w:w="1651"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Прямі конку</w:t>
            </w:r>
            <w:r>
              <w:rPr>
                <w:rFonts w:cs="Times New Roman"/>
                <w:sz w:val="24"/>
                <w:szCs w:val="24"/>
              </w:rPr>
              <w:softHyphen/>
            </w:r>
            <w:r w:rsidRPr="00211BA8">
              <w:rPr>
                <w:rFonts w:cs="Times New Roman"/>
                <w:sz w:val="24"/>
                <w:szCs w:val="24"/>
              </w:rPr>
              <w:t>ренти в галузі</w:t>
            </w:r>
          </w:p>
        </w:tc>
        <w:tc>
          <w:tcPr>
            <w:tcW w:w="203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Потенційні </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конкуренти</w:t>
            </w:r>
          </w:p>
        </w:tc>
        <w:tc>
          <w:tcPr>
            <w:tcW w:w="1652"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Постачальники</w:t>
            </w:r>
          </w:p>
        </w:tc>
        <w:tc>
          <w:tcPr>
            <w:tcW w:w="1512"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Клієнти</w:t>
            </w:r>
          </w:p>
        </w:tc>
        <w:tc>
          <w:tcPr>
            <w:tcW w:w="1465"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Товари-замінники</w:t>
            </w:r>
          </w:p>
        </w:tc>
      </w:tr>
      <w:tr w:rsidR="00192214" w:rsidRPr="00211BA8" w:rsidTr="00747A4A">
        <w:trPr>
          <w:jc w:val="center"/>
        </w:trPr>
        <w:tc>
          <w:tcPr>
            <w:tcW w:w="988" w:type="dxa"/>
            <w:vMerge/>
            <w:vAlign w:val="center"/>
          </w:tcPr>
          <w:p w:rsidR="00192214" w:rsidRPr="00211BA8" w:rsidRDefault="00192214" w:rsidP="00747A4A">
            <w:pPr>
              <w:spacing w:line="276" w:lineRule="auto"/>
              <w:ind w:firstLine="0"/>
              <w:rPr>
                <w:rFonts w:cs="Times New Roman"/>
                <w:sz w:val="24"/>
                <w:szCs w:val="24"/>
              </w:rPr>
            </w:pPr>
          </w:p>
        </w:tc>
        <w:tc>
          <w:tcPr>
            <w:tcW w:w="1651"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ЦКБ «Арсенал», FLIR, Fluke, testo та ін.</w:t>
            </w:r>
          </w:p>
        </w:tc>
        <w:tc>
          <w:tcPr>
            <w:tcW w:w="203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Затрати, ресурси та досвід</w:t>
            </w:r>
          </w:p>
        </w:tc>
        <w:tc>
          <w:tcPr>
            <w:tcW w:w="1652"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Кількість</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 замовленої продукції</w:t>
            </w:r>
          </w:p>
        </w:tc>
        <w:tc>
          <w:tcPr>
            <w:tcW w:w="1512"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Кількість замовлень. Попит.</w:t>
            </w:r>
          </w:p>
        </w:tc>
        <w:tc>
          <w:tcPr>
            <w:tcW w:w="1465"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Ціна, лояльність споживачів</w:t>
            </w:r>
          </w:p>
        </w:tc>
      </w:tr>
      <w:tr w:rsidR="00192214" w:rsidRPr="00211BA8" w:rsidTr="00747A4A">
        <w:trPr>
          <w:jc w:val="center"/>
        </w:trPr>
        <w:tc>
          <w:tcPr>
            <w:tcW w:w="988"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Висновки:</w:t>
            </w:r>
          </w:p>
        </w:tc>
        <w:tc>
          <w:tcPr>
            <w:tcW w:w="1651"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ЦКБ «Арсенал» – більше спеціалізуються на іншому обладнанні. </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FLIR, Fluke, testo – прямі закордонні конкуренти.</w:t>
            </w:r>
          </w:p>
        </w:tc>
        <w:tc>
          <w:tcPr>
            <w:tcW w:w="203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Є можливість виходу на ринок.</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В Україні є поте</w:t>
            </w:r>
            <w:r>
              <w:rPr>
                <w:rFonts w:cs="Times New Roman"/>
                <w:sz w:val="24"/>
                <w:szCs w:val="24"/>
              </w:rPr>
              <w:softHyphen/>
            </w:r>
            <w:r w:rsidRPr="00211BA8">
              <w:rPr>
                <w:rFonts w:cs="Times New Roman"/>
                <w:sz w:val="24"/>
                <w:szCs w:val="24"/>
              </w:rPr>
              <w:t>нційні конкуре</w:t>
            </w:r>
            <w:r>
              <w:rPr>
                <w:rFonts w:cs="Times New Roman"/>
                <w:sz w:val="24"/>
                <w:szCs w:val="24"/>
              </w:rPr>
              <w:softHyphen/>
            </w:r>
            <w:r w:rsidRPr="00211BA8">
              <w:rPr>
                <w:rFonts w:cs="Times New Roman"/>
                <w:sz w:val="24"/>
                <w:szCs w:val="24"/>
              </w:rPr>
              <w:t>нти, але вони бі</w:t>
            </w:r>
            <w:r>
              <w:rPr>
                <w:rFonts w:cs="Times New Roman"/>
                <w:sz w:val="24"/>
                <w:szCs w:val="24"/>
              </w:rPr>
              <w:softHyphen/>
            </w:r>
            <w:r w:rsidRPr="00211BA8">
              <w:rPr>
                <w:rFonts w:cs="Times New Roman"/>
                <w:sz w:val="24"/>
                <w:szCs w:val="24"/>
              </w:rPr>
              <w:t>льше спеціалізу</w:t>
            </w:r>
            <w:r>
              <w:rPr>
                <w:rFonts w:cs="Times New Roman"/>
                <w:sz w:val="24"/>
                <w:szCs w:val="24"/>
              </w:rPr>
              <w:softHyphen/>
            </w:r>
            <w:r w:rsidRPr="00211BA8">
              <w:rPr>
                <w:rFonts w:cs="Times New Roman"/>
                <w:sz w:val="24"/>
                <w:szCs w:val="24"/>
              </w:rPr>
              <w:t>ються в іншому спектральному діапазоні. Строки виходу їх на ринок становить 1-2 роки.</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У світі існує декі</w:t>
            </w:r>
            <w:r>
              <w:rPr>
                <w:rFonts w:cs="Times New Roman"/>
                <w:sz w:val="24"/>
                <w:szCs w:val="24"/>
              </w:rPr>
              <w:softHyphen/>
            </w:r>
            <w:r w:rsidRPr="00211BA8">
              <w:rPr>
                <w:rFonts w:cs="Times New Roman"/>
                <w:sz w:val="24"/>
                <w:szCs w:val="24"/>
              </w:rPr>
              <w:t>лька потужних підприємств, що збільшує строки виходу на міжна</w:t>
            </w:r>
            <w:r>
              <w:rPr>
                <w:rFonts w:cs="Times New Roman"/>
                <w:sz w:val="24"/>
                <w:szCs w:val="24"/>
              </w:rPr>
              <w:softHyphen/>
            </w:r>
            <w:r w:rsidRPr="00211BA8">
              <w:rPr>
                <w:rFonts w:cs="Times New Roman"/>
                <w:sz w:val="24"/>
                <w:szCs w:val="24"/>
              </w:rPr>
              <w:t>родний ринок до 10-15 років.</w:t>
            </w:r>
          </w:p>
        </w:tc>
        <w:tc>
          <w:tcPr>
            <w:tcW w:w="1652"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У даній галузі постачальники не дик</w:t>
            </w:r>
            <w:r>
              <w:rPr>
                <w:rFonts w:cs="Times New Roman"/>
                <w:sz w:val="24"/>
                <w:szCs w:val="24"/>
              </w:rPr>
              <w:softHyphen/>
            </w:r>
            <w:r w:rsidRPr="00211BA8">
              <w:rPr>
                <w:rFonts w:cs="Times New Roman"/>
                <w:sz w:val="24"/>
                <w:szCs w:val="24"/>
              </w:rPr>
              <w:t>тують умов. Але можливі затримки під час встанов</w:t>
            </w:r>
            <w:r>
              <w:rPr>
                <w:rFonts w:cs="Times New Roman"/>
                <w:sz w:val="24"/>
                <w:szCs w:val="24"/>
              </w:rPr>
              <w:softHyphen/>
            </w:r>
            <w:r w:rsidRPr="00211BA8">
              <w:rPr>
                <w:rFonts w:cs="Times New Roman"/>
                <w:sz w:val="24"/>
                <w:szCs w:val="24"/>
              </w:rPr>
              <w:t xml:space="preserve">лення, юстування та узгодження об’єктива та матриці тепловізора. </w:t>
            </w:r>
          </w:p>
        </w:tc>
        <w:tc>
          <w:tcPr>
            <w:tcW w:w="1512"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Клієнти диктують свої умови на ринку. Переважно це від</w:t>
            </w:r>
            <w:r>
              <w:rPr>
                <w:rFonts w:cs="Times New Roman"/>
                <w:sz w:val="24"/>
                <w:szCs w:val="24"/>
              </w:rPr>
              <w:softHyphen/>
            </w:r>
            <w:r w:rsidRPr="00211BA8">
              <w:rPr>
                <w:rFonts w:cs="Times New Roman"/>
                <w:sz w:val="24"/>
                <w:szCs w:val="24"/>
              </w:rPr>
              <w:t xml:space="preserve">носиться </w:t>
            </w:r>
            <w:r>
              <w:rPr>
                <w:rFonts w:cs="Times New Roman"/>
                <w:sz w:val="24"/>
                <w:szCs w:val="24"/>
              </w:rPr>
              <w:t>до яко</w:t>
            </w:r>
            <w:r w:rsidRPr="00211BA8">
              <w:rPr>
                <w:rFonts w:cs="Times New Roman"/>
                <w:sz w:val="24"/>
                <w:szCs w:val="24"/>
              </w:rPr>
              <w:t>ст</w:t>
            </w:r>
            <w:r>
              <w:rPr>
                <w:rFonts w:cs="Times New Roman"/>
                <w:sz w:val="24"/>
                <w:szCs w:val="24"/>
              </w:rPr>
              <w:t xml:space="preserve">і </w:t>
            </w:r>
            <w:r w:rsidRPr="00211BA8">
              <w:rPr>
                <w:rFonts w:cs="Times New Roman"/>
                <w:sz w:val="24"/>
                <w:szCs w:val="24"/>
              </w:rPr>
              <w:t>това</w:t>
            </w:r>
            <w:r>
              <w:rPr>
                <w:rFonts w:cs="Times New Roman"/>
                <w:sz w:val="24"/>
                <w:szCs w:val="24"/>
              </w:rPr>
              <w:softHyphen/>
            </w:r>
            <w:r w:rsidRPr="00211BA8">
              <w:rPr>
                <w:rFonts w:cs="Times New Roman"/>
                <w:sz w:val="24"/>
                <w:szCs w:val="24"/>
              </w:rPr>
              <w:t xml:space="preserve">ру, його </w:t>
            </w:r>
            <w:r w:rsidRPr="00211BA8">
              <w:rPr>
                <w:rFonts w:cs="Times New Roman"/>
                <w:sz w:val="24"/>
              </w:rPr>
              <w:t>даль</w:t>
            </w:r>
            <w:r>
              <w:rPr>
                <w:rFonts w:cs="Times New Roman"/>
                <w:sz w:val="24"/>
              </w:rPr>
              <w:t>но</w:t>
            </w:r>
            <w:r w:rsidRPr="00211BA8">
              <w:rPr>
                <w:rFonts w:cs="Times New Roman"/>
                <w:sz w:val="24"/>
              </w:rPr>
              <w:t>ст</w:t>
            </w:r>
            <w:r>
              <w:rPr>
                <w:rFonts w:cs="Times New Roman"/>
                <w:sz w:val="24"/>
              </w:rPr>
              <w:t>і</w:t>
            </w:r>
            <w:r w:rsidRPr="00211BA8">
              <w:rPr>
                <w:rFonts w:cs="Times New Roman"/>
                <w:sz w:val="24"/>
              </w:rPr>
              <w:t xml:space="preserve"> дії та можливої підтримки протягом строку екс</w:t>
            </w:r>
            <w:r>
              <w:rPr>
                <w:rFonts w:cs="Times New Roman"/>
                <w:sz w:val="24"/>
              </w:rPr>
              <w:softHyphen/>
            </w:r>
            <w:r w:rsidRPr="00211BA8">
              <w:rPr>
                <w:rFonts w:cs="Times New Roman"/>
                <w:sz w:val="24"/>
              </w:rPr>
              <w:t>плуатації.</w:t>
            </w:r>
          </w:p>
        </w:tc>
        <w:tc>
          <w:tcPr>
            <w:tcW w:w="1465" w:type="dxa"/>
          </w:tcPr>
          <w:p w:rsidR="00192214" w:rsidRPr="00211BA8" w:rsidRDefault="00192214" w:rsidP="00747A4A">
            <w:pPr>
              <w:spacing w:line="276" w:lineRule="auto"/>
              <w:ind w:firstLine="0"/>
              <w:rPr>
                <w:rFonts w:cs="Times New Roman"/>
                <w:b/>
                <w:sz w:val="24"/>
                <w:szCs w:val="24"/>
              </w:rPr>
            </w:pPr>
            <w:r w:rsidRPr="00211BA8">
              <w:rPr>
                <w:rFonts w:cs="Times New Roman"/>
                <w:sz w:val="24"/>
                <w:szCs w:val="24"/>
              </w:rPr>
              <w:t>Товари замінники обмежують встановленню високих цін на метод і кінцевий виріб вцілому.</w:t>
            </w:r>
          </w:p>
        </w:tc>
      </w:tr>
    </w:tbl>
    <w:p w:rsidR="00192214" w:rsidRPr="00211BA8" w:rsidRDefault="00192214" w:rsidP="00192214">
      <w:pPr>
        <w:spacing w:before="240" w:after="240"/>
        <w:rPr>
          <w:rFonts w:cs="Times New Roman"/>
          <w:szCs w:val="24"/>
        </w:rPr>
      </w:pPr>
      <w:r w:rsidRPr="00211BA8">
        <w:rPr>
          <w:rFonts w:cs="Times New Roman"/>
          <w:szCs w:val="24"/>
        </w:rPr>
        <w:t xml:space="preserve">За результатами аналізу таблиці можемо зробити висновок, що прямим конкурентом на території України є КП СПБ «Арсенал», але він більше спеціалізується на видимому діапазоні, що значно полегшує вихід на ринок України, за 1-2 роки. FLIR, Fluke, testo – є прямими конкурентами </w:t>
      </w:r>
      <w:r w:rsidRPr="00211BA8">
        <w:rPr>
          <w:rFonts w:cs="Times New Roman"/>
          <w:szCs w:val="24"/>
        </w:rPr>
        <w:lastRenderedPageBreak/>
        <w:t>на міжнародному ринку, тому і вихід значно ускладняється, 10-15 років. Клієнти потребують обладнання з максимальною дальністю виявлення та розпізнавання, але тим самим забезпечити співвідношення ціна/якість.</w:t>
      </w:r>
    </w:p>
    <w:p w:rsidR="00192214" w:rsidRPr="00211BA8" w:rsidRDefault="00192214" w:rsidP="00192214">
      <w:pPr>
        <w:rPr>
          <w:rFonts w:cs="Times New Roman"/>
          <w:szCs w:val="24"/>
        </w:rPr>
      </w:pPr>
      <w:r w:rsidRPr="00211BA8">
        <w:rPr>
          <w:rFonts w:cs="Times New Roman"/>
          <w:szCs w:val="24"/>
        </w:rPr>
        <w:br w:type="page"/>
      </w:r>
    </w:p>
    <w:p w:rsidR="00192214" w:rsidRPr="00211BA8" w:rsidRDefault="00192214" w:rsidP="00192214">
      <w:pPr>
        <w:jc w:val="right"/>
        <w:rPr>
          <w:rFonts w:cs="Times New Roman"/>
          <w:szCs w:val="24"/>
        </w:rPr>
      </w:pPr>
      <w:r w:rsidRPr="00211BA8">
        <w:rPr>
          <w:rFonts w:cs="Times New Roman"/>
          <w:szCs w:val="24"/>
        </w:rPr>
        <w:lastRenderedPageBreak/>
        <w:t>Таблиця 4.10. Обґрунтування факторів конкурентоспроможності</w:t>
      </w:r>
    </w:p>
    <w:tbl>
      <w:tblPr>
        <w:tblStyle w:val="4"/>
        <w:tblW w:w="0" w:type="auto"/>
        <w:jc w:val="center"/>
        <w:tblLook w:val="04A0"/>
      </w:tblPr>
      <w:tblGrid>
        <w:gridCol w:w="590"/>
        <w:gridCol w:w="3819"/>
        <w:gridCol w:w="4652"/>
      </w:tblGrid>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 п/п</w:t>
            </w:r>
          </w:p>
        </w:tc>
        <w:tc>
          <w:tcPr>
            <w:tcW w:w="3819"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 xml:space="preserve">Фактор </w:t>
            </w:r>
          </w:p>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конкурентоспроможності</w:t>
            </w:r>
          </w:p>
        </w:tc>
        <w:tc>
          <w:tcPr>
            <w:tcW w:w="4652" w:type="dxa"/>
            <w:vAlign w:val="center"/>
          </w:tcPr>
          <w:p w:rsidR="00192214" w:rsidRPr="00003C1A" w:rsidRDefault="00192214" w:rsidP="00747A4A">
            <w:pPr>
              <w:numPr>
                <w:ilvl w:val="12"/>
                <w:numId w:val="0"/>
              </w:numPr>
              <w:spacing w:line="276" w:lineRule="auto"/>
              <w:ind w:firstLine="567"/>
              <w:jc w:val="center"/>
              <w:rPr>
                <w:sz w:val="24"/>
                <w:szCs w:val="24"/>
                <w:lang w:val="uk-UA" w:eastAsia="ru-RU"/>
              </w:rPr>
            </w:pPr>
            <w:r w:rsidRPr="00003C1A">
              <w:rPr>
                <w:sz w:val="24"/>
                <w:szCs w:val="24"/>
                <w:lang w:val="uk-UA" w:eastAsia="ru-RU"/>
              </w:rPr>
              <w:t>Обґрунтування (наведення чинників, що роблять фактор для порівняння конкурентних проектів значущим)</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1</w:t>
            </w:r>
          </w:p>
        </w:tc>
        <w:tc>
          <w:tcPr>
            <w:tcW w:w="3819" w:type="dxa"/>
            <w:vAlign w:val="center"/>
          </w:tcPr>
          <w:p w:rsidR="00192214" w:rsidRPr="00003C1A" w:rsidRDefault="00192214" w:rsidP="00747A4A">
            <w:pPr>
              <w:numPr>
                <w:ilvl w:val="12"/>
                <w:numId w:val="0"/>
              </w:numPr>
              <w:spacing w:line="276" w:lineRule="auto"/>
              <w:rPr>
                <w:sz w:val="24"/>
                <w:szCs w:val="24"/>
                <w:lang w:val="uk-UA" w:eastAsia="ru-RU"/>
              </w:rPr>
            </w:pPr>
            <w:r>
              <w:rPr>
                <w:sz w:val="24"/>
                <w:szCs w:val="24"/>
                <w:lang w:val="uk-UA" w:eastAsia="ru-RU"/>
              </w:rPr>
              <w:t>Потреби</w:t>
            </w:r>
            <w:r w:rsidRPr="00003C1A">
              <w:rPr>
                <w:sz w:val="24"/>
                <w:szCs w:val="24"/>
                <w:lang w:val="uk-UA" w:eastAsia="ru-RU"/>
              </w:rPr>
              <w:t xml:space="preserve"> </w:t>
            </w:r>
            <w:r>
              <w:rPr>
                <w:sz w:val="24"/>
                <w:szCs w:val="24"/>
                <w:lang w:val="uk-UA" w:eastAsia="ru-RU"/>
              </w:rPr>
              <w:t>виробників</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lang w:val="uk-UA"/>
              </w:rPr>
              <w:t xml:space="preserve">Підприємствам для виготовлення тепловізорів, щоб збільшити дальність дії; а також для створення програмного забезпечення в даній сфері. </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2</w:t>
            </w:r>
          </w:p>
        </w:tc>
        <w:tc>
          <w:tcPr>
            <w:tcW w:w="3819" w:type="dxa"/>
            <w:vAlign w:val="center"/>
          </w:tcPr>
          <w:p w:rsidR="00192214" w:rsidRPr="00003C1A" w:rsidRDefault="00192214" w:rsidP="00747A4A">
            <w:pPr>
              <w:numPr>
                <w:ilvl w:val="12"/>
                <w:numId w:val="0"/>
              </w:numPr>
              <w:spacing w:line="276" w:lineRule="auto"/>
              <w:rPr>
                <w:sz w:val="24"/>
                <w:szCs w:val="24"/>
                <w:highlight w:val="yellow"/>
                <w:lang w:val="uk-UA" w:eastAsia="ru-RU"/>
              </w:rPr>
            </w:pPr>
            <w:r w:rsidRPr="00003C1A">
              <w:rPr>
                <w:sz w:val="24"/>
                <w:szCs w:val="24"/>
                <w:lang w:val="uk-UA" w:eastAsia="ru-RU"/>
              </w:rPr>
              <w:t xml:space="preserve">Попит внутрішнього ринку </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 xml:space="preserve">Високий попит, легкий вихід. </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3</w:t>
            </w:r>
          </w:p>
        </w:tc>
        <w:tc>
          <w:tcPr>
            <w:tcW w:w="3819" w:type="dxa"/>
            <w:vAlign w:val="center"/>
          </w:tcPr>
          <w:p w:rsidR="00192214" w:rsidRPr="00003C1A" w:rsidRDefault="00192214" w:rsidP="00747A4A">
            <w:pPr>
              <w:numPr>
                <w:ilvl w:val="12"/>
                <w:numId w:val="0"/>
              </w:numPr>
              <w:spacing w:line="276" w:lineRule="auto"/>
              <w:rPr>
                <w:sz w:val="24"/>
                <w:szCs w:val="24"/>
                <w:highlight w:val="yellow"/>
                <w:lang w:val="uk-UA" w:eastAsia="ru-RU"/>
              </w:rPr>
            </w:pPr>
            <w:r w:rsidRPr="00156644">
              <w:rPr>
                <w:sz w:val="24"/>
                <w:szCs w:val="24"/>
                <w:lang w:val="uk-UA" w:eastAsia="ru-RU"/>
              </w:rPr>
              <w:t xml:space="preserve">Маркетингові пропозиції  </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Використання не за призначенням (іміту</w:t>
            </w:r>
            <w:r>
              <w:rPr>
                <w:sz w:val="24"/>
                <w:szCs w:val="24"/>
                <w:lang w:val="uk-UA" w:eastAsia="ru-RU"/>
              </w:rPr>
              <w:softHyphen/>
            </w:r>
            <w:r w:rsidRPr="00003C1A">
              <w:rPr>
                <w:sz w:val="24"/>
                <w:szCs w:val="24"/>
                <w:lang w:val="uk-UA" w:eastAsia="ru-RU"/>
              </w:rPr>
              <w:t>вання ІЧ зору тварин, документальна зйо</w:t>
            </w:r>
            <w:r>
              <w:rPr>
                <w:sz w:val="24"/>
                <w:szCs w:val="24"/>
                <w:lang w:val="uk-UA" w:eastAsia="ru-RU"/>
              </w:rPr>
              <w:softHyphen/>
            </w:r>
            <w:r w:rsidRPr="00003C1A">
              <w:rPr>
                <w:sz w:val="24"/>
                <w:szCs w:val="24"/>
                <w:lang w:val="uk-UA" w:eastAsia="ru-RU"/>
              </w:rPr>
              <w:t xml:space="preserve">мка про дику природу), створення бренда. </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4</w:t>
            </w:r>
          </w:p>
        </w:tc>
        <w:tc>
          <w:tcPr>
            <w:tcW w:w="3819"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Вартість</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 xml:space="preserve">Не завищена, конкурентна ціна. </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5</w:t>
            </w:r>
          </w:p>
        </w:tc>
        <w:tc>
          <w:tcPr>
            <w:tcW w:w="3819"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Простота в експлуатації</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Всі параметри та можливості методу чітко описані в інструкції.</w:t>
            </w:r>
          </w:p>
        </w:tc>
      </w:tr>
      <w:tr w:rsidR="00192214" w:rsidRPr="00003C1A" w:rsidTr="00747A4A">
        <w:trPr>
          <w:jc w:val="center"/>
        </w:trPr>
        <w:tc>
          <w:tcPr>
            <w:tcW w:w="590"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6</w:t>
            </w:r>
          </w:p>
        </w:tc>
        <w:tc>
          <w:tcPr>
            <w:tcW w:w="3819"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Підтримка продукту</w:t>
            </w:r>
          </w:p>
        </w:tc>
        <w:tc>
          <w:tcPr>
            <w:tcW w:w="4652" w:type="dxa"/>
            <w:vAlign w:val="center"/>
          </w:tcPr>
          <w:p w:rsidR="00192214" w:rsidRPr="00003C1A" w:rsidRDefault="00192214" w:rsidP="00747A4A">
            <w:pPr>
              <w:numPr>
                <w:ilvl w:val="12"/>
                <w:numId w:val="0"/>
              </w:numPr>
              <w:spacing w:line="276" w:lineRule="auto"/>
              <w:rPr>
                <w:sz w:val="24"/>
                <w:szCs w:val="24"/>
                <w:lang w:val="uk-UA" w:eastAsia="ru-RU"/>
              </w:rPr>
            </w:pPr>
            <w:r w:rsidRPr="00003C1A">
              <w:rPr>
                <w:sz w:val="24"/>
                <w:szCs w:val="24"/>
                <w:lang w:val="uk-UA" w:eastAsia="ru-RU"/>
              </w:rPr>
              <w:t>Технічна підтримка по питанням методів використання та функціональності методів, можливість зміни алгоритму для конкретного проекту</w:t>
            </w:r>
          </w:p>
        </w:tc>
      </w:tr>
    </w:tbl>
    <w:p w:rsidR="00192214" w:rsidRPr="00211BA8" w:rsidRDefault="00192214" w:rsidP="00192214">
      <w:pPr>
        <w:numPr>
          <w:ilvl w:val="12"/>
          <w:numId w:val="0"/>
        </w:numPr>
        <w:ind w:firstLine="709"/>
        <w:rPr>
          <w:rFonts w:eastAsia="Times New Roman" w:cs="Times New Roman"/>
          <w:sz w:val="32"/>
          <w:szCs w:val="28"/>
          <w:lang w:eastAsia="ru-RU"/>
        </w:rPr>
      </w:pPr>
      <w:r w:rsidRPr="00211BA8">
        <w:rPr>
          <w:rFonts w:eastAsia="Times New Roman" w:cs="Times New Roman"/>
          <w:szCs w:val="24"/>
          <w:lang w:eastAsia="ru-RU"/>
        </w:rPr>
        <w:t>Обґрунтування факторів конкурентоспроможності показав, що існує фактор необхідності у створенні методу для підвищення дальності виявлення та розпізнавання. Враховуючи те, що ринок вітчизняних виробників у даній сфері майже вільний, попит на товар буде великим. Також можливе нетрадиційне використання тепловізорів, тим самим створити бренд.</w:t>
      </w:r>
    </w:p>
    <w:p w:rsidR="00192214" w:rsidRPr="00211BA8" w:rsidRDefault="00192214" w:rsidP="00192214">
      <w:pPr>
        <w:spacing w:line="276" w:lineRule="auto"/>
        <w:jc w:val="right"/>
        <w:rPr>
          <w:rFonts w:cs="Times New Roman"/>
          <w:szCs w:val="24"/>
        </w:rPr>
      </w:pPr>
      <w:r w:rsidRPr="00211BA8">
        <w:rPr>
          <w:rFonts w:cs="Times New Roman"/>
          <w:szCs w:val="24"/>
        </w:rPr>
        <w:t xml:space="preserve">Таблиця 4.11. Порівняльний аналіз сильних та слабких сторін </w:t>
      </w:r>
      <w:r w:rsidRPr="00211BA8">
        <w:rPr>
          <w:rFonts w:cs="Times New Roman"/>
          <w:szCs w:val="24"/>
        </w:rPr>
        <w:br/>
        <w:t>«Методу проектування тепловізорів для безпілотників »</w:t>
      </w:r>
    </w:p>
    <w:tbl>
      <w:tblPr>
        <w:tblStyle w:val="4"/>
        <w:tblW w:w="9032" w:type="dxa"/>
        <w:tblInd w:w="-5" w:type="dxa"/>
        <w:tblLayout w:type="fixed"/>
        <w:tblLook w:val="01E0"/>
      </w:tblPr>
      <w:tblGrid>
        <w:gridCol w:w="596"/>
        <w:gridCol w:w="3373"/>
        <w:gridCol w:w="919"/>
        <w:gridCol w:w="592"/>
        <w:gridCol w:w="592"/>
        <w:gridCol w:w="592"/>
        <w:gridCol w:w="592"/>
        <w:gridCol w:w="592"/>
        <w:gridCol w:w="592"/>
        <w:gridCol w:w="592"/>
      </w:tblGrid>
      <w:tr w:rsidR="00192214" w:rsidRPr="00003C1A" w:rsidTr="00747A4A">
        <w:tc>
          <w:tcPr>
            <w:tcW w:w="596" w:type="dxa"/>
            <w:vMerge w:val="restart"/>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 п/п</w:t>
            </w:r>
          </w:p>
        </w:tc>
        <w:tc>
          <w:tcPr>
            <w:tcW w:w="3373" w:type="dxa"/>
            <w:vMerge w:val="restart"/>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Фактор конкурентоспроможності</w:t>
            </w:r>
          </w:p>
        </w:tc>
        <w:tc>
          <w:tcPr>
            <w:tcW w:w="919" w:type="dxa"/>
            <w:vMerge w:val="restart"/>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Бали 1-20</w:t>
            </w:r>
          </w:p>
        </w:tc>
        <w:tc>
          <w:tcPr>
            <w:tcW w:w="4144" w:type="dxa"/>
            <w:gridSpan w:val="7"/>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Рейтинг товарів-конкурентів у порівнянні з ЦКБ «Арсенал»</w:t>
            </w:r>
          </w:p>
        </w:tc>
      </w:tr>
      <w:tr w:rsidR="00192214" w:rsidRPr="00003C1A" w:rsidTr="00747A4A">
        <w:tc>
          <w:tcPr>
            <w:tcW w:w="596" w:type="dxa"/>
            <w:vMerge/>
            <w:vAlign w:val="center"/>
          </w:tcPr>
          <w:p w:rsidR="00192214" w:rsidRPr="00003C1A" w:rsidRDefault="00192214" w:rsidP="00747A4A">
            <w:pPr>
              <w:numPr>
                <w:ilvl w:val="12"/>
                <w:numId w:val="0"/>
              </w:numPr>
              <w:spacing w:line="276" w:lineRule="auto"/>
              <w:jc w:val="center"/>
              <w:rPr>
                <w:sz w:val="24"/>
                <w:szCs w:val="24"/>
                <w:lang w:val="uk-UA" w:eastAsia="ru-RU"/>
              </w:rPr>
            </w:pPr>
          </w:p>
        </w:tc>
        <w:tc>
          <w:tcPr>
            <w:tcW w:w="3373" w:type="dxa"/>
            <w:vMerge/>
            <w:vAlign w:val="center"/>
          </w:tcPr>
          <w:p w:rsidR="00192214" w:rsidRPr="00003C1A" w:rsidRDefault="00192214" w:rsidP="00747A4A">
            <w:pPr>
              <w:numPr>
                <w:ilvl w:val="12"/>
                <w:numId w:val="0"/>
              </w:numPr>
              <w:spacing w:line="276" w:lineRule="auto"/>
              <w:jc w:val="center"/>
              <w:rPr>
                <w:sz w:val="24"/>
                <w:szCs w:val="24"/>
                <w:lang w:val="uk-UA" w:eastAsia="ru-RU"/>
              </w:rPr>
            </w:pPr>
          </w:p>
        </w:tc>
        <w:tc>
          <w:tcPr>
            <w:tcW w:w="919" w:type="dxa"/>
            <w:vMerge/>
            <w:vAlign w:val="center"/>
          </w:tcPr>
          <w:p w:rsidR="00192214" w:rsidRPr="00003C1A" w:rsidRDefault="00192214" w:rsidP="00747A4A">
            <w:pPr>
              <w:numPr>
                <w:ilvl w:val="12"/>
                <w:numId w:val="0"/>
              </w:numPr>
              <w:spacing w:line="276" w:lineRule="auto"/>
              <w:jc w:val="center"/>
              <w:rPr>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–3</w:t>
            </w: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–2</w:t>
            </w: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–1</w:t>
            </w:r>
          </w:p>
        </w:tc>
        <w:tc>
          <w:tcPr>
            <w:tcW w:w="592" w:type="dxa"/>
            <w:shd w:val="clear" w:color="auto" w:fill="D5DCE4"/>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0</w:t>
            </w: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+1</w:t>
            </w: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+2</w:t>
            </w:r>
          </w:p>
        </w:tc>
        <w:tc>
          <w:tcPr>
            <w:tcW w:w="592" w:type="dxa"/>
            <w:vAlign w:val="center"/>
          </w:tcPr>
          <w:p w:rsidR="00192214" w:rsidRPr="00003C1A" w:rsidRDefault="00192214" w:rsidP="00747A4A">
            <w:pPr>
              <w:numPr>
                <w:ilvl w:val="12"/>
                <w:numId w:val="0"/>
              </w:numPr>
              <w:spacing w:line="276" w:lineRule="auto"/>
              <w:jc w:val="center"/>
              <w:rPr>
                <w:sz w:val="24"/>
                <w:szCs w:val="24"/>
                <w:lang w:val="uk-UA" w:eastAsia="ru-RU"/>
              </w:rPr>
            </w:pPr>
            <w:r w:rsidRPr="00003C1A">
              <w:rPr>
                <w:sz w:val="24"/>
                <w:szCs w:val="24"/>
                <w:lang w:val="uk-UA" w:eastAsia="ru-RU"/>
              </w:rPr>
              <w:t>+3</w:t>
            </w:r>
          </w:p>
        </w:tc>
      </w:tr>
      <w:tr w:rsidR="00192214" w:rsidRPr="00003C1A" w:rsidTr="00747A4A">
        <w:tc>
          <w:tcPr>
            <w:tcW w:w="596"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1</w:t>
            </w:r>
          </w:p>
        </w:tc>
        <w:tc>
          <w:tcPr>
            <w:tcW w:w="3373"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 xml:space="preserve">Потреби споживачів </w:t>
            </w:r>
          </w:p>
        </w:tc>
        <w:tc>
          <w:tcPr>
            <w:tcW w:w="919"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10</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shd w:val="clear" w:color="auto" w:fill="D5DCE4"/>
            <w:vAlign w:val="center"/>
          </w:tcPr>
          <w:p w:rsidR="00192214" w:rsidRPr="00003C1A" w:rsidRDefault="00192214" w:rsidP="00747A4A">
            <w:pPr>
              <w:numPr>
                <w:ilvl w:val="12"/>
                <w:numId w:val="0"/>
              </w:numPr>
              <w:spacing w:line="276" w:lineRule="auto"/>
              <w:jc w:val="center"/>
              <w:rPr>
                <w:b/>
                <w:sz w:val="24"/>
                <w:szCs w:val="24"/>
                <w:lang w:val="uk-UA" w:eastAsia="ru-RU"/>
              </w:rPr>
            </w:pPr>
            <w:r w:rsidRPr="00003C1A">
              <w:rPr>
                <w:b/>
                <w:sz w:val="24"/>
                <w:szCs w:val="24"/>
                <w:lang w:val="uk-UA" w:eastAsia="ru-RU"/>
              </w:rPr>
              <w:t>+</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r>
      <w:tr w:rsidR="00192214" w:rsidRPr="00003C1A" w:rsidTr="00747A4A">
        <w:tc>
          <w:tcPr>
            <w:tcW w:w="596"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2</w:t>
            </w:r>
          </w:p>
        </w:tc>
        <w:tc>
          <w:tcPr>
            <w:tcW w:w="3373"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Внутрішній ринок</w:t>
            </w:r>
          </w:p>
        </w:tc>
        <w:tc>
          <w:tcPr>
            <w:tcW w:w="919"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16</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shd w:val="clear" w:color="auto" w:fill="D5DCE4"/>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r w:rsidRPr="00003C1A">
              <w:rPr>
                <w:b/>
                <w:sz w:val="24"/>
                <w:szCs w:val="24"/>
                <w:lang w:val="uk-UA" w:eastAsia="ru-RU"/>
              </w:rPr>
              <w:t>+</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r>
      <w:tr w:rsidR="00192214" w:rsidRPr="00003C1A" w:rsidTr="00747A4A">
        <w:tc>
          <w:tcPr>
            <w:tcW w:w="596"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3</w:t>
            </w:r>
          </w:p>
        </w:tc>
        <w:tc>
          <w:tcPr>
            <w:tcW w:w="3373"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 xml:space="preserve">Маркетингові пропозиції </w:t>
            </w:r>
          </w:p>
        </w:tc>
        <w:tc>
          <w:tcPr>
            <w:tcW w:w="919"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12</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shd w:val="clear" w:color="auto" w:fill="D5DCE4"/>
            <w:vAlign w:val="center"/>
          </w:tcPr>
          <w:p w:rsidR="00192214" w:rsidRPr="00003C1A" w:rsidRDefault="00192214" w:rsidP="00747A4A">
            <w:pPr>
              <w:numPr>
                <w:ilvl w:val="12"/>
                <w:numId w:val="0"/>
              </w:numPr>
              <w:spacing w:line="276" w:lineRule="auto"/>
              <w:jc w:val="center"/>
              <w:rPr>
                <w:b/>
                <w:sz w:val="24"/>
                <w:szCs w:val="24"/>
                <w:lang w:val="uk-UA" w:eastAsia="ru-RU"/>
              </w:rPr>
            </w:pPr>
            <w:r w:rsidRPr="00003C1A">
              <w:rPr>
                <w:b/>
                <w:sz w:val="24"/>
                <w:szCs w:val="24"/>
                <w:lang w:val="uk-UA" w:eastAsia="ru-RU"/>
              </w:rPr>
              <w:t>+</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r>
      <w:tr w:rsidR="00192214" w:rsidRPr="00003C1A" w:rsidTr="00747A4A">
        <w:tc>
          <w:tcPr>
            <w:tcW w:w="596"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4</w:t>
            </w:r>
          </w:p>
        </w:tc>
        <w:tc>
          <w:tcPr>
            <w:tcW w:w="3373"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Вартість</w:t>
            </w:r>
          </w:p>
        </w:tc>
        <w:tc>
          <w:tcPr>
            <w:tcW w:w="919" w:type="dxa"/>
          </w:tcPr>
          <w:p w:rsidR="00192214" w:rsidRPr="00003C1A" w:rsidRDefault="00192214" w:rsidP="00747A4A">
            <w:pPr>
              <w:numPr>
                <w:ilvl w:val="12"/>
                <w:numId w:val="0"/>
              </w:numPr>
              <w:spacing w:line="276" w:lineRule="auto"/>
              <w:jc w:val="left"/>
              <w:rPr>
                <w:sz w:val="24"/>
                <w:szCs w:val="24"/>
                <w:lang w:val="uk-UA" w:eastAsia="ru-RU"/>
              </w:rPr>
            </w:pPr>
            <w:r w:rsidRPr="00003C1A">
              <w:rPr>
                <w:sz w:val="24"/>
                <w:szCs w:val="24"/>
                <w:lang w:val="uk-UA" w:eastAsia="ru-RU"/>
              </w:rPr>
              <w:t>15</w:t>
            </w: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r w:rsidRPr="00003C1A">
              <w:rPr>
                <w:b/>
                <w:sz w:val="24"/>
                <w:szCs w:val="24"/>
                <w:lang w:val="uk-UA" w:eastAsia="ru-RU"/>
              </w:rPr>
              <w:t>+</w:t>
            </w:r>
          </w:p>
        </w:tc>
        <w:tc>
          <w:tcPr>
            <w:tcW w:w="592" w:type="dxa"/>
            <w:shd w:val="clear" w:color="auto" w:fill="D5DCE4"/>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c>
          <w:tcPr>
            <w:tcW w:w="592" w:type="dxa"/>
            <w:vAlign w:val="center"/>
          </w:tcPr>
          <w:p w:rsidR="00192214" w:rsidRPr="00003C1A" w:rsidRDefault="00192214" w:rsidP="00747A4A">
            <w:pPr>
              <w:numPr>
                <w:ilvl w:val="12"/>
                <w:numId w:val="0"/>
              </w:numPr>
              <w:spacing w:line="276" w:lineRule="auto"/>
              <w:jc w:val="center"/>
              <w:rPr>
                <w:b/>
                <w:sz w:val="24"/>
                <w:szCs w:val="24"/>
                <w:lang w:val="uk-UA" w:eastAsia="ru-RU"/>
              </w:rPr>
            </w:pPr>
          </w:p>
        </w:tc>
      </w:tr>
    </w:tbl>
    <w:p w:rsidR="00192214" w:rsidRPr="00211BA8" w:rsidRDefault="00192214" w:rsidP="00192214">
      <w:pPr>
        <w:numPr>
          <w:ilvl w:val="12"/>
          <w:numId w:val="0"/>
        </w:numPr>
        <w:tabs>
          <w:tab w:val="left" w:pos="4096"/>
        </w:tabs>
        <w:spacing w:before="240"/>
        <w:ind w:firstLine="709"/>
        <w:rPr>
          <w:rFonts w:eastAsia="Times New Roman" w:cs="Times New Roman"/>
          <w:szCs w:val="24"/>
          <w:lang w:eastAsia="ru-RU"/>
        </w:rPr>
      </w:pPr>
      <w:r w:rsidRPr="00211BA8">
        <w:rPr>
          <w:rFonts w:eastAsia="Times New Roman" w:cs="Times New Roman"/>
          <w:szCs w:val="28"/>
          <w:lang w:eastAsia="ru-RU"/>
        </w:rPr>
        <w:t>Порівняльний аналіз сильних та слабких сторін «</w:t>
      </w:r>
      <w:r w:rsidRPr="00211BA8">
        <w:rPr>
          <w:rFonts w:cs="Times New Roman"/>
          <w:szCs w:val="24"/>
        </w:rPr>
        <w:t>Методу проектування тепловізорів для безпілотників</w:t>
      </w:r>
      <w:r w:rsidRPr="00211BA8">
        <w:rPr>
          <w:rFonts w:eastAsia="Times New Roman" w:cs="Times New Roman"/>
          <w:szCs w:val="28"/>
          <w:lang w:eastAsia="ru-RU"/>
        </w:rPr>
        <w:t xml:space="preserve">» показав, що фактор конкурентоспроможності маркетингові пропозиції нашого проекту трохи слабший ніж у ЦКБ «Арсенал», переважно за того, що вони все довгий час </w:t>
      </w:r>
      <w:r w:rsidRPr="00211BA8">
        <w:rPr>
          <w:rFonts w:eastAsia="Times New Roman" w:cs="Times New Roman"/>
          <w:szCs w:val="28"/>
          <w:lang w:eastAsia="ru-RU"/>
        </w:rPr>
        <w:lastRenderedPageBreak/>
        <w:t>перебувають на ринку, тому необхідно ще працювати в цьому напрямку. До сильних факторів конкурентоспроможності можна віднести – ціну, маркетингову пропозицію та необхідність проекту, але останні два фактори приблизно однакові з конкурентами.</w:t>
      </w:r>
    </w:p>
    <w:p w:rsidR="00192214" w:rsidRPr="00211BA8" w:rsidRDefault="00192214" w:rsidP="00192214">
      <w:pPr>
        <w:jc w:val="right"/>
        <w:rPr>
          <w:rFonts w:cs="Times New Roman"/>
          <w:szCs w:val="24"/>
        </w:rPr>
      </w:pPr>
      <w:r w:rsidRPr="00211BA8">
        <w:rPr>
          <w:rFonts w:cs="Times New Roman"/>
          <w:szCs w:val="24"/>
        </w:rPr>
        <w:t>Таблиця 4.12. SWOT- аналіз стартап-проекту</w:t>
      </w:r>
    </w:p>
    <w:tbl>
      <w:tblPr>
        <w:tblStyle w:val="12"/>
        <w:tblW w:w="0" w:type="auto"/>
        <w:tblInd w:w="-5" w:type="dxa"/>
        <w:tblLook w:val="01E0"/>
      </w:tblPr>
      <w:tblGrid>
        <w:gridCol w:w="4678"/>
        <w:gridCol w:w="4320"/>
      </w:tblGrid>
      <w:tr w:rsidR="00192214" w:rsidRPr="00211BA8" w:rsidTr="00747A4A">
        <w:trPr>
          <w:trHeight w:val="660"/>
        </w:trPr>
        <w:tc>
          <w:tcPr>
            <w:tcW w:w="4678" w:type="dxa"/>
          </w:tcPr>
          <w:p w:rsidR="00192214" w:rsidRPr="00211BA8" w:rsidRDefault="00192214" w:rsidP="00747A4A">
            <w:pPr>
              <w:spacing w:line="276" w:lineRule="auto"/>
              <w:ind w:firstLine="0"/>
              <w:rPr>
                <w:rFonts w:cs="Times New Roman"/>
                <w:sz w:val="24"/>
                <w:szCs w:val="24"/>
              </w:rPr>
            </w:pPr>
            <w:r w:rsidRPr="00211BA8">
              <w:rPr>
                <w:rFonts w:cs="Times New Roman"/>
                <w:b/>
                <w:sz w:val="24"/>
                <w:szCs w:val="24"/>
              </w:rPr>
              <w:t>Сильні сторони</w:t>
            </w:r>
            <w:r w:rsidRPr="00211BA8">
              <w:rPr>
                <w:rFonts w:cs="Times New Roman"/>
                <w:sz w:val="24"/>
                <w:szCs w:val="24"/>
              </w:rPr>
              <w:t>:</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Ціна на 30% нижче ніж у найближчого конкуренту.</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Надійність та технічна підтримка протягом 5 років.</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Зручне та просте керування, що супроводжується відео інструкціями у комплекті. </w:t>
            </w:r>
          </w:p>
          <w:p w:rsidR="00192214" w:rsidRDefault="00192214" w:rsidP="00747A4A">
            <w:pPr>
              <w:spacing w:line="276" w:lineRule="auto"/>
              <w:ind w:firstLine="0"/>
              <w:rPr>
                <w:rFonts w:cs="Times New Roman"/>
                <w:sz w:val="24"/>
                <w:szCs w:val="24"/>
              </w:rPr>
            </w:pPr>
            <w:r w:rsidRPr="00211BA8">
              <w:rPr>
                <w:rFonts w:cs="Times New Roman"/>
                <w:sz w:val="24"/>
                <w:szCs w:val="24"/>
              </w:rPr>
              <w:t>Міжнародна доставка, співпраця з компаніями-перевізниками які доставляють товар у більшість країн світу.</w:t>
            </w:r>
          </w:p>
          <w:p w:rsidR="00192214" w:rsidRPr="00211BA8" w:rsidRDefault="00192214" w:rsidP="00747A4A">
            <w:pPr>
              <w:spacing w:line="276" w:lineRule="auto"/>
              <w:ind w:firstLine="0"/>
              <w:rPr>
                <w:rFonts w:cs="Times New Roman"/>
                <w:sz w:val="24"/>
                <w:szCs w:val="24"/>
              </w:rPr>
            </w:pPr>
          </w:p>
        </w:tc>
        <w:tc>
          <w:tcPr>
            <w:tcW w:w="4320" w:type="dxa"/>
          </w:tcPr>
          <w:p w:rsidR="00192214" w:rsidRPr="00211BA8" w:rsidRDefault="00192214" w:rsidP="00747A4A">
            <w:pPr>
              <w:spacing w:line="276" w:lineRule="auto"/>
              <w:ind w:firstLine="0"/>
              <w:rPr>
                <w:rFonts w:cs="Times New Roman"/>
                <w:sz w:val="24"/>
                <w:szCs w:val="24"/>
              </w:rPr>
            </w:pPr>
            <w:r w:rsidRPr="00211BA8">
              <w:rPr>
                <w:rFonts w:cs="Times New Roman"/>
                <w:b/>
                <w:sz w:val="24"/>
                <w:szCs w:val="24"/>
              </w:rPr>
              <w:t>Слабкі сторони</w:t>
            </w:r>
            <w:r w:rsidRPr="00211BA8">
              <w:rPr>
                <w:rFonts w:cs="Times New Roman"/>
                <w:sz w:val="24"/>
                <w:szCs w:val="24"/>
              </w:rPr>
              <w:t>:</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Необхідне значне інвестування для старту, близько 100-150 тис </w:t>
            </w:r>
            <w:r w:rsidRPr="00211BA8">
              <w:rPr>
                <w:rFonts w:cs="Times New Roman"/>
                <w:sz w:val="24"/>
                <w:szCs w:val="24"/>
                <w:lang w:val="ru-RU"/>
              </w:rPr>
              <w:t>$</w:t>
            </w:r>
            <w:r w:rsidRPr="00211BA8">
              <w:rPr>
                <w:rFonts w:cs="Times New Roman"/>
                <w:sz w:val="24"/>
                <w:szCs w:val="24"/>
              </w:rPr>
              <w:t>.</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Новий метод, ще не визнаний у світі, вчасності і в Україні.</w:t>
            </w:r>
          </w:p>
          <w:p w:rsidR="00192214" w:rsidRPr="00211BA8" w:rsidRDefault="00192214" w:rsidP="00747A4A">
            <w:pPr>
              <w:spacing w:line="276" w:lineRule="auto"/>
              <w:ind w:firstLine="0"/>
              <w:rPr>
                <w:rFonts w:cs="Times New Roman"/>
                <w:sz w:val="24"/>
                <w:szCs w:val="24"/>
              </w:rPr>
            </w:pPr>
          </w:p>
        </w:tc>
      </w:tr>
      <w:tr w:rsidR="00192214" w:rsidRPr="00211BA8" w:rsidTr="00747A4A">
        <w:trPr>
          <w:trHeight w:val="574"/>
        </w:trPr>
        <w:tc>
          <w:tcPr>
            <w:tcW w:w="4678" w:type="dxa"/>
          </w:tcPr>
          <w:p w:rsidR="00192214" w:rsidRPr="00211BA8" w:rsidRDefault="00192214" w:rsidP="00747A4A">
            <w:pPr>
              <w:spacing w:line="276" w:lineRule="auto"/>
              <w:ind w:firstLine="0"/>
              <w:rPr>
                <w:rFonts w:cs="Times New Roman"/>
                <w:sz w:val="24"/>
                <w:szCs w:val="24"/>
              </w:rPr>
            </w:pPr>
            <w:r w:rsidRPr="00211BA8">
              <w:rPr>
                <w:rFonts w:cs="Times New Roman"/>
                <w:b/>
                <w:sz w:val="24"/>
                <w:szCs w:val="24"/>
              </w:rPr>
              <w:t>Можливост</w:t>
            </w:r>
            <w:r w:rsidRPr="00211BA8">
              <w:rPr>
                <w:rFonts w:cs="Times New Roman"/>
                <w:sz w:val="24"/>
                <w:szCs w:val="24"/>
              </w:rPr>
              <w:t>і:</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Вільний ринок, мала кількість аналогів на внутрішньому ринку.</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Збільшення функціоналу методу, покращення алгоритму що збільшує швидкість розрахунків, а оптимізація зменшує кількість ітерацій.</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Вихід на міжнародний ринок, не тільки доставка у інші країни, а й відкриття своїх філіалів.</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Використання методу у спектральному діапазоні 1-14 мкм.</w:t>
            </w:r>
          </w:p>
          <w:p w:rsidR="00192214" w:rsidRPr="00211BA8" w:rsidRDefault="00192214" w:rsidP="00747A4A">
            <w:pPr>
              <w:spacing w:line="276" w:lineRule="auto"/>
              <w:ind w:firstLine="0"/>
              <w:rPr>
                <w:rFonts w:cs="Times New Roman"/>
                <w:sz w:val="24"/>
                <w:szCs w:val="24"/>
              </w:rPr>
            </w:pPr>
          </w:p>
        </w:tc>
        <w:tc>
          <w:tcPr>
            <w:tcW w:w="4320" w:type="dxa"/>
          </w:tcPr>
          <w:p w:rsidR="00192214" w:rsidRPr="00211BA8" w:rsidRDefault="00192214" w:rsidP="00747A4A">
            <w:pPr>
              <w:spacing w:line="276" w:lineRule="auto"/>
              <w:ind w:firstLine="0"/>
              <w:rPr>
                <w:rFonts w:cs="Times New Roman"/>
                <w:sz w:val="24"/>
                <w:szCs w:val="24"/>
              </w:rPr>
            </w:pPr>
            <w:r w:rsidRPr="00211BA8">
              <w:rPr>
                <w:rFonts w:cs="Times New Roman"/>
                <w:b/>
                <w:sz w:val="24"/>
                <w:szCs w:val="24"/>
              </w:rPr>
              <w:t>Загрози</w:t>
            </w:r>
            <w:r w:rsidRPr="00211BA8">
              <w:rPr>
                <w:rFonts w:cs="Times New Roman"/>
                <w:sz w:val="24"/>
                <w:szCs w:val="24"/>
              </w:rPr>
              <w:t>:</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Укріплення конкурентів, зменшення ціни на товари аналоги конкурентів.</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Збій імпорту комплектуючих (матриць, скла для виготовлення об’єктивів) або неналагодженість логістики у виробників, тим самим зменшення використання методу для виробництва.</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Нестабільна ситуація у країні, знецінення валюти, припинення отримання інвестицій.</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При насиченні ринку – зменшення попиту.</w:t>
            </w:r>
          </w:p>
        </w:tc>
      </w:tr>
    </w:tbl>
    <w:p w:rsidR="00192214" w:rsidRPr="00211BA8" w:rsidRDefault="00192214" w:rsidP="00192214">
      <w:pPr>
        <w:spacing w:before="240" w:after="240"/>
        <w:rPr>
          <w:rFonts w:cs="Times New Roman"/>
          <w:szCs w:val="24"/>
        </w:rPr>
      </w:pPr>
      <w:r w:rsidRPr="00211BA8">
        <w:rPr>
          <w:rFonts w:cs="Times New Roman"/>
          <w:szCs w:val="24"/>
        </w:rPr>
        <w:t xml:space="preserve">SWOT-аналіз стартап-проекту розділяє його на чотири категорії: сильні, слабкі сторони проекту та можливості, загрози  пов’язанні з його здійсненням. Ів підсумку дає зрозуміти, що сильною стороною проекту є дешевизна, простота в експлуатації, тривалою підтримкою. Слабкою стороною проекту є те що він потребує у значному інвестуванні, невизнаність методу у світі, а також необхідність закупівлі деяких комплектуючих. Ринкові загрози та ринкові можливості є наслідками (прогнозованими результатами) впливу факторів, і, на відміну від них, ще </w:t>
      </w:r>
      <w:r w:rsidRPr="00211BA8">
        <w:rPr>
          <w:rFonts w:cs="Times New Roman"/>
          <w:szCs w:val="24"/>
        </w:rPr>
        <w:lastRenderedPageBreak/>
        <w:t>не є реалізованими на ринку та мають певну ймовірність здійснення. Тому укріплення конкурентів, збій імпорту комплектуючий, що призведе до зниження доходів потенційних підприємств є фактор загрози, а те що вільний ринок та можливе збільшення функціонування методу – можливостями.</w:t>
      </w:r>
    </w:p>
    <w:p w:rsidR="00192214" w:rsidRPr="00211BA8" w:rsidRDefault="00192214" w:rsidP="00192214">
      <w:pPr>
        <w:ind w:firstLine="426"/>
        <w:jc w:val="right"/>
        <w:rPr>
          <w:rFonts w:cs="Times New Roman"/>
          <w:szCs w:val="24"/>
        </w:rPr>
      </w:pPr>
      <w:r w:rsidRPr="00211BA8">
        <w:rPr>
          <w:rFonts w:cs="Times New Roman"/>
          <w:szCs w:val="24"/>
        </w:rPr>
        <w:t>Таблиця 4.13. Альтернативи ринкового впровадження стартап-проекту</w:t>
      </w:r>
    </w:p>
    <w:tbl>
      <w:tblPr>
        <w:tblStyle w:val="12"/>
        <w:tblW w:w="0" w:type="auto"/>
        <w:tblInd w:w="108" w:type="dxa"/>
        <w:tblLook w:val="00A0"/>
      </w:tblPr>
      <w:tblGrid>
        <w:gridCol w:w="589"/>
        <w:gridCol w:w="3826"/>
        <w:gridCol w:w="1743"/>
        <w:gridCol w:w="2795"/>
      </w:tblGrid>
      <w:tr w:rsidR="00192214" w:rsidRPr="00211BA8" w:rsidTr="00747A4A">
        <w:tc>
          <w:tcPr>
            <w:tcW w:w="589" w:type="dxa"/>
            <w:vAlign w:val="center"/>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 п/п</w:t>
            </w:r>
          </w:p>
        </w:tc>
        <w:tc>
          <w:tcPr>
            <w:tcW w:w="3826" w:type="dxa"/>
            <w:vAlign w:val="center"/>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Альтернатива (орієнтовний комплекс заходів) ринкової поведінки</w:t>
            </w:r>
          </w:p>
        </w:tc>
        <w:tc>
          <w:tcPr>
            <w:tcW w:w="1743" w:type="dxa"/>
            <w:vAlign w:val="center"/>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 xml:space="preserve">Ймовірність </w:t>
            </w:r>
          </w:p>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отримання ресурсів</w:t>
            </w:r>
          </w:p>
        </w:tc>
        <w:tc>
          <w:tcPr>
            <w:tcW w:w="2795" w:type="dxa"/>
            <w:vAlign w:val="center"/>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Строки реалізації</w:t>
            </w:r>
          </w:p>
        </w:tc>
      </w:tr>
      <w:tr w:rsidR="00192214" w:rsidRPr="00211BA8" w:rsidTr="00747A4A">
        <w:tc>
          <w:tcPr>
            <w:tcW w:w="589"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1</w:t>
            </w:r>
          </w:p>
        </w:tc>
        <w:tc>
          <w:tcPr>
            <w:tcW w:w="3826"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Повномасштабне виробництво</w:t>
            </w:r>
          </w:p>
        </w:tc>
        <w:tc>
          <w:tcPr>
            <w:tcW w:w="1743"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80%</w:t>
            </w:r>
          </w:p>
        </w:tc>
        <w:tc>
          <w:tcPr>
            <w:tcW w:w="2795"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2-3 років</w:t>
            </w:r>
          </w:p>
        </w:tc>
      </w:tr>
      <w:tr w:rsidR="00192214" w:rsidRPr="00211BA8" w:rsidTr="00747A4A">
        <w:tc>
          <w:tcPr>
            <w:tcW w:w="589"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2</w:t>
            </w:r>
          </w:p>
        </w:tc>
        <w:tc>
          <w:tcPr>
            <w:tcW w:w="3826"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Виготовлення додаткового програмного забезпечення для обробки результатів термограм</w:t>
            </w:r>
          </w:p>
        </w:tc>
        <w:tc>
          <w:tcPr>
            <w:tcW w:w="1743"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65%</w:t>
            </w:r>
          </w:p>
        </w:tc>
        <w:tc>
          <w:tcPr>
            <w:tcW w:w="2795"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5-7 роки</w:t>
            </w:r>
          </w:p>
        </w:tc>
      </w:tr>
      <w:tr w:rsidR="00192214" w:rsidRPr="00211BA8" w:rsidTr="00747A4A">
        <w:tc>
          <w:tcPr>
            <w:tcW w:w="589"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3</w:t>
            </w:r>
          </w:p>
        </w:tc>
        <w:tc>
          <w:tcPr>
            <w:tcW w:w="3826"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Поставки в ЗСУ та Нацгвардію</w:t>
            </w:r>
          </w:p>
        </w:tc>
        <w:tc>
          <w:tcPr>
            <w:tcW w:w="1743"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40%</w:t>
            </w:r>
          </w:p>
        </w:tc>
        <w:tc>
          <w:tcPr>
            <w:tcW w:w="2795"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1-2 років</w:t>
            </w:r>
          </w:p>
        </w:tc>
      </w:tr>
      <w:tr w:rsidR="00192214" w:rsidRPr="00211BA8" w:rsidTr="00747A4A">
        <w:tc>
          <w:tcPr>
            <w:tcW w:w="589"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4</w:t>
            </w:r>
          </w:p>
        </w:tc>
        <w:tc>
          <w:tcPr>
            <w:tcW w:w="3826"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Нестандартні методи використанння тепловізора.</w:t>
            </w:r>
          </w:p>
        </w:tc>
        <w:tc>
          <w:tcPr>
            <w:tcW w:w="1743"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20%</w:t>
            </w:r>
          </w:p>
        </w:tc>
        <w:tc>
          <w:tcPr>
            <w:tcW w:w="2795" w:type="dxa"/>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2-3 років</w:t>
            </w:r>
          </w:p>
        </w:tc>
      </w:tr>
    </w:tbl>
    <w:p w:rsidR="00192214" w:rsidRPr="00211BA8" w:rsidRDefault="00192214" w:rsidP="00192214">
      <w:pPr>
        <w:rPr>
          <w:rFonts w:cs="Times New Roman"/>
          <w:szCs w:val="24"/>
        </w:rPr>
      </w:pPr>
    </w:p>
    <w:p w:rsidR="00192214" w:rsidRPr="00211BA8" w:rsidRDefault="00192214" w:rsidP="00192214">
      <w:pPr>
        <w:rPr>
          <w:rFonts w:cs="Times New Roman"/>
          <w:szCs w:val="24"/>
        </w:rPr>
      </w:pPr>
      <w:r w:rsidRPr="00211BA8">
        <w:rPr>
          <w:rFonts w:cs="Times New Roman"/>
          <w:szCs w:val="24"/>
        </w:rPr>
        <w:t>На основі SWOT-аналізу розроблено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табл</w:t>
      </w:r>
      <w:r>
        <w:rPr>
          <w:rFonts w:cs="Times New Roman"/>
          <w:szCs w:val="24"/>
        </w:rPr>
        <w:t>иці</w:t>
      </w:r>
      <w:r w:rsidRPr="00211BA8">
        <w:rPr>
          <w:rFonts w:cs="Times New Roman"/>
          <w:szCs w:val="24"/>
        </w:rPr>
        <w:t xml:space="preserve"> 4.13 було обрано варіант в якому передбачається повномасштабне виробництво з можливим поступовим зниження собівартості, так як строк реалізації складає 2-3 роки. У разі невдачі існують і інші альтернативи, найбільш вирогідною, буде виготовлення програмного забезпечення для оброки зображень та відео у ІЧ діапазоні (термограм), але строк її реалізації складатиме 5-7 років.</w:t>
      </w:r>
    </w:p>
    <w:p w:rsidR="00192214" w:rsidRPr="00211BA8" w:rsidRDefault="00192214" w:rsidP="00192214">
      <w:pPr>
        <w:rPr>
          <w:rFonts w:cs="Times New Roman"/>
          <w:szCs w:val="24"/>
        </w:rPr>
      </w:pPr>
    </w:p>
    <w:p w:rsidR="00192214" w:rsidRPr="00211BA8" w:rsidRDefault="00192214" w:rsidP="00C24E08">
      <w:pPr>
        <w:pStyle w:val="2"/>
      </w:pPr>
      <w:bookmarkStart w:id="29" w:name="_Toc513677470"/>
      <w:r w:rsidRPr="00211BA8">
        <w:t>4.4</w:t>
      </w:r>
      <w:r w:rsidRPr="00211BA8">
        <w:rPr>
          <w:lang w:val="ru-RU"/>
        </w:rPr>
        <w:t xml:space="preserve"> </w:t>
      </w:r>
      <w:r w:rsidRPr="00211BA8">
        <w:t>Розроблення ринкової стратегії проекту</w:t>
      </w:r>
      <w:bookmarkEnd w:id="29"/>
    </w:p>
    <w:p w:rsidR="00192214" w:rsidRPr="00211BA8" w:rsidRDefault="00192214" w:rsidP="00192214">
      <w:pPr>
        <w:rPr>
          <w:rFonts w:cs="Times New Roman"/>
          <w:szCs w:val="24"/>
        </w:rPr>
      </w:pPr>
      <w:r w:rsidRPr="00211BA8">
        <w:rPr>
          <w:rFonts w:cs="Times New Roman"/>
          <w:szCs w:val="24"/>
        </w:rPr>
        <w:t>У даному підрозділі розглянуто розроблення ринкової стратегії проекту, в якому першим  кроком передбачається визначення самої стратегії ринку та опис цільових груп потенційних споживачів.</w:t>
      </w:r>
    </w:p>
    <w:p w:rsidR="00192214" w:rsidRPr="00211BA8" w:rsidRDefault="00192214" w:rsidP="00192214">
      <w:pPr>
        <w:rPr>
          <w:sz w:val="24"/>
        </w:rPr>
      </w:pPr>
      <w:r w:rsidRPr="00211BA8">
        <w:rPr>
          <w:sz w:val="24"/>
        </w:rPr>
        <w:br w:type="page"/>
      </w:r>
    </w:p>
    <w:p w:rsidR="00192214" w:rsidRPr="00211BA8" w:rsidRDefault="00192214" w:rsidP="00192214">
      <w:pPr>
        <w:spacing w:before="240"/>
        <w:jc w:val="right"/>
        <w:rPr>
          <w:rFonts w:cs="Times New Roman"/>
          <w:szCs w:val="24"/>
        </w:rPr>
      </w:pPr>
      <w:r w:rsidRPr="00211BA8">
        <w:rPr>
          <w:rFonts w:cs="Times New Roman"/>
          <w:szCs w:val="24"/>
        </w:rPr>
        <w:lastRenderedPageBreak/>
        <w:t>Таблиця 4.14. Вибір цільових груп потенційних споживачів</w:t>
      </w:r>
    </w:p>
    <w:tbl>
      <w:tblPr>
        <w:tblStyle w:val="12"/>
        <w:tblW w:w="9135" w:type="dxa"/>
        <w:tblInd w:w="-5" w:type="dxa"/>
        <w:tblLook w:val="00A0"/>
      </w:tblPr>
      <w:tblGrid>
        <w:gridCol w:w="567"/>
        <w:gridCol w:w="1925"/>
        <w:gridCol w:w="1669"/>
        <w:gridCol w:w="1652"/>
        <w:gridCol w:w="1643"/>
        <w:gridCol w:w="1679"/>
      </w:tblGrid>
      <w:tr w:rsidR="00192214" w:rsidRPr="00211BA8" w:rsidTr="00747A4A">
        <w:trPr>
          <w:trHeight w:val="1062"/>
        </w:trPr>
        <w:tc>
          <w:tcPr>
            <w:tcW w:w="567" w:type="dxa"/>
            <w:vAlign w:val="center"/>
          </w:tcPr>
          <w:p w:rsidR="00192214" w:rsidRPr="00211BA8" w:rsidRDefault="00192214" w:rsidP="00747A4A">
            <w:pPr>
              <w:spacing w:line="276" w:lineRule="auto"/>
              <w:ind w:firstLine="31"/>
              <w:rPr>
                <w:rFonts w:cs="Times New Roman"/>
                <w:sz w:val="24"/>
                <w:szCs w:val="24"/>
              </w:rPr>
            </w:pPr>
            <w:r w:rsidRPr="00211BA8">
              <w:rPr>
                <w:rFonts w:cs="Times New Roman"/>
                <w:sz w:val="24"/>
                <w:szCs w:val="24"/>
              </w:rPr>
              <w:t>№ п/п</w:t>
            </w:r>
          </w:p>
        </w:tc>
        <w:tc>
          <w:tcPr>
            <w:tcW w:w="1925"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Опис профілю цільової групи потенційних клієнтів</w:t>
            </w:r>
          </w:p>
        </w:tc>
        <w:tc>
          <w:tcPr>
            <w:tcW w:w="166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Готовність споживачів сприйняти продукт</w:t>
            </w:r>
          </w:p>
        </w:tc>
        <w:tc>
          <w:tcPr>
            <w:tcW w:w="1652"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Орієнтовний попит в межах цільової групи</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 (сегменту)</w:t>
            </w:r>
          </w:p>
        </w:tc>
        <w:tc>
          <w:tcPr>
            <w:tcW w:w="1643"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Інтенсивність конкуренції в сегменті</w:t>
            </w:r>
          </w:p>
        </w:tc>
        <w:tc>
          <w:tcPr>
            <w:tcW w:w="1679"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Простота входу у</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 сегмент</w:t>
            </w:r>
          </w:p>
        </w:tc>
      </w:tr>
      <w:tr w:rsidR="00192214" w:rsidRPr="00211BA8" w:rsidTr="00747A4A">
        <w:trPr>
          <w:trHeight w:val="537"/>
        </w:trPr>
        <w:tc>
          <w:tcPr>
            <w:tcW w:w="567" w:type="dxa"/>
            <w:vAlign w:val="center"/>
          </w:tcPr>
          <w:p w:rsidR="00192214" w:rsidRPr="00211BA8" w:rsidRDefault="00192214" w:rsidP="00747A4A">
            <w:pPr>
              <w:spacing w:line="276" w:lineRule="auto"/>
              <w:ind w:firstLine="31"/>
              <w:jc w:val="center"/>
              <w:rPr>
                <w:rFonts w:cs="Times New Roman"/>
                <w:sz w:val="24"/>
                <w:szCs w:val="24"/>
              </w:rPr>
            </w:pPr>
            <w:r w:rsidRPr="00211BA8">
              <w:rPr>
                <w:rFonts w:cs="Times New Roman"/>
                <w:sz w:val="24"/>
                <w:szCs w:val="24"/>
              </w:rPr>
              <w:t>1</w:t>
            </w:r>
          </w:p>
        </w:tc>
        <w:tc>
          <w:tcPr>
            <w:tcW w:w="1925"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Військові, охоронна сфера</w:t>
            </w:r>
          </w:p>
        </w:tc>
        <w:tc>
          <w:tcPr>
            <w:tcW w:w="166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Готові</w:t>
            </w:r>
          </w:p>
        </w:tc>
        <w:tc>
          <w:tcPr>
            <w:tcW w:w="1652"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Високий по</w:t>
            </w:r>
            <w:r>
              <w:rPr>
                <w:rFonts w:cs="Times New Roman"/>
                <w:sz w:val="24"/>
                <w:szCs w:val="24"/>
              </w:rPr>
              <w:softHyphen/>
            </w:r>
            <w:r w:rsidRPr="00211BA8">
              <w:rPr>
                <w:rFonts w:cs="Times New Roman"/>
                <w:sz w:val="24"/>
                <w:szCs w:val="24"/>
              </w:rPr>
              <w:t>пит на влас</w:t>
            </w:r>
            <w:r>
              <w:rPr>
                <w:rFonts w:cs="Times New Roman"/>
                <w:sz w:val="24"/>
                <w:szCs w:val="24"/>
              </w:rPr>
              <w:softHyphen/>
            </w:r>
            <w:r w:rsidRPr="00211BA8">
              <w:rPr>
                <w:rFonts w:cs="Times New Roman"/>
                <w:sz w:val="24"/>
                <w:szCs w:val="24"/>
              </w:rPr>
              <w:t>ному ринку</w:t>
            </w:r>
          </w:p>
        </w:tc>
        <w:tc>
          <w:tcPr>
            <w:tcW w:w="1643"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Досить</w:t>
            </w:r>
          </w:p>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велика конкуренція</w:t>
            </w:r>
          </w:p>
        </w:tc>
        <w:tc>
          <w:tcPr>
            <w:tcW w:w="167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Легко (на території Украйни)</w:t>
            </w:r>
          </w:p>
        </w:tc>
      </w:tr>
      <w:tr w:rsidR="00192214" w:rsidRPr="00211BA8" w:rsidTr="00747A4A">
        <w:trPr>
          <w:trHeight w:val="710"/>
        </w:trPr>
        <w:tc>
          <w:tcPr>
            <w:tcW w:w="567" w:type="dxa"/>
            <w:vAlign w:val="center"/>
          </w:tcPr>
          <w:p w:rsidR="00192214" w:rsidRPr="00211BA8" w:rsidRDefault="00192214" w:rsidP="00747A4A">
            <w:pPr>
              <w:spacing w:line="276" w:lineRule="auto"/>
              <w:ind w:firstLine="31"/>
              <w:jc w:val="center"/>
              <w:rPr>
                <w:rFonts w:cs="Times New Roman"/>
                <w:sz w:val="24"/>
                <w:szCs w:val="24"/>
              </w:rPr>
            </w:pPr>
            <w:r w:rsidRPr="00211BA8">
              <w:rPr>
                <w:rFonts w:cs="Times New Roman"/>
                <w:sz w:val="24"/>
                <w:szCs w:val="24"/>
              </w:rPr>
              <w:t>2</w:t>
            </w:r>
          </w:p>
        </w:tc>
        <w:tc>
          <w:tcPr>
            <w:tcW w:w="1925"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Авіація, аграрії, промисловці</w:t>
            </w:r>
          </w:p>
        </w:tc>
        <w:tc>
          <w:tcPr>
            <w:tcW w:w="166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Готові</w:t>
            </w:r>
          </w:p>
        </w:tc>
        <w:tc>
          <w:tcPr>
            <w:tcW w:w="1652"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Високий попит</w:t>
            </w:r>
          </w:p>
        </w:tc>
        <w:tc>
          <w:tcPr>
            <w:tcW w:w="1643"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 xml:space="preserve">Відносно не велика конкуренція </w:t>
            </w:r>
          </w:p>
        </w:tc>
        <w:tc>
          <w:tcPr>
            <w:tcW w:w="167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 xml:space="preserve">Легко </w:t>
            </w:r>
          </w:p>
        </w:tc>
      </w:tr>
      <w:tr w:rsidR="00192214" w:rsidRPr="00211BA8" w:rsidTr="00747A4A">
        <w:trPr>
          <w:trHeight w:val="882"/>
        </w:trPr>
        <w:tc>
          <w:tcPr>
            <w:tcW w:w="567" w:type="dxa"/>
            <w:vAlign w:val="center"/>
          </w:tcPr>
          <w:p w:rsidR="00192214" w:rsidRPr="00211BA8" w:rsidRDefault="00192214" w:rsidP="00747A4A">
            <w:pPr>
              <w:spacing w:line="276" w:lineRule="auto"/>
              <w:ind w:firstLine="31"/>
              <w:jc w:val="center"/>
              <w:rPr>
                <w:rFonts w:cs="Times New Roman"/>
                <w:sz w:val="24"/>
                <w:szCs w:val="24"/>
              </w:rPr>
            </w:pPr>
            <w:r w:rsidRPr="00211BA8">
              <w:rPr>
                <w:rFonts w:cs="Times New Roman"/>
                <w:sz w:val="24"/>
                <w:szCs w:val="24"/>
              </w:rPr>
              <w:t>3</w:t>
            </w:r>
          </w:p>
        </w:tc>
        <w:tc>
          <w:tcPr>
            <w:tcW w:w="1925" w:type="dxa"/>
            <w:vAlign w:val="center"/>
          </w:tcPr>
          <w:p w:rsidR="00192214" w:rsidRPr="003658A0" w:rsidRDefault="00192214" w:rsidP="00747A4A">
            <w:pPr>
              <w:spacing w:line="276" w:lineRule="auto"/>
              <w:ind w:firstLine="0"/>
              <w:jc w:val="left"/>
              <w:rPr>
                <w:rFonts w:cs="Times New Roman"/>
                <w:sz w:val="24"/>
                <w:szCs w:val="24"/>
                <w:lang w:val="ru-RU"/>
              </w:rPr>
            </w:pPr>
            <w:r w:rsidRPr="00211BA8">
              <w:rPr>
                <w:rFonts w:cs="Times New Roman"/>
                <w:sz w:val="24"/>
                <w:szCs w:val="24"/>
              </w:rPr>
              <w:t>Науковці, медицина та інші структури</w:t>
            </w:r>
          </w:p>
        </w:tc>
        <w:tc>
          <w:tcPr>
            <w:tcW w:w="166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 xml:space="preserve">Готові </w:t>
            </w:r>
          </w:p>
        </w:tc>
        <w:tc>
          <w:tcPr>
            <w:tcW w:w="1652"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 xml:space="preserve">Середній попит </w:t>
            </w:r>
          </w:p>
        </w:tc>
        <w:tc>
          <w:tcPr>
            <w:tcW w:w="1643"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 xml:space="preserve">Велика </w:t>
            </w:r>
          </w:p>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конкуренція</w:t>
            </w:r>
          </w:p>
        </w:tc>
        <w:tc>
          <w:tcPr>
            <w:tcW w:w="1679" w:type="dxa"/>
            <w:vAlign w:val="center"/>
          </w:tcPr>
          <w:p w:rsidR="00192214" w:rsidRPr="00211BA8" w:rsidRDefault="00192214" w:rsidP="00747A4A">
            <w:pPr>
              <w:spacing w:line="276" w:lineRule="auto"/>
              <w:ind w:firstLine="0"/>
              <w:jc w:val="left"/>
              <w:rPr>
                <w:rFonts w:cs="Times New Roman"/>
                <w:sz w:val="24"/>
                <w:szCs w:val="24"/>
              </w:rPr>
            </w:pPr>
            <w:r w:rsidRPr="00211BA8">
              <w:rPr>
                <w:rFonts w:cs="Times New Roman"/>
                <w:sz w:val="24"/>
                <w:szCs w:val="24"/>
              </w:rPr>
              <w:t>Важко</w:t>
            </w:r>
          </w:p>
        </w:tc>
      </w:tr>
      <w:tr w:rsidR="00192214" w:rsidRPr="00211BA8" w:rsidTr="00747A4A">
        <w:trPr>
          <w:trHeight w:val="467"/>
        </w:trPr>
        <w:tc>
          <w:tcPr>
            <w:tcW w:w="9135" w:type="dxa"/>
            <w:gridSpan w:val="6"/>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Цільові групи які обрано: військові, охоронна сфера,авіація, аграрії, промисловці.</w:t>
            </w:r>
          </w:p>
        </w:tc>
      </w:tr>
    </w:tbl>
    <w:p w:rsidR="00192214" w:rsidRPr="00211BA8" w:rsidRDefault="00192214" w:rsidP="00192214">
      <w:pPr>
        <w:spacing w:before="240" w:after="240"/>
        <w:jc w:val="left"/>
        <w:rPr>
          <w:rFonts w:cs="Times New Roman"/>
          <w:szCs w:val="24"/>
        </w:rPr>
      </w:pPr>
      <w:r w:rsidRPr="00211BA8">
        <w:rPr>
          <w:rFonts w:cs="Times New Roman"/>
          <w:szCs w:val="24"/>
        </w:rPr>
        <w:t>Військові, авіація, аграрії, промисловці, охоронна сфера було обрано за цільові групи потенційних споживачів, незважаючи на відносно невелику конкуренцію вихід у даний сегмент повинен відбутися легко. Не зважаючи на велику конкуренцію в сегменті «науковці, медицина та інші структури», все рівно є шанси обрати ці сегменти за цільові групи потенційних клієнтів, так як там також існує невеликий попит.</w:t>
      </w:r>
    </w:p>
    <w:p w:rsidR="00192214" w:rsidRPr="00211BA8" w:rsidRDefault="00192214" w:rsidP="00192214">
      <w:pPr>
        <w:jc w:val="right"/>
        <w:rPr>
          <w:rFonts w:cs="Times New Roman"/>
          <w:szCs w:val="24"/>
        </w:rPr>
      </w:pPr>
      <w:r w:rsidRPr="00211BA8">
        <w:rPr>
          <w:rFonts w:cs="Times New Roman"/>
          <w:szCs w:val="24"/>
        </w:rPr>
        <w:t>Таблиця 4.15.Визначення базової стратегії розвитку</w:t>
      </w:r>
    </w:p>
    <w:tbl>
      <w:tblPr>
        <w:tblStyle w:val="12"/>
        <w:tblW w:w="8959" w:type="dxa"/>
        <w:tblInd w:w="108" w:type="dxa"/>
        <w:tblLayout w:type="fixed"/>
        <w:tblLook w:val="00A0"/>
      </w:tblPr>
      <w:tblGrid>
        <w:gridCol w:w="738"/>
        <w:gridCol w:w="2268"/>
        <w:gridCol w:w="1559"/>
        <w:gridCol w:w="2409"/>
        <w:gridCol w:w="1985"/>
      </w:tblGrid>
      <w:tr w:rsidR="00192214" w:rsidRPr="00211BA8" w:rsidTr="00747A4A">
        <w:tc>
          <w:tcPr>
            <w:tcW w:w="738" w:type="dxa"/>
            <w:vAlign w:val="center"/>
          </w:tcPr>
          <w:p w:rsidR="00192214" w:rsidRPr="00211BA8" w:rsidRDefault="00192214" w:rsidP="00747A4A">
            <w:pPr>
              <w:spacing w:line="276" w:lineRule="auto"/>
              <w:ind w:left="-647"/>
              <w:rPr>
                <w:rFonts w:cs="Times New Roman"/>
                <w:sz w:val="24"/>
                <w:szCs w:val="24"/>
              </w:rPr>
            </w:pPr>
            <w:r w:rsidRPr="00211BA8">
              <w:rPr>
                <w:rFonts w:cs="Times New Roman"/>
                <w:sz w:val="24"/>
                <w:szCs w:val="24"/>
              </w:rPr>
              <w:t xml:space="preserve">№ </w:t>
            </w:r>
          </w:p>
          <w:p w:rsidR="00192214" w:rsidRPr="00211BA8" w:rsidRDefault="00192214" w:rsidP="00747A4A">
            <w:pPr>
              <w:spacing w:line="276" w:lineRule="auto"/>
              <w:ind w:left="-647"/>
              <w:rPr>
                <w:rFonts w:cs="Times New Roman"/>
                <w:sz w:val="24"/>
                <w:szCs w:val="24"/>
              </w:rPr>
            </w:pPr>
            <w:r w:rsidRPr="00211BA8">
              <w:rPr>
                <w:rFonts w:cs="Times New Roman"/>
                <w:sz w:val="24"/>
                <w:szCs w:val="24"/>
              </w:rPr>
              <w:t>п/п</w:t>
            </w:r>
          </w:p>
        </w:tc>
        <w:tc>
          <w:tcPr>
            <w:tcW w:w="2268" w:type="dxa"/>
            <w:vAlign w:val="center"/>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Обрана альтернатива розвитку проекту</w:t>
            </w:r>
          </w:p>
        </w:tc>
        <w:tc>
          <w:tcPr>
            <w:tcW w:w="1559" w:type="dxa"/>
            <w:vAlign w:val="center"/>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Стратегія охоплення ринку</w:t>
            </w:r>
          </w:p>
        </w:tc>
        <w:tc>
          <w:tcPr>
            <w:tcW w:w="2409" w:type="dxa"/>
            <w:vAlign w:val="center"/>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Ключові конкурен</w:t>
            </w:r>
            <w:r>
              <w:rPr>
                <w:rFonts w:cs="Times New Roman"/>
                <w:sz w:val="24"/>
                <w:szCs w:val="24"/>
              </w:rPr>
              <w:softHyphen/>
            </w:r>
            <w:r w:rsidRPr="00211BA8">
              <w:rPr>
                <w:rFonts w:cs="Times New Roman"/>
                <w:sz w:val="24"/>
                <w:szCs w:val="24"/>
              </w:rPr>
              <w:t>тоспроможні позиції відповідно до обра</w:t>
            </w:r>
            <w:r>
              <w:rPr>
                <w:rFonts w:cs="Times New Roman"/>
                <w:sz w:val="24"/>
                <w:szCs w:val="24"/>
              </w:rPr>
              <w:softHyphen/>
            </w:r>
            <w:r w:rsidRPr="00211BA8">
              <w:rPr>
                <w:rFonts w:cs="Times New Roman"/>
                <w:sz w:val="24"/>
                <w:szCs w:val="24"/>
              </w:rPr>
              <w:t>ної альтернативи</w:t>
            </w:r>
          </w:p>
        </w:tc>
        <w:tc>
          <w:tcPr>
            <w:tcW w:w="1985" w:type="dxa"/>
            <w:vAlign w:val="center"/>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Базова стратегія розвитку</w:t>
            </w:r>
          </w:p>
        </w:tc>
      </w:tr>
      <w:tr w:rsidR="00192214" w:rsidRPr="00211BA8" w:rsidTr="00747A4A">
        <w:tc>
          <w:tcPr>
            <w:tcW w:w="738" w:type="dxa"/>
            <w:vAlign w:val="center"/>
          </w:tcPr>
          <w:p w:rsidR="00192214" w:rsidRPr="00211BA8" w:rsidRDefault="00192214" w:rsidP="00747A4A">
            <w:pPr>
              <w:spacing w:line="276" w:lineRule="auto"/>
              <w:ind w:left="-647"/>
              <w:jc w:val="left"/>
              <w:rPr>
                <w:rFonts w:cs="Times New Roman"/>
                <w:sz w:val="24"/>
                <w:szCs w:val="24"/>
              </w:rPr>
            </w:pPr>
            <w:r w:rsidRPr="00211BA8">
              <w:rPr>
                <w:rFonts w:cs="Times New Roman"/>
                <w:sz w:val="24"/>
                <w:szCs w:val="24"/>
              </w:rPr>
              <w:t>1</w:t>
            </w:r>
          </w:p>
        </w:tc>
        <w:tc>
          <w:tcPr>
            <w:tcW w:w="2268" w:type="dxa"/>
          </w:tcPr>
          <w:p w:rsidR="00192214" w:rsidRPr="00211BA8" w:rsidRDefault="00192214" w:rsidP="00747A4A">
            <w:pPr>
              <w:spacing w:line="276" w:lineRule="auto"/>
              <w:ind w:firstLine="34"/>
              <w:rPr>
                <w:rFonts w:cs="Times New Roman"/>
                <w:sz w:val="24"/>
                <w:szCs w:val="24"/>
              </w:rPr>
            </w:pPr>
            <w:r w:rsidRPr="00211BA8">
              <w:rPr>
                <w:rFonts w:cs="Times New Roman"/>
                <w:sz w:val="24"/>
              </w:rPr>
              <w:t>Виготовлення до</w:t>
            </w:r>
            <w:r>
              <w:rPr>
                <w:rFonts w:cs="Times New Roman"/>
                <w:sz w:val="24"/>
              </w:rPr>
              <w:softHyphen/>
            </w:r>
            <w:r w:rsidRPr="00211BA8">
              <w:rPr>
                <w:rFonts w:cs="Times New Roman"/>
                <w:sz w:val="24"/>
              </w:rPr>
              <w:t>даткового програм</w:t>
            </w:r>
            <w:r>
              <w:rPr>
                <w:rFonts w:cs="Times New Roman"/>
                <w:sz w:val="24"/>
              </w:rPr>
              <w:softHyphen/>
            </w:r>
            <w:r w:rsidRPr="00211BA8">
              <w:rPr>
                <w:rFonts w:cs="Times New Roman"/>
                <w:sz w:val="24"/>
              </w:rPr>
              <w:t>ного забезпечення для обробки резуль</w:t>
            </w:r>
            <w:r>
              <w:rPr>
                <w:rFonts w:cs="Times New Roman"/>
                <w:sz w:val="24"/>
              </w:rPr>
              <w:softHyphen/>
            </w:r>
            <w:r w:rsidRPr="00211BA8">
              <w:rPr>
                <w:rFonts w:cs="Times New Roman"/>
                <w:sz w:val="24"/>
              </w:rPr>
              <w:t>татів термограм</w:t>
            </w:r>
          </w:p>
        </w:tc>
        <w:tc>
          <w:tcPr>
            <w:tcW w:w="1559" w:type="dxa"/>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Вибірковий розподіл</w:t>
            </w:r>
          </w:p>
        </w:tc>
        <w:tc>
          <w:tcPr>
            <w:tcW w:w="2409" w:type="dxa"/>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Довіра до бренду,</w:t>
            </w:r>
            <w:r w:rsidRPr="009220EA">
              <w:rPr>
                <w:rFonts w:cs="Times New Roman"/>
                <w:sz w:val="24"/>
                <w:szCs w:val="24"/>
                <w:lang w:val="ru-RU"/>
              </w:rPr>
              <w:t xml:space="preserve"> </w:t>
            </w:r>
            <w:r w:rsidRPr="00211BA8">
              <w:rPr>
                <w:rFonts w:cs="Times New Roman"/>
                <w:sz w:val="24"/>
                <w:szCs w:val="24"/>
              </w:rPr>
              <w:t>відповідна ціна, збільшення функ</w:t>
            </w:r>
            <w:r>
              <w:rPr>
                <w:rFonts w:cs="Times New Roman"/>
                <w:sz w:val="24"/>
                <w:szCs w:val="24"/>
              </w:rPr>
              <w:softHyphen/>
            </w:r>
            <w:r w:rsidRPr="00211BA8">
              <w:rPr>
                <w:rFonts w:cs="Times New Roman"/>
                <w:sz w:val="24"/>
                <w:szCs w:val="24"/>
              </w:rPr>
              <w:t>ціональних можли</w:t>
            </w:r>
            <w:r>
              <w:rPr>
                <w:rFonts w:cs="Times New Roman"/>
                <w:sz w:val="24"/>
                <w:szCs w:val="24"/>
              </w:rPr>
              <w:softHyphen/>
            </w:r>
            <w:r w:rsidRPr="00211BA8">
              <w:rPr>
                <w:rFonts w:cs="Times New Roman"/>
                <w:sz w:val="24"/>
                <w:szCs w:val="24"/>
              </w:rPr>
              <w:t xml:space="preserve">востей. </w:t>
            </w:r>
          </w:p>
        </w:tc>
        <w:tc>
          <w:tcPr>
            <w:tcW w:w="1985" w:type="dxa"/>
          </w:tcPr>
          <w:p w:rsidR="00192214" w:rsidRPr="00211BA8" w:rsidRDefault="00192214" w:rsidP="00747A4A">
            <w:pPr>
              <w:spacing w:line="276" w:lineRule="auto"/>
              <w:ind w:firstLine="34"/>
              <w:rPr>
                <w:rFonts w:cs="Times New Roman"/>
                <w:sz w:val="24"/>
                <w:szCs w:val="24"/>
              </w:rPr>
            </w:pPr>
            <w:r w:rsidRPr="00211BA8">
              <w:rPr>
                <w:rFonts w:cs="Times New Roman"/>
                <w:sz w:val="24"/>
                <w:szCs w:val="24"/>
              </w:rPr>
              <w:t xml:space="preserve">Стратегія </w:t>
            </w:r>
          </w:p>
          <w:p w:rsidR="00192214" w:rsidRPr="00211BA8" w:rsidRDefault="00192214" w:rsidP="00747A4A">
            <w:pPr>
              <w:spacing w:line="276" w:lineRule="auto"/>
              <w:ind w:firstLine="34"/>
              <w:rPr>
                <w:rFonts w:cs="Times New Roman"/>
                <w:sz w:val="24"/>
                <w:szCs w:val="24"/>
              </w:rPr>
            </w:pPr>
            <w:r w:rsidRPr="00211BA8">
              <w:rPr>
                <w:rFonts w:cs="Times New Roman"/>
                <w:sz w:val="24"/>
                <w:szCs w:val="24"/>
              </w:rPr>
              <w:t>спеціалізації</w:t>
            </w:r>
          </w:p>
        </w:tc>
      </w:tr>
    </w:tbl>
    <w:p w:rsidR="00192214" w:rsidRPr="00211BA8" w:rsidRDefault="00192214" w:rsidP="00192214">
      <w:pPr>
        <w:spacing w:before="240"/>
        <w:rPr>
          <w:rFonts w:cs="Times New Roman"/>
          <w:szCs w:val="24"/>
        </w:rPr>
      </w:pPr>
      <w:r w:rsidRPr="00211BA8">
        <w:rPr>
          <w:rFonts w:cs="Times New Roman"/>
          <w:szCs w:val="24"/>
        </w:rPr>
        <w:t xml:space="preserve">За базову стратегію розвитку обрано стратегію спеціалізації, яка передбачає </w:t>
      </w:r>
      <w:r w:rsidRPr="00211BA8">
        <w:rPr>
          <w:rFonts w:cs="Times New Roman"/>
        </w:rPr>
        <w:t xml:space="preserve">концентрацію на потребах одного цільового сегменту, без прагнення охопити увесь ринок. Головне завдання тут полягає в </w:t>
      </w:r>
      <w:r w:rsidRPr="00211BA8">
        <w:rPr>
          <w:rFonts w:cs="Times New Roman"/>
        </w:rPr>
        <w:lastRenderedPageBreak/>
        <w:t>задоволенні потреб вибраного цільового сегменту краще, ніж конкуренти.</w:t>
      </w:r>
      <w:r w:rsidRPr="009220EA">
        <w:rPr>
          <w:rFonts w:cs="Times New Roman"/>
          <w:lang w:val="ru-RU"/>
        </w:rPr>
        <w:t xml:space="preserve"> </w:t>
      </w:r>
      <w:r w:rsidRPr="00211BA8">
        <w:rPr>
          <w:rFonts w:cs="Times New Roman"/>
          <w:szCs w:val="24"/>
        </w:rPr>
        <w:t xml:space="preserve">Стратегія охоплення ринку – вибірковий розподіл, який застосовується до товарів, які користуються попитом у споживачів. Такий збут переважає для товарів попереднього (ретельного) вибору, коли покупці ретельно порівнюють ціни й товари. </w:t>
      </w:r>
    </w:p>
    <w:p w:rsidR="00192214" w:rsidRPr="00211BA8" w:rsidRDefault="00192214" w:rsidP="00192214">
      <w:pPr>
        <w:jc w:val="right"/>
        <w:rPr>
          <w:rFonts w:cs="Times New Roman"/>
          <w:szCs w:val="24"/>
        </w:rPr>
      </w:pPr>
      <w:r w:rsidRPr="00211BA8">
        <w:rPr>
          <w:rFonts w:cs="Times New Roman"/>
          <w:szCs w:val="24"/>
        </w:rPr>
        <w:t>Таблиця 4.16. Визначення базової стратегії конкурентної поведінки</w:t>
      </w:r>
    </w:p>
    <w:tbl>
      <w:tblPr>
        <w:tblStyle w:val="12"/>
        <w:tblW w:w="8975" w:type="dxa"/>
        <w:tblInd w:w="108" w:type="dxa"/>
        <w:tblLook w:val="00A0"/>
      </w:tblPr>
      <w:tblGrid>
        <w:gridCol w:w="580"/>
        <w:gridCol w:w="2180"/>
        <w:gridCol w:w="2267"/>
        <w:gridCol w:w="2355"/>
        <w:gridCol w:w="1593"/>
      </w:tblGrid>
      <w:tr w:rsidR="00192214" w:rsidRPr="00211BA8" w:rsidTr="00747A4A">
        <w:tc>
          <w:tcPr>
            <w:tcW w:w="596"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 п/п</w:t>
            </w:r>
          </w:p>
        </w:tc>
        <w:tc>
          <w:tcPr>
            <w:tcW w:w="1701"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Чи є проект «першопрохідцем» на ринку?</w:t>
            </w:r>
          </w:p>
        </w:tc>
        <w:tc>
          <w:tcPr>
            <w:tcW w:w="2542"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Чи буде компанія шукати нових споживачів, або забирати існуючих у конкурентів?</w:t>
            </w:r>
          </w:p>
        </w:tc>
        <w:tc>
          <w:tcPr>
            <w:tcW w:w="2561"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Чи буде компанія копіювати основні характеристики товару конкурента, і які?</w:t>
            </w:r>
          </w:p>
        </w:tc>
        <w:tc>
          <w:tcPr>
            <w:tcW w:w="1575"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Стратегія конкурентної поведінки</w:t>
            </w:r>
          </w:p>
        </w:tc>
      </w:tr>
      <w:tr w:rsidR="00192214" w:rsidRPr="00211BA8" w:rsidTr="00747A4A">
        <w:tc>
          <w:tcPr>
            <w:tcW w:w="596"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1</w:t>
            </w:r>
          </w:p>
        </w:tc>
        <w:tc>
          <w:tcPr>
            <w:tcW w:w="1701"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Ні. Існувало багато подібних ідей, але найчастіше не вистачало коштів на запуск</w:t>
            </w:r>
          </w:p>
        </w:tc>
        <w:tc>
          <w:tcPr>
            <w:tcW w:w="2542"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Забирати існуючих у конкурентів, та при можливості шукати нових.</w:t>
            </w:r>
          </w:p>
        </w:tc>
        <w:tc>
          <w:tcPr>
            <w:tcW w:w="2561"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Ні. Буде здійснено покращення існуючих методів</w:t>
            </w:r>
          </w:p>
        </w:tc>
        <w:tc>
          <w:tcPr>
            <w:tcW w:w="1575" w:type="dxa"/>
            <w:vAlign w:val="center"/>
          </w:tcPr>
          <w:p w:rsidR="00192214" w:rsidRPr="00211BA8" w:rsidRDefault="00192214" w:rsidP="00747A4A">
            <w:pPr>
              <w:numPr>
                <w:ilvl w:val="12"/>
                <w:numId w:val="0"/>
              </w:numPr>
              <w:spacing w:line="276" w:lineRule="auto"/>
              <w:jc w:val="center"/>
              <w:rPr>
                <w:rFonts w:eastAsia="Times New Roman" w:cs="Times New Roman"/>
                <w:sz w:val="24"/>
                <w:szCs w:val="28"/>
                <w:lang w:eastAsia="ru-RU"/>
              </w:rPr>
            </w:pPr>
            <w:r w:rsidRPr="00211BA8">
              <w:rPr>
                <w:rFonts w:eastAsia="Times New Roman" w:cs="Times New Roman"/>
                <w:sz w:val="24"/>
                <w:szCs w:val="28"/>
                <w:lang w:eastAsia="ru-RU"/>
              </w:rPr>
              <w:t>Стратегія заняття конкурентної ніші.</w:t>
            </w:r>
          </w:p>
        </w:tc>
      </w:tr>
    </w:tbl>
    <w:p w:rsidR="00192214" w:rsidRPr="00211BA8" w:rsidRDefault="00192214" w:rsidP="00192214">
      <w:pPr>
        <w:spacing w:before="240" w:after="240"/>
        <w:rPr>
          <w:rFonts w:cs="Times New Roman"/>
        </w:rPr>
      </w:pPr>
      <w:r w:rsidRPr="00211BA8">
        <w:rPr>
          <w:rFonts w:cs="Times New Roman"/>
          <w:szCs w:val="24"/>
        </w:rPr>
        <w:t>При визначенні стратегії конкурентної поведінки було обрано стратегію заняття конкурентної ніші. Дана поведінка була обрана, тому в якості цільового ринку вибирається один або декілька ринкових сегментів</w:t>
      </w:r>
      <w:r w:rsidRPr="00211BA8">
        <w:t xml:space="preserve">. </w:t>
      </w:r>
      <w:r w:rsidRPr="00211BA8">
        <w:rPr>
          <w:rFonts w:cs="Times New Roman"/>
          <w:szCs w:val="24"/>
        </w:rPr>
        <w:t xml:space="preserve">Головне завдання для компаній – це постійна турбота про підтримку і розвиток своєї конкурентної переваги, формування лояльності і прихильності споживачів, а також доцільно врахувати те що за даним методом компанія випускатиме вузький асортимент товарів. </w:t>
      </w:r>
    </w:p>
    <w:p w:rsidR="00192214" w:rsidRPr="00211BA8" w:rsidRDefault="00192214" w:rsidP="00192214">
      <w:pPr>
        <w:jc w:val="right"/>
        <w:rPr>
          <w:rFonts w:cs="Times New Roman"/>
          <w:szCs w:val="24"/>
        </w:rPr>
      </w:pPr>
      <w:r w:rsidRPr="00211BA8">
        <w:rPr>
          <w:rFonts w:cs="Times New Roman"/>
          <w:szCs w:val="24"/>
        </w:rPr>
        <w:t>Таблиця 4.17. Визначення стратегії позиціонування</w:t>
      </w:r>
    </w:p>
    <w:tbl>
      <w:tblPr>
        <w:tblStyle w:val="12"/>
        <w:tblW w:w="9072" w:type="dxa"/>
        <w:tblInd w:w="-5" w:type="dxa"/>
        <w:tblLayout w:type="fixed"/>
        <w:tblLook w:val="00A0"/>
      </w:tblPr>
      <w:tblGrid>
        <w:gridCol w:w="709"/>
        <w:gridCol w:w="1418"/>
        <w:gridCol w:w="1417"/>
        <w:gridCol w:w="2977"/>
        <w:gridCol w:w="2551"/>
      </w:tblGrid>
      <w:tr w:rsidR="00192214" w:rsidRPr="00211BA8" w:rsidTr="00747A4A">
        <w:tc>
          <w:tcPr>
            <w:tcW w:w="709"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 п/п</w:t>
            </w:r>
          </w:p>
        </w:tc>
        <w:tc>
          <w:tcPr>
            <w:tcW w:w="1418"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Вимоги до товару цільової аудиторії</w:t>
            </w:r>
          </w:p>
        </w:tc>
        <w:tc>
          <w:tcPr>
            <w:tcW w:w="1417"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Базова стратегія розвитку</w:t>
            </w:r>
          </w:p>
        </w:tc>
        <w:tc>
          <w:tcPr>
            <w:tcW w:w="2977"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Ключові конкурентоспроможні позиції власного стартап-проекту</w:t>
            </w:r>
          </w:p>
        </w:tc>
        <w:tc>
          <w:tcPr>
            <w:tcW w:w="2551"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 xml:space="preserve">Вибір асоціацій, які мають сформувати комплексну позицію власного проекту </w:t>
            </w:r>
          </w:p>
        </w:tc>
      </w:tr>
      <w:tr w:rsidR="00192214" w:rsidRPr="00211BA8" w:rsidTr="00747A4A">
        <w:tc>
          <w:tcPr>
            <w:tcW w:w="709" w:type="dxa"/>
            <w:vAlign w:val="center"/>
          </w:tcPr>
          <w:p w:rsidR="00192214" w:rsidRPr="00211BA8" w:rsidRDefault="00192214" w:rsidP="00747A4A">
            <w:pPr>
              <w:numPr>
                <w:ilvl w:val="12"/>
                <w:numId w:val="0"/>
              </w:numPr>
              <w:spacing w:line="276" w:lineRule="auto"/>
              <w:ind w:left="33"/>
              <w:jc w:val="center"/>
              <w:rPr>
                <w:rFonts w:eastAsia="Times New Roman" w:cs="Times New Roman"/>
                <w:sz w:val="24"/>
                <w:szCs w:val="28"/>
                <w:lang w:eastAsia="ru-RU"/>
              </w:rPr>
            </w:pPr>
            <w:r w:rsidRPr="00211BA8">
              <w:rPr>
                <w:rFonts w:eastAsia="Times New Roman" w:cs="Times New Roman"/>
                <w:sz w:val="24"/>
                <w:szCs w:val="28"/>
                <w:lang w:eastAsia="ru-RU"/>
              </w:rPr>
              <w:t>1</w:t>
            </w:r>
          </w:p>
        </w:tc>
        <w:tc>
          <w:tcPr>
            <w:tcW w:w="1418" w:type="dxa"/>
          </w:tcPr>
          <w:p w:rsidR="00192214" w:rsidRPr="00211BA8" w:rsidRDefault="00192214" w:rsidP="00747A4A">
            <w:pPr>
              <w:numPr>
                <w:ilvl w:val="12"/>
                <w:numId w:val="0"/>
              </w:numPr>
              <w:spacing w:line="276" w:lineRule="auto"/>
              <w:ind w:left="33"/>
              <w:jc w:val="left"/>
              <w:rPr>
                <w:rFonts w:eastAsia="Times New Roman" w:cs="Times New Roman"/>
                <w:sz w:val="24"/>
                <w:szCs w:val="28"/>
                <w:lang w:eastAsia="ru-RU"/>
              </w:rPr>
            </w:pPr>
            <w:r w:rsidRPr="00211BA8">
              <w:rPr>
                <w:rFonts w:eastAsia="Times New Roman" w:cs="Times New Roman"/>
                <w:sz w:val="24"/>
                <w:szCs w:val="28"/>
                <w:lang w:eastAsia="ru-RU"/>
              </w:rPr>
              <w:t>Висока якість, велика дальність дії</w:t>
            </w:r>
          </w:p>
        </w:tc>
        <w:tc>
          <w:tcPr>
            <w:tcW w:w="1417" w:type="dxa"/>
          </w:tcPr>
          <w:p w:rsidR="00192214" w:rsidRPr="00211BA8" w:rsidRDefault="00192214" w:rsidP="00747A4A">
            <w:pPr>
              <w:numPr>
                <w:ilvl w:val="12"/>
                <w:numId w:val="0"/>
              </w:numPr>
              <w:spacing w:line="276" w:lineRule="auto"/>
              <w:ind w:left="33"/>
              <w:jc w:val="left"/>
              <w:rPr>
                <w:rFonts w:eastAsia="Times New Roman" w:cs="Times New Roman"/>
                <w:sz w:val="24"/>
                <w:szCs w:val="28"/>
                <w:lang w:eastAsia="ru-RU"/>
              </w:rPr>
            </w:pPr>
            <w:r w:rsidRPr="00211BA8">
              <w:rPr>
                <w:rFonts w:eastAsia="Times New Roman" w:cs="Times New Roman"/>
                <w:sz w:val="24"/>
                <w:szCs w:val="28"/>
                <w:lang w:eastAsia="ru-RU"/>
              </w:rPr>
              <w:t>Стратегія спеціалі</w:t>
            </w:r>
            <w:r>
              <w:rPr>
                <w:rFonts w:eastAsia="Times New Roman" w:cs="Times New Roman"/>
                <w:sz w:val="24"/>
                <w:szCs w:val="28"/>
                <w:lang w:eastAsia="ru-RU"/>
              </w:rPr>
              <w:softHyphen/>
            </w:r>
            <w:r w:rsidRPr="00211BA8">
              <w:rPr>
                <w:rFonts w:eastAsia="Times New Roman" w:cs="Times New Roman"/>
                <w:sz w:val="24"/>
                <w:szCs w:val="28"/>
                <w:lang w:eastAsia="ru-RU"/>
              </w:rPr>
              <w:t xml:space="preserve">зації </w:t>
            </w:r>
          </w:p>
        </w:tc>
        <w:tc>
          <w:tcPr>
            <w:tcW w:w="2977" w:type="dxa"/>
          </w:tcPr>
          <w:p w:rsidR="00192214" w:rsidRPr="00211BA8" w:rsidRDefault="00192214" w:rsidP="00747A4A">
            <w:pPr>
              <w:numPr>
                <w:ilvl w:val="12"/>
                <w:numId w:val="0"/>
              </w:numPr>
              <w:spacing w:line="276" w:lineRule="auto"/>
              <w:ind w:left="33"/>
              <w:jc w:val="left"/>
              <w:rPr>
                <w:rFonts w:eastAsia="Times New Roman" w:cs="Times New Roman"/>
                <w:sz w:val="24"/>
                <w:szCs w:val="28"/>
                <w:lang w:eastAsia="ru-RU"/>
              </w:rPr>
            </w:pPr>
            <w:r w:rsidRPr="00211BA8">
              <w:rPr>
                <w:rFonts w:eastAsia="Times New Roman" w:cs="Times New Roman"/>
                <w:sz w:val="24"/>
                <w:szCs w:val="28"/>
                <w:lang w:eastAsia="ru-RU"/>
              </w:rPr>
              <w:t xml:space="preserve">Використовувати новий алгоритм розрахунку, який дозволяє використовувати оптимізацію. </w:t>
            </w:r>
          </w:p>
        </w:tc>
        <w:tc>
          <w:tcPr>
            <w:tcW w:w="2551" w:type="dxa"/>
          </w:tcPr>
          <w:p w:rsidR="00192214" w:rsidRPr="00211BA8" w:rsidRDefault="00192214" w:rsidP="00747A4A">
            <w:pPr>
              <w:numPr>
                <w:ilvl w:val="12"/>
                <w:numId w:val="0"/>
              </w:numPr>
              <w:spacing w:line="276" w:lineRule="auto"/>
              <w:ind w:left="33"/>
              <w:jc w:val="left"/>
              <w:rPr>
                <w:rFonts w:eastAsia="Times New Roman" w:cs="Times New Roman"/>
                <w:sz w:val="24"/>
                <w:szCs w:val="28"/>
                <w:lang w:eastAsia="ru-RU"/>
              </w:rPr>
            </w:pPr>
            <w:r w:rsidRPr="00211BA8">
              <w:rPr>
                <w:rFonts w:eastAsia="Times New Roman" w:cs="Times New Roman"/>
                <w:sz w:val="24"/>
                <w:szCs w:val="28"/>
                <w:lang w:eastAsia="ru-RU"/>
              </w:rPr>
              <w:t xml:space="preserve">Велика дальність, надійність, якість. </w:t>
            </w:r>
          </w:p>
        </w:tc>
      </w:tr>
    </w:tbl>
    <w:p w:rsidR="00192214" w:rsidRPr="00211BA8" w:rsidRDefault="00192214" w:rsidP="00192214">
      <w:pPr>
        <w:spacing w:before="240"/>
        <w:rPr>
          <w:rFonts w:cs="Times New Roman"/>
          <w:szCs w:val="28"/>
        </w:rPr>
      </w:pPr>
      <w:r w:rsidRPr="00211BA8">
        <w:rPr>
          <w:rFonts w:cs="Times New Roman"/>
          <w:szCs w:val="24"/>
        </w:rPr>
        <w:lastRenderedPageBreak/>
        <w:t>Головною вимогою до товару цільовою аудиторії є висока велика дальність дії (виявлення та розпізнавання), надійність та своєчасна технічна підтримка, для забезпечення цього було обрано стратегію спеціалізації, а ключовим конкурентоспроможною позицією стартап-проекту є використання нового алгоритму, який дозволить використати оптимізацію.</w:t>
      </w:r>
      <w:r w:rsidRPr="007128DE">
        <w:rPr>
          <w:rFonts w:cs="Times New Roman"/>
          <w:szCs w:val="24"/>
        </w:rPr>
        <w:t xml:space="preserve"> </w:t>
      </w:r>
      <w:r w:rsidRPr="00211BA8">
        <w:rPr>
          <w:rFonts w:cs="Times New Roman"/>
          <w:szCs w:val="24"/>
        </w:rPr>
        <w:t>Ключові асоціації, які мають сформувати комплексну позицію власного проекту</w:t>
      </w:r>
      <w:r w:rsidRPr="007128DE">
        <w:rPr>
          <w:rFonts w:cs="Times New Roman"/>
          <w:szCs w:val="24"/>
          <w:lang w:val="ru-RU"/>
        </w:rPr>
        <w:t xml:space="preserve"> </w:t>
      </w:r>
      <w:r w:rsidRPr="00211BA8">
        <w:rPr>
          <w:rFonts w:cs="Times New Roman"/>
          <w:szCs w:val="24"/>
        </w:rPr>
        <w:t>– в</w:t>
      </w:r>
      <w:r w:rsidRPr="00211BA8">
        <w:rPr>
          <w:rFonts w:cs="Times New Roman"/>
          <w:szCs w:val="28"/>
        </w:rPr>
        <w:t>елика дальність, надійність, якість.</w:t>
      </w:r>
    </w:p>
    <w:p w:rsidR="00192214" w:rsidRPr="00211BA8" w:rsidRDefault="00192214" w:rsidP="00192214">
      <w:pPr>
        <w:rPr>
          <w:rFonts w:cs="Times New Roman"/>
          <w:szCs w:val="28"/>
        </w:rPr>
      </w:pPr>
    </w:p>
    <w:p w:rsidR="00192214" w:rsidRPr="00211BA8" w:rsidRDefault="00192214" w:rsidP="00C24E08">
      <w:pPr>
        <w:pStyle w:val="2"/>
      </w:pPr>
      <w:bookmarkStart w:id="30" w:name="_Toc513677471"/>
      <w:r w:rsidRPr="00211BA8">
        <w:t>4.5 Розроблення маркетингової програми стартап-проекту</w:t>
      </w:r>
      <w:bookmarkEnd w:id="30"/>
    </w:p>
    <w:p w:rsidR="00192214" w:rsidRPr="00211BA8" w:rsidRDefault="00192214" w:rsidP="00192214">
      <w:pPr>
        <w:ind w:firstLine="0"/>
        <w:jc w:val="right"/>
        <w:rPr>
          <w:rFonts w:cs="Times New Roman"/>
          <w:szCs w:val="24"/>
        </w:rPr>
      </w:pPr>
      <w:r w:rsidRPr="00211BA8">
        <w:rPr>
          <w:rFonts w:cs="Times New Roman"/>
          <w:szCs w:val="24"/>
        </w:rPr>
        <w:t>Таблиця 4.18.Визначення ключових переваг концепції потенційного товару</w:t>
      </w:r>
    </w:p>
    <w:tbl>
      <w:tblPr>
        <w:tblStyle w:val="12"/>
        <w:tblW w:w="9077" w:type="dxa"/>
        <w:tblInd w:w="-5" w:type="dxa"/>
        <w:tblLook w:val="00A0"/>
      </w:tblPr>
      <w:tblGrid>
        <w:gridCol w:w="594"/>
        <w:gridCol w:w="1847"/>
        <w:gridCol w:w="2237"/>
        <w:gridCol w:w="4399"/>
      </w:tblGrid>
      <w:tr w:rsidR="00192214" w:rsidRPr="00211BA8" w:rsidTr="00747A4A">
        <w:tc>
          <w:tcPr>
            <w:tcW w:w="594"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 п/п</w:t>
            </w:r>
          </w:p>
        </w:tc>
        <w:tc>
          <w:tcPr>
            <w:tcW w:w="1847"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Потреба</w:t>
            </w:r>
          </w:p>
        </w:tc>
        <w:tc>
          <w:tcPr>
            <w:tcW w:w="2237"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Вигода, яку пропо</w:t>
            </w:r>
            <w:r>
              <w:rPr>
                <w:rFonts w:eastAsia="Times New Roman" w:cs="Times New Roman"/>
                <w:sz w:val="24"/>
                <w:szCs w:val="28"/>
                <w:lang w:eastAsia="ru-RU"/>
              </w:rPr>
              <w:softHyphen/>
            </w:r>
            <w:r w:rsidRPr="00211BA8">
              <w:rPr>
                <w:rFonts w:eastAsia="Times New Roman" w:cs="Times New Roman"/>
                <w:sz w:val="24"/>
                <w:szCs w:val="28"/>
                <w:lang w:eastAsia="ru-RU"/>
              </w:rPr>
              <w:t>нує товар/метод</w:t>
            </w:r>
          </w:p>
        </w:tc>
        <w:tc>
          <w:tcPr>
            <w:tcW w:w="4399"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 xml:space="preserve">Ключові переваги перед конкурентами </w:t>
            </w:r>
          </w:p>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(існуючі або такі, що потрібно створити)</w:t>
            </w:r>
          </w:p>
        </w:tc>
      </w:tr>
      <w:tr w:rsidR="00192214" w:rsidRPr="00211BA8" w:rsidTr="00747A4A">
        <w:tc>
          <w:tcPr>
            <w:tcW w:w="594"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1</w:t>
            </w:r>
          </w:p>
        </w:tc>
        <w:tc>
          <w:tcPr>
            <w:tcW w:w="1847" w:type="dxa"/>
            <w:vAlign w:val="center"/>
          </w:tcPr>
          <w:p w:rsidR="00192214" w:rsidRPr="00211BA8" w:rsidRDefault="00192214" w:rsidP="00747A4A">
            <w:pPr>
              <w:spacing w:line="276" w:lineRule="auto"/>
              <w:ind w:left="-79" w:firstLine="0"/>
              <w:jc w:val="left"/>
              <w:rPr>
                <w:rFonts w:cs="Times New Roman"/>
                <w:sz w:val="24"/>
                <w:szCs w:val="28"/>
              </w:rPr>
            </w:pPr>
            <w:r w:rsidRPr="00211BA8">
              <w:rPr>
                <w:rFonts w:cs="Times New Roman"/>
                <w:sz w:val="24"/>
                <w:szCs w:val="28"/>
              </w:rPr>
              <w:t xml:space="preserve">Велика дальність </w:t>
            </w:r>
          </w:p>
        </w:tc>
        <w:tc>
          <w:tcPr>
            <w:tcW w:w="2237"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Збільшення дальності дії</w:t>
            </w:r>
          </w:p>
        </w:tc>
        <w:tc>
          <w:tcPr>
            <w:tcW w:w="4399"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heme="minorEastAsia" w:cs="Times New Roman"/>
                <w:sz w:val="24"/>
                <w:szCs w:val="28"/>
                <w:lang w:eastAsia="ru-RU"/>
              </w:rPr>
              <w:t>Новий метод, що дозволяє збільшувати дальності виявлення та розпізнавання</w:t>
            </w:r>
          </w:p>
        </w:tc>
      </w:tr>
      <w:tr w:rsidR="00192214" w:rsidRPr="00211BA8" w:rsidTr="00747A4A">
        <w:tc>
          <w:tcPr>
            <w:tcW w:w="594"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2</w:t>
            </w:r>
          </w:p>
        </w:tc>
        <w:tc>
          <w:tcPr>
            <w:tcW w:w="1847" w:type="dxa"/>
            <w:vAlign w:val="center"/>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Простота в керуванні</w:t>
            </w:r>
          </w:p>
        </w:tc>
        <w:tc>
          <w:tcPr>
            <w:tcW w:w="2237"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Доступність новим користувачам</w:t>
            </w:r>
          </w:p>
        </w:tc>
        <w:tc>
          <w:tcPr>
            <w:tcW w:w="4399"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 xml:space="preserve">Наявність відео-інструкцій з усіма режимами та функціями </w:t>
            </w:r>
          </w:p>
        </w:tc>
      </w:tr>
      <w:tr w:rsidR="00192214" w:rsidRPr="00211BA8" w:rsidTr="00747A4A">
        <w:tc>
          <w:tcPr>
            <w:tcW w:w="594" w:type="dxa"/>
            <w:vAlign w:val="center"/>
          </w:tcPr>
          <w:p w:rsidR="00192214" w:rsidRPr="00211BA8" w:rsidRDefault="00192214" w:rsidP="00747A4A">
            <w:pPr>
              <w:numPr>
                <w:ilvl w:val="12"/>
                <w:numId w:val="0"/>
              </w:numPr>
              <w:spacing w:line="276" w:lineRule="auto"/>
              <w:ind w:left="-79"/>
              <w:jc w:val="center"/>
              <w:rPr>
                <w:rFonts w:eastAsia="Times New Roman" w:cs="Times New Roman"/>
                <w:sz w:val="24"/>
                <w:szCs w:val="28"/>
                <w:lang w:eastAsia="ru-RU"/>
              </w:rPr>
            </w:pPr>
            <w:r w:rsidRPr="00211BA8">
              <w:rPr>
                <w:rFonts w:eastAsia="Times New Roman" w:cs="Times New Roman"/>
                <w:sz w:val="24"/>
                <w:szCs w:val="28"/>
                <w:lang w:eastAsia="ru-RU"/>
              </w:rPr>
              <w:t>3</w:t>
            </w:r>
          </w:p>
        </w:tc>
        <w:tc>
          <w:tcPr>
            <w:tcW w:w="1847" w:type="dxa"/>
            <w:vAlign w:val="center"/>
          </w:tcPr>
          <w:p w:rsidR="00192214" w:rsidRPr="00211BA8" w:rsidRDefault="00192214" w:rsidP="00747A4A">
            <w:pPr>
              <w:numPr>
                <w:ilvl w:val="12"/>
                <w:numId w:val="0"/>
              </w:numPr>
              <w:spacing w:line="276" w:lineRule="auto"/>
              <w:ind w:left="-79"/>
              <w:jc w:val="left"/>
              <w:rPr>
                <w:rFonts w:eastAsia="Times New Roman" w:cs="Times New Roman"/>
                <w:sz w:val="24"/>
                <w:szCs w:val="28"/>
                <w:lang w:val="ru-RU" w:eastAsia="ru-RU"/>
              </w:rPr>
            </w:pPr>
            <w:r w:rsidRPr="00211BA8">
              <w:rPr>
                <w:rFonts w:eastAsia="Times New Roman" w:cs="Times New Roman"/>
                <w:sz w:val="24"/>
                <w:szCs w:val="28"/>
                <w:lang w:eastAsia="ru-RU"/>
              </w:rPr>
              <w:t>Потреба клієн</w:t>
            </w:r>
            <w:r>
              <w:rPr>
                <w:rFonts w:eastAsia="Times New Roman" w:cs="Times New Roman"/>
                <w:sz w:val="24"/>
                <w:szCs w:val="28"/>
                <w:lang w:eastAsia="ru-RU"/>
              </w:rPr>
              <w:softHyphen/>
            </w:r>
            <w:r w:rsidRPr="00211BA8">
              <w:rPr>
                <w:rFonts w:eastAsia="Times New Roman" w:cs="Times New Roman"/>
                <w:sz w:val="24"/>
                <w:szCs w:val="28"/>
                <w:lang w:eastAsia="ru-RU"/>
              </w:rPr>
              <w:t xml:space="preserve">тів у дешевому методу </w:t>
            </w:r>
          </w:p>
        </w:tc>
        <w:tc>
          <w:tcPr>
            <w:tcW w:w="2237"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Дешевизна, вітчизняний метод</w:t>
            </w:r>
          </w:p>
        </w:tc>
        <w:tc>
          <w:tcPr>
            <w:tcW w:w="4399" w:type="dxa"/>
          </w:tcPr>
          <w:p w:rsidR="00192214" w:rsidRPr="00211BA8" w:rsidRDefault="00192214" w:rsidP="00747A4A">
            <w:pPr>
              <w:numPr>
                <w:ilvl w:val="12"/>
                <w:numId w:val="0"/>
              </w:numPr>
              <w:spacing w:line="276" w:lineRule="auto"/>
              <w:ind w:left="-79"/>
              <w:jc w:val="left"/>
              <w:rPr>
                <w:rFonts w:eastAsia="Times New Roman" w:cs="Times New Roman"/>
                <w:sz w:val="24"/>
                <w:szCs w:val="28"/>
                <w:lang w:eastAsia="ru-RU"/>
              </w:rPr>
            </w:pPr>
            <w:r w:rsidRPr="00211BA8">
              <w:rPr>
                <w:rFonts w:eastAsia="Times New Roman" w:cs="Times New Roman"/>
                <w:sz w:val="24"/>
                <w:szCs w:val="28"/>
                <w:lang w:eastAsia="ru-RU"/>
              </w:rPr>
              <w:t>Значно дешевший ніж у закордонних аналогів</w:t>
            </w:r>
          </w:p>
        </w:tc>
      </w:tr>
    </w:tbl>
    <w:p w:rsidR="00192214" w:rsidRPr="00211BA8" w:rsidRDefault="00192214" w:rsidP="00192214">
      <w:pPr>
        <w:spacing w:before="240" w:after="240"/>
        <w:rPr>
          <w:rFonts w:cs="Times New Roman"/>
        </w:rPr>
      </w:pPr>
      <w:r w:rsidRPr="00211BA8">
        <w:rPr>
          <w:rFonts w:cs="Times New Roman"/>
          <w:szCs w:val="24"/>
        </w:rPr>
        <w:t xml:space="preserve">Формування маркетингової концепції товару показала, що ключовими перевагами є наявність відео-інструкцій до методу, який значно дешевший чим у конкурентів, і враховуючи те що він новий, можливий у подальші доробці та покращенні. В свою чергу для кінцевого споживача впровадження даного методу дозволить предоставити йому товар з більшою дальністю дії. </w:t>
      </w:r>
    </w:p>
    <w:p w:rsidR="00192214" w:rsidRPr="00211BA8" w:rsidRDefault="00192214" w:rsidP="00192214">
      <w:pPr>
        <w:jc w:val="right"/>
        <w:rPr>
          <w:rFonts w:cs="Times New Roman"/>
          <w:szCs w:val="24"/>
        </w:rPr>
      </w:pPr>
      <w:r w:rsidRPr="00211BA8">
        <w:rPr>
          <w:rFonts w:cs="Times New Roman"/>
          <w:szCs w:val="24"/>
        </w:rPr>
        <w:t>Таблиця 4.19.Опис трьох рівнів моделі товару</w:t>
      </w:r>
    </w:p>
    <w:tbl>
      <w:tblPr>
        <w:tblW w:w="908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3"/>
        <w:gridCol w:w="3402"/>
        <w:gridCol w:w="1430"/>
        <w:gridCol w:w="2408"/>
      </w:tblGrid>
      <w:tr w:rsidR="00192214" w:rsidRPr="00211BA8" w:rsidTr="00747A4A">
        <w:tc>
          <w:tcPr>
            <w:tcW w:w="1843" w:type="dxa"/>
            <w:vAlign w:val="center"/>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Рівні товару</w:t>
            </w:r>
          </w:p>
        </w:tc>
        <w:tc>
          <w:tcPr>
            <w:tcW w:w="7240" w:type="dxa"/>
            <w:gridSpan w:val="3"/>
            <w:vAlign w:val="center"/>
          </w:tcPr>
          <w:p w:rsidR="00192214" w:rsidRPr="00211BA8" w:rsidRDefault="00192214" w:rsidP="00747A4A">
            <w:pPr>
              <w:numPr>
                <w:ilvl w:val="12"/>
                <w:numId w:val="0"/>
              </w:numPr>
              <w:spacing w:line="276" w:lineRule="auto"/>
              <w:jc w:val="center"/>
              <w:rPr>
                <w:rFonts w:eastAsia="Times New Roman" w:cs="Times New Roman"/>
                <w:sz w:val="24"/>
                <w:szCs w:val="24"/>
                <w:lang w:eastAsia="ru-RU"/>
              </w:rPr>
            </w:pPr>
            <w:r w:rsidRPr="00211BA8">
              <w:rPr>
                <w:rFonts w:eastAsia="Times New Roman" w:cs="Times New Roman"/>
                <w:sz w:val="24"/>
                <w:szCs w:val="24"/>
                <w:lang w:eastAsia="ru-RU"/>
              </w:rPr>
              <w:t>Сутність та складові</w:t>
            </w:r>
          </w:p>
        </w:tc>
      </w:tr>
      <w:tr w:rsidR="00192214" w:rsidRPr="00211BA8" w:rsidTr="00747A4A">
        <w:tc>
          <w:tcPr>
            <w:tcW w:w="1843"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І. Товар за задумом</w:t>
            </w: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Метод проектування тепловізора з урахуванням того, що він буде розташований на БПЛА, зі збільшенням дальності виявлення та розпізнавання</w:t>
            </w:r>
          </w:p>
        </w:tc>
      </w:tr>
      <w:tr w:rsidR="00192214" w:rsidRPr="00211BA8" w:rsidTr="00747A4A">
        <w:tc>
          <w:tcPr>
            <w:tcW w:w="1843" w:type="dxa"/>
            <w:vMerge w:val="restart"/>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ІІ. Товар у реальному виконанні</w:t>
            </w:r>
          </w:p>
        </w:tc>
        <w:tc>
          <w:tcPr>
            <w:tcW w:w="3402"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Властивості/характеристики</w:t>
            </w:r>
          </w:p>
        </w:tc>
        <w:tc>
          <w:tcPr>
            <w:tcW w:w="1430" w:type="dxa"/>
          </w:tcPr>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М/Нм</w:t>
            </w:r>
          </w:p>
        </w:tc>
        <w:tc>
          <w:tcPr>
            <w:tcW w:w="2408" w:type="dxa"/>
          </w:tcPr>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Вр/Тх /Тл/Е/Ор</w:t>
            </w:r>
          </w:p>
        </w:tc>
      </w:tr>
      <w:tr w:rsidR="00192214" w:rsidRPr="00211BA8" w:rsidTr="00747A4A">
        <w:tc>
          <w:tcPr>
            <w:tcW w:w="1843" w:type="dxa"/>
            <w:vMerge/>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p>
        </w:tc>
        <w:tc>
          <w:tcPr>
            <w:tcW w:w="3402" w:type="dxa"/>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1. Фокусна відстань</w:t>
            </w:r>
          </w:p>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2. Дальність дії</w:t>
            </w:r>
          </w:p>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 xml:space="preserve">3. Чутливість(мінімальна </w:t>
            </w:r>
            <w:r w:rsidRPr="00211BA8">
              <w:rPr>
                <w:rFonts w:eastAsia="Times New Roman" w:cs="Times New Roman"/>
                <w:sz w:val="24"/>
                <w:szCs w:val="24"/>
                <w:lang w:eastAsia="ru-RU"/>
              </w:rPr>
              <w:lastRenderedPageBreak/>
              <w:t>температурна роздільна здатність)</w:t>
            </w:r>
          </w:p>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4. Доступність на ринку</w:t>
            </w:r>
          </w:p>
        </w:tc>
        <w:tc>
          <w:tcPr>
            <w:tcW w:w="1430" w:type="dxa"/>
          </w:tcPr>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lastRenderedPageBreak/>
              <w:t>Нм</w:t>
            </w: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М</w:t>
            </w: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lastRenderedPageBreak/>
              <w:t>М</w:t>
            </w:r>
          </w:p>
          <w:p w:rsidR="00192214" w:rsidRPr="00211BA8" w:rsidRDefault="00192214" w:rsidP="00747A4A">
            <w:pPr>
              <w:numPr>
                <w:ilvl w:val="12"/>
                <w:numId w:val="0"/>
              </w:numPr>
              <w:jc w:val="left"/>
              <w:rPr>
                <w:rFonts w:eastAsia="Times New Roman" w:cs="Times New Roman"/>
                <w:sz w:val="24"/>
                <w:szCs w:val="24"/>
                <w:lang w:eastAsia="ru-RU"/>
              </w:rPr>
            </w:pP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Нм</w:t>
            </w:r>
          </w:p>
        </w:tc>
        <w:tc>
          <w:tcPr>
            <w:tcW w:w="2408" w:type="dxa"/>
          </w:tcPr>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lastRenderedPageBreak/>
              <w:t>Тх/Тл</w:t>
            </w: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Тх/Тл</w:t>
            </w: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lastRenderedPageBreak/>
              <w:t>Тх/Тл</w:t>
            </w:r>
          </w:p>
          <w:p w:rsidR="00192214" w:rsidRPr="00211BA8" w:rsidRDefault="00192214" w:rsidP="00747A4A">
            <w:pPr>
              <w:numPr>
                <w:ilvl w:val="12"/>
                <w:numId w:val="0"/>
              </w:numPr>
              <w:jc w:val="left"/>
              <w:rPr>
                <w:rFonts w:eastAsia="Times New Roman" w:cs="Times New Roman"/>
                <w:sz w:val="24"/>
                <w:szCs w:val="24"/>
                <w:lang w:eastAsia="ru-RU"/>
              </w:rPr>
            </w:pPr>
          </w:p>
          <w:p w:rsidR="00192214" w:rsidRPr="00211BA8" w:rsidRDefault="00192214" w:rsidP="00747A4A">
            <w:pPr>
              <w:numPr>
                <w:ilvl w:val="12"/>
                <w:numId w:val="0"/>
              </w:numPr>
              <w:jc w:val="left"/>
              <w:rPr>
                <w:rFonts w:eastAsia="Times New Roman" w:cs="Times New Roman"/>
                <w:sz w:val="24"/>
                <w:szCs w:val="24"/>
                <w:lang w:eastAsia="ru-RU"/>
              </w:rPr>
            </w:pPr>
            <w:r w:rsidRPr="00211BA8">
              <w:rPr>
                <w:rFonts w:eastAsia="Times New Roman" w:cs="Times New Roman"/>
                <w:sz w:val="24"/>
                <w:szCs w:val="24"/>
                <w:lang w:eastAsia="ru-RU"/>
              </w:rPr>
              <w:t>Е</w:t>
            </w:r>
          </w:p>
        </w:tc>
      </w:tr>
      <w:tr w:rsidR="00192214" w:rsidRPr="00211BA8" w:rsidTr="00747A4A">
        <w:tc>
          <w:tcPr>
            <w:tcW w:w="1843" w:type="dxa"/>
            <w:vMerge/>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Якість: якісний, галузевий стандарт,відносна похибка ±5%, стандарт НАТО 4737</w:t>
            </w:r>
          </w:p>
        </w:tc>
      </w:tr>
      <w:tr w:rsidR="00192214" w:rsidRPr="00211BA8" w:rsidTr="00747A4A">
        <w:tc>
          <w:tcPr>
            <w:tcW w:w="1843" w:type="dxa"/>
            <w:vMerge/>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 xml:space="preserve">Пакування: електронний варіант, диск </w:t>
            </w:r>
          </w:p>
        </w:tc>
      </w:tr>
      <w:tr w:rsidR="00192214" w:rsidRPr="00211BA8" w:rsidTr="00747A4A">
        <w:tc>
          <w:tcPr>
            <w:tcW w:w="1843" w:type="dxa"/>
            <w:vMerge/>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val="ru-RU" w:eastAsia="ru-RU"/>
              </w:rPr>
            </w:pPr>
            <w:r w:rsidRPr="00211BA8">
              <w:rPr>
                <w:rFonts w:eastAsia="Times New Roman" w:cs="Times New Roman"/>
                <w:sz w:val="24"/>
                <w:szCs w:val="24"/>
                <w:lang w:eastAsia="ru-RU"/>
              </w:rPr>
              <w:t>Марка: «Т</w:t>
            </w:r>
            <w:r w:rsidRPr="00211BA8">
              <w:rPr>
                <w:rFonts w:eastAsia="Times New Roman" w:cs="Times New Roman"/>
                <w:sz w:val="24"/>
                <w:szCs w:val="24"/>
                <w:lang w:val="en-US" w:eastAsia="ru-RU"/>
              </w:rPr>
              <w:t>hermoUAV</w:t>
            </w:r>
            <w:r w:rsidRPr="00211BA8">
              <w:rPr>
                <w:rFonts w:eastAsia="Times New Roman" w:cs="Times New Roman"/>
                <w:sz w:val="24"/>
                <w:szCs w:val="24"/>
                <w:lang w:val="ru-RU" w:eastAsia="ru-RU"/>
              </w:rPr>
              <w:t>»  ТС101-050</w:t>
            </w:r>
          </w:p>
        </w:tc>
      </w:tr>
      <w:tr w:rsidR="00192214" w:rsidRPr="00211BA8" w:rsidTr="00747A4A">
        <w:tc>
          <w:tcPr>
            <w:tcW w:w="1843" w:type="dxa"/>
            <w:vMerge w:val="restart"/>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ІІІ. Товар із підкріпленням</w:t>
            </w: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До продажу: не потребує особливих вимог</w:t>
            </w:r>
          </w:p>
        </w:tc>
      </w:tr>
      <w:tr w:rsidR="00192214" w:rsidRPr="00211BA8" w:rsidTr="00747A4A">
        <w:tc>
          <w:tcPr>
            <w:tcW w:w="1843" w:type="dxa"/>
            <w:vMerge/>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p>
        </w:tc>
        <w:tc>
          <w:tcPr>
            <w:tcW w:w="7240" w:type="dxa"/>
            <w:gridSpan w:val="3"/>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Після продажу: підтримка клієнтів протягом 5 років</w:t>
            </w:r>
          </w:p>
        </w:tc>
      </w:tr>
      <w:tr w:rsidR="00192214" w:rsidRPr="00211BA8" w:rsidTr="00747A4A">
        <w:tc>
          <w:tcPr>
            <w:tcW w:w="9083" w:type="dxa"/>
            <w:gridSpan w:val="4"/>
          </w:tcPr>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За рахунок чого потенційний товар буде захищено від копіювання:</w:t>
            </w:r>
          </w:p>
          <w:p w:rsidR="00192214" w:rsidRPr="00211BA8" w:rsidRDefault="00192214" w:rsidP="00747A4A">
            <w:pPr>
              <w:numPr>
                <w:ilvl w:val="12"/>
                <w:numId w:val="0"/>
              </w:numPr>
              <w:spacing w:line="276" w:lineRule="auto"/>
              <w:jc w:val="left"/>
              <w:rPr>
                <w:rFonts w:eastAsia="Times New Roman" w:cs="Times New Roman"/>
                <w:sz w:val="24"/>
                <w:szCs w:val="24"/>
                <w:lang w:eastAsia="ru-RU"/>
              </w:rPr>
            </w:pPr>
            <w:r w:rsidRPr="00211BA8">
              <w:rPr>
                <w:rFonts w:eastAsia="Times New Roman" w:cs="Times New Roman"/>
                <w:sz w:val="24"/>
                <w:szCs w:val="24"/>
                <w:lang w:eastAsia="ru-RU"/>
              </w:rPr>
              <w:t>За рахунок комерційної таємниці</w:t>
            </w:r>
          </w:p>
        </w:tc>
      </w:tr>
    </w:tbl>
    <w:p w:rsidR="00192214" w:rsidRPr="00211BA8" w:rsidRDefault="00192214" w:rsidP="00192214">
      <w:pPr>
        <w:spacing w:before="240"/>
        <w:rPr>
          <w:rFonts w:cs="Times New Roman"/>
          <w:szCs w:val="24"/>
        </w:rPr>
      </w:pPr>
      <w:r w:rsidRPr="00211BA8">
        <w:rPr>
          <w:rFonts w:cs="Times New Roman"/>
          <w:szCs w:val="24"/>
        </w:rPr>
        <w:t xml:space="preserve">Опис трьох рівнів моделі товару показав, що основний задум даного стартап-проекту полягає у підвищенні дальності дії тепловізорів. Якість контролюється галузевим стандартом, похибку якого становить ±5%, та виконується технічна підтримка протягом 5 років. Даний метод буде захищено від копіювання комерційною таємницею. Особливих вимог до використання </w:t>
      </w:r>
    </w:p>
    <w:p w:rsidR="00192214" w:rsidRPr="00211BA8" w:rsidRDefault="00192214" w:rsidP="00192214">
      <w:pPr>
        <w:jc w:val="right"/>
        <w:rPr>
          <w:rFonts w:cs="Times New Roman"/>
          <w:szCs w:val="24"/>
        </w:rPr>
      </w:pPr>
      <w:r w:rsidRPr="00211BA8">
        <w:rPr>
          <w:rFonts w:cs="Times New Roman"/>
          <w:szCs w:val="24"/>
        </w:rPr>
        <w:t>Таблиця 4.20.Визначення меж встановлення ціни</w:t>
      </w:r>
    </w:p>
    <w:tbl>
      <w:tblPr>
        <w:tblStyle w:val="12"/>
        <w:tblW w:w="9072" w:type="dxa"/>
        <w:tblInd w:w="-5" w:type="dxa"/>
        <w:tblLook w:val="00A0"/>
      </w:tblPr>
      <w:tblGrid>
        <w:gridCol w:w="594"/>
        <w:gridCol w:w="1845"/>
        <w:gridCol w:w="1984"/>
        <w:gridCol w:w="1843"/>
        <w:gridCol w:w="2806"/>
      </w:tblGrid>
      <w:tr w:rsidR="00192214" w:rsidRPr="00211BA8" w:rsidTr="00747A4A">
        <w:tc>
          <w:tcPr>
            <w:tcW w:w="59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п/п</w:t>
            </w:r>
          </w:p>
        </w:tc>
        <w:tc>
          <w:tcPr>
            <w:tcW w:w="1845"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Рівень цін на товари-замінники</w:t>
            </w:r>
          </w:p>
        </w:tc>
        <w:tc>
          <w:tcPr>
            <w:tcW w:w="198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Рівень цін на товари-аналоги</w:t>
            </w:r>
          </w:p>
        </w:tc>
        <w:tc>
          <w:tcPr>
            <w:tcW w:w="1843"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Рівень доходів цільової групи споживачів</w:t>
            </w:r>
          </w:p>
        </w:tc>
        <w:tc>
          <w:tcPr>
            <w:tcW w:w="280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Верхня та нижня межі встановлення ціни на товар/послугу</w:t>
            </w:r>
          </w:p>
        </w:tc>
      </w:tr>
      <w:tr w:rsidR="00192214" w:rsidRPr="00211BA8" w:rsidTr="00747A4A">
        <w:tc>
          <w:tcPr>
            <w:tcW w:w="594"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1</w:t>
            </w:r>
          </w:p>
        </w:tc>
        <w:tc>
          <w:tcPr>
            <w:tcW w:w="1845" w:type="dxa"/>
          </w:tcPr>
          <w:p w:rsidR="00192214" w:rsidRPr="00211BA8" w:rsidRDefault="00192214" w:rsidP="00747A4A">
            <w:pPr>
              <w:spacing w:line="276" w:lineRule="auto"/>
              <w:ind w:firstLine="0"/>
              <w:rPr>
                <w:rFonts w:cs="Times New Roman"/>
                <w:sz w:val="24"/>
                <w:szCs w:val="24"/>
                <w:lang w:val="en-US"/>
              </w:rPr>
            </w:pPr>
            <w:r w:rsidRPr="00211BA8">
              <w:rPr>
                <w:rFonts w:cs="Times New Roman"/>
                <w:sz w:val="24"/>
                <w:szCs w:val="24"/>
              </w:rPr>
              <w:t xml:space="preserve">20-30 тис </w:t>
            </w:r>
            <w:r w:rsidRPr="00211BA8">
              <w:rPr>
                <w:rFonts w:cs="Times New Roman"/>
                <w:sz w:val="24"/>
                <w:szCs w:val="24"/>
                <w:lang w:val="en-US"/>
              </w:rPr>
              <w:t>$</w:t>
            </w:r>
          </w:p>
        </w:tc>
        <w:tc>
          <w:tcPr>
            <w:tcW w:w="1984"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30-35 тис. $</w:t>
            </w:r>
          </w:p>
        </w:tc>
        <w:tc>
          <w:tcPr>
            <w:tcW w:w="1843"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5-10 тис $</w:t>
            </w:r>
          </w:p>
        </w:tc>
        <w:tc>
          <w:tcPr>
            <w:tcW w:w="2806"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lang w:val="ru-RU"/>
              </w:rPr>
              <w:t>10</w:t>
            </w:r>
            <w:r w:rsidRPr="00211BA8">
              <w:rPr>
                <w:rFonts w:cs="Times New Roman"/>
                <w:sz w:val="24"/>
                <w:szCs w:val="24"/>
              </w:rPr>
              <w:t>-</w:t>
            </w:r>
            <w:r w:rsidRPr="00211BA8">
              <w:rPr>
                <w:rFonts w:cs="Times New Roman"/>
                <w:sz w:val="24"/>
                <w:szCs w:val="24"/>
                <w:lang w:val="ru-RU"/>
              </w:rPr>
              <w:t>15</w:t>
            </w:r>
            <w:r w:rsidRPr="00211BA8">
              <w:rPr>
                <w:rFonts w:cs="Times New Roman"/>
                <w:sz w:val="24"/>
                <w:szCs w:val="24"/>
              </w:rPr>
              <w:t xml:space="preserve"> тис $</w:t>
            </w:r>
          </w:p>
        </w:tc>
      </w:tr>
    </w:tbl>
    <w:p w:rsidR="00192214" w:rsidRPr="00211BA8" w:rsidRDefault="00192214" w:rsidP="00192214">
      <w:pPr>
        <w:spacing w:before="240" w:after="240"/>
        <w:rPr>
          <w:rFonts w:cs="Times New Roman"/>
          <w:szCs w:val="24"/>
        </w:rPr>
      </w:pPr>
      <w:r w:rsidRPr="00211BA8">
        <w:rPr>
          <w:rFonts w:cs="Times New Roman"/>
          <w:szCs w:val="24"/>
        </w:rPr>
        <w:t xml:space="preserve">При визначенні меж встановлення ціни з’ясувалося, що рівень доходів цільової групи споживачів складає приблизно </w:t>
      </w:r>
      <w:r w:rsidRPr="00211BA8">
        <w:rPr>
          <w:rFonts w:cs="Times New Roman"/>
          <w:szCs w:val="24"/>
          <w:lang w:val="ru-RU"/>
        </w:rPr>
        <w:t>5</w:t>
      </w:r>
      <w:r w:rsidRPr="00211BA8">
        <w:rPr>
          <w:rFonts w:cs="Times New Roman"/>
          <w:szCs w:val="24"/>
        </w:rPr>
        <w:t xml:space="preserve">-10 тис. $, товари-замінники коштують – 20-30 тис. $, аналоги – 20-25 тис </w:t>
      </w:r>
      <w:r w:rsidRPr="00211BA8">
        <w:rPr>
          <w:rFonts w:cs="Times New Roman"/>
          <w:szCs w:val="24"/>
          <w:lang w:val="ru-RU"/>
        </w:rPr>
        <w:t>$</w:t>
      </w:r>
      <w:r w:rsidRPr="00211BA8">
        <w:rPr>
          <w:rFonts w:cs="Times New Roman"/>
          <w:szCs w:val="24"/>
        </w:rPr>
        <w:t xml:space="preserve">, верхня та нижня межа встановлення ціни на товар складає -18 тис. </w:t>
      </w:r>
      <w:r w:rsidRPr="00211BA8">
        <w:rPr>
          <w:rFonts w:cs="Times New Roman"/>
          <w:szCs w:val="24"/>
          <w:lang w:val="ru-RU"/>
        </w:rPr>
        <w:t xml:space="preserve">$, </w:t>
      </w:r>
      <w:r w:rsidRPr="00211BA8">
        <w:rPr>
          <w:rFonts w:cs="Times New Roman"/>
          <w:szCs w:val="24"/>
        </w:rPr>
        <w:t xml:space="preserve">що дає перевагу над товарами-замінниками та товарами-аналогами. </w:t>
      </w:r>
    </w:p>
    <w:p w:rsidR="00192214" w:rsidRPr="00211BA8" w:rsidRDefault="00192214" w:rsidP="00192214">
      <w:pPr>
        <w:jc w:val="right"/>
        <w:rPr>
          <w:rFonts w:cs="Times New Roman"/>
          <w:bCs/>
          <w:szCs w:val="24"/>
        </w:rPr>
      </w:pPr>
      <w:r w:rsidRPr="00211BA8">
        <w:rPr>
          <w:rFonts w:cs="Times New Roman"/>
          <w:bCs/>
          <w:szCs w:val="24"/>
        </w:rPr>
        <w:t>Таблиця 4.</w:t>
      </w:r>
      <w:r w:rsidR="00ED1E84">
        <w:rPr>
          <w:rFonts w:cs="Times New Roman"/>
          <w:bCs/>
          <w:szCs w:val="24"/>
        </w:rPr>
        <w:t>2</w:t>
      </w:r>
      <w:r w:rsidR="00EC78A5" w:rsidRPr="00EC78A5">
        <w:rPr>
          <w:rFonts w:cs="Times New Roman"/>
          <w:bCs/>
          <w:szCs w:val="24"/>
        </w:rPr>
        <w:fldChar w:fldCharType="begin"/>
      </w:r>
      <w:r w:rsidRPr="00211BA8">
        <w:rPr>
          <w:rFonts w:cs="Times New Roman"/>
          <w:bCs/>
          <w:szCs w:val="24"/>
        </w:rPr>
        <w:instrText xml:space="preserve"> SEQ Таблиця \* ARABIC </w:instrText>
      </w:r>
      <w:r w:rsidR="00EC78A5" w:rsidRPr="00EC78A5">
        <w:rPr>
          <w:rFonts w:cs="Times New Roman"/>
          <w:bCs/>
          <w:szCs w:val="24"/>
        </w:rPr>
        <w:fldChar w:fldCharType="separate"/>
      </w:r>
      <w:r w:rsidR="00E56A86">
        <w:rPr>
          <w:rFonts w:cs="Times New Roman"/>
          <w:bCs/>
          <w:noProof/>
          <w:szCs w:val="24"/>
        </w:rPr>
        <w:t>1</w:t>
      </w:r>
      <w:r w:rsidR="00EC78A5" w:rsidRPr="00211BA8">
        <w:rPr>
          <w:rFonts w:cs="Times New Roman"/>
          <w:szCs w:val="24"/>
        </w:rPr>
        <w:fldChar w:fldCharType="end"/>
      </w:r>
      <w:bookmarkStart w:id="31" w:name="OLE_LINK1"/>
      <w:r w:rsidRPr="00211BA8">
        <w:rPr>
          <w:rFonts w:cs="Times New Roman"/>
          <w:bCs/>
          <w:szCs w:val="24"/>
        </w:rPr>
        <w:t>. Формування системи збуту</w:t>
      </w:r>
      <w:bookmarkEnd w:id="31"/>
    </w:p>
    <w:tbl>
      <w:tblPr>
        <w:tblStyle w:val="12"/>
        <w:tblW w:w="9212" w:type="dxa"/>
        <w:tblInd w:w="-5" w:type="dxa"/>
        <w:tblLayout w:type="fixed"/>
        <w:tblLook w:val="00A0"/>
      </w:tblPr>
      <w:tblGrid>
        <w:gridCol w:w="596"/>
        <w:gridCol w:w="2410"/>
        <w:gridCol w:w="2684"/>
        <w:gridCol w:w="1761"/>
        <w:gridCol w:w="1761"/>
      </w:tblGrid>
      <w:tr w:rsidR="00192214" w:rsidRPr="00211BA8" w:rsidTr="00747A4A">
        <w:tc>
          <w:tcPr>
            <w:tcW w:w="596"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п/п</w:t>
            </w:r>
          </w:p>
        </w:tc>
        <w:tc>
          <w:tcPr>
            <w:tcW w:w="2410"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Специфіка закупівельної поведінки цільових клієнтів</w:t>
            </w:r>
          </w:p>
        </w:tc>
        <w:tc>
          <w:tcPr>
            <w:tcW w:w="2684"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Функції збуту, які має виконувати постачальник товару</w:t>
            </w:r>
          </w:p>
        </w:tc>
        <w:tc>
          <w:tcPr>
            <w:tcW w:w="1761"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Глибина каналу збуту</w:t>
            </w:r>
          </w:p>
        </w:tc>
        <w:tc>
          <w:tcPr>
            <w:tcW w:w="1761" w:type="dxa"/>
            <w:vAlign w:val="center"/>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Оптимальна система збуту</w:t>
            </w:r>
          </w:p>
        </w:tc>
      </w:tr>
      <w:tr w:rsidR="00192214" w:rsidRPr="00211BA8" w:rsidTr="00747A4A">
        <w:tc>
          <w:tcPr>
            <w:tcW w:w="596" w:type="dxa"/>
          </w:tcPr>
          <w:p w:rsidR="00192214" w:rsidRPr="00211BA8" w:rsidRDefault="00192214" w:rsidP="00747A4A">
            <w:pPr>
              <w:spacing w:line="276" w:lineRule="auto"/>
              <w:ind w:firstLine="0"/>
              <w:jc w:val="center"/>
              <w:rPr>
                <w:rFonts w:cs="Times New Roman"/>
                <w:sz w:val="24"/>
                <w:szCs w:val="24"/>
              </w:rPr>
            </w:pPr>
            <w:r w:rsidRPr="00211BA8">
              <w:rPr>
                <w:rFonts w:cs="Times New Roman"/>
                <w:sz w:val="24"/>
                <w:szCs w:val="24"/>
              </w:rPr>
              <w:t>1</w:t>
            </w:r>
          </w:p>
        </w:tc>
        <w:tc>
          <w:tcPr>
            <w:tcW w:w="2410"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В даному сегменті товарів, найчастіше, закупівля </w:t>
            </w:r>
            <w:r w:rsidRPr="007128DE">
              <w:rPr>
                <w:rFonts w:cs="Times New Roman"/>
                <w:sz w:val="24"/>
                <w:szCs w:val="24"/>
              </w:rPr>
              <w:t>відбува</w:t>
            </w:r>
            <w:r>
              <w:rPr>
                <w:rFonts w:cs="Times New Roman"/>
                <w:sz w:val="24"/>
                <w:szCs w:val="24"/>
              </w:rPr>
              <w:softHyphen/>
            </w:r>
            <w:r w:rsidRPr="007128DE">
              <w:rPr>
                <w:rFonts w:cs="Times New Roman"/>
                <w:sz w:val="24"/>
                <w:szCs w:val="24"/>
              </w:rPr>
              <w:lastRenderedPageBreak/>
              <w:t>ється</w:t>
            </w:r>
            <w:r w:rsidRPr="00211BA8">
              <w:rPr>
                <w:rFonts w:cs="Times New Roman"/>
                <w:sz w:val="24"/>
                <w:szCs w:val="24"/>
              </w:rPr>
              <w:t xml:space="preserve"> напряму з виробником.</w:t>
            </w:r>
          </w:p>
        </w:tc>
        <w:tc>
          <w:tcPr>
            <w:tcW w:w="2684"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lastRenderedPageBreak/>
              <w:t>-пошук потенційних клієнтів</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-аналіз ринку потреб</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lastRenderedPageBreak/>
              <w:t>-системи лояльності</w:t>
            </w:r>
          </w:p>
          <w:p w:rsidR="00192214" w:rsidRPr="00211BA8" w:rsidRDefault="00192214" w:rsidP="00747A4A">
            <w:pPr>
              <w:spacing w:line="276" w:lineRule="auto"/>
              <w:ind w:firstLine="0"/>
              <w:rPr>
                <w:rFonts w:cs="Times New Roman"/>
                <w:sz w:val="24"/>
                <w:szCs w:val="24"/>
              </w:rPr>
            </w:pPr>
            <w:r w:rsidRPr="00211BA8">
              <w:rPr>
                <w:rFonts w:cs="Times New Roman"/>
                <w:sz w:val="24"/>
                <w:szCs w:val="24"/>
              </w:rPr>
              <w:t>-реклама</w:t>
            </w:r>
          </w:p>
        </w:tc>
        <w:tc>
          <w:tcPr>
            <w:tcW w:w="1761" w:type="dxa"/>
          </w:tcPr>
          <w:p w:rsidR="00192214" w:rsidRPr="00211BA8" w:rsidRDefault="00192214" w:rsidP="00747A4A">
            <w:pPr>
              <w:spacing w:line="276" w:lineRule="auto"/>
              <w:ind w:firstLine="0"/>
              <w:rPr>
                <w:rFonts w:cs="Times New Roman"/>
                <w:sz w:val="24"/>
                <w:szCs w:val="24"/>
                <w:lang w:val="ru-RU"/>
              </w:rPr>
            </w:pPr>
            <w:r w:rsidRPr="00211BA8">
              <w:rPr>
                <w:rFonts w:cs="Times New Roman"/>
                <w:sz w:val="24"/>
                <w:szCs w:val="24"/>
                <w:lang w:val="ru-RU"/>
              </w:rPr>
              <w:lastRenderedPageBreak/>
              <w:t>Канал</w:t>
            </w:r>
            <w:r w:rsidRPr="00211BA8">
              <w:rPr>
                <w:rFonts w:cs="Times New Roman"/>
                <w:sz w:val="24"/>
                <w:szCs w:val="24"/>
              </w:rPr>
              <w:t xml:space="preserve"> нульового рівня</w:t>
            </w:r>
          </w:p>
        </w:tc>
        <w:tc>
          <w:tcPr>
            <w:tcW w:w="1761" w:type="dxa"/>
          </w:tcPr>
          <w:p w:rsidR="00192214" w:rsidRPr="00211BA8" w:rsidRDefault="00192214" w:rsidP="00747A4A">
            <w:pPr>
              <w:spacing w:line="276" w:lineRule="auto"/>
              <w:ind w:firstLine="0"/>
              <w:rPr>
                <w:rFonts w:cs="Times New Roman"/>
                <w:sz w:val="24"/>
                <w:szCs w:val="24"/>
              </w:rPr>
            </w:pPr>
            <w:r w:rsidRPr="00211BA8">
              <w:rPr>
                <w:rFonts w:cs="Times New Roman"/>
                <w:sz w:val="24"/>
                <w:szCs w:val="24"/>
              </w:rPr>
              <w:t xml:space="preserve">Через інтернет, тендері торги </w:t>
            </w:r>
          </w:p>
        </w:tc>
      </w:tr>
    </w:tbl>
    <w:p w:rsidR="00192214" w:rsidRPr="00211BA8" w:rsidRDefault="00192214" w:rsidP="00192214">
      <w:pPr>
        <w:spacing w:before="240" w:after="240"/>
        <w:rPr>
          <w:rFonts w:cs="Times New Roman"/>
          <w:szCs w:val="24"/>
        </w:rPr>
      </w:pPr>
      <w:r w:rsidRPr="00211BA8">
        <w:rPr>
          <w:rFonts w:cs="Times New Roman"/>
          <w:szCs w:val="24"/>
        </w:rPr>
        <w:lastRenderedPageBreak/>
        <w:t>Сьогодні пошук товарів частіше за все відбувається через інтернет, враховуючи те що закупівля буде вестися напряму з виробником то канал збуту буде нульового рівня, або у разі тендерів – через тендерні комітети.</w:t>
      </w:r>
    </w:p>
    <w:p w:rsidR="00192214" w:rsidRPr="00211BA8" w:rsidRDefault="00192214" w:rsidP="00192214">
      <w:pPr>
        <w:jc w:val="right"/>
        <w:rPr>
          <w:rFonts w:cs="Times New Roman"/>
          <w:bCs/>
          <w:szCs w:val="24"/>
        </w:rPr>
      </w:pPr>
      <w:r w:rsidRPr="00211BA8">
        <w:rPr>
          <w:rFonts w:cs="Times New Roman"/>
          <w:bCs/>
          <w:szCs w:val="24"/>
        </w:rPr>
        <w:t>Таблиця 4.</w:t>
      </w:r>
      <w:r w:rsidR="00ED1E84">
        <w:rPr>
          <w:rFonts w:cs="Times New Roman"/>
          <w:bCs/>
          <w:szCs w:val="24"/>
        </w:rPr>
        <w:t>2</w:t>
      </w:r>
      <w:r w:rsidR="00EC78A5" w:rsidRPr="00EC78A5">
        <w:rPr>
          <w:rFonts w:cs="Times New Roman"/>
          <w:bCs/>
          <w:szCs w:val="24"/>
        </w:rPr>
        <w:fldChar w:fldCharType="begin"/>
      </w:r>
      <w:r w:rsidRPr="00211BA8">
        <w:rPr>
          <w:rFonts w:cs="Times New Roman"/>
          <w:bCs/>
          <w:szCs w:val="24"/>
        </w:rPr>
        <w:instrText xml:space="preserve"> SEQ Таблиця \* ARABIC </w:instrText>
      </w:r>
      <w:r w:rsidR="00EC78A5" w:rsidRPr="00EC78A5">
        <w:rPr>
          <w:rFonts w:cs="Times New Roman"/>
          <w:bCs/>
          <w:szCs w:val="24"/>
        </w:rPr>
        <w:fldChar w:fldCharType="separate"/>
      </w:r>
      <w:r w:rsidR="00E56A86">
        <w:rPr>
          <w:rFonts w:cs="Times New Roman"/>
          <w:bCs/>
          <w:noProof/>
          <w:szCs w:val="24"/>
        </w:rPr>
        <w:t>2</w:t>
      </w:r>
      <w:r w:rsidR="00EC78A5" w:rsidRPr="00211BA8">
        <w:rPr>
          <w:rFonts w:cs="Times New Roman"/>
          <w:szCs w:val="24"/>
        </w:rPr>
        <w:fldChar w:fldCharType="end"/>
      </w:r>
      <w:r w:rsidRPr="00211BA8">
        <w:rPr>
          <w:rFonts w:cs="Times New Roman"/>
          <w:bCs/>
          <w:szCs w:val="24"/>
        </w:rPr>
        <w:t>. Концепція маркетингових комунікацій</w:t>
      </w:r>
    </w:p>
    <w:tbl>
      <w:tblPr>
        <w:tblW w:w="90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52"/>
        <w:gridCol w:w="1716"/>
        <w:gridCol w:w="1843"/>
        <w:gridCol w:w="1666"/>
        <w:gridCol w:w="1762"/>
        <w:gridCol w:w="1499"/>
      </w:tblGrid>
      <w:tr w:rsidR="00192214" w:rsidRPr="00211BA8" w:rsidTr="00747A4A">
        <w:tc>
          <w:tcPr>
            <w:tcW w:w="552"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 п/п</w:t>
            </w:r>
          </w:p>
        </w:tc>
        <w:tc>
          <w:tcPr>
            <w:tcW w:w="1716"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Специфіка поведінки цільових клієнтів</w:t>
            </w:r>
          </w:p>
        </w:tc>
        <w:tc>
          <w:tcPr>
            <w:tcW w:w="1843"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Канали кому</w:t>
            </w:r>
            <w:r>
              <w:rPr>
                <w:rFonts w:cs="Times New Roman"/>
                <w:sz w:val="24"/>
                <w:szCs w:val="24"/>
              </w:rPr>
              <w:softHyphen/>
            </w:r>
            <w:r w:rsidRPr="00211BA8">
              <w:rPr>
                <w:rFonts w:cs="Times New Roman"/>
                <w:sz w:val="24"/>
                <w:szCs w:val="24"/>
              </w:rPr>
              <w:t>нікацій, якими користуються цільові клієнти</w:t>
            </w:r>
          </w:p>
        </w:tc>
        <w:tc>
          <w:tcPr>
            <w:tcW w:w="1666"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Ключові по</w:t>
            </w:r>
            <w:r>
              <w:rPr>
                <w:rFonts w:cs="Times New Roman"/>
                <w:sz w:val="24"/>
                <w:szCs w:val="24"/>
              </w:rPr>
              <w:softHyphen/>
            </w:r>
            <w:r w:rsidRPr="00211BA8">
              <w:rPr>
                <w:rFonts w:cs="Times New Roman"/>
                <w:sz w:val="24"/>
                <w:szCs w:val="24"/>
              </w:rPr>
              <w:t>зиції, обрані для позиціо</w:t>
            </w:r>
            <w:r>
              <w:rPr>
                <w:rFonts w:cs="Times New Roman"/>
                <w:sz w:val="24"/>
                <w:szCs w:val="24"/>
              </w:rPr>
              <w:softHyphen/>
            </w:r>
            <w:r w:rsidRPr="00211BA8">
              <w:rPr>
                <w:rFonts w:cs="Times New Roman"/>
                <w:sz w:val="24"/>
                <w:szCs w:val="24"/>
              </w:rPr>
              <w:t>нування</w:t>
            </w:r>
          </w:p>
        </w:tc>
        <w:tc>
          <w:tcPr>
            <w:tcW w:w="1762"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Завдання рекламного повідомлення</w:t>
            </w:r>
          </w:p>
        </w:tc>
        <w:tc>
          <w:tcPr>
            <w:tcW w:w="1499" w:type="dxa"/>
            <w:vAlign w:val="center"/>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Концепція рекламного звернення</w:t>
            </w:r>
          </w:p>
        </w:tc>
      </w:tr>
      <w:tr w:rsidR="00192214" w:rsidRPr="00211BA8" w:rsidTr="00747A4A">
        <w:tc>
          <w:tcPr>
            <w:tcW w:w="552" w:type="dxa"/>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1</w:t>
            </w:r>
          </w:p>
        </w:tc>
        <w:tc>
          <w:tcPr>
            <w:tcW w:w="1716" w:type="dxa"/>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Клієнти дізна</w:t>
            </w:r>
            <w:r>
              <w:rPr>
                <w:rFonts w:cs="Times New Roman"/>
                <w:sz w:val="24"/>
                <w:szCs w:val="24"/>
              </w:rPr>
              <w:softHyphen/>
            </w:r>
            <w:r w:rsidRPr="00211BA8">
              <w:rPr>
                <w:rFonts w:cs="Times New Roman"/>
                <w:sz w:val="24"/>
                <w:szCs w:val="24"/>
              </w:rPr>
              <w:t>ються про но</w:t>
            </w:r>
            <w:r>
              <w:rPr>
                <w:rFonts w:cs="Times New Roman"/>
                <w:sz w:val="24"/>
                <w:szCs w:val="24"/>
              </w:rPr>
              <w:softHyphen/>
            </w:r>
            <w:r w:rsidRPr="00211BA8">
              <w:rPr>
                <w:rFonts w:cs="Times New Roman"/>
                <w:sz w:val="24"/>
                <w:szCs w:val="24"/>
              </w:rPr>
              <w:t>винки з інтер</w:t>
            </w:r>
            <w:r>
              <w:rPr>
                <w:rFonts w:cs="Times New Roman"/>
                <w:sz w:val="24"/>
                <w:szCs w:val="24"/>
              </w:rPr>
              <w:softHyphen/>
            </w:r>
            <w:r w:rsidRPr="00211BA8">
              <w:rPr>
                <w:rFonts w:cs="Times New Roman"/>
                <w:sz w:val="24"/>
                <w:szCs w:val="24"/>
              </w:rPr>
              <w:t>нету, та шука</w:t>
            </w:r>
            <w:r>
              <w:rPr>
                <w:rFonts w:cs="Times New Roman"/>
                <w:sz w:val="24"/>
                <w:szCs w:val="24"/>
              </w:rPr>
              <w:softHyphen/>
            </w:r>
            <w:r w:rsidRPr="00211BA8">
              <w:rPr>
                <w:rFonts w:cs="Times New Roman"/>
                <w:sz w:val="24"/>
                <w:szCs w:val="24"/>
              </w:rPr>
              <w:t>ють товар з нищою ціною та високою якістю.</w:t>
            </w:r>
          </w:p>
        </w:tc>
        <w:tc>
          <w:tcPr>
            <w:tcW w:w="1843" w:type="dxa"/>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Соціальні мережі, статей, інтернет мережі.</w:t>
            </w:r>
          </w:p>
        </w:tc>
        <w:tc>
          <w:tcPr>
            <w:tcW w:w="1666" w:type="dxa"/>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Інтернет-маркетинг, маркетинг у соціальних мережах.</w:t>
            </w:r>
          </w:p>
        </w:tc>
        <w:tc>
          <w:tcPr>
            <w:tcW w:w="1762" w:type="dxa"/>
          </w:tcPr>
          <w:p w:rsidR="00192214" w:rsidRPr="00211BA8" w:rsidRDefault="00192214" w:rsidP="00747A4A">
            <w:pPr>
              <w:spacing w:line="240" w:lineRule="auto"/>
              <w:ind w:firstLine="0"/>
              <w:rPr>
                <w:rFonts w:cs="Times New Roman"/>
                <w:sz w:val="24"/>
              </w:rPr>
            </w:pPr>
            <w:r w:rsidRPr="00211BA8">
              <w:rPr>
                <w:rFonts w:cs="Times New Roman"/>
                <w:sz w:val="24"/>
              </w:rPr>
              <w:t>Презентація товару, його характеристик, покращення, щоб залучити більше клієнтів.</w:t>
            </w:r>
          </w:p>
        </w:tc>
        <w:tc>
          <w:tcPr>
            <w:tcW w:w="1499" w:type="dxa"/>
          </w:tcPr>
          <w:p w:rsidR="00192214" w:rsidRPr="00211BA8" w:rsidRDefault="00192214" w:rsidP="00747A4A">
            <w:pPr>
              <w:spacing w:line="240" w:lineRule="auto"/>
              <w:ind w:firstLine="0"/>
              <w:rPr>
                <w:rFonts w:cs="Times New Roman"/>
                <w:sz w:val="24"/>
                <w:szCs w:val="24"/>
              </w:rPr>
            </w:pPr>
            <w:r w:rsidRPr="00211BA8">
              <w:rPr>
                <w:rFonts w:cs="Times New Roman"/>
                <w:sz w:val="24"/>
                <w:szCs w:val="24"/>
              </w:rPr>
              <w:t>«Тепловізори. Ми бачимо все, навіть ваші думки»</w:t>
            </w:r>
          </w:p>
        </w:tc>
      </w:tr>
    </w:tbl>
    <w:p w:rsidR="00192214" w:rsidRPr="00211BA8" w:rsidRDefault="00192214" w:rsidP="00192214">
      <w:pPr>
        <w:spacing w:before="240"/>
        <w:rPr>
          <w:rFonts w:cs="Times New Roman"/>
          <w:szCs w:val="24"/>
        </w:rPr>
      </w:pPr>
      <w:r w:rsidRPr="00211BA8">
        <w:rPr>
          <w:rFonts w:cs="Times New Roman"/>
          <w:szCs w:val="24"/>
        </w:rPr>
        <w:t>Враховуючи на те, що клієнти більшу частину інформації про товари дізнаються через такі комунікації як: інтернет, соціальні мережі та статті. Тому в якості ключових позицій для позиціювання було обрано –інтернет-маркетинг, маркетинг у соціальних мережах. Завданням рекламного повідомлення є презентація товару, його характеристик, щоб залучити більше потенційних клієнтів.</w:t>
      </w:r>
    </w:p>
    <w:p w:rsidR="00192214" w:rsidRPr="007128DE" w:rsidRDefault="00192214" w:rsidP="00C24E08">
      <w:pPr>
        <w:pStyle w:val="2"/>
      </w:pPr>
      <w:bookmarkStart w:id="32" w:name="_Toc513677472"/>
      <w:r w:rsidRPr="00211BA8">
        <w:t>Висновки</w:t>
      </w:r>
      <w:r w:rsidRPr="003658A0">
        <w:rPr>
          <w:lang w:val="ru-RU"/>
        </w:rPr>
        <w:t xml:space="preserve"> </w:t>
      </w:r>
      <w:r>
        <w:t>до розділу</w:t>
      </w:r>
      <w:bookmarkEnd w:id="32"/>
    </w:p>
    <w:p w:rsidR="00192214" w:rsidRPr="00211BA8" w:rsidRDefault="00192214" w:rsidP="00192214">
      <w:pPr>
        <w:rPr>
          <w:rFonts w:cs="Times New Roman"/>
          <w:szCs w:val="24"/>
        </w:rPr>
      </w:pPr>
      <w:r w:rsidRPr="00211BA8">
        <w:rPr>
          <w:rFonts w:cs="Times New Roman"/>
          <w:szCs w:val="24"/>
        </w:rPr>
        <w:t xml:space="preserve">Даний метод належить до області оптичного приладобудування. Методом будуть зацікавленні виробники матриць, об’єктивів, та всі хто зацікавлений в області тепловізійних камер. Використовуючи метод при проектуванні, виробники отримають покращений товар з мінімальними затратами, що повинно збільшити попит у користувачів. Існує великий попит продукцію виготовлену за даним проектом, найбільш зацікавленою цільовою аудиторією є охоронні компанії та військові, а також тим хто займається дослідженнями (науковими, за земним покровом, аграрії та ін.).  </w:t>
      </w:r>
    </w:p>
    <w:p w:rsidR="00192214" w:rsidRPr="00211BA8" w:rsidRDefault="00192214" w:rsidP="00192214">
      <w:pPr>
        <w:rPr>
          <w:rFonts w:cs="Times New Roman"/>
          <w:szCs w:val="24"/>
        </w:rPr>
      </w:pPr>
      <w:r w:rsidRPr="00211BA8">
        <w:rPr>
          <w:rFonts w:cs="Times New Roman"/>
          <w:szCs w:val="24"/>
        </w:rPr>
        <w:lastRenderedPageBreak/>
        <w:t xml:space="preserve">Аналіз конкуренції ринку показав, що не дивлячись на високу конкуренції з боку монополіста, все рівно є шанси здобути першість в Україні за рахунок зменшення вартості на метод в якому будуть підвищенні дальності виявлення та розпізнавання об’єктів, що в свою чергу призведе до збільшення кількості потенційних користувачів. Прямим конкурентом на території України є КП СПБ «Арсенал», але він більше спеціалізується на видимому діапазоні, що значно полегшує вихід на ринок України, за 1-2 роки. FLIR, Fluke, testo – є прямими конкурентами на міжнародному ринку, тому і вихід значно ускладняється, 10-15 років. </w:t>
      </w:r>
    </w:p>
    <w:p w:rsidR="00192214" w:rsidRPr="00211BA8" w:rsidRDefault="00192214" w:rsidP="00192214">
      <w:pPr>
        <w:rPr>
          <w:rFonts w:cs="Times New Roman"/>
          <w:szCs w:val="24"/>
        </w:rPr>
      </w:pPr>
      <w:r w:rsidRPr="00211BA8">
        <w:rPr>
          <w:rFonts w:cs="Times New Roman"/>
          <w:szCs w:val="24"/>
        </w:rPr>
        <w:t xml:space="preserve">Для ринкової реалізації було обрано варіант в якому передбачається повномасштабне виробництво з можливим поступовим зниження собівартості, так як строк реалізації складає 2-3 роки. У разі невдачі існують і інші альтернативи, найбільш вірогідною, буде виготовлення програмного забезпечення для оброки зображень та відео у ІЧ діапазоні (термограм), але строк її реалізації складатиме 5-7 років. Існує також варіант поставок ЗСУ в яких строк реалізації складає близько року, але </w:t>
      </w:r>
      <w:r w:rsidR="00644A42" w:rsidRPr="00211BA8">
        <w:rPr>
          <w:rFonts w:cs="Times New Roman"/>
          <w:szCs w:val="24"/>
        </w:rPr>
        <w:t>ймовірність</w:t>
      </w:r>
      <w:r w:rsidRPr="00211BA8">
        <w:rPr>
          <w:rFonts w:cs="Times New Roman"/>
          <w:szCs w:val="24"/>
        </w:rPr>
        <w:t xml:space="preserve"> отримання коштів на реалізацію дуже низька.</w:t>
      </w:r>
    </w:p>
    <w:p w:rsidR="00192214" w:rsidRPr="00211BA8" w:rsidRDefault="00192214" w:rsidP="00192214">
      <w:pPr>
        <w:rPr>
          <w:rFonts w:cs="Times New Roman"/>
          <w:szCs w:val="24"/>
        </w:rPr>
      </w:pPr>
      <w:r w:rsidRPr="00211BA8">
        <w:rPr>
          <w:rFonts w:cs="Times New Roman"/>
          <w:szCs w:val="24"/>
        </w:rPr>
        <w:t>Імплементація запропонованого проекту є доцільною, оскільки технології та проекти в конструювання тепловізорів залишаються актуальними, тим більше що даний метод розрахований на те що камера буде знаходитися на безпілотному літальному апараті. Які ще більше будуть популярні у майбутньому.</w:t>
      </w:r>
    </w:p>
    <w:p w:rsidR="00192214" w:rsidRDefault="00192214" w:rsidP="00192214">
      <w:pPr>
        <w:rPr>
          <w:rFonts w:cs="Times New Roman"/>
          <w:szCs w:val="24"/>
        </w:rPr>
      </w:pPr>
      <w:r w:rsidRPr="00211BA8">
        <w:rPr>
          <w:rFonts w:cs="Times New Roman"/>
          <w:szCs w:val="24"/>
        </w:rPr>
        <w:t>Отже, в результаті розроблення даного розділу було виконано його головне завдання, що полягає в маркетинговому аналізі перспектив реалізації методу проектування тепловізорів для безпілотних літальних апаратів, оцінювання можливостей його ринкового впровадження. А також сформовано інноваційне мислення, підприємницький дух та сформовані здатності щодо оцінювання ринкових перспектив і можливостей комерціалізації основних науково-технічних розробок, сформованих у попередній частині дисертації у вигляді розроблення концепції стартап-</w:t>
      </w:r>
      <w:r w:rsidRPr="00211BA8">
        <w:rPr>
          <w:rFonts w:cs="Times New Roman"/>
          <w:szCs w:val="24"/>
        </w:rPr>
        <w:lastRenderedPageBreak/>
        <w:t>проекту в умовах висококонкурентної ринкової економіки глобалізаційних процесів.</w:t>
      </w:r>
    </w:p>
    <w:p w:rsidR="00192214" w:rsidRDefault="00192214" w:rsidP="00192214">
      <w:r>
        <w:br w:type="page"/>
      </w:r>
    </w:p>
    <w:p w:rsidR="00192214" w:rsidRPr="0086482D" w:rsidRDefault="00192214" w:rsidP="00192214">
      <w:pPr>
        <w:pStyle w:val="1"/>
      </w:pPr>
      <w:bookmarkStart w:id="33" w:name="_Toc513677473"/>
      <w:r w:rsidRPr="0086482D">
        <w:lastRenderedPageBreak/>
        <w:t>ВИСНОВКИ</w:t>
      </w:r>
      <w:bookmarkEnd w:id="33"/>
    </w:p>
    <w:p w:rsidR="00680B3E" w:rsidRDefault="0086482D" w:rsidP="00491F58">
      <w:pPr>
        <w:rPr>
          <w:rFonts w:cs="Times New Roman"/>
          <w:szCs w:val="24"/>
        </w:rPr>
      </w:pPr>
      <w:r w:rsidRPr="0086482D">
        <w:rPr>
          <w:rFonts w:cs="Times New Roman"/>
          <w:szCs w:val="24"/>
        </w:rPr>
        <w:t xml:space="preserve">Досить </w:t>
      </w:r>
      <w:r>
        <w:rPr>
          <w:rFonts w:cs="Times New Roman"/>
          <w:szCs w:val="24"/>
        </w:rPr>
        <w:t>актуальною задачею є проектування</w:t>
      </w:r>
      <w:r w:rsidR="0047740F">
        <w:rPr>
          <w:rFonts w:cs="Times New Roman"/>
          <w:szCs w:val="24"/>
        </w:rPr>
        <w:t xml:space="preserve"> тепловізорів, а саме тепловізорів невеликих розмірів, які зручно використовувати у безпілотних літальних апаратах. Тому в даній роботі було розглянуто, як впливає конструкція об’єктива при розрахунку максимальної дальності виявлення та розпізнавання об’єктів.  </w:t>
      </w:r>
    </w:p>
    <w:p w:rsidR="00491F58" w:rsidRDefault="00491F58" w:rsidP="00F31B77">
      <w:pPr>
        <w:rPr>
          <w:szCs w:val="28"/>
        </w:rPr>
      </w:pPr>
      <w:r>
        <w:rPr>
          <w:rFonts w:cs="Times New Roman"/>
          <w:szCs w:val="24"/>
        </w:rPr>
        <w:t xml:space="preserve">У першому розділі було </w:t>
      </w:r>
      <w:r w:rsidRPr="001B74F8">
        <w:rPr>
          <w:szCs w:val="28"/>
        </w:rPr>
        <w:t>розглянуто різні варіанти БПЛА,</w:t>
      </w:r>
      <w:r>
        <w:rPr>
          <w:szCs w:val="28"/>
        </w:rPr>
        <w:t xml:space="preserve"> та умовно </w:t>
      </w:r>
      <w:r w:rsidR="00F31B77">
        <w:rPr>
          <w:szCs w:val="28"/>
        </w:rPr>
        <w:t xml:space="preserve">поділені на два типи: </w:t>
      </w:r>
      <w:r w:rsidR="00F31B77" w:rsidRPr="00F31B77">
        <w:rPr>
          <w:szCs w:val="28"/>
        </w:rPr>
        <w:t xml:space="preserve">локальні – невеликих розмірів, радіусом дії </w:t>
      </w:r>
      <w:r w:rsidR="002F4E2D">
        <w:rPr>
          <w:szCs w:val="28"/>
        </w:rPr>
        <w:t>до</w:t>
      </w:r>
      <w:r w:rsidR="002F4E2D">
        <w:rPr>
          <w:szCs w:val="28"/>
        </w:rPr>
        <w:br/>
      </w:r>
      <w:r w:rsidR="00F31B77" w:rsidRPr="00F31B77">
        <w:rPr>
          <w:szCs w:val="28"/>
        </w:rPr>
        <w:t xml:space="preserve"> одного кілометра</w:t>
      </w:r>
      <w:r w:rsidR="002F4E2D">
        <w:rPr>
          <w:szCs w:val="28"/>
        </w:rPr>
        <w:t>,</w:t>
      </w:r>
      <w:r w:rsidR="00F31B77" w:rsidRPr="001B74F8">
        <w:rPr>
          <w:szCs w:val="28"/>
        </w:rPr>
        <w:t xml:space="preserve"> можуть пров</w:t>
      </w:r>
      <w:r w:rsidR="002F4E2D">
        <w:rPr>
          <w:szCs w:val="28"/>
        </w:rPr>
        <w:t>одити в повітрі</w:t>
      </w:r>
      <w:r w:rsidR="00F31B77" w:rsidRPr="001B74F8">
        <w:rPr>
          <w:szCs w:val="28"/>
        </w:rPr>
        <w:t xml:space="preserve"> </w:t>
      </w:r>
      <w:r w:rsidR="002F4E2D">
        <w:rPr>
          <w:szCs w:val="28"/>
        </w:rPr>
        <w:t xml:space="preserve">без дозарядки </w:t>
      </w:r>
      <w:r w:rsidR="00F31B77" w:rsidRPr="001B74F8">
        <w:rPr>
          <w:szCs w:val="28"/>
        </w:rPr>
        <w:t>близько 20 хвилин</w:t>
      </w:r>
      <w:r w:rsidR="002F4E2D">
        <w:rPr>
          <w:szCs w:val="28"/>
        </w:rPr>
        <w:t>, з корисним навантаженням 50 – 350 г</w:t>
      </w:r>
      <w:r w:rsidR="00F31B77">
        <w:rPr>
          <w:szCs w:val="28"/>
        </w:rPr>
        <w:t xml:space="preserve">; </w:t>
      </w:r>
      <w:r w:rsidR="00F31B77" w:rsidRPr="00F31B77">
        <w:rPr>
          <w:szCs w:val="28"/>
        </w:rPr>
        <w:t>глобальні – великих габаритів, радіус дії декілька кілометрів, час польоту більше 30 хвилин та корисн</w:t>
      </w:r>
      <w:r w:rsidR="002F4E2D">
        <w:rPr>
          <w:szCs w:val="28"/>
        </w:rPr>
        <w:t>е навантаження</w:t>
      </w:r>
      <w:r w:rsidR="00F31B77" w:rsidRPr="00F31B77">
        <w:rPr>
          <w:szCs w:val="28"/>
        </w:rPr>
        <w:t xml:space="preserve"> більше 0.5 кг.</w:t>
      </w:r>
      <w:r w:rsidR="00F31B77">
        <w:rPr>
          <w:szCs w:val="28"/>
        </w:rPr>
        <w:t xml:space="preserve"> </w:t>
      </w:r>
      <w:r w:rsidR="002F4E2D">
        <w:rPr>
          <w:szCs w:val="28"/>
        </w:rPr>
        <w:t>О</w:t>
      </w:r>
      <w:r w:rsidR="00F31B77">
        <w:rPr>
          <w:szCs w:val="28"/>
        </w:rPr>
        <w:t>бґрунтовано вимоги та габарити для тепловізорів.</w:t>
      </w:r>
    </w:p>
    <w:p w:rsidR="002F4E2D" w:rsidRDefault="002F4E2D" w:rsidP="002F4E2D">
      <w:pPr>
        <w:pStyle w:val="a8"/>
        <w:spacing w:line="360" w:lineRule="auto"/>
        <w:ind w:firstLine="709"/>
        <w:jc w:val="both"/>
        <w:rPr>
          <w:szCs w:val="28"/>
        </w:rPr>
      </w:pPr>
      <w:r w:rsidRPr="001B74F8">
        <w:rPr>
          <w:szCs w:val="28"/>
        </w:rPr>
        <w:t xml:space="preserve">У </w:t>
      </w:r>
      <w:r w:rsidR="00EF28A3">
        <w:rPr>
          <w:szCs w:val="28"/>
        </w:rPr>
        <w:t>другому</w:t>
      </w:r>
      <w:r w:rsidRPr="001B74F8">
        <w:rPr>
          <w:szCs w:val="28"/>
        </w:rPr>
        <w:t xml:space="preserve"> розділі розглянуто фізико-математичну модель виявлення об’єктів, та розрахунку максимальної дальності виявлення та розпізнавання, що в </w:t>
      </w:r>
      <w:r w:rsidR="00EF28A3">
        <w:rPr>
          <w:szCs w:val="28"/>
        </w:rPr>
        <w:t>3 розділі</w:t>
      </w:r>
      <w:r w:rsidRPr="001B74F8">
        <w:rPr>
          <w:szCs w:val="28"/>
        </w:rPr>
        <w:t xml:space="preserve"> дозволить проаналізувати залежність МДВ та МДР від параметрів матриць, об’єктивів, габаритів тепловізора, висоти польоту </w:t>
      </w:r>
      <w:r w:rsidR="00EF28A3">
        <w:rPr>
          <w:szCs w:val="28"/>
        </w:rPr>
        <w:t>БПЛА</w:t>
      </w:r>
      <w:r w:rsidRPr="001B74F8">
        <w:rPr>
          <w:szCs w:val="28"/>
        </w:rPr>
        <w:t>.</w:t>
      </w:r>
      <w:r w:rsidR="00EF28A3">
        <w:rPr>
          <w:szCs w:val="28"/>
        </w:rPr>
        <w:t xml:space="preserve"> Удосконалення математичної моделі полягає у тому, що було виведене рівняння, яке дозволяє будувати графіки залежності МДВ (МДВ) від характеристик об’єктива та матриць.</w:t>
      </w:r>
    </w:p>
    <w:p w:rsidR="009A4DBE" w:rsidRPr="009A4DBE" w:rsidRDefault="009A4DBE" w:rsidP="00E54153">
      <w:pPr>
        <w:rPr>
          <w:rFonts w:cs="Times New Roman"/>
          <w:szCs w:val="24"/>
        </w:rPr>
      </w:pPr>
      <w:r>
        <w:rPr>
          <w:rFonts w:cs="Times New Roman"/>
          <w:szCs w:val="24"/>
        </w:rPr>
        <w:t xml:space="preserve">У третьому розділі було </w:t>
      </w:r>
      <w:r>
        <w:rPr>
          <w:rFonts w:cs="Times New Roman"/>
          <w:szCs w:val="28"/>
        </w:rPr>
        <w:t xml:space="preserve">проаналізовано залежність максимальної дальності виявлення та розпізнавання від фокусної відстані об’єктива. Як і передбачалося, що зі збільшенням </w:t>
      </w:r>
      <m:oMath>
        <m:r>
          <w:rPr>
            <w:rFonts w:ascii="Cambria Math" w:hAnsi="Cambria Math" w:cs="Times New Roman"/>
            <w:szCs w:val="28"/>
            <w:lang w:val="en-US"/>
          </w:rPr>
          <m:t>f</m:t>
        </m:r>
        <m:r>
          <w:rPr>
            <w:rFonts w:ascii="Cambria Math" w:hAnsi="Cambria Math" w:cs="Times New Roman"/>
            <w:szCs w:val="28"/>
          </w:rPr>
          <m:t>`</m:t>
        </m:r>
      </m:oMath>
      <w:r w:rsidRPr="00490AF4">
        <w:rPr>
          <w:rFonts w:eastAsiaTheme="minorEastAsia" w:cs="Times New Roman"/>
          <w:szCs w:val="28"/>
        </w:rPr>
        <w:t xml:space="preserve"> </w:t>
      </w:r>
      <w:r>
        <w:rPr>
          <w:rFonts w:eastAsiaTheme="minorEastAsia" w:cs="Times New Roman"/>
          <w:szCs w:val="28"/>
        </w:rPr>
        <w:t xml:space="preserve">збільшується і МДВ та МДР, також було з’ясовано, як ці відстані змінюються при зміні стану атмосфери, погіршенні погодних умов, видимості. </w:t>
      </w:r>
    </w:p>
    <w:p w:rsidR="009A4DBE" w:rsidRDefault="009A4DBE" w:rsidP="009A4DBE">
      <w:pPr>
        <w:rPr>
          <w:rFonts w:eastAsiaTheme="minorEastAsia" w:cs="Times New Roman"/>
          <w:szCs w:val="28"/>
        </w:rPr>
      </w:pPr>
      <w:r w:rsidRPr="008E631D">
        <w:rPr>
          <w:rFonts w:eastAsiaTheme="minorEastAsia" w:cs="Times New Roman"/>
          <w:szCs w:val="28"/>
        </w:rPr>
        <w:t>МДР у об'єктивах 7.5</w:t>
      </w:r>
      <w:r>
        <w:rPr>
          <w:rFonts w:eastAsiaTheme="minorEastAsia" w:cs="Times New Roman"/>
          <w:szCs w:val="28"/>
        </w:rPr>
        <w:t xml:space="preserve"> мм</w:t>
      </w:r>
      <w:r w:rsidRPr="008E631D">
        <w:rPr>
          <w:rFonts w:eastAsiaTheme="minorEastAsia" w:cs="Times New Roman"/>
          <w:szCs w:val="28"/>
        </w:rPr>
        <w:t xml:space="preserve"> – 100 мм при сприятливих атмосферних умовах та обмежених умовах </w:t>
      </w:r>
      <w:r>
        <w:rPr>
          <w:rFonts w:eastAsiaTheme="minorEastAsia" w:cs="Times New Roman"/>
          <w:szCs w:val="28"/>
        </w:rPr>
        <w:t xml:space="preserve">в середньому </w:t>
      </w:r>
      <w:r w:rsidRPr="008E631D">
        <w:rPr>
          <w:rFonts w:eastAsiaTheme="minorEastAsia" w:cs="Times New Roman"/>
          <w:szCs w:val="28"/>
        </w:rPr>
        <w:t>відрізняється на 14.</w:t>
      </w:r>
      <w:r>
        <w:rPr>
          <w:rFonts w:eastAsiaTheme="minorEastAsia" w:cs="Times New Roman"/>
          <w:szCs w:val="28"/>
        </w:rPr>
        <w:t>6%, а у о</w:t>
      </w:r>
      <w:r w:rsidRPr="008E631D">
        <w:rPr>
          <w:rFonts w:eastAsiaTheme="minorEastAsia" w:cs="Times New Roman"/>
          <w:szCs w:val="28"/>
        </w:rPr>
        <w:t>б'єктивах 150</w:t>
      </w:r>
      <w:r>
        <w:rPr>
          <w:rFonts w:eastAsiaTheme="minorEastAsia" w:cs="Times New Roman"/>
          <w:szCs w:val="28"/>
        </w:rPr>
        <w:t xml:space="preserve"> мм – </w:t>
      </w:r>
      <w:r w:rsidRPr="008E631D">
        <w:rPr>
          <w:rFonts w:eastAsiaTheme="minorEastAsia" w:cs="Times New Roman"/>
          <w:szCs w:val="28"/>
        </w:rPr>
        <w:t xml:space="preserve">225 мм – </w:t>
      </w:r>
      <w:r>
        <w:rPr>
          <w:rFonts w:eastAsiaTheme="minorEastAsia" w:cs="Times New Roman"/>
          <w:szCs w:val="28"/>
        </w:rPr>
        <w:t>більше</w:t>
      </w:r>
      <w:r w:rsidRPr="008E631D">
        <w:rPr>
          <w:rFonts w:eastAsiaTheme="minorEastAsia" w:cs="Times New Roman"/>
          <w:szCs w:val="28"/>
        </w:rPr>
        <w:t xml:space="preserve"> 50 %</w:t>
      </w:r>
      <w:r>
        <w:rPr>
          <w:rFonts w:eastAsiaTheme="minorEastAsia" w:cs="Times New Roman"/>
          <w:szCs w:val="28"/>
        </w:rPr>
        <w:t>, при тому що дальність збільшується лише в 1.6 разів.</w:t>
      </w:r>
      <w:r w:rsidRPr="008E631D">
        <w:rPr>
          <w:rFonts w:eastAsiaTheme="minorEastAsia" w:cs="Times New Roman"/>
          <w:szCs w:val="28"/>
        </w:rPr>
        <w:t xml:space="preserve"> </w:t>
      </w:r>
      <w:r>
        <w:rPr>
          <w:rFonts w:eastAsiaTheme="minorEastAsia" w:cs="Times New Roman"/>
          <w:szCs w:val="28"/>
        </w:rPr>
        <w:t xml:space="preserve">МДВ у об’єктивах 7.5 мм – 25 мм, </w:t>
      </w:r>
      <w:r>
        <w:rPr>
          <w:rFonts w:eastAsiaTheme="minorEastAsia" w:cs="Times New Roman"/>
          <w:szCs w:val="28"/>
        </w:rPr>
        <w:lastRenderedPageBreak/>
        <w:t>зменшують дальність на 45 %, у 35 мм – 100 мм, майже у 2 рази, а у 150 мм – 225 мм – в 2.5 рази.</w:t>
      </w:r>
    </w:p>
    <w:p w:rsidR="009A4DBE" w:rsidRPr="00872ABF" w:rsidRDefault="009A4DBE" w:rsidP="009A4DBE">
      <w:pPr>
        <w:rPr>
          <w:rFonts w:cs="Times New Roman"/>
          <w:szCs w:val="28"/>
        </w:rPr>
      </w:pPr>
      <w:r w:rsidRPr="00872ABF">
        <w:rPr>
          <w:rFonts w:cs="Times New Roman"/>
          <w:szCs w:val="28"/>
        </w:rPr>
        <w:t xml:space="preserve">Якщо умовно </w:t>
      </w:r>
      <w:r>
        <w:rPr>
          <w:rFonts w:cs="Times New Roman"/>
          <w:szCs w:val="28"/>
        </w:rPr>
        <w:t>знайти відношення між МДР</w:t>
      </w:r>
      <w:r w:rsidR="00E54153">
        <w:rPr>
          <w:rFonts w:cs="Times New Roman"/>
          <w:szCs w:val="28"/>
        </w:rPr>
        <w:t xml:space="preserve"> </w:t>
      </w:r>
      <w:r>
        <w:rPr>
          <w:rFonts w:cs="Times New Roman"/>
          <w:szCs w:val="28"/>
        </w:rPr>
        <w:t>(МДВ) та загальною вагою</w:t>
      </w:r>
      <w:r w:rsidRPr="00872ABF">
        <w:rPr>
          <w:rFonts w:cs="Times New Roman"/>
          <w:szCs w:val="28"/>
        </w:rPr>
        <w:t xml:space="preserve"> </w:t>
      </w:r>
      <w:r>
        <w:rPr>
          <w:rFonts w:cs="Times New Roman"/>
          <w:szCs w:val="28"/>
        </w:rPr>
        <w:t>тепловізора, то можна зробити деякий висновок: найбільші коефіцієнти у об’єктивів з фокусною відстанню 19-50 мм та 100 мм, по відношенню з МДР та МДВ. Тому для локальних БПЛА найефективніше використовувати об’єктиви 19мм та 25 мм. Для глобальних БПЛА – об’єктиви з фокусною відстанню – 100 мм.</w:t>
      </w:r>
    </w:p>
    <w:p w:rsidR="009A4DBE" w:rsidRPr="00E54153" w:rsidRDefault="00E54153" w:rsidP="00F31B77">
      <w:pPr>
        <w:rPr>
          <w:rFonts w:cs="Times New Roman"/>
          <w:szCs w:val="24"/>
        </w:rPr>
      </w:pPr>
      <w:r>
        <w:rPr>
          <w:rFonts w:eastAsiaTheme="minorEastAsia" w:cs="Times New Roman"/>
          <w:szCs w:val="28"/>
        </w:rPr>
        <w:t xml:space="preserve">Розроблено підпрограму у середовищі </w:t>
      </w:r>
      <w:r>
        <w:rPr>
          <w:rFonts w:eastAsiaTheme="minorEastAsia" w:cs="Times New Roman"/>
          <w:szCs w:val="28"/>
          <w:lang w:val="en-US"/>
        </w:rPr>
        <w:t>MATLAB</w:t>
      </w:r>
      <w:r>
        <w:rPr>
          <w:rFonts w:eastAsiaTheme="minorEastAsia" w:cs="Times New Roman"/>
          <w:szCs w:val="28"/>
        </w:rPr>
        <w:t xml:space="preserve">, що дозволяє розрахувати МДВ та МДР для заданих користувачем характеристик об’єктива та матриці, та зобразити графік залежності </w:t>
      </w:r>
      <w:r>
        <w:rPr>
          <w:rFonts w:cs="Times New Roman"/>
          <w:szCs w:val="28"/>
        </w:rPr>
        <w:t xml:space="preserve">МДР (МДВ) </w:t>
      </w:r>
      <w:r>
        <w:rPr>
          <w:rFonts w:eastAsiaTheme="minorEastAsia" w:cs="Times New Roman"/>
          <w:szCs w:val="28"/>
        </w:rPr>
        <w:t>від фокусної відстані.</w:t>
      </w:r>
    </w:p>
    <w:p w:rsidR="00EF28A3" w:rsidRDefault="00EF28A3" w:rsidP="00EF28A3">
      <w:pPr>
        <w:rPr>
          <w:rFonts w:cs="Times New Roman"/>
          <w:szCs w:val="28"/>
        </w:rPr>
      </w:pPr>
      <w:r w:rsidRPr="002D1634">
        <w:rPr>
          <w:rFonts w:cs="Times New Roman"/>
          <w:szCs w:val="28"/>
        </w:rPr>
        <w:t>У четвертому розділі розглядається створення стартап-проекту для методу проектування тепловізорів для БПЛА. Розроблено опис самого проекту та визначено загальні напрями використання потенційного методу, а також їх відмінність від конкурентів, проаналізовані ринкові можливості щодо реалізації проекту, на базі аналізу ринкового середовища розроблено стратегію ринкового впровадження потенційного товару в межах проекту.</w:t>
      </w:r>
    </w:p>
    <w:p w:rsidR="00EF28A3" w:rsidRDefault="00EF28A3" w:rsidP="00491F58">
      <w:pPr>
        <w:rPr>
          <w:rFonts w:cs="Times New Roman"/>
          <w:szCs w:val="24"/>
        </w:rPr>
      </w:pPr>
    </w:p>
    <w:p w:rsidR="007D7F70" w:rsidRDefault="007D7F70">
      <w:pPr>
        <w:spacing w:after="160" w:line="259" w:lineRule="auto"/>
        <w:ind w:firstLine="0"/>
        <w:jc w:val="left"/>
        <w:rPr>
          <w:szCs w:val="28"/>
        </w:rPr>
      </w:pPr>
      <w:r>
        <w:rPr>
          <w:szCs w:val="28"/>
        </w:rPr>
        <w:br w:type="page"/>
      </w:r>
    </w:p>
    <w:p w:rsidR="007D7F70" w:rsidRPr="00082732" w:rsidRDefault="007D7F70" w:rsidP="007D7F70">
      <w:pPr>
        <w:pStyle w:val="1"/>
      </w:pPr>
      <w:r w:rsidRPr="00082732">
        <w:lastRenderedPageBreak/>
        <w:t>СПИСОК ВИКОРИСТАНОЇ ЛІТЕРАТУРИ</w:t>
      </w:r>
    </w:p>
    <w:p w:rsidR="007D7F70" w:rsidRPr="00082732" w:rsidRDefault="007D7F70" w:rsidP="007D7F70">
      <w:pPr>
        <w:rPr>
          <w:szCs w:val="28"/>
        </w:rPr>
      </w:pPr>
      <w:r w:rsidRPr="00082732">
        <w:rPr>
          <w:szCs w:val="28"/>
        </w:rPr>
        <w:t>1.</w:t>
      </w:r>
      <w:r w:rsidRPr="00082732">
        <w:rPr>
          <w:szCs w:val="28"/>
        </w:rPr>
        <w:tab/>
        <w:t>Masha Borak. World’s top drone seller DJI made $2.7 billion in 2017. URL: https://technode.com/2018/01/03/worlds-top-drone-seller-dji-made-2-7-billion-2017/ (дата звернення 01.04.2018).</w:t>
      </w:r>
    </w:p>
    <w:p w:rsidR="007D7F70" w:rsidRPr="00082732" w:rsidRDefault="007D7F70" w:rsidP="007D7F70">
      <w:pPr>
        <w:rPr>
          <w:szCs w:val="28"/>
        </w:rPr>
      </w:pPr>
      <w:r w:rsidRPr="00082732">
        <w:rPr>
          <w:szCs w:val="28"/>
        </w:rPr>
        <w:t>2.</w:t>
      </w:r>
      <w:r w:rsidRPr="00082732">
        <w:rPr>
          <w:szCs w:val="28"/>
        </w:rPr>
        <w:tab/>
        <w:t>Joerg Lamprecht. Flarrio: Drone Detection Systems: Intrusion Detection for the. URL: http://flarrio.com/drone-detection-systems-intrusion-detection-for-the-sky/ (дата звернення 01.04.2018).</w:t>
      </w:r>
    </w:p>
    <w:p w:rsidR="007D7F70" w:rsidRPr="00082732" w:rsidRDefault="007D7F70" w:rsidP="007D7F70">
      <w:pPr>
        <w:rPr>
          <w:szCs w:val="28"/>
        </w:rPr>
      </w:pPr>
      <w:r w:rsidRPr="00082732">
        <w:rPr>
          <w:szCs w:val="28"/>
        </w:rPr>
        <w:t>3.</w:t>
      </w:r>
      <w:r w:rsidRPr="00082732">
        <w:rPr>
          <w:szCs w:val="28"/>
        </w:rPr>
        <w:tab/>
        <w:t xml:space="preserve">Kim Gittleson. BBC News: Data-stealing Snoopy drone unveiled at Black Hat. URL: http://www.bbc.com/news/technology-26762198 (дата звернення 01.04.2018). </w:t>
      </w:r>
    </w:p>
    <w:p w:rsidR="007D7F70" w:rsidRPr="00082732" w:rsidRDefault="007D7F70" w:rsidP="007D7F70">
      <w:pPr>
        <w:rPr>
          <w:szCs w:val="28"/>
        </w:rPr>
      </w:pPr>
      <w:r w:rsidRPr="00082732">
        <w:rPr>
          <w:szCs w:val="28"/>
        </w:rPr>
        <w:t>4.</w:t>
      </w:r>
      <w:r w:rsidRPr="00082732">
        <w:rPr>
          <w:szCs w:val="28"/>
        </w:rPr>
        <w:tab/>
        <w:t xml:space="preserve">Kelsey Atherton. Popular Science: Drone at defcon hacks from the sky. URL: http://www.popsci.com/drone-defcon-hacks-sky (дата звернення  01.04.2018). </w:t>
      </w:r>
    </w:p>
    <w:p w:rsidR="007D7F70" w:rsidRPr="00082732" w:rsidRDefault="007D7F70" w:rsidP="007D7F70">
      <w:pPr>
        <w:rPr>
          <w:szCs w:val="28"/>
        </w:rPr>
      </w:pPr>
      <w:r w:rsidRPr="00082732">
        <w:rPr>
          <w:szCs w:val="28"/>
        </w:rPr>
        <w:t>5.</w:t>
      </w:r>
      <w:r w:rsidRPr="00082732">
        <w:rPr>
          <w:szCs w:val="28"/>
        </w:rPr>
        <w:tab/>
        <w:t>Потапов А. А. Методы обработки сигналов и полей на основе теории фракталов. Тр. Первой всерос. науч. конф. Методы и средства обработки информации. М.: Издательство МГУ. 2003. С. 559-561.</w:t>
      </w:r>
    </w:p>
    <w:p w:rsidR="007D7F70" w:rsidRPr="00082732" w:rsidRDefault="007D7F70" w:rsidP="007D7F70">
      <w:pPr>
        <w:rPr>
          <w:szCs w:val="28"/>
        </w:rPr>
      </w:pPr>
      <w:r w:rsidRPr="00082732">
        <w:rPr>
          <w:szCs w:val="28"/>
        </w:rPr>
        <w:t xml:space="preserve">6. </w:t>
      </w:r>
      <w:r w:rsidRPr="00082732">
        <w:rPr>
          <w:szCs w:val="28"/>
        </w:rPr>
        <w:tab/>
      </w:r>
      <w:r w:rsidR="006E7279">
        <w:rPr>
          <w:szCs w:val="28"/>
        </w:rPr>
        <w:t>Вікіпедія – вільна енциклопедія:</w:t>
      </w:r>
      <w:r w:rsidR="006E7279" w:rsidRPr="006E7279">
        <w:rPr>
          <w:szCs w:val="28"/>
        </w:rPr>
        <w:t xml:space="preserve"> Безпілотний літальний апарат</w:t>
      </w:r>
      <w:r w:rsidR="006E7279">
        <w:rPr>
          <w:szCs w:val="28"/>
        </w:rPr>
        <w:t xml:space="preserve">. </w:t>
      </w:r>
      <w:r w:rsidR="006E7279" w:rsidRPr="00082732">
        <w:rPr>
          <w:szCs w:val="28"/>
        </w:rPr>
        <w:t xml:space="preserve">URL: </w:t>
      </w:r>
      <w:hyperlink r:id="rId39" w:history="1">
        <w:r w:rsidR="006E7279" w:rsidRPr="000D2D47">
          <w:rPr>
            <w:rStyle w:val="a4"/>
            <w:szCs w:val="28"/>
          </w:rPr>
          <w:t>https://uk.wikipedia.org/wiki/Безпілотний_літальний_апарат</w:t>
        </w:r>
      </w:hyperlink>
      <w:r w:rsidR="006E7279">
        <w:rPr>
          <w:szCs w:val="28"/>
        </w:rPr>
        <w:t xml:space="preserve"> </w:t>
      </w:r>
      <w:r w:rsidR="006E7279" w:rsidRPr="00082732">
        <w:rPr>
          <w:szCs w:val="28"/>
        </w:rPr>
        <w:t>(дата звернення 0</w:t>
      </w:r>
      <w:r w:rsidR="006E7279">
        <w:rPr>
          <w:szCs w:val="28"/>
        </w:rPr>
        <w:t>3</w:t>
      </w:r>
      <w:r w:rsidR="006E7279" w:rsidRPr="00082732">
        <w:rPr>
          <w:szCs w:val="28"/>
        </w:rPr>
        <w:t xml:space="preserve">.04.2018). </w:t>
      </w:r>
    </w:p>
    <w:p w:rsidR="007D7F70" w:rsidRPr="00082732" w:rsidRDefault="007D7F70" w:rsidP="007D7F70">
      <w:pPr>
        <w:rPr>
          <w:szCs w:val="28"/>
        </w:rPr>
      </w:pPr>
      <w:r w:rsidRPr="00082732">
        <w:rPr>
          <w:szCs w:val="28"/>
        </w:rPr>
        <w:t xml:space="preserve">7. </w:t>
      </w:r>
      <w:r w:rsidR="006E7279">
        <w:rPr>
          <w:szCs w:val="28"/>
        </w:rPr>
        <w:t>Вікіпедія – вільна енциклопедія:</w:t>
      </w:r>
      <w:r w:rsidR="006E7279" w:rsidRPr="006E7279">
        <w:rPr>
          <w:szCs w:val="28"/>
        </w:rPr>
        <w:t xml:space="preserve"> Список беспилотных летательных аппаратов</w:t>
      </w:r>
      <w:r w:rsidR="006E7279">
        <w:rPr>
          <w:szCs w:val="28"/>
        </w:rPr>
        <w:t xml:space="preserve">. </w:t>
      </w:r>
      <w:r w:rsidR="006E7279" w:rsidRPr="00082732">
        <w:rPr>
          <w:szCs w:val="28"/>
        </w:rPr>
        <w:t xml:space="preserve">URL: </w:t>
      </w:r>
      <w:hyperlink r:id="rId40" w:history="1">
        <w:r w:rsidR="006E7279" w:rsidRPr="000D2D47">
          <w:rPr>
            <w:rStyle w:val="a4"/>
            <w:szCs w:val="28"/>
          </w:rPr>
          <w:t>https://ru.wikipedia.org/wiki/Список_беспилотных_ летательных_аппаратов</w:t>
        </w:r>
      </w:hyperlink>
      <w:r w:rsidR="006E7279">
        <w:rPr>
          <w:szCs w:val="28"/>
        </w:rPr>
        <w:t xml:space="preserve"> </w:t>
      </w:r>
      <w:r w:rsidR="006E7279" w:rsidRPr="00082732">
        <w:rPr>
          <w:szCs w:val="28"/>
        </w:rPr>
        <w:t>(дата звернення 0</w:t>
      </w:r>
      <w:r w:rsidR="006E7279">
        <w:rPr>
          <w:szCs w:val="28"/>
        </w:rPr>
        <w:t>3</w:t>
      </w:r>
      <w:r w:rsidR="006E7279" w:rsidRPr="00082732">
        <w:rPr>
          <w:szCs w:val="28"/>
        </w:rPr>
        <w:t xml:space="preserve">.04.2018). </w:t>
      </w:r>
    </w:p>
    <w:p w:rsidR="007D7F70" w:rsidRPr="00082732" w:rsidRDefault="007D7F70" w:rsidP="00285286">
      <w:pPr>
        <w:rPr>
          <w:rStyle w:val="a4"/>
          <w:szCs w:val="28"/>
        </w:rPr>
      </w:pPr>
      <w:r w:rsidRPr="00082732">
        <w:rPr>
          <w:szCs w:val="28"/>
        </w:rPr>
        <w:t xml:space="preserve">8. </w:t>
      </w:r>
      <w:r w:rsidR="00285286" w:rsidRPr="00285286">
        <w:rPr>
          <w:szCs w:val="28"/>
        </w:rPr>
        <w:t>MJX | Dream Of The Future</w:t>
      </w:r>
      <w:r w:rsidR="00285286">
        <w:rPr>
          <w:szCs w:val="28"/>
        </w:rPr>
        <w:t xml:space="preserve">: </w:t>
      </w:r>
      <w:r w:rsidR="00285286" w:rsidRPr="00285286">
        <w:rPr>
          <w:szCs w:val="28"/>
        </w:rPr>
        <w:t>MJX BUGS 3 Entry-level Brushless RTF Drone</w:t>
      </w:r>
      <w:r w:rsidR="00285286">
        <w:rPr>
          <w:szCs w:val="28"/>
        </w:rPr>
        <w:t xml:space="preserve">. </w:t>
      </w:r>
      <w:r w:rsidR="00285286" w:rsidRPr="00082732">
        <w:rPr>
          <w:szCs w:val="28"/>
        </w:rPr>
        <w:t xml:space="preserve">URL: </w:t>
      </w:r>
      <w:hyperlink r:id="rId41" w:history="1">
        <w:r w:rsidRPr="00285286">
          <w:rPr>
            <w:rStyle w:val="a4"/>
            <w:szCs w:val="28"/>
            <w:lang w:val="en-US"/>
          </w:rPr>
          <w:t>http</w:t>
        </w:r>
        <w:r w:rsidRPr="00082732">
          <w:rPr>
            <w:rStyle w:val="a4"/>
            <w:szCs w:val="28"/>
          </w:rPr>
          <w:t>://</w:t>
        </w:r>
        <w:r w:rsidRPr="00285286">
          <w:rPr>
            <w:rStyle w:val="a4"/>
            <w:szCs w:val="28"/>
            <w:lang w:val="en-US"/>
          </w:rPr>
          <w:t>www</w:t>
        </w:r>
        <w:r w:rsidRPr="00082732">
          <w:rPr>
            <w:rStyle w:val="a4"/>
            <w:szCs w:val="28"/>
          </w:rPr>
          <w:t>.</w:t>
        </w:r>
        <w:r w:rsidRPr="00285286">
          <w:rPr>
            <w:rStyle w:val="a4"/>
            <w:szCs w:val="28"/>
            <w:lang w:val="en-US"/>
          </w:rPr>
          <w:t>mjxrc</w:t>
        </w:r>
        <w:r w:rsidRPr="00082732">
          <w:rPr>
            <w:rStyle w:val="a4"/>
            <w:szCs w:val="28"/>
          </w:rPr>
          <w:t>.</w:t>
        </w:r>
        <w:r w:rsidRPr="00285286">
          <w:rPr>
            <w:rStyle w:val="a4"/>
            <w:szCs w:val="28"/>
            <w:lang w:val="en-US"/>
          </w:rPr>
          <w:t>net</w:t>
        </w:r>
        <w:r w:rsidRPr="00082732">
          <w:rPr>
            <w:rStyle w:val="a4"/>
            <w:szCs w:val="28"/>
          </w:rPr>
          <w:t>/</w:t>
        </w:r>
        <w:r w:rsidRPr="00285286">
          <w:rPr>
            <w:rStyle w:val="a4"/>
            <w:szCs w:val="28"/>
            <w:lang w:val="en-US"/>
          </w:rPr>
          <w:t>goodshow</w:t>
        </w:r>
        <w:r w:rsidRPr="00082732">
          <w:rPr>
            <w:rStyle w:val="a4"/>
            <w:szCs w:val="28"/>
          </w:rPr>
          <w:t>-</w:t>
        </w:r>
        <w:r w:rsidRPr="00285286">
          <w:rPr>
            <w:rStyle w:val="a4"/>
            <w:szCs w:val="28"/>
            <w:lang w:val="en-US"/>
          </w:rPr>
          <w:t>info</w:t>
        </w:r>
        <w:r w:rsidRPr="00082732">
          <w:rPr>
            <w:rStyle w:val="a4"/>
            <w:szCs w:val="28"/>
          </w:rPr>
          <w:t>/</w:t>
        </w:r>
        <w:r w:rsidRPr="00285286">
          <w:rPr>
            <w:rStyle w:val="a4"/>
            <w:szCs w:val="28"/>
            <w:lang w:val="en-US"/>
          </w:rPr>
          <w:t>bugs</w:t>
        </w:r>
        <w:r w:rsidRPr="00082732">
          <w:rPr>
            <w:rStyle w:val="a4"/>
            <w:szCs w:val="28"/>
          </w:rPr>
          <w:t>-3.</w:t>
        </w:r>
        <w:r w:rsidRPr="00285286">
          <w:rPr>
            <w:rStyle w:val="a4"/>
            <w:szCs w:val="28"/>
            <w:lang w:val="en-US"/>
          </w:rPr>
          <w:t>html</w:t>
        </w:r>
      </w:hyperlink>
      <w:r w:rsidR="00285286" w:rsidRPr="00285286">
        <w:rPr>
          <w:rStyle w:val="a4"/>
          <w:szCs w:val="28"/>
          <w:lang w:val="ru-RU"/>
        </w:rPr>
        <w:t xml:space="preserve"> </w:t>
      </w:r>
      <w:r w:rsidR="00285286" w:rsidRPr="00082732">
        <w:rPr>
          <w:szCs w:val="28"/>
        </w:rPr>
        <w:t xml:space="preserve">(дата звернення </w:t>
      </w:r>
      <w:r w:rsidR="00285286">
        <w:rPr>
          <w:szCs w:val="28"/>
        </w:rPr>
        <w:t>21</w:t>
      </w:r>
      <w:r w:rsidR="00285286" w:rsidRPr="00082732">
        <w:rPr>
          <w:szCs w:val="28"/>
        </w:rPr>
        <w:t>.04.2018).</w:t>
      </w:r>
    </w:p>
    <w:p w:rsidR="007D7F70" w:rsidRPr="00082732" w:rsidRDefault="007D7F70" w:rsidP="007D7F70">
      <w:pPr>
        <w:rPr>
          <w:szCs w:val="28"/>
        </w:rPr>
      </w:pPr>
      <w:r w:rsidRPr="00082732">
        <w:rPr>
          <w:szCs w:val="28"/>
        </w:rPr>
        <w:t>9.</w:t>
      </w:r>
      <w:r w:rsidR="00285286" w:rsidRPr="00285286">
        <w:t xml:space="preserve"> </w:t>
      </w:r>
      <w:r w:rsidR="00285286" w:rsidRPr="00285286">
        <w:rPr>
          <w:szCs w:val="28"/>
        </w:rPr>
        <w:t xml:space="preserve">DJI </w:t>
      </w:r>
      <w:r w:rsidR="00285286">
        <w:rPr>
          <w:szCs w:val="28"/>
        </w:rPr>
        <w:t>–</w:t>
      </w:r>
      <w:r w:rsidR="00285286" w:rsidRPr="00285286">
        <w:rPr>
          <w:szCs w:val="28"/>
        </w:rPr>
        <w:t xml:space="preserve"> The Future Of Possible</w:t>
      </w:r>
      <w:r w:rsidR="00285286">
        <w:rPr>
          <w:szCs w:val="28"/>
        </w:rPr>
        <w:t xml:space="preserve">: </w:t>
      </w:r>
      <w:r w:rsidR="00285286" w:rsidRPr="00285286">
        <w:rPr>
          <w:szCs w:val="28"/>
        </w:rPr>
        <w:t>DJI Phantom 4 Advanced</w:t>
      </w:r>
      <w:r w:rsidR="00285286">
        <w:rPr>
          <w:szCs w:val="28"/>
        </w:rPr>
        <w:t>.</w:t>
      </w:r>
      <w:r w:rsidR="00285286" w:rsidRPr="00285286">
        <w:rPr>
          <w:szCs w:val="28"/>
        </w:rPr>
        <w:t xml:space="preserve"> </w:t>
      </w:r>
      <w:r w:rsidRPr="00082732">
        <w:rPr>
          <w:szCs w:val="28"/>
        </w:rPr>
        <w:t xml:space="preserve"> </w:t>
      </w:r>
      <w:r w:rsidR="00285286">
        <w:rPr>
          <w:szCs w:val="28"/>
        </w:rPr>
        <w:br/>
      </w:r>
      <w:r w:rsidR="00285286" w:rsidRPr="00082732">
        <w:rPr>
          <w:szCs w:val="28"/>
        </w:rPr>
        <w:t xml:space="preserve">URL: </w:t>
      </w:r>
      <w:hyperlink r:id="rId42" w:history="1">
        <w:r w:rsidRPr="00082732">
          <w:rPr>
            <w:rStyle w:val="a4"/>
            <w:szCs w:val="28"/>
          </w:rPr>
          <w:t>https://www.dji.com/ru/phantom-4-adv/info</w:t>
        </w:r>
      </w:hyperlink>
      <w:r w:rsidR="00285286">
        <w:rPr>
          <w:rStyle w:val="a4"/>
          <w:szCs w:val="28"/>
        </w:rPr>
        <w:t xml:space="preserve"> </w:t>
      </w:r>
      <w:r w:rsidR="00285286" w:rsidRPr="00082732">
        <w:rPr>
          <w:szCs w:val="28"/>
        </w:rPr>
        <w:t xml:space="preserve">(дата звернення </w:t>
      </w:r>
      <w:r w:rsidR="00285286">
        <w:rPr>
          <w:szCs w:val="28"/>
        </w:rPr>
        <w:t>21</w:t>
      </w:r>
      <w:r w:rsidR="00285286" w:rsidRPr="00082732">
        <w:rPr>
          <w:szCs w:val="28"/>
        </w:rPr>
        <w:t>.04.2018).</w:t>
      </w:r>
    </w:p>
    <w:p w:rsidR="007D7F70" w:rsidRPr="00082732" w:rsidRDefault="007D7F70" w:rsidP="007D7F70">
      <w:pPr>
        <w:rPr>
          <w:szCs w:val="28"/>
        </w:rPr>
      </w:pPr>
      <w:r w:rsidRPr="00082732">
        <w:rPr>
          <w:szCs w:val="28"/>
        </w:rPr>
        <w:t>10.</w:t>
      </w:r>
      <w:r w:rsidR="00285286" w:rsidRPr="00285286">
        <w:rPr>
          <w:szCs w:val="28"/>
        </w:rPr>
        <w:t xml:space="preserve"> DJI </w:t>
      </w:r>
      <w:r w:rsidR="00285286">
        <w:rPr>
          <w:szCs w:val="28"/>
        </w:rPr>
        <w:t>–</w:t>
      </w:r>
      <w:r w:rsidR="00285286" w:rsidRPr="00285286">
        <w:rPr>
          <w:szCs w:val="28"/>
        </w:rPr>
        <w:t xml:space="preserve"> The Future Of Possible</w:t>
      </w:r>
      <w:r w:rsidR="00285286">
        <w:rPr>
          <w:szCs w:val="28"/>
        </w:rPr>
        <w:t xml:space="preserve">: </w:t>
      </w:r>
      <w:r w:rsidR="00285286" w:rsidRPr="00285286">
        <w:rPr>
          <w:szCs w:val="28"/>
        </w:rPr>
        <w:t>MATRICE 600 Pro</w:t>
      </w:r>
      <w:r w:rsidR="00285286">
        <w:rPr>
          <w:szCs w:val="28"/>
        </w:rPr>
        <w:t>.</w:t>
      </w:r>
      <w:r w:rsidR="00285286" w:rsidRPr="00285286">
        <w:rPr>
          <w:szCs w:val="28"/>
        </w:rPr>
        <w:t xml:space="preserve"> </w:t>
      </w:r>
      <w:r w:rsidR="00285286" w:rsidRPr="00082732">
        <w:rPr>
          <w:szCs w:val="28"/>
        </w:rPr>
        <w:t xml:space="preserve"> </w:t>
      </w:r>
      <w:r w:rsidR="00285286">
        <w:rPr>
          <w:szCs w:val="28"/>
        </w:rPr>
        <w:br/>
      </w:r>
      <w:r w:rsidR="00285286" w:rsidRPr="00082732">
        <w:rPr>
          <w:szCs w:val="28"/>
        </w:rPr>
        <w:t xml:space="preserve">URL: </w:t>
      </w:r>
      <w:r w:rsidRPr="00082732">
        <w:rPr>
          <w:szCs w:val="28"/>
        </w:rPr>
        <w:t xml:space="preserve"> </w:t>
      </w:r>
      <w:hyperlink r:id="rId43" w:history="1">
        <w:r w:rsidR="00285286" w:rsidRPr="000D2D47">
          <w:rPr>
            <w:rStyle w:val="a4"/>
            <w:szCs w:val="28"/>
          </w:rPr>
          <w:t>https://www.dji.com/ru/matrice600-pro/</w:t>
        </w:r>
      </w:hyperlink>
      <w:r w:rsidR="00285286">
        <w:rPr>
          <w:rStyle w:val="a4"/>
          <w:szCs w:val="28"/>
        </w:rPr>
        <w:t xml:space="preserve"> </w:t>
      </w:r>
      <w:r w:rsidR="00285286" w:rsidRPr="00082732">
        <w:rPr>
          <w:szCs w:val="28"/>
        </w:rPr>
        <w:t xml:space="preserve">(дата звернення </w:t>
      </w:r>
      <w:r w:rsidR="00285286">
        <w:rPr>
          <w:szCs w:val="28"/>
        </w:rPr>
        <w:t>21</w:t>
      </w:r>
      <w:r w:rsidR="00285286" w:rsidRPr="00082732">
        <w:rPr>
          <w:szCs w:val="28"/>
        </w:rPr>
        <w:t>.04.2018).</w:t>
      </w:r>
    </w:p>
    <w:p w:rsidR="007D7F70" w:rsidRPr="00AA66C2" w:rsidRDefault="007D7F70" w:rsidP="007D7F70">
      <w:pPr>
        <w:rPr>
          <w:rStyle w:val="a4"/>
          <w:szCs w:val="28"/>
        </w:rPr>
      </w:pPr>
      <w:r w:rsidRPr="00082732">
        <w:rPr>
          <w:szCs w:val="28"/>
        </w:rPr>
        <w:lastRenderedPageBreak/>
        <w:t>11.</w:t>
      </w:r>
      <w:r w:rsidR="004F2EEB" w:rsidRPr="00AA66C2">
        <w:rPr>
          <w:szCs w:val="28"/>
        </w:rPr>
        <w:t xml:space="preserve"> </w:t>
      </w:r>
      <w:r w:rsidR="00285286">
        <w:rPr>
          <w:szCs w:val="28"/>
          <w:lang w:val="en-US"/>
        </w:rPr>
        <w:t>GoPro</w:t>
      </w:r>
      <w:r w:rsidR="00285286" w:rsidRPr="00AA66C2">
        <w:rPr>
          <w:szCs w:val="28"/>
        </w:rPr>
        <w:t xml:space="preserve">: </w:t>
      </w:r>
      <w:r w:rsidR="00285286">
        <w:rPr>
          <w:szCs w:val="28"/>
          <w:lang w:val="en-US"/>
        </w:rPr>
        <w:t>Karma</w:t>
      </w:r>
      <w:r w:rsidR="00285286" w:rsidRPr="00AA66C2">
        <w:rPr>
          <w:szCs w:val="28"/>
        </w:rPr>
        <w:t xml:space="preserve">. </w:t>
      </w:r>
      <w:r w:rsidR="00285286">
        <w:rPr>
          <w:szCs w:val="28"/>
          <w:lang w:val="en-US"/>
        </w:rPr>
        <w:t>URL</w:t>
      </w:r>
      <w:r w:rsidR="00285286" w:rsidRPr="00AA66C2">
        <w:rPr>
          <w:szCs w:val="28"/>
        </w:rPr>
        <w:t>:</w:t>
      </w:r>
      <w:r w:rsidRPr="00082732">
        <w:rPr>
          <w:szCs w:val="28"/>
        </w:rPr>
        <w:t xml:space="preserve"> </w:t>
      </w:r>
      <w:hyperlink r:id="rId44" w:history="1">
        <w:r w:rsidRPr="00082732">
          <w:rPr>
            <w:rStyle w:val="a4"/>
            <w:szCs w:val="28"/>
          </w:rPr>
          <w:t>https://shop.gopro.com/EMEA/karma</w:t>
        </w:r>
      </w:hyperlink>
      <w:r w:rsidR="004F2EEB" w:rsidRPr="00AA66C2">
        <w:rPr>
          <w:rStyle w:val="a4"/>
          <w:szCs w:val="28"/>
        </w:rPr>
        <w:t xml:space="preserve"> </w:t>
      </w:r>
      <w:r w:rsidR="004F2EEB" w:rsidRPr="00082732">
        <w:rPr>
          <w:szCs w:val="28"/>
        </w:rPr>
        <w:t xml:space="preserve">(дата звернення </w:t>
      </w:r>
      <w:r w:rsidR="004F2EEB">
        <w:rPr>
          <w:szCs w:val="28"/>
        </w:rPr>
        <w:t>21</w:t>
      </w:r>
      <w:r w:rsidR="004F2EEB" w:rsidRPr="00082732">
        <w:rPr>
          <w:szCs w:val="28"/>
        </w:rPr>
        <w:t>.04.2018).</w:t>
      </w:r>
    </w:p>
    <w:p w:rsidR="007D7F70" w:rsidRPr="004F2EEB" w:rsidRDefault="004F2EEB" w:rsidP="007D7F70">
      <w:pPr>
        <w:rPr>
          <w:rStyle w:val="a4"/>
          <w:szCs w:val="28"/>
          <w:lang w:val="ru-RU"/>
        </w:rPr>
      </w:pPr>
      <w:r w:rsidRPr="00082732">
        <w:rPr>
          <w:szCs w:val="28"/>
        </w:rPr>
        <w:t>1</w:t>
      </w:r>
      <w:r>
        <w:rPr>
          <w:szCs w:val="28"/>
          <w:lang w:val="en-US"/>
        </w:rPr>
        <w:t>2</w:t>
      </w:r>
      <w:r w:rsidRPr="00082732">
        <w:rPr>
          <w:szCs w:val="28"/>
        </w:rPr>
        <w:t>.</w:t>
      </w:r>
      <w:r>
        <w:rPr>
          <w:szCs w:val="28"/>
          <w:lang w:val="en-US"/>
        </w:rPr>
        <w:t xml:space="preserve"> FLIR Systems: </w:t>
      </w:r>
      <w:r w:rsidRPr="004F2EEB">
        <w:rPr>
          <w:szCs w:val="28"/>
          <w:lang w:val="en-US"/>
        </w:rPr>
        <w:t>Thermal Imaging Cameras for sUAS</w:t>
      </w:r>
      <w:r>
        <w:rPr>
          <w:szCs w:val="28"/>
          <w:lang w:val="en-US"/>
        </w:rPr>
        <w:t>. URL</w:t>
      </w:r>
      <w:r w:rsidRPr="004F2EEB">
        <w:rPr>
          <w:szCs w:val="28"/>
          <w:lang w:val="ru-RU"/>
        </w:rPr>
        <w:t>:</w:t>
      </w:r>
      <w:r w:rsidRPr="00082732">
        <w:rPr>
          <w:szCs w:val="28"/>
        </w:rPr>
        <w:t xml:space="preserve"> </w:t>
      </w:r>
      <w:hyperlink r:id="rId45" w:history="1">
        <w:r w:rsidRPr="000D2D47">
          <w:rPr>
            <w:rStyle w:val="a4"/>
            <w:szCs w:val="28"/>
            <w:lang w:val="en-US"/>
          </w:rPr>
          <w:t>http</w:t>
        </w:r>
        <w:r w:rsidRPr="000D2D47">
          <w:rPr>
            <w:rStyle w:val="a4"/>
            <w:szCs w:val="28"/>
          </w:rPr>
          <w:t>://</w:t>
        </w:r>
        <w:r w:rsidRPr="000D2D47">
          <w:rPr>
            <w:rStyle w:val="a4"/>
            <w:szCs w:val="28"/>
            <w:lang w:val="en-US"/>
          </w:rPr>
          <w:t>www</w:t>
        </w:r>
        <w:r w:rsidRPr="000D2D47">
          <w:rPr>
            <w:rStyle w:val="a4"/>
            <w:szCs w:val="28"/>
          </w:rPr>
          <w:t>.</w:t>
        </w:r>
        <w:r w:rsidRPr="000D2D47">
          <w:rPr>
            <w:rStyle w:val="a4"/>
            <w:szCs w:val="28"/>
            <w:lang w:val="en-US"/>
          </w:rPr>
          <w:t>flir</w:t>
        </w:r>
        <w:r w:rsidRPr="000D2D47">
          <w:rPr>
            <w:rStyle w:val="a4"/>
            <w:szCs w:val="28"/>
          </w:rPr>
          <w:t>.</w:t>
        </w:r>
        <w:r w:rsidRPr="000D2D47">
          <w:rPr>
            <w:rStyle w:val="a4"/>
            <w:szCs w:val="28"/>
            <w:lang w:val="en-US"/>
          </w:rPr>
          <w:t>eu</w:t>
        </w:r>
        <w:r w:rsidRPr="000D2D47">
          <w:rPr>
            <w:rStyle w:val="a4"/>
            <w:szCs w:val="28"/>
          </w:rPr>
          <w:t>/</w:t>
        </w:r>
        <w:r w:rsidRPr="000D2D47">
          <w:rPr>
            <w:rStyle w:val="a4"/>
            <w:szCs w:val="28"/>
            <w:lang w:val="en-US"/>
          </w:rPr>
          <w:t>suas</w:t>
        </w:r>
        <w:r w:rsidRPr="000D2D47">
          <w:rPr>
            <w:rStyle w:val="a4"/>
            <w:szCs w:val="28"/>
          </w:rPr>
          <w:t>/</w:t>
        </w:r>
        <w:r w:rsidRPr="000D2D47">
          <w:rPr>
            <w:rStyle w:val="a4"/>
            <w:szCs w:val="28"/>
            <w:lang w:val="en-US"/>
          </w:rPr>
          <w:t>content</w:t>
        </w:r>
        <w:r w:rsidRPr="000D2D47">
          <w:rPr>
            <w:rStyle w:val="a4"/>
            <w:szCs w:val="28"/>
          </w:rPr>
          <w:t>/?</w:t>
        </w:r>
        <w:r w:rsidRPr="000D2D47">
          <w:rPr>
            <w:rStyle w:val="a4"/>
            <w:szCs w:val="28"/>
            <w:lang w:val="en-US"/>
          </w:rPr>
          <w:t>id</w:t>
        </w:r>
        <w:r w:rsidRPr="000D2D47">
          <w:rPr>
            <w:rStyle w:val="a4"/>
            <w:szCs w:val="28"/>
          </w:rPr>
          <w:t>=70733</w:t>
        </w:r>
      </w:hyperlink>
      <w:r w:rsidRPr="004F2EEB">
        <w:rPr>
          <w:rStyle w:val="a4"/>
          <w:szCs w:val="28"/>
          <w:lang w:val="ru-RU"/>
        </w:rPr>
        <w:t xml:space="preserve"> </w:t>
      </w:r>
      <w:r w:rsidRPr="00082732">
        <w:rPr>
          <w:szCs w:val="28"/>
        </w:rPr>
        <w:t xml:space="preserve">(дата звернення </w:t>
      </w:r>
      <w:r>
        <w:rPr>
          <w:szCs w:val="28"/>
        </w:rPr>
        <w:t>23</w:t>
      </w:r>
      <w:r w:rsidRPr="00082732">
        <w:rPr>
          <w:szCs w:val="28"/>
        </w:rPr>
        <w:t>.04.2018).</w:t>
      </w:r>
    </w:p>
    <w:p w:rsidR="007D7F70" w:rsidRPr="00C162F3" w:rsidRDefault="004F2EEB" w:rsidP="007D7F70">
      <w:pPr>
        <w:rPr>
          <w:rStyle w:val="a4"/>
          <w:szCs w:val="28"/>
          <w:lang w:val="en-US"/>
        </w:rPr>
      </w:pPr>
      <w:r w:rsidRPr="00082732">
        <w:rPr>
          <w:szCs w:val="28"/>
        </w:rPr>
        <w:t>1</w:t>
      </w:r>
      <w:r>
        <w:rPr>
          <w:szCs w:val="28"/>
          <w:lang w:val="en-US"/>
        </w:rPr>
        <w:t>3</w:t>
      </w:r>
      <w:r w:rsidRPr="00082732">
        <w:rPr>
          <w:szCs w:val="28"/>
        </w:rPr>
        <w:t>.</w:t>
      </w:r>
      <w:r>
        <w:rPr>
          <w:szCs w:val="28"/>
          <w:lang w:val="en-US"/>
        </w:rPr>
        <w:t xml:space="preserve"> FLIR Systems:</w:t>
      </w:r>
      <w:r w:rsidR="00C162F3">
        <w:rPr>
          <w:szCs w:val="28"/>
          <w:lang w:val="en-US"/>
        </w:rPr>
        <w:t xml:space="preserve"> FLIR Lepton URL</w:t>
      </w:r>
      <w:r w:rsidR="00C162F3" w:rsidRPr="00C162F3">
        <w:rPr>
          <w:szCs w:val="28"/>
          <w:lang w:val="en-US"/>
        </w:rPr>
        <w:t>:</w:t>
      </w:r>
      <w:r w:rsidR="00C162F3" w:rsidRPr="00082732">
        <w:rPr>
          <w:szCs w:val="28"/>
        </w:rPr>
        <w:t xml:space="preserve"> </w:t>
      </w:r>
      <w:r>
        <w:rPr>
          <w:szCs w:val="28"/>
          <w:lang w:val="en-US"/>
        </w:rPr>
        <w:t xml:space="preserve"> </w:t>
      </w:r>
      <w:hyperlink r:id="rId46" w:history="1">
        <w:r w:rsidR="00C162F3" w:rsidRPr="000D2D47">
          <w:rPr>
            <w:rStyle w:val="a4"/>
            <w:szCs w:val="28"/>
            <w:lang w:val="en-US"/>
          </w:rPr>
          <w:t>http</w:t>
        </w:r>
        <w:r w:rsidR="00C162F3" w:rsidRPr="000D2D47">
          <w:rPr>
            <w:rStyle w:val="a4"/>
            <w:szCs w:val="28"/>
          </w:rPr>
          <w:t>://</w:t>
        </w:r>
        <w:r w:rsidR="00C162F3" w:rsidRPr="000D2D47">
          <w:rPr>
            <w:rStyle w:val="a4"/>
            <w:szCs w:val="28"/>
            <w:lang w:val="en-US"/>
          </w:rPr>
          <w:t>www</w:t>
        </w:r>
        <w:r w:rsidR="00C162F3" w:rsidRPr="000D2D47">
          <w:rPr>
            <w:rStyle w:val="a4"/>
            <w:szCs w:val="28"/>
          </w:rPr>
          <w:t>.</w:t>
        </w:r>
        <w:r w:rsidR="00C162F3" w:rsidRPr="000D2D47">
          <w:rPr>
            <w:rStyle w:val="a4"/>
            <w:szCs w:val="28"/>
            <w:lang w:val="en-US"/>
          </w:rPr>
          <w:t>flir</w:t>
        </w:r>
        <w:r w:rsidR="00C162F3" w:rsidRPr="000D2D47">
          <w:rPr>
            <w:rStyle w:val="a4"/>
            <w:szCs w:val="28"/>
          </w:rPr>
          <w:t>.</w:t>
        </w:r>
        <w:r w:rsidR="00C162F3" w:rsidRPr="000D2D47">
          <w:rPr>
            <w:rStyle w:val="a4"/>
            <w:szCs w:val="28"/>
            <w:lang w:val="en-US"/>
          </w:rPr>
          <w:t>eu</w:t>
        </w:r>
        <w:r w:rsidR="00C162F3" w:rsidRPr="000D2D47">
          <w:rPr>
            <w:rStyle w:val="a4"/>
            <w:szCs w:val="28"/>
          </w:rPr>
          <w:t>/</w:t>
        </w:r>
        <w:r w:rsidR="00C162F3" w:rsidRPr="000D2D47">
          <w:rPr>
            <w:rStyle w:val="a4"/>
            <w:szCs w:val="28"/>
            <w:lang w:val="en-US"/>
          </w:rPr>
          <w:t>cores</w:t>
        </w:r>
        <w:r w:rsidR="00C162F3" w:rsidRPr="000D2D47">
          <w:rPr>
            <w:rStyle w:val="a4"/>
            <w:szCs w:val="28"/>
          </w:rPr>
          <w:t>/</w:t>
        </w:r>
        <w:r w:rsidR="00C162F3" w:rsidRPr="000D2D47">
          <w:rPr>
            <w:rStyle w:val="a4"/>
            <w:szCs w:val="28"/>
            <w:lang w:val="en-US"/>
          </w:rPr>
          <w:t>content</w:t>
        </w:r>
        <w:r w:rsidR="00C162F3" w:rsidRPr="000D2D47">
          <w:rPr>
            <w:rStyle w:val="a4"/>
            <w:szCs w:val="28"/>
          </w:rPr>
          <w:t>/</w:t>
        </w:r>
        <w:r w:rsidR="00C162F3" w:rsidRPr="000D2D47">
          <w:rPr>
            <w:rStyle w:val="a4"/>
            <w:szCs w:val="28"/>
            <w:lang w:val="en-US"/>
          </w:rPr>
          <w:t xml:space="preserve"> /</w:t>
        </w:r>
        <w:r w:rsidR="00C162F3" w:rsidRPr="000D2D47">
          <w:rPr>
            <w:rStyle w:val="a4"/>
            <w:szCs w:val="28"/>
          </w:rPr>
          <w:t>?</w:t>
        </w:r>
        <w:r w:rsidR="00C162F3" w:rsidRPr="000D2D47">
          <w:rPr>
            <w:rStyle w:val="a4"/>
            <w:szCs w:val="28"/>
            <w:lang w:val="en-US"/>
          </w:rPr>
          <w:t>id</w:t>
        </w:r>
        <w:r w:rsidR="00C162F3" w:rsidRPr="000D2D47">
          <w:rPr>
            <w:rStyle w:val="a4"/>
            <w:szCs w:val="28"/>
          </w:rPr>
          <w:t>=66257</w:t>
        </w:r>
      </w:hyperlink>
      <w:r w:rsidR="00C162F3">
        <w:rPr>
          <w:rStyle w:val="a4"/>
          <w:szCs w:val="28"/>
          <w:lang w:val="en-US"/>
        </w:rPr>
        <w:t xml:space="preserve"> (</w:t>
      </w:r>
      <w:r w:rsidR="00C162F3" w:rsidRPr="00082732">
        <w:rPr>
          <w:szCs w:val="28"/>
        </w:rPr>
        <w:t xml:space="preserve">дата звернення </w:t>
      </w:r>
      <w:r w:rsidR="00C162F3">
        <w:rPr>
          <w:szCs w:val="28"/>
        </w:rPr>
        <w:t>23</w:t>
      </w:r>
      <w:r w:rsidR="00C162F3" w:rsidRPr="00082732">
        <w:rPr>
          <w:szCs w:val="28"/>
        </w:rPr>
        <w:t>.04.2018).</w:t>
      </w:r>
    </w:p>
    <w:p w:rsidR="007D7F70" w:rsidRPr="00C162F3" w:rsidRDefault="004F2EEB" w:rsidP="007D7F70">
      <w:pPr>
        <w:rPr>
          <w:rStyle w:val="a4"/>
          <w:szCs w:val="28"/>
          <w:lang w:val="en-US"/>
        </w:rPr>
      </w:pPr>
      <w:r w:rsidRPr="00082732">
        <w:rPr>
          <w:szCs w:val="28"/>
        </w:rPr>
        <w:t>1</w:t>
      </w:r>
      <w:r>
        <w:rPr>
          <w:szCs w:val="28"/>
          <w:lang w:val="en-US"/>
        </w:rPr>
        <w:t>4</w:t>
      </w:r>
      <w:r w:rsidRPr="00082732">
        <w:rPr>
          <w:szCs w:val="28"/>
        </w:rPr>
        <w:t>.</w:t>
      </w:r>
      <w:r>
        <w:rPr>
          <w:szCs w:val="28"/>
          <w:lang w:val="en-US"/>
        </w:rPr>
        <w:t xml:space="preserve"> FLIR Systems:</w:t>
      </w:r>
      <w:r w:rsidR="00C162F3" w:rsidRPr="00C162F3">
        <w:t xml:space="preserve"> </w:t>
      </w:r>
      <w:r w:rsidR="00C162F3" w:rsidRPr="00C162F3">
        <w:rPr>
          <w:szCs w:val="28"/>
          <w:lang w:val="en-US"/>
        </w:rPr>
        <w:t>FLIR Muon.</w:t>
      </w:r>
      <w:r>
        <w:rPr>
          <w:szCs w:val="28"/>
          <w:lang w:val="en-US"/>
        </w:rPr>
        <w:t xml:space="preserve"> </w:t>
      </w:r>
      <w:r w:rsidR="00C162F3">
        <w:rPr>
          <w:szCs w:val="28"/>
          <w:lang w:val="en-US"/>
        </w:rPr>
        <w:t>URL</w:t>
      </w:r>
      <w:r w:rsidR="00C162F3" w:rsidRPr="00C162F3">
        <w:rPr>
          <w:szCs w:val="28"/>
          <w:lang w:val="en-US"/>
        </w:rPr>
        <w:t>:</w:t>
      </w:r>
      <w:r w:rsidR="00C162F3" w:rsidRPr="00082732">
        <w:rPr>
          <w:szCs w:val="28"/>
        </w:rPr>
        <w:t xml:space="preserve"> </w:t>
      </w:r>
      <w:r w:rsidR="00C162F3">
        <w:rPr>
          <w:szCs w:val="28"/>
          <w:lang w:val="en-US"/>
        </w:rPr>
        <w:t xml:space="preserve"> </w:t>
      </w:r>
      <w:hyperlink r:id="rId47" w:history="1">
        <w:r w:rsidR="00C162F3" w:rsidRPr="000D2D47">
          <w:rPr>
            <w:rStyle w:val="a4"/>
            <w:szCs w:val="28"/>
            <w:lang w:val="en-US"/>
          </w:rPr>
          <w:t>http</w:t>
        </w:r>
        <w:r w:rsidR="00C162F3" w:rsidRPr="000D2D47">
          <w:rPr>
            <w:rStyle w:val="a4"/>
            <w:szCs w:val="28"/>
          </w:rPr>
          <w:t>://</w:t>
        </w:r>
        <w:r w:rsidR="00C162F3" w:rsidRPr="000D2D47">
          <w:rPr>
            <w:rStyle w:val="a4"/>
            <w:szCs w:val="28"/>
            <w:lang w:val="en-US"/>
          </w:rPr>
          <w:t>www</w:t>
        </w:r>
        <w:r w:rsidR="00C162F3" w:rsidRPr="000D2D47">
          <w:rPr>
            <w:rStyle w:val="a4"/>
            <w:szCs w:val="28"/>
          </w:rPr>
          <w:t>.</w:t>
        </w:r>
        <w:r w:rsidR="00C162F3" w:rsidRPr="000D2D47">
          <w:rPr>
            <w:rStyle w:val="a4"/>
            <w:szCs w:val="28"/>
            <w:lang w:val="en-US"/>
          </w:rPr>
          <w:t>flir</w:t>
        </w:r>
        <w:r w:rsidR="00C162F3" w:rsidRPr="000D2D47">
          <w:rPr>
            <w:rStyle w:val="a4"/>
            <w:szCs w:val="28"/>
          </w:rPr>
          <w:t>.</w:t>
        </w:r>
        <w:r w:rsidR="00C162F3" w:rsidRPr="000D2D47">
          <w:rPr>
            <w:rStyle w:val="a4"/>
            <w:szCs w:val="28"/>
            <w:lang w:val="en-US"/>
          </w:rPr>
          <w:t>eu</w:t>
        </w:r>
        <w:r w:rsidR="00C162F3" w:rsidRPr="000D2D47">
          <w:rPr>
            <w:rStyle w:val="a4"/>
            <w:szCs w:val="28"/>
          </w:rPr>
          <w:t>/</w:t>
        </w:r>
        <w:r w:rsidR="00C162F3" w:rsidRPr="000D2D47">
          <w:rPr>
            <w:rStyle w:val="a4"/>
            <w:szCs w:val="28"/>
            <w:lang w:val="en-US"/>
          </w:rPr>
          <w:t>cores</w:t>
        </w:r>
        <w:r w:rsidR="00C162F3" w:rsidRPr="000D2D47">
          <w:rPr>
            <w:rStyle w:val="a4"/>
            <w:szCs w:val="28"/>
          </w:rPr>
          <w:t>/</w:t>
        </w:r>
        <w:r w:rsidR="00C162F3" w:rsidRPr="000D2D47">
          <w:rPr>
            <w:rStyle w:val="a4"/>
            <w:szCs w:val="28"/>
            <w:lang w:val="en-US"/>
          </w:rPr>
          <w:t>display/</w:t>
        </w:r>
      </w:hyperlink>
      <w:r w:rsidR="00C162F3">
        <w:rPr>
          <w:rStyle w:val="a4"/>
          <w:szCs w:val="28"/>
          <w:lang w:val="en-US"/>
        </w:rPr>
        <w:t xml:space="preserve"> </w:t>
      </w:r>
      <w:r w:rsidR="007D7F70" w:rsidRPr="00082732">
        <w:rPr>
          <w:rStyle w:val="a4"/>
          <w:szCs w:val="28"/>
        </w:rPr>
        <w:t>/?</w:t>
      </w:r>
      <w:r w:rsidR="007D7F70" w:rsidRPr="004F2EEB">
        <w:rPr>
          <w:rStyle w:val="a4"/>
          <w:szCs w:val="28"/>
          <w:lang w:val="en-US"/>
        </w:rPr>
        <w:t>id</w:t>
      </w:r>
      <w:r w:rsidR="007D7F70" w:rsidRPr="00082732">
        <w:rPr>
          <w:rStyle w:val="a4"/>
          <w:szCs w:val="28"/>
        </w:rPr>
        <w:t>=64979</w:t>
      </w:r>
      <w:r w:rsidR="00C162F3">
        <w:rPr>
          <w:rStyle w:val="a4"/>
          <w:szCs w:val="28"/>
          <w:lang w:val="en-US"/>
        </w:rPr>
        <w:t xml:space="preserve"> (</w:t>
      </w:r>
      <w:r w:rsidR="00C162F3" w:rsidRPr="00082732">
        <w:rPr>
          <w:szCs w:val="28"/>
        </w:rPr>
        <w:t xml:space="preserve">дата звернення </w:t>
      </w:r>
      <w:r w:rsidR="00C162F3">
        <w:rPr>
          <w:szCs w:val="28"/>
        </w:rPr>
        <w:t>23</w:t>
      </w:r>
      <w:r w:rsidR="00C162F3" w:rsidRPr="00082732">
        <w:rPr>
          <w:szCs w:val="28"/>
        </w:rPr>
        <w:t>.04.2018).</w:t>
      </w:r>
    </w:p>
    <w:p w:rsidR="00C162F3" w:rsidRDefault="007D7F70" w:rsidP="007D7F70">
      <w:pPr>
        <w:rPr>
          <w:szCs w:val="28"/>
          <w:lang w:val="ru-RU"/>
        </w:rPr>
      </w:pPr>
      <w:r w:rsidRPr="00C162F3">
        <w:rPr>
          <w:szCs w:val="28"/>
          <w:lang w:val="ru-RU"/>
        </w:rPr>
        <w:t xml:space="preserve">15. </w:t>
      </w:r>
      <w:r w:rsidR="00C162F3">
        <w:rPr>
          <w:szCs w:val="28"/>
          <w:lang w:val="ru-RU"/>
        </w:rPr>
        <w:t>Пергам</w:t>
      </w:r>
      <w:r w:rsidR="00C162F3" w:rsidRPr="00C162F3">
        <w:rPr>
          <w:szCs w:val="28"/>
          <w:lang w:val="ru-RU"/>
        </w:rPr>
        <w:t xml:space="preserve">: Инфракрасный объектив </w:t>
      </w:r>
      <w:r w:rsidR="00C162F3" w:rsidRPr="00C162F3">
        <w:rPr>
          <w:szCs w:val="28"/>
          <w:lang w:val="en-US"/>
        </w:rPr>
        <w:t>LWIR</w:t>
      </w:r>
      <w:r w:rsidR="00C162F3" w:rsidRPr="00C162F3">
        <w:rPr>
          <w:szCs w:val="28"/>
          <w:lang w:val="ru-RU"/>
        </w:rPr>
        <w:t xml:space="preserve"> 60/180 </w:t>
      </w:r>
      <w:r w:rsidR="00C162F3" w:rsidRPr="00C162F3">
        <w:rPr>
          <w:szCs w:val="28"/>
          <w:lang w:val="en-US"/>
        </w:rPr>
        <w:t>Dual</w:t>
      </w:r>
      <w:r w:rsidR="00C162F3">
        <w:rPr>
          <w:szCs w:val="28"/>
          <w:lang w:val="ru-RU"/>
        </w:rPr>
        <w:t xml:space="preserve">. </w:t>
      </w:r>
      <w:r w:rsidR="00C162F3">
        <w:rPr>
          <w:szCs w:val="28"/>
          <w:lang w:val="en-US"/>
        </w:rPr>
        <w:t>URL</w:t>
      </w:r>
      <w:r w:rsidR="00C162F3" w:rsidRPr="00C162F3">
        <w:rPr>
          <w:szCs w:val="28"/>
          <w:lang w:val="ru-RU"/>
        </w:rPr>
        <w:t>:</w:t>
      </w:r>
      <w:r w:rsidR="00C162F3" w:rsidRPr="00082732">
        <w:rPr>
          <w:szCs w:val="28"/>
        </w:rPr>
        <w:t xml:space="preserve"> </w:t>
      </w:r>
      <w:r w:rsidR="00C162F3" w:rsidRPr="00C162F3">
        <w:rPr>
          <w:szCs w:val="28"/>
          <w:lang w:val="ru-RU"/>
        </w:rPr>
        <w:t xml:space="preserve"> </w:t>
      </w:r>
      <w:hyperlink r:id="rId48" w:history="1">
        <w:r w:rsidR="00C162F3" w:rsidRPr="000D2D47">
          <w:rPr>
            <w:rStyle w:val="a4"/>
            <w:szCs w:val="28"/>
            <w:lang w:val="ru-RU"/>
          </w:rPr>
          <w:t>https://www.pergam.ru/catalog/cctv/oem/lenses/lwir-60180-dual.htm</w:t>
        </w:r>
      </w:hyperlink>
      <w:r w:rsidR="00C162F3">
        <w:rPr>
          <w:szCs w:val="28"/>
          <w:lang w:val="ru-RU"/>
        </w:rPr>
        <w:t xml:space="preserve"> </w:t>
      </w:r>
      <w:r w:rsidR="00C35189" w:rsidRPr="00C35189">
        <w:rPr>
          <w:szCs w:val="28"/>
          <w:lang w:val="ru-RU"/>
        </w:rPr>
        <w:t>(</w:t>
      </w:r>
      <w:r w:rsidR="00C35189">
        <w:rPr>
          <w:szCs w:val="28"/>
          <w:lang w:val="ru-RU"/>
        </w:rPr>
        <w:t>д</w:t>
      </w:r>
      <w:r w:rsidR="00C35189" w:rsidRPr="00082732">
        <w:rPr>
          <w:szCs w:val="28"/>
        </w:rPr>
        <w:t xml:space="preserve">ата </w:t>
      </w:r>
      <w:r w:rsidR="00C162F3" w:rsidRPr="00082732">
        <w:rPr>
          <w:szCs w:val="28"/>
        </w:rPr>
        <w:t xml:space="preserve">звернення </w:t>
      </w:r>
      <w:r w:rsidR="00C162F3">
        <w:rPr>
          <w:szCs w:val="28"/>
        </w:rPr>
        <w:t>2</w:t>
      </w:r>
      <w:r w:rsidR="00C162F3">
        <w:rPr>
          <w:szCs w:val="28"/>
          <w:lang w:val="ru-RU"/>
        </w:rPr>
        <w:t>0</w:t>
      </w:r>
      <w:r w:rsidR="00C162F3">
        <w:rPr>
          <w:szCs w:val="28"/>
        </w:rPr>
        <w:t>.03</w:t>
      </w:r>
      <w:r w:rsidR="00C162F3" w:rsidRPr="00082732">
        <w:rPr>
          <w:szCs w:val="28"/>
        </w:rPr>
        <w:t>.2018).</w:t>
      </w:r>
    </w:p>
    <w:p w:rsidR="007D7F70" w:rsidRPr="00C162F3" w:rsidRDefault="007D7F70" w:rsidP="007D7F70">
      <w:pPr>
        <w:rPr>
          <w:lang w:val="ru-RU"/>
        </w:rPr>
      </w:pPr>
      <w:r w:rsidRPr="00C162F3">
        <w:rPr>
          <w:szCs w:val="28"/>
          <w:lang w:val="ru-RU"/>
        </w:rPr>
        <w:t>16.</w:t>
      </w:r>
      <w:r w:rsidRPr="00082732">
        <w:rPr>
          <w:szCs w:val="28"/>
        </w:rPr>
        <w:t xml:space="preserve"> </w:t>
      </w:r>
      <w:r w:rsidR="00C162F3">
        <w:rPr>
          <w:szCs w:val="28"/>
          <w:lang w:val="ru-RU"/>
        </w:rPr>
        <w:t>Пергам</w:t>
      </w:r>
      <w:r w:rsidR="00C162F3" w:rsidRPr="00C162F3">
        <w:rPr>
          <w:szCs w:val="28"/>
          <w:lang w:val="ru-RU"/>
        </w:rPr>
        <w:t xml:space="preserve">: Инфракрасный объектив </w:t>
      </w:r>
      <w:r w:rsidRPr="00082732">
        <w:rPr>
          <w:szCs w:val="28"/>
        </w:rPr>
        <w:t>LWIR 15-100CZ</w:t>
      </w:r>
      <w:r w:rsidR="00C162F3">
        <w:rPr>
          <w:szCs w:val="28"/>
          <w:lang w:val="ru-RU"/>
        </w:rPr>
        <w:t>.</w:t>
      </w:r>
      <w:r w:rsidR="004F2EEB" w:rsidRPr="00C162F3">
        <w:rPr>
          <w:szCs w:val="28"/>
          <w:lang w:val="ru-RU"/>
        </w:rPr>
        <w:t xml:space="preserve"> </w:t>
      </w:r>
      <w:r w:rsidR="00C162F3">
        <w:rPr>
          <w:szCs w:val="28"/>
          <w:lang w:val="en-US"/>
        </w:rPr>
        <w:t>URL</w:t>
      </w:r>
      <w:r w:rsidR="00C162F3" w:rsidRPr="00C162F3">
        <w:rPr>
          <w:szCs w:val="28"/>
          <w:lang w:val="ru-RU"/>
        </w:rPr>
        <w:t>:</w:t>
      </w:r>
      <w:r w:rsidR="00C162F3" w:rsidRPr="00082732">
        <w:rPr>
          <w:szCs w:val="28"/>
        </w:rPr>
        <w:t xml:space="preserve"> </w:t>
      </w:r>
      <w:r w:rsidR="00C162F3" w:rsidRPr="00C162F3">
        <w:rPr>
          <w:szCs w:val="28"/>
          <w:lang w:val="ru-RU"/>
        </w:rPr>
        <w:t xml:space="preserve"> </w:t>
      </w:r>
      <w:hyperlink r:id="rId49" w:history="1">
        <w:r w:rsidR="00C35189" w:rsidRPr="000D2D47">
          <w:rPr>
            <w:rStyle w:val="a4"/>
            <w:szCs w:val="28"/>
            <w:lang w:val="ru-RU"/>
          </w:rPr>
          <w:t>https://www.pergam.ru/catalog/cctv/oem/lenses/ekstender.htm</w:t>
        </w:r>
      </w:hyperlink>
      <w:r w:rsidR="00C35189">
        <w:rPr>
          <w:szCs w:val="28"/>
          <w:lang w:val="ru-RU"/>
        </w:rPr>
        <w:t xml:space="preserve"> </w:t>
      </w:r>
      <w:r w:rsidR="00C35189" w:rsidRPr="00C35189">
        <w:rPr>
          <w:szCs w:val="28"/>
          <w:lang w:val="ru-RU"/>
        </w:rPr>
        <w:t>(</w:t>
      </w:r>
      <w:r w:rsidR="00C35189">
        <w:rPr>
          <w:szCs w:val="28"/>
          <w:lang w:val="ru-RU"/>
        </w:rPr>
        <w:t>д</w:t>
      </w:r>
      <w:r w:rsidR="00C35189" w:rsidRPr="00082732">
        <w:rPr>
          <w:szCs w:val="28"/>
        </w:rPr>
        <w:t xml:space="preserve">ата </w:t>
      </w:r>
      <w:r w:rsidR="00C162F3" w:rsidRPr="00082732">
        <w:rPr>
          <w:szCs w:val="28"/>
        </w:rPr>
        <w:t xml:space="preserve">звернення </w:t>
      </w:r>
      <w:r w:rsidR="00C162F3">
        <w:rPr>
          <w:szCs w:val="28"/>
        </w:rPr>
        <w:t>2</w:t>
      </w:r>
      <w:r w:rsidR="00C162F3">
        <w:rPr>
          <w:szCs w:val="28"/>
          <w:lang w:val="ru-RU"/>
        </w:rPr>
        <w:t>0</w:t>
      </w:r>
      <w:r w:rsidR="00C162F3">
        <w:rPr>
          <w:szCs w:val="28"/>
        </w:rPr>
        <w:t>.03</w:t>
      </w:r>
      <w:r w:rsidR="00C162F3" w:rsidRPr="00082732">
        <w:rPr>
          <w:szCs w:val="28"/>
        </w:rPr>
        <w:t>.2018).</w:t>
      </w:r>
    </w:p>
    <w:p w:rsidR="007D7F70" w:rsidRPr="00C162F3" w:rsidRDefault="007D7F70" w:rsidP="007D7F70">
      <w:pPr>
        <w:rPr>
          <w:szCs w:val="28"/>
          <w:lang w:val="ru-RU"/>
        </w:rPr>
      </w:pPr>
      <w:r w:rsidRPr="00C162F3">
        <w:rPr>
          <w:szCs w:val="28"/>
          <w:lang w:val="ru-RU"/>
        </w:rPr>
        <w:t xml:space="preserve">17. </w:t>
      </w:r>
      <w:r w:rsidR="00C162F3">
        <w:rPr>
          <w:szCs w:val="28"/>
          <w:lang w:val="ru-RU"/>
        </w:rPr>
        <w:t>Пергам</w:t>
      </w:r>
      <w:r w:rsidR="00C162F3" w:rsidRPr="00C162F3">
        <w:rPr>
          <w:szCs w:val="28"/>
          <w:lang w:val="ru-RU"/>
        </w:rPr>
        <w:t xml:space="preserve">: Инфракрасный объектив </w:t>
      </w:r>
      <w:r w:rsidRPr="00082732">
        <w:rPr>
          <w:szCs w:val="28"/>
        </w:rPr>
        <w:t>LWIR 25-150CZ</w:t>
      </w:r>
      <w:r w:rsidR="00C162F3" w:rsidRPr="00C162F3">
        <w:rPr>
          <w:szCs w:val="28"/>
          <w:lang w:val="ru-RU"/>
        </w:rPr>
        <w:t>.</w:t>
      </w:r>
      <w:r w:rsidR="00C35189">
        <w:rPr>
          <w:szCs w:val="28"/>
          <w:lang w:val="ru-RU"/>
        </w:rPr>
        <w:t xml:space="preserve"> </w:t>
      </w:r>
      <w:r w:rsidR="00C35189">
        <w:rPr>
          <w:szCs w:val="28"/>
          <w:lang w:val="en-US"/>
        </w:rPr>
        <w:t>URL</w:t>
      </w:r>
      <w:r w:rsidR="00C35189" w:rsidRPr="00C162F3">
        <w:rPr>
          <w:szCs w:val="28"/>
          <w:lang w:val="ru-RU"/>
        </w:rPr>
        <w:t>:</w:t>
      </w:r>
      <w:r w:rsidR="00C35189" w:rsidRPr="00082732">
        <w:rPr>
          <w:szCs w:val="28"/>
        </w:rPr>
        <w:t xml:space="preserve"> </w:t>
      </w:r>
      <w:r w:rsidR="00C35189" w:rsidRPr="00C162F3">
        <w:rPr>
          <w:szCs w:val="28"/>
          <w:lang w:val="ru-RU"/>
        </w:rPr>
        <w:t xml:space="preserve"> </w:t>
      </w:r>
      <w:hyperlink r:id="rId50" w:history="1">
        <w:r w:rsidR="00C35189" w:rsidRPr="000D2D47">
          <w:rPr>
            <w:rStyle w:val="a4"/>
            <w:szCs w:val="28"/>
            <w:lang w:val="ru-RU"/>
          </w:rPr>
          <w:t>https://www.pergam.ru/catalog/cctv/oem/lenses/lwir-25-150cz.htm</w:t>
        </w:r>
      </w:hyperlink>
      <w:r w:rsidR="00C35189">
        <w:rPr>
          <w:szCs w:val="28"/>
          <w:lang w:val="ru-RU"/>
        </w:rPr>
        <w:t xml:space="preserve"> </w:t>
      </w:r>
      <w:r w:rsidR="00C35189" w:rsidRPr="00C35189">
        <w:rPr>
          <w:szCs w:val="28"/>
          <w:lang w:val="ru-RU"/>
        </w:rPr>
        <w:t>(</w:t>
      </w:r>
      <w:r w:rsidR="00C35189">
        <w:rPr>
          <w:szCs w:val="28"/>
          <w:lang w:val="ru-RU"/>
        </w:rPr>
        <w:t>д</w:t>
      </w:r>
      <w:r w:rsidR="00C35189" w:rsidRPr="00082732">
        <w:rPr>
          <w:szCs w:val="28"/>
        </w:rPr>
        <w:t xml:space="preserve">ата звернення </w:t>
      </w:r>
      <w:r w:rsidR="00C35189">
        <w:rPr>
          <w:szCs w:val="28"/>
        </w:rPr>
        <w:t>2</w:t>
      </w:r>
      <w:r w:rsidR="00C35189">
        <w:rPr>
          <w:szCs w:val="28"/>
          <w:lang w:val="ru-RU"/>
        </w:rPr>
        <w:t>0</w:t>
      </w:r>
      <w:r w:rsidR="00C35189">
        <w:rPr>
          <w:szCs w:val="28"/>
        </w:rPr>
        <w:t>.03</w:t>
      </w:r>
      <w:r w:rsidR="00C35189" w:rsidRPr="00082732">
        <w:rPr>
          <w:szCs w:val="28"/>
        </w:rPr>
        <w:t>.2018).</w:t>
      </w:r>
    </w:p>
    <w:p w:rsidR="007D7F70" w:rsidRPr="00C35189" w:rsidRDefault="007D7F70" w:rsidP="007D7F70">
      <w:pPr>
        <w:rPr>
          <w:szCs w:val="28"/>
          <w:lang w:val="ru-RU"/>
        </w:rPr>
      </w:pPr>
      <w:r w:rsidRPr="00C35189">
        <w:rPr>
          <w:szCs w:val="28"/>
          <w:lang w:val="ru-RU"/>
        </w:rPr>
        <w:t>18.</w:t>
      </w:r>
      <w:r w:rsidRPr="00082732">
        <w:rPr>
          <w:szCs w:val="28"/>
        </w:rPr>
        <w:t xml:space="preserve"> </w:t>
      </w:r>
      <w:r w:rsidR="00C162F3">
        <w:rPr>
          <w:szCs w:val="28"/>
          <w:lang w:val="ru-RU"/>
        </w:rPr>
        <w:t>Пергам</w:t>
      </w:r>
      <w:r w:rsidR="00C162F3" w:rsidRPr="00C162F3">
        <w:rPr>
          <w:szCs w:val="28"/>
          <w:lang w:val="ru-RU"/>
        </w:rPr>
        <w:t xml:space="preserve">: Инфракрасный объектив </w:t>
      </w:r>
      <w:r w:rsidRPr="00082732">
        <w:rPr>
          <w:szCs w:val="28"/>
        </w:rPr>
        <w:t>LWIR 25-225CZ</w:t>
      </w:r>
      <w:r w:rsidR="00C162F3" w:rsidRPr="00C35189">
        <w:rPr>
          <w:szCs w:val="28"/>
          <w:lang w:val="ru-RU"/>
        </w:rPr>
        <w:t>.</w:t>
      </w:r>
      <w:r w:rsidR="00C35189">
        <w:rPr>
          <w:szCs w:val="28"/>
          <w:lang w:val="ru-RU"/>
        </w:rPr>
        <w:t xml:space="preserve"> </w:t>
      </w:r>
      <w:r w:rsidR="00C35189">
        <w:rPr>
          <w:szCs w:val="28"/>
          <w:lang w:val="en-US"/>
        </w:rPr>
        <w:t>URL</w:t>
      </w:r>
      <w:r w:rsidR="00C35189" w:rsidRPr="00C162F3">
        <w:rPr>
          <w:szCs w:val="28"/>
          <w:lang w:val="ru-RU"/>
        </w:rPr>
        <w:t>:</w:t>
      </w:r>
      <w:r w:rsidR="00C35189" w:rsidRPr="00082732">
        <w:rPr>
          <w:szCs w:val="28"/>
        </w:rPr>
        <w:t xml:space="preserve"> </w:t>
      </w:r>
      <w:r w:rsidR="00C35189" w:rsidRPr="00C162F3">
        <w:rPr>
          <w:szCs w:val="28"/>
          <w:lang w:val="ru-RU"/>
        </w:rPr>
        <w:t xml:space="preserve"> </w:t>
      </w:r>
      <w:hyperlink r:id="rId51" w:history="1">
        <w:r w:rsidR="00C35189" w:rsidRPr="000D2D47">
          <w:rPr>
            <w:rStyle w:val="a4"/>
            <w:szCs w:val="28"/>
            <w:lang w:val="ru-RU"/>
          </w:rPr>
          <w:t>https://www.pergam.ru/catalog/cctv/oem/lenses/lwir-25-225cz.htm</w:t>
        </w:r>
      </w:hyperlink>
      <w:r w:rsidR="00C35189">
        <w:rPr>
          <w:szCs w:val="28"/>
          <w:lang w:val="ru-RU"/>
        </w:rPr>
        <w:t xml:space="preserve"> </w:t>
      </w:r>
      <w:r w:rsidR="00C35189" w:rsidRPr="00C35189">
        <w:rPr>
          <w:szCs w:val="28"/>
          <w:lang w:val="ru-RU"/>
        </w:rPr>
        <w:t>(</w:t>
      </w:r>
      <w:r w:rsidR="00C35189">
        <w:rPr>
          <w:szCs w:val="28"/>
          <w:lang w:val="ru-RU"/>
        </w:rPr>
        <w:t>д</w:t>
      </w:r>
      <w:r w:rsidR="00C35189" w:rsidRPr="00082732">
        <w:rPr>
          <w:szCs w:val="28"/>
        </w:rPr>
        <w:t xml:space="preserve">ата звернення </w:t>
      </w:r>
      <w:r w:rsidR="00C35189">
        <w:rPr>
          <w:szCs w:val="28"/>
        </w:rPr>
        <w:t>2</w:t>
      </w:r>
      <w:r w:rsidR="00C35189">
        <w:rPr>
          <w:szCs w:val="28"/>
          <w:lang w:val="ru-RU"/>
        </w:rPr>
        <w:t>0</w:t>
      </w:r>
      <w:r w:rsidR="00C35189">
        <w:rPr>
          <w:szCs w:val="28"/>
        </w:rPr>
        <w:t>.03</w:t>
      </w:r>
      <w:r w:rsidR="00C35189" w:rsidRPr="00082732">
        <w:rPr>
          <w:szCs w:val="28"/>
        </w:rPr>
        <w:t>.2018).</w:t>
      </w:r>
    </w:p>
    <w:p w:rsidR="00C35189" w:rsidRDefault="007D7F70" w:rsidP="00C35189">
      <w:pPr>
        <w:rPr>
          <w:szCs w:val="28"/>
        </w:rPr>
      </w:pPr>
      <w:r w:rsidRPr="00C162F3">
        <w:rPr>
          <w:szCs w:val="28"/>
          <w:lang w:val="en-US"/>
        </w:rPr>
        <w:t>19.</w:t>
      </w:r>
      <w:r w:rsidRPr="00082732">
        <w:rPr>
          <w:szCs w:val="28"/>
        </w:rPr>
        <w:t xml:space="preserve"> </w:t>
      </w:r>
      <w:r w:rsidR="00C35189">
        <w:rPr>
          <w:szCs w:val="28"/>
          <w:lang w:val="en-US"/>
        </w:rPr>
        <w:t>FLIR Systems:</w:t>
      </w:r>
      <w:r w:rsidR="00C35189" w:rsidRPr="00C162F3">
        <w:t xml:space="preserve"> </w:t>
      </w:r>
      <w:r w:rsidRPr="00082732">
        <w:rPr>
          <w:szCs w:val="28"/>
        </w:rPr>
        <w:t>FLIR QD100 Lens</w:t>
      </w:r>
      <w:r w:rsidR="00C162F3" w:rsidRPr="00C162F3">
        <w:rPr>
          <w:szCs w:val="28"/>
          <w:lang w:val="en-US"/>
        </w:rPr>
        <w:t>.</w:t>
      </w:r>
      <w:r w:rsidR="00C35189" w:rsidRPr="00C35189">
        <w:rPr>
          <w:szCs w:val="28"/>
          <w:lang w:val="en-US"/>
        </w:rPr>
        <w:t xml:space="preserve"> </w:t>
      </w:r>
      <w:r w:rsidR="00C35189">
        <w:rPr>
          <w:szCs w:val="28"/>
          <w:lang w:val="en-US"/>
        </w:rPr>
        <w:t>URL</w:t>
      </w:r>
      <w:r w:rsidR="00C35189" w:rsidRPr="00C35189">
        <w:rPr>
          <w:szCs w:val="28"/>
          <w:lang w:val="ru-RU"/>
        </w:rPr>
        <w:t>:</w:t>
      </w:r>
      <w:r w:rsidR="00C35189" w:rsidRPr="00082732">
        <w:rPr>
          <w:szCs w:val="28"/>
        </w:rPr>
        <w:t xml:space="preserve"> </w:t>
      </w:r>
      <w:hyperlink r:id="rId52" w:history="1">
        <w:r w:rsidR="00C35189" w:rsidRPr="000D2D47">
          <w:rPr>
            <w:rStyle w:val="a4"/>
            <w:szCs w:val="28"/>
            <w:lang w:val="en-US"/>
          </w:rPr>
          <w:t>https</w:t>
        </w:r>
        <w:r w:rsidR="00C35189" w:rsidRPr="00C35189">
          <w:rPr>
            <w:rStyle w:val="a4"/>
            <w:szCs w:val="28"/>
            <w:lang w:val="ru-RU"/>
          </w:rPr>
          <w:t>://</w:t>
        </w:r>
        <w:r w:rsidR="00C35189" w:rsidRPr="000D2D47">
          <w:rPr>
            <w:rStyle w:val="a4"/>
            <w:szCs w:val="28"/>
            <w:lang w:val="en-US"/>
          </w:rPr>
          <w:t>www</w:t>
        </w:r>
        <w:r w:rsidR="00C35189" w:rsidRPr="00C35189">
          <w:rPr>
            <w:rStyle w:val="a4"/>
            <w:szCs w:val="28"/>
            <w:lang w:val="ru-RU"/>
          </w:rPr>
          <w:t>.</w:t>
        </w:r>
        <w:r w:rsidR="00C35189" w:rsidRPr="000D2D47">
          <w:rPr>
            <w:rStyle w:val="a4"/>
            <w:szCs w:val="28"/>
            <w:lang w:val="en-US"/>
          </w:rPr>
          <w:t>flir</w:t>
        </w:r>
        <w:r w:rsidR="00C35189" w:rsidRPr="00C35189">
          <w:rPr>
            <w:rStyle w:val="a4"/>
            <w:szCs w:val="28"/>
            <w:lang w:val="ru-RU"/>
          </w:rPr>
          <w:t>-</w:t>
        </w:r>
        <w:r w:rsidR="00C35189" w:rsidRPr="000D2D47">
          <w:rPr>
            <w:rStyle w:val="a4"/>
            <w:szCs w:val="28"/>
            <w:lang w:val="en-US"/>
          </w:rPr>
          <w:t>direct</w:t>
        </w:r>
        <w:r w:rsidR="00C35189" w:rsidRPr="00C35189">
          <w:rPr>
            <w:rStyle w:val="a4"/>
            <w:szCs w:val="28"/>
            <w:lang w:val="ru-RU"/>
          </w:rPr>
          <w:t>.</w:t>
        </w:r>
        <w:r w:rsidR="00C35189" w:rsidRPr="000D2D47">
          <w:rPr>
            <w:rStyle w:val="a4"/>
            <w:szCs w:val="28"/>
            <w:lang w:val="en-US"/>
          </w:rPr>
          <w:t>com</w:t>
        </w:r>
        <w:r w:rsidR="00C35189" w:rsidRPr="00C35189">
          <w:rPr>
            <w:rStyle w:val="a4"/>
            <w:szCs w:val="28"/>
            <w:lang w:val="ru-RU"/>
          </w:rPr>
          <w:t>/</w:t>
        </w:r>
        <w:r w:rsidR="00C35189" w:rsidRPr="000D2D47">
          <w:rPr>
            <w:rStyle w:val="a4"/>
            <w:szCs w:val="28"/>
            <w:lang w:val="en-US"/>
          </w:rPr>
          <w:t>product</w:t>
        </w:r>
        <w:r w:rsidR="00C35189" w:rsidRPr="00C35189">
          <w:rPr>
            <w:rStyle w:val="a4"/>
            <w:szCs w:val="28"/>
            <w:lang w:val="ru-RU"/>
          </w:rPr>
          <w:t>/</w:t>
        </w:r>
        <w:r w:rsidR="00C35189" w:rsidRPr="000D2D47">
          <w:rPr>
            <w:rStyle w:val="a4"/>
            <w:szCs w:val="28"/>
            <w:lang w:val="en-US"/>
          </w:rPr>
          <w:t>flir</w:t>
        </w:r>
        <w:r w:rsidR="00C35189" w:rsidRPr="00C35189">
          <w:rPr>
            <w:rStyle w:val="a4"/>
            <w:szCs w:val="28"/>
            <w:lang w:val="ru-RU"/>
          </w:rPr>
          <w:t>-</w:t>
        </w:r>
        <w:r w:rsidR="00C35189" w:rsidRPr="000D2D47">
          <w:rPr>
            <w:rStyle w:val="a4"/>
            <w:szCs w:val="28"/>
            <w:lang w:val="en-US"/>
          </w:rPr>
          <w:t>qd</w:t>
        </w:r>
        <w:r w:rsidR="00C35189" w:rsidRPr="00C35189">
          <w:rPr>
            <w:rStyle w:val="a4"/>
            <w:szCs w:val="28"/>
            <w:lang w:val="ru-RU"/>
          </w:rPr>
          <w:t>100-100</w:t>
        </w:r>
        <w:r w:rsidR="00C35189" w:rsidRPr="000D2D47">
          <w:rPr>
            <w:rStyle w:val="a4"/>
            <w:szCs w:val="28"/>
            <w:lang w:val="en-US"/>
          </w:rPr>
          <w:t>mm</w:t>
        </w:r>
        <w:r w:rsidR="00C35189" w:rsidRPr="00C35189">
          <w:rPr>
            <w:rStyle w:val="a4"/>
            <w:szCs w:val="28"/>
            <w:lang w:val="ru-RU"/>
          </w:rPr>
          <w:t>-</w:t>
        </w:r>
        <w:r w:rsidR="00C35189" w:rsidRPr="000D2D47">
          <w:rPr>
            <w:rStyle w:val="a4"/>
            <w:szCs w:val="28"/>
            <w:lang w:val="en-US"/>
          </w:rPr>
          <w:t>quick</w:t>
        </w:r>
        <w:r w:rsidR="00C35189" w:rsidRPr="00C35189">
          <w:rPr>
            <w:rStyle w:val="a4"/>
            <w:szCs w:val="28"/>
            <w:lang w:val="ru-RU"/>
          </w:rPr>
          <w:t>-</w:t>
        </w:r>
        <w:r w:rsidR="00C35189" w:rsidRPr="000D2D47">
          <w:rPr>
            <w:rStyle w:val="a4"/>
            <w:szCs w:val="28"/>
            <w:lang w:val="en-US"/>
          </w:rPr>
          <w:t>disconnect</w:t>
        </w:r>
        <w:r w:rsidR="00C35189" w:rsidRPr="00C35189">
          <w:rPr>
            <w:rStyle w:val="a4"/>
            <w:szCs w:val="28"/>
            <w:lang w:val="ru-RU"/>
          </w:rPr>
          <w:t>-</w:t>
        </w:r>
        <w:r w:rsidR="00C35189" w:rsidRPr="000D2D47">
          <w:rPr>
            <w:rStyle w:val="a4"/>
            <w:szCs w:val="28"/>
            <w:lang w:val="en-US"/>
          </w:rPr>
          <w:t>lens</w:t>
        </w:r>
      </w:hyperlink>
      <w:r w:rsidR="00C35189">
        <w:rPr>
          <w:szCs w:val="28"/>
          <w:lang w:val="ru-RU"/>
        </w:rPr>
        <w:t xml:space="preserve"> </w:t>
      </w:r>
      <w:r w:rsidR="00C35189" w:rsidRPr="00C35189">
        <w:rPr>
          <w:szCs w:val="28"/>
          <w:lang w:val="ru-RU"/>
        </w:rPr>
        <w:t>(</w:t>
      </w:r>
      <w:r w:rsidR="00C35189">
        <w:rPr>
          <w:szCs w:val="28"/>
          <w:lang w:val="ru-RU"/>
        </w:rPr>
        <w:t>д</w:t>
      </w:r>
      <w:r w:rsidR="00C35189" w:rsidRPr="00082732">
        <w:rPr>
          <w:szCs w:val="28"/>
        </w:rPr>
        <w:t xml:space="preserve">ата звернення </w:t>
      </w:r>
      <w:r w:rsidR="00C35189">
        <w:rPr>
          <w:szCs w:val="28"/>
        </w:rPr>
        <w:t>2</w:t>
      </w:r>
      <w:r w:rsidR="00C35189">
        <w:rPr>
          <w:szCs w:val="28"/>
          <w:lang w:val="ru-RU"/>
        </w:rPr>
        <w:t>0</w:t>
      </w:r>
      <w:r w:rsidR="00C35189">
        <w:rPr>
          <w:szCs w:val="28"/>
        </w:rPr>
        <w:t>.03</w:t>
      </w:r>
      <w:r w:rsidR="00C35189" w:rsidRPr="00082732">
        <w:rPr>
          <w:szCs w:val="28"/>
        </w:rPr>
        <w:t>.2018).</w:t>
      </w:r>
    </w:p>
    <w:p w:rsidR="00C35189" w:rsidRPr="00C35189" w:rsidRDefault="00C35189" w:rsidP="00C35189">
      <w:pPr>
        <w:rPr>
          <w:szCs w:val="28"/>
          <w:lang w:val="ru-RU"/>
        </w:rPr>
      </w:pPr>
      <w:r w:rsidRPr="00C35189">
        <w:rPr>
          <w:szCs w:val="28"/>
          <w:lang w:val="ru-RU"/>
        </w:rPr>
        <w:t>20. Колобродов В. Г., Лихоліт М. І. Проектування тепловізійних і телевізійних систем спостереження. – К.: НТУУ «КПІ», 2007. – 364 с.</w:t>
      </w:r>
    </w:p>
    <w:p w:rsidR="007D7F70" w:rsidRPr="00082732" w:rsidRDefault="007D7F70" w:rsidP="007D7F70">
      <w:pPr>
        <w:rPr>
          <w:szCs w:val="28"/>
        </w:rPr>
      </w:pPr>
      <w:r w:rsidRPr="00082732">
        <w:rPr>
          <w:szCs w:val="28"/>
        </w:rPr>
        <w:t>2</w:t>
      </w:r>
      <w:r>
        <w:rPr>
          <w:szCs w:val="28"/>
        </w:rPr>
        <w:t>1</w:t>
      </w:r>
      <w:r w:rsidRPr="00082732">
        <w:rPr>
          <w:szCs w:val="28"/>
        </w:rPr>
        <w:t>. STANAG 4347: NATO standardization agreement: definition of nominal static range performa</w:t>
      </w:r>
      <w:r w:rsidR="009667DC">
        <w:rPr>
          <w:szCs w:val="28"/>
        </w:rPr>
        <w:t>nce for thermal imaging systems.</w:t>
      </w:r>
      <w:r w:rsidRPr="00082732">
        <w:rPr>
          <w:szCs w:val="28"/>
        </w:rPr>
        <w:t xml:space="preserve"> </w:t>
      </w:r>
      <w:r w:rsidR="00C35189">
        <w:rPr>
          <w:szCs w:val="28"/>
          <w:lang w:val="en-US"/>
        </w:rPr>
        <w:t>URL</w:t>
      </w:r>
      <w:r w:rsidR="00C35189" w:rsidRPr="00AA66C2">
        <w:rPr>
          <w:szCs w:val="28"/>
        </w:rPr>
        <w:t>:</w:t>
      </w:r>
      <w:r w:rsidR="00C35189" w:rsidRPr="00082732">
        <w:rPr>
          <w:szCs w:val="28"/>
        </w:rPr>
        <w:t xml:space="preserve"> </w:t>
      </w:r>
      <w:r w:rsidRPr="00082732">
        <w:rPr>
          <w:szCs w:val="28"/>
        </w:rPr>
        <w:t>http: /www. everyspec. com.</w:t>
      </w:r>
      <w:r w:rsidR="00C35189" w:rsidRPr="00AA66C2">
        <w:rPr>
          <w:szCs w:val="28"/>
        </w:rPr>
        <w:t xml:space="preserve"> (д</w:t>
      </w:r>
      <w:r w:rsidR="00C35189" w:rsidRPr="00082732">
        <w:rPr>
          <w:szCs w:val="28"/>
        </w:rPr>
        <w:t xml:space="preserve">ата звернення </w:t>
      </w:r>
      <w:r w:rsidR="00C35189" w:rsidRPr="00AA66C2">
        <w:rPr>
          <w:szCs w:val="28"/>
        </w:rPr>
        <w:t>0</w:t>
      </w:r>
      <w:r w:rsidR="008F6D1A" w:rsidRPr="00AA66C2">
        <w:rPr>
          <w:szCs w:val="28"/>
        </w:rPr>
        <w:t>2</w:t>
      </w:r>
      <w:r w:rsidR="008F6D1A">
        <w:rPr>
          <w:szCs w:val="28"/>
        </w:rPr>
        <w:t>.05</w:t>
      </w:r>
      <w:r w:rsidR="00C35189" w:rsidRPr="00082732">
        <w:rPr>
          <w:szCs w:val="28"/>
        </w:rPr>
        <w:t>.2018).</w:t>
      </w:r>
    </w:p>
    <w:p w:rsidR="00994CA8" w:rsidRDefault="00994CA8">
      <w:pPr>
        <w:spacing w:after="160" w:line="259" w:lineRule="auto"/>
        <w:ind w:firstLine="0"/>
        <w:jc w:val="left"/>
        <w:rPr>
          <w:szCs w:val="28"/>
        </w:rPr>
      </w:pPr>
      <w:r>
        <w:rPr>
          <w:szCs w:val="28"/>
        </w:rPr>
        <w:br w:type="page"/>
      </w:r>
    </w:p>
    <w:p w:rsidR="00D32F4B" w:rsidRDefault="00D32F4B" w:rsidP="00D32F4B">
      <w:pPr>
        <w:pStyle w:val="1"/>
      </w:pPr>
      <w:r>
        <w:lastRenderedPageBreak/>
        <w:t>ДОДАТКИ</w:t>
      </w:r>
    </w:p>
    <w:p w:rsidR="0061512B" w:rsidRPr="001A53F5" w:rsidRDefault="00994CA8" w:rsidP="00AA66C2">
      <w:pPr>
        <w:jc w:val="center"/>
        <w:rPr>
          <w:szCs w:val="28"/>
        </w:rPr>
      </w:pPr>
      <w:r>
        <w:rPr>
          <w:szCs w:val="28"/>
        </w:rPr>
        <w:t>Додаток А</w:t>
      </w:r>
      <w:r w:rsidR="008777F3">
        <w:rPr>
          <w:szCs w:val="28"/>
        </w:rPr>
        <w:t xml:space="preserve">. </w:t>
      </w:r>
      <w:r w:rsidR="00AA66C2">
        <w:rPr>
          <w:szCs w:val="28"/>
        </w:rPr>
        <w:t xml:space="preserve">Каталог об’єктивів </w:t>
      </w:r>
      <w:r w:rsidR="00AA66C2">
        <w:rPr>
          <w:szCs w:val="28"/>
          <w:lang w:val="en-US"/>
        </w:rPr>
        <w:t>FLIR</w:t>
      </w:r>
    </w:p>
    <w:p w:rsidR="00AA66C2" w:rsidRDefault="00AA66C2" w:rsidP="006E26CA">
      <w:pPr>
        <w:rPr>
          <w:szCs w:val="28"/>
        </w:rPr>
      </w:pPr>
    </w:p>
    <w:p w:rsidR="00AA66C2" w:rsidRDefault="00AA66C2" w:rsidP="00AA66C2">
      <w:pPr>
        <w:ind w:firstLine="0"/>
        <w:rPr>
          <w:szCs w:val="28"/>
        </w:rPr>
      </w:pPr>
      <w:r>
        <w:rPr>
          <w:noProof/>
          <w:szCs w:val="28"/>
          <w:lang w:val="ru-RU" w:eastAsia="ru-RU"/>
        </w:rPr>
        <w:drawing>
          <wp:inline distT="0" distB="0" distL="0" distR="0">
            <wp:extent cx="5791200" cy="6858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91200" cy="6858000"/>
                    </a:xfrm>
                    <a:prstGeom prst="rect">
                      <a:avLst/>
                    </a:prstGeom>
                    <a:noFill/>
                    <a:ln>
                      <a:noFill/>
                    </a:ln>
                  </pic:spPr>
                </pic:pic>
              </a:graphicData>
            </a:graphic>
          </wp:inline>
        </w:drawing>
      </w:r>
    </w:p>
    <w:p w:rsidR="00AA66C2" w:rsidRPr="00AA66C2" w:rsidRDefault="00AA66C2" w:rsidP="00AA66C2">
      <w:pPr>
        <w:ind w:firstLine="0"/>
        <w:rPr>
          <w:szCs w:val="28"/>
          <w:lang w:val="ru-RU"/>
        </w:rPr>
      </w:pPr>
      <w:r>
        <w:rPr>
          <w:noProof/>
          <w:szCs w:val="28"/>
          <w:lang w:val="ru-RU" w:eastAsia="ru-RU"/>
        </w:rPr>
        <w:lastRenderedPageBreak/>
        <w:drawing>
          <wp:inline distT="0" distB="0" distL="0" distR="0">
            <wp:extent cx="5760720" cy="77647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60720" cy="7764780"/>
                    </a:xfrm>
                    <a:prstGeom prst="rect">
                      <a:avLst/>
                    </a:prstGeom>
                    <a:noFill/>
                    <a:ln>
                      <a:noFill/>
                    </a:ln>
                  </pic:spPr>
                </pic:pic>
              </a:graphicData>
            </a:graphic>
          </wp:inline>
        </w:drawing>
      </w:r>
    </w:p>
    <w:p w:rsidR="00AA66C2" w:rsidRDefault="00AA66C2">
      <w:pPr>
        <w:spacing w:after="160" w:line="259" w:lineRule="auto"/>
        <w:ind w:firstLine="0"/>
        <w:jc w:val="left"/>
        <w:rPr>
          <w:szCs w:val="28"/>
        </w:rPr>
      </w:pPr>
      <w:r>
        <w:rPr>
          <w:szCs w:val="28"/>
        </w:rPr>
        <w:br w:type="page"/>
      </w:r>
    </w:p>
    <w:p w:rsidR="00994CA8" w:rsidRPr="00D32F4B" w:rsidRDefault="00994CA8" w:rsidP="00D32F4B">
      <w:pPr>
        <w:jc w:val="center"/>
        <w:rPr>
          <w:szCs w:val="28"/>
          <w:lang w:val="en-US"/>
        </w:rPr>
      </w:pPr>
      <w:r>
        <w:rPr>
          <w:szCs w:val="28"/>
        </w:rPr>
        <w:lastRenderedPageBreak/>
        <w:t>Додаток Б</w:t>
      </w:r>
      <w:r w:rsidR="00872AC6">
        <w:rPr>
          <w:szCs w:val="28"/>
        </w:rPr>
        <w:t>.</w:t>
      </w:r>
      <w:r w:rsidR="00D32F4B">
        <w:rPr>
          <w:szCs w:val="28"/>
          <w:lang w:val="ru-RU"/>
        </w:rPr>
        <w:t xml:space="preserve"> </w:t>
      </w:r>
      <w:r w:rsidR="00D32F4B">
        <w:rPr>
          <w:szCs w:val="28"/>
          <w:lang w:val="en-US"/>
        </w:rPr>
        <w:t>FLIR Lepton 3</w:t>
      </w:r>
    </w:p>
    <w:p w:rsidR="00D32F4B" w:rsidRDefault="00D32F4B" w:rsidP="00D32F4B">
      <w:pPr>
        <w:ind w:firstLine="0"/>
        <w:rPr>
          <w:szCs w:val="28"/>
        </w:rPr>
      </w:pPr>
      <w:r>
        <w:rPr>
          <w:noProof/>
          <w:szCs w:val="28"/>
          <w:lang w:val="ru-RU" w:eastAsia="ru-RU"/>
        </w:rPr>
        <w:drawing>
          <wp:inline distT="0" distB="0" distL="0" distR="0">
            <wp:extent cx="5753100" cy="86868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53100" cy="8686800"/>
                    </a:xfrm>
                    <a:prstGeom prst="rect">
                      <a:avLst/>
                    </a:prstGeom>
                    <a:noFill/>
                    <a:ln>
                      <a:noFill/>
                    </a:ln>
                  </pic:spPr>
                </pic:pic>
              </a:graphicData>
            </a:graphic>
          </wp:inline>
        </w:drawing>
      </w:r>
    </w:p>
    <w:p w:rsidR="00994CA8" w:rsidRDefault="00994CA8" w:rsidP="00D32F4B">
      <w:pPr>
        <w:jc w:val="center"/>
        <w:rPr>
          <w:szCs w:val="28"/>
          <w:lang w:val="en-US"/>
        </w:rPr>
      </w:pPr>
      <w:r>
        <w:rPr>
          <w:szCs w:val="28"/>
        </w:rPr>
        <w:lastRenderedPageBreak/>
        <w:t>Додаток В</w:t>
      </w:r>
      <w:r w:rsidR="00872AC6">
        <w:rPr>
          <w:szCs w:val="28"/>
        </w:rPr>
        <w:t>.</w:t>
      </w:r>
      <w:r w:rsidR="00D32F4B">
        <w:rPr>
          <w:szCs w:val="28"/>
          <w:lang w:val="en-US"/>
        </w:rPr>
        <w:t xml:space="preserve"> FLIR Muon</w:t>
      </w:r>
    </w:p>
    <w:p w:rsidR="00D32F4B" w:rsidRDefault="00D32F4B" w:rsidP="006E26CA">
      <w:pPr>
        <w:rPr>
          <w:szCs w:val="28"/>
          <w:lang w:val="en-US"/>
        </w:rPr>
      </w:pPr>
    </w:p>
    <w:p w:rsidR="00D32F4B" w:rsidRPr="00D32F4B" w:rsidRDefault="00B12CF8" w:rsidP="00D32F4B">
      <w:pPr>
        <w:ind w:firstLine="0"/>
        <w:rPr>
          <w:szCs w:val="28"/>
          <w:lang w:val="en-US"/>
        </w:rPr>
      </w:pPr>
      <w:r w:rsidRPr="00EC78A5">
        <w:rPr>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586.5pt">
            <v:imagedata r:id="rId56" o:title="FLIR-Muon-Datasheet_001"/>
          </v:shape>
        </w:pict>
      </w:r>
    </w:p>
    <w:p w:rsidR="00994CA8" w:rsidRDefault="00994CA8" w:rsidP="006E26CA">
      <w:pPr>
        <w:rPr>
          <w:szCs w:val="28"/>
        </w:rPr>
      </w:pPr>
    </w:p>
    <w:p w:rsidR="00D32F4B" w:rsidRDefault="00D32F4B" w:rsidP="006E26CA">
      <w:pPr>
        <w:rPr>
          <w:szCs w:val="28"/>
        </w:rPr>
      </w:pPr>
    </w:p>
    <w:p w:rsidR="00D32F4B" w:rsidRDefault="00D32F4B" w:rsidP="006E26CA">
      <w:pPr>
        <w:rPr>
          <w:szCs w:val="28"/>
        </w:rPr>
      </w:pPr>
    </w:p>
    <w:p w:rsidR="00D32F4B" w:rsidRDefault="00B12CF8" w:rsidP="00D32F4B">
      <w:pPr>
        <w:ind w:firstLine="0"/>
        <w:rPr>
          <w:szCs w:val="28"/>
        </w:rPr>
      </w:pPr>
      <w:r w:rsidRPr="00EC78A5">
        <w:rPr>
          <w:szCs w:val="28"/>
        </w:rPr>
        <w:lastRenderedPageBreak/>
        <w:pict>
          <v:shape id="_x0000_i1026" type="#_x0000_t75" style="width:453.75pt;height:586.5pt">
            <v:imagedata r:id="rId57" o:title="FLIR-Muon-Datasheet_002"/>
          </v:shape>
        </w:pict>
      </w:r>
    </w:p>
    <w:p w:rsidR="00D32F4B" w:rsidRDefault="00D32F4B" w:rsidP="006E26CA">
      <w:pPr>
        <w:rPr>
          <w:szCs w:val="28"/>
        </w:rPr>
      </w:pPr>
    </w:p>
    <w:p w:rsidR="00D32F4B" w:rsidRDefault="00D32F4B">
      <w:pPr>
        <w:spacing w:after="160" w:line="259" w:lineRule="auto"/>
        <w:ind w:firstLine="0"/>
        <w:jc w:val="left"/>
        <w:rPr>
          <w:szCs w:val="28"/>
        </w:rPr>
      </w:pPr>
      <w:r>
        <w:rPr>
          <w:szCs w:val="28"/>
        </w:rPr>
        <w:br w:type="page"/>
      </w:r>
    </w:p>
    <w:p w:rsidR="00994CA8" w:rsidRPr="00D32F4B" w:rsidRDefault="00994CA8" w:rsidP="00D32F4B">
      <w:pPr>
        <w:jc w:val="center"/>
        <w:rPr>
          <w:szCs w:val="28"/>
          <w:lang w:val="ru-RU"/>
        </w:rPr>
      </w:pPr>
      <w:r>
        <w:rPr>
          <w:szCs w:val="28"/>
        </w:rPr>
        <w:lastRenderedPageBreak/>
        <w:t xml:space="preserve">Додаток Г </w:t>
      </w:r>
      <w:r w:rsidR="00872AC6">
        <w:rPr>
          <w:szCs w:val="28"/>
        </w:rPr>
        <w:t>.</w:t>
      </w:r>
      <w:r w:rsidR="00D32F4B" w:rsidRPr="00D32F4B">
        <w:rPr>
          <w:szCs w:val="28"/>
          <w:lang w:val="ru-RU"/>
        </w:rPr>
        <w:t xml:space="preserve"> </w:t>
      </w:r>
      <w:r w:rsidR="00D32F4B" w:rsidRPr="00D32F4B">
        <w:rPr>
          <w:szCs w:val="28"/>
        </w:rPr>
        <w:t>Текс</w:t>
      </w:r>
      <w:r w:rsidR="00D32F4B">
        <w:rPr>
          <w:szCs w:val="28"/>
          <w:lang w:val="ru-RU"/>
        </w:rPr>
        <w:t>т</w:t>
      </w:r>
      <w:r w:rsidR="00D32F4B" w:rsidRPr="00D32F4B">
        <w:rPr>
          <w:szCs w:val="28"/>
        </w:rPr>
        <w:t xml:space="preserve"> програми</w:t>
      </w:r>
    </w:p>
    <w:p w:rsidR="00994CA8" w:rsidRPr="00D32F4B" w:rsidRDefault="001A0917" w:rsidP="006E26CA">
      <w:pPr>
        <w:rPr>
          <w:szCs w:val="28"/>
        </w:rPr>
      </w:pPr>
      <w:r>
        <w:rPr>
          <w:szCs w:val="28"/>
        </w:rPr>
        <w:t>О</w:t>
      </w:r>
      <w:r w:rsidR="00D32F4B">
        <w:rPr>
          <w:szCs w:val="28"/>
        </w:rPr>
        <w:t>пис вікна: «</w:t>
      </w:r>
      <w:r w:rsidR="00D32F4B" w:rsidRPr="00D32F4B">
        <w:rPr>
          <w:szCs w:val="28"/>
        </w:rPr>
        <w:t>diplom.m</w:t>
      </w:r>
      <w:r w:rsidR="00D32F4B">
        <w:rPr>
          <w:szCs w:val="28"/>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FF"/>
          <w:sz w:val="26"/>
          <w:szCs w:val="26"/>
          <w:lang w:val="en-US"/>
        </w:rPr>
        <w:t>global</w:t>
      </w:r>
      <w:r w:rsidRPr="00D32F4B">
        <w:rPr>
          <w:rFonts w:ascii="Courier New" w:hAnsi="Courier New" w:cs="Courier New"/>
          <w:color w:val="000000"/>
          <w:sz w:val="26"/>
          <w:szCs w:val="26"/>
          <w:lang w:val="en-US"/>
        </w:rPr>
        <w:t xml:space="preserve"> Vt Wt pixel Ka1 Ka2 NETD fi;</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Vt=2.3; Wt=2.3; Ka1=0.2; Ka2=1; pixel=17; NETD=0.06; fi=1;</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f1=figure(</w:t>
      </w:r>
      <w:r w:rsidRPr="00D32F4B">
        <w:rPr>
          <w:rFonts w:ascii="Courier New" w:hAnsi="Courier New" w:cs="Courier New"/>
          <w:color w:val="A020F0"/>
          <w:sz w:val="26"/>
          <w:szCs w:val="26"/>
          <w:lang w:val="en-US"/>
        </w:rPr>
        <w:t>'Color'</w:t>
      </w:r>
      <w:r w:rsidRPr="00D32F4B">
        <w:rPr>
          <w:rFonts w:ascii="Courier New" w:hAnsi="Courier New" w:cs="Courier New"/>
          <w:color w:val="000000"/>
          <w:sz w:val="26"/>
          <w:szCs w:val="26"/>
          <w:lang w:val="en-US"/>
        </w:rPr>
        <w:t xml:space="preserve">,[0.8 0.8 0.8], </w:t>
      </w:r>
      <w:r w:rsidRPr="00D32F4B">
        <w:rPr>
          <w:rFonts w:ascii="Courier New" w:hAnsi="Courier New" w:cs="Courier New"/>
          <w:color w:val="A020F0"/>
          <w:sz w:val="26"/>
          <w:szCs w:val="26"/>
          <w:lang w:val="en-US"/>
        </w:rPr>
        <w:t>'MenuBar'</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'none'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[150 100 900 500],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'Name'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'DIPLOM'</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'Numbertitle'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'off'</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'Fig1'</w:t>
      </w:r>
      <w:r w:rsidRPr="00D32F4B">
        <w:rPr>
          <w:rFonts w:ascii="Courier New" w:hAnsi="Courier New" w:cs="Courier New"/>
          <w:color w:val="000000"/>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a1=axes(</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'Units'</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'pixels'</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 [70 50 600 420],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'Axes1'</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'XColor'</w:t>
      </w:r>
      <w:r w:rsidRPr="00D32F4B">
        <w:rPr>
          <w:rFonts w:ascii="Courier New" w:hAnsi="Courier New" w:cs="Courier New"/>
          <w:color w:val="000000"/>
          <w:sz w:val="26"/>
          <w:szCs w:val="26"/>
          <w:lang w:val="en-US"/>
        </w:rPr>
        <w:t xml:space="preserve">, [0 0 0], </w:t>
      </w:r>
      <w:r w:rsidRPr="00D32F4B">
        <w:rPr>
          <w:rFonts w:ascii="Courier New" w:hAnsi="Courier New" w:cs="Courier New"/>
          <w:color w:val="A020F0"/>
          <w:sz w:val="26"/>
          <w:szCs w:val="26"/>
          <w:lang w:val="en-US"/>
        </w:rPr>
        <w:t>'YColor'</w:t>
      </w:r>
      <w:r w:rsidRPr="00D32F4B">
        <w:rPr>
          <w:rFonts w:ascii="Courier New" w:hAnsi="Courier New" w:cs="Courier New"/>
          <w:color w:val="000000"/>
          <w:sz w:val="26"/>
          <w:szCs w:val="26"/>
          <w:lang w:val="en-US"/>
        </w:rPr>
        <w:t>, [0 0 0]);</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228B22"/>
          <w:sz w:val="26"/>
          <w:szCs w:val="26"/>
          <w:lang w:val="en-US"/>
        </w:rPr>
        <w:t>%</w:t>
      </w:r>
      <w:r>
        <w:rPr>
          <w:rFonts w:ascii="Courier New" w:hAnsi="Courier New" w:cs="Courier New"/>
          <w:color w:val="228B22"/>
          <w:sz w:val="26"/>
          <w:szCs w:val="26"/>
          <w:lang w:val="ru-RU"/>
        </w:rPr>
        <w:t>кнопка</w:t>
      </w:r>
      <w:r w:rsidRPr="00D32F4B">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малювання</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'fdipl(''press_MDR'');'</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 [690 70 90 40],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МДР</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'button_Run'</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'pushbutton'</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'fdipl(''press_MDV'');'</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 [790 70 90 40],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МДВ</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'button_M'</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'pushbutton'</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1A53F5"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1A53F5">
        <w:rPr>
          <w:rFonts w:ascii="Courier New" w:hAnsi="Courier New" w:cs="Courier New"/>
          <w:color w:val="228B22"/>
          <w:sz w:val="26"/>
          <w:szCs w:val="26"/>
          <w:lang w:val="en-US"/>
        </w:rPr>
        <w:t>%</w:t>
      </w:r>
      <w:r>
        <w:rPr>
          <w:rFonts w:ascii="Courier New" w:hAnsi="Courier New" w:cs="Courier New"/>
          <w:color w:val="228B22"/>
          <w:sz w:val="26"/>
          <w:szCs w:val="26"/>
          <w:lang w:val="ru-RU"/>
        </w:rPr>
        <w:t>кнопка</w:t>
      </w:r>
      <w:r w:rsidRPr="001A53F5">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вихід</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'fdipl(''press_Quit'');'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 [730 20 110 40],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Вихід</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r w:rsidRPr="00D32F4B">
        <w:rPr>
          <w:rFonts w:ascii="Courier New" w:hAnsi="Courier New" w:cs="Courier New"/>
          <w:color w:val="228B22"/>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'button_Quit'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228B22"/>
          <w:sz w:val="26"/>
          <w:szCs w:val="26"/>
          <w:lang w:val="en-US"/>
        </w:rPr>
        <w:t>% text danih</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,[300 470 300 30],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Графік</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,14);</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,[690 440 300 30],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Вхідні</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дані</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,14);</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,[690 400 250 40],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Показники</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ослаблення</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атмосфери</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lastRenderedPageBreak/>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,[690 380 300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'Ka(</w:t>
      </w:r>
      <w:r>
        <w:rPr>
          <w:rFonts w:ascii="Courier New" w:hAnsi="Courier New" w:cs="Courier New"/>
          <w:color w:val="A020F0"/>
          <w:sz w:val="26"/>
          <w:szCs w:val="26"/>
          <w:lang w:val="ru-RU"/>
        </w:rPr>
        <w:t>н</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у</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км</w:t>
      </w:r>
      <w:r w:rsidRPr="00D32F4B">
        <w:rPr>
          <w:rFonts w:ascii="Courier New" w:hAnsi="Courier New" w:cs="Courier New"/>
          <w:color w:val="A020F0"/>
          <w:sz w:val="26"/>
          <w:szCs w:val="26"/>
          <w:lang w:val="en-US"/>
        </w:rPr>
        <w:t>-1'</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 xml:space="preserve">,12);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,[690 360 300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'Ka(</w:t>
      </w:r>
      <w:r>
        <w:rPr>
          <w:rFonts w:ascii="Courier New" w:hAnsi="Courier New" w:cs="Courier New"/>
          <w:color w:val="A020F0"/>
          <w:sz w:val="26"/>
          <w:szCs w:val="26"/>
          <w:lang w:val="ru-RU"/>
        </w:rPr>
        <w:t>обм</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км</w:t>
      </w:r>
      <w:r w:rsidRPr="00D32F4B">
        <w:rPr>
          <w:rFonts w:ascii="Courier New" w:hAnsi="Courier New" w:cs="Courier New"/>
          <w:color w:val="A020F0"/>
          <w:sz w:val="26"/>
          <w:szCs w:val="26"/>
          <w:lang w:val="en-US"/>
        </w:rPr>
        <w:t>-1'</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,[690 320 250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Розміри</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об</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єкта</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,[690 300 300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 xml:space="preserve">'Vt=                     </w:t>
      </w:r>
      <w:r>
        <w:rPr>
          <w:rFonts w:ascii="Courier New" w:hAnsi="Courier New" w:cs="Courier New"/>
          <w:color w:val="A020F0"/>
          <w:sz w:val="26"/>
          <w:szCs w:val="26"/>
          <w:lang w:val="ru-RU"/>
        </w:rPr>
        <w:t>м</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 xml:space="preserve">,12);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,[690 280 300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 xml:space="preserve">'Wt=                    </w:t>
      </w:r>
      <w:r>
        <w:rPr>
          <w:rFonts w:ascii="Courier New" w:hAnsi="Courier New" w:cs="Courier New"/>
          <w:color w:val="A020F0"/>
          <w:sz w:val="26"/>
          <w:szCs w:val="26"/>
          <w:lang w:val="ru-RU"/>
        </w:rPr>
        <w:t>м</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,[690 240 250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Параметри</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матриці</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 xml:space="preserve">,12);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,[690 220 300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 xml:space="preserve">'pixel=                  </w:t>
      </w:r>
      <w:r>
        <w:rPr>
          <w:rFonts w:ascii="Courier New" w:hAnsi="Courier New" w:cs="Courier New"/>
          <w:color w:val="A020F0"/>
          <w:sz w:val="26"/>
          <w:szCs w:val="26"/>
          <w:lang w:val="ru-RU"/>
        </w:rPr>
        <w:t>мкм</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,[690 200 300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 xml:space="preserve">'NETD=                </w:t>
      </w:r>
      <w:r>
        <w:rPr>
          <w:rFonts w:ascii="Courier New" w:hAnsi="Courier New" w:cs="Courier New"/>
          <w:color w:val="A020F0"/>
          <w:sz w:val="26"/>
          <w:szCs w:val="26"/>
          <w:lang w:val="ru-RU"/>
        </w:rPr>
        <w:t>К</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xml:space="preserve">,[690 160 250 20],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Каталог</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об</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єктивів</w:t>
      </w:r>
      <w:r w:rsidRPr="00D32F4B">
        <w:rPr>
          <w:rFonts w:ascii="Courier New" w:hAnsi="Courier New" w:cs="Courier New"/>
          <w:color w:val="A020F0"/>
          <w:sz w:val="26"/>
          <w:szCs w:val="26"/>
          <w:lang w:val="en-US"/>
        </w:rPr>
        <w:t>:'</w:t>
      </w:r>
      <w:r w:rsidRPr="00D32F4B">
        <w:rPr>
          <w:rFonts w:ascii="Courier New" w:hAnsi="Courier New" w:cs="Courier New"/>
          <w:color w:val="000000"/>
          <w:sz w:val="26"/>
          <w:szCs w:val="26"/>
          <w:lang w:val="en-US"/>
        </w:rPr>
        <w:t>,</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'text'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'StaticText1'</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'BackgroundColor'</w:t>
      </w:r>
      <w:r w:rsidRPr="00D32F4B">
        <w:rPr>
          <w:rFonts w:ascii="Courier New" w:hAnsi="Courier New" w:cs="Courier New"/>
          <w:color w:val="000000"/>
          <w:sz w:val="26"/>
          <w:szCs w:val="26"/>
          <w:lang w:val="en-US"/>
        </w:rPr>
        <w:t xml:space="preserve">, [0.8 0.8 0.8],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228B22"/>
          <w:sz w:val="26"/>
          <w:szCs w:val="26"/>
          <w:lang w:val="en-US"/>
        </w:rPr>
        <w:lastRenderedPageBreak/>
        <w:t>% vvod danih</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'fdipl(''press_Ka1'');'</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[760 380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num2str(Ka1));</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'fdipl(''press_Ka2'');'</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[760 360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num2str(Ka2));</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'fdipl(''press_Vt'');'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[760 300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num2str(Vt));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'fdipl(''press_Wt'');'</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[760 280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'fdipl(''press_pixel'');'</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[760 220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num2str(pixel));</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'fdipl(''press_NETD'');'</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[760 200 45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num2str(NETD));</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a1=uicontrol(</w:t>
      </w:r>
      <w:r w:rsidRPr="00D32F4B">
        <w:rPr>
          <w:rFonts w:ascii="Courier New" w:hAnsi="Courier New" w:cs="Courier New"/>
          <w:color w:val="A020F0"/>
          <w:sz w:val="26"/>
          <w:szCs w:val="26"/>
          <w:lang w:val="en-US"/>
        </w:rPr>
        <w:t>'Parent'</w:t>
      </w:r>
      <w:r w:rsidRPr="00D32F4B">
        <w:rPr>
          <w:rFonts w:ascii="Courier New" w:hAnsi="Courier New" w:cs="Courier New"/>
          <w:color w:val="000000"/>
          <w:sz w:val="26"/>
          <w:szCs w:val="26"/>
          <w:lang w:val="en-US"/>
        </w:rPr>
        <w:t xml:space="preserve">, f1, </w:t>
      </w:r>
      <w:r w:rsidRPr="00D32F4B">
        <w:rPr>
          <w:rFonts w:ascii="Courier New" w:hAnsi="Courier New" w:cs="Courier New"/>
          <w:color w:val="A020F0"/>
          <w:sz w:val="26"/>
          <w:szCs w:val="26"/>
          <w:lang w:val="en-US"/>
        </w:rPr>
        <w:t>'Callback'</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'fdipl(''press_f'');'</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'HorizontalAlignment'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'left'</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'Position'</w:t>
      </w:r>
      <w:r w:rsidRPr="00D32F4B">
        <w:rPr>
          <w:rFonts w:ascii="Courier New" w:hAnsi="Courier New" w:cs="Courier New"/>
          <w:color w:val="000000"/>
          <w:sz w:val="26"/>
          <w:szCs w:val="26"/>
          <w:lang w:val="en-US"/>
        </w:rPr>
        <w:t>, [690 140 190 20],</w:t>
      </w:r>
      <w:r w:rsidRPr="00D32F4B">
        <w:rPr>
          <w:rFonts w:ascii="Courier New" w:hAnsi="Courier New" w:cs="Courier New"/>
          <w:color w:val="0000FF"/>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'FontSize'</w:t>
      </w:r>
      <w:r w:rsidRPr="00D32F4B">
        <w:rPr>
          <w:rFonts w:ascii="Courier New" w:hAnsi="Courier New" w:cs="Courier New"/>
          <w:color w:val="000000"/>
          <w:sz w:val="26"/>
          <w:szCs w:val="26"/>
          <w:lang w:val="en-US"/>
        </w:rPr>
        <w:t>,12,</w:t>
      </w:r>
      <w:r w:rsidRPr="00D32F4B">
        <w:rPr>
          <w:rFonts w:ascii="Courier New" w:hAnsi="Courier New" w:cs="Courier New"/>
          <w:color w:val="A020F0"/>
          <w:sz w:val="26"/>
          <w:szCs w:val="26"/>
          <w:lang w:val="en-US"/>
        </w:rPr>
        <w:t>'Style'</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'popup'</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'Tag'</w:t>
      </w:r>
      <w:r w:rsidRPr="00D32F4B">
        <w:rPr>
          <w:rFonts w:ascii="Courier New" w:hAnsi="Courier New" w:cs="Courier New"/>
          <w:color w:val="000000"/>
          <w:sz w:val="26"/>
          <w:szCs w:val="26"/>
          <w:lang w:val="en-US"/>
        </w:rPr>
        <w:t xml:space="preserve">, </w:t>
      </w:r>
      <w:r w:rsidRPr="00D32F4B">
        <w:rPr>
          <w:rFonts w:ascii="Courier New" w:hAnsi="Courier New" w:cs="Courier New"/>
          <w:color w:val="A020F0"/>
          <w:sz w:val="26"/>
          <w:szCs w:val="26"/>
          <w:lang w:val="en-US"/>
        </w:rPr>
        <w:t>'Edit_xmin'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'visible'</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'on'</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'string'</w:t>
      </w:r>
      <w:r w:rsidRPr="00D32F4B">
        <w:rPr>
          <w:rFonts w:ascii="Courier New" w:hAnsi="Courier New" w:cs="Courier New"/>
          <w:color w:val="000000"/>
          <w:sz w:val="26"/>
          <w:szCs w:val="26"/>
          <w:lang w:val="en-US"/>
        </w:rPr>
        <w:t>, {</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Локальні</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БПЛА</w:t>
      </w:r>
      <w:r w:rsidRPr="00D32F4B">
        <w:rPr>
          <w:rFonts w:ascii="Courier New" w:hAnsi="Courier New" w:cs="Courier New"/>
          <w:color w:val="A020F0"/>
          <w:sz w:val="26"/>
          <w:szCs w:val="26"/>
          <w:lang w:val="en-US"/>
        </w:rPr>
        <w:t xml:space="preserve"> f`=7.5-50 mm'</w:t>
      </w:r>
      <w:r w:rsidRPr="00D32F4B">
        <w:rPr>
          <w:rFonts w:ascii="Courier New" w:hAnsi="Courier New" w:cs="Courier New"/>
          <w:color w:val="000000"/>
          <w:sz w:val="26"/>
          <w:szCs w:val="26"/>
          <w:lang w:val="en-US"/>
        </w:rPr>
        <w:t>,</w:t>
      </w:r>
      <w:r w:rsidRPr="00D32F4B">
        <w:rPr>
          <w:rFonts w:ascii="Courier New" w:hAnsi="Courier New" w:cs="Courier New"/>
          <w:color w:val="A020F0"/>
          <w:sz w:val="26"/>
          <w:szCs w:val="26"/>
          <w:lang w:val="en-US"/>
        </w:rPr>
        <w:t>'</w:t>
      </w:r>
      <w:r>
        <w:rPr>
          <w:rFonts w:ascii="Courier New" w:hAnsi="Courier New" w:cs="Courier New"/>
          <w:color w:val="A020F0"/>
          <w:sz w:val="26"/>
          <w:szCs w:val="26"/>
          <w:lang w:val="ru-RU"/>
        </w:rPr>
        <w:t>Глобальні</w:t>
      </w:r>
      <w:r w:rsidRPr="00D32F4B">
        <w:rPr>
          <w:rFonts w:ascii="Courier New" w:hAnsi="Courier New" w:cs="Courier New"/>
          <w:color w:val="A020F0"/>
          <w:sz w:val="26"/>
          <w:szCs w:val="26"/>
          <w:lang w:val="en-US"/>
        </w:rPr>
        <w:t xml:space="preserve"> </w:t>
      </w:r>
      <w:r>
        <w:rPr>
          <w:rFonts w:ascii="Courier New" w:hAnsi="Courier New" w:cs="Courier New"/>
          <w:color w:val="A020F0"/>
          <w:sz w:val="26"/>
          <w:szCs w:val="26"/>
          <w:lang w:val="ru-RU"/>
        </w:rPr>
        <w:t>БПЛА</w:t>
      </w:r>
      <w:r w:rsidRPr="00D32F4B">
        <w:rPr>
          <w:rFonts w:ascii="Courier New" w:hAnsi="Courier New" w:cs="Courier New"/>
          <w:color w:val="A020F0"/>
          <w:sz w:val="26"/>
          <w:szCs w:val="26"/>
          <w:lang w:val="en-US"/>
        </w:rPr>
        <w:t xml:space="preserve"> f`=50-225 mm'</w:t>
      </w:r>
      <w:r w:rsidRPr="00D32F4B">
        <w:rPr>
          <w:rFonts w:ascii="Courier New" w:hAnsi="Courier New" w:cs="Courier New"/>
          <w:color w:val="000000"/>
          <w:sz w:val="26"/>
          <w:szCs w:val="26"/>
          <w:lang w:val="en-US"/>
        </w:rPr>
        <w:t>});</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r w:rsidRPr="00D32F4B">
        <w:rPr>
          <w:rFonts w:ascii="Courier New" w:hAnsi="Courier New" w:cs="Courier New"/>
          <w:color w:val="000000"/>
          <w:sz w:val="26"/>
          <w:szCs w:val="26"/>
          <w:lang w:val="en-US"/>
        </w:rPr>
        <w:t xml:space="preserve"> </w:t>
      </w:r>
    </w:p>
    <w:p w:rsidR="00D32F4B" w:rsidRPr="00D32F4B" w:rsidRDefault="00D32F4B" w:rsidP="00D32F4B">
      <w:pPr>
        <w:autoSpaceDE w:val="0"/>
        <w:autoSpaceDN w:val="0"/>
        <w:adjustRightInd w:val="0"/>
        <w:spacing w:line="240" w:lineRule="auto"/>
        <w:ind w:firstLine="0"/>
        <w:jc w:val="left"/>
        <w:rPr>
          <w:rFonts w:ascii="Courier New" w:hAnsi="Courier New" w:cs="Courier New"/>
          <w:sz w:val="24"/>
          <w:szCs w:val="24"/>
          <w:lang w:val="en-US"/>
        </w:rPr>
      </w:pPr>
    </w:p>
    <w:p w:rsidR="00D32F4B" w:rsidRPr="001A0917" w:rsidRDefault="00D32F4B" w:rsidP="006E26CA">
      <w:pPr>
        <w:rPr>
          <w:szCs w:val="28"/>
        </w:rPr>
      </w:pPr>
    </w:p>
    <w:p w:rsidR="00C24E08" w:rsidRDefault="00C24E08">
      <w:pPr>
        <w:spacing w:after="160" w:line="259" w:lineRule="auto"/>
        <w:ind w:firstLine="0"/>
        <w:jc w:val="left"/>
        <w:rPr>
          <w:szCs w:val="28"/>
        </w:rPr>
      </w:pPr>
      <w:r>
        <w:rPr>
          <w:szCs w:val="28"/>
        </w:rPr>
        <w:br w:type="page"/>
      </w:r>
    </w:p>
    <w:p w:rsidR="001A0917" w:rsidRPr="00D32F4B" w:rsidRDefault="001A0917" w:rsidP="001A0917">
      <w:pPr>
        <w:rPr>
          <w:szCs w:val="28"/>
        </w:rPr>
      </w:pPr>
      <w:r>
        <w:rPr>
          <w:szCs w:val="28"/>
        </w:rPr>
        <w:lastRenderedPageBreak/>
        <w:t>Опис функції що керує вікном: «</w:t>
      </w:r>
      <w:r>
        <w:rPr>
          <w:szCs w:val="28"/>
          <w:lang w:val="en-US"/>
        </w:rPr>
        <w:t>f</w:t>
      </w:r>
      <w:r w:rsidRPr="00D32F4B">
        <w:rPr>
          <w:szCs w:val="28"/>
        </w:rPr>
        <w:t>dipl.m</w:t>
      </w:r>
      <w:r>
        <w:rPr>
          <w:szCs w:val="28"/>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color w:val="0000FF"/>
          <w:sz w:val="26"/>
          <w:szCs w:val="26"/>
        </w:rPr>
      </w:pP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function</w:t>
      </w:r>
      <w:r w:rsidRPr="001A0917">
        <w:rPr>
          <w:rFonts w:ascii="Courier New" w:hAnsi="Courier New" w:cs="Courier New"/>
          <w:color w:val="000000"/>
          <w:sz w:val="26"/>
          <w:szCs w:val="26"/>
          <w:lang w:val="en-US"/>
        </w:rPr>
        <w:t xml:space="preserve"> [] = fdipl(event)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global</w:t>
      </w:r>
      <w:r w:rsidRPr="001A0917">
        <w:rPr>
          <w:rFonts w:ascii="Courier New" w:hAnsi="Courier New" w:cs="Courier New"/>
          <w:color w:val="000000"/>
          <w:sz w:val="26"/>
          <w:szCs w:val="26"/>
          <w:lang w:val="en-US"/>
        </w:rPr>
        <w:t xml:space="preserve"> Vt Wt pixel Ka1 Ka2 NETD fi;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SNRd=6.5;</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tau0=0.54;</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Rd1i=[5000 18000];</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SNRe=1.75;</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Nd=4;</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Nr=SNRe*Nd;</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T0=2;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te=0.2;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ff=60;</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fo1=[7.5 9 13 19 25 35 50]*10^(-3);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fo2=[50 75 100 150 180 200 225]*10^(-3);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focus=[fo1;fo2];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f=focus(fi,:);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Rd1=Rd1i(fi);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switch</w:t>
      </w:r>
      <w:r w:rsidRPr="001A0917">
        <w:rPr>
          <w:rFonts w:ascii="Courier New" w:hAnsi="Courier New" w:cs="Courier New"/>
          <w:color w:val="000000"/>
          <w:sz w:val="26"/>
          <w:szCs w:val="26"/>
          <w:lang w:val="en-US"/>
        </w:rPr>
        <w:t xml:space="preserve"> event      </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зчитування</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та</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присвоєння</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зачень</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'press_Ka1'</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Ka1=str2double(get(gcbo,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'press_Ka2'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Ka2=str2double(get(gcbo,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'press_Vt'</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Vt=str2double(get(gcbo,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'press_pixel'</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pixel=str2double(get(gcbo,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'press_NETD'</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NETD=str2double(get(gcbo,</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'press_f'</w:t>
      </w:r>
      <w:r w:rsidRPr="001A0917">
        <w:rPr>
          <w:rFonts w:ascii="Courier New" w:hAnsi="Courier New" w:cs="Courier New"/>
          <w:color w:val="000000"/>
          <w:sz w:val="26"/>
          <w:szCs w:val="26"/>
          <w:lang w:val="en-US"/>
        </w:rPr>
        <w:t xml:space="preserve">      </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зміна</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фокусної</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відстані</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fi=(get(gcbo,</w:t>
      </w:r>
      <w:r w:rsidRPr="001A0917">
        <w:rPr>
          <w:rFonts w:ascii="Courier New" w:hAnsi="Courier New" w:cs="Courier New"/>
          <w:color w:val="A020F0"/>
          <w:sz w:val="26"/>
          <w:szCs w:val="26"/>
          <w:lang w:val="en-US"/>
        </w:rPr>
        <w:t>'value'</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f=focus(fi,:);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case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'press_MDR'</w:t>
      </w:r>
      <w:r w:rsidRPr="001A0917">
        <w:rPr>
          <w:rFonts w:ascii="Courier New" w:hAnsi="Courier New" w:cs="Courier New"/>
          <w:color w:val="000000"/>
          <w:sz w:val="26"/>
          <w:szCs w:val="26"/>
          <w:lang w:val="en-US"/>
        </w:rPr>
        <w:t xml:space="preserve"> </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розрахунок</w:t>
      </w:r>
      <w:r w:rsidRPr="001A0917">
        <w:rPr>
          <w:rFonts w:ascii="Courier New" w:hAnsi="Courier New" w:cs="Courier New"/>
          <w:color w:val="228B22"/>
          <w:sz w:val="26"/>
          <w:szCs w:val="26"/>
          <w:lang w:val="en-US"/>
        </w:rPr>
        <w:t xml:space="preserve"> </w:t>
      </w:r>
      <w:r>
        <w:rPr>
          <w:rFonts w:ascii="Courier New" w:hAnsi="Courier New" w:cs="Courier New"/>
          <w:color w:val="228B22"/>
          <w:sz w:val="26"/>
          <w:szCs w:val="26"/>
          <w:lang w:val="ru-RU"/>
        </w:rPr>
        <w:t>МДВ</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HStyle_Edit=findobj(</w:t>
      </w:r>
      <w:r w:rsidRPr="001A0917">
        <w:rPr>
          <w:rFonts w:ascii="Courier New" w:hAnsi="Courier New" w:cs="Courier New"/>
          <w:color w:val="A020F0"/>
          <w:sz w:val="26"/>
          <w:szCs w:val="26"/>
          <w:lang w:val="en-US"/>
        </w:rPr>
        <w:t>'Stile'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'edit'</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if</w:t>
      </w:r>
      <w:r w:rsidRPr="001A0917">
        <w:rPr>
          <w:rFonts w:ascii="Courier New" w:hAnsi="Courier New" w:cs="Courier New"/>
          <w:color w:val="000000"/>
          <w:sz w:val="26"/>
          <w:szCs w:val="26"/>
          <w:lang w:val="en-US"/>
        </w:rPr>
        <w:t xml:space="preserve"> max(strcmp(get(HStyle_Edit, </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w:t>
      </w:r>
      <w:r w:rsidRPr="001A0917">
        <w:rPr>
          <w:rFonts w:ascii="Courier New" w:hAnsi="Courier New" w:cs="Courier New"/>
          <w:color w:val="A020F0"/>
          <w:sz w:val="26"/>
          <w:szCs w:val="26"/>
          <w:lang w:val="en-US"/>
        </w:rPr>
        <w:t>''</w:t>
      </w:r>
      <w:r w:rsidRPr="001A0917">
        <w:rPr>
          <w:rFonts w:ascii="Courier New" w:hAnsi="Courier New" w:cs="Courier New"/>
          <w:color w:val="000000"/>
          <w:sz w:val="26"/>
          <w:szCs w:val="26"/>
          <w:lang w:val="en-US"/>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sidRPr="001A0917">
        <w:rPr>
          <w:rFonts w:ascii="Courier New" w:hAnsi="Courier New" w:cs="Courier New"/>
          <w:color w:val="000000"/>
          <w:sz w:val="26"/>
          <w:szCs w:val="26"/>
          <w:lang w:val="en-US"/>
        </w:rPr>
        <w:t xml:space="preserve">            </w:t>
      </w:r>
      <w:r>
        <w:rPr>
          <w:rFonts w:ascii="Courier New" w:hAnsi="Courier New" w:cs="Courier New"/>
          <w:color w:val="000000"/>
          <w:sz w:val="26"/>
          <w:szCs w:val="26"/>
          <w:lang w:val="ru-RU"/>
        </w:rPr>
        <w:t>errordlg(</w:t>
      </w:r>
      <w:r>
        <w:rPr>
          <w:rFonts w:ascii="Courier New" w:hAnsi="Courier New" w:cs="Courier New"/>
          <w:color w:val="A020F0"/>
          <w:sz w:val="26"/>
          <w:szCs w:val="26"/>
          <w:lang w:val="ru-RU"/>
        </w:rPr>
        <w:t>'Не все исходные данные заданы'</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'Ошибка!'</w:t>
      </w:r>
      <w:r>
        <w:rPr>
          <w:rFonts w:ascii="Courier New" w:hAnsi="Courier New" w:cs="Courier New"/>
          <w:color w:val="000000"/>
          <w:sz w:val="26"/>
          <w:szCs w:val="26"/>
          <w:lang w:val="ru-RU"/>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Pr>
          <w:rFonts w:ascii="Courier New" w:hAnsi="Courier New" w:cs="Courier New"/>
          <w:color w:val="000000"/>
          <w:sz w:val="26"/>
          <w:szCs w:val="26"/>
          <w:lang w:val="ru-RU"/>
        </w:rPr>
        <w:t xml:space="preserve">        </w:t>
      </w:r>
      <w:r w:rsidRPr="001A0917">
        <w:rPr>
          <w:rFonts w:ascii="Courier New" w:hAnsi="Courier New" w:cs="Courier New"/>
          <w:color w:val="0000FF"/>
          <w:sz w:val="26"/>
          <w:szCs w:val="26"/>
          <w:lang w:val="en-US"/>
        </w:rPr>
        <w:t>else</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disp(</w:t>
      </w:r>
      <w:r w:rsidRPr="001A0917">
        <w:rPr>
          <w:rFonts w:ascii="Courier New" w:hAnsi="Courier New" w:cs="Courier New"/>
          <w:color w:val="A020F0"/>
          <w:sz w:val="26"/>
          <w:szCs w:val="26"/>
          <w:lang w:val="en-US"/>
        </w:rPr>
        <w:t>'__________MDR__________'</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a1=(2*(pi*0.28*pixel*10^(-6)*Nr./f).^2)/(Vt*Wt);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lastRenderedPageBreak/>
        <w:t xml:space="preserve">            b1=(0.66*2^0.5*SNRe*Nr*NETD*pixel*10^(-6))./(T0*f*(Vt*Wt*ff*te).^0.5);</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n=length(f);</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Rr=mdr(n,a1,b1,Ka1);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Rrr=mdr(n,a1,b1,Ka2);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[f; Rrr; Rr]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plot(f*1000,Rr,f*1000,Rrr);</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sidRPr="001A0917">
        <w:rPr>
          <w:rFonts w:ascii="Courier New" w:hAnsi="Courier New" w:cs="Courier New"/>
          <w:color w:val="000000"/>
          <w:sz w:val="26"/>
          <w:szCs w:val="26"/>
          <w:lang w:val="en-US"/>
        </w:rPr>
        <w:t xml:space="preserve">            </w:t>
      </w:r>
      <w:r>
        <w:rPr>
          <w:rFonts w:ascii="Courier New" w:hAnsi="Courier New" w:cs="Courier New"/>
          <w:color w:val="000000"/>
          <w:sz w:val="26"/>
          <w:szCs w:val="26"/>
          <w:lang w:val="ru-RU"/>
        </w:rPr>
        <w:t>ylabel(</w:t>
      </w:r>
      <w:r>
        <w:rPr>
          <w:rFonts w:ascii="Courier New" w:hAnsi="Courier New" w:cs="Courier New"/>
          <w:color w:val="A020F0"/>
          <w:sz w:val="26"/>
          <w:szCs w:val="26"/>
          <w:lang w:val="ru-RU"/>
        </w:rPr>
        <w:t>'Максимальна дальність розпізнавання, м'</w:t>
      </w:r>
      <w:r>
        <w:rPr>
          <w:rFonts w:ascii="Courier New" w:hAnsi="Courier New" w:cs="Courier New"/>
          <w:color w:val="000000"/>
          <w:sz w:val="26"/>
          <w:szCs w:val="26"/>
          <w:lang w:val="ru-RU"/>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xlabel(</w:t>
      </w:r>
      <w:r>
        <w:rPr>
          <w:rFonts w:ascii="Courier New" w:hAnsi="Courier New" w:cs="Courier New"/>
          <w:color w:val="A020F0"/>
          <w:sz w:val="26"/>
          <w:szCs w:val="26"/>
          <w:lang w:val="ru-RU"/>
        </w:rPr>
        <w:t>'Фокусна відстань, мм'</w:t>
      </w:r>
      <w:r>
        <w:rPr>
          <w:rFonts w:ascii="Courier New" w:hAnsi="Courier New" w:cs="Courier New"/>
          <w:color w:val="000000"/>
          <w:sz w:val="26"/>
          <w:szCs w:val="26"/>
          <w:lang w:val="ru-RU"/>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0000FF"/>
          <w:sz w:val="26"/>
          <w:szCs w:val="26"/>
          <w:lang w:val="ru-RU"/>
        </w:rPr>
        <w:t>end</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FF"/>
          <w:sz w:val="26"/>
          <w:szCs w:val="26"/>
          <w:lang w:val="ru-RU"/>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0000FF"/>
          <w:sz w:val="26"/>
          <w:szCs w:val="26"/>
          <w:lang w:val="ru-RU"/>
        </w:rPr>
        <w:t>case</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'press_MDV'</w:t>
      </w:r>
      <w:r>
        <w:rPr>
          <w:rFonts w:ascii="Courier New" w:hAnsi="Courier New" w:cs="Courier New"/>
          <w:color w:val="000000"/>
          <w:sz w:val="26"/>
          <w:szCs w:val="26"/>
          <w:lang w:val="ru-RU"/>
        </w:rPr>
        <w:t xml:space="preserve"> </w:t>
      </w:r>
      <w:r>
        <w:rPr>
          <w:rFonts w:ascii="Courier New" w:hAnsi="Courier New" w:cs="Courier New"/>
          <w:color w:val="228B22"/>
          <w:sz w:val="26"/>
          <w:szCs w:val="26"/>
          <w:lang w:val="ru-RU"/>
        </w:rPr>
        <w:t>% розрахунок МДВ</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Pr>
          <w:rFonts w:ascii="Courier New" w:hAnsi="Courier New" w:cs="Courier New"/>
          <w:color w:val="000000"/>
          <w:sz w:val="26"/>
          <w:szCs w:val="26"/>
          <w:lang w:val="ru-RU"/>
        </w:rPr>
        <w:t xml:space="preserve">        </w:t>
      </w:r>
      <w:r w:rsidRPr="001A0917">
        <w:rPr>
          <w:rFonts w:ascii="Courier New" w:hAnsi="Courier New" w:cs="Courier New"/>
          <w:color w:val="000000"/>
          <w:sz w:val="26"/>
          <w:szCs w:val="26"/>
          <w:lang w:val="en-US"/>
        </w:rPr>
        <w:t>HStyle_Edit=findobj(</w:t>
      </w:r>
      <w:r w:rsidRPr="001A0917">
        <w:rPr>
          <w:rFonts w:ascii="Courier New" w:hAnsi="Courier New" w:cs="Courier New"/>
          <w:color w:val="A020F0"/>
          <w:sz w:val="26"/>
          <w:szCs w:val="26"/>
          <w:lang w:val="en-US"/>
        </w:rPr>
        <w:t>'Stile'</w:t>
      </w:r>
      <w:r w:rsidRPr="001A0917">
        <w:rPr>
          <w:rFonts w:ascii="Courier New" w:hAnsi="Courier New" w:cs="Courier New"/>
          <w:color w:val="000000"/>
          <w:sz w:val="26"/>
          <w:szCs w:val="26"/>
          <w:lang w:val="en-US"/>
        </w:rPr>
        <w:t xml:space="preserve">, </w:t>
      </w:r>
      <w:r w:rsidRPr="001A0917">
        <w:rPr>
          <w:rFonts w:ascii="Courier New" w:hAnsi="Courier New" w:cs="Courier New"/>
          <w:color w:val="A020F0"/>
          <w:sz w:val="26"/>
          <w:szCs w:val="26"/>
          <w:lang w:val="en-US"/>
        </w:rPr>
        <w:t>'edit'</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if</w:t>
      </w:r>
      <w:r w:rsidRPr="001A0917">
        <w:rPr>
          <w:rFonts w:ascii="Courier New" w:hAnsi="Courier New" w:cs="Courier New"/>
          <w:color w:val="000000"/>
          <w:sz w:val="26"/>
          <w:szCs w:val="26"/>
          <w:lang w:val="en-US"/>
        </w:rPr>
        <w:t xml:space="preserve"> max(strcmp(get(HStyle_Edit, </w:t>
      </w:r>
      <w:r w:rsidRPr="001A0917">
        <w:rPr>
          <w:rFonts w:ascii="Courier New" w:hAnsi="Courier New" w:cs="Courier New"/>
          <w:color w:val="A020F0"/>
          <w:sz w:val="26"/>
          <w:szCs w:val="26"/>
          <w:lang w:val="en-US"/>
        </w:rPr>
        <w:t>'String'</w:t>
      </w:r>
      <w:r w:rsidRPr="001A0917">
        <w:rPr>
          <w:rFonts w:ascii="Courier New" w:hAnsi="Courier New" w:cs="Courier New"/>
          <w:color w:val="000000"/>
          <w:sz w:val="26"/>
          <w:szCs w:val="26"/>
          <w:lang w:val="en-US"/>
        </w:rPr>
        <w:t>),</w:t>
      </w:r>
      <w:r w:rsidRPr="001A0917">
        <w:rPr>
          <w:rFonts w:ascii="Courier New" w:hAnsi="Courier New" w:cs="Courier New"/>
          <w:color w:val="A020F0"/>
          <w:sz w:val="26"/>
          <w:szCs w:val="26"/>
          <w:lang w:val="en-US"/>
        </w:rPr>
        <w:t>''</w:t>
      </w:r>
      <w:r w:rsidRPr="001A0917">
        <w:rPr>
          <w:rFonts w:ascii="Courier New" w:hAnsi="Courier New" w:cs="Courier New"/>
          <w:color w:val="000000"/>
          <w:sz w:val="26"/>
          <w:szCs w:val="26"/>
          <w:lang w:val="en-US"/>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sidRPr="001A0917">
        <w:rPr>
          <w:rFonts w:ascii="Courier New" w:hAnsi="Courier New" w:cs="Courier New"/>
          <w:color w:val="000000"/>
          <w:sz w:val="26"/>
          <w:szCs w:val="26"/>
          <w:lang w:val="en-US"/>
        </w:rPr>
        <w:t xml:space="preserve">            </w:t>
      </w:r>
      <w:r>
        <w:rPr>
          <w:rFonts w:ascii="Courier New" w:hAnsi="Courier New" w:cs="Courier New"/>
          <w:color w:val="000000"/>
          <w:sz w:val="26"/>
          <w:szCs w:val="26"/>
          <w:lang w:val="ru-RU"/>
        </w:rPr>
        <w:t>errordlg(</w:t>
      </w:r>
      <w:r>
        <w:rPr>
          <w:rFonts w:ascii="Courier New" w:hAnsi="Courier New" w:cs="Courier New"/>
          <w:color w:val="A020F0"/>
          <w:sz w:val="26"/>
          <w:szCs w:val="26"/>
          <w:lang w:val="ru-RU"/>
        </w:rPr>
        <w:t>'Не все исходные данные заданы'</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'Ошибка!'</w:t>
      </w:r>
      <w:r>
        <w:rPr>
          <w:rFonts w:ascii="Courier New" w:hAnsi="Courier New" w:cs="Courier New"/>
          <w:color w:val="000000"/>
          <w:sz w:val="26"/>
          <w:szCs w:val="26"/>
          <w:lang w:val="ru-RU"/>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Pr>
          <w:rFonts w:ascii="Courier New" w:hAnsi="Courier New" w:cs="Courier New"/>
          <w:color w:val="000000"/>
          <w:sz w:val="26"/>
          <w:szCs w:val="26"/>
          <w:lang w:val="ru-RU"/>
        </w:rPr>
        <w:t xml:space="preserve">        </w:t>
      </w:r>
      <w:r w:rsidRPr="001A0917">
        <w:rPr>
          <w:rFonts w:ascii="Courier New" w:hAnsi="Courier New" w:cs="Courier New"/>
          <w:color w:val="0000FF"/>
          <w:sz w:val="26"/>
          <w:szCs w:val="26"/>
          <w:lang w:val="en-US"/>
        </w:rPr>
        <w:t>else</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disp(</w:t>
      </w:r>
      <w:r w:rsidRPr="001A0917">
        <w:rPr>
          <w:rFonts w:ascii="Courier New" w:hAnsi="Courier New" w:cs="Courier New"/>
          <w:color w:val="A020F0"/>
          <w:sz w:val="26"/>
          <w:szCs w:val="26"/>
          <w:lang w:val="en-US"/>
        </w:rPr>
        <w:t>'___________MDV___________'</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ksi=[0 1 2 3 4 5 6 7 8 9 10 11 12 13 14 15 16 17 18 19 20 21];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Lsnt=[0 0.084 0.174 0.256 0.327 0.387 0.438 0.481 0.519 0.551 0.58 0.605 0.628 0.648 0.666 0.682 0.697 0.71 0.723 0.734 0.744 0.753];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p=(Vt*Wt*f)/(Rd1*0.28*pixel*10^(-6));</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if</w:t>
      </w:r>
      <w:r w:rsidRPr="001A0917">
        <w:rPr>
          <w:rFonts w:ascii="Courier New" w:hAnsi="Courier New" w:cs="Courier New"/>
          <w:color w:val="000000"/>
          <w:sz w:val="26"/>
          <w:szCs w:val="26"/>
          <w:lang w:val="en-US"/>
        </w:rPr>
        <w:t xml:space="preserve"> p&gt;21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Lsn=0.8;</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else</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Lsn=interp1(ksi,Lsnt, p);</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end</w:t>
      </w: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n=length(f);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a2=(Lsn.*f.^3.*tau0.*T0.*(ff.*te.*Vt.^3.*Wt.^3).^0.5)./(SNRd*NETD*(pixel*10^(-6))^3);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Rd=mdv(n,a2,Ka1);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Lsn1=lsn(Vt,Wt,pixel,f,Rd);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a21=(Lsn1.*f.^3*tau0*T0*(ff*te*Vt^3*Wt^3)^0.5)/(SNRd*NETD*(pixel*10^(-6))^3);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Rd=mdv(n,a21,Ka1);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Lsn1=lsn(Vt,Wt,pixel,f,Rd);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a21=(Lsn1.*f.^3*tau0*T0*(ff*te*Vt^3*Wt^3)^0.5)/(SNRd*NETD*(pixel*10^(-6))^3);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lastRenderedPageBreak/>
        <w:t xml:space="preserve">            Rd=mdv(n,a21,Ka1);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Rdd=mdv(n,a2,Ka2);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Lsn2=lsn(Vt,Wt,pixel,f,Rdd)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a22=(Lsn2.*f.^3*tau0*T0*(ff*te*Vt^3*Wt^3)^0.5)/(SNRd*NETD*(pixel*10^(-6))^3);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Rdd=mdv(n,a22,Ka2);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Lsn2=lsn(Vt,Wt,pixel,f,Rdd);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a22=(Lsn2.*f.^3*tau0*T0*(ff*te*Vt^3*Wt^3)^0.5)/(SNRd*NETD*(pixel*10^(-6))^3);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Rdd=mdv(n,a22,Ka2);</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[f;Rdd;Rd]</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plot(f*1000,Rd,f*1000,Rdd);</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sidRPr="001A0917">
        <w:rPr>
          <w:rFonts w:ascii="Courier New" w:hAnsi="Courier New" w:cs="Courier New"/>
          <w:color w:val="000000"/>
          <w:sz w:val="26"/>
          <w:szCs w:val="26"/>
          <w:lang w:val="en-US"/>
        </w:rPr>
        <w:t xml:space="preserve">            </w:t>
      </w:r>
      <w:r>
        <w:rPr>
          <w:rFonts w:ascii="Courier New" w:hAnsi="Courier New" w:cs="Courier New"/>
          <w:color w:val="000000"/>
          <w:sz w:val="26"/>
          <w:szCs w:val="26"/>
          <w:lang w:val="ru-RU"/>
        </w:rPr>
        <w:t>ylabel(</w:t>
      </w:r>
      <w:r>
        <w:rPr>
          <w:rFonts w:ascii="Courier New" w:hAnsi="Courier New" w:cs="Courier New"/>
          <w:color w:val="A020F0"/>
          <w:sz w:val="26"/>
          <w:szCs w:val="26"/>
          <w:lang w:val="ru-RU"/>
        </w:rPr>
        <w:t>'Максимальна дальність виявлення, м'</w:t>
      </w:r>
      <w:r>
        <w:rPr>
          <w:rFonts w:ascii="Courier New" w:hAnsi="Courier New" w:cs="Courier New"/>
          <w:color w:val="000000"/>
          <w:sz w:val="26"/>
          <w:szCs w:val="26"/>
          <w:lang w:val="ru-RU"/>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xlabel(</w:t>
      </w:r>
      <w:r>
        <w:rPr>
          <w:rFonts w:ascii="Courier New" w:hAnsi="Courier New" w:cs="Courier New"/>
          <w:color w:val="A020F0"/>
          <w:sz w:val="26"/>
          <w:szCs w:val="26"/>
          <w:lang w:val="ru-RU"/>
        </w:rPr>
        <w:t>'Фокусна відстань, мм'</w:t>
      </w:r>
      <w:r>
        <w:rPr>
          <w:rFonts w:ascii="Courier New" w:hAnsi="Courier New" w:cs="Courier New"/>
          <w:color w:val="000000"/>
          <w:sz w:val="26"/>
          <w:szCs w:val="26"/>
          <w:lang w:val="ru-RU"/>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228B22"/>
          <w:sz w:val="26"/>
          <w:szCs w:val="26"/>
          <w:lang w:val="ru-RU"/>
        </w:rPr>
        <w:t xml:space="preserve">% text(f(3)*1000,0.9*Rdd(3),'\uparrow Ka=1 км-1');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0000FF"/>
          <w:sz w:val="26"/>
          <w:szCs w:val="26"/>
          <w:lang w:val="ru-RU"/>
        </w:rPr>
        <w:t>end</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0000FF"/>
          <w:sz w:val="26"/>
          <w:szCs w:val="26"/>
          <w:lang w:val="ru-RU"/>
        </w:rPr>
        <w:t>case</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'press_Quit'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button=questdlg(</w:t>
      </w:r>
      <w:r>
        <w:rPr>
          <w:rFonts w:ascii="Courier New" w:hAnsi="Courier New" w:cs="Courier New"/>
          <w:color w:val="A020F0"/>
          <w:sz w:val="26"/>
          <w:szCs w:val="26"/>
          <w:lang w:val="ru-RU"/>
        </w:rPr>
        <w:t>'Завершить роботу с програмой?'</w:t>
      </w:r>
      <w:r>
        <w:rPr>
          <w:rFonts w:ascii="Courier New" w:hAnsi="Courier New" w:cs="Courier New"/>
          <w:color w:val="000000"/>
          <w:sz w:val="26"/>
          <w:szCs w:val="26"/>
          <w:lang w:val="ru-RU"/>
        </w:rPr>
        <w:t>,</w:t>
      </w:r>
      <w:r>
        <w:rPr>
          <w:rFonts w:ascii="Courier New" w:hAnsi="Courier New" w:cs="Courier New"/>
          <w:color w:val="0000FF"/>
          <w:sz w:val="26"/>
          <w:szCs w:val="26"/>
          <w:lang w:val="ru-RU"/>
        </w:rPr>
        <w:t>...</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'Вихід'</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'Да'</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'Нет'</w:t>
      </w:r>
      <w:r>
        <w:rPr>
          <w:rFonts w:ascii="Courier New" w:hAnsi="Courier New" w:cs="Courier New"/>
          <w:color w:val="000000"/>
          <w:sz w:val="26"/>
          <w:szCs w:val="26"/>
          <w:lang w:val="ru-RU"/>
        </w:rPr>
        <w:t xml:space="preserve">, </w:t>
      </w:r>
      <w:r>
        <w:rPr>
          <w:rFonts w:ascii="Courier New" w:hAnsi="Courier New" w:cs="Courier New"/>
          <w:color w:val="A020F0"/>
          <w:sz w:val="26"/>
          <w:szCs w:val="26"/>
          <w:lang w:val="ru-RU"/>
        </w:rPr>
        <w:t>'Нет'</w:t>
      </w:r>
      <w:r>
        <w:rPr>
          <w:rFonts w:ascii="Courier New" w:hAnsi="Courier New" w:cs="Courier New"/>
          <w:color w:val="000000"/>
          <w:sz w:val="26"/>
          <w:szCs w:val="26"/>
          <w:lang w:val="ru-RU"/>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Pr>
          <w:rFonts w:ascii="Courier New" w:hAnsi="Courier New" w:cs="Courier New"/>
          <w:color w:val="000000"/>
          <w:sz w:val="26"/>
          <w:szCs w:val="26"/>
          <w:lang w:val="ru-RU"/>
        </w:rPr>
        <w:t xml:space="preserve">        </w:t>
      </w:r>
      <w:r w:rsidRPr="001A0917">
        <w:rPr>
          <w:rFonts w:ascii="Courier New" w:hAnsi="Courier New" w:cs="Courier New"/>
          <w:color w:val="0000FF"/>
          <w:sz w:val="26"/>
          <w:szCs w:val="26"/>
          <w:lang w:val="en-US"/>
        </w:rPr>
        <w:t>if</w:t>
      </w:r>
      <w:r w:rsidRPr="001A0917">
        <w:rPr>
          <w:rFonts w:ascii="Courier New" w:hAnsi="Courier New" w:cs="Courier New"/>
          <w:color w:val="000000"/>
          <w:sz w:val="26"/>
          <w:szCs w:val="26"/>
          <w:lang w:val="en-US"/>
        </w:rPr>
        <w:t xml:space="preserve"> strcmp(button, </w:t>
      </w:r>
      <w:r w:rsidRPr="001A0917">
        <w:rPr>
          <w:rFonts w:ascii="Courier New" w:hAnsi="Courier New" w:cs="Courier New"/>
          <w:color w:val="A020F0"/>
          <w:sz w:val="26"/>
          <w:szCs w:val="26"/>
          <w:lang w:val="en-US"/>
        </w:rPr>
        <w:t>'</w:t>
      </w:r>
      <w:r>
        <w:rPr>
          <w:rFonts w:ascii="Courier New" w:hAnsi="Courier New" w:cs="Courier New"/>
          <w:color w:val="A020F0"/>
          <w:sz w:val="26"/>
          <w:szCs w:val="26"/>
          <w:lang w:val="ru-RU"/>
        </w:rPr>
        <w:t>Да</w:t>
      </w:r>
      <w:r w:rsidRPr="001A0917">
        <w:rPr>
          <w:rFonts w:ascii="Courier New" w:hAnsi="Courier New" w:cs="Courier New"/>
          <w:color w:val="A020F0"/>
          <w:sz w:val="26"/>
          <w:szCs w:val="26"/>
          <w:lang w:val="en-US"/>
        </w:rPr>
        <w:t>'</w:t>
      </w:r>
      <w:r w:rsidRPr="001A0917">
        <w:rPr>
          <w:rFonts w:ascii="Courier New" w:hAnsi="Courier New" w:cs="Courier New"/>
          <w:color w:val="000000"/>
          <w:sz w:val="26"/>
          <w:szCs w:val="26"/>
          <w:lang w:val="en-US"/>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clear </w:t>
      </w:r>
      <w:r w:rsidRPr="001A0917">
        <w:rPr>
          <w:rFonts w:ascii="Courier New" w:hAnsi="Courier New" w:cs="Courier New"/>
          <w:color w:val="A020F0"/>
          <w:sz w:val="26"/>
          <w:szCs w:val="26"/>
          <w:lang w:val="en-US"/>
        </w:rPr>
        <w:t>all</w:t>
      </w:r>
      <w:r w:rsidRPr="001A0917">
        <w:rPr>
          <w:rFonts w:ascii="Courier New" w:hAnsi="Courier New" w:cs="Courier New"/>
          <w:color w:val="000000"/>
          <w:sz w:val="26"/>
          <w:szCs w:val="26"/>
          <w:lang w:val="en-US"/>
        </w:rPr>
        <w:t>;</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B12CF8">
        <w:rPr>
          <w:rFonts w:ascii="Courier New" w:hAnsi="Courier New" w:cs="Courier New"/>
          <w:color w:val="000000"/>
          <w:sz w:val="26"/>
          <w:szCs w:val="26"/>
          <w:lang w:val="en-US"/>
        </w:rPr>
        <w:t xml:space="preserve">close </w:t>
      </w:r>
      <w:r w:rsidRPr="00B12CF8">
        <w:rPr>
          <w:rFonts w:ascii="Courier New" w:hAnsi="Courier New" w:cs="Courier New"/>
          <w:color w:val="A020F0"/>
          <w:sz w:val="26"/>
          <w:szCs w:val="26"/>
          <w:lang w:val="en-US"/>
        </w:rPr>
        <w:t>all</w:t>
      </w:r>
      <w:r w:rsidRPr="00B12CF8">
        <w:rPr>
          <w:rFonts w:ascii="Courier New" w:hAnsi="Courier New" w:cs="Courier New"/>
          <w:color w:val="000000"/>
          <w:sz w:val="26"/>
          <w:szCs w:val="26"/>
          <w:lang w:val="en-US"/>
        </w:rPr>
        <w:t>;</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B12CF8">
        <w:rPr>
          <w:rFonts w:ascii="Courier New" w:hAnsi="Courier New" w:cs="Courier New"/>
          <w:color w:val="000000"/>
          <w:sz w:val="26"/>
          <w:szCs w:val="26"/>
          <w:lang w:val="en-US"/>
        </w:rPr>
        <w:t xml:space="preserve">            clc;</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B12CF8">
        <w:rPr>
          <w:rFonts w:ascii="Courier New" w:hAnsi="Courier New" w:cs="Courier New"/>
          <w:color w:val="000000"/>
          <w:sz w:val="26"/>
          <w:szCs w:val="26"/>
          <w:lang w:val="en-US"/>
        </w:rPr>
        <w:t xml:space="preserve">        </w:t>
      </w:r>
      <w:r w:rsidRPr="00B12CF8">
        <w:rPr>
          <w:rFonts w:ascii="Courier New" w:hAnsi="Courier New" w:cs="Courier New"/>
          <w:color w:val="0000FF"/>
          <w:sz w:val="26"/>
          <w:szCs w:val="26"/>
          <w:lang w:val="en-US"/>
        </w:rPr>
        <w:t>end</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B12CF8">
        <w:rPr>
          <w:rFonts w:ascii="Courier New" w:hAnsi="Courier New" w:cs="Courier New"/>
          <w:color w:val="0000FF"/>
          <w:sz w:val="26"/>
          <w:szCs w:val="26"/>
          <w:lang w:val="en-US"/>
        </w:rPr>
        <w:t>end</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B12CF8">
        <w:rPr>
          <w:rFonts w:ascii="Courier New" w:hAnsi="Courier New" w:cs="Courier New"/>
          <w:color w:val="0000FF"/>
          <w:sz w:val="26"/>
          <w:szCs w:val="26"/>
          <w:lang w:val="en-US"/>
        </w:rPr>
        <w:t xml:space="preserve"> </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B12CF8">
        <w:rPr>
          <w:rFonts w:ascii="Courier New" w:hAnsi="Courier New" w:cs="Courier New"/>
          <w:color w:val="0000FF"/>
          <w:sz w:val="26"/>
          <w:szCs w:val="26"/>
          <w:lang w:val="en-US"/>
        </w:rPr>
        <w:t xml:space="preserve"> </w:t>
      </w:r>
    </w:p>
    <w:p w:rsidR="001A0917" w:rsidRPr="00B12CF8" w:rsidRDefault="001A0917" w:rsidP="001A0917">
      <w:pPr>
        <w:autoSpaceDE w:val="0"/>
        <w:autoSpaceDN w:val="0"/>
        <w:adjustRightInd w:val="0"/>
        <w:spacing w:line="240" w:lineRule="auto"/>
        <w:ind w:firstLine="0"/>
        <w:jc w:val="left"/>
        <w:rPr>
          <w:rFonts w:ascii="Courier New" w:hAnsi="Courier New" w:cs="Courier New"/>
          <w:sz w:val="24"/>
          <w:szCs w:val="24"/>
          <w:lang w:val="en-US"/>
        </w:rPr>
      </w:pPr>
    </w:p>
    <w:p w:rsidR="00994CA8" w:rsidRDefault="00994CA8" w:rsidP="006E26CA">
      <w:pPr>
        <w:rPr>
          <w:szCs w:val="28"/>
          <w:lang w:val="en-US"/>
        </w:rPr>
      </w:pPr>
    </w:p>
    <w:p w:rsidR="001A0917" w:rsidRDefault="001A0917" w:rsidP="006E26CA">
      <w:pPr>
        <w:rPr>
          <w:szCs w:val="28"/>
          <w:lang w:val="en-US"/>
        </w:rPr>
      </w:pPr>
    </w:p>
    <w:p w:rsidR="001A0917" w:rsidRDefault="001A0917" w:rsidP="006E26CA">
      <w:pPr>
        <w:rPr>
          <w:szCs w:val="28"/>
          <w:lang w:val="en-US"/>
        </w:rPr>
      </w:pPr>
    </w:p>
    <w:p w:rsidR="001A0917" w:rsidRDefault="001A0917" w:rsidP="006E26CA">
      <w:pPr>
        <w:rPr>
          <w:szCs w:val="28"/>
          <w:lang w:val="en-US"/>
        </w:rPr>
      </w:pPr>
    </w:p>
    <w:p w:rsidR="001A0917" w:rsidRDefault="001A0917" w:rsidP="006E26CA">
      <w:pPr>
        <w:rPr>
          <w:szCs w:val="28"/>
          <w:lang w:val="en-US"/>
        </w:rPr>
      </w:pPr>
    </w:p>
    <w:p w:rsidR="001A0917" w:rsidRDefault="001A0917">
      <w:pPr>
        <w:spacing w:after="160" w:line="259" w:lineRule="auto"/>
        <w:ind w:firstLine="0"/>
        <w:jc w:val="left"/>
        <w:rPr>
          <w:szCs w:val="28"/>
          <w:lang w:val="en-US"/>
        </w:rPr>
      </w:pPr>
      <w:r>
        <w:rPr>
          <w:szCs w:val="28"/>
          <w:lang w:val="en-US"/>
        </w:rPr>
        <w:br w:type="page"/>
      </w:r>
    </w:p>
    <w:p w:rsidR="001A0917" w:rsidRDefault="001A0917" w:rsidP="001A0917">
      <w:pPr>
        <w:jc w:val="center"/>
        <w:rPr>
          <w:szCs w:val="28"/>
        </w:rPr>
      </w:pPr>
      <w:r>
        <w:rPr>
          <w:szCs w:val="28"/>
        </w:rPr>
        <w:lastRenderedPageBreak/>
        <w:t>Опис функції, що розраховує МДВ: «</w:t>
      </w:r>
      <w:r>
        <w:rPr>
          <w:szCs w:val="28"/>
          <w:lang w:val="en-US"/>
        </w:rPr>
        <w:t>mdv</w:t>
      </w:r>
      <w:r w:rsidRPr="00D32F4B">
        <w:rPr>
          <w:szCs w:val="28"/>
        </w:rPr>
        <w:t>.m</w:t>
      </w:r>
      <w:r>
        <w:rPr>
          <w:szCs w:val="28"/>
        </w:rPr>
        <w:t>»</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function</w:t>
      </w:r>
      <w:r w:rsidRPr="001A0917">
        <w:rPr>
          <w:rFonts w:ascii="Courier New" w:hAnsi="Courier New" w:cs="Courier New"/>
          <w:color w:val="000000"/>
          <w:sz w:val="26"/>
          <w:szCs w:val="26"/>
          <w:lang w:val="en-US"/>
        </w:rPr>
        <w:t xml:space="preserve"> [Rd]=mdv(n,a2,Ka)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i=1;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while</w:t>
      </w:r>
      <w:r w:rsidRPr="001A0917">
        <w:rPr>
          <w:rFonts w:ascii="Courier New" w:hAnsi="Courier New" w:cs="Courier New"/>
          <w:color w:val="000000"/>
          <w:sz w:val="26"/>
          <w:szCs w:val="26"/>
          <w:lang w:val="en-US"/>
        </w:rPr>
        <w:t xml:space="preserve"> i&lt;(n+1)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a=a2(i);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t=0:1:4000;</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y=@(x)exp(Ka*x/1000)*x^3-a;</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x0=10;</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Rd=[Rd fzero(y,x0)];</w:t>
      </w:r>
    </w:p>
    <w:p w:rsidR="001A0917" w:rsidRPr="001A53F5"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53F5">
        <w:rPr>
          <w:rFonts w:ascii="Courier New" w:hAnsi="Courier New" w:cs="Courier New"/>
          <w:color w:val="000000"/>
          <w:sz w:val="26"/>
          <w:szCs w:val="26"/>
          <w:lang w:val="en-US"/>
        </w:rPr>
        <w:t>i=i+1;</w:t>
      </w:r>
    </w:p>
    <w:p w:rsidR="001A0917" w:rsidRPr="001A53F5"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53F5">
        <w:rPr>
          <w:rFonts w:ascii="Courier New" w:hAnsi="Courier New" w:cs="Courier New"/>
          <w:color w:val="000000"/>
          <w:sz w:val="26"/>
          <w:szCs w:val="26"/>
          <w:lang w:val="en-US"/>
        </w:rPr>
        <w:t xml:space="preserve">            </w:t>
      </w:r>
      <w:r w:rsidRPr="001A53F5">
        <w:rPr>
          <w:rFonts w:ascii="Courier New" w:hAnsi="Courier New" w:cs="Courier New"/>
          <w:color w:val="0000FF"/>
          <w:sz w:val="26"/>
          <w:szCs w:val="26"/>
          <w:lang w:val="en-US"/>
        </w:rPr>
        <w:t>end</w:t>
      </w:r>
    </w:p>
    <w:p w:rsidR="001A0917" w:rsidRPr="001A53F5"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53F5">
        <w:rPr>
          <w:rFonts w:ascii="Courier New" w:hAnsi="Courier New" w:cs="Courier New"/>
          <w:color w:val="0000FF"/>
          <w:sz w:val="26"/>
          <w:szCs w:val="26"/>
          <w:lang w:val="en-US"/>
        </w:rPr>
        <w:t>end</w:t>
      </w:r>
    </w:p>
    <w:p w:rsidR="001A0917" w:rsidRDefault="001A0917" w:rsidP="001A0917">
      <w:pPr>
        <w:rPr>
          <w:szCs w:val="28"/>
        </w:rPr>
      </w:pPr>
    </w:p>
    <w:p w:rsidR="001A0917" w:rsidRDefault="001A0917" w:rsidP="001A0917">
      <w:pPr>
        <w:rPr>
          <w:szCs w:val="28"/>
        </w:rPr>
      </w:pPr>
    </w:p>
    <w:p w:rsidR="001A0917" w:rsidRDefault="001A0917" w:rsidP="001A0917">
      <w:pPr>
        <w:rPr>
          <w:szCs w:val="28"/>
        </w:rPr>
      </w:pPr>
    </w:p>
    <w:p w:rsidR="001A0917" w:rsidRDefault="001A0917" w:rsidP="001A0917">
      <w:pPr>
        <w:rPr>
          <w:szCs w:val="28"/>
        </w:rPr>
      </w:pPr>
    </w:p>
    <w:p w:rsidR="001A0917" w:rsidRDefault="001A0917" w:rsidP="001A0917">
      <w:pPr>
        <w:jc w:val="center"/>
        <w:rPr>
          <w:szCs w:val="28"/>
        </w:rPr>
      </w:pPr>
      <w:r>
        <w:rPr>
          <w:szCs w:val="28"/>
        </w:rPr>
        <w:t>Опис функції, що розраховує МДР: «</w:t>
      </w:r>
      <w:r>
        <w:rPr>
          <w:szCs w:val="28"/>
          <w:lang w:val="en-US"/>
        </w:rPr>
        <w:t>mdr</w:t>
      </w:r>
      <w:r w:rsidRPr="00D32F4B">
        <w:rPr>
          <w:szCs w:val="28"/>
        </w:rPr>
        <w:t>.m</w:t>
      </w:r>
      <w:r>
        <w:rPr>
          <w:szCs w:val="28"/>
        </w:rPr>
        <w:t>»</w:t>
      </w:r>
    </w:p>
    <w:p w:rsidR="001A0917" w:rsidRDefault="001A0917" w:rsidP="001A0917">
      <w:pPr>
        <w:rPr>
          <w:szCs w:val="28"/>
        </w:rPr>
      </w:pP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function</w:t>
      </w:r>
      <w:r w:rsidRPr="001A0917">
        <w:rPr>
          <w:rFonts w:ascii="Courier New" w:hAnsi="Courier New" w:cs="Courier New"/>
          <w:color w:val="000000"/>
          <w:sz w:val="26"/>
          <w:szCs w:val="26"/>
          <w:lang w:val="en-US"/>
        </w:rPr>
        <w:t xml:space="preserve"> [Rr]=mdr(n,a1,b1,Ka)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Rr=[ ];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i=1;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while</w:t>
      </w:r>
      <w:r w:rsidRPr="001A0917">
        <w:rPr>
          <w:rFonts w:ascii="Courier New" w:hAnsi="Courier New" w:cs="Courier New"/>
          <w:color w:val="000000"/>
          <w:sz w:val="26"/>
          <w:szCs w:val="26"/>
          <w:lang w:val="en-US"/>
        </w:rPr>
        <w:t xml:space="preserve"> i&lt;(n+1)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a=a1(i);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b=b1(i);</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y=@(x)exp(-Ka*x/1000-a*x^2)-b*x;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x0=1;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Rr=[Rr fzero(y,x0)];</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i=i+1;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end</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end</w:t>
      </w:r>
    </w:p>
    <w:p w:rsidR="001A0917" w:rsidRDefault="001A0917" w:rsidP="001A0917">
      <w:pPr>
        <w:rPr>
          <w:szCs w:val="28"/>
        </w:rPr>
      </w:pPr>
    </w:p>
    <w:p w:rsidR="001A0917" w:rsidRDefault="001A0917">
      <w:pPr>
        <w:spacing w:after="160" w:line="259" w:lineRule="auto"/>
        <w:ind w:firstLine="0"/>
        <w:jc w:val="left"/>
        <w:rPr>
          <w:szCs w:val="28"/>
        </w:rPr>
      </w:pPr>
      <w:r>
        <w:rPr>
          <w:szCs w:val="28"/>
        </w:rPr>
        <w:br w:type="page"/>
      </w:r>
    </w:p>
    <w:p w:rsidR="001A0917" w:rsidRDefault="001A0917" w:rsidP="001A0917">
      <w:pPr>
        <w:rPr>
          <w:szCs w:val="28"/>
        </w:rPr>
      </w:pPr>
    </w:p>
    <w:p w:rsidR="001A0917" w:rsidRDefault="001A0917" w:rsidP="001A0917">
      <w:pPr>
        <w:rPr>
          <w:szCs w:val="28"/>
        </w:rPr>
      </w:pPr>
      <w:r>
        <w:rPr>
          <w:szCs w:val="28"/>
        </w:rPr>
        <w:t>Опис функції, що визначає нормовану яскравість зображення об’єкта на екрані монітора: «</w:t>
      </w:r>
      <w:r>
        <w:rPr>
          <w:szCs w:val="28"/>
          <w:lang w:val="en-US"/>
        </w:rPr>
        <w:t>lsn</w:t>
      </w:r>
      <w:r w:rsidRPr="00D32F4B">
        <w:rPr>
          <w:szCs w:val="28"/>
        </w:rPr>
        <w:t>.m</w:t>
      </w:r>
      <w:r>
        <w:rPr>
          <w:szCs w:val="28"/>
        </w:rPr>
        <w:t>»</w:t>
      </w:r>
    </w:p>
    <w:p w:rsidR="001A0917" w:rsidRPr="00D32F4B" w:rsidRDefault="001A0917" w:rsidP="001A0917">
      <w:pPr>
        <w:rPr>
          <w:szCs w:val="28"/>
        </w:rPr>
      </w:pP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FF"/>
          <w:sz w:val="26"/>
          <w:szCs w:val="26"/>
          <w:lang w:val="en-US"/>
        </w:rPr>
        <w:t>function</w:t>
      </w:r>
      <w:r w:rsidRPr="001A0917">
        <w:rPr>
          <w:rFonts w:ascii="Courier New" w:hAnsi="Courier New" w:cs="Courier New"/>
          <w:color w:val="000000"/>
          <w:sz w:val="26"/>
          <w:szCs w:val="26"/>
          <w:lang w:val="en-US"/>
        </w:rPr>
        <w:t xml:space="preserve"> [Lsn]=lsn(Vt,Wt,pixel,f,Rd1) </w:t>
      </w:r>
      <w:r w:rsidRPr="001A0917">
        <w:rPr>
          <w:rFonts w:ascii="Courier New" w:hAnsi="Courier New" w:cs="Courier New"/>
          <w:color w:val="228B22"/>
          <w:sz w:val="26"/>
          <w:szCs w:val="26"/>
          <w:lang w:val="en-US"/>
        </w:rPr>
        <w:t>%lsn(Vt,Wt,pixel,f,Rd1)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 ];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ksi=[0 1 2 3 4 5 6 7 8 9 10 11 12 13 14 15 16 17 18 19 20 21];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Lsnt=[0 0.084 0.174 0.256 0.327 0.387 0.438 0.481 0.519 0.551 0.58 0.605 0.628 0.648 0.666 0.682 0.697 0.71 0.723 0.734 0.744 0.753];</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i=1;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while</w:t>
      </w:r>
      <w:r w:rsidRPr="001A0917">
        <w:rPr>
          <w:rFonts w:ascii="Courier New" w:hAnsi="Courier New" w:cs="Courier New"/>
          <w:color w:val="000000"/>
          <w:sz w:val="26"/>
          <w:szCs w:val="26"/>
          <w:lang w:val="en-US"/>
        </w:rPr>
        <w:t xml:space="preserve"> i&lt;(length(f)+1)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p=(Vt*Wt*f(i))/(Rd1(i)*0.28*pixel*10^(-6));</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if</w:t>
      </w:r>
      <w:r w:rsidRPr="001A0917">
        <w:rPr>
          <w:rFonts w:ascii="Courier New" w:hAnsi="Courier New" w:cs="Courier New"/>
          <w:color w:val="000000"/>
          <w:sz w:val="26"/>
          <w:szCs w:val="26"/>
          <w:lang w:val="en-US"/>
        </w:rPr>
        <w:t xml:space="preserve"> p&gt;21</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Lsn=0.8;</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w:t>
      </w:r>
      <w:r w:rsidRPr="001A0917">
        <w:rPr>
          <w:rFonts w:ascii="Courier New" w:hAnsi="Courier New" w:cs="Courier New"/>
          <w:color w:val="0000FF"/>
          <w:sz w:val="26"/>
          <w:szCs w:val="26"/>
          <w:lang w:val="en-US"/>
        </w:rPr>
        <w:t>else</w:t>
      </w:r>
    </w:p>
    <w:p w:rsidR="001A0917" w:rsidRPr="001A0917" w:rsidRDefault="001A0917" w:rsidP="001A0917">
      <w:pPr>
        <w:autoSpaceDE w:val="0"/>
        <w:autoSpaceDN w:val="0"/>
        <w:adjustRightInd w:val="0"/>
        <w:spacing w:line="240" w:lineRule="auto"/>
        <w:ind w:firstLine="0"/>
        <w:jc w:val="left"/>
        <w:rPr>
          <w:rFonts w:ascii="Courier New" w:hAnsi="Courier New" w:cs="Courier New"/>
          <w:sz w:val="24"/>
          <w:szCs w:val="24"/>
          <w:lang w:val="en-US"/>
        </w:rPr>
      </w:pPr>
      <w:r w:rsidRPr="001A0917">
        <w:rPr>
          <w:rFonts w:ascii="Courier New" w:hAnsi="Courier New" w:cs="Courier New"/>
          <w:color w:val="000000"/>
          <w:sz w:val="26"/>
          <w:szCs w:val="26"/>
          <w:lang w:val="en-US"/>
        </w:rPr>
        <w:t xml:space="preserve">                Lsn=[Lsn interp1(ksi,Lsnt, p)];</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sidRPr="001A0917">
        <w:rPr>
          <w:rFonts w:ascii="Courier New" w:hAnsi="Courier New" w:cs="Courier New"/>
          <w:color w:val="000000"/>
          <w:sz w:val="26"/>
          <w:szCs w:val="26"/>
          <w:lang w:val="en-US"/>
        </w:rPr>
        <w:t xml:space="preserve">        </w:t>
      </w:r>
      <w:r>
        <w:rPr>
          <w:rFonts w:ascii="Courier New" w:hAnsi="Courier New" w:cs="Courier New"/>
          <w:color w:val="0000FF"/>
          <w:sz w:val="26"/>
          <w:szCs w:val="26"/>
          <w:lang w:val="ru-RU"/>
        </w:rPr>
        <w:t>end</w:t>
      </w:r>
      <w:r>
        <w:rPr>
          <w:rFonts w:ascii="Courier New" w:hAnsi="Courier New" w:cs="Courier New"/>
          <w:color w:val="000000"/>
          <w:sz w:val="26"/>
          <w:szCs w:val="26"/>
          <w:lang w:val="ru-RU"/>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i=i+1;</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r>
        <w:rPr>
          <w:rFonts w:ascii="Courier New" w:hAnsi="Courier New" w:cs="Courier New"/>
          <w:color w:val="0000FF"/>
          <w:sz w:val="26"/>
          <w:szCs w:val="26"/>
          <w:lang w:val="ru-RU"/>
        </w:rPr>
        <w:t>end</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00"/>
          <w:sz w:val="26"/>
          <w:szCs w:val="26"/>
          <w:lang w:val="ru-RU"/>
        </w:rPr>
        <w:t xml:space="preserve">            </w:t>
      </w:r>
    </w:p>
    <w:p w:rsidR="001A0917" w:rsidRDefault="001A0917" w:rsidP="001A0917">
      <w:pPr>
        <w:autoSpaceDE w:val="0"/>
        <w:autoSpaceDN w:val="0"/>
        <w:adjustRightInd w:val="0"/>
        <w:spacing w:line="240" w:lineRule="auto"/>
        <w:ind w:firstLine="0"/>
        <w:jc w:val="left"/>
        <w:rPr>
          <w:rFonts w:ascii="Courier New" w:hAnsi="Courier New" w:cs="Courier New"/>
          <w:sz w:val="24"/>
          <w:szCs w:val="24"/>
          <w:lang w:val="ru-RU"/>
        </w:rPr>
      </w:pPr>
      <w:r>
        <w:rPr>
          <w:rFonts w:ascii="Courier New" w:hAnsi="Courier New" w:cs="Courier New"/>
          <w:color w:val="0000FF"/>
          <w:sz w:val="26"/>
          <w:szCs w:val="26"/>
          <w:lang w:val="ru-RU"/>
        </w:rPr>
        <w:t>end</w:t>
      </w:r>
    </w:p>
    <w:p w:rsidR="001A0917" w:rsidRPr="001A0917" w:rsidRDefault="001A0917" w:rsidP="006E26CA">
      <w:pPr>
        <w:rPr>
          <w:szCs w:val="28"/>
        </w:rPr>
      </w:pPr>
    </w:p>
    <w:sectPr w:rsidR="001A0917" w:rsidRPr="001A0917" w:rsidSect="00806290">
      <w:headerReference w:type="default" r:id="rId58"/>
      <w:pgSz w:w="11906" w:h="16838"/>
      <w:pgMar w:top="1134" w:right="1134"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A5B" w:rsidRDefault="00357A5B" w:rsidP="00313B55">
      <w:pPr>
        <w:spacing w:line="240" w:lineRule="auto"/>
      </w:pPr>
      <w:r>
        <w:separator/>
      </w:r>
    </w:p>
  </w:endnote>
  <w:endnote w:type="continuationSeparator" w:id="0">
    <w:p w:rsidR="00357A5B" w:rsidRDefault="00357A5B" w:rsidP="00313B5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libri Light">
    <w:altName w:val="Arial"/>
    <w:charset w:val="CC"/>
    <w:family w:val="swiss"/>
    <w:pitch w:val="variable"/>
    <w:sig w:usb0="00000000" w:usb1="C000247B" w:usb2="00000009"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A5B" w:rsidRDefault="00357A5B" w:rsidP="00313B55">
      <w:pPr>
        <w:spacing w:line="240" w:lineRule="auto"/>
      </w:pPr>
      <w:r>
        <w:separator/>
      </w:r>
    </w:p>
  </w:footnote>
  <w:footnote w:type="continuationSeparator" w:id="0">
    <w:p w:rsidR="00357A5B" w:rsidRDefault="00357A5B" w:rsidP="00313B5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4371514"/>
      <w:docPartObj>
        <w:docPartGallery w:val="Page Numbers (Top of Page)"/>
        <w:docPartUnique/>
      </w:docPartObj>
    </w:sdtPr>
    <w:sdtContent>
      <w:p w:rsidR="00AA66C2" w:rsidRDefault="00EC78A5" w:rsidP="00D52062">
        <w:pPr>
          <w:pStyle w:val="ac"/>
          <w:jc w:val="right"/>
        </w:pPr>
        <w:r>
          <w:fldChar w:fldCharType="begin"/>
        </w:r>
        <w:r w:rsidR="00AA66C2">
          <w:instrText>PAGE   \* MERGEFORMAT</w:instrText>
        </w:r>
        <w:r>
          <w:fldChar w:fldCharType="separate"/>
        </w:r>
        <w:r w:rsidR="00B12CF8">
          <w:rPr>
            <w:noProof/>
          </w:rPr>
          <w:t>4</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41A41"/>
    <w:multiLevelType w:val="hybridMultilevel"/>
    <w:tmpl w:val="891EB0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2B589C"/>
    <w:multiLevelType w:val="hybridMultilevel"/>
    <w:tmpl w:val="51D6FDA4"/>
    <w:lvl w:ilvl="0" w:tplc="0419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2">
    <w:nsid w:val="02DC6873"/>
    <w:multiLevelType w:val="hybridMultilevel"/>
    <w:tmpl w:val="8EB0A0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CB7CA8"/>
    <w:multiLevelType w:val="hybridMultilevel"/>
    <w:tmpl w:val="21621F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5226C81"/>
    <w:multiLevelType w:val="hybridMultilevel"/>
    <w:tmpl w:val="CC5C79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79D2106"/>
    <w:multiLevelType w:val="hybridMultilevel"/>
    <w:tmpl w:val="52DC53C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B9255C6"/>
    <w:multiLevelType w:val="hybridMultilevel"/>
    <w:tmpl w:val="CBEEFD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20F504F"/>
    <w:multiLevelType w:val="hybridMultilevel"/>
    <w:tmpl w:val="17D8402C"/>
    <w:lvl w:ilvl="0" w:tplc="6B4845B2">
      <w:start w:val="1"/>
      <w:numFmt w:val="decimal"/>
      <w:lvlText w:val="%1)"/>
      <w:lvlJc w:val="left"/>
      <w:pPr>
        <w:ind w:left="-491" w:hanging="360"/>
      </w:pPr>
      <w:rPr>
        <w:rFonts w:hint="default"/>
      </w:rPr>
    </w:lvl>
    <w:lvl w:ilvl="1" w:tplc="04220019" w:tentative="1">
      <w:start w:val="1"/>
      <w:numFmt w:val="lowerLetter"/>
      <w:lvlText w:val="%2."/>
      <w:lvlJc w:val="left"/>
      <w:pPr>
        <w:ind w:left="229" w:hanging="360"/>
      </w:pPr>
    </w:lvl>
    <w:lvl w:ilvl="2" w:tplc="0422001B" w:tentative="1">
      <w:start w:val="1"/>
      <w:numFmt w:val="lowerRoman"/>
      <w:lvlText w:val="%3."/>
      <w:lvlJc w:val="right"/>
      <w:pPr>
        <w:ind w:left="949" w:hanging="180"/>
      </w:pPr>
    </w:lvl>
    <w:lvl w:ilvl="3" w:tplc="0422000F" w:tentative="1">
      <w:start w:val="1"/>
      <w:numFmt w:val="decimal"/>
      <w:lvlText w:val="%4."/>
      <w:lvlJc w:val="left"/>
      <w:pPr>
        <w:ind w:left="1669" w:hanging="360"/>
      </w:pPr>
    </w:lvl>
    <w:lvl w:ilvl="4" w:tplc="04220019" w:tentative="1">
      <w:start w:val="1"/>
      <w:numFmt w:val="lowerLetter"/>
      <w:lvlText w:val="%5."/>
      <w:lvlJc w:val="left"/>
      <w:pPr>
        <w:ind w:left="2389" w:hanging="360"/>
      </w:pPr>
    </w:lvl>
    <w:lvl w:ilvl="5" w:tplc="0422001B" w:tentative="1">
      <w:start w:val="1"/>
      <w:numFmt w:val="lowerRoman"/>
      <w:lvlText w:val="%6."/>
      <w:lvlJc w:val="right"/>
      <w:pPr>
        <w:ind w:left="3109" w:hanging="180"/>
      </w:pPr>
    </w:lvl>
    <w:lvl w:ilvl="6" w:tplc="0422000F" w:tentative="1">
      <w:start w:val="1"/>
      <w:numFmt w:val="decimal"/>
      <w:lvlText w:val="%7."/>
      <w:lvlJc w:val="left"/>
      <w:pPr>
        <w:ind w:left="3829" w:hanging="360"/>
      </w:pPr>
    </w:lvl>
    <w:lvl w:ilvl="7" w:tplc="04220019" w:tentative="1">
      <w:start w:val="1"/>
      <w:numFmt w:val="lowerLetter"/>
      <w:lvlText w:val="%8."/>
      <w:lvlJc w:val="left"/>
      <w:pPr>
        <w:ind w:left="4549" w:hanging="360"/>
      </w:pPr>
    </w:lvl>
    <w:lvl w:ilvl="8" w:tplc="0422001B" w:tentative="1">
      <w:start w:val="1"/>
      <w:numFmt w:val="lowerRoman"/>
      <w:lvlText w:val="%9."/>
      <w:lvlJc w:val="right"/>
      <w:pPr>
        <w:ind w:left="5269" w:hanging="180"/>
      </w:pPr>
    </w:lvl>
  </w:abstractNum>
  <w:abstractNum w:abstractNumId="8">
    <w:nsid w:val="22E96CAF"/>
    <w:multiLevelType w:val="hybridMultilevel"/>
    <w:tmpl w:val="A57ADEF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56C6BFF"/>
    <w:multiLevelType w:val="hybridMultilevel"/>
    <w:tmpl w:val="01DE03D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E942223"/>
    <w:multiLevelType w:val="hybridMultilevel"/>
    <w:tmpl w:val="BA26D4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034065C"/>
    <w:multiLevelType w:val="hybridMultilevel"/>
    <w:tmpl w:val="1AFE001C"/>
    <w:lvl w:ilvl="0" w:tplc="E56E58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10F5B8A"/>
    <w:multiLevelType w:val="hybridMultilevel"/>
    <w:tmpl w:val="FF24BD00"/>
    <w:lvl w:ilvl="0" w:tplc="0CB022F8">
      <w:start w:val="13"/>
      <w:numFmt w:val="bullet"/>
      <w:lvlText w:val="-"/>
      <w:lvlJc w:val="left"/>
      <w:pPr>
        <w:ind w:left="420" w:hanging="360"/>
      </w:pPr>
      <w:rPr>
        <w:rFonts w:ascii="Times New Roman" w:eastAsiaTheme="minorHAnsi"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3">
    <w:nsid w:val="3E946B5D"/>
    <w:multiLevelType w:val="multilevel"/>
    <w:tmpl w:val="256022FE"/>
    <w:lvl w:ilvl="0">
      <w:start w:val="1"/>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4">
    <w:nsid w:val="438460A3"/>
    <w:multiLevelType w:val="hybridMultilevel"/>
    <w:tmpl w:val="39DAABCC"/>
    <w:lvl w:ilvl="0" w:tplc="7CE49A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48873508"/>
    <w:multiLevelType w:val="hybridMultilevel"/>
    <w:tmpl w:val="812C13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9FF792C"/>
    <w:multiLevelType w:val="multilevel"/>
    <w:tmpl w:val="D7E049C0"/>
    <w:lvl w:ilvl="0">
      <w:start w:val="1"/>
      <w:numFmt w:val="decimal"/>
      <w:lvlText w:val="%1."/>
      <w:lvlJc w:val="left"/>
      <w:pPr>
        <w:ind w:left="708" w:hanging="70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CF05FB1"/>
    <w:multiLevelType w:val="hybridMultilevel"/>
    <w:tmpl w:val="3BC6A18A"/>
    <w:lvl w:ilvl="0" w:tplc="D4F43D84">
      <w:start w:val="1"/>
      <w:numFmt w:val="decimal"/>
      <w:lvlText w:val="%1)"/>
      <w:lvlJc w:val="left"/>
      <w:pPr>
        <w:ind w:left="1414" w:hanging="7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4FBE009B"/>
    <w:multiLevelType w:val="hybridMultilevel"/>
    <w:tmpl w:val="BB80BF18"/>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026026A"/>
    <w:multiLevelType w:val="hybridMultilevel"/>
    <w:tmpl w:val="98961C2C"/>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DA53F22"/>
    <w:multiLevelType w:val="hybridMultilevel"/>
    <w:tmpl w:val="6A9662D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5EA81F39"/>
    <w:multiLevelType w:val="multilevel"/>
    <w:tmpl w:val="9C82A226"/>
    <w:lvl w:ilvl="0">
      <w:start w:val="1"/>
      <w:numFmt w:val="decimal"/>
      <w:lvlText w:val="%1."/>
      <w:lvlJc w:val="left"/>
      <w:pPr>
        <w:ind w:left="720" w:hanging="360"/>
      </w:pPr>
      <w:rPr>
        <w:rFonts w:hint="default"/>
        <w:color w:val="FFFFFF" w:themeColor="background1"/>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nsid w:val="613C0624"/>
    <w:multiLevelType w:val="multilevel"/>
    <w:tmpl w:val="7E9A487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616D5967"/>
    <w:multiLevelType w:val="hybridMultilevel"/>
    <w:tmpl w:val="0C8A5DD2"/>
    <w:lvl w:ilvl="0" w:tplc="8ABE0EF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6A0A5803"/>
    <w:multiLevelType w:val="hybridMultilevel"/>
    <w:tmpl w:val="71D0D1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6A742645"/>
    <w:multiLevelType w:val="multilevel"/>
    <w:tmpl w:val="A3CA2BC2"/>
    <w:lvl w:ilvl="0">
      <w:start w:val="1"/>
      <w:numFmt w:val="decimal"/>
      <w:lvlText w:val="%1"/>
      <w:lvlJc w:val="left"/>
      <w:pPr>
        <w:ind w:left="360" w:hanging="360"/>
      </w:pPr>
      <w:rPr>
        <w:rFonts w:hint="default"/>
      </w:rPr>
    </w:lvl>
    <w:lvl w:ilvl="1">
      <w:start w:val="3"/>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6">
    <w:nsid w:val="6E770F13"/>
    <w:multiLevelType w:val="hybridMultilevel"/>
    <w:tmpl w:val="094E61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075046C"/>
    <w:multiLevelType w:val="multilevel"/>
    <w:tmpl w:val="96CCAB9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7DB84AD4"/>
    <w:multiLevelType w:val="hybridMultilevel"/>
    <w:tmpl w:val="CB5C0D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8"/>
  </w:num>
  <w:num w:numId="2">
    <w:abstractNumId w:val="14"/>
  </w:num>
  <w:num w:numId="3">
    <w:abstractNumId w:val="7"/>
  </w:num>
  <w:num w:numId="4">
    <w:abstractNumId w:val="23"/>
  </w:num>
  <w:num w:numId="5">
    <w:abstractNumId w:val="10"/>
  </w:num>
  <w:num w:numId="6">
    <w:abstractNumId w:val="2"/>
  </w:num>
  <w:num w:numId="7">
    <w:abstractNumId w:val="17"/>
  </w:num>
  <w:num w:numId="8">
    <w:abstractNumId w:val="24"/>
  </w:num>
  <w:num w:numId="9">
    <w:abstractNumId w:val="20"/>
  </w:num>
  <w:num w:numId="10">
    <w:abstractNumId w:val="4"/>
  </w:num>
  <w:num w:numId="11">
    <w:abstractNumId w:val="3"/>
  </w:num>
  <w:num w:numId="12">
    <w:abstractNumId w:val="8"/>
  </w:num>
  <w:num w:numId="13">
    <w:abstractNumId w:val="21"/>
  </w:num>
  <w:num w:numId="14">
    <w:abstractNumId w:val="5"/>
  </w:num>
  <w:num w:numId="15">
    <w:abstractNumId w:val="9"/>
  </w:num>
  <w:num w:numId="16">
    <w:abstractNumId w:val="0"/>
  </w:num>
  <w:num w:numId="17">
    <w:abstractNumId w:val="1"/>
  </w:num>
  <w:num w:numId="18">
    <w:abstractNumId w:val="18"/>
  </w:num>
  <w:num w:numId="19">
    <w:abstractNumId w:val="15"/>
  </w:num>
  <w:num w:numId="20">
    <w:abstractNumId w:val="6"/>
  </w:num>
  <w:num w:numId="21">
    <w:abstractNumId w:val="19"/>
  </w:num>
  <w:num w:numId="22">
    <w:abstractNumId w:val="16"/>
  </w:num>
  <w:num w:numId="23">
    <w:abstractNumId w:val="25"/>
  </w:num>
  <w:num w:numId="24">
    <w:abstractNumId w:val="13"/>
  </w:num>
  <w:num w:numId="25">
    <w:abstractNumId w:val="27"/>
  </w:num>
  <w:num w:numId="26">
    <w:abstractNumId w:val="22"/>
  </w:num>
  <w:num w:numId="27">
    <w:abstractNumId w:val="12"/>
  </w:num>
  <w:num w:numId="28">
    <w:abstractNumId w:val="26"/>
  </w:num>
  <w:num w:numId="2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characterSpacingControl w:val="doNotCompress"/>
  <w:footnotePr>
    <w:footnote w:id="-1"/>
    <w:footnote w:id="0"/>
  </w:footnotePr>
  <w:endnotePr>
    <w:endnote w:id="-1"/>
    <w:endnote w:id="0"/>
  </w:endnotePr>
  <w:compat/>
  <w:rsids>
    <w:rsidRoot w:val="00224A81"/>
    <w:rsid w:val="00000AD8"/>
    <w:rsid w:val="000031FB"/>
    <w:rsid w:val="00011086"/>
    <w:rsid w:val="00014EA3"/>
    <w:rsid w:val="00021E36"/>
    <w:rsid w:val="00030353"/>
    <w:rsid w:val="00031E97"/>
    <w:rsid w:val="00032ABA"/>
    <w:rsid w:val="00035633"/>
    <w:rsid w:val="000404EB"/>
    <w:rsid w:val="00045DFF"/>
    <w:rsid w:val="00057151"/>
    <w:rsid w:val="0006699C"/>
    <w:rsid w:val="00071280"/>
    <w:rsid w:val="000722DA"/>
    <w:rsid w:val="0009098B"/>
    <w:rsid w:val="0009417E"/>
    <w:rsid w:val="00096479"/>
    <w:rsid w:val="000A18B2"/>
    <w:rsid w:val="000A1FA2"/>
    <w:rsid w:val="000B70F5"/>
    <w:rsid w:val="000C7FF8"/>
    <w:rsid w:val="000E3660"/>
    <w:rsid w:val="000E4211"/>
    <w:rsid w:val="000E42ED"/>
    <w:rsid w:val="000E6FA0"/>
    <w:rsid w:val="000E72C1"/>
    <w:rsid w:val="000F1452"/>
    <w:rsid w:val="000F3212"/>
    <w:rsid w:val="000F5CE9"/>
    <w:rsid w:val="000F708D"/>
    <w:rsid w:val="0010145D"/>
    <w:rsid w:val="0010161E"/>
    <w:rsid w:val="00101932"/>
    <w:rsid w:val="0010220B"/>
    <w:rsid w:val="00114965"/>
    <w:rsid w:val="00116343"/>
    <w:rsid w:val="00120B49"/>
    <w:rsid w:val="00124693"/>
    <w:rsid w:val="00124BA6"/>
    <w:rsid w:val="001257D9"/>
    <w:rsid w:val="001259FD"/>
    <w:rsid w:val="001356FA"/>
    <w:rsid w:val="00140199"/>
    <w:rsid w:val="001422D8"/>
    <w:rsid w:val="001438DD"/>
    <w:rsid w:val="00144DE0"/>
    <w:rsid w:val="00156644"/>
    <w:rsid w:val="00161E2C"/>
    <w:rsid w:val="00165302"/>
    <w:rsid w:val="00166111"/>
    <w:rsid w:val="00170D46"/>
    <w:rsid w:val="00173F2D"/>
    <w:rsid w:val="001773FB"/>
    <w:rsid w:val="00180ACC"/>
    <w:rsid w:val="00185836"/>
    <w:rsid w:val="001878A6"/>
    <w:rsid w:val="0019026A"/>
    <w:rsid w:val="00192214"/>
    <w:rsid w:val="00192F14"/>
    <w:rsid w:val="0019693C"/>
    <w:rsid w:val="00197C59"/>
    <w:rsid w:val="001A0917"/>
    <w:rsid w:val="001A53F5"/>
    <w:rsid w:val="001A7001"/>
    <w:rsid w:val="001B48CD"/>
    <w:rsid w:val="001C3C71"/>
    <w:rsid w:val="001D7403"/>
    <w:rsid w:val="001E11EC"/>
    <w:rsid w:val="001E2045"/>
    <w:rsid w:val="001E684E"/>
    <w:rsid w:val="001F0629"/>
    <w:rsid w:val="001F55A6"/>
    <w:rsid w:val="001F6DB1"/>
    <w:rsid w:val="001F6E19"/>
    <w:rsid w:val="00203D36"/>
    <w:rsid w:val="00207319"/>
    <w:rsid w:val="002074D0"/>
    <w:rsid w:val="00213167"/>
    <w:rsid w:val="0021351D"/>
    <w:rsid w:val="00220891"/>
    <w:rsid w:val="00221D58"/>
    <w:rsid w:val="00224A81"/>
    <w:rsid w:val="00255210"/>
    <w:rsid w:val="00256D40"/>
    <w:rsid w:val="00264828"/>
    <w:rsid w:val="00275F88"/>
    <w:rsid w:val="00282098"/>
    <w:rsid w:val="00285286"/>
    <w:rsid w:val="00285B80"/>
    <w:rsid w:val="0029537F"/>
    <w:rsid w:val="002A7C73"/>
    <w:rsid w:val="002C2462"/>
    <w:rsid w:val="002C4101"/>
    <w:rsid w:val="002D1519"/>
    <w:rsid w:val="002D34AF"/>
    <w:rsid w:val="002D433D"/>
    <w:rsid w:val="002D44BE"/>
    <w:rsid w:val="002E4D4F"/>
    <w:rsid w:val="002E63EC"/>
    <w:rsid w:val="002F4E2D"/>
    <w:rsid w:val="00301F7D"/>
    <w:rsid w:val="0030488F"/>
    <w:rsid w:val="00313B55"/>
    <w:rsid w:val="00313CE5"/>
    <w:rsid w:val="00315F4B"/>
    <w:rsid w:val="003168A1"/>
    <w:rsid w:val="00322DDD"/>
    <w:rsid w:val="0032687B"/>
    <w:rsid w:val="003312ED"/>
    <w:rsid w:val="003364D5"/>
    <w:rsid w:val="0034115D"/>
    <w:rsid w:val="003466BD"/>
    <w:rsid w:val="00346FE6"/>
    <w:rsid w:val="00351021"/>
    <w:rsid w:val="00353526"/>
    <w:rsid w:val="00355457"/>
    <w:rsid w:val="00355F92"/>
    <w:rsid w:val="00357A5B"/>
    <w:rsid w:val="00363864"/>
    <w:rsid w:val="0036427C"/>
    <w:rsid w:val="00364831"/>
    <w:rsid w:val="00380E75"/>
    <w:rsid w:val="00383914"/>
    <w:rsid w:val="00384CA8"/>
    <w:rsid w:val="00385BFF"/>
    <w:rsid w:val="0038765A"/>
    <w:rsid w:val="003A2EA3"/>
    <w:rsid w:val="003A51AA"/>
    <w:rsid w:val="003A6329"/>
    <w:rsid w:val="003B6931"/>
    <w:rsid w:val="003C0E2C"/>
    <w:rsid w:val="003C720F"/>
    <w:rsid w:val="003E09B6"/>
    <w:rsid w:val="003E0D55"/>
    <w:rsid w:val="003E4D69"/>
    <w:rsid w:val="003F6217"/>
    <w:rsid w:val="003F6EEA"/>
    <w:rsid w:val="003F73A2"/>
    <w:rsid w:val="0040514D"/>
    <w:rsid w:val="00421ABB"/>
    <w:rsid w:val="004226EB"/>
    <w:rsid w:val="0042492C"/>
    <w:rsid w:val="004249C2"/>
    <w:rsid w:val="004259F3"/>
    <w:rsid w:val="00443DBF"/>
    <w:rsid w:val="0045501E"/>
    <w:rsid w:val="0045609C"/>
    <w:rsid w:val="00456DAB"/>
    <w:rsid w:val="004675EB"/>
    <w:rsid w:val="00467E38"/>
    <w:rsid w:val="004702BB"/>
    <w:rsid w:val="004731EC"/>
    <w:rsid w:val="0047740F"/>
    <w:rsid w:val="00480457"/>
    <w:rsid w:val="0048159F"/>
    <w:rsid w:val="00483F89"/>
    <w:rsid w:val="0048617C"/>
    <w:rsid w:val="00486436"/>
    <w:rsid w:val="0049029E"/>
    <w:rsid w:val="00490AF4"/>
    <w:rsid w:val="00491F58"/>
    <w:rsid w:val="004947B9"/>
    <w:rsid w:val="004B6401"/>
    <w:rsid w:val="004C404F"/>
    <w:rsid w:val="004C63E9"/>
    <w:rsid w:val="004C6A5E"/>
    <w:rsid w:val="004D5963"/>
    <w:rsid w:val="004E6186"/>
    <w:rsid w:val="004F2EEB"/>
    <w:rsid w:val="004F4672"/>
    <w:rsid w:val="004F6C65"/>
    <w:rsid w:val="00500590"/>
    <w:rsid w:val="00501D91"/>
    <w:rsid w:val="0050687E"/>
    <w:rsid w:val="00507A07"/>
    <w:rsid w:val="005150DB"/>
    <w:rsid w:val="005253BB"/>
    <w:rsid w:val="00526FE3"/>
    <w:rsid w:val="00531145"/>
    <w:rsid w:val="00536A7A"/>
    <w:rsid w:val="00544770"/>
    <w:rsid w:val="0055027E"/>
    <w:rsid w:val="005526AE"/>
    <w:rsid w:val="00553503"/>
    <w:rsid w:val="0055393C"/>
    <w:rsid w:val="00555C45"/>
    <w:rsid w:val="00557C72"/>
    <w:rsid w:val="00557F47"/>
    <w:rsid w:val="00560AB0"/>
    <w:rsid w:val="00562CAD"/>
    <w:rsid w:val="00590B1E"/>
    <w:rsid w:val="0059734A"/>
    <w:rsid w:val="005B1FA0"/>
    <w:rsid w:val="005B3DB0"/>
    <w:rsid w:val="005D6EC2"/>
    <w:rsid w:val="005E1F4D"/>
    <w:rsid w:val="005E4480"/>
    <w:rsid w:val="005F4645"/>
    <w:rsid w:val="005F7A53"/>
    <w:rsid w:val="00613354"/>
    <w:rsid w:val="0061512B"/>
    <w:rsid w:val="006331CB"/>
    <w:rsid w:val="006332F3"/>
    <w:rsid w:val="00635211"/>
    <w:rsid w:val="006362F9"/>
    <w:rsid w:val="00643EE5"/>
    <w:rsid w:val="00644A42"/>
    <w:rsid w:val="006466D5"/>
    <w:rsid w:val="00653379"/>
    <w:rsid w:val="00653B2F"/>
    <w:rsid w:val="00655C78"/>
    <w:rsid w:val="00655DB9"/>
    <w:rsid w:val="006618D0"/>
    <w:rsid w:val="00661F9D"/>
    <w:rsid w:val="00663E43"/>
    <w:rsid w:val="00666B3E"/>
    <w:rsid w:val="00667933"/>
    <w:rsid w:val="0067712C"/>
    <w:rsid w:val="006800A0"/>
    <w:rsid w:val="00680B3E"/>
    <w:rsid w:val="00683E4F"/>
    <w:rsid w:val="0068762F"/>
    <w:rsid w:val="00687C99"/>
    <w:rsid w:val="00687F0E"/>
    <w:rsid w:val="0069257B"/>
    <w:rsid w:val="00696219"/>
    <w:rsid w:val="006A0725"/>
    <w:rsid w:val="006A0DEF"/>
    <w:rsid w:val="006A1438"/>
    <w:rsid w:val="006A2223"/>
    <w:rsid w:val="006A2909"/>
    <w:rsid w:val="006A2A64"/>
    <w:rsid w:val="006A5383"/>
    <w:rsid w:val="006A53A2"/>
    <w:rsid w:val="006A741D"/>
    <w:rsid w:val="006B63F1"/>
    <w:rsid w:val="006D3623"/>
    <w:rsid w:val="006D36D3"/>
    <w:rsid w:val="006E26CA"/>
    <w:rsid w:val="006E342A"/>
    <w:rsid w:val="006E4503"/>
    <w:rsid w:val="006E4F2D"/>
    <w:rsid w:val="006E5A0D"/>
    <w:rsid w:val="006E7279"/>
    <w:rsid w:val="006F2D82"/>
    <w:rsid w:val="006F54CC"/>
    <w:rsid w:val="00701056"/>
    <w:rsid w:val="00711096"/>
    <w:rsid w:val="007160F9"/>
    <w:rsid w:val="00725BB9"/>
    <w:rsid w:val="00727055"/>
    <w:rsid w:val="00727057"/>
    <w:rsid w:val="00730020"/>
    <w:rsid w:val="00730793"/>
    <w:rsid w:val="00730DBF"/>
    <w:rsid w:val="00735056"/>
    <w:rsid w:val="0073597E"/>
    <w:rsid w:val="00737B26"/>
    <w:rsid w:val="00742F7E"/>
    <w:rsid w:val="00744C4D"/>
    <w:rsid w:val="00747A4A"/>
    <w:rsid w:val="00747FB9"/>
    <w:rsid w:val="00756E56"/>
    <w:rsid w:val="00757A54"/>
    <w:rsid w:val="0077203A"/>
    <w:rsid w:val="00783177"/>
    <w:rsid w:val="0078723B"/>
    <w:rsid w:val="00796B06"/>
    <w:rsid w:val="00797F5F"/>
    <w:rsid w:val="007A0541"/>
    <w:rsid w:val="007A08F7"/>
    <w:rsid w:val="007A0BDC"/>
    <w:rsid w:val="007B1726"/>
    <w:rsid w:val="007B1ED7"/>
    <w:rsid w:val="007C7E79"/>
    <w:rsid w:val="007D3B4F"/>
    <w:rsid w:val="007D7F70"/>
    <w:rsid w:val="007E70DB"/>
    <w:rsid w:val="007E72C8"/>
    <w:rsid w:val="007F0B25"/>
    <w:rsid w:val="007F44B2"/>
    <w:rsid w:val="007F7195"/>
    <w:rsid w:val="00806290"/>
    <w:rsid w:val="008121A9"/>
    <w:rsid w:val="008174BD"/>
    <w:rsid w:val="0082086F"/>
    <w:rsid w:val="008265B3"/>
    <w:rsid w:val="00831A73"/>
    <w:rsid w:val="00832BE5"/>
    <w:rsid w:val="0083596F"/>
    <w:rsid w:val="00840625"/>
    <w:rsid w:val="008411A2"/>
    <w:rsid w:val="008414EF"/>
    <w:rsid w:val="008416EA"/>
    <w:rsid w:val="00842188"/>
    <w:rsid w:val="00851F24"/>
    <w:rsid w:val="0085200A"/>
    <w:rsid w:val="00853551"/>
    <w:rsid w:val="00862DB0"/>
    <w:rsid w:val="0086482D"/>
    <w:rsid w:val="00865A68"/>
    <w:rsid w:val="00866796"/>
    <w:rsid w:val="00872ABF"/>
    <w:rsid w:val="00872AC6"/>
    <w:rsid w:val="008741C5"/>
    <w:rsid w:val="008742FD"/>
    <w:rsid w:val="008777F3"/>
    <w:rsid w:val="008818B0"/>
    <w:rsid w:val="00886DD3"/>
    <w:rsid w:val="0088746C"/>
    <w:rsid w:val="0089049F"/>
    <w:rsid w:val="008935FC"/>
    <w:rsid w:val="00893C3B"/>
    <w:rsid w:val="00895A6E"/>
    <w:rsid w:val="0089734D"/>
    <w:rsid w:val="008A1993"/>
    <w:rsid w:val="008B2074"/>
    <w:rsid w:val="008C19D2"/>
    <w:rsid w:val="008C286E"/>
    <w:rsid w:val="008C5F1E"/>
    <w:rsid w:val="008D23A3"/>
    <w:rsid w:val="008D65DE"/>
    <w:rsid w:val="008E1790"/>
    <w:rsid w:val="008E223E"/>
    <w:rsid w:val="008E631D"/>
    <w:rsid w:val="008F6BAB"/>
    <w:rsid w:val="008F6D1A"/>
    <w:rsid w:val="008F75A6"/>
    <w:rsid w:val="009033CB"/>
    <w:rsid w:val="00907931"/>
    <w:rsid w:val="009103C7"/>
    <w:rsid w:val="009105A6"/>
    <w:rsid w:val="00912703"/>
    <w:rsid w:val="009216BF"/>
    <w:rsid w:val="00921909"/>
    <w:rsid w:val="00947599"/>
    <w:rsid w:val="00947907"/>
    <w:rsid w:val="009565EE"/>
    <w:rsid w:val="00962C86"/>
    <w:rsid w:val="0096456D"/>
    <w:rsid w:val="009667DC"/>
    <w:rsid w:val="00970D28"/>
    <w:rsid w:val="00972026"/>
    <w:rsid w:val="00972DDC"/>
    <w:rsid w:val="00973750"/>
    <w:rsid w:val="009738FB"/>
    <w:rsid w:val="00973DFB"/>
    <w:rsid w:val="009933B8"/>
    <w:rsid w:val="00994CA8"/>
    <w:rsid w:val="009A0B93"/>
    <w:rsid w:val="009A3285"/>
    <w:rsid w:val="009A3AF4"/>
    <w:rsid w:val="009A4DBE"/>
    <w:rsid w:val="009D1F79"/>
    <w:rsid w:val="009D29A6"/>
    <w:rsid w:val="009D6C31"/>
    <w:rsid w:val="009D7B83"/>
    <w:rsid w:val="009E2D36"/>
    <w:rsid w:val="009E6985"/>
    <w:rsid w:val="009F19BA"/>
    <w:rsid w:val="009F2B59"/>
    <w:rsid w:val="00A02621"/>
    <w:rsid w:val="00A0584F"/>
    <w:rsid w:val="00A06380"/>
    <w:rsid w:val="00A21E64"/>
    <w:rsid w:val="00A26F35"/>
    <w:rsid w:val="00A42DE5"/>
    <w:rsid w:val="00A43C7C"/>
    <w:rsid w:val="00A47A7F"/>
    <w:rsid w:val="00A709D3"/>
    <w:rsid w:val="00A72575"/>
    <w:rsid w:val="00A743DA"/>
    <w:rsid w:val="00A762E4"/>
    <w:rsid w:val="00A77DDF"/>
    <w:rsid w:val="00A829D0"/>
    <w:rsid w:val="00A862C0"/>
    <w:rsid w:val="00A878F7"/>
    <w:rsid w:val="00A941B4"/>
    <w:rsid w:val="00AA2D41"/>
    <w:rsid w:val="00AA66C2"/>
    <w:rsid w:val="00AB7FAD"/>
    <w:rsid w:val="00AC07D2"/>
    <w:rsid w:val="00AC39EC"/>
    <w:rsid w:val="00AD298D"/>
    <w:rsid w:val="00AD53FA"/>
    <w:rsid w:val="00AD708B"/>
    <w:rsid w:val="00AE4E82"/>
    <w:rsid w:val="00AE5426"/>
    <w:rsid w:val="00AF3EC3"/>
    <w:rsid w:val="00AF7504"/>
    <w:rsid w:val="00B02C0F"/>
    <w:rsid w:val="00B02C6A"/>
    <w:rsid w:val="00B049D3"/>
    <w:rsid w:val="00B1278D"/>
    <w:rsid w:val="00B12CF8"/>
    <w:rsid w:val="00B17384"/>
    <w:rsid w:val="00B31175"/>
    <w:rsid w:val="00B40B1B"/>
    <w:rsid w:val="00B433E1"/>
    <w:rsid w:val="00B439FF"/>
    <w:rsid w:val="00B47750"/>
    <w:rsid w:val="00B50321"/>
    <w:rsid w:val="00B50BBD"/>
    <w:rsid w:val="00B51C96"/>
    <w:rsid w:val="00B538D4"/>
    <w:rsid w:val="00B5466D"/>
    <w:rsid w:val="00B81CE9"/>
    <w:rsid w:val="00B94F88"/>
    <w:rsid w:val="00B9571C"/>
    <w:rsid w:val="00B963BB"/>
    <w:rsid w:val="00BA22FD"/>
    <w:rsid w:val="00BA6DF4"/>
    <w:rsid w:val="00BB5D6B"/>
    <w:rsid w:val="00BB7C95"/>
    <w:rsid w:val="00BC0BF4"/>
    <w:rsid w:val="00BD4A6F"/>
    <w:rsid w:val="00BE0125"/>
    <w:rsid w:val="00BE3E2C"/>
    <w:rsid w:val="00BE6B0E"/>
    <w:rsid w:val="00BE7608"/>
    <w:rsid w:val="00BF1076"/>
    <w:rsid w:val="00BF3807"/>
    <w:rsid w:val="00C00FE2"/>
    <w:rsid w:val="00C03AF0"/>
    <w:rsid w:val="00C12612"/>
    <w:rsid w:val="00C142D3"/>
    <w:rsid w:val="00C152BB"/>
    <w:rsid w:val="00C15CA2"/>
    <w:rsid w:val="00C162F3"/>
    <w:rsid w:val="00C2399E"/>
    <w:rsid w:val="00C24E08"/>
    <w:rsid w:val="00C33375"/>
    <w:rsid w:val="00C35189"/>
    <w:rsid w:val="00C35E9E"/>
    <w:rsid w:val="00C36030"/>
    <w:rsid w:val="00C36849"/>
    <w:rsid w:val="00C4617F"/>
    <w:rsid w:val="00C51E2B"/>
    <w:rsid w:val="00C57C7B"/>
    <w:rsid w:val="00C64E79"/>
    <w:rsid w:val="00C650DD"/>
    <w:rsid w:val="00C67291"/>
    <w:rsid w:val="00C70699"/>
    <w:rsid w:val="00C7098B"/>
    <w:rsid w:val="00C73E4F"/>
    <w:rsid w:val="00C7541C"/>
    <w:rsid w:val="00C817DC"/>
    <w:rsid w:val="00C82DE2"/>
    <w:rsid w:val="00C86DDB"/>
    <w:rsid w:val="00C94610"/>
    <w:rsid w:val="00C9608A"/>
    <w:rsid w:val="00CA23C9"/>
    <w:rsid w:val="00CA35EE"/>
    <w:rsid w:val="00CA7F87"/>
    <w:rsid w:val="00CC0815"/>
    <w:rsid w:val="00CC2D94"/>
    <w:rsid w:val="00CC46F5"/>
    <w:rsid w:val="00CC7A95"/>
    <w:rsid w:val="00CC7EDC"/>
    <w:rsid w:val="00CD3387"/>
    <w:rsid w:val="00CF3055"/>
    <w:rsid w:val="00D020A5"/>
    <w:rsid w:val="00D0299E"/>
    <w:rsid w:val="00D02B44"/>
    <w:rsid w:val="00D14553"/>
    <w:rsid w:val="00D14A52"/>
    <w:rsid w:val="00D26068"/>
    <w:rsid w:val="00D27A67"/>
    <w:rsid w:val="00D32F4B"/>
    <w:rsid w:val="00D46A66"/>
    <w:rsid w:val="00D5012E"/>
    <w:rsid w:val="00D52062"/>
    <w:rsid w:val="00D55D44"/>
    <w:rsid w:val="00D61CDF"/>
    <w:rsid w:val="00D65EB4"/>
    <w:rsid w:val="00D73E98"/>
    <w:rsid w:val="00D75578"/>
    <w:rsid w:val="00D765AF"/>
    <w:rsid w:val="00D843BB"/>
    <w:rsid w:val="00D861AA"/>
    <w:rsid w:val="00D93409"/>
    <w:rsid w:val="00D93691"/>
    <w:rsid w:val="00DA06D0"/>
    <w:rsid w:val="00DA0EFF"/>
    <w:rsid w:val="00DA3DBB"/>
    <w:rsid w:val="00DA612C"/>
    <w:rsid w:val="00DB5E4D"/>
    <w:rsid w:val="00DB6F8A"/>
    <w:rsid w:val="00DC2763"/>
    <w:rsid w:val="00DC5906"/>
    <w:rsid w:val="00DD474B"/>
    <w:rsid w:val="00DD6C4E"/>
    <w:rsid w:val="00DE66EA"/>
    <w:rsid w:val="00DF3D37"/>
    <w:rsid w:val="00DF736B"/>
    <w:rsid w:val="00E0013A"/>
    <w:rsid w:val="00E11E63"/>
    <w:rsid w:val="00E2187A"/>
    <w:rsid w:val="00E27904"/>
    <w:rsid w:val="00E33B4B"/>
    <w:rsid w:val="00E3498E"/>
    <w:rsid w:val="00E35A48"/>
    <w:rsid w:val="00E4727F"/>
    <w:rsid w:val="00E47518"/>
    <w:rsid w:val="00E53D6E"/>
    <w:rsid w:val="00E54153"/>
    <w:rsid w:val="00E56A86"/>
    <w:rsid w:val="00E5781A"/>
    <w:rsid w:val="00E60963"/>
    <w:rsid w:val="00E71BEA"/>
    <w:rsid w:val="00E74A6B"/>
    <w:rsid w:val="00E83A2E"/>
    <w:rsid w:val="00E90F23"/>
    <w:rsid w:val="00E946B2"/>
    <w:rsid w:val="00EA3F13"/>
    <w:rsid w:val="00EA799F"/>
    <w:rsid w:val="00EB18C3"/>
    <w:rsid w:val="00EB48C4"/>
    <w:rsid w:val="00EB5CA2"/>
    <w:rsid w:val="00EC68DA"/>
    <w:rsid w:val="00EC78A5"/>
    <w:rsid w:val="00ED1E84"/>
    <w:rsid w:val="00EE15E1"/>
    <w:rsid w:val="00EE5C13"/>
    <w:rsid w:val="00EE66AE"/>
    <w:rsid w:val="00EF28A3"/>
    <w:rsid w:val="00F02190"/>
    <w:rsid w:val="00F0231C"/>
    <w:rsid w:val="00F06489"/>
    <w:rsid w:val="00F13B0E"/>
    <w:rsid w:val="00F17AE9"/>
    <w:rsid w:val="00F31B77"/>
    <w:rsid w:val="00F36195"/>
    <w:rsid w:val="00F3655A"/>
    <w:rsid w:val="00F55DC3"/>
    <w:rsid w:val="00F5684B"/>
    <w:rsid w:val="00F57786"/>
    <w:rsid w:val="00F668C7"/>
    <w:rsid w:val="00F77F12"/>
    <w:rsid w:val="00F936BA"/>
    <w:rsid w:val="00F966E4"/>
    <w:rsid w:val="00F96D68"/>
    <w:rsid w:val="00FB43C2"/>
    <w:rsid w:val="00FC0D14"/>
    <w:rsid w:val="00FC5D01"/>
    <w:rsid w:val="00FC6F73"/>
    <w:rsid w:val="00FE5AD0"/>
    <w:rsid w:val="00FF16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D6E"/>
    <w:pPr>
      <w:spacing w:after="0" w:line="360" w:lineRule="auto"/>
      <w:ind w:firstLine="709"/>
      <w:jc w:val="both"/>
    </w:pPr>
    <w:rPr>
      <w:rFonts w:ascii="Times New Roman" w:hAnsi="Times New Roman"/>
      <w:sz w:val="28"/>
    </w:rPr>
  </w:style>
  <w:style w:type="paragraph" w:styleId="1">
    <w:name w:val="heading 1"/>
    <w:aliases w:val="Розділ,__Заголовок"/>
    <w:basedOn w:val="a"/>
    <w:next w:val="a"/>
    <w:link w:val="10"/>
    <w:uiPriority w:val="9"/>
    <w:qFormat/>
    <w:rsid w:val="006E26CA"/>
    <w:pPr>
      <w:keepNext/>
      <w:keepLines/>
      <w:spacing w:before="240"/>
      <w:jc w:val="center"/>
      <w:outlineLvl w:val="0"/>
    </w:pPr>
    <w:rPr>
      <w:rFonts w:eastAsiaTheme="majorEastAsia" w:cstheme="majorBidi"/>
      <w:b/>
      <w:szCs w:val="32"/>
    </w:rPr>
  </w:style>
  <w:style w:type="paragraph" w:styleId="2">
    <w:name w:val="heading 2"/>
    <w:aliases w:val="Підрозділ,__Подзаголовок"/>
    <w:basedOn w:val="a"/>
    <w:next w:val="a"/>
    <w:link w:val="20"/>
    <w:uiPriority w:val="9"/>
    <w:unhideWhenUsed/>
    <w:qFormat/>
    <w:rsid w:val="006E26CA"/>
    <w:pPr>
      <w:keepNext/>
      <w:keepLines/>
      <w:spacing w:before="40"/>
      <w:jc w:val="center"/>
      <w:outlineLvl w:val="1"/>
    </w:pPr>
    <w:rPr>
      <w:rFonts w:eastAsiaTheme="majorEastAsia" w:cstheme="majorBidi"/>
      <w:b/>
      <w:szCs w:val="26"/>
    </w:rPr>
  </w:style>
  <w:style w:type="paragraph" w:styleId="3">
    <w:name w:val="heading 3"/>
    <w:basedOn w:val="a"/>
    <w:next w:val="a"/>
    <w:link w:val="30"/>
    <w:uiPriority w:val="9"/>
    <w:unhideWhenUsed/>
    <w:qFormat/>
    <w:rsid w:val="003B6931"/>
    <w:pPr>
      <w:keepNext/>
      <w:keepLines/>
      <w:spacing w:before="40"/>
      <w:jc w:val="center"/>
      <w:outlineLvl w:val="2"/>
    </w:pPr>
    <w:rPr>
      <w:rFonts w:eastAsiaTheme="majorEastAsia" w:cstheme="majorBidi"/>
      <w:b/>
      <w:szCs w:val="24"/>
    </w:rPr>
  </w:style>
  <w:style w:type="paragraph" w:styleId="5">
    <w:name w:val="heading 5"/>
    <w:basedOn w:val="a"/>
    <w:link w:val="50"/>
    <w:uiPriority w:val="9"/>
    <w:qFormat/>
    <w:rsid w:val="00F36195"/>
    <w:pPr>
      <w:spacing w:before="100" w:beforeAutospacing="1" w:after="100" w:afterAutospacing="1" w:line="240" w:lineRule="auto"/>
      <w:ind w:firstLine="0"/>
      <w:jc w:val="left"/>
      <w:outlineLvl w:val="4"/>
    </w:pPr>
    <w:rPr>
      <w:rFonts w:eastAsia="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
    <w:rsid w:val="00F36195"/>
    <w:rPr>
      <w:rFonts w:ascii="Times New Roman" w:eastAsia="Times New Roman" w:hAnsi="Times New Roman" w:cs="Times New Roman"/>
      <w:b/>
      <w:bCs/>
      <w:sz w:val="20"/>
      <w:szCs w:val="20"/>
      <w:lang w:eastAsia="uk-UA"/>
    </w:rPr>
  </w:style>
  <w:style w:type="character" w:styleId="a3">
    <w:name w:val="Strong"/>
    <w:basedOn w:val="a0"/>
    <w:uiPriority w:val="22"/>
    <w:qFormat/>
    <w:rsid w:val="00F36195"/>
    <w:rPr>
      <w:b/>
      <w:bCs/>
    </w:rPr>
  </w:style>
  <w:style w:type="character" w:customStyle="1" w:styleId="apple-converted-space">
    <w:name w:val="apple-converted-space"/>
    <w:basedOn w:val="a0"/>
    <w:rsid w:val="00F36195"/>
  </w:style>
  <w:style w:type="character" w:styleId="a4">
    <w:name w:val="Hyperlink"/>
    <w:basedOn w:val="a0"/>
    <w:uiPriority w:val="99"/>
    <w:unhideWhenUsed/>
    <w:rsid w:val="00F36195"/>
    <w:rPr>
      <w:color w:val="0000FF"/>
      <w:u w:val="single"/>
    </w:rPr>
  </w:style>
  <w:style w:type="paragraph" w:styleId="a5">
    <w:name w:val="Normal (Web)"/>
    <w:basedOn w:val="a"/>
    <w:uiPriority w:val="99"/>
    <w:unhideWhenUsed/>
    <w:rsid w:val="00F36195"/>
    <w:pPr>
      <w:spacing w:before="100" w:beforeAutospacing="1" w:after="100" w:afterAutospacing="1" w:line="240" w:lineRule="auto"/>
      <w:ind w:firstLine="0"/>
      <w:jc w:val="left"/>
    </w:pPr>
    <w:rPr>
      <w:rFonts w:eastAsia="Times New Roman" w:cs="Times New Roman"/>
      <w:sz w:val="24"/>
      <w:szCs w:val="24"/>
      <w:lang w:eastAsia="uk-UA"/>
    </w:rPr>
  </w:style>
  <w:style w:type="character" w:styleId="a6">
    <w:name w:val="Emphasis"/>
    <w:basedOn w:val="a0"/>
    <w:uiPriority w:val="20"/>
    <w:qFormat/>
    <w:rsid w:val="00F36195"/>
    <w:rPr>
      <w:i/>
      <w:iCs/>
    </w:rPr>
  </w:style>
  <w:style w:type="paragraph" w:styleId="a7">
    <w:name w:val="List Paragraph"/>
    <w:basedOn w:val="a"/>
    <w:uiPriority w:val="34"/>
    <w:qFormat/>
    <w:rsid w:val="00C00FE2"/>
    <w:pPr>
      <w:spacing w:line="276" w:lineRule="auto"/>
      <w:ind w:left="720" w:firstLine="0"/>
      <w:contextualSpacing/>
      <w:jc w:val="left"/>
    </w:pPr>
  </w:style>
  <w:style w:type="paragraph" w:styleId="a8">
    <w:name w:val="No Spacing"/>
    <w:link w:val="a9"/>
    <w:uiPriority w:val="1"/>
    <w:qFormat/>
    <w:rsid w:val="00C00FE2"/>
    <w:pPr>
      <w:spacing w:after="0" w:line="240" w:lineRule="auto"/>
    </w:pPr>
    <w:rPr>
      <w:rFonts w:ascii="Times New Roman" w:hAnsi="Times New Roman"/>
      <w:sz w:val="28"/>
    </w:rPr>
  </w:style>
  <w:style w:type="character" w:customStyle="1" w:styleId="a9">
    <w:name w:val="Без интервала Знак"/>
    <w:basedOn w:val="a0"/>
    <w:link w:val="a8"/>
    <w:uiPriority w:val="1"/>
    <w:rsid w:val="00C00FE2"/>
    <w:rPr>
      <w:rFonts w:ascii="Times New Roman" w:hAnsi="Times New Roman"/>
      <w:sz w:val="28"/>
    </w:rPr>
  </w:style>
  <w:style w:type="paragraph" w:styleId="aa">
    <w:name w:val="Balloon Text"/>
    <w:basedOn w:val="a"/>
    <w:link w:val="ab"/>
    <w:uiPriority w:val="99"/>
    <w:semiHidden/>
    <w:unhideWhenUsed/>
    <w:rsid w:val="00EE66AE"/>
    <w:pPr>
      <w:spacing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EE66AE"/>
    <w:rPr>
      <w:rFonts w:ascii="Segoe UI" w:hAnsi="Segoe UI" w:cs="Segoe UI"/>
      <w:sz w:val="18"/>
      <w:szCs w:val="18"/>
    </w:rPr>
  </w:style>
  <w:style w:type="paragraph" w:styleId="ac">
    <w:name w:val="header"/>
    <w:basedOn w:val="a"/>
    <w:link w:val="ad"/>
    <w:uiPriority w:val="99"/>
    <w:unhideWhenUsed/>
    <w:rsid w:val="00313B55"/>
    <w:pPr>
      <w:tabs>
        <w:tab w:val="center" w:pos="4677"/>
        <w:tab w:val="right" w:pos="9355"/>
      </w:tabs>
      <w:spacing w:line="240" w:lineRule="auto"/>
    </w:pPr>
  </w:style>
  <w:style w:type="character" w:customStyle="1" w:styleId="ad">
    <w:name w:val="Верхний колонтитул Знак"/>
    <w:basedOn w:val="a0"/>
    <w:link w:val="ac"/>
    <w:uiPriority w:val="99"/>
    <w:rsid w:val="00313B55"/>
    <w:rPr>
      <w:rFonts w:ascii="Times New Roman" w:hAnsi="Times New Roman"/>
      <w:sz w:val="28"/>
    </w:rPr>
  </w:style>
  <w:style w:type="paragraph" w:styleId="ae">
    <w:name w:val="footer"/>
    <w:basedOn w:val="a"/>
    <w:link w:val="af"/>
    <w:uiPriority w:val="99"/>
    <w:unhideWhenUsed/>
    <w:rsid w:val="00313B55"/>
    <w:pPr>
      <w:tabs>
        <w:tab w:val="center" w:pos="4677"/>
        <w:tab w:val="right" w:pos="9355"/>
      </w:tabs>
      <w:spacing w:line="240" w:lineRule="auto"/>
    </w:pPr>
  </w:style>
  <w:style w:type="character" w:customStyle="1" w:styleId="af">
    <w:name w:val="Нижний колонтитул Знак"/>
    <w:basedOn w:val="a0"/>
    <w:link w:val="ae"/>
    <w:uiPriority w:val="99"/>
    <w:rsid w:val="00313B55"/>
    <w:rPr>
      <w:rFonts w:ascii="Times New Roman" w:hAnsi="Times New Roman"/>
      <w:sz w:val="28"/>
    </w:rPr>
  </w:style>
  <w:style w:type="character" w:customStyle="1" w:styleId="10">
    <w:name w:val="Заголовок 1 Знак"/>
    <w:aliases w:val="Розділ Знак,__Заголовок Знак"/>
    <w:basedOn w:val="a0"/>
    <w:link w:val="1"/>
    <w:uiPriority w:val="9"/>
    <w:rsid w:val="006E26CA"/>
    <w:rPr>
      <w:rFonts w:ascii="Times New Roman" w:eastAsiaTheme="majorEastAsia" w:hAnsi="Times New Roman" w:cstheme="majorBidi"/>
      <w:b/>
      <w:sz w:val="28"/>
      <w:szCs w:val="32"/>
    </w:rPr>
  </w:style>
  <w:style w:type="character" w:customStyle="1" w:styleId="20">
    <w:name w:val="Заголовок 2 Знак"/>
    <w:aliases w:val="Підрозділ Знак,__Подзаголовок Знак"/>
    <w:basedOn w:val="a0"/>
    <w:link w:val="2"/>
    <w:uiPriority w:val="9"/>
    <w:rsid w:val="006E26CA"/>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3B6931"/>
    <w:rPr>
      <w:rFonts w:ascii="Times New Roman" w:eastAsiaTheme="majorEastAsia" w:hAnsi="Times New Roman" w:cstheme="majorBidi"/>
      <w:b/>
      <w:sz w:val="28"/>
      <w:szCs w:val="24"/>
    </w:rPr>
  </w:style>
  <w:style w:type="paragraph" w:styleId="af0">
    <w:name w:val="TOC Heading"/>
    <w:basedOn w:val="1"/>
    <w:next w:val="a"/>
    <w:uiPriority w:val="39"/>
    <w:unhideWhenUsed/>
    <w:qFormat/>
    <w:rsid w:val="003B6931"/>
    <w:pPr>
      <w:spacing w:line="259" w:lineRule="auto"/>
      <w:ind w:firstLine="0"/>
      <w:jc w:val="left"/>
      <w:outlineLvl w:val="9"/>
    </w:pPr>
    <w:rPr>
      <w:rFonts w:asciiTheme="majorHAnsi" w:hAnsiTheme="majorHAnsi"/>
      <w:b w:val="0"/>
      <w:color w:val="2E74B5" w:themeColor="accent1" w:themeShade="BF"/>
      <w:lang w:eastAsia="uk-UA"/>
    </w:rPr>
  </w:style>
  <w:style w:type="paragraph" w:styleId="11">
    <w:name w:val="toc 1"/>
    <w:basedOn w:val="a"/>
    <w:next w:val="a"/>
    <w:autoRedefine/>
    <w:uiPriority w:val="39"/>
    <w:unhideWhenUsed/>
    <w:rsid w:val="00C24E08"/>
    <w:pPr>
      <w:tabs>
        <w:tab w:val="right" w:leader="dot" w:pos="9061"/>
      </w:tabs>
      <w:spacing w:after="100"/>
      <w:ind w:left="709"/>
    </w:pPr>
  </w:style>
  <w:style w:type="paragraph" w:styleId="21">
    <w:name w:val="toc 2"/>
    <w:basedOn w:val="a"/>
    <w:next w:val="a"/>
    <w:autoRedefine/>
    <w:uiPriority w:val="39"/>
    <w:unhideWhenUsed/>
    <w:rsid w:val="00C24E08"/>
    <w:pPr>
      <w:tabs>
        <w:tab w:val="right" w:leader="dot" w:pos="9061"/>
      </w:tabs>
      <w:spacing w:after="100" w:line="240" w:lineRule="auto"/>
      <w:ind w:left="-567" w:hanging="567"/>
    </w:pPr>
  </w:style>
  <w:style w:type="paragraph" w:styleId="31">
    <w:name w:val="toc 3"/>
    <w:basedOn w:val="a"/>
    <w:next w:val="a"/>
    <w:autoRedefine/>
    <w:uiPriority w:val="39"/>
    <w:unhideWhenUsed/>
    <w:rsid w:val="003B6931"/>
    <w:pPr>
      <w:spacing w:after="100"/>
      <w:ind w:left="560"/>
    </w:pPr>
  </w:style>
  <w:style w:type="character" w:styleId="af1">
    <w:name w:val="FollowedHyperlink"/>
    <w:basedOn w:val="a0"/>
    <w:uiPriority w:val="99"/>
    <w:semiHidden/>
    <w:unhideWhenUsed/>
    <w:rsid w:val="008174BD"/>
    <w:rPr>
      <w:color w:val="954F72" w:themeColor="followedHyperlink"/>
      <w:u w:val="single"/>
    </w:rPr>
  </w:style>
  <w:style w:type="character" w:customStyle="1" w:styleId="22">
    <w:name w:val="Основной текст (2)_"/>
    <w:basedOn w:val="a0"/>
    <w:link w:val="23"/>
    <w:locked/>
    <w:rsid w:val="00EA3F13"/>
    <w:rPr>
      <w:rFonts w:ascii="Times New Roman" w:eastAsia="Times New Roman" w:hAnsi="Times New Roman" w:cs="Times New Roman"/>
      <w:sz w:val="28"/>
      <w:szCs w:val="28"/>
      <w:shd w:val="clear" w:color="auto" w:fill="FFFFFF"/>
    </w:rPr>
  </w:style>
  <w:style w:type="paragraph" w:customStyle="1" w:styleId="23">
    <w:name w:val="Основной текст (2)"/>
    <w:basedOn w:val="a"/>
    <w:link w:val="22"/>
    <w:rsid w:val="00EA3F13"/>
    <w:pPr>
      <w:widowControl w:val="0"/>
      <w:shd w:val="clear" w:color="auto" w:fill="FFFFFF"/>
      <w:spacing w:line="485" w:lineRule="exact"/>
      <w:ind w:hanging="400"/>
    </w:pPr>
    <w:rPr>
      <w:rFonts w:eastAsia="Times New Roman" w:cs="Times New Roman"/>
      <w:szCs w:val="28"/>
    </w:rPr>
  </w:style>
  <w:style w:type="character" w:customStyle="1" w:styleId="24">
    <w:name w:val="Основной текст (2) + Полужирный"/>
    <w:aliases w:val="Курсив"/>
    <w:basedOn w:val="22"/>
    <w:rsid w:val="00EA3F13"/>
    <w:rPr>
      <w:rFonts w:ascii="Times New Roman" w:eastAsia="Times New Roman" w:hAnsi="Times New Roman" w:cs="Times New Roman"/>
      <w:b/>
      <w:bCs/>
      <w:i/>
      <w:iCs/>
      <w:color w:val="000000"/>
      <w:spacing w:val="0"/>
      <w:w w:val="100"/>
      <w:position w:val="0"/>
      <w:sz w:val="28"/>
      <w:szCs w:val="28"/>
      <w:shd w:val="clear" w:color="auto" w:fill="FFFFFF"/>
      <w:lang w:val="ru-RU" w:eastAsia="ru-RU" w:bidi="ru-RU"/>
    </w:rPr>
  </w:style>
  <w:style w:type="character" w:customStyle="1" w:styleId="23pt">
    <w:name w:val="Основной текст (2) + Интервал 3 pt"/>
    <w:basedOn w:val="22"/>
    <w:rsid w:val="00EA3F13"/>
    <w:rPr>
      <w:rFonts w:ascii="Times New Roman" w:eastAsia="Times New Roman" w:hAnsi="Times New Roman" w:cs="Times New Roman"/>
      <w:color w:val="000000"/>
      <w:spacing w:val="70"/>
      <w:w w:val="100"/>
      <w:position w:val="0"/>
      <w:sz w:val="28"/>
      <w:szCs w:val="28"/>
      <w:shd w:val="clear" w:color="auto" w:fill="FFFFFF"/>
      <w:lang w:val="ru-RU" w:eastAsia="ru-RU" w:bidi="ru-RU"/>
    </w:rPr>
  </w:style>
  <w:style w:type="character" w:styleId="af2">
    <w:name w:val="Placeholder Text"/>
    <w:basedOn w:val="a0"/>
    <w:uiPriority w:val="99"/>
    <w:semiHidden/>
    <w:rsid w:val="00E4727F"/>
    <w:rPr>
      <w:color w:val="808080"/>
    </w:rPr>
  </w:style>
  <w:style w:type="table" w:styleId="af3">
    <w:name w:val="Table Grid"/>
    <w:basedOn w:val="a1"/>
    <w:uiPriority w:val="39"/>
    <w:rsid w:val="008F6B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f3"/>
    <w:uiPriority w:val="99"/>
    <w:rsid w:val="00192214"/>
    <w:pPr>
      <w:spacing w:after="0" w:line="240" w:lineRule="auto"/>
      <w:ind w:firstLine="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f3"/>
    <w:uiPriority w:val="99"/>
    <w:rsid w:val="00192214"/>
    <w:pPr>
      <w:spacing w:after="0" w:line="240" w:lineRule="auto"/>
      <w:ind w:firstLine="709"/>
      <w:jc w:val="both"/>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
    <w:basedOn w:val="a1"/>
    <w:next w:val="af3"/>
    <w:uiPriority w:val="99"/>
    <w:rsid w:val="00192214"/>
    <w:pPr>
      <w:spacing w:after="0" w:line="240" w:lineRule="auto"/>
      <w:ind w:firstLine="709"/>
      <w:jc w:val="both"/>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f3"/>
    <w:uiPriority w:val="99"/>
    <w:rsid w:val="00192214"/>
    <w:pPr>
      <w:spacing w:after="0" w:line="240" w:lineRule="auto"/>
      <w:ind w:firstLine="709"/>
      <w:jc w:val="both"/>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35189"/>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r="http://schemas.openxmlformats.org/officeDocument/2006/relationships" xmlns:w="http://schemas.openxmlformats.org/wordprocessingml/2006/main">
  <w:divs>
    <w:div w:id="34039773">
      <w:bodyDiv w:val="1"/>
      <w:marLeft w:val="0"/>
      <w:marRight w:val="0"/>
      <w:marTop w:val="0"/>
      <w:marBottom w:val="0"/>
      <w:divBdr>
        <w:top w:val="none" w:sz="0" w:space="0" w:color="auto"/>
        <w:left w:val="none" w:sz="0" w:space="0" w:color="auto"/>
        <w:bottom w:val="none" w:sz="0" w:space="0" w:color="auto"/>
        <w:right w:val="none" w:sz="0" w:space="0" w:color="auto"/>
      </w:divBdr>
    </w:div>
    <w:div w:id="38553491">
      <w:bodyDiv w:val="1"/>
      <w:marLeft w:val="0"/>
      <w:marRight w:val="0"/>
      <w:marTop w:val="0"/>
      <w:marBottom w:val="0"/>
      <w:divBdr>
        <w:top w:val="none" w:sz="0" w:space="0" w:color="auto"/>
        <w:left w:val="none" w:sz="0" w:space="0" w:color="auto"/>
        <w:bottom w:val="none" w:sz="0" w:space="0" w:color="auto"/>
        <w:right w:val="none" w:sz="0" w:space="0" w:color="auto"/>
      </w:divBdr>
    </w:div>
    <w:div w:id="182671496">
      <w:bodyDiv w:val="1"/>
      <w:marLeft w:val="0"/>
      <w:marRight w:val="0"/>
      <w:marTop w:val="0"/>
      <w:marBottom w:val="0"/>
      <w:divBdr>
        <w:top w:val="none" w:sz="0" w:space="0" w:color="auto"/>
        <w:left w:val="none" w:sz="0" w:space="0" w:color="auto"/>
        <w:bottom w:val="none" w:sz="0" w:space="0" w:color="auto"/>
        <w:right w:val="none" w:sz="0" w:space="0" w:color="auto"/>
      </w:divBdr>
    </w:div>
    <w:div w:id="225452745">
      <w:bodyDiv w:val="1"/>
      <w:marLeft w:val="0"/>
      <w:marRight w:val="0"/>
      <w:marTop w:val="0"/>
      <w:marBottom w:val="0"/>
      <w:divBdr>
        <w:top w:val="none" w:sz="0" w:space="0" w:color="auto"/>
        <w:left w:val="none" w:sz="0" w:space="0" w:color="auto"/>
        <w:bottom w:val="none" w:sz="0" w:space="0" w:color="auto"/>
        <w:right w:val="none" w:sz="0" w:space="0" w:color="auto"/>
      </w:divBdr>
    </w:div>
    <w:div w:id="369844325">
      <w:bodyDiv w:val="1"/>
      <w:marLeft w:val="0"/>
      <w:marRight w:val="0"/>
      <w:marTop w:val="0"/>
      <w:marBottom w:val="0"/>
      <w:divBdr>
        <w:top w:val="none" w:sz="0" w:space="0" w:color="auto"/>
        <w:left w:val="none" w:sz="0" w:space="0" w:color="auto"/>
        <w:bottom w:val="none" w:sz="0" w:space="0" w:color="auto"/>
        <w:right w:val="none" w:sz="0" w:space="0" w:color="auto"/>
      </w:divBdr>
    </w:div>
    <w:div w:id="435058047">
      <w:bodyDiv w:val="1"/>
      <w:marLeft w:val="0"/>
      <w:marRight w:val="0"/>
      <w:marTop w:val="0"/>
      <w:marBottom w:val="0"/>
      <w:divBdr>
        <w:top w:val="none" w:sz="0" w:space="0" w:color="auto"/>
        <w:left w:val="none" w:sz="0" w:space="0" w:color="auto"/>
        <w:bottom w:val="none" w:sz="0" w:space="0" w:color="auto"/>
        <w:right w:val="none" w:sz="0" w:space="0" w:color="auto"/>
      </w:divBdr>
    </w:div>
    <w:div w:id="655646359">
      <w:bodyDiv w:val="1"/>
      <w:marLeft w:val="0"/>
      <w:marRight w:val="0"/>
      <w:marTop w:val="0"/>
      <w:marBottom w:val="0"/>
      <w:divBdr>
        <w:top w:val="none" w:sz="0" w:space="0" w:color="auto"/>
        <w:left w:val="none" w:sz="0" w:space="0" w:color="auto"/>
        <w:bottom w:val="none" w:sz="0" w:space="0" w:color="auto"/>
        <w:right w:val="none" w:sz="0" w:space="0" w:color="auto"/>
      </w:divBdr>
    </w:div>
    <w:div w:id="818880581">
      <w:bodyDiv w:val="1"/>
      <w:marLeft w:val="0"/>
      <w:marRight w:val="0"/>
      <w:marTop w:val="0"/>
      <w:marBottom w:val="0"/>
      <w:divBdr>
        <w:top w:val="none" w:sz="0" w:space="0" w:color="auto"/>
        <w:left w:val="none" w:sz="0" w:space="0" w:color="auto"/>
        <w:bottom w:val="none" w:sz="0" w:space="0" w:color="auto"/>
        <w:right w:val="none" w:sz="0" w:space="0" w:color="auto"/>
      </w:divBdr>
    </w:div>
    <w:div w:id="992879242">
      <w:bodyDiv w:val="1"/>
      <w:marLeft w:val="0"/>
      <w:marRight w:val="0"/>
      <w:marTop w:val="0"/>
      <w:marBottom w:val="0"/>
      <w:divBdr>
        <w:top w:val="none" w:sz="0" w:space="0" w:color="auto"/>
        <w:left w:val="none" w:sz="0" w:space="0" w:color="auto"/>
        <w:bottom w:val="none" w:sz="0" w:space="0" w:color="auto"/>
        <w:right w:val="none" w:sz="0" w:space="0" w:color="auto"/>
      </w:divBdr>
    </w:div>
    <w:div w:id="1038550098">
      <w:bodyDiv w:val="1"/>
      <w:marLeft w:val="0"/>
      <w:marRight w:val="0"/>
      <w:marTop w:val="0"/>
      <w:marBottom w:val="0"/>
      <w:divBdr>
        <w:top w:val="none" w:sz="0" w:space="0" w:color="auto"/>
        <w:left w:val="none" w:sz="0" w:space="0" w:color="auto"/>
        <w:bottom w:val="none" w:sz="0" w:space="0" w:color="auto"/>
        <w:right w:val="none" w:sz="0" w:space="0" w:color="auto"/>
      </w:divBdr>
    </w:div>
    <w:div w:id="1165320439">
      <w:bodyDiv w:val="1"/>
      <w:marLeft w:val="0"/>
      <w:marRight w:val="0"/>
      <w:marTop w:val="0"/>
      <w:marBottom w:val="0"/>
      <w:divBdr>
        <w:top w:val="none" w:sz="0" w:space="0" w:color="auto"/>
        <w:left w:val="none" w:sz="0" w:space="0" w:color="auto"/>
        <w:bottom w:val="none" w:sz="0" w:space="0" w:color="auto"/>
        <w:right w:val="none" w:sz="0" w:space="0" w:color="auto"/>
      </w:divBdr>
    </w:div>
    <w:div w:id="1302416500">
      <w:bodyDiv w:val="1"/>
      <w:marLeft w:val="0"/>
      <w:marRight w:val="0"/>
      <w:marTop w:val="0"/>
      <w:marBottom w:val="0"/>
      <w:divBdr>
        <w:top w:val="none" w:sz="0" w:space="0" w:color="auto"/>
        <w:left w:val="none" w:sz="0" w:space="0" w:color="auto"/>
        <w:bottom w:val="none" w:sz="0" w:space="0" w:color="auto"/>
        <w:right w:val="none" w:sz="0" w:space="0" w:color="auto"/>
      </w:divBdr>
    </w:div>
    <w:div w:id="1318612534">
      <w:bodyDiv w:val="1"/>
      <w:marLeft w:val="0"/>
      <w:marRight w:val="0"/>
      <w:marTop w:val="0"/>
      <w:marBottom w:val="0"/>
      <w:divBdr>
        <w:top w:val="none" w:sz="0" w:space="0" w:color="auto"/>
        <w:left w:val="none" w:sz="0" w:space="0" w:color="auto"/>
        <w:bottom w:val="none" w:sz="0" w:space="0" w:color="auto"/>
        <w:right w:val="none" w:sz="0" w:space="0" w:color="auto"/>
      </w:divBdr>
    </w:div>
    <w:div w:id="1467356381">
      <w:bodyDiv w:val="1"/>
      <w:marLeft w:val="0"/>
      <w:marRight w:val="0"/>
      <w:marTop w:val="0"/>
      <w:marBottom w:val="0"/>
      <w:divBdr>
        <w:top w:val="none" w:sz="0" w:space="0" w:color="auto"/>
        <w:left w:val="none" w:sz="0" w:space="0" w:color="auto"/>
        <w:bottom w:val="none" w:sz="0" w:space="0" w:color="auto"/>
        <w:right w:val="none" w:sz="0" w:space="0" w:color="auto"/>
      </w:divBdr>
    </w:div>
    <w:div w:id="1472407997">
      <w:bodyDiv w:val="1"/>
      <w:marLeft w:val="0"/>
      <w:marRight w:val="0"/>
      <w:marTop w:val="0"/>
      <w:marBottom w:val="0"/>
      <w:divBdr>
        <w:top w:val="none" w:sz="0" w:space="0" w:color="auto"/>
        <w:left w:val="none" w:sz="0" w:space="0" w:color="auto"/>
        <w:bottom w:val="none" w:sz="0" w:space="0" w:color="auto"/>
        <w:right w:val="none" w:sz="0" w:space="0" w:color="auto"/>
      </w:divBdr>
    </w:div>
    <w:div w:id="1487236972">
      <w:bodyDiv w:val="1"/>
      <w:marLeft w:val="0"/>
      <w:marRight w:val="0"/>
      <w:marTop w:val="0"/>
      <w:marBottom w:val="0"/>
      <w:divBdr>
        <w:top w:val="none" w:sz="0" w:space="0" w:color="auto"/>
        <w:left w:val="none" w:sz="0" w:space="0" w:color="auto"/>
        <w:bottom w:val="none" w:sz="0" w:space="0" w:color="auto"/>
        <w:right w:val="none" w:sz="0" w:space="0" w:color="auto"/>
      </w:divBdr>
    </w:div>
    <w:div w:id="1655261063">
      <w:bodyDiv w:val="1"/>
      <w:marLeft w:val="0"/>
      <w:marRight w:val="0"/>
      <w:marTop w:val="0"/>
      <w:marBottom w:val="0"/>
      <w:divBdr>
        <w:top w:val="none" w:sz="0" w:space="0" w:color="auto"/>
        <w:left w:val="none" w:sz="0" w:space="0" w:color="auto"/>
        <w:bottom w:val="none" w:sz="0" w:space="0" w:color="auto"/>
        <w:right w:val="none" w:sz="0" w:space="0" w:color="auto"/>
      </w:divBdr>
    </w:div>
    <w:div w:id="1677609954">
      <w:bodyDiv w:val="1"/>
      <w:marLeft w:val="0"/>
      <w:marRight w:val="0"/>
      <w:marTop w:val="0"/>
      <w:marBottom w:val="0"/>
      <w:divBdr>
        <w:top w:val="none" w:sz="0" w:space="0" w:color="auto"/>
        <w:left w:val="none" w:sz="0" w:space="0" w:color="auto"/>
        <w:bottom w:val="none" w:sz="0" w:space="0" w:color="auto"/>
        <w:right w:val="none" w:sz="0" w:space="0" w:color="auto"/>
      </w:divBdr>
    </w:div>
    <w:div w:id="1724137067">
      <w:bodyDiv w:val="1"/>
      <w:marLeft w:val="0"/>
      <w:marRight w:val="0"/>
      <w:marTop w:val="0"/>
      <w:marBottom w:val="0"/>
      <w:divBdr>
        <w:top w:val="none" w:sz="0" w:space="0" w:color="auto"/>
        <w:left w:val="none" w:sz="0" w:space="0" w:color="auto"/>
        <w:bottom w:val="none" w:sz="0" w:space="0" w:color="auto"/>
        <w:right w:val="none" w:sz="0" w:space="0" w:color="auto"/>
      </w:divBdr>
    </w:div>
    <w:div w:id="1753426260">
      <w:bodyDiv w:val="1"/>
      <w:marLeft w:val="0"/>
      <w:marRight w:val="0"/>
      <w:marTop w:val="0"/>
      <w:marBottom w:val="0"/>
      <w:divBdr>
        <w:top w:val="none" w:sz="0" w:space="0" w:color="auto"/>
        <w:left w:val="none" w:sz="0" w:space="0" w:color="auto"/>
        <w:bottom w:val="none" w:sz="0" w:space="0" w:color="auto"/>
        <w:right w:val="none" w:sz="0" w:space="0" w:color="auto"/>
      </w:divBdr>
    </w:div>
    <w:div w:id="1763718799">
      <w:bodyDiv w:val="1"/>
      <w:marLeft w:val="0"/>
      <w:marRight w:val="0"/>
      <w:marTop w:val="0"/>
      <w:marBottom w:val="0"/>
      <w:divBdr>
        <w:top w:val="none" w:sz="0" w:space="0" w:color="auto"/>
        <w:left w:val="none" w:sz="0" w:space="0" w:color="auto"/>
        <w:bottom w:val="none" w:sz="0" w:space="0" w:color="auto"/>
        <w:right w:val="none" w:sz="0" w:space="0" w:color="auto"/>
      </w:divBdr>
    </w:div>
    <w:div w:id="1884948883">
      <w:bodyDiv w:val="1"/>
      <w:marLeft w:val="0"/>
      <w:marRight w:val="0"/>
      <w:marTop w:val="0"/>
      <w:marBottom w:val="0"/>
      <w:divBdr>
        <w:top w:val="none" w:sz="0" w:space="0" w:color="auto"/>
        <w:left w:val="none" w:sz="0" w:space="0" w:color="auto"/>
        <w:bottom w:val="none" w:sz="0" w:space="0" w:color="auto"/>
        <w:right w:val="none" w:sz="0" w:space="0" w:color="auto"/>
      </w:divBdr>
    </w:div>
    <w:div w:id="1911576330">
      <w:bodyDiv w:val="1"/>
      <w:marLeft w:val="0"/>
      <w:marRight w:val="0"/>
      <w:marTop w:val="0"/>
      <w:marBottom w:val="0"/>
      <w:divBdr>
        <w:top w:val="none" w:sz="0" w:space="0" w:color="auto"/>
        <w:left w:val="none" w:sz="0" w:space="0" w:color="auto"/>
        <w:bottom w:val="none" w:sz="0" w:space="0" w:color="auto"/>
        <w:right w:val="none" w:sz="0" w:space="0" w:color="auto"/>
      </w:divBdr>
    </w:div>
    <w:div w:id="1996106745">
      <w:bodyDiv w:val="1"/>
      <w:marLeft w:val="0"/>
      <w:marRight w:val="0"/>
      <w:marTop w:val="0"/>
      <w:marBottom w:val="0"/>
      <w:divBdr>
        <w:top w:val="none" w:sz="0" w:space="0" w:color="auto"/>
        <w:left w:val="none" w:sz="0" w:space="0" w:color="auto"/>
        <w:bottom w:val="none" w:sz="0" w:space="0" w:color="auto"/>
        <w:right w:val="none" w:sz="0" w:space="0" w:color="auto"/>
      </w:divBdr>
    </w:div>
    <w:div w:id="2105421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hyperlink" Target="https://uk.wikipedia.org/wiki/&#1041;&#1077;&#1079;&#1087;&#1110;&#1083;&#1086;&#1090;&#1085;&#1080;&#1081;_&#1083;&#1110;&#1090;&#1072;&#1083;&#1100;&#1085;&#1080;&#1081;_&#1072;&#1087;&#1072;&#1088;&#1072;&#1090;" TargetMode="Externa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hyperlink" Target="https://www.dji.com/ru/phantom-4-adv/info" TargetMode="External"/><Relationship Id="rId47" Type="http://schemas.openxmlformats.org/officeDocument/2006/relationships/hyperlink" Target="http://www.flir.eu/cores/display/" TargetMode="External"/><Relationship Id="rId50" Type="http://schemas.openxmlformats.org/officeDocument/2006/relationships/hyperlink" Target="https://www.pergam.ru/catalog/cctv/oem/lenses/lwir-25-150cz.htm" TargetMode="External"/><Relationship Id="rId55" Type="http://schemas.openxmlformats.org/officeDocument/2006/relationships/image" Target="media/image3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www.flir.eu/cores/content/%20/?id=66257"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www.mjxrc.net/goodshow-info/bugs-3.html" TargetMode="External"/><Relationship Id="rId54"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ru.wikipedia.org/wiki/&#1057;&#1087;&#1080;&#1089;&#1086;&#1082;_&#1073;&#1077;&#1089;&#1087;&#1080;&#1083;&#1086;&#1090;&#1085;&#1099;&#1093;_%20&#1083;&#1077;&#1090;&#1072;&#1090;&#1077;&#1083;&#1100;&#1085;&#1099;&#1093;_&#1072;&#1087;&#1087;&#1072;&#1088;&#1072;&#1090;&#1086;&#1074;" TargetMode="External"/><Relationship Id="rId45" Type="http://schemas.openxmlformats.org/officeDocument/2006/relationships/hyperlink" Target="http://www.flir.eu/suas/content/?id=70733" TargetMode="External"/><Relationship Id="rId53" Type="http://schemas.openxmlformats.org/officeDocument/2006/relationships/image" Target="media/image32.pn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pergam.ru/catalog/cctv/oem/lenses/ekstender.htm" TargetMode="External"/><Relationship Id="rId57" Type="http://schemas.openxmlformats.org/officeDocument/2006/relationships/image" Target="media/image36.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shop.gopro.com/EMEA/karma" TargetMode="External"/><Relationship Id="rId52" Type="http://schemas.openxmlformats.org/officeDocument/2006/relationships/hyperlink" Target="https://www.flir-direct.com/product/flir-qd100-100mm-quick-disconnect-len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dji.com/ru/matrice600-pro/" TargetMode="External"/><Relationship Id="rId48" Type="http://schemas.openxmlformats.org/officeDocument/2006/relationships/hyperlink" Target="https://www.pergam.ru/catalog/cctv/oem/lenses/lwir-60180-dual.htm" TargetMode="External"/><Relationship Id="rId56" Type="http://schemas.openxmlformats.org/officeDocument/2006/relationships/image" Target="media/image35.png"/><Relationship Id="rId8" Type="http://schemas.openxmlformats.org/officeDocument/2006/relationships/image" Target="media/image1.jpeg"/><Relationship Id="rId51" Type="http://schemas.openxmlformats.org/officeDocument/2006/relationships/hyperlink" Target="https://www.pergam.ru/catalog/cctv/oem/lenses/lwir-25-225cz.htm"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A55F1-EB26-422A-81F0-7609A8590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92</Pages>
  <Words>16242</Words>
  <Characters>92585</Characters>
  <Application>Microsoft Office Word</Application>
  <DocSecurity>0</DocSecurity>
  <Lines>771</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108610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 Sokol</dc:creator>
  <cp:keywords/>
  <dc:description/>
  <cp:lastModifiedBy>Admin</cp:lastModifiedBy>
  <cp:revision>2</cp:revision>
  <cp:lastPrinted>2018-05-13T21:20:00Z</cp:lastPrinted>
  <dcterms:created xsi:type="dcterms:W3CDTF">2018-06-05T12:38:00Z</dcterms:created>
  <dcterms:modified xsi:type="dcterms:W3CDTF">2018-06-05T12:38:00Z</dcterms:modified>
</cp:coreProperties>
</file>