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697950" w14:textId="77777777" w:rsidR="002F1FDC" w:rsidRPr="008E61A5" w:rsidRDefault="002F1FDC" w:rsidP="009C27DD">
      <w:pPr>
        <w:widowControl w:val="0"/>
        <w:ind w:firstLine="0"/>
        <w:jc w:val="center"/>
        <w:rPr>
          <w:szCs w:val="28"/>
        </w:rPr>
      </w:pPr>
      <w:r w:rsidRPr="008E61A5">
        <w:rPr>
          <w:szCs w:val="28"/>
        </w:rPr>
        <w:t>Міністерство освіти і науки</w:t>
      </w:r>
      <w:r>
        <w:rPr>
          <w:szCs w:val="28"/>
        </w:rPr>
        <w:t xml:space="preserve"> </w:t>
      </w:r>
      <w:r w:rsidRPr="008E61A5">
        <w:rPr>
          <w:szCs w:val="28"/>
        </w:rPr>
        <w:t>України</w:t>
      </w:r>
    </w:p>
    <w:p w14:paraId="765FF0D7" w14:textId="77777777" w:rsidR="002F1FDC" w:rsidRPr="008E61A5" w:rsidRDefault="002F1FDC" w:rsidP="009C27DD">
      <w:pPr>
        <w:widowControl w:val="0"/>
        <w:ind w:firstLine="0"/>
        <w:jc w:val="center"/>
        <w:rPr>
          <w:szCs w:val="28"/>
        </w:rPr>
      </w:pPr>
      <w:r w:rsidRPr="008E61A5">
        <w:rPr>
          <w:szCs w:val="28"/>
        </w:rPr>
        <w:t>Національний технічний університет України</w:t>
      </w:r>
    </w:p>
    <w:p w14:paraId="59A74ED5" w14:textId="166EB3B1" w:rsidR="002F1FDC" w:rsidRPr="00F12BA8" w:rsidRDefault="002F1FDC" w:rsidP="009C27DD">
      <w:pPr>
        <w:widowControl w:val="0"/>
        <w:ind w:firstLine="0"/>
        <w:jc w:val="center"/>
        <w:rPr>
          <w:szCs w:val="28"/>
        </w:rPr>
      </w:pPr>
      <w:r w:rsidRPr="008E61A5">
        <w:rPr>
          <w:szCs w:val="28"/>
        </w:rPr>
        <w:t>«Київський політехнічний інститут</w:t>
      </w:r>
      <w:r w:rsidR="00DE73B5">
        <w:rPr>
          <w:szCs w:val="28"/>
        </w:rPr>
        <w:t xml:space="preserve"> імені Ігоря Сікорського</w:t>
      </w:r>
      <w:r w:rsidRPr="008E61A5">
        <w:rPr>
          <w:szCs w:val="28"/>
        </w:rPr>
        <w:t>»</w:t>
      </w:r>
    </w:p>
    <w:p w14:paraId="02881C6C" w14:textId="77777777" w:rsidR="00A766B2" w:rsidRDefault="002F1FDC" w:rsidP="009C27DD">
      <w:pPr>
        <w:widowControl w:val="0"/>
        <w:ind w:firstLine="0"/>
        <w:jc w:val="center"/>
        <w:rPr>
          <w:szCs w:val="28"/>
        </w:rPr>
      </w:pPr>
      <w:r>
        <w:rPr>
          <w:szCs w:val="28"/>
        </w:rPr>
        <w:t xml:space="preserve">Інститут енергозбереження та </w:t>
      </w:r>
      <w:proofErr w:type="spellStart"/>
      <w:r>
        <w:rPr>
          <w:szCs w:val="28"/>
        </w:rPr>
        <w:t>енергоменджменту</w:t>
      </w:r>
      <w:proofErr w:type="spellEnd"/>
    </w:p>
    <w:p w14:paraId="3AB702F2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19F8E219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7C069DF0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24E5FD9F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263F72F0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6B29212D" w14:textId="77777777" w:rsidR="002F1FDC" w:rsidRPr="00ED36BD" w:rsidRDefault="002F1FDC" w:rsidP="009C27DD">
      <w:pPr>
        <w:widowControl w:val="0"/>
        <w:ind w:firstLine="0"/>
        <w:jc w:val="center"/>
        <w:rPr>
          <w:szCs w:val="28"/>
        </w:rPr>
      </w:pPr>
      <w:r w:rsidRPr="00ED36BD">
        <w:rPr>
          <w:szCs w:val="28"/>
        </w:rPr>
        <w:t>МЕТОДИЧНІ ВКАЗІВКИ</w:t>
      </w:r>
    </w:p>
    <w:p w14:paraId="23EA99D6" w14:textId="7B306E63" w:rsidR="002F1FDC" w:rsidRPr="00F12BA8" w:rsidRDefault="002F1FDC" w:rsidP="009C27DD">
      <w:pPr>
        <w:pStyle w:val="a3"/>
        <w:tabs>
          <w:tab w:val="left" w:pos="720"/>
        </w:tabs>
        <w:ind w:firstLine="0"/>
        <w:jc w:val="center"/>
        <w:rPr>
          <w:b/>
          <w:szCs w:val="28"/>
        </w:rPr>
      </w:pPr>
      <w:r w:rsidRPr="00F12BA8">
        <w:rPr>
          <w:b/>
          <w:szCs w:val="28"/>
        </w:rPr>
        <w:t xml:space="preserve">до </w:t>
      </w:r>
      <w:r w:rsidR="00DE73B5">
        <w:rPr>
          <w:b/>
          <w:szCs w:val="28"/>
        </w:rPr>
        <w:t xml:space="preserve">виконання </w:t>
      </w:r>
      <w:r w:rsidR="009C27DD">
        <w:rPr>
          <w:b/>
          <w:szCs w:val="28"/>
        </w:rPr>
        <w:t xml:space="preserve">лабораторних робіт </w:t>
      </w:r>
      <w:r w:rsidRPr="00F12BA8">
        <w:rPr>
          <w:b/>
          <w:szCs w:val="28"/>
        </w:rPr>
        <w:t>з дисципліни:</w:t>
      </w:r>
    </w:p>
    <w:p w14:paraId="7A1C5C2A" w14:textId="77777777" w:rsidR="002F1FDC" w:rsidRPr="00B66A15" w:rsidRDefault="002F1FDC" w:rsidP="009C27DD">
      <w:pPr>
        <w:widowControl w:val="0"/>
        <w:ind w:firstLine="0"/>
        <w:jc w:val="center"/>
        <w:rPr>
          <w:sz w:val="32"/>
          <w:szCs w:val="32"/>
        </w:rPr>
      </w:pPr>
      <w:r w:rsidRPr="00B66A15">
        <w:rPr>
          <w:sz w:val="32"/>
          <w:szCs w:val="32"/>
        </w:rPr>
        <w:t>«</w:t>
      </w:r>
      <w:r w:rsidR="009C27DD">
        <w:rPr>
          <w:sz w:val="32"/>
          <w:szCs w:val="32"/>
        </w:rPr>
        <w:t>Системи електропостачання</w:t>
      </w:r>
      <w:r w:rsidRPr="00B66A15">
        <w:rPr>
          <w:sz w:val="32"/>
          <w:szCs w:val="32"/>
        </w:rPr>
        <w:t>»</w:t>
      </w:r>
    </w:p>
    <w:p w14:paraId="2D08A4A8" w14:textId="1F89FDE4" w:rsidR="002F1FDC" w:rsidRDefault="002F1FDC" w:rsidP="009C27DD">
      <w:pPr>
        <w:pStyle w:val="a3"/>
        <w:tabs>
          <w:tab w:val="left" w:pos="720"/>
        </w:tabs>
        <w:spacing w:before="400" w:after="400"/>
        <w:ind w:firstLine="0"/>
        <w:jc w:val="center"/>
        <w:rPr>
          <w:b/>
          <w:szCs w:val="28"/>
        </w:rPr>
      </w:pPr>
    </w:p>
    <w:p w14:paraId="3FA17C00" w14:textId="77777777" w:rsidR="009C27DD" w:rsidRDefault="009C27DD" w:rsidP="009C27DD">
      <w:pPr>
        <w:pStyle w:val="a3"/>
        <w:tabs>
          <w:tab w:val="left" w:pos="720"/>
        </w:tabs>
        <w:ind w:firstLine="0"/>
        <w:jc w:val="center"/>
        <w:rPr>
          <w:szCs w:val="28"/>
        </w:rPr>
      </w:pPr>
    </w:p>
    <w:p w14:paraId="311EE3F8" w14:textId="77777777" w:rsidR="009C27DD" w:rsidRDefault="009C27DD" w:rsidP="009C27DD">
      <w:pPr>
        <w:pStyle w:val="a3"/>
        <w:tabs>
          <w:tab w:val="left" w:pos="720"/>
        </w:tabs>
        <w:ind w:firstLine="0"/>
        <w:jc w:val="center"/>
        <w:rPr>
          <w:szCs w:val="28"/>
        </w:rPr>
      </w:pPr>
    </w:p>
    <w:p w14:paraId="03D49C3E" w14:textId="77777777" w:rsidR="00AD6B3E" w:rsidRDefault="002F1FDC" w:rsidP="00AD6B3E">
      <w:pPr>
        <w:pStyle w:val="a3"/>
        <w:tabs>
          <w:tab w:val="left" w:pos="720"/>
        </w:tabs>
        <w:ind w:firstLine="0"/>
        <w:jc w:val="center"/>
        <w:rPr>
          <w:szCs w:val="28"/>
        </w:rPr>
      </w:pPr>
      <w:bookmarkStart w:id="0" w:name="_Hlk68515339"/>
      <w:r w:rsidRPr="0094767C">
        <w:rPr>
          <w:szCs w:val="28"/>
        </w:rPr>
        <w:t xml:space="preserve">для студентів </w:t>
      </w:r>
      <w:r w:rsidR="00AD6B3E" w:rsidRPr="00AD6B3E">
        <w:rPr>
          <w:szCs w:val="28"/>
        </w:rPr>
        <w:t>спеціальності</w:t>
      </w:r>
    </w:p>
    <w:p w14:paraId="51B26C00" w14:textId="425D8497" w:rsidR="009C27DD" w:rsidRPr="00260A28" w:rsidRDefault="00AD6B3E" w:rsidP="00AD6B3E">
      <w:pPr>
        <w:pStyle w:val="a3"/>
        <w:tabs>
          <w:tab w:val="left" w:pos="720"/>
        </w:tabs>
        <w:ind w:firstLine="0"/>
        <w:jc w:val="center"/>
        <w:rPr>
          <w:szCs w:val="28"/>
        </w:rPr>
      </w:pPr>
      <w:r w:rsidRPr="00AD6B3E">
        <w:rPr>
          <w:szCs w:val="28"/>
        </w:rPr>
        <w:t xml:space="preserve">141 </w:t>
      </w:r>
      <w:r>
        <w:rPr>
          <w:szCs w:val="28"/>
        </w:rPr>
        <w:t>«</w:t>
      </w:r>
      <w:r w:rsidRPr="00AD6B3E">
        <w:rPr>
          <w:szCs w:val="28"/>
        </w:rPr>
        <w:t>Електроенергетика, електротехніка та електромеханіка</w:t>
      </w:r>
      <w:r>
        <w:rPr>
          <w:szCs w:val="28"/>
        </w:rPr>
        <w:t>»</w:t>
      </w:r>
    </w:p>
    <w:p w14:paraId="44E61863" w14:textId="7C4918DE" w:rsidR="009C27DD" w:rsidRDefault="00AD6B3E" w:rsidP="009C27DD">
      <w:pPr>
        <w:widowControl w:val="0"/>
        <w:ind w:firstLine="0"/>
        <w:jc w:val="center"/>
        <w:rPr>
          <w:szCs w:val="28"/>
        </w:rPr>
      </w:pPr>
      <w:r w:rsidRPr="00AD6B3E">
        <w:rPr>
          <w:szCs w:val="28"/>
        </w:rPr>
        <w:t>спеціалізаці</w:t>
      </w:r>
      <w:r w:rsidR="00CC78E0">
        <w:rPr>
          <w:szCs w:val="28"/>
        </w:rPr>
        <w:t>ї</w:t>
      </w:r>
      <w:r w:rsidRPr="00AD6B3E">
        <w:rPr>
          <w:szCs w:val="28"/>
        </w:rPr>
        <w:t xml:space="preserve"> «Системи електропостачання»</w:t>
      </w:r>
      <w:r>
        <w:rPr>
          <w:szCs w:val="28"/>
        </w:rPr>
        <w:t xml:space="preserve"> </w:t>
      </w:r>
      <w:bookmarkEnd w:id="0"/>
    </w:p>
    <w:p w14:paraId="4A426661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705E7DF6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741347B1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22B23EEC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2B24B3AF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3A0E1325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490152B9" w14:textId="1014C0F9" w:rsidR="002F1FDC" w:rsidRPr="004120A7" w:rsidRDefault="002F1FDC" w:rsidP="009C27DD">
      <w:pPr>
        <w:widowControl w:val="0"/>
        <w:ind w:firstLine="0"/>
        <w:jc w:val="center"/>
        <w:rPr>
          <w:b/>
          <w:szCs w:val="28"/>
        </w:rPr>
        <w:sectPr w:rsidR="002F1FDC" w:rsidRPr="004120A7" w:rsidSect="00221D97">
          <w:pgSz w:w="11906" w:h="16838"/>
          <w:pgMar w:top="1134" w:right="1134" w:bottom="1134" w:left="1418" w:header="709" w:footer="709" w:gutter="0"/>
          <w:pgNumType w:start="1"/>
          <w:cols w:space="708"/>
          <w:docGrid w:linePitch="360"/>
        </w:sectPr>
      </w:pPr>
      <w:r w:rsidRPr="006F302F">
        <w:rPr>
          <w:szCs w:val="28"/>
        </w:rPr>
        <w:t>Київ</w:t>
      </w:r>
      <w:r w:rsidR="00A766B2">
        <w:rPr>
          <w:szCs w:val="28"/>
        </w:rPr>
        <w:t xml:space="preserve"> – </w:t>
      </w:r>
      <w:r w:rsidRPr="00260A28">
        <w:rPr>
          <w:szCs w:val="28"/>
        </w:rPr>
        <w:t>201</w:t>
      </w:r>
      <w:r w:rsidR="003E2086">
        <w:rPr>
          <w:szCs w:val="28"/>
        </w:rPr>
        <w:t>7</w:t>
      </w:r>
    </w:p>
    <w:p w14:paraId="52CF6CB5" w14:textId="77777777" w:rsidR="009C27DD" w:rsidRPr="008E61A5" w:rsidRDefault="009C27DD" w:rsidP="009C27DD">
      <w:pPr>
        <w:widowControl w:val="0"/>
        <w:ind w:firstLine="0"/>
        <w:jc w:val="center"/>
        <w:rPr>
          <w:szCs w:val="28"/>
        </w:rPr>
      </w:pPr>
      <w:r w:rsidRPr="008E61A5">
        <w:rPr>
          <w:szCs w:val="28"/>
        </w:rPr>
        <w:lastRenderedPageBreak/>
        <w:t>Міністерство освіти і науки</w:t>
      </w:r>
      <w:r>
        <w:rPr>
          <w:szCs w:val="28"/>
        </w:rPr>
        <w:t xml:space="preserve"> </w:t>
      </w:r>
      <w:r w:rsidRPr="008E61A5">
        <w:rPr>
          <w:szCs w:val="28"/>
        </w:rPr>
        <w:t>України</w:t>
      </w:r>
    </w:p>
    <w:p w14:paraId="7A8A2C00" w14:textId="77777777" w:rsidR="009C27DD" w:rsidRPr="008E61A5" w:rsidRDefault="009C27DD" w:rsidP="009C27DD">
      <w:pPr>
        <w:widowControl w:val="0"/>
        <w:ind w:firstLine="0"/>
        <w:jc w:val="center"/>
        <w:rPr>
          <w:szCs w:val="28"/>
        </w:rPr>
      </w:pPr>
      <w:r w:rsidRPr="008E61A5">
        <w:rPr>
          <w:szCs w:val="28"/>
        </w:rPr>
        <w:t>Національний технічний університет України</w:t>
      </w:r>
    </w:p>
    <w:p w14:paraId="21C6EA72" w14:textId="1F470042" w:rsidR="009C27DD" w:rsidRPr="00F12BA8" w:rsidRDefault="009C27DD" w:rsidP="009C27DD">
      <w:pPr>
        <w:widowControl w:val="0"/>
        <w:ind w:firstLine="0"/>
        <w:jc w:val="center"/>
        <w:rPr>
          <w:szCs w:val="28"/>
        </w:rPr>
      </w:pPr>
      <w:r w:rsidRPr="008E61A5">
        <w:rPr>
          <w:szCs w:val="28"/>
        </w:rPr>
        <w:t>«Київський політехнічний інститут</w:t>
      </w:r>
      <w:r w:rsidR="003E2086">
        <w:rPr>
          <w:szCs w:val="28"/>
        </w:rPr>
        <w:t xml:space="preserve"> імені Ігоря Сікорського</w:t>
      </w:r>
      <w:r w:rsidRPr="008E61A5">
        <w:rPr>
          <w:szCs w:val="28"/>
        </w:rPr>
        <w:t>»</w:t>
      </w:r>
    </w:p>
    <w:p w14:paraId="671CE75C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  <w:r>
        <w:rPr>
          <w:szCs w:val="28"/>
        </w:rPr>
        <w:t xml:space="preserve">Інститут енергозбереження та </w:t>
      </w:r>
      <w:proofErr w:type="spellStart"/>
      <w:r>
        <w:rPr>
          <w:szCs w:val="28"/>
        </w:rPr>
        <w:t>енергоменджменту</w:t>
      </w:r>
      <w:proofErr w:type="spellEnd"/>
    </w:p>
    <w:p w14:paraId="5AE4AD5B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11DB5C58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27725F1B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69B75F0E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3AC68A88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6DBD5334" w14:textId="77777777" w:rsidR="009C27DD" w:rsidRPr="00ED36BD" w:rsidRDefault="009C27DD" w:rsidP="009C27DD">
      <w:pPr>
        <w:widowControl w:val="0"/>
        <w:ind w:firstLine="0"/>
        <w:jc w:val="center"/>
        <w:rPr>
          <w:szCs w:val="28"/>
        </w:rPr>
      </w:pPr>
      <w:r w:rsidRPr="00ED36BD">
        <w:rPr>
          <w:szCs w:val="28"/>
        </w:rPr>
        <w:t>МЕТОДИЧНІ ВКАЗІВКИ</w:t>
      </w:r>
    </w:p>
    <w:p w14:paraId="132DDCE4" w14:textId="14452E6D" w:rsidR="009C27DD" w:rsidRPr="00F12BA8" w:rsidRDefault="009C27DD" w:rsidP="009C27DD">
      <w:pPr>
        <w:pStyle w:val="a3"/>
        <w:tabs>
          <w:tab w:val="left" w:pos="720"/>
        </w:tabs>
        <w:ind w:firstLine="0"/>
        <w:jc w:val="center"/>
        <w:rPr>
          <w:b/>
          <w:szCs w:val="28"/>
        </w:rPr>
      </w:pPr>
      <w:r w:rsidRPr="00F12BA8">
        <w:rPr>
          <w:b/>
          <w:szCs w:val="28"/>
        </w:rPr>
        <w:t xml:space="preserve">до </w:t>
      </w:r>
      <w:r w:rsidR="003E2086">
        <w:rPr>
          <w:b/>
          <w:szCs w:val="28"/>
        </w:rPr>
        <w:t xml:space="preserve">виконання </w:t>
      </w:r>
      <w:r>
        <w:rPr>
          <w:b/>
          <w:szCs w:val="28"/>
        </w:rPr>
        <w:t xml:space="preserve">лабораторних робіт </w:t>
      </w:r>
      <w:r w:rsidRPr="00F12BA8">
        <w:rPr>
          <w:b/>
          <w:szCs w:val="28"/>
        </w:rPr>
        <w:t>з дисципліни:</w:t>
      </w:r>
    </w:p>
    <w:p w14:paraId="617FD8FD" w14:textId="77777777" w:rsidR="009C27DD" w:rsidRPr="00B66A15" w:rsidRDefault="009C27DD" w:rsidP="009C27DD">
      <w:pPr>
        <w:widowControl w:val="0"/>
        <w:ind w:firstLine="0"/>
        <w:jc w:val="center"/>
        <w:rPr>
          <w:sz w:val="32"/>
          <w:szCs w:val="32"/>
        </w:rPr>
      </w:pPr>
      <w:r w:rsidRPr="00B66A15">
        <w:rPr>
          <w:sz w:val="32"/>
          <w:szCs w:val="32"/>
        </w:rPr>
        <w:t>«</w:t>
      </w:r>
      <w:r>
        <w:rPr>
          <w:sz w:val="32"/>
          <w:szCs w:val="32"/>
        </w:rPr>
        <w:t>Системи електропостачання</w:t>
      </w:r>
      <w:r w:rsidRPr="00B66A15">
        <w:rPr>
          <w:sz w:val="32"/>
          <w:szCs w:val="32"/>
        </w:rPr>
        <w:t>»</w:t>
      </w:r>
    </w:p>
    <w:p w14:paraId="00B44AAA" w14:textId="3D12CDC3" w:rsidR="009C27DD" w:rsidRPr="00B66A15" w:rsidRDefault="009C27DD" w:rsidP="009C27DD">
      <w:pPr>
        <w:pStyle w:val="a3"/>
        <w:tabs>
          <w:tab w:val="left" w:pos="720"/>
        </w:tabs>
        <w:spacing w:before="400" w:after="400"/>
        <w:ind w:firstLine="0"/>
        <w:jc w:val="center"/>
        <w:rPr>
          <w:b/>
          <w:szCs w:val="28"/>
        </w:rPr>
      </w:pPr>
    </w:p>
    <w:p w14:paraId="1FA10CB0" w14:textId="77777777" w:rsidR="009C27DD" w:rsidRDefault="009C27DD" w:rsidP="009C27DD">
      <w:pPr>
        <w:pStyle w:val="a3"/>
        <w:tabs>
          <w:tab w:val="left" w:pos="720"/>
        </w:tabs>
        <w:ind w:firstLine="0"/>
        <w:jc w:val="center"/>
        <w:rPr>
          <w:szCs w:val="28"/>
        </w:rPr>
      </w:pPr>
    </w:p>
    <w:p w14:paraId="007086DF" w14:textId="77777777" w:rsidR="009C27DD" w:rsidRDefault="009C27DD" w:rsidP="009C27DD">
      <w:pPr>
        <w:pStyle w:val="a3"/>
        <w:tabs>
          <w:tab w:val="left" w:pos="720"/>
        </w:tabs>
        <w:ind w:firstLine="0"/>
        <w:jc w:val="center"/>
        <w:rPr>
          <w:szCs w:val="28"/>
        </w:rPr>
      </w:pPr>
    </w:p>
    <w:p w14:paraId="50B7E8B7" w14:textId="77777777" w:rsidR="003E2086" w:rsidRPr="003E2086" w:rsidRDefault="003E2086" w:rsidP="003E2086">
      <w:pPr>
        <w:widowControl w:val="0"/>
        <w:ind w:firstLine="0"/>
        <w:jc w:val="center"/>
        <w:rPr>
          <w:szCs w:val="28"/>
        </w:rPr>
      </w:pPr>
      <w:r w:rsidRPr="003E2086">
        <w:rPr>
          <w:szCs w:val="28"/>
        </w:rPr>
        <w:t>для студентів спеціальності</w:t>
      </w:r>
    </w:p>
    <w:p w14:paraId="3A678F72" w14:textId="77777777" w:rsidR="003E2086" w:rsidRPr="003E2086" w:rsidRDefault="003E2086" w:rsidP="003E2086">
      <w:pPr>
        <w:widowControl w:val="0"/>
        <w:ind w:firstLine="0"/>
        <w:jc w:val="center"/>
        <w:rPr>
          <w:szCs w:val="28"/>
        </w:rPr>
      </w:pPr>
      <w:r w:rsidRPr="003E2086">
        <w:rPr>
          <w:szCs w:val="28"/>
        </w:rPr>
        <w:t>141 «Електроенергетика, електротехніка та електромеханіка»</w:t>
      </w:r>
    </w:p>
    <w:p w14:paraId="21D86FE1" w14:textId="0FB6FF19" w:rsidR="009C27DD" w:rsidRPr="00260A28" w:rsidRDefault="003E2086" w:rsidP="003E2086">
      <w:pPr>
        <w:widowControl w:val="0"/>
        <w:ind w:firstLine="0"/>
        <w:jc w:val="center"/>
        <w:rPr>
          <w:szCs w:val="28"/>
        </w:rPr>
      </w:pPr>
      <w:r w:rsidRPr="003E2086">
        <w:rPr>
          <w:szCs w:val="28"/>
        </w:rPr>
        <w:t>спеціалізаці</w:t>
      </w:r>
      <w:r w:rsidR="00CC78E0">
        <w:rPr>
          <w:szCs w:val="28"/>
        </w:rPr>
        <w:t>ї</w:t>
      </w:r>
      <w:r w:rsidRPr="003E2086">
        <w:rPr>
          <w:szCs w:val="28"/>
        </w:rPr>
        <w:t xml:space="preserve"> «Системи електропостачання»</w:t>
      </w:r>
    </w:p>
    <w:p w14:paraId="0748CB1B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0EA47F69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57B8A640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61CECD8C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55B06E11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6C7B65D4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54FE662F" w14:textId="77777777" w:rsidR="009C27DD" w:rsidRDefault="009C27DD" w:rsidP="009C27DD">
      <w:pPr>
        <w:widowControl w:val="0"/>
        <w:ind w:firstLine="0"/>
        <w:jc w:val="center"/>
        <w:rPr>
          <w:szCs w:val="28"/>
        </w:rPr>
      </w:pPr>
    </w:p>
    <w:p w14:paraId="3EA2EFC4" w14:textId="11FA073B" w:rsidR="002F1FDC" w:rsidRPr="00260A28" w:rsidRDefault="009C27DD" w:rsidP="009C27DD">
      <w:pPr>
        <w:tabs>
          <w:tab w:val="left" w:pos="0"/>
        </w:tabs>
        <w:ind w:firstLine="0"/>
        <w:jc w:val="center"/>
        <w:rPr>
          <w:szCs w:val="28"/>
        </w:rPr>
      </w:pPr>
      <w:r w:rsidRPr="006F302F">
        <w:rPr>
          <w:szCs w:val="28"/>
        </w:rPr>
        <w:t>Київ</w:t>
      </w:r>
      <w:r>
        <w:rPr>
          <w:szCs w:val="28"/>
        </w:rPr>
        <w:t xml:space="preserve"> – </w:t>
      </w:r>
      <w:r w:rsidRPr="00260A28">
        <w:rPr>
          <w:szCs w:val="28"/>
        </w:rPr>
        <w:t>201</w:t>
      </w:r>
      <w:r w:rsidR="003E2086">
        <w:rPr>
          <w:szCs w:val="28"/>
        </w:rPr>
        <w:t>7</w:t>
      </w:r>
    </w:p>
    <w:p w14:paraId="0BD5121D" w14:textId="77777777" w:rsidR="002F1FDC" w:rsidRDefault="002F1FDC" w:rsidP="002F1FDC">
      <w:pPr>
        <w:pStyle w:val="MTOPHEAD"/>
        <w:spacing w:after="0"/>
        <w:rPr>
          <w:b w:val="0"/>
          <w:szCs w:val="32"/>
          <w:lang w:val="uk-UA"/>
        </w:rPr>
        <w:sectPr w:rsidR="002F1FDC" w:rsidSect="00221D97">
          <w:footerReference w:type="default" r:id="rId7"/>
          <w:pgSz w:w="11906" w:h="16838"/>
          <w:pgMar w:top="1134" w:right="1134" w:bottom="1134" w:left="1418" w:header="709" w:footer="709" w:gutter="0"/>
          <w:pgNumType w:start="1"/>
          <w:cols w:space="708"/>
          <w:docGrid w:linePitch="360"/>
        </w:sectPr>
      </w:pPr>
    </w:p>
    <w:p w14:paraId="0824A932" w14:textId="12FC27C7" w:rsidR="00A766B2" w:rsidRDefault="009C27DD" w:rsidP="002F1FDC">
      <w:pPr>
        <w:tabs>
          <w:tab w:val="left" w:pos="0"/>
        </w:tabs>
        <w:spacing w:line="276" w:lineRule="auto"/>
        <w:rPr>
          <w:szCs w:val="28"/>
        </w:rPr>
      </w:pPr>
      <w:r>
        <w:rPr>
          <w:szCs w:val="28"/>
        </w:rPr>
        <w:lastRenderedPageBreak/>
        <w:t>Системи електропостачання</w:t>
      </w:r>
      <w:r w:rsidR="00D07AA8">
        <w:rPr>
          <w:szCs w:val="28"/>
        </w:rPr>
        <w:t xml:space="preserve"> </w:t>
      </w:r>
      <w:r w:rsidR="00D07AA8" w:rsidRPr="00CC78E0">
        <w:rPr>
          <w:szCs w:val="28"/>
        </w:rPr>
        <w:t>[</w:t>
      </w:r>
      <w:r w:rsidR="00D07AA8">
        <w:rPr>
          <w:szCs w:val="28"/>
        </w:rPr>
        <w:t>Електронний ресурс</w:t>
      </w:r>
      <w:r w:rsidR="00D07AA8" w:rsidRPr="00CC78E0">
        <w:rPr>
          <w:szCs w:val="28"/>
        </w:rPr>
        <w:t>]</w:t>
      </w:r>
      <w:r w:rsidR="00D07AA8">
        <w:rPr>
          <w:szCs w:val="28"/>
        </w:rPr>
        <w:t> :</w:t>
      </w:r>
      <w:r w:rsidR="002F1FDC" w:rsidRPr="009C27DD">
        <w:rPr>
          <w:szCs w:val="28"/>
        </w:rPr>
        <w:t xml:space="preserve"> </w:t>
      </w:r>
      <w:r w:rsidR="002F1FDC" w:rsidRPr="00ED36BD">
        <w:rPr>
          <w:szCs w:val="28"/>
        </w:rPr>
        <w:t>метод</w:t>
      </w:r>
      <w:r w:rsidR="00D07AA8">
        <w:rPr>
          <w:szCs w:val="28"/>
        </w:rPr>
        <w:t>ичні вказівки до виконання</w:t>
      </w:r>
      <w:r w:rsidR="002F1FDC" w:rsidRPr="00ED36BD">
        <w:rPr>
          <w:szCs w:val="28"/>
        </w:rPr>
        <w:t xml:space="preserve"> </w:t>
      </w:r>
      <w:r>
        <w:rPr>
          <w:szCs w:val="28"/>
        </w:rPr>
        <w:t>лаб</w:t>
      </w:r>
      <w:r w:rsidR="00D07AA8">
        <w:rPr>
          <w:szCs w:val="28"/>
        </w:rPr>
        <w:t>ораторних</w:t>
      </w:r>
      <w:r>
        <w:rPr>
          <w:szCs w:val="28"/>
        </w:rPr>
        <w:t xml:space="preserve"> робіт</w:t>
      </w:r>
      <w:r w:rsidR="002F1FDC" w:rsidRPr="00ED36BD">
        <w:rPr>
          <w:szCs w:val="28"/>
        </w:rPr>
        <w:t xml:space="preserve"> </w:t>
      </w:r>
      <w:r w:rsidR="00D07AA8" w:rsidRPr="00D07AA8">
        <w:rPr>
          <w:szCs w:val="28"/>
        </w:rPr>
        <w:t>для студентів спеціальності 141</w:t>
      </w:r>
      <w:r w:rsidR="00D07AA8">
        <w:rPr>
          <w:szCs w:val="28"/>
        </w:rPr>
        <w:t> </w:t>
      </w:r>
      <w:r w:rsidR="00D07AA8" w:rsidRPr="00D07AA8">
        <w:rPr>
          <w:szCs w:val="28"/>
        </w:rPr>
        <w:t>Електроенергетика, електротехніка та електромеханіка спеціалізаці</w:t>
      </w:r>
      <w:r w:rsidR="00CC78E0">
        <w:rPr>
          <w:szCs w:val="28"/>
        </w:rPr>
        <w:t>ї</w:t>
      </w:r>
      <w:r w:rsidR="00D07AA8" w:rsidRPr="00D07AA8">
        <w:rPr>
          <w:szCs w:val="28"/>
        </w:rPr>
        <w:t xml:space="preserve"> «Системи електропостачання»</w:t>
      </w:r>
      <w:r w:rsidR="00CC78E0">
        <w:rPr>
          <w:szCs w:val="28"/>
        </w:rPr>
        <w:t> </w:t>
      </w:r>
      <w:r w:rsidR="002F1FDC" w:rsidRPr="00ED36BD">
        <w:rPr>
          <w:szCs w:val="28"/>
        </w:rPr>
        <w:t>/ Уклад:</w:t>
      </w:r>
      <w:r w:rsidR="00CC78E0">
        <w:rPr>
          <w:szCs w:val="28"/>
        </w:rPr>
        <w:t xml:space="preserve"> А.О. Журавльов, І.В. Притискач, О.С. Ярмолюк. </w:t>
      </w:r>
      <w:r w:rsidR="002F1FDC" w:rsidRPr="00ED36BD">
        <w:rPr>
          <w:szCs w:val="28"/>
        </w:rPr>
        <w:t>– К</w:t>
      </w:r>
      <w:r w:rsidR="00CC78E0">
        <w:rPr>
          <w:szCs w:val="28"/>
        </w:rPr>
        <w:t>иїв </w:t>
      </w:r>
      <w:r w:rsidR="002F1FDC" w:rsidRPr="00ED36BD">
        <w:rPr>
          <w:szCs w:val="28"/>
        </w:rPr>
        <w:t>: КПІ</w:t>
      </w:r>
      <w:r w:rsidR="00CC78E0">
        <w:rPr>
          <w:szCs w:val="28"/>
        </w:rPr>
        <w:t xml:space="preserve"> ім. Ігоря Сікорського,</w:t>
      </w:r>
      <w:r w:rsidR="002F1FDC" w:rsidRPr="00ED36BD">
        <w:rPr>
          <w:szCs w:val="28"/>
        </w:rPr>
        <w:t xml:space="preserve"> </w:t>
      </w:r>
      <w:r w:rsidR="002F1FDC" w:rsidRPr="00260A28">
        <w:rPr>
          <w:szCs w:val="28"/>
        </w:rPr>
        <w:t>201</w:t>
      </w:r>
      <w:r w:rsidR="00CC78E0">
        <w:rPr>
          <w:szCs w:val="28"/>
        </w:rPr>
        <w:t>7</w:t>
      </w:r>
      <w:r w:rsidR="002F1FDC" w:rsidRPr="00ED36BD">
        <w:rPr>
          <w:szCs w:val="28"/>
        </w:rPr>
        <w:t>. –</w:t>
      </w:r>
      <w:r w:rsidR="002F1FDC" w:rsidRPr="003D0816">
        <w:rPr>
          <w:szCs w:val="28"/>
        </w:rPr>
        <w:t xml:space="preserve"> </w:t>
      </w:r>
      <w:r w:rsidR="007E6E6C">
        <w:rPr>
          <w:szCs w:val="28"/>
        </w:rPr>
        <w:fldChar w:fldCharType="begin"/>
      </w:r>
      <w:r w:rsidR="007E6E6C">
        <w:rPr>
          <w:szCs w:val="28"/>
        </w:rPr>
        <w:instrText xml:space="preserve"> DOCPROPERTY  Pages  \* MERGEFORMAT </w:instrText>
      </w:r>
      <w:r w:rsidR="007E6E6C">
        <w:rPr>
          <w:szCs w:val="28"/>
        </w:rPr>
        <w:fldChar w:fldCharType="separate"/>
      </w:r>
      <w:r w:rsidR="006A7F3D">
        <w:rPr>
          <w:szCs w:val="28"/>
        </w:rPr>
        <w:t>7</w:t>
      </w:r>
      <w:r w:rsidR="00011BD1">
        <w:rPr>
          <w:szCs w:val="28"/>
        </w:rPr>
        <w:t>7</w:t>
      </w:r>
      <w:r w:rsidR="007E6E6C">
        <w:rPr>
          <w:szCs w:val="28"/>
        </w:rPr>
        <w:fldChar w:fldCharType="end"/>
      </w:r>
      <w:r w:rsidR="00011BD1">
        <w:rPr>
          <w:szCs w:val="28"/>
        </w:rPr>
        <w:t> </w:t>
      </w:r>
      <w:r w:rsidR="002F1FDC" w:rsidRPr="00ED36BD">
        <w:rPr>
          <w:szCs w:val="28"/>
        </w:rPr>
        <w:t>с.</w:t>
      </w:r>
    </w:p>
    <w:p w14:paraId="751D1058" w14:textId="77777777" w:rsidR="00011BD1" w:rsidRDefault="00011BD1" w:rsidP="002F1FDC">
      <w:pPr>
        <w:widowControl w:val="0"/>
        <w:spacing w:line="276" w:lineRule="auto"/>
        <w:ind w:firstLine="709"/>
        <w:jc w:val="right"/>
        <w:rPr>
          <w:szCs w:val="28"/>
        </w:rPr>
      </w:pPr>
    </w:p>
    <w:p w14:paraId="017BA1A9" w14:textId="6E8EBE07" w:rsidR="002F1FDC" w:rsidRPr="00ED36BD" w:rsidRDefault="002F1FDC" w:rsidP="002F1FDC">
      <w:pPr>
        <w:widowControl w:val="0"/>
        <w:spacing w:line="276" w:lineRule="auto"/>
        <w:ind w:firstLine="709"/>
        <w:jc w:val="right"/>
        <w:rPr>
          <w:szCs w:val="28"/>
        </w:rPr>
      </w:pPr>
      <w:r w:rsidRPr="00ED36BD">
        <w:rPr>
          <w:szCs w:val="28"/>
        </w:rPr>
        <w:t>Рекомендовано Вченою радою</w:t>
      </w:r>
    </w:p>
    <w:p w14:paraId="7EF5703C" w14:textId="57A638BE" w:rsidR="002F1FDC" w:rsidRPr="00ED36BD" w:rsidRDefault="00011BD1" w:rsidP="002F1FDC">
      <w:pPr>
        <w:widowControl w:val="0"/>
        <w:spacing w:line="276" w:lineRule="auto"/>
        <w:ind w:firstLine="709"/>
        <w:jc w:val="right"/>
        <w:rPr>
          <w:szCs w:val="28"/>
        </w:rPr>
      </w:pPr>
      <w:r>
        <w:rPr>
          <w:szCs w:val="28"/>
        </w:rPr>
        <w:t>ІЕЕ</w:t>
      </w:r>
      <w:r w:rsidR="002F1FDC" w:rsidRPr="00ED36BD">
        <w:rPr>
          <w:szCs w:val="28"/>
        </w:rPr>
        <w:t xml:space="preserve"> КПІ</w:t>
      </w:r>
      <w:r>
        <w:rPr>
          <w:szCs w:val="28"/>
        </w:rPr>
        <w:t xml:space="preserve"> ім. Ігоря Сікорського</w:t>
      </w:r>
    </w:p>
    <w:p w14:paraId="28DFB592" w14:textId="749CD892" w:rsidR="00A766B2" w:rsidRDefault="002F1FDC" w:rsidP="002F1FDC">
      <w:pPr>
        <w:widowControl w:val="0"/>
        <w:spacing w:line="276" w:lineRule="auto"/>
        <w:ind w:firstLine="709"/>
        <w:jc w:val="right"/>
        <w:rPr>
          <w:szCs w:val="28"/>
        </w:rPr>
      </w:pPr>
      <w:r w:rsidRPr="00ED36BD">
        <w:rPr>
          <w:szCs w:val="28"/>
        </w:rPr>
        <w:t xml:space="preserve">(Протокол № </w:t>
      </w:r>
      <w:r w:rsidR="00011BD1">
        <w:rPr>
          <w:szCs w:val="28"/>
        </w:rPr>
        <w:t>10</w:t>
      </w:r>
      <w:r w:rsidRPr="00ED36BD">
        <w:rPr>
          <w:szCs w:val="28"/>
        </w:rPr>
        <w:t xml:space="preserve"> від</w:t>
      </w:r>
      <w:r>
        <w:rPr>
          <w:szCs w:val="28"/>
        </w:rPr>
        <w:t xml:space="preserve"> </w:t>
      </w:r>
      <w:r w:rsidR="00011BD1">
        <w:rPr>
          <w:szCs w:val="28"/>
          <w:lang w:val="ru-RU"/>
        </w:rPr>
        <w:t>30.05.</w:t>
      </w:r>
      <w:r>
        <w:rPr>
          <w:szCs w:val="28"/>
        </w:rPr>
        <w:t>201</w:t>
      </w:r>
      <w:r w:rsidR="00011BD1">
        <w:rPr>
          <w:szCs w:val="28"/>
        </w:rPr>
        <w:t>7 </w:t>
      </w:r>
      <w:r w:rsidRPr="00ED36BD">
        <w:rPr>
          <w:szCs w:val="28"/>
        </w:rPr>
        <w:t>р.)</w:t>
      </w:r>
    </w:p>
    <w:p w14:paraId="666C9DEA" w14:textId="77777777" w:rsidR="009C27DD" w:rsidRDefault="009C27DD" w:rsidP="002F1FDC">
      <w:pPr>
        <w:widowControl w:val="0"/>
        <w:spacing w:line="276" w:lineRule="auto"/>
        <w:ind w:firstLine="709"/>
        <w:jc w:val="right"/>
        <w:rPr>
          <w:szCs w:val="28"/>
        </w:rPr>
      </w:pPr>
    </w:p>
    <w:p w14:paraId="6FF2F93D" w14:textId="1AF40124" w:rsidR="002F1FDC" w:rsidRDefault="009F5A4E" w:rsidP="002F1FDC">
      <w:pPr>
        <w:pStyle w:val="a3"/>
        <w:tabs>
          <w:tab w:val="left" w:pos="720"/>
        </w:tabs>
        <w:spacing w:line="276" w:lineRule="auto"/>
        <w:jc w:val="center"/>
        <w:rPr>
          <w:szCs w:val="28"/>
        </w:rPr>
      </w:pPr>
      <w:r>
        <w:rPr>
          <w:szCs w:val="28"/>
        </w:rPr>
        <w:t>Електронне н</w:t>
      </w:r>
      <w:r w:rsidR="002F1FDC" w:rsidRPr="00F12BA8">
        <w:rPr>
          <w:szCs w:val="28"/>
        </w:rPr>
        <w:t>авчальне</w:t>
      </w:r>
      <w:r w:rsidR="002F1FDC" w:rsidRPr="00ED36BD">
        <w:rPr>
          <w:szCs w:val="28"/>
        </w:rPr>
        <w:t xml:space="preserve"> видання</w:t>
      </w:r>
    </w:p>
    <w:p w14:paraId="57509431" w14:textId="77777777" w:rsidR="007E6E6C" w:rsidRPr="00ED36BD" w:rsidRDefault="007E6E6C" w:rsidP="002F1FDC">
      <w:pPr>
        <w:pStyle w:val="a3"/>
        <w:tabs>
          <w:tab w:val="left" w:pos="720"/>
        </w:tabs>
        <w:spacing w:line="276" w:lineRule="auto"/>
        <w:jc w:val="center"/>
        <w:rPr>
          <w:szCs w:val="28"/>
        </w:rPr>
      </w:pPr>
    </w:p>
    <w:p w14:paraId="4951FF88" w14:textId="77777777" w:rsidR="002F1FDC" w:rsidRDefault="002F1FDC" w:rsidP="002F1FDC">
      <w:pPr>
        <w:pStyle w:val="a3"/>
        <w:tabs>
          <w:tab w:val="left" w:pos="720"/>
        </w:tabs>
        <w:spacing w:line="276" w:lineRule="auto"/>
        <w:jc w:val="center"/>
        <w:rPr>
          <w:szCs w:val="28"/>
        </w:rPr>
      </w:pPr>
      <w:r w:rsidRPr="00F12BA8">
        <w:rPr>
          <w:szCs w:val="28"/>
        </w:rPr>
        <w:t>МЕТОДИЧНІ ВКАЗІВКИ</w:t>
      </w:r>
    </w:p>
    <w:p w14:paraId="69C4D52D" w14:textId="77777777" w:rsidR="007E6E6C" w:rsidRPr="00F12BA8" w:rsidRDefault="007E6E6C" w:rsidP="002F1FDC">
      <w:pPr>
        <w:pStyle w:val="a3"/>
        <w:tabs>
          <w:tab w:val="left" w:pos="720"/>
        </w:tabs>
        <w:spacing w:line="276" w:lineRule="auto"/>
        <w:jc w:val="center"/>
        <w:rPr>
          <w:szCs w:val="28"/>
        </w:rPr>
      </w:pPr>
    </w:p>
    <w:p w14:paraId="3F331835" w14:textId="77787E49" w:rsidR="002F1FDC" w:rsidRPr="00F12BA8" w:rsidRDefault="007E6E6C" w:rsidP="002F1FDC">
      <w:pPr>
        <w:pStyle w:val="a3"/>
        <w:tabs>
          <w:tab w:val="left" w:pos="720"/>
        </w:tabs>
        <w:spacing w:line="276" w:lineRule="auto"/>
        <w:jc w:val="center"/>
        <w:rPr>
          <w:szCs w:val="28"/>
        </w:rPr>
      </w:pPr>
      <w:r w:rsidRPr="007E6E6C">
        <w:rPr>
          <w:szCs w:val="28"/>
        </w:rPr>
        <w:t xml:space="preserve">до </w:t>
      </w:r>
      <w:r w:rsidR="00970CAA">
        <w:rPr>
          <w:szCs w:val="28"/>
        </w:rPr>
        <w:t xml:space="preserve">виконання </w:t>
      </w:r>
      <w:r w:rsidRPr="007E6E6C">
        <w:rPr>
          <w:szCs w:val="28"/>
        </w:rPr>
        <w:t>лабораторних робіт з дисципліни</w:t>
      </w:r>
      <w:r w:rsidR="002F1FDC" w:rsidRPr="00F12BA8">
        <w:rPr>
          <w:szCs w:val="28"/>
        </w:rPr>
        <w:t>:</w:t>
      </w:r>
    </w:p>
    <w:p w14:paraId="26348292" w14:textId="77777777" w:rsidR="002F1FDC" w:rsidRPr="00F12BA8" w:rsidRDefault="002F1FDC" w:rsidP="002F1FDC">
      <w:pPr>
        <w:pStyle w:val="a3"/>
        <w:tabs>
          <w:tab w:val="left" w:pos="720"/>
        </w:tabs>
        <w:spacing w:line="276" w:lineRule="auto"/>
        <w:jc w:val="center"/>
        <w:rPr>
          <w:szCs w:val="28"/>
        </w:rPr>
      </w:pPr>
      <w:r w:rsidRPr="00F12BA8">
        <w:rPr>
          <w:szCs w:val="28"/>
        </w:rPr>
        <w:t>«</w:t>
      </w:r>
      <w:r w:rsidR="007E6E6C">
        <w:rPr>
          <w:szCs w:val="28"/>
        </w:rPr>
        <w:t>Системи електропостачання</w:t>
      </w:r>
      <w:r w:rsidRPr="00F12BA8">
        <w:rPr>
          <w:szCs w:val="28"/>
        </w:rPr>
        <w:t>»</w:t>
      </w:r>
    </w:p>
    <w:p w14:paraId="4781E24C" w14:textId="6491ABC8" w:rsidR="002F1FDC" w:rsidRPr="00B66A15" w:rsidRDefault="002F1FDC" w:rsidP="002F1FDC">
      <w:pPr>
        <w:pStyle w:val="a3"/>
        <w:tabs>
          <w:tab w:val="left" w:pos="720"/>
        </w:tabs>
        <w:spacing w:before="400" w:after="400" w:line="276" w:lineRule="auto"/>
        <w:jc w:val="center"/>
        <w:rPr>
          <w:b/>
          <w:szCs w:val="28"/>
        </w:rPr>
      </w:pPr>
    </w:p>
    <w:p w14:paraId="72B8DB83" w14:textId="77777777" w:rsidR="00425C01" w:rsidRDefault="002F1FDC" w:rsidP="00970CAA">
      <w:pPr>
        <w:pStyle w:val="a3"/>
        <w:tabs>
          <w:tab w:val="left" w:pos="720"/>
        </w:tabs>
        <w:spacing w:line="276" w:lineRule="auto"/>
        <w:jc w:val="center"/>
        <w:rPr>
          <w:szCs w:val="28"/>
        </w:rPr>
      </w:pPr>
      <w:r w:rsidRPr="0094767C">
        <w:rPr>
          <w:szCs w:val="28"/>
        </w:rPr>
        <w:t xml:space="preserve">для студентів </w:t>
      </w:r>
      <w:r w:rsidR="00970CAA" w:rsidRPr="00970CAA">
        <w:rPr>
          <w:szCs w:val="28"/>
        </w:rPr>
        <w:t>спеціальності</w:t>
      </w:r>
    </w:p>
    <w:p w14:paraId="32DD1D80" w14:textId="77777777" w:rsidR="00425C01" w:rsidRDefault="00970CAA" w:rsidP="00970CAA">
      <w:pPr>
        <w:pStyle w:val="a3"/>
        <w:tabs>
          <w:tab w:val="left" w:pos="720"/>
        </w:tabs>
        <w:spacing w:line="276" w:lineRule="auto"/>
        <w:jc w:val="center"/>
        <w:rPr>
          <w:szCs w:val="28"/>
        </w:rPr>
      </w:pPr>
      <w:r w:rsidRPr="00970CAA">
        <w:rPr>
          <w:szCs w:val="28"/>
        </w:rPr>
        <w:t>141 Електроенергетика, електротехніка та електромеханіка</w:t>
      </w:r>
    </w:p>
    <w:p w14:paraId="315059A7" w14:textId="67C18F64" w:rsidR="002F1FDC" w:rsidRPr="00260A28" w:rsidRDefault="00970CAA" w:rsidP="00970CAA">
      <w:pPr>
        <w:pStyle w:val="a3"/>
        <w:tabs>
          <w:tab w:val="left" w:pos="720"/>
        </w:tabs>
        <w:spacing w:line="276" w:lineRule="auto"/>
        <w:jc w:val="center"/>
        <w:rPr>
          <w:szCs w:val="28"/>
        </w:rPr>
      </w:pPr>
      <w:r w:rsidRPr="00970CAA">
        <w:rPr>
          <w:szCs w:val="28"/>
        </w:rPr>
        <w:t>спеціалізації «Системи електропостачання»</w:t>
      </w:r>
    </w:p>
    <w:p w14:paraId="728C19B5" w14:textId="77777777" w:rsidR="007E6E6C" w:rsidRDefault="007E6E6C" w:rsidP="002F1FDC">
      <w:pPr>
        <w:pStyle w:val="a3"/>
        <w:tabs>
          <w:tab w:val="left" w:pos="720"/>
        </w:tabs>
        <w:spacing w:line="276" w:lineRule="auto"/>
        <w:ind w:left="4500"/>
        <w:rPr>
          <w:szCs w:val="28"/>
        </w:rPr>
      </w:pPr>
    </w:p>
    <w:p w14:paraId="57F01002" w14:textId="2BC064D5" w:rsidR="002F1FDC" w:rsidRDefault="002F1FDC" w:rsidP="007E6E6C">
      <w:pPr>
        <w:pStyle w:val="a3"/>
        <w:tabs>
          <w:tab w:val="left" w:pos="720"/>
        </w:tabs>
        <w:spacing w:after="0" w:line="276" w:lineRule="auto"/>
        <w:rPr>
          <w:szCs w:val="28"/>
        </w:rPr>
      </w:pPr>
      <w:r w:rsidRPr="00F12BA8">
        <w:rPr>
          <w:szCs w:val="28"/>
        </w:rPr>
        <w:t>Укладачі:</w:t>
      </w:r>
      <w:r w:rsidRPr="00F12BA8">
        <w:rPr>
          <w:szCs w:val="28"/>
        </w:rPr>
        <w:tab/>
      </w:r>
      <w:r w:rsidR="00425C01">
        <w:rPr>
          <w:szCs w:val="28"/>
        </w:rPr>
        <w:t xml:space="preserve">А.О. Журавльов, ст. </w:t>
      </w:r>
      <w:proofErr w:type="spellStart"/>
      <w:r w:rsidR="00425C01">
        <w:rPr>
          <w:szCs w:val="28"/>
        </w:rPr>
        <w:t>викл</w:t>
      </w:r>
      <w:proofErr w:type="spellEnd"/>
      <w:r w:rsidR="00425C01">
        <w:rPr>
          <w:szCs w:val="28"/>
        </w:rPr>
        <w:t>.</w:t>
      </w:r>
    </w:p>
    <w:p w14:paraId="0EE8FD0C" w14:textId="415975F1" w:rsidR="00425C01" w:rsidRDefault="00425C01" w:rsidP="007E6E6C">
      <w:pPr>
        <w:pStyle w:val="a3"/>
        <w:tabs>
          <w:tab w:val="left" w:pos="720"/>
        </w:tabs>
        <w:spacing w:after="0" w:line="276" w:lineRule="auto"/>
        <w:rPr>
          <w:szCs w:val="28"/>
        </w:rPr>
      </w:pPr>
      <w:r>
        <w:rPr>
          <w:szCs w:val="28"/>
        </w:rPr>
        <w:tab/>
      </w:r>
      <w:r>
        <w:rPr>
          <w:szCs w:val="28"/>
        </w:rPr>
        <w:tab/>
        <w:t xml:space="preserve">І.В. Притискач, </w:t>
      </w:r>
      <w:proofErr w:type="spellStart"/>
      <w:r>
        <w:rPr>
          <w:szCs w:val="28"/>
        </w:rPr>
        <w:t>к.т.н</w:t>
      </w:r>
      <w:proofErr w:type="spellEnd"/>
      <w:r>
        <w:rPr>
          <w:szCs w:val="28"/>
        </w:rPr>
        <w:t xml:space="preserve">., ст. </w:t>
      </w:r>
      <w:proofErr w:type="spellStart"/>
      <w:r>
        <w:rPr>
          <w:szCs w:val="28"/>
        </w:rPr>
        <w:t>викл</w:t>
      </w:r>
      <w:proofErr w:type="spellEnd"/>
      <w:r>
        <w:rPr>
          <w:szCs w:val="28"/>
        </w:rPr>
        <w:t>.</w:t>
      </w:r>
    </w:p>
    <w:p w14:paraId="200E7FF6" w14:textId="6E667DD9" w:rsidR="00425C01" w:rsidRDefault="00425C01" w:rsidP="007E6E6C">
      <w:pPr>
        <w:pStyle w:val="a3"/>
        <w:tabs>
          <w:tab w:val="left" w:pos="720"/>
        </w:tabs>
        <w:spacing w:after="0" w:line="276" w:lineRule="auto"/>
        <w:rPr>
          <w:szCs w:val="28"/>
        </w:rPr>
      </w:pPr>
      <w:r>
        <w:rPr>
          <w:szCs w:val="28"/>
        </w:rPr>
        <w:tab/>
      </w:r>
      <w:r>
        <w:rPr>
          <w:szCs w:val="28"/>
        </w:rPr>
        <w:tab/>
        <w:t xml:space="preserve">О.С. Ярмолюк, </w:t>
      </w:r>
      <w:proofErr w:type="spellStart"/>
      <w:r>
        <w:rPr>
          <w:szCs w:val="28"/>
        </w:rPr>
        <w:t>к.т.н</w:t>
      </w:r>
      <w:proofErr w:type="spellEnd"/>
      <w:r>
        <w:rPr>
          <w:szCs w:val="28"/>
        </w:rPr>
        <w:t xml:space="preserve">., ст. </w:t>
      </w:r>
      <w:proofErr w:type="spellStart"/>
      <w:r>
        <w:rPr>
          <w:szCs w:val="28"/>
        </w:rPr>
        <w:t>викл</w:t>
      </w:r>
      <w:proofErr w:type="spellEnd"/>
      <w:r>
        <w:rPr>
          <w:szCs w:val="28"/>
        </w:rPr>
        <w:t>.</w:t>
      </w:r>
    </w:p>
    <w:p w14:paraId="2FA313CB" w14:textId="77777777" w:rsidR="007E6E6C" w:rsidRDefault="007E6E6C" w:rsidP="007E6E6C">
      <w:pPr>
        <w:pStyle w:val="a3"/>
        <w:tabs>
          <w:tab w:val="left" w:pos="720"/>
        </w:tabs>
        <w:spacing w:after="0" w:line="276" w:lineRule="auto"/>
        <w:rPr>
          <w:szCs w:val="28"/>
        </w:rPr>
      </w:pPr>
    </w:p>
    <w:p w14:paraId="1E3B0EEA" w14:textId="77777777" w:rsidR="007E6E6C" w:rsidRDefault="007E6E6C" w:rsidP="007E6E6C">
      <w:pPr>
        <w:pStyle w:val="a3"/>
        <w:tabs>
          <w:tab w:val="left" w:pos="720"/>
        </w:tabs>
        <w:spacing w:after="0" w:line="276" w:lineRule="auto"/>
        <w:rPr>
          <w:szCs w:val="28"/>
        </w:rPr>
      </w:pPr>
    </w:p>
    <w:p w14:paraId="5AB7FB60" w14:textId="77777777" w:rsidR="007E6E6C" w:rsidRPr="00F12BA8" w:rsidRDefault="007E6E6C" w:rsidP="007E6E6C">
      <w:pPr>
        <w:pStyle w:val="a3"/>
        <w:tabs>
          <w:tab w:val="left" w:pos="720"/>
        </w:tabs>
        <w:spacing w:after="0" w:line="276" w:lineRule="auto"/>
        <w:rPr>
          <w:szCs w:val="28"/>
        </w:rPr>
      </w:pPr>
    </w:p>
    <w:p w14:paraId="5F337FF1" w14:textId="79E1D278" w:rsidR="002F1FDC" w:rsidRPr="00F12BA8" w:rsidRDefault="002F1FDC" w:rsidP="002F1FDC">
      <w:pPr>
        <w:pStyle w:val="a3"/>
        <w:tabs>
          <w:tab w:val="left" w:pos="720"/>
        </w:tabs>
        <w:spacing w:line="276" w:lineRule="auto"/>
        <w:rPr>
          <w:szCs w:val="28"/>
        </w:rPr>
      </w:pPr>
      <w:r w:rsidRPr="00F12BA8">
        <w:rPr>
          <w:szCs w:val="28"/>
        </w:rPr>
        <w:t>Відповідальний редактор:</w:t>
      </w:r>
      <w:r w:rsidRPr="00F12BA8">
        <w:rPr>
          <w:szCs w:val="28"/>
        </w:rPr>
        <w:tab/>
      </w:r>
      <w:r w:rsidR="00425C01">
        <w:rPr>
          <w:szCs w:val="28"/>
        </w:rPr>
        <w:t>О.В. </w:t>
      </w:r>
      <w:proofErr w:type="spellStart"/>
      <w:r w:rsidR="00425C01">
        <w:rPr>
          <w:szCs w:val="28"/>
        </w:rPr>
        <w:t>Данілін</w:t>
      </w:r>
      <w:proofErr w:type="spellEnd"/>
      <w:r w:rsidR="00425C01">
        <w:rPr>
          <w:szCs w:val="28"/>
        </w:rPr>
        <w:t xml:space="preserve">, </w:t>
      </w:r>
      <w:proofErr w:type="spellStart"/>
      <w:r w:rsidR="00425C01">
        <w:rPr>
          <w:szCs w:val="28"/>
        </w:rPr>
        <w:t>к.т.н</w:t>
      </w:r>
      <w:proofErr w:type="spellEnd"/>
      <w:r w:rsidR="00425C01">
        <w:rPr>
          <w:szCs w:val="28"/>
        </w:rPr>
        <w:t>., доц.</w:t>
      </w:r>
    </w:p>
    <w:p w14:paraId="55C03A3C" w14:textId="5CFBC1F8" w:rsidR="002F1FDC" w:rsidRDefault="002F1FDC" w:rsidP="002F1FDC">
      <w:pPr>
        <w:pStyle w:val="a3"/>
        <w:tabs>
          <w:tab w:val="left" w:pos="720"/>
        </w:tabs>
        <w:spacing w:line="276" w:lineRule="auto"/>
        <w:rPr>
          <w:szCs w:val="28"/>
        </w:rPr>
      </w:pPr>
      <w:r w:rsidRPr="00F12BA8">
        <w:rPr>
          <w:szCs w:val="28"/>
        </w:rPr>
        <w:t>Рецензент:</w:t>
      </w:r>
      <w:r w:rsidRPr="00F12BA8">
        <w:rPr>
          <w:szCs w:val="28"/>
        </w:rPr>
        <w:tab/>
      </w:r>
      <w:r w:rsidRPr="00F12BA8">
        <w:rPr>
          <w:szCs w:val="28"/>
        </w:rPr>
        <w:tab/>
      </w:r>
      <w:r w:rsidRPr="00F12BA8">
        <w:rPr>
          <w:szCs w:val="28"/>
        </w:rPr>
        <w:tab/>
      </w:r>
      <w:r w:rsidRPr="00F12BA8">
        <w:rPr>
          <w:szCs w:val="28"/>
        </w:rPr>
        <w:tab/>
      </w:r>
      <w:r w:rsidR="00425C01">
        <w:rPr>
          <w:szCs w:val="28"/>
        </w:rPr>
        <w:t>М.М. </w:t>
      </w:r>
      <w:proofErr w:type="spellStart"/>
      <w:r w:rsidR="00425C01">
        <w:rPr>
          <w:szCs w:val="28"/>
        </w:rPr>
        <w:t>Федосенко</w:t>
      </w:r>
      <w:proofErr w:type="spellEnd"/>
      <w:r w:rsidR="00425C01">
        <w:rPr>
          <w:szCs w:val="28"/>
        </w:rPr>
        <w:t xml:space="preserve">, </w:t>
      </w:r>
      <w:proofErr w:type="spellStart"/>
      <w:r w:rsidR="00425C01">
        <w:rPr>
          <w:szCs w:val="28"/>
        </w:rPr>
        <w:t>к.т.н</w:t>
      </w:r>
      <w:proofErr w:type="spellEnd"/>
      <w:r w:rsidR="00425C01">
        <w:rPr>
          <w:szCs w:val="28"/>
        </w:rPr>
        <w:t>., доц.</w:t>
      </w:r>
    </w:p>
    <w:p w14:paraId="4AD14C46" w14:textId="77777777" w:rsidR="00425C01" w:rsidRPr="00F12BA8" w:rsidRDefault="00425C01" w:rsidP="002F1FDC">
      <w:pPr>
        <w:pStyle w:val="a3"/>
        <w:tabs>
          <w:tab w:val="left" w:pos="720"/>
        </w:tabs>
        <w:spacing w:line="276" w:lineRule="auto"/>
        <w:rPr>
          <w:szCs w:val="28"/>
        </w:rPr>
      </w:pPr>
    </w:p>
    <w:p w14:paraId="4A86E909" w14:textId="77777777" w:rsidR="002F1FDC" w:rsidRPr="00260A28" w:rsidRDefault="002F1FDC" w:rsidP="002F1FDC">
      <w:pPr>
        <w:pStyle w:val="MTOPHEAD"/>
        <w:spacing w:before="120" w:line="276" w:lineRule="auto"/>
        <w:rPr>
          <w:szCs w:val="32"/>
        </w:rPr>
        <w:sectPr w:rsidR="002F1FDC" w:rsidRPr="00260A28" w:rsidSect="00221D97">
          <w:footerReference w:type="default" r:id="rId8"/>
          <w:pgSz w:w="11906" w:h="16838"/>
          <w:pgMar w:top="1134" w:right="1134" w:bottom="1134" w:left="1418" w:header="709" w:footer="709" w:gutter="0"/>
          <w:pgNumType w:start="3"/>
          <w:cols w:space="708"/>
          <w:docGrid w:linePitch="360"/>
        </w:sectPr>
      </w:pPr>
    </w:p>
    <w:p w14:paraId="34A6E4EC" w14:textId="77777777" w:rsidR="0005209C" w:rsidRDefault="0005209C" w:rsidP="006A7F3D">
      <w:pPr>
        <w:pStyle w:val="NoNHeading1"/>
      </w:pPr>
      <w:bookmarkStart w:id="1" w:name="_Toc397437139"/>
      <w:r>
        <w:lastRenderedPageBreak/>
        <w:t>Зміст</w:t>
      </w:r>
      <w:bookmarkEnd w:id="1"/>
    </w:p>
    <w:p w14:paraId="01A905BC" w14:textId="77777777" w:rsidR="006A7F3D" w:rsidRDefault="0005209C">
      <w:pPr>
        <w:pStyle w:val="12"/>
        <w:rPr>
          <w:rFonts w:asciiTheme="minorHAnsi" w:eastAsiaTheme="minorEastAsia" w:hAnsiTheme="minorHAnsi" w:cstheme="minorBidi"/>
          <w:b w:val="0"/>
          <w:noProof/>
          <w:sz w:val="22"/>
          <w:szCs w:val="22"/>
        </w:rPr>
      </w:pPr>
      <w:r>
        <w:fldChar w:fldCharType="begin"/>
      </w:r>
      <w:r>
        <w:instrText xml:space="preserve"> TOC \o \</w:instrText>
      </w:r>
      <w:r>
        <w:rPr>
          <w:lang w:val="en-US"/>
        </w:rPr>
        <w:instrText>w</w:instrText>
      </w:r>
      <w:r>
        <w:instrText xml:space="preserve"> "1-4" </w:instrText>
      </w:r>
      <w:r>
        <w:fldChar w:fldCharType="separate"/>
      </w:r>
      <w:r w:rsidR="006A7F3D">
        <w:rPr>
          <w:noProof/>
        </w:rPr>
        <w:t>Лабораторна робота № 1. Дослідження графіків електричних навантажень в системах електропостачання</w:t>
      </w:r>
      <w:r w:rsidR="006A7F3D">
        <w:rPr>
          <w:noProof/>
        </w:rPr>
        <w:tab/>
      </w:r>
      <w:r w:rsidR="006A7F3D">
        <w:rPr>
          <w:noProof/>
        </w:rPr>
        <w:fldChar w:fldCharType="begin"/>
      </w:r>
      <w:r w:rsidR="006A7F3D">
        <w:rPr>
          <w:noProof/>
        </w:rPr>
        <w:instrText xml:space="preserve"> PAGEREF _Toc397437140 \h </w:instrText>
      </w:r>
      <w:r w:rsidR="006A7F3D">
        <w:rPr>
          <w:noProof/>
        </w:rPr>
      </w:r>
      <w:r w:rsidR="006A7F3D">
        <w:rPr>
          <w:noProof/>
        </w:rPr>
        <w:fldChar w:fldCharType="separate"/>
      </w:r>
      <w:r w:rsidR="00B134EB">
        <w:rPr>
          <w:noProof/>
        </w:rPr>
        <w:t>7</w:t>
      </w:r>
      <w:r w:rsidR="006A7F3D">
        <w:rPr>
          <w:noProof/>
        </w:rPr>
        <w:fldChar w:fldCharType="end"/>
      </w:r>
    </w:p>
    <w:p w14:paraId="4C4DA229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1.1.</w:t>
      </w:r>
      <w:r>
        <w:rPr>
          <w:noProof/>
        </w:rPr>
        <w:t xml:space="preserve"> Теоретичні відомості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_Toc397437141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7</w:t>
      </w:r>
      <w:r>
        <w:rPr>
          <w:noProof/>
        </w:rPr>
        <w:fldChar w:fldCharType="end"/>
      </w:r>
    </w:p>
    <w:p w14:paraId="5952E6D2" w14:textId="77777777" w:rsidR="006A7F3D" w:rsidRDefault="006A7F3D">
      <w:pPr>
        <w:pStyle w:val="36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1.1.1. Відомості про електроприймачі, необхідні для розрахунку електричних навантажень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_Toc397437142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7</w:t>
      </w:r>
      <w:r>
        <w:rPr>
          <w:noProof/>
        </w:rPr>
        <w:fldChar w:fldCharType="end"/>
      </w:r>
    </w:p>
    <w:p w14:paraId="5C6DE91E" w14:textId="77777777" w:rsidR="006A7F3D" w:rsidRDefault="006A7F3D">
      <w:pPr>
        <w:pStyle w:val="36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  <w:lang w:eastAsia="en-US"/>
        </w:rPr>
        <w:t>1.1.2.</w:t>
      </w:r>
      <w:r>
        <w:rPr>
          <w:noProof/>
        </w:rPr>
        <w:t xml:space="preserve"> Розрахункове навантаження по нагріванні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_Toc397437143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9</w:t>
      </w:r>
      <w:r>
        <w:rPr>
          <w:noProof/>
        </w:rPr>
        <w:fldChar w:fldCharType="end"/>
      </w:r>
    </w:p>
    <w:p w14:paraId="7F951423" w14:textId="77777777" w:rsidR="006A7F3D" w:rsidRDefault="006A7F3D">
      <w:pPr>
        <w:pStyle w:val="36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1.1.3. Визначення розрахункового навантаження за наявності графіка навантаження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_Toc397437144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10</w:t>
      </w:r>
      <w:r>
        <w:rPr>
          <w:noProof/>
        </w:rPr>
        <w:fldChar w:fldCharType="end"/>
      </w:r>
    </w:p>
    <w:p w14:paraId="153286AB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1.2. Опис лабораторного стенду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_Toc397437145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12</w:t>
      </w:r>
      <w:r>
        <w:rPr>
          <w:noProof/>
        </w:rPr>
        <w:fldChar w:fldCharType="end"/>
      </w:r>
    </w:p>
    <w:p w14:paraId="4E64FCA7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1.3.</w:t>
      </w:r>
      <w:r>
        <w:rPr>
          <w:noProof/>
        </w:rPr>
        <w:t xml:space="preserve"> Завдання.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_Toc397437146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13</w:t>
      </w:r>
      <w:r>
        <w:rPr>
          <w:noProof/>
        </w:rPr>
        <w:fldChar w:fldCharType="end"/>
      </w:r>
    </w:p>
    <w:p w14:paraId="133D64CB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1.4.</w:t>
      </w:r>
      <w:r>
        <w:rPr>
          <w:noProof/>
        </w:rPr>
        <w:t xml:space="preserve"> Методичні вказівки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_Toc397437147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13</w:t>
      </w:r>
      <w:r>
        <w:rPr>
          <w:noProof/>
        </w:rPr>
        <w:fldChar w:fldCharType="end"/>
      </w:r>
    </w:p>
    <w:p w14:paraId="35507638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1.5.</w:t>
      </w:r>
      <w:r>
        <w:rPr>
          <w:noProof/>
        </w:rPr>
        <w:t xml:space="preserve"> Питання для самоконтролю.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_Toc397437148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13</w:t>
      </w:r>
      <w:r>
        <w:rPr>
          <w:noProof/>
        </w:rPr>
        <w:fldChar w:fldCharType="end"/>
      </w:r>
    </w:p>
    <w:p w14:paraId="6AD41E34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1.6.</w:t>
      </w:r>
      <w:r>
        <w:rPr>
          <w:noProof/>
        </w:rPr>
        <w:t xml:space="preserve"> Література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_Toc397437149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14</w:t>
      </w:r>
      <w:r>
        <w:rPr>
          <w:noProof/>
        </w:rPr>
        <w:fldChar w:fldCharType="end"/>
      </w:r>
    </w:p>
    <w:p w14:paraId="6697A541" w14:textId="77777777" w:rsidR="006A7F3D" w:rsidRDefault="006A7F3D">
      <w:pPr>
        <w:pStyle w:val="12"/>
        <w:rPr>
          <w:rFonts w:asciiTheme="minorHAnsi" w:eastAsiaTheme="minorEastAsia" w:hAnsiTheme="minorHAnsi" w:cstheme="minorBidi"/>
          <w:b w:val="0"/>
          <w:noProof/>
          <w:sz w:val="22"/>
          <w:szCs w:val="22"/>
        </w:rPr>
      </w:pPr>
      <w:r>
        <w:rPr>
          <w:noProof/>
        </w:rPr>
        <w:t>Лабораторна робота № 2. Вивчення конструкції та маркування кабелів і проводів електричних мереж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_Toc397437150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15</w:t>
      </w:r>
      <w:r>
        <w:rPr>
          <w:noProof/>
        </w:rPr>
        <w:fldChar w:fldCharType="end"/>
      </w:r>
    </w:p>
    <w:p w14:paraId="62AB8BE6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2.1.</w:t>
      </w:r>
      <w:r>
        <w:rPr>
          <w:noProof/>
        </w:rPr>
        <w:t xml:space="preserve"> Теоретичні відомості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_Toc397437151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15</w:t>
      </w:r>
      <w:r>
        <w:rPr>
          <w:noProof/>
        </w:rPr>
        <w:fldChar w:fldCharType="end"/>
      </w:r>
    </w:p>
    <w:p w14:paraId="6A22D5DC" w14:textId="77777777" w:rsidR="006A7F3D" w:rsidRDefault="006A7F3D">
      <w:pPr>
        <w:pStyle w:val="36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2.1.1.</w:t>
      </w:r>
      <w:r>
        <w:rPr>
          <w:noProof/>
        </w:rPr>
        <w:t xml:space="preserve"> Різновиди кабельної продукції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_Toc397437152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15</w:t>
      </w:r>
      <w:r>
        <w:rPr>
          <w:noProof/>
        </w:rPr>
        <w:fldChar w:fldCharType="end"/>
      </w:r>
    </w:p>
    <w:p w14:paraId="55735AEC" w14:textId="77777777" w:rsidR="006A7F3D" w:rsidRDefault="006A7F3D">
      <w:pPr>
        <w:pStyle w:val="36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2.1.2.</w:t>
      </w:r>
      <w:r>
        <w:rPr>
          <w:noProof/>
        </w:rPr>
        <w:t xml:space="preserve"> Позначення кабелів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_Toc397437153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15</w:t>
      </w:r>
      <w:r>
        <w:rPr>
          <w:noProof/>
        </w:rPr>
        <w:fldChar w:fldCharType="end"/>
      </w:r>
    </w:p>
    <w:p w14:paraId="4573EF31" w14:textId="77777777" w:rsidR="006A7F3D" w:rsidRDefault="006A7F3D">
      <w:pPr>
        <w:pStyle w:val="36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2.1.3.</w:t>
      </w:r>
      <w:r w:rsidRPr="00776E5A">
        <w:rPr>
          <w:noProof/>
          <w:w w:val="78"/>
        </w:rPr>
        <w:t xml:space="preserve"> | </w:t>
      </w:r>
      <w:r>
        <w:rPr>
          <w:noProof/>
        </w:rPr>
        <w:t>Кабелів і дроти спеціальних електричних мереж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_Toc397437154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17</w:t>
      </w:r>
      <w:r>
        <w:rPr>
          <w:noProof/>
        </w:rPr>
        <w:fldChar w:fldCharType="end"/>
      </w:r>
    </w:p>
    <w:p w14:paraId="0BAC1461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2.2.</w:t>
      </w:r>
      <w:r>
        <w:rPr>
          <w:noProof/>
        </w:rPr>
        <w:t xml:space="preserve"> Опис лабораторного стенду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_Toc397437155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19</w:t>
      </w:r>
      <w:r>
        <w:rPr>
          <w:noProof/>
        </w:rPr>
        <w:fldChar w:fldCharType="end"/>
      </w:r>
    </w:p>
    <w:p w14:paraId="63967E17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2.3.</w:t>
      </w:r>
      <w:r>
        <w:rPr>
          <w:noProof/>
        </w:rPr>
        <w:t xml:space="preserve"> Завдання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_Toc397437156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20</w:t>
      </w:r>
      <w:r>
        <w:rPr>
          <w:noProof/>
        </w:rPr>
        <w:fldChar w:fldCharType="end"/>
      </w:r>
    </w:p>
    <w:p w14:paraId="1F7022AE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2.4.</w:t>
      </w:r>
      <w:r>
        <w:rPr>
          <w:noProof/>
        </w:rPr>
        <w:t xml:space="preserve"> Методичні вказівки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_Toc397437157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20</w:t>
      </w:r>
      <w:r>
        <w:rPr>
          <w:noProof/>
        </w:rPr>
        <w:fldChar w:fldCharType="end"/>
      </w:r>
    </w:p>
    <w:p w14:paraId="2BEF3D63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2.5.</w:t>
      </w:r>
      <w:r>
        <w:rPr>
          <w:noProof/>
        </w:rPr>
        <w:t xml:space="preserve"> Питання для самоперевірки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_Toc397437158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20</w:t>
      </w:r>
      <w:r>
        <w:rPr>
          <w:noProof/>
        </w:rPr>
        <w:fldChar w:fldCharType="end"/>
      </w:r>
    </w:p>
    <w:p w14:paraId="1412C015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  <w:lang w:val="ru-RU" w:eastAsia="en-US"/>
        </w:rPr>
        <w:t>2.6.</w:t>
      </w:r>
      <w:r>
        <w:rPr>
          <w:noProof/>
        </w:rPr>
        <w:t xml:space="preserve"> Література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_Toc397437159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21</w:t>
      </w:r>
      <w:r>
        <w:rPr>
          <w:noProof/>
        </w:rPr>
        <w:fldChar w:fldCharType="end"/>
      </w:r>
    </w:p>
    <w:p w14:paraId="2E5F9330" w14:textId="77777777" w:rsidR="006A7F3D" w:rsidRDefault="006A7F3D">
      <w:pPr>
        <w:pStyle w:val="12"/>
        <w:rPr>
          <w:rFonts w:asciiTheme="minorHAnsi" w:eastAsiaTheme="minorEastAsia" w:hAnsiTheme="minorHAnsi" w:cstheme="minorBidi"/>
          <w:b w:val="0"/>
          <w:noProof/>
          <w:sz w:val="22"/>
          <w:szCs w:val="22"/>
        </w:rPr>
      </w:pPr>
      <w:r>
        <w:rPr>
          <w:noProof/>
        </w:rPr>
        <w:t>Лабораторна робота № 3. Оперативно-диспетчерське управління в розподільчих електричних мережах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_Toc397437160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22</w:t>
      </w:r>
      <w:r>
        <w:rPr>
          <w:noProof/>
        </w:rPr>
        <w:fldChar w:fldCharType="end"/>
      </w:r>
    </w:p>
    <w:p w14:paraId="239E5CB3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3.1. Основні теоретичні положення.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_Toc397437161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22</w:t>
      </w:r>
      <w:r>
        <w:rPr>
          <w:noProof/>
        </w:rPr>
        <w:fldChar w:fldCharType="end"/>
      </w:r>
    </w:p>
    <w:p w14:paraId="0D5704B7" w14:textId="77777777" w:rsidR="006A7F3D" w:rsidRDefault="006A7F3D">
      <w:pPr>
        <w:pStyle w:val="36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3.1.1. Кому доручається виконання переключень.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_Toc397437162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23</w:t>
      </w:r>
      <w:r>
        <w:rPr>
          <w:noProof/>
        </w:rPr>
        <w:fldChar w:fldCharType="end"/>
      </w:r>
    </w:p>
    <w:p w14:paraId="5E5C911B" w14:textId="77777777" w:rsidR="006A7F3D" w:rsidRDefault="006A7F3D">
      <w:pPr>
        <w:pStyle w:val="36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lastRenderedPageBreak/>
        <w:t>3.1.2. Розпорядження про переключення.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_Toc397437163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23</w:t>
      </w:r>
      <w:r>
        <w:rPr>
          <w:noProof/>
        </w:rPr>
        <w:fldChar w:fldCharType="end"/>
      </w:r>
    </w:p>
    <w:p w14:paraId="2037B498" w14:textId="77777777" w:rsidR="006A7F3D" w:rsidRDefault="006A7F3D">
      <w:pPr>
        <w:pStyle w:val="36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3.1.3. Бланк переключень.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_Toc397437164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24</w:t>
      </w:r>
      <w:r>
        <w:rPr>
          <w:noProof/>
        </w:rPr>
        <w:fldChar w:fldCharType="end"/>
      </w:r>
    </w:p>
    <w:p w14:paraId="1417E165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3.2. Опис лабораторної установки.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_Toc397437165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24</w:t>
      </w:r>
      <w:r>
        <w:rPr>
          <w:noProof/>
        </w:rPr>
        <w:fldChar w:fldCharType="end"/>
      </w:r>
    </w:p>
    <w:p w14:paraId="732E9FAD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3.3. Робоче завдання.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_Toc397437166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27</w:t>
      </w:r>
      <w:r>
        <w:rPr>
          <w:noProof/>
        </w:rPr>
        <w:fldChar w:fldCharType="end"/>
      </w:r>
    </w:p>
    <w:p w14:paraId="5EB0B4B2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3.4. Програма і методичні вказівки для виконання робочого завдання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_Toc397437167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27</w:t>
      </w:r>
      <w:r>
        <w:rPr>
          <w:noProof/>
        </w:rPr>
        <w:fldChar w:fldCharType="end"/>
      </w:r>
    </w:p>
    <w:p w14:paraId="3C10EC74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3.5. Контрольні запитання.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_Toc397437168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28</w:t>
      </w:r>
      <w:r>
        <w:rPr>
          <w:noProof/>
        </w:rPr>
        <w:fldChar w:fldCharType="end"/>
      </w:r>
    </w:p>
    <w:p w14:paraId="704BE52C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3.6. Література.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_Toc397437169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28</w:t>
      </w:r>
      <w:r>
        <w:rPr>
          <w:noProof/>
        </w:rPr>
        <w:fldChar w:fldCharType="end"/>
      </w:r>
    </w:p>
    <w:p w14:paraId="2AA3AA51" w14:textId="77777777" w:rsidR="006A7F3D" w:rsidRDefault="006A7F3D">
      <w:pPr>
        <w:pStyle w:val="12"/>
        <w:rPr>
          <w:rFonts w:asciiTheme="minorHAnsi" w:eastAsiaTheme="minorEastAsia" w:hAnsiTheme="minorHAnsi" w:cstheme="minorBidi"/>
          <w:b w:val="0"/>
          <w:noProof/>
          <w:sz w:val="22"/>
          <w:szCs w:val="22"/>
        </w:rPr>
      </w:pPr>
      <w:r>
        <w:rPr>
          <w:noProof/>
        </w:rPr>
        <w:t>Лабораторна робота № 4. Дослідження впливу установок поздовжньої ємнісної компенсації на режим напруги в електричних мережах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_Toc397437170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30</w:t>
      </w:r>
      <w:r>
        <w:rPr>
          <w:noProof/>
        </w:rPr>
        <w:fldChar w:fldCharType="end"/>
      </w:r>
    </w:p>
    <w:p w14:paraId="63C9BD77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4.1. Основні теоретичні положення.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_Toc397437171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30</w:t>
      </w:r>
      <w:r>
        <w:rPr>
          <w:noProof/>
        </w:rPr>
        <w:fldChar w:fldCharType="end"/>
      </w:r>
    </w:p>
    <w:p w14:paraId="4D76687A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4.2. Опис лабораторної установки.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_Toc397437172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35</w:t>
      </w:r>
      <w:r>
        <w:rPr>
          <w:noProof/>
        </w:rPr>
        <w:fldChar w:fldCharType="end"/>
      </w:r>
    </w:p>
    <w:p w14:paraId="5292FFE3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776E5A">
        <w:rPr>
          <w:noProof/>
        </w:rPr>
        <w:t>4.3.</w:t>
      </w:r>
      <w:r>
        <w:rPr>
          <w:noProof/>
        </w:rPr>
        <w:t xml:space="preserve"> Робоче завдання.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_Toc397437173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40</w:t>
      </w:r>
      <w:r>
        <w:rPr>
          <w:noProof/>
        </w:rPr>
        <w:fldChar w:fldCharType="end"/>
      </w:r>
    </w:p>
    <w:p w14:paraId="6C6F930F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4.4. Програма і методичні вказівки</w:t>
      </w:r>
      <w:r w:rsidRPr="00776E5A">
        <w:rPr>
          <w:noProof/>
          <w:lang w:val="ru-RU"/>
        </w:rPr>
        <w:t xml:space="preserve"> </w:t>
      </w:r>
      <w:r>
        <w:rPr>
          <w:noProof/>
        </w:rPr>
        <w:t>до виконання робочого завдання.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_Toc397437174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40</w:t>
      </w:r>
      <w:r>
        <w:rPr>
          <w:noProof/>
        </w:rPr>
        <w:fldChar w:fldCharType="end"/>
      </w:r>
    </w:p>
    <w:p w14:paraId="0F69A05C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4.5. Контрольні запитання.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_Toc397437175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42</w:t>
      </w:r>
      <w:r>
        <w:rPr>
          <w:noProof/>
        </w:rPr>
        <w:fldChar w:fldCharType="end"/>
      </w:r>
    </w:p>
    <w:p w14:paraId="6239B147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4.6. Література.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_Toc397437176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43</w:t>
      </w:r>
      <w:r>
        <w:rPr>
          <w:noProof/>
        </w:rPr>
        <w:fldChar w:fldCharType="end"/>
      </w:r>
    </w:p>
    <w:p w14:paraId="5A52D20C" w14:textId="77777777" w:rsidR="006A7F3D" w:rsidRDefault="006A7F3D">
      <w:pPr>
        <w:pStyle w:val="12"/>
        <w:rPr>
          <w:rFonts w:asciiTheme="minorHAnsi" w:eastAsiaTheme="minorEastAsia" w:hAnsiTheme="minorHAnsi" w:cstheme="minorBidi"/>
          <w:b w:val="0"/>
          <w:noProof/>
          <w:sz w:val="22"/>
          <w:szCs w:val="22"/>
        </w:rPr>
      </w:pPr>
      <w:r>
        <w:rPr>
          <w:noProof/>
        </w:rPr>
        <w:t>Лабораторна робота № 5. Дослідження впливу параметрів мережі на режим напруги при установці компенсуючих пристроїв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_Toc397437177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44</w:t>
      </w:r>
      <w:r>
        <w:rPr>
          <w:noProof/>
        </w:rPr>
        <w:fldChar w:fldCharType="end"/>
      </w:r>
    </w:p>
    <w:p w14:paraId="36510DB9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5.1. Основні теоретичні положення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_Toc397437178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44</w:t>
      </w:r>
      <w:r>
        <w:rPr>
          <w:noProof/>
        </w:rPr>
        <w:fldChar w:fldCharType="end"/>
      </w:r>
    </w:p>
    <w:p w14:paraId="5E88333E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5.2. Опис лабораторної установки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_Toc397437179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47</w:t>
      </w:r>
      <w:r>
        <w:rPr>
          <w:noProof/>
        </w:rPr>
        <w:fldChar w:fldCharType="end"/>
      </w:r>
    </w:p>
    <w:p w14:paraId="2A22C4D7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5.3. Робоче завдання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_Toc397437180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49</w:t>
      </w:r>
      <w:r>
        <w:rPr>
          <w:noProof/>
        </w:rPr>
        <w:fldChar w:fldCharType="end"/>
      </w:r>
    </w:p>
    <w:p w14:paraId="12E6347D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5.4. Програма і методичні вказівки до виконання робочого завдання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_Toc397437181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50</w:t>
      </w:r>
      <w:r>
        <w:rPr>
          <w:noProof/>
        </w:rPr>
        <w:fldChar w:fldCharType="end"/>
      </w:r>
    </w:p>
    <w:p w14:paraId="247864B9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5.5. Контрольні запитання.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_Toc397437182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52</w:t>
      </w:r>
      <w:r>
        <w:rPr>
          <w:noProof/>
        </w:rPr>
        <w:fldChar w:fldCharType="end"/>
      </w:r>
    </w:p>
    <w:p w14:paraId="39BCC15C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5.6. Література.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_Toc397437183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52</w:t>
      </w:r>
      <w:r>
        <w:rPr>
          <w:noProof/>
        </w:rPr>
        <w:fldChar w:fldCharType="end"/>
      </w:r>
    </w:p>
    <w:p w14:paraId="1952AA16" w14:textId="77777777" w:rsidR="006A7F3D" w:rsidRDefault="006A7F3D">
      <w:pPr>
        <w:pStyle w:val="12"/>
        <w:rPr>
          <w:rFonts w:asciiTheme="minorHAnsi" w:eastAsiaTheme="minorEastAsia" w:hAnsiTheme="minorHAnsi" w:cstheme="minorBidi"/>
          <w:b w:val="0"/>
          <w:noProof/>
          <w:sz w:val="22"/>
          <w:szCs w:val="22"/>
        </w:rPr>
      </w:pPr>
      <w:r>
        <w:rPr>
          <w:noProof/>
        </w:rPr>
        <w:t>Лабораторна робота № 6. Дослідження аварійних режимів електричних мереж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_Toc397437184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53</w:t>
      </w:r>
      <w:r>
        <w:rPr>
          <w:noProof/>
        </w:rPr>
        <w:fldChar w:fldCharType="end"/>
      </w:r>
    </w:p>
    <w:p w14:paraId="1353C24C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6.1. Основні теоретичні положення.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_Toc397437185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53</w:t>
      </w:r>
      <w:r>
        <w:rPr>
          <w:noProof/>
        </w:rPr>
        <w:fldChar w:fldCharType="end"/>
      </w:r>
    </w:p>
    <w:p w14:paraId="0F5188D9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6.2. Інструкція по роботі з програмним забезпеченням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_Toc397437186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57</w:t>
      </w:r>
      <w:r>
        <w:rPr>
          <w:noProof/>
        </w:rPr>
        <w:fldChar w:fldCharType="end"/>
      </w:r>
    </w:p>
    <w:p w14:paraId="45FB98E4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6.3. Робоче завдання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_Toc397437187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58</w:t>
      </w:r>
      <w:r>
        <w:rPr>
          <w:noProof/>
        </w:rPr>
        <w:fldChar w:fldCharType="end"/>
      </w:r>
    </w:p>
    <w:p w14:paraId="6025352C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6.4. Рекомендації до виконання роботи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_Toc397437188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61</w:t>
      </w:r>
      <w:r>
        <w:rPr>
          <w:noProof/>
        </w:rPr>
        <w:fldChar w:fldCharType="end"/>
      </w:r>
    </w:p>
    <w:p w14:paraId="0E75CABB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lastRenderedPageBreak/>
        <w:t>6.5. Контрольні питання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_Toc397437189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63</w:t>
      </w:r>
      <w:r>
        <w:rPr>
          <w:noProof/>
        </w:rPr>
        <w:fldChar w:fldCharType="end"/>
      </w:r>
    </w:p>
    <w:p w14:paraId="57EF1111" w14:textId="77777777" w:rsidR="006A7F3D" w:rsidRDefault="006A7F3D">
      <w:pPr>
        <w:pStyle w:val="12"/>
        <w:rPr>
          <w:rFonts w:asciiTheme="minorHAnsi" w:eastAsiaTheme="minorEastAsia" w:hAnsiTheme="minorHAnsi" w:cstheme="minorBidi"/>
          <w:b w:val="0"/>
          <w:noProof/>
          <w:sz w:val="22"/>
          <w:szCs w:val="22"/>
        </w:rPr>
      </w:pPr>
      <w:r>
        <w:rPr>
          <w:noProof/>
        </w:rPr>
        <w:t>Лабораторна робота № 7. Дослідження режиму напруги і вибір засобів підвищення якості електричної енергії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_Toc397437190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65</w:t>
      </w:r>
      <w:r>
        <w:rPr>
          <w:noProof/>
        </w:rPr>
        <w:fldChar w:fldCharType="end"/>
      </w:r>
    </w:p>
    <w:p w14:paraId="096EAEAB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7.1. Основні теоретичні відомості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_Toc397437191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65</w:t>
      </w:r>
      <w:r>
        <w:rPr>
          <w:noProof/>
        </w:rPr>
        <w:fldChar w:fldCharType="end"/>
      </w:r>
    </w:p>
    <w:p w14:paraId="762F8267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7.2. Інструкція по роботі з програмним забезпеченням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_Toc397437192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68</w:t>
      </w:r>
      <w:r>
        <w:rPr>
          <w:noProof/>
        </w:rPr>
        <w:fldChar w:fldCharType="end"/>
      </w:r>
    </w:p>
    <w:p w14:paraId="17AA90AC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7.3. Робоче завдання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_Toc397437193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70</w:t>
      </w:r>
      <w:r>
        <w:rPr>
          <w:noProof/>
        </w:rPr>
        <w:fldChar w:fldCharType="end"/>
      </w:r>
    </w:p>
    <w:p w14:paraId="057CD5A7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7.4. Рекомендації до виконання роботи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_Toc397437194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72</w:t>
      </w:r>
      <w:r>
        <w:rPr>
          <w:noProof/>
        </w:rPr>
        <w:fldChar w:fldCharType="end"/>
      </w:r>
    </w:p>
    <w:p w14:paraId="211D1FDE" w14:textId="77777777" w:rsidR="006A7F3D" w:rsidRDefault="006A7F3D">
      <w:pPr>
        <w:pStyle w:val="27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t>7.5. Контрольні питання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_Toc397437195 \h </w:instrText>
      </w:r>
      <w:r>
        <w:rPr>
          <w:noProof/>
        </w:rPr>
      </w:r>
      <w:r>
        <w:rPr>
          <w:noProof/>
        </w:rPr>
        <w:fldChar w:fldCharType="separate"/>
      </w:r>
      <w:r w:rsidR="00B134EB">
        <w:rPr>
          <w:noProof/>
        </w:rPr>
        <w:t>75</w:t>
      </w:r>
      <w:r>
        <w:rPr>
          <w:noProof/>
        </w:rPr>
        <w:fldChar w:fldCharType="end"/>
      </w:r>
    </w:p>
    <w:p w14:paraId="755C43F6" w14:textId="77777777" w:rsidR="00A766B2" w:rsidRDefault="0005209C">
      <w:r>
        <w:fldChar w:fldCharType="end"/>
      </w:r>
    </w:p>
    <w:p w14:paraId="6FA83D09" w14:textId="77777777" w:rsidR="002F1FDC" w:rsidRPr="002F1FDC" w:rsidRDefault="006A7F3D" w:rsidP="006A7F3D">
      <w:pPr>
        <w:pStyle w:val="1"/>
      </w:pPr>
      <w:r>
        <w:lastRenderedPageBreak/>
        <w:t xml:space="preserve"> </w:t>
      </w:r>
      <w:bookmarkStart w:id="2" w:name="_Toc397437140"/>
      <w:r w:rsidR="00726F09" w:rsidRPr="006A7F3D">
        <w:t>Дослідження</w:t>
      </w:r>
      <w:r w:rsidR="00726F09" w:rsidRPr="00726F09">
        <w:t xml:space="preserve"> графіків електричних навантажень в системах електропостачання</w:t>
      </w:r>
      <w:bookmarkEnd w:id="2"/>
    </w:p>
    <w:p w14:paraId="243A6819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  <w:spacing w:val="-2"/>
        </w:rPr>
        <w:t xml:space="preserve">Мета роботи </w:t>
      </w:r>
      <w:r w:rsidR="00221D97">
        <w:rPr>
          <w:rFonts w:eastAsia="Calibri"/>
          <w:spacing w:val="-2"/>
        </w:rPr>
        <w:t>–</w:t>
      </w:r>
      <w:r w:rsidRPr="00863026">
        <w:rPr>
          <w:rFonts w:eastAsia="Calibri"/>
          <w:spacing w:val="-2"/>
        </w:rPr>
        <w:t xml:space="preserve"> вивчити методи і набути навичок визначення розрахункових </w:t>
      </w:r>
      <w:r w:rsidRPr="00863026">
        <w:rPr>
          <w:rFonts w:eastAsia="Calibri"/>
        </w:rPr>
        <w:t>навантаже</w:t>
      </w:r>
      <w:r>
        <w:rPr>
          <w:rFonts w:eastAsia="Calibri"/>
        </w:rPr>
        <w:t>нь в системах електропостачання</w:t>
      </w:r>
      <w:r w:rsidRPr="00863026">
        <w:rPr>
          <w:rFonts w:eastAsia="Calibri"/>
        </w:rPr>
        <w:t xml:space="preserve"> на підставі результатів експериментальних досліджень.</w:t>
      </w:r>
    </w:p>
    <w:p w14:paraId="6FB85B39" w14:textId="77777777" w:rsidR="002F1FDC" w:rsidRPr="00863026" w:rsidRDefault="002F1FDC" w:rsidP="006A7F3D">
      <w:pPr>
        <w:pStyle w:val="2"/>
        <w:rPr>
          <w:lang w:val="ru-RU" w:eastAsia="en-US"/>
        </w:rPr>
      </w:pPr>
      <w:bookmarkStart w:id="3" w:name="_Toc397437141"/>
      <w:r w:rsidRPr="00863026">
        <w:t>Теоретичні відомості</w:t>
      </w:r>
      <w:bookmarkEnd w:id="3"/>
    </w:p>
    <w:p w14:paraId="0E90993D" w14:textId="77777777" w:rsidR="002F1FDC" w:rsidRPr="00863026" w:rsidRDefault="002F1FDC" w:rsidP="006A7F3D">
      <w:pPr>
        <w:pStyle w:val="3"/>
      </w:pPr>
      <w:bookmarkStart w:id="4" w:name="_Toc397437142"/>
      <w:r w:rsidRPr="00863026">
        <w:t xml:space="preserve">Відомості про </w:t>
      </w:r>
      <w:r w:rsidRPr="006A7F3D">
        <w:t>електроприймачі</w:t>
      </w:r>
      <w:r w:rsidRPr="00863026">
        <w:t>, необхідні для розрахунку електричних навантажень</w:t>
      </w:r>
      <w:bookmarkEnd w:id="4"/>
    </w:p>
    <w:p w14:paraId="5C5372A1" w14:textId="77777777" w:rsidR="002F1FDC" w:rsidRPr="002F1FDC" w:rsidRDefault="002F1FDC" w:rsidP="002F1FDC">
      <w:pPr>
        <w:rPr>
          <w:rFonts w:eastAsia="Calibri"/>
          <w:spacing w:val="-2"/>
        </w:rPr>
      </w:pPr>
      <w:r w:rsidRPr="002F1FDC">
        <w:rPr>
          <w:rFonts w:eastAsia="Calibri"/>
          <w:spacing w:val="-2"/>
        </w:rPr>
        <w:t>При визначенні електричних навантажень промислових підприємств, що діють або проектованих, необхідно враховувати режим роботи, потужність, напругу і рід струму електроприймачів (ЕП).</w:t>
      </w:r>
    </w:p>
    <w:p w14:paraId="0861708B" w14:textId="77777777" w:rsidR="002F1FDC" w:rsidRPr="002F1FDC" w:rsidRDefault="002F1FDC" w:rsidP="002F1FDC">
      <w:pPr>
        <w:rPr>
          <w:rFonts w:eastAsia="Calibri"/>
          <w:spacing w:val="-2"/>
        </w:rPr>
      </w:pPr>
      <w:r w:rsidRPr="002F1FDC">
        <w:rPr>
          <w:rFonts w:eastAsia="Calibri"/>
          <w:spacing w:val="-2"/>
        </w:rPr>
        <w:t>Розрізнять три режими роботи ЕП:</w:t>
      </w:r>
    </w:p>
    <w:p w14:paraId="1D27471C" w14:textId="77777777" w:rsidR="002F1FDC" w:rsidRPr="00863026" w:rsidRDefault="002F1FDC" w:rsidP="007E6E6C">
      <w:pPr>
        <w:pStyle w:val="afa"/>
        <w:numPr>
          <w:ilvl w:val="0"/>
          <w:numId w:val="2"/>
        </w:numPr>
        <w:rPr>
          <w:lang w:val="ru-RU" w:eastAsia="en-US"/>
        </w:rPr>
      </w:pPr>
      <w:r w:rsidRPr="00863026">
        <w:rPr>
          <w:rFonts w:eastAsia="Calibri"/>
        </w:rPr>
        <w:t>тривалий, в якому ЕП може працювати тривалий час, причому перевищення температури його окремих частин не виходить за межі, що встановлюються нормами;</w:t>
      </w:r>
    </w:p>
    <w:p w14:paraId="06DFC302" w14:textId="77777777" w:rsidR="002F1FDC" w:rsidRPr="00863026" w:rsidRDefault="002F1FDC" w:rsidP="007E6E6C">
      <w:pPr>
        <w:pStyle w:val="afa"/>
        <w:numPr>
          <w:ilvl w:val="0"/>
          <w:numId w:val="2"/>
        </w:numPr>
        <w:rPr>
          <w:lang w:val="ru-RU" w:eastAsia="en-US"/>
        </w:rPr>
      </w:pPr>
      <w:r w:rsidRPr="00863026">
        <w:rPr>
          <w:rFonts w:eastAsia="Calibri"/>
        </w:rPr>
        <w:t xml:space="preserve">короткочасний, при якому робочий період не настільки тривалий. щоб температури його окремих частин ЕП могли досягти сталого значення, період же зупинки настільки тривалий, що </w:t>
      </w:r>
      <w:r w:rsidRPr="00863026">
        <w:rPr>
          <w:rFonts w:eastAsia="Calibri"/>
          <w:spacing w:val="-1"/>
        </w:rPr>
        <w:t>ЕП встигає охолодитися до температури навколишнього середовища;</w:t>
      </w:r>
    </w:p>
    <w:p w14:paraId="5148E24A" w14:textId="77777777" w:rsidR="002F1FDC" w:rsidRPr="00863026" w:rsidRDefault="002F1FDC" w:rsidP="007E6E6C">
      <w:pPr>
        <w:pStyle w:val="afa"/>
        <w:numPr>
          <w:ilvl w:val="0"/>
          <w:numId w:val="2"/>
        </w:numPr>
        <w:rPr>
          <w:lang w:val="ru-RU" w:eastAsia="en-US"/>
        </w:rPr>
      </w:pPr>
      <w:r w:rsidRPr="00863026">
        <w:rPr>
          <w:rFonts w:eastAsia="Calibri"/>
          <w:spacing w:val="-3"/>
        </w:rPr>
        <w:t>повторно-короткочасний</w:t>
      </w:r>
      <w:r w:rsidRPr="00863026">
        <w:rPr>
          <w:rFonts w:ascii="Arial" w:eastAsia="Calibri" w:cs="Arial"/>
        </w:rPr>
        <w:t xml:space="preserve">, </w:t>
      </w:r>
      <w:r w:rsidRPr="00863026">
        <w:rPr>
          <w:rFonts w:eastAsia="Calibri"/>
          <w:spacing w:val="-3"/>
        </w:rPr>
        <w:t>що характеризується</w:t>
      </w:r>
      <w:r w:rsidRPr="00863026">
        <w:rPr>
          <w:rFonts w:ascii="Arial" w:eastAsia="Calibri" w:hAnsi="Arial" w:cs="Arial"/>
        </w:rPr>
        <w:t xml:space="preserve"> </w:t>
      </w:r>
      <w:r w:rsidRPr="00863026">
        <w:rPr>
          <w:rFonts w:eastAsia="Calibri"/>
          <w:spacing w:val="-5"/>
        </w:rPr>
        <w:t xml:space="preserve">коефіцієнтом </w:t>
      </w:r>
      <w:r w:rsidRPr="00863026">
        <w:rPr>
          <w:rFonts w:eastAsia="Calibri"/>
        </w:rPr>
        <w:t>тривалості включення %:</w:t>
      </w:r>
    </w:p>
    <w:p w14:paraId="741E246B" w14:textId="77777777" w:rsidR="002F1FDC" w:rsidRPr="00863026" w:rsidRDefault="00A766B2" w:rsidP="002F1FDC">
      <w:pPr>
        <w:pStyle w:val="Equation"/>
        <w:rPr>
          <w:rFonts w:eastAsia="Calibri"/>
          <w:spacing w:val="-1"/>
        </w:rPr>
      </w:pPr>
      <w:r>
        <w:rPr>
          <w:rFonts w:eastAsia="Calibri"/>
          <w:spacing w:val="-1"/>
        </w:rPr>
        <w:tab/>
        <w:t xml:space="preserve"> </w:t>
      </w:r>
      <w:r w:rsidR="005408EB" w:rsidRPr="005408EB">
        <w:rPr>
          <w:rFonts w:eastAsia="Calibri"/>
          <w:position w:val="-38"/>
          <w:lang w:val="ru-RU" w:eastAsia="en-US"/>
        </w:rPr>
        <w:object w:dxaOrig="1920" w:dyaOrig="859" w14:anchorId="60626EA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pt;height:42.6pt" o:ole="">
            <v:imagedata r:id="rId9" o:title=""/>
          </v:shape>
          <o:OLEObject Type="Embed" ProgID="Equation.DSMT4" ShapeID="_x0000_i1025" DrawAspect="Content" ObjectID="_1679129399" r:id="rId10"/>
        </w:object>
      </w:r>
      <w:r w:rsidR="005408EB">
        <w:rPr>
          <w:rFonts w:eastAsia="Calibri"/>
          <w:lang w:val="ru-RU" w:eastAsia="en-US"/>
        </w:rPr>
        <w:t xml:space="preserve"> </w:t>
      </w:r>
      <w:r w:rsidR="002F1FDC">
        <w:rPr>
          <w:rFonts w:eastAsia="Calibri"/>
          <w:lang w:val="ru-RU" w:eastAsia="en-US"/>
        </w:rPr>
        <w:tab/>
        <w:t>(</w:t>
      </w:r>
      <w:bookmarkStart w:id="5" w:name="Equat_2014JCMbsh_1"/>
      <w:r w:rsidR="002F1FDC">
        <w:rPr>
          <w:rFonts w:eastAsia="Calibri"/>
          <w:lang w:val="ru-RU" w:eastAsia="en-US"/>
        </w:rPr>
        <w:fldChar w:fldCharType="begin"/>
      </w:r>
      <w:r w:rsidR="002F1FDC">
        <w:rPr>
          <w:rFonts w:eastAsia="Calibri"/>
          <w:lang w:val="ru-RU" w:eastAsia="en-US"/>
        </w:rPr>
        <w:instrText xml:space="preserve">  STYLEREF 1 \n \t  \* MERGEFORMAT </w:instrText>
      </w:r>
      <w:r w:rsidR="002F1FDC">
        <w:rPr>
          <w:rFonts w:eastAsia="Calibri"/>
          <w:lang w:val="ru-RU" w:eastAsia="en-US"/>
        </w:rPr>
        <w:fldChar w:fldCharType="separate"/>
      </w:r>
      <w:r w:rsidR="00B134EB">
        <w:rPr>
          <w:rFonts w:eastAsia="Calibri"/>
          <w:noProof/>
          <w:lang w:val="ru-RU" w:eastAsia="en-US"/>
        </w:rPr>
        <w:t>1</w:t>
      </w:r>
      <w:r w:rsidR="002F1FDC">
        <w:rPr>
          <w:rFonts w:eastAsia="Calibri"/>
          <w:lang w:val="ru-RU" w:eastAsia="en-US"/>
        </w:rPr>
        <w:fldChar w:fldCharType="end"/>
      </w:r>
      <w:r w:rsidR="002F1FDC">
        <w:rPr>
          <w:rFonts w:eastAsia="Calibri"/>
          <w:lang w:val="ru-RU" w:eastAsia="en-US"/>
        </w:rPr>
        <w:t>.</w:t>
      </w:r>
      <w:r w:rsidR="002F1FDC">
        <w:rPr>
          <w:rFonts w:eastAsia="Calibri"/>
          <w:lang w:val="ru-RU" w:eastAsia="en-US"/>
        </w:rPr>
        <w:fldChar w:fldCharType="begin"/>
      </w:r>
      <w:r w:rsidR="002F1FDC">
        <w:rPr>
          <w:rFonts w:eastAsia="Calibri"/>
          <w:lang w:val="ru-RU" w:eastAsia="en-US"/>
        </w:rPr>
        <w:instrText xml:space="preserve">  SEQ Equat \s 1  \* MERGEFORMAT </w:instrText>
      </w:r>
      <w:r w:rsidR="002F1FDC">
        <w:rPr>
          <w:rFonts w:eastAsia="Calibri"/>
          <w:lang w:val="ru-RU" w:eastAsia="en-US"/>
        </w:rPr>
        <w:fldChar w:fldCharType="separate"/>
      </w:r>
      <w:r w:rsidR="00B134EB">
        <w:rPr>
          <w:rFonts w:eastAsia="Calibri"/>
          <w:noProof/>
          <w:lang w:val="ru-RU" w:eastAsia="en-US"/>
        </w:rPr>
        <w:t>1</w:t>
      </w:r>
      <w:r w:rsidR="002F1FDC">
        <w:rPr>
          <w:rFonts w:eastAsia="Calibri"/>
          <w:lang w:val="ru-RU" w:eastAsia="en-US"/>
        </w:rPr>
        <w:fldChar w:fldCharType="end"/>
      </w:r>
      <w:bookmarkEnd w:id="5"/>
      <w:r w:rsidR="002F1FDC">
        <w:rPr>
          <w:rFonts w:eastAsia="Calibri"/>
          <w:lang w:val="ru-RU" w:eastAsia="en-US"/>
        </w:rPr>
        <w:t>)</w:t>
      </w:r>
    </w:p>
    <w:p w14:paraId="43682085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</w:rPr>
        <w:t xml:space="preserve">У цьому режимі робочі періоди </w:t>
      </w:r>
      <w:r w:rsidRPr="00863026">
        <w:rPr>
          <w:rFonts w:eastAsia="Calibri"/>
          <w:lang w:val="en-US"/>
        </w:rPr>
        <w:t>t</w:t>
      </w:r>
      <w:r w:rsidRPr="00863026">
        <w:rPr>
          <w:rFonts w:eastAsia="Calibri"/>
          <w:vertAlign w:val="subscript"/>
        </w:rPr>
        <w:t>р</w:t>
      </w:r>
      <w:r w:rsidRPr="00863026">
        <w:rPr>
          <w:rFonts w:eastAsia="Calibri"/>
          <w:lang w:val="ru-RU"/>
        </w:rPr>
        <w:t xml:space="preserve"> </w:t>
      </w:r>
      <w:r w:rsidR="009577DD">
        <w:rPr>
          <w:rFonts w:eastAsia="Calibri"/>
        </w:rPr>
        <w:t>чергуються</w:t>
      </w:r>
      <w:r w:rsidRPr="00863026">
        <w:rPr>
          <w:rFonts w:eastAsia="Calibri"/>
        </w:rPr>
        <w:t xml:space="preserve"> з періодами пауз </w:t>
      </w:r>
      <w:r w:rsidRPr="00863026">
        <w:rPr>
          <w:rFonts w:eastAsia="Calibri"/>
          <w:lang w:val="en-US"/>
        </w:rPr>
        <w:t>t</w:t>
      </w:r>
      <w:r w:rsidRPr="00863026">
        <w:rPr>
          <w:rFonts w:eastAsia="Calibri"/>
          <w:vertAlign w:val="subscript"/>
          <w:lang w:val="ru-RU"/>
        </w:rPr>
        <w:t>0</w:t>
      </w:r>
      <w:r w:rsidRPr="00863026">
        <w:rPr>
          <w:rFonts w:eastAsia="Calibri"/>
          <w:i/>
          <w:iCs/>
          <w:lang w:val="ru-RU"/>
        </w:rPr>
        <w:t xml:space="preserve"> </w:t>
      </w:r>
      <w:r w:rsidRPr="00863026">
        <w:rPr>
          <w:rFonts w:eastAsia="Calibri"/>
          <w:i/>
          <w:iCs/>
        </w:rPr>
        <w:t xml:space="preserve">, </w:t>
      </w:r>
      <w:r w:rsidRPr="00863026">
        <w:rPr>
          <w:rFonts w:eastAsia="Calibri"/>
        </w:rPr>
        <w:t xml:space="preserve">а тривалість всього циклу </w:t>
      </w:r>
      <w:r w:rsidR="009577DD" w:rsidRPr="00863026">
        <w:rPr>
          <w:rFonts w:eastAsia="Calibri"/>
        </w:rPr>
        <w:t>не перевищує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10 хв. При цьому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нагрів не перевищує допустимого, а охолоджування не досягає температури навколишнього середовища.</w:t>
      </w:r>
    </w:p>
    <w:p w14:paraId="0CB46DB4" w14:textId="77777777" w:rsidR="002F1FDC" w:rsidRPr="00863026" w:rsidRDefault="002F1FDC" w:rsidP="002F1FDC">
      <w:pPr>
        <w:rPr>
          <w:rFonts w:eastAsia="Calibri"/>
          <w:lang w:eastAsia="en-US"/>
        </w:rPr>
      </w:pPr>
      <w:r w:rsidRPr="00863026">
        <w:rPr>
          <w:rFonts w:eastAsia="Calibri"/>
        </w:rPr>
        <w:lastRenderedPageBreak/>
        <w:t xml:space="preserve">Самостійну групу ЕП складають нагрівальні апарати, </w:t>
      </w:r>
      <w:r w:rsidRPr="00863026">
        <w:rPr>
          <w:rFonts w:eastAsia="Calibri"/>
          <w:spacing w:val="-2"/>
        </w:rPr>
        <w:t xml:space="preserve">електродвигуни і електропечі, що працюють в тривалому режимі з постійним або </w:t>
      </w:r>
      <w:proofErr w:type="spellStart"/>
      <w:r w:rsidR="009577DD">
        <w:rPr>
          <w:rFonts w:eastAsia="Calibri"/>
          <w:spacing w:val="-2"/>
          <w:lang w:val="ru-RU"/>
        </w:rPr>
        <w:t>малозмінним</w:t>
      </w:r>
      <w:proofErr w:type="spellEnd"/>
      <w:r w:rsidRPr="00863026">
        <w:rPr>
          <w:rFonts w:eastAsia="Calibri"/>
          <w:spacing w:val="-2"/>
        </w:rPr>
        <w:t xml:space="preserve"> навантаженням. Самостійну групу також складають освітлювальні прилади (лампи розжарювання і люмінесцентні), </w:t>
      </w:r>
      <w:r w:rsidRPr="00863026">
        <w:rPr>
          <w:rFonts w:eastAsia="Calibri"/>
        </w:rPr>
        <w:t>відмітна особливість яких</w:t>
      </w:r>
      <w:r w:rsidR="00A766B2">
        <w:rPr>
          <w:rFonts w:eastAsia="Calibri"/>
        </w:rPr>
        <w:t xml:space="preserve"> – </w:t>
      </w:r>
      <w:r w:rsidRPr="00863026">
        <w:rPr>
          <w:rFonts w:eastAsia="Calibri"/>
        </w:rPr>
        <w:t>різка зміна навантаження протягом доби і постійність навантаження при включеному освітленні.</w:t>
      </w:r>
    </w:p>
    <w:p w14:paraId="00E14EA3" w14:textId="77777777" w:rsidR="002F1FDC" w:rsidRPr="00863026" w:rsidRDefault="002F1FDC" w:rsidP="002F1FDC">
      <w:pPr>
        <w:rPr>
          <w:rFonts w:eastAsia="Calibri"/>
          <w:lang w:eastAsia="en-US"/>
        </w:rPr>
      </w:pPr>
      <w:r w:rsidRPr="00863026">
        <w:rPr>
          <w:rFonts w:eastAsia="Calibri"/>
        </w:rPr>
        <w:t>Основна характеристика ЕП, використовувана при розрахунку електричних навантажень,</w:t>
      </w:r>
      <w:r w:rsidR="00A766B2">
        <w:rPr>
          <w:rFonts w:eastAsia="Calibri"/>
        </w:rPr>
        <w:t xml:space="preserve"> – </w:t>
      </w:r>
      <w:r w:rsidRPr="00863026">
        <w:rPr>
          <w:rFonts w:eastAsia="Calibri"/>
        </w:rPr>
        <w:t xml:space="preserve">їх номінальна потужність </w:t>
      </w:r>
      <w:proofErr w:type="spellStart"/>
      <w:r w:rsidRPr="00863026">
        <w:rPr>
          <w:rFonts w:eastAsia="Calibri"/>
          <w:i/>
          <w:iCs/>
        </w:rPr>
        <w:t>Р</w:t>
      </w:r>
      <w:r w:rsidRPr="00863026">
        <w:rPr>
          <w:rFonts w:eastAsia="Calibri"/>
          <w:i/>
          <w:iCs/>
          <w:vertAlign w:val="subscript"/>
        </w:rPr>
        <w:t>н</w:t>
      </w:r>
      <w:proofErr w:type="spellEnd"/>
      <w:r w:rsidRPr="00863026">
        <w:rPr>
          <w:rFonts w:eastAsia="Calibri"/>
          <w:i/>
          <w:iCs/>
        </w:rPr>
        <w:t xml:space="preserve">. </w:t>
      </w:r>
      <w:r w:rsidRPr="00863026">
        <w:rPr>
          <w:rFonts w:eastAsia="Calibri"/>
        </w:rPr>
        <w:t>Оскільки для більшості ЕП коефіцієнт корисної дії близький до одиниці, приймають, що ця потужність рівна приєднаною, тобто потужності, споживаній з мережі.</w:t>
      </w:r>
    </w:p>
    <w:p w14:paraId="5E927830" w14:textId="77777777" w:rsidR="002F1FDC" w:rsidRPr="00863026" w:rsidRDefault="002F1FDC" w:rsidP="002F1FDC">
      <w:pPr>
        <w:rPr>
          <w:rFonts w:eastAsia="Calibri"/>
          <w:i/>
          <w:iCs/>
        </w:rPr>
      </w:pPr>
      <w:r w:rsidRPr="00863026">
        <w:rPr>
          <w:rFonts w:eastAsia="Calibri"/>
        </w:rPr>
        <w:t xml:space="preserve">Номінальна (встановлена) потужність електродвигунів тривалого </w:t>
      </w:r>
      <w:r w:rsidRPr="00863026">
        <w:rPr>
          <w:rFonts w:eastAsia="Calibri"/>
          <w:spacing w:val="-2"/>
        </w:rPr>
        <w:t xml:space="preserve">режиму є паспортною потужністю двигуна, позначеною на </w:t>
      </w:r>
      <w:r w:rsidRPr="00863026">
        <w:rPr>
          <w:rFonts w:eastAsia="Calibri"/>
        </w:rPr>
        <w:t xml:space="preserve">заводській табличці. Для двигунів повторно-короткочасного режиму номінальна потужність приводиться до тривалого режиму </w:t>
      </w:r>
      <w:r w:rsidRPr="00863026">
        <w:rPr>
          <w:rFonts w:eastAsia="Calibri"/>
          <w:i/>
          <w:iCs/>
        </w:rPr>
        <w:t>(</w:t>
      </w:r>
      <w:r w:rsidR="00836A80">
        <w:rPr>
          <w:rFonts w:eastAsia="Calibri"/>
          <w:i/>
          <w:iCs/>
          <w:lang w:val="ru-RU"/>
        </w:rPr>
        <w:t>Т</w:t>
      </w:r>
      <w:r w:rsidRPr="00863026">
        <w:rPr>
          <w:rFonts w:eastAsia="Calibri"/>
          <w:i/>
          <w:iCs/>
        </w:rPr>
        <w:t xml:space="preserve">В </w:t>
      </w:r>
      <w:r w:rsidRPr="00863026">
        <w:rPr>
          <w:rFonts w:eastAsia="Calibri"/>
        </w:rPr>
        <w:t xml:space="preserve">= </w:t>
      </w:r>
      <w:r w:rsidRPr="00863026">
        <w:rPr>
          <w:rFonts w:eastAsia="Calibri"/>
          <w:i/>
          <w:iCs/>
        </w:rPr>
        <w:t>100%).</w:t>
      </w:r>
    </w:p>
    <w:p w14:paraId="3419B363" w14:textId="77777777" w:rsidR="002F1FDC" w:rsidRPr="00863026" w:rsidRDefault="00A766B2" w:rsidP="00A766B2">
      <w:pPr>
        <w:pStyle w:val="Equation"/>
        <w:rPr>
          <w:rFonts w:eastAsia="Calibri"/>
          <w:i/>
          <w:iCs/>
          <w:spacing w:val="-1"/>
        </w:rPr>
      </w:pPr>
      <w:r>
        <w:rPr>
          <w:rFonts w:eastAsia="Calibri"/>
          <w:lang w:val="ru-RU" w:eastAsia="en-US"/>
        </w:rPr>
        <w:tab/>
      </w:r>
      <w:r w:rsidR="005408EB" w:rsidRPr="005408EB">
        <w:rPr>
          <w:rFonts w:eastAsia="Calibri"/>
          <w:position w:val="-14"/>
          <w:lang w:val="ru-RU" w:eastAsia="en-US"/>
        </w:rPr>
        <w:object w:dxaOrig="1640" w:dyaOrig="460" w14:anchorId="3B3B2AC6">
          <v:shape id="_x0000_i1026" type="#_x0000_t75" style="width:81.6pt;height:23.4pt" o:ole="">
            <v:imagedata r:id="rId11" o:title=""/>
          </v:shape>
          <o:OLEObject Type="Embed" ProgID="Equation.DSMT4" ShapeID="_x0000_i1026" DrawAspect="Content" ObjectID="_1679129400" r:id="rId12"/>
        </w:object>
      </w:r>
      <w:r w:rsidR="005408EB">
        <w:rPr>
          <w:rFonts w:eastAsia="Calibri"/>
          <w:lang w:val="ru-RU" w:eastAsia="en-US"/>
        </w:rPr>
        <w:t xml:space="preserve"> </w:t>
      </w:r>
      <w:r>
        <w:rPr>
          <w:rFonts w:eastAsia="Calibri"/>
          <w:lang w:val="ru-RU" w:eastAsia="en-US"/>
        </w:rPr>
        <w:tab/>
        <w:t>(</w:t>
      </w:r>
      <w:bookmarkStart w:id="6" w:name="Equat_2014JCMbsh_28"/>
      <w:r>
        <w:rPr>
          <w:rFonts w:eastAsia="Calibri"/>
          <w:lang w:val="ru-RU" w:eastAsia="en-US"/>
        </w:rPr>
        <w:fldChar w:fldCharType="begin"/>
      </w:r>
      <w:r>
        <w:rPr>
          <w:rFonts w:eastAsia="Calibri"/>
          <w:lang w:val="ru-RU" w:eastAsia="en-US"/>
        </w:rPr>
        <w:instrText xml:space="preserve">  STYLEREF 1 \n \t  \* MERGEFORMAT </w:instrText>
      </w:r>
      <w:r>
        <w:rPr>
          <w:rFonts w:eastAsia="Calibri"/>
          <w:lang w:val="ru-RU" w:eastAsia="en-US"/>
        </w:rPr>
        <w:fldChar w:fldCharType="separate"/>
      </w:r>
      <w:r w:rsidR="00B134EB">
        <w:rPr>
          <w:rFonts w:eastAsia="Calibri"/>
          <w:noProof/>
          <w:lang w:val="ru-RU" w:eastAsia="en-US"/>
        </w:rPr>
        <w:t>1</w:t>
      </w:r>
      <w:r>
        <w:rPr>
          <w:rFonts w:eastAsia="Calibri"/>
          <w:lang w:val="ru-RU" w:eastAsia="en-US"/>
        </w:rPr>
        <w:fldChar w:fldCharType="end"/>
      </w:r>
      <w:r>
        <w:rPr>
          <w:rFonts w:eastAsia="Calibri"/>
          <w:lang w:val="ru-RU" w:eastAsia="en-US"/>
        </w:rPr>
        <w:t>.</w:t>
      </w:r>
      <w:r>
        <w:rPr>
          <w:rFonts w:eastAsia="Calibri"/>
          <w:lang w:val="ru-RU" w:eastAsia="en-US"/>
        </w:rPr>
        <w:fldChar w:fldCharType="begin"/>
      </w:r>
      <w:r>
        <w:rPr>
          <w:rFonts w:eastAsia="Calibri"/>
          <w:lang w:val="ru-RU" w:eastAsia="en-US"/>
        </w:rPr>
        <w:instrText xml:space="preserve">  SEQ Equat \s 1  \* MERGEFORMAT </w:instrText>
      </w:r>
      <w:r>
        <w:rPr>
          <w:rFonts w:eastAsia="Calibri"/>
          <w:lang w:val="ru-RU" w:eastAsia="en-US"/>
        </w:rPr>
        <w:fldChar w:fldCharType="separate"/>
      </w:r>
      <w:r w:rsidR="00B134EB">
        <w:rPr>
          <w:rFonts w:eastAsia="Calibri"/>
          <w:noProof/>
          <w:lang w:val="ru-RU" w:eastAsia="en-US"/>
        </w:rPr>
        <w:t>2</w:t>
      </w:r>
      <w:r>
        <w:rPr>
          <w:rFonts w:eastAsia="Calibri"/>
          <w:lang w:val="ru-RU" w:eastAsia="en-US"/>
        </w:rPr>
        <w:fldChar w:fldCharType="end"/>
      </w:r>
      <w:bookmarkEnd w:id="6"/>
      <w:r>
        <w:rPr>
          <w:rFonts w:eastAsia="Calibri"/>
          <w:lang w:val="ru-RU" w:eastAsia="en-US"/>
        </w:rPr>
        <w:t>)</w:t>
      </w:r>
    </w:p>
    <w:p w14:paraId="5903BC1F" w14:textId="77777777" w:rsidR="002F1FDC" w:rsidRPr="00863026" w:rsidRDefault="002F1FDC" w:rsidP="002F1FDC">
      <w:pPr>
        <w:pStyle w:val="EquationComment"/>
        <w:rPr>
          <w:rFonts w:eastAsia="Calibri"/>
          <w:i/>
          <w:iCs/>
          <w:spacing w:val="-1"/>
        </w:rPr>
      </w:pPr>
      <w:r w:rsidRPr="00863026">
        <w:rPr>
          <w:rFonts w:eastAsia="Calibri"/>
        </w:rPr>
        <w:t xml:space="preserve">де </w:t>
      </w:r>
      <w:r w:rsidRPr="00863026">
        <w:rPr>
          <w:rFonts w:eastAsia="Calibri"/>
          <w:i/>
          <w:iCs/>
        </w:rPr>
        <w:t>Р</w:t>
      </w:r>
      <w:r w:rsidRPr="00863026">
        <w:rPr>
          <w:rFonts w:eastAsia="Calibri"/>
          <w:i/>
          <w:iCs/>
          <w:vertAlign w:val="subscript"/>
          <w:lang w:val="en-US"/>
        </w:rPr>
        <w:t>n</w:t>
      </w:r>
      <w:r w:rsidRPr="00863026">
        <w:rPr>
          <w:rFonts w:eastAsia="Calibri"/>
          <w:i/>
          <w:iCs/>
          <w:vertAlign w:val="subscript"/>
        </w:rPr>
        <w:t xml:space="preserve"> </w:t>
      </w:r>
      <w:r w:rsidRPr="00863026">
        <w:rPr>
          <w:rFonts w:eastAsia="Calibri"/>
          <w:i/>
          <w:iCs/>
        </w:rPr>
        <w:t xml:space="preserve">, </w:t>
      </w:r>
      <w:r w:rsidR="00836A80">
        <w:rPr>
          <w:rFonts w:eastAsia="Calibri"/>
          <w:i/>
          <w:iCs/>
          <w:lang w:val="ru-RU"/>
        </w:rPr>
        <w:t>Т</w:t>
      </w:r>
      <w:r w:rsidRPr="00863026">
        <w:rPr>
          <w:rFonts w:eastAsia="Calibri"/>
          <w:i/>
          <w:iCs/>
        </w:rPr>
        <w:t>В</w:t>
      </w:r>
      <w:r w:rsidRPr="00863026">
        <w:rPr>
          <w:rFonts w:eastAsia="Calibri"/>
          <w:i/>
          <w:iCs/>
          <w:vertAlign w:val="subscript"/>
          <w:lang w:val="en-US"/>
        </w:rPr>
        <w:t>n</w:t>
      </w:r>
      <w:r w:rsidR="00A766B2">
        <w:rPr>
          <w:rFonts w:eastAsia="Calibri"/>
          <w:i/>
          <w:iCs/>
        </w:rPr>
        <w:t xml:space="preserve"> – </w:t>
      </w:r>
      <w:r w:rsidRPr="00863026">
        <w:rPr>
          <w:rFonts w:eastAsia="Calibri"/>
        </w:rPr>
        <w:t>відповідно паспортна потужність і тривалість включення.</w:t>
      </w:r>
    </w:p>
    <w:p w14:paraId="7F54E552" w14:textId="77777777" w:rsidR="002F1FDC" w:rsidRPr="00863026" w:rsidRDefault="002F1FDC" w:rsidP="002F1FDC">
      <w:pPr>
        <w:rPr>
          <w:rFonts w:eastAsia="Calibri"/>
          <w:lang w:eastAsia="en-US"/>
        </w:rPr>
      </w:pPr>
      <w:r w:rsidRPr="00863026">
        <w:rPr>
          <w:rFonts w:eastAsia="Calibri"/>
        </w:rPr>
        <w:t>Для трансформаторів як номінальна задається повна потужність</w:t>
      </w:r>
      <w:r w:rsidRPr="00863026">
        <w:rPr>
          <w:rFonts w:eastAsia="Calibri"/>
          <w:lang w:val="ru-RU"/>
        </w:rPr>
        <w:t xml:space="preserve"> </w:t>
      </w:r>
      <w:r w:rsidRPr="00863026">
        <w:rPr>
          <w:rFonts w:eastAsia="Calibri"/>
          <w:lang w:val="en-US"/>
        </w:rPr>
        <w:t>S</w:t>
      </w:r>
      <w:r w:rsidRPr="00863026">
        <w:rPr>
          <w:rFonts w:eastAsia="Calibri"/>
          <w:vertAlign w:val="subscript"/>
        </w:rPr>
        <w:t>н</w:t>
      </w:r>
      <w:r w:rsidRPr="00863026">
        <w:rPr>
          <w:rFonts w:eastAsia="Calibri"/>
        </w:rPr>
        <w:t>.</w:t>
      </w:r>
    </w:p>
    <w:p w14:paraId="76EE88DA" w14:textId="77777777" w:rsidR="002F1FDC" w:rsidRPr="00863026" w:rsidRDefault="002F1FDC" w:rsidP="002F1FDC">
      <w:pPr>
        <w:rPr>
          <w:rFonts w:eastAsia="Calibri"/>
          <w:i/>
          <w:iCs/>
          <w:spacing w:val="-3"/>
        </w:rPr>
      </w:pPr>
      <w:r w:rsidRPr="00863026">
        <w:rPr>
          <w:rFonts w:eastAsia="Calibri"/>
          <w:spacing w:val="-2"/>
        </w:rPr>
        <w:t xml:space="preserve">У розрахунках електричних навантажень використовують також ряд показників </w:t>
      </w:r>
      <w:r w:rsidRPr="00863026">
        <w:rPr>
          <w:rFonts w:eastAsia="Calibri"/>
        </w:rPr>
        <w:t xml:space="preserve">індивідуальних графіків навантаження ЕП: коефіцієнти використання </w:t>
      </w:r>
      <w:proofErr w:type="spellStart"/>
      <w:r w:rsidRPr="00863026">
        <w:rPr>
          <w:rFonts w:eastAsia="Calibri"/>
          <w:i/>
          <w:iCs/>
        </w:rPr>
        <w:t>К</w:t>
      </w:r>
      <w:r w:rsidR="00836A80" w:rsidRPr="00836A80">
        <w:rPr>
          <w:rFonts w:eastAsia="Calibri"/>
          <w:i/>
          <w:iCs/>
          <w:vertAlign w:val="subscript"/>
        </w:rPr>
        <w:t>в</w:t>
      </w:r>
      <w:proofErr w:type="spellEnd"/>
      <w:r w:rsidRPr="00863026">
        <w:rPr>
          <w:rFonts w:eastAsia="Calibri"/>
          <w:i/>
          <w:iCs/>
        </w:rPr>
        <w:t xml:space="preserve">, </w:t>
      </w:r>
      <w:r w:rsidRPr="00863026">
        <w:rPr>
          <w:rFonts w:eastAsia="Calibri"/>
          <w:spacing w:val="-3"/>
        </w:rPr>
        <w:t xml:space="preserve">завантаження </w:t>
      </w:r>
      <w:proofErr w:type="spellStart"/>
      <w:r w:rsidRPr="00863026">
        <w:rPr>
          <w:rFonts w:eastAsia="Calibri"/>
          <w:i/>
          <w:iCs/>
          <w:spacing w:val="-3"/>
        </w:rPr>
        <w:t>К</w:t>
      </w:r>
      <w:r w:rsidRPr="00863026">
        <w:rPr>
          <w:rFonts w:eastAsia="Calibri"/>
          <w:i/>
          <w:iCs/>
          <w:spacing w:val="-3"/>
          <w:vertAlign w:val="subscript"/>
        </w:rPr>
        <w:t>з</w:t>
      </w:r>
      <w:proofErr w:type="spellEnd"/>
      <w:r w:rsidRPr="00863026">
        <w:rPr>
          <w:rFonts w:eastAsia="Calibri"/>
          <w:i/>
          <w:iCs/>
          <w:spacing w:val="-3"/>
          <w:vertAlign w:val="subscript"/>
        </w:rPr>
        <w:t xml:space="preserve"> </w:t>
      </w:r>
      <w:r w:rsidRPr="00863026">
        <w:rPr>
          <w:rFonts w:eastAsia="Calibri"/>
          <w:i/>
          <w:iCs/>
          <w:spacing w:val="-3"/>
        </w:rPr>
        <w:t xml:space="preserve">, </w:t>
      </w:r>
      <w:r w:rsidRPr="00863026">
        <w:rPr>
          <w:rFonts w:eastAsia="Calibri"/>
          <w:spacing w:val="-3"/>
        </w:rPr>
        <w:t xml:space="preserve">потужності </w:t>
      </w:r>
      <w:proofErr w:type="spellStart"/>
      <w:r w:rsidRPr="00863026">
        <w:rPr>
          <w:rFonts w:eastAsia="Calibri"/>
          <w:i/>
          <w:iCs/>
          <w:spacing w:val="-3"/>
        </w:rPr>
        <w:t>со</w:t>
      </w:r>
      <w:r w:rsidRPr="00863026">
        <w:rPr>
          <w:rFonts w:eastAsia="Calibri"/>
          <w:i/>
          <w:iCs/>
          <w:spacing w:val="-3"/>
          <w:lang w:val="en-US"/>
        </w:rPr>
        <w:t>sφ</w:t>
      </w:r>
      <w:proofErr w:type="spellEnd"/>
      <w:r w:rsidRPr="00863026">
        <w:rPr>
          <w:rFonts w:eastAsia="Calibri"/>
          <w:i/>
          <w:iCs/>
          <w:spacing w:val="-3"/>
        </w:rPr>
        <w:t xml:space="preserve"> </w:t>
      </w:r>
      <w:r w:rsidRPr="00863026">
        <w:rPr>
          <w:rFonts w:eastAsia="Calibri"/>
          <w:spacing w:val="-3"/>
        </w:rPr>
        <w:t xml:space="preserve">і ін. Ці показники беруть з довідкових таблиць, </w:t>
      </w:r>
      <w:r w:rsidRPr="00863026">
        <w:rPr>
          <w:rFonts w:eastAsia="Calibri"/>
          <w:spacing w:val="-2"/>
        </w:rPr>
        <w:t xml:space="preserve">отриманих в результаті експериментальних досліджень на підприємствах, що діють; вони задаються диференційовано для різних груп ЕП </w:t>
      </w:r>
      <w:r w:rsidRPr="00863026">
        <w:rPr>
          <w:rFonts w:eastAsia="Calibri"/>
        </w:rPr>
        <w:t>однакового режиму роботи стосовно кожної галузі промисловості.</w:t>
      </w:r>
    </w:p>
    <w:p w14:paraId="3804FC05" w14:textId="77777777" w:rsidR="002F1FDC" w:rsidRPr="00863026" w:rsidRDefault="002F1FDC" w:rsidP="002F1FDC">
      <w:pPr>
        <w:rPr>
          <w:rFonts w:eastAsia="Calibri"/>
          <w:lang w:eastAsia="en-US"/>
        </w:rPr>
      </w:pPr>
      <w:r w:rsidRPr="00863026">
        <w:rPr>
          <w:rFonts w:eastAsia="Calibri"/>
        </w:rPr>
        <w:t xml:space="preserve">Коефіцієнт </w:t>
      </w:r>
      <w:r w:rsidR="005408EB" w:rsidRPr="005408EB">
        <w:rPr>
          <w:rFonts w:eastAsia="Calibri"/>
          <w:i/>
          <w:iCs/>
          <w:position w:val="-12"/>
        </w:rPr>
        <w:object w:dxaOrig="360" w:dyaOrig="380" w14:anchorId="67E4B350">
          <v:shape id="_x0000_i1027" type="#_x0000_t75" style="width:18pt;height:18.6pt" o:ole="">
            <v:imagedata r:id="rId13" o:title=""/>
          </v:shape>
          <o:OLEObject Type="Embed" ProgID="Equation.DSMT4" ShapeID="_x0000_i1027" DrawAspect="Content" ObjectID="_1679129401" r:id="rId14"/>
        </w:object>
      </w:r>
      <w:r w:rsidRPr="00863026">
        <w:rPr>
          <w:rFonts w:eastAsia="Calibri"/>
          <w:i/>
          <w:iCs/>
        </w:rPr>
        <w:t xml:space="preserve"> </w:t>
      </w:r>
      <w:r w:rsidRPr="00863026">
        <w:rPr>
          <w:rFonts w:eastAsia="Calibri"/>
        </w:rPr>
        <w:t xml:space="preserve">характеризує використання активної потужності ЕП і </w:t>
      </w:r>
      <w:r w:rsidRPr="00863026">
        <w:rPr>
          <w:rFonts w:eastAsia="Calibri"/>
          <w:spacing w:val="-1"/>
        </w:rPr>
        <w:t xml:space="preserve">рівний відношенню його </w:t>
      </w:r>
      <w:r w:rsidR="005408EB" w:rsidRPr="005408EB">
        <w:rPr>
          <w:rFonts w:eastAsia="Calibri"/>
          <w:spacing w:val="-1"/>
        </w:rPr>
        <w:t>пром</w:t>
      </w:r>
      <w:r w:rsidR="005408EB">
        <w:rPr>
          <w:rFonts w:eastAsia="Calibri"/>
          <w:spacing w:val="-1"/>
        </w:rPr>
        <w:t>іжної</w:t>
      </w:r>
      <w:r w:rsidRPr="00863026">
        <w:rPr>
          <w:rFonts w:eastAsia="Calibri"/>
          <w:spacing w:val="-1"/>
        </w:rPr>
        <w:t xml:space="preserve"> активної потужності </w:t>
      </w:r>
      <w:r w:rsidRPr="00863026">
        <w:rPr>
          <w:rFonts w:eastAsia="Calibri"/>
        </w:rPr>
        <w:t>до номінальної потужності:</w:t>
      </w:r>
      <w:r w:rsidRPr="00863026">
        <w:rPr>
          <w:rFonts w:eastAsia="Calibri"/>
          <w:lang w:eastAsia="en-US"/>
        </w:rPr>
        <w:t xml:space="preserve"> </w:t>
      </w:r>
    </w:p>
    <w:p w14:paraId="32452A27" w14:textId="77777777" w:rsidR="002F1FDC" w:rsidRPr="00863026" w:rsidRDefault="00A766B2" w:rsidP="00A766B2">
      <w:pPr>
        <w:pStyle w:val="Equation"/>
        <w:rPr>
          <w:rFonts w:eastAsia="Calibri"/>
          <w:lang w:eastAsia="en-US"/>
        </w:rPr>
      </w:pPr>
      <w:r w:rsidRPr="00A766B2">
        <w:rPr>
          <w:rFonts w:eastAsia="Calibri"/>
          <w:lang w:eastAsia="en-US"/>
        </w:rPr>
        <w:tab/>
      </w:r>
      <w:r w:rsidR="005408EB" w:rsidRPr="005408EB">
        <w:rPr>
          <w:position w:val="-34"/>
        </w:rPr>
        <w:object w:dxaOrig="1160" w:dyaOrig="820" w14:anchorId="4BBFE58B">
          <v:shape id="_x0000_i1028" type="#_x0000_t75" style="width:58.8pt;height:41.4pt" o:ole="">
            <v:imagedata r:id="rId15" o:title=""/>
          </v:shape>
          <o:OLEObject Type="Embed" ProgID="Equation.DSMT4" ShapeID="_x0000_i1028" DrawAspect="Content" ObjectID="_1679129402" r:id="rId16"/>
        </w:object>
      </w:r>
      <w:r>
        <w:rPr>
          <w:rFonts w:eastAsia="Calibri"/>
          <w:lang w:val="ru-RU" w:eastAsia="en-US"/>
        </w:rPr>
        <w:tab/>
        <w:t>(</w:t>
      </w:r>
      <w:bookmarkStart w:id="7" w:name="Equat_2014JCMbsh_29"/>
      <w:r>
        <w:rPr>
          <w:rFonts w:eastAsia="Calibri"/>
          <w:lang w:val="ru-RU" w:eastAsia="en-US"/>
        </w:rPr>
        <w:fldChar w:fldCharType="begin"/>
      </w:r>
      <w:r>
        <w:rPr>
          <w:rFonts w:eastAsia="Calibri"/>
          <w:lang w:val="ru-RU" w:eastAsia="en-US"/>
        </w:rPr>
        <w:instrText xml:space="preserve">  STYLEREF 1 \n \t  \* MERGEFORMAT </w:instrText>
      </w:r>
      <w:r>
        <w:rPr>
          <w:rFonts w:eastAsia="Calibri"/>
          <w:lang w:val="ru-RU" w:eastAsia="en-US"/>
        </w:rPr>
        <w:fldChar w:fldCharType="separate"/>
      </w:r>
      <w:r w:rsidR="00B134EB">
        <w:rPr>
          <w:rFonts w:eastAsia="Calibri"/>
          <w:noProof/>
          <w:lang w:val="ru-RU" w:eastAsia="en-US"/>
        </w:rPr>
        <w:t>1</w:t>
      </w:r>
      <w:r>
        <w:rPr>
          <w:rFonts w:eastAsia="Calibri"/>
          <w:lang w:val="ru-RU" w:eastAsia="en-US"/>
        </w:rPr>
        <w:fldChar w:fldCharType="end"/>
      </w:r>
      <w:r>
        <w:rPr>
          <w:rFonts w:eastAsia="Calibri"/>
          <w:lang w:val="ru-RU" w:eastAsia="en-US"/>
        </w:rPr>
        <w:t>.</w:t>
      </w:r>
      <w:r>
        <w:rPr>
          <w:rFonts w:eastAsia="Calibri"/>
          <w:lang w:val="ru-RU" w:eastAsia="en-US"/>
        </w:rPr>
        <w:fldChar w:fldCharType="begin"/>
      </w:r>
      <w:r>
        <w:rPr>
          <w:rFonts w:eastAsia="Calibri"/>
          <w:lang w:val="ru-RU" w:eastAsia="en-US"/>
        </w:rPr>
        <w:instrText xml:space="preserve">  SEQ Equat \s 1  \* MERGEFORMAT </w:instrText>
      </w:r>
      <w:r>
        <w:rPr>
          <w:rFonts w:eastAsia="Calibri"/>
          <w:lang w:val="ru-RU" w:eastAsia="en-US"/>
        </w:rPr>
        <w:fldChar w:fldCharType="separate"/>
      </w:r>
      <w:r w:rsidR="00B134EB">
        <w:rPr>
          <w:rFonts w:eastAsia="Calibri"/>
          <w:noProof/>
          <w:lang w:val="ru-RU" w:eastAsia="en-US"/>
        </w:rPr>
        <w:t>3</w:t>
      </w:r>
      <w:r>
        <w:rPr>
          <w:rFonts w:eastAsia="Calibri"/>
          <w:lang w:val="ru-RU" w:eastAsia="en-US"/>
        </w:rPr>
        <w:fldChar w:fldCharType="end"/>
      </w:r>
      <w:bookmarkEnd w:id="7"/>
      <w:r>
        <w:rPr>
          <w:rFonts w:eastAsia="Calibri"/>
          <w:lang w:val="ru-RU" w:eastAsia="en-US"/>
        </w:rPr>
        <w:t>)</w:t>
      </w:r>
    </w:p>
    <w:p w14:paraId="226EE7F2" w14:textId="77777777" w:rsidR="002F1FDC" w:rsidRPr="002F1FDC" w:rsidRDefault="002F1FDC" w:rsidP="002F1FDC">
      <w:pPr>
        <w:rPr>
          <w:rFonts w:eastAsia="Calibri"/>
          <w:spacing w:val="-3"/>
        </w:rPr>
      </w:pPr>
      <w:r w:rsidRPr="002F1FDC">
        <w:rPr>
          <w:rFonts w:eastAsia="Calibri"/>
          <w:spacing w:val="-3"/>
        </w:rPr>
        <w:lastRenderedPageBreak/>
        <w:t>Коефіцієнт</w:t>
      </w:r>
      <w:r w:rsidR="005408EB" w:rsidRPr="005408EB">
        <w:rPr>
          <w:rFonts w:eastAsia="Calibri"/>
          <w:spacing w:val="-3"/>
          <w:lang w:val="ru-RU"/>
        </w:rPr>
        <w:t xml:space="preserve"> </w:t>
      </w:r>
      <w:r w:rsidR="00836A80" w:rsidRPr="005408EB">
        <w:rPr>
          <w:rFonts w:eastAsia="Calibri"/>
          <w:spacing w:val="-3"/>
          <w:position w:val="-12"/>
          <w:lang w:val="en-US"/>
        </w:rPr>
        <w:object w:dxaOrig="360" w:dyaOrig="380" w14:anchorId="1BD5EB67">
          <v:shape id="_x0000_i1029" type="#_x0000_t75" style="width:18pt;height:18.6pt" o:ole="">
            <v:imagedata r:id="rId17" o:title=""/>
          </v:shape>
          <o:OLEObject Type="Embed" ProgID="Equation.DSMT4" ShapeID="_x0000_i1029" DrawAspect="Content" ObjectID="_1679129403" r:id="rId18"/>
        </w:object>
      </w:r>
      <w:r w:rsidR="005408EB" w:rsidRPr="005408EB">
        <w:rPr>
          <w:rFonts w:eastAsia="Calibri"/>
          <w:spacing w:val="-3"/>
          <w:lang w:val="ru-RU"/>
        </w:rPr>
        <w:t xml:space="preserve"> </w:t>
      </w:r>
      <w:r w:rsidRPr="002F1FDC">
        <w:rPr>
          <w:rFonts w:eastAsia="Calibri"/>
          <w:spacing w:val="-3"/>
        </w:rPr>
        <w:t>рівний відношенню середньої активної потужності ЕП за час його включення до</w:t>
      </w:r>
      <w:r>
        <w:rPr>
          <w:rFonts w:eastAsia="Calibri"/>
          <w:spacing w:val="-3"/>
        </w:rPr>
        <w:t xml:space="preserve"> </w:t>
      </w:r>
      <w:r w:rsidRPr="002F1FDC">
        <w:rPr>
          <w:rFonts w:eastAsia="Calibri"/>
          <w:spacing w:val="-3"/>
        </w:rPr>
        <w:t>номінальної потужності:</w:t>
      </w:r>
    </w:p>
    <w:p w14:paraId="13C4F739" w14:textId="77777777" w:rsidR="002F1FDC" w:rsidRPr="00863026" w:rsidRDefault="00A766B2" w:rsidP="00A766B2">
      <w:pPr>
        <w:pStyle w:val="Equation"/>
        <w:rPr>
          <w:rFonts w:eastAsia="Calibri"/>
          <w:lang w:val="ru-RU" w:eastAsia="en-US"/>
        </w:rPr>
      </w:pPr>
      <w:r>
        <w:rPr>
          <w:rFonts w:eastAsia="Calibri"/>
          <w:lang w:val="ru-RU" w:eastAsia="en-US"/>
        </w:rPr>
        <w:tab/>
      </w:r>
      <w:r w:rsidR="00836A80" w:rsidRPr="005408EB">
        <w:rPr>
          <w:position w:val="-34"/>
        </w:rPr>
        <w:object w:dxaOrig="1140" w:dyaOrig="820" w14:anchorId="78B48317">
          <v:shape id="_x0000_i1030" type="#_x0000_t75" style="width:57.6pt;height:41.4pt" o:ole="">
            <v:imagedata r:id="rId19" o:title=""/>
          </v:shape>
          <o:OLEObject Type="Embed" ProgID="Equation.DSMT4" ShapeID="_x0000_i1030" DrawAspect="Content" ObjectID="_1679129404" r:id="rId20"/>
        </w:object>
      </w:r>
      <w:r>
        <w:rPr>
          <w:rFonts w:eastAsia="Calibri"/>
          <w:lang w:val="ru-RU" w:eastAsia="en-US"/>
        </w:rPr>
        <w:tab/>
        <w:t>(</w:t>
      </w:r>
      <w:bookmarkStart w:id="8" w:name="Equat_2014JCMbsh_30"/>
      <w:r>
        <w:rPr>
          <w:rFonts w:eastAsia="Calibri"/>
          <w:lang w:val="ru-RU" w:eastAsia="en-US"/>
        </w:rPr>
        <w:fldChar w:fldCharType="begin"/>
      </w:r>
      <w:r>
        <w:rPr>
          <w:rFonts w:eastAsia="Calibri"/>
          <w:lang w:val="ru-RU" w:eastAsia="en-US"/>
        </w:rPr>
        <w:instrText xml:space="preserve">  STYLEREF 1 \n \t  \* MERGEFORMAT </w:instrText>
      </w:r>
      <w:r>
        <w:rPr>
          <w:rFonts w:eastAsia="Calibri"/>
          <w:lang w:val="ru-RU" w:eastAsia="en-US"/>
        </w:rPr>
        <w:fldChar w:fldCharType="separate"/>
      </w:r>
      <w:r w:rsidR="00B134EB">
        <w:rPr>
          <w:rFonts w:eastAsia="Calibri"/>
          <w:noProof/>
          <w:lang w:val="ru-RU" w:eastAsia="en-US"/>
        </w:rPr>
        <w:t>1</w:t>
      </w:r>
      <w:r>
        <w:rPr>
          <w:rFonts w:eastAsia="Calibri"/>
          <w:lang w:val="ru-RU" w:eastAsia="en-US"/>
        </w:rPr>
        <w:fldChar w:fldCharType="end"/>
      </w:r>
      <w:r>
        <w:rPr>
          <w:rFonts w:eastAsia="Calibri"/>
          <w:lang w:val="ru-RU" w:eastAsia="en-US"/>
        </w:rPr>
        <w:t>.</w:t>
      </w:r>
      <w:r>
        <w:rPr>
          <w:rFonts w:eastAsia="Calibri"/>
          <w:lang w:val="ru-RU" w:eastAsia="en-US"/>
        </w:rPr>
        <w:fldChar w:fldCharType="begin"/>
      </w:r>
      <w:r>
        <w:rPr>
          <w:rFonts w:eastAsia="Calibri"/>
          <w:lang w:val="ru-RU" w:eastAsia="en-US"/>
        </w:rPr>
        <w:instrText xml:space="preserve">  SEQ Equat \s 1  \* MERGEFORMAT </w:instrText>
      </w:r>
      <w:r>
        <w:rPr>
          <w:rFonts w:eastAsia="Calibri"/>
          <w:lang w:val="ru-RU" w:eastAsia="en-US"/>
        </w:rPr>
        <w:fldChar w:fldCharType="separate"/>
      </w:r>
      <w:r w:rsidR="00B134EB">
        <w:rPr>
          <w:rFonts w:eastAsia="Calibri"/>
          <w:noProof/>
          <w:lang w:val="ru-RU" w:eastAsia="en-US"/>
        </w:rPr>
        <w:t>4</w:t>
      </w:r>
      <w:r>
        <w:rPr>
          <w:rFonts w:eastAsia="Calibri"/>
          <w:lang w:val="ru-RU" w:eastAsia="en-US"/>
        </w:rPr>
        <w:fldChar w:fldCharType="end"/>
      </w:r>
      <w:bookmarkEnd w:id="8"/>
      <w:r>
        <w:rPr>
          <w:rFonts w:eastAsia="Calibri"/>
          <w:lang w:val="ru-RU" w:eastAsia="en-US"/>
        </w:rPr>
        <w:t>)</w:t>
      </w:r>
    </w:p>
    <w:p w14:paraId="064D040D" w14:textId="77777777" w:rsidR="002F1FDC" w:rsidRPr="002F1FDC" w:rsidRDefault="002F1FDC" w:rsidP="002F1FDC">
      <w:pPr>
        <w:rPr>
          <w:rFonts w:eastAsia="Calibri"/>
          <w:spacing w:val="-3"/>
        </w:rPr>
      </w:pPr>
      <w:r w:rsidRPr="002F1FDC">
        <w:rPr>
          <w:rFonts w:eastAsia="Calibri"/>
          <w:spacing w:val="-3"/>
        </w:rPr>
        <w:t xml:space="preserve">Величина </w:t>
      </w:r>
      <w:proofErr w:type="spellStart"/>
      <w:r w:rsidRPr="002F1FDC">
        <w:rPr>
          <w:rFonts w:eastAsia="Calibri"/>
          <w:spacing w:val="-3"/>
        </w:rPr>
        <w:t>соsφ</w:t>
      </w:r>
      <w:proofErr w:type="spellEnd"/>
      <w:r w:rsidR="00A766B2">
        <w:rPr>
          <w:rFonts w:eastAsia="Calibri"/>
          <w:spacing w:val="-3"/>
        </w:rPr>
        <w:t xml:space="preserve"> </w:t>
      </w:r>
      <w:r w:rsidRPr="002F1FDC">
        <w:rPr>
          <w:rFonts w:eastAsia="Calibri"/>
          <w:spacing w:val="-3"/>
        </w:rPr>
        <w:t xml:space="preserve">(або </w:t>
      </w:r>
      <w:proofErr w:type="spellStart"/>
      <w:r w:rsidRPr="002F1FDC">
        <w:rPr>
          <w:rFonts w:eastAsia="Calibri"/>
          <w:spacing w:val="-3"/>
        </w:rPr>
        <w:t>tgφ</w:t>
      </w:r>
      <w:proofErr w:type="spellEnd"/>
      <w:r w:rsidRPr="002F1FDC">
        <w:rPr>
          <w:rFonts w:eastAsia="Calibri"/>
          <w:spacing w:val="-3"/>
        </w:rPr>
        <w:t>) є середньою статичною за максимально навантажену зміну.</w:t>
      </w:r>
    </w:p>
    <w:p w14:paraId="53A11EFE" w14:textId="77777777" w:rsidR="002F1FDC" w:rsidRPr="00863026" w:rsidRDefault="002F1FDC" w:rsidP="006A7F3D">
      <w:pPr>
        <w:pStyle w:val="3"/>
        <w:rPr>
          <w:lang w:eastAsia="en-US"/>
        </w:rPr>
      </w:pPr>
      <w:bookmarkStart w:id="9" w:name="_Toc397437143"/>
      <w:r w:rsidRPr="00863026">
        <w:t>Розрахункове навантаження по нагріванні</w:t>
      </w:r>
      <w:bookmarkEnd w:id="9"/>
      <w:r w:rsidRPr="00863026">
        <w:t xml:space="preserve"> </w:t>
      </w:r>
    </w:p>
    <w:p w14:paraId="672EDFEC" w14:textId="77777777" w:rsidR="002F1FDC" w:rsidRPr="00863026" w:rsidRDefault="002F1FDC" w:rsidP="002F1FDC">
      <w:pPr>
        <w:rPr>
          <w:rFonts w:eastAsia="Calibri"/>
          <w:lang w:eastAsia="en-US"/>
        </w:rPr>
      </w:pPr>
      <w:r w:rsidRPr="00863026">
        <w:rPr>
          <w:rFonts w:eastAsia="Calibri"/>
          <w:spacing w:val="-1"/>
        </w:rPr>
        <w:t>У технічних даних провідника будь-якого типу указується незмінне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spacing w:val="-1"/>
        </w:rPr>
        <w:t>в часі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</w:rPr>
        <w:t xml:space="preserve">струмове </w:t>
      </w:r>
      <w:r w:rsidRPr="00863026">
        <w:rPr>
          <w:rFonts w:eastAsia="Calibri"/>
          <w:lang w:val="ru-RU"/>
        </w:rPr>
        <w:t>на</w:t>
      </w:r>
      <w:r w:rsidRPr="00863026">
        <w:rPr>
          <w:rFonts w:eastAsia="Calibri"/>
        </w:rPr>
        <w:t xml:space="preserve">вантаження </w:t>
      </w:r>
      <w:r w:rsidRPr="00836A80">
        <w:rPr>
          <w:rFonts w:eastAsia="Calibri"/>
          <w:i/>
          <w:szCs w:val="28"/>
          <w:lang w:val="en-US" w:eastAsia="en-US"/>
        </w:rPr>
        <w:t>I</w:t>
      </w:r>
      <w:r w:rsidRPr="00863026">
        <w:rPr>
          <w:rFonts w:eastAsia="Calibri"/>
          <w:vertAlign w:val="subscript"/>
        </w:rPr>
        <w:t xml:space="preserve">н, </w:t>
      </w:r>
      <w:r w:rsidRPr="00863026">
        <w:rPr>
          <w:rFonts w:eastAsia="Calibri"/>
        </w:rPr>
        <w:t xml:space="preserve">тривало допустима за умовами </w:t>
      </w:r>
      <w:r w:rsidRPr="00863026">
        <w:rPr>
          <w:rFonts w:eastAsia="Calibri"/>
          <w:lang w:val="ru-RU"/>
        </w:rPr>
        <w:t>на</w:t>
      </w:r>
      <w:proofErr w:type="spellStart"/>
      <w:r w:rsidRPr="00863026">
        <w:rPr>
          <w:rFonts w:eastAsia="Calibri"/>
        </w:rPr>
        <w:t>грівання</w:t>
      </w:r>
      <w:proofErr w:type="spellEnd"/>
      <w:r w:rsidRPr="00863026">
        <w:rPr>
          <w:rFonts w:eastAsia="Calibri"/>
        </w:rPr>
        <w:t>. Це навантаження порівнюється з розрахунковим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 xml:space="preserve">навантаженням </w:t>
      </w:r>
      <w:r w:rsidRPr="00836A80">
        <w:rPr>
          <w:rFonts w:eastAsia="Calibri"/>
          <w:i/>
          <w:szCs w:val="28"/>
          <w:lang w:val="en-US" w:eastAsia="en-US"/>
        </w:rPr>
        <w:t>I</w:t>
      </w:r>
      <w:r w:rsidRPr="00863026">
        <w:rPr>
          <w:rFonts w:eastAsia="Calibri"/>
          <w:szCs w:val="28"/>
          <w:vertAlign w:val="subscript"/>
          <w:lang w:val="en-US" w:eastAsia="en-US"/>
        </w:rPr>
        <w:t>p</w:t>
      </w:r>
      <w:r w:rsidRPr="00863026">
        <w:rPr>
          <w:rFonts w:eastAsia="Calibri"/>
          <w:i/>
          <w:iCs/>
          <w:vertAlign w:val="subscript"/>
        </w:rPr>
        <w:t xml:space="preserve"> </w:t>
      </w:r>
      <w:r w:rsidRPr="00863026">
        <w:rPr>
          <w:rFonts w:eastAsia="Calibri"/>
          <w:i/>
          <w:iCs/>
        </w:rPr>
        <w:t>,</w:t>
      </w:r>
      <w:r w:rsidRPr="00863026">
        <w:rPr>
          <w:rFonts w:eastAsia="Calibri"/>
          <w:i/>
          <w:iCs/>
          <w:vertAlign w:val="subscript"/>
        </w:rPr>
        <w:t xml:space="preserve"> </w:t>
      </w:r>
      <w:r w:rsidRPr="00863026">
        <w:rPr>
          <w:rFonts w:eastAsia="Calibri"/>
        </w:rPr>
        <w:t>створюваною ЕП, в якості якої приймається незмінне в часі струмове навантаження, еквівалентне по явищам нагрівання навантаження ЕП, що фактично змінюється. Провідники вибираються з умови:</w:t>
      </w:r>
    </w:p>
    <w:p w14:paraId="0C513EEC" w14:textId="77777777" w:rsidR="002F1FDC" w:rsidRPr="002F1FDC" w:rsidRDefault="00A766B2" w:rsidP="00A766B2">
      <w:pPr>
        <w:pStyle w:val="Equation"/>
        <w:rPr>
          <w:rFonts w:eastAsia="Calibri"/>
        </w:rPr>
      </w:pPr>
      <w:r>
        <w:rPr>
          <w:rFonts w:eastAsia="Calibri"/>
        </w:rPr>
        <w:tab/>
      </w:r>
      <w:r w:rsidR="005408EB" w:rsidRPr="005408EB">
        <w:rPr>
          <w:rFonts w:eastAsia="Calibri"/>
          <w:position w:val="-16"/>
        </w:rPr>
        <w:object w:dxaOrig="840" w:dyaOrig="420" w14:anchorId="4015FDCB">
          <v:shape id="_x0000_i1031" type="#_x0000_t75" style="width:42pt;height:21pt" o:ole="">
            <v:imagedata r:id="rId21" o:title=""/>
          </v:shape>
          <o:OLEObject Type="Embed" ProgID="Equation.DSMT4" ShapeID="_x0000_i1031" DrawAspect="Content" ObjectID="_1679129405" r:id="rId22"/>
        </w:object>
      </w:r>
      <w:r w:rsidR="005408EB">
        <w:rPr>
          <w:rFonts w:eastAsia="Calibri"/>
        </w:rPr>
        <w:t xml:space="preserve"> </w:t>
      </w:r>
      <w:r>
        <w:rPr>
          <w:rFonts w:eastAsia="Calibri"/>
        </w:rPr>
        <w:tab/>
        <w:t>(</w:t>
      </w:r>
      <w:bookmarkStart w:id="10" w:name="Equat_2014JCMbsh_31"/>
      <w:r>
        <w:rPr>
          <w:rFonts w:eastAsia="Calibri"/>
        </w:rPr>
        <w:fldChar w:fldCharType="begin"/>
      </w:r>
      <w:r>
        <w:rPr>
          <w:rFonts w:eastAsia="Calibri"/>
        </w:rPr>
        <w:instrText xml:space="preserve">  STYLEREF 1 \n \t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>
        <w:rPr>
          <w:rFonts w:eastAsia="Calibri"/>
        </w:rPr>
        <w:fldChar w:fldCharType="end"/>
      </w:r>
      <w:r>
        <w:rPr>
          <w:rFonts w:eastAsia="Calibri"/>
        </w:rPr>
        <w:t>.</w:t>
      </w:r>
      <w:r>
        <w:rPr>
          <w:rFonts w:eastAsia="Calibri"/>
        </w:rPr>
        <w:fldChar w:fldCharType="begin"/>
      </w:r>
      <w:r>
        <w:rPr>
          <w:rFonts w:eastAsia="Calibri"/>
        </w:rPr>
        <w:instrText xml:space="preserve">  SEQ Equat \s 1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5</w:t>
      </w:r>
      <w:r>
        <w:rPr>
          <w:rFonts w:eastAsia="Calibri"/>
        </w:rPr>
        <w:fldChar w:fldCharType="end"/>
      </w:r>
      <w:bookmarkEnd w:id="10"/>
      <w:r>
        <w:rPr>
          <w:rFonts w:eastAsia="Calibri"/>
        </w:rPr>
        <w:t>)</w:t>
      </w:r>
    </w:p>
    <w:p w14:paraId="23E7A393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>Розрахункове навантаження може задаватися розрахунковим струмовим навантаженням</w:t>
      </w:r>
      <w:r w:rsidR="005408EB" w:rsidRPr="005408EB">
        <w:rPr>
          <w:rFonts w:eastAsia="Calibri"/>
          <w:lang w:val="ru-RU"/>
        </w:rPr>
        <w:t xml:space="preserve"> </w:t>
      </w:r>
      <w:r w:rsidR="005408EB" w:rsidRPr="005408EB">
        <w:rPr>
          <w:rFonts w:eastAsia="Calibri"/>
          <w:position w:val="-16"/>
        </w:rPr>
        <w:object w:dxaOrig="279" w:dyaOrig="420" w14:anchorId="26B63914">
          <v:shape id="_x0000_i1032" type="#_x0000_t75" style="width:14.4pt;height:21pt" o:ole="">
            <v:imagedata r:id="rId23" o:title=""/>
          </v:shape>
          <o:OLEObject Type="Embed" ProgID="Equation.DSMT4" ShapeID="_x0000_i1032" DrawAspect="Content" ObjectID="_1679129406" r:id="rId24"/>
        </w:object>
      </w:r>
      <w:r w:rsidRPr="002F1FDC">
        <w:rPr>
          <w:rFonts w:eastAsia="Calibri"/>
        </w:rPr>
        <w:t>, розрахунковим</w:t>
      </w:r>
      <w:r w:rsidR="00A766B2">
        <w:rPr>
          <w:rFonts w:eastAsia="Calibri"/>
        </w:rPr>
        <w:t xml:space="preserve"> </w:t>
      </w:r>
      <w:r w:rsidRPr="002F1FDC">
        <w:rPr>
          <w:rFonts w:eastAsia="Calibri"/>
        </w:rPr>
        <w:t xml:space="preserve">повним навантаженням </w:t>
      </w:r>
      <w:r w:rsidR="005408EB" w:rsidRPr="005408EB">
        <w:rPr>
          <w:rFonts w:eastAsia="Calibri"/>
          <w:position w:val="-16"/>
        </w:rPr>
        <w:object w:dxaOrig="320" w:dyaOrig="420" w14:anchorId="37B8700F">
          <v:shape id="_x0000_i1033" type="#_x0000_t75" style="width:15.6pt;height:21pt" o:ole="">
            <v:imagedata r:id="rId25" o:title=""/>
          </v:shape>
          <o:OLEObject Type="Embed" ProgID="Equation.DSMT4" ShapeID="_x0000_i1033" DrawAspect="Content" ObjectID="_1679129407" r:id="rId26"/>
        </w:object>
      </w:r>
      <w:r w:rsidRPr="002F1FDC">
        <w:rPr>
          <w:rFonts w:eastAsia="Calibri"/>
        </w:rPr>
        <w:t xml:space="preserve"> або розрахунковим активним </w:t>
      </w:r>
      <w:r w:rsidR="005408EB" w:rsidRPr="005408EB">
        <w:rPr>
          <w:rFonts w:eastAsia="Calibri"/>
          <w:position w:val="-16"/>
        </w:rPr>
        <w:object w:dxaOrig="300" w:dyaOrig="420" w14:anchorId="39AFC757">
          <v:shape id="_x0000_i1034" type="#_x0000_t75" style="width:15pt;height:21pt" o:ole="">
            <v:imagedata r:id="rId27" o:title=""/>
          </v:shape>
          <o:OLEObject Type="Embed" ProgID="Equation.DSMT4" ShapeID="_x0000_i1034" DrawAspect="Content" ObjectID="_1679129408" r:id="rId28"/>
        </w:object>
      </w:r>
      <w:r w:rsidR="005408EB" w:rsidRPr="005408EB">
        <w:rPr>
          <w:rFonts w:eastAsia="Calibri"/>
          <w:lang w:val="ru-RU"/>
        </w:rPr>
        <w:t xml:space="preserve"> </w:t>
      </w:r>
      <w:r w:rsidRPr="002F1FDC">
        <w:rPr>
          <w:rFonts w:eastAsia="Calibri"/>
        </w:rPr>
        <w:t xml:space="preserve">і реактивним </w:t>
      </w:r>
      <w:r w:rsidR="005408EB" w:rsidRPr="005408EB">
        <w:rPr>
          <w:rFonts w:eastAsia="Calibri"/>
          <w:position w:val="-16"/>
        </w:rPr>
        <w:object w:dxaOrig="340" w:dyaOrig="420" w14:anchorId="277F30EB">
          <v:shape id="_x0000_i1035" type="#_x0000_t75" style="width:17.4pt;height:21pt" o:ole="">
            <v:imagedata r:id="rId29" o:title=""/>
          </v:shape>
          <o:OLEObject Type="Embed" ProgID="Equation.DSMT4" ShapeID="_x0000_i1035" DrawAspect="Content" ObjectID="_1679129409" r:id="rId30"/>
        </w:object>
      </w:r>
      <w:r w:rsidR="005408EB" w:rsidRPr="005408EB">
        <w:rPr>
          <w:rFonts w:eastAsia="Calibri"/>
          <w:lang w:val="ru-RU"/>
        </w:rPr>
        <w:t xml:space="preserve"> </w:t>
      </w:r>
      <w:r w:rsidRPr="002F1FDC">
        <w:rPr>
          <w:rFonts w:eastAsia="Calibri"/>
        </w:rPr>
        <w:t>навантаженнями.</w:t>
      </w:r>
    </w:p>
    <w:p w14:paraId="087B0EF4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>В якості розрахункового навантаження по нагріванню приймають максимально ефективне навантаження той, що ковзає уподовж графіка навантаження інтервал часу</w:t>
      </w:r>
      <w:r w:rsidR="005F3D65" w:rsidRPr="005F3D65">
        <w:rPr>
          <w:rFonts w:eastAsia="Calibri"/>
          <w:lang w:val="ru-RU"/>
        </w:rPr>
        <w:t xml:space="preserve"> </w:t>
      </w:r>
      <w:r w:rsidR="005F3D65" w:rsidRPr="005F3D65">
        <w:rPr>
          <w:rFonts w:eastAsia="Calibri"/>
          <w:position w:val="-6"/>
          <w:lang w:val="ru-RU"/>
        </w:rPr>
        <w:object w:dxaOrig="220" w:dyaOrig="300" w14:anchorId="558478D1">
          <v:shape id="_x0000_i1036" type="#_x0000_t75" style="width:11.4pt;height:15pt" o:ole="">
            <v:imagedata r:id="rId31" o:title=""/>
          </v:shape>
          <o:OLEObject Type="Embed" ProgID="Equation.DSMT4" ShapeID="_x0000_i1036" DrawAspect="Content" ObjectID="_1679129410" r:id="rId32"/>
        </w:object>
      </w:r>
      <w:r w:rsidRPr="002F1FDC">
        <w:rPr>
          <w:rFonts w:eastAsia="Calibri"/>
        </w:rPr>
        <w:t>, рівний трьом постійним часу нагріву мережі:</w:t>
      </w:r>
    </w:p>
    <w:p w14:paraId="73F9643B" w14:textId="77777777" w:rsidR="002F1FDC" w:rsidRPr="002F1FDC" w:rsidRDefault="00A766B2" w:rsidP="00A766B2">
      <w:pPr>
        <w:pStyle w:val="Equation"/>
        <w:rPr>
          <w:rFonts w:eastAsia="Calibri"/>
        </w:rPr>
      </w:pPr>
      <w:r>
        <w:rPr>
          <w:rFonts w:eastAsia="Calibri"/>
        </w:rPr>
        <w:tab/>
      </w:r>
      <w:r w:rsidR="005F3D65" w:rsidRPr="005408EB">
        <w:rPr>
          <w:rFonts w:eastAsia="Calibri"/>
          <w:position w:val="-12"/>
        </w:rPr>
        <w:object w:dxaOrig="820" w:dyaOrig="380" w14:anchorId="561BD4C6">
          <v:shape id="_x0000_i1037" type="#_x0000_t75" style="width:41.4pt;height:18.6pt" o:ole="">
            <v:imagedata r:id="rId33" o:title=""/>
          </v:shape>
          <o:OLEObject Type="Embed" ProgID="Equation.DSMT4" ShapeID="_x0000_i1037" DrawAspect="Content" ObjectID="_1679129411" r:id="rId34"/>
        </w:object>
      </w:r>
      <w:r w:rsidR="005408EB">
        <w:rPr>
          <w:rFonts w:eastAsia="Calibri"/>
        </w:rPr>
        <w:t xml:space="preserve"> </w:t>
      </w:r>
      <w:r>
        <w:rPr>
          <w:rFonts w:eastAsia="Calibri"/>
        </w:rPr>
        <w:tab/>
        <w:t>(</w:t>
      </w:r>
      <w:bookmarkStart w:id="11" w:name="Equat_2014JCMbsh_32"/>
      <w:r>
        <w:rPr>
          <w:rFonts w:eastAsia="Calibri"/>
        </w:rPr>
        <w:fldChar w:fldCharType="begin"/>
      </w:r>
      <w:r>
        <w:rPr>
          <w:rFonts w:eastAsia="Calibri"/>
        </w:rPr>
        <w:instrText xml:space="preserve">  STYLEREF 1 \n \t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>
        <w:rPr>
          <w:rFonts w:eastAsia="Calibri"/>
        </w:rPr>
        <w:fldChar w:fldCharType="end"/>
      </w:r>
      <w:r>
        <w:rPr>
          <w:rFonts w:eastAsia="Calibri"/>
        </w:rPr>
        <w:t>.</w:t>
      </w:r>
      <w:r>
        <w:rPr>
          <w:rFonts w:eastAsia="Calibri"/>
        </w:rPr>
        <w:fldChar w:fldCharType="begin"/>
      </w:r>
      <w:r>
        <w:rPr>
          <w:rFonts w:eastAsia="Calibri"/>
        </w:rPr>
        <w:instrText xml:space="preserve">  SEQ Equat \s 1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6</w:t>
      </w:r>
      <w:r>
        <w:rPr>
          <w:rFonts w:eastAsia="Calibri"/>
        </w:rPr>
        <w:fldChar w:fldCharType="end"/>
      </w:r>
      <w:bookmarkEnd w:id="11"/>
      <w:r>
        <w:rPr>
          <w:rFonts w:eastAsia="Calibri"/>
        </w:rPr>
        <w:t>)</w:t>
      </w:r>
    </w:p>
    <w:p w14:paraId="4187111D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 xml:space="preserve">Якщо час </w:t>
      </w:r>
      <w:r w:rsidR="005408EB" w:rsidRPr="005408EB">
        <w:rPr>
          <w:rFonts w:eastAsia="Calibri"/>
          <w:position w:val="-12"/>
        </w:rPr>
        <w:object w:dxaOrig="279" w:dyaOrig="380" w14:anchorId="04BE8A86">
          <v:shape id="_x0000_i1038" type="#_x0000_t75" style="width:14.4pt;height:18.6pt" o:ole="">
            <v:imagedata r:id="rId35" o:title=""/>
          </v:shape>
          <o:OLEObject Type="Embed" ProgID="Equation.DSMT4" ShapeID="_x0000_i1038" DrawAspect="Content" ObjectID="_1679129412" r:id="rId36"/>
        </w:object>
      </w:r>
      <w:r w:rsidR="005408EB" w:rsidRPr="005408EB">
        <w:rPr>
          <w:rFonts w:eastAsia="Calibri"/>
          <w:lang w:val="ru-RU"/>
        </w:rPr>
        <w:t xml:space="preserve"> </w:t>
      </w:r>
      <w:r w:rsidRPr="002F1FDC">
        <w:rPr>
          <w:rFonts w:eastAsia="Calibri"/>
        </w:rPr>
        <w:t xml:space="preserve">не відомий, він приймається </w:t>
      </w:r>
      <w:r w:rsidR="005408EB" w:rsidRPr="005408EB">
        <w:rPr>
          <w:rFonts w:eastAsia="Calibri"/>
          <w:position w:val="-12"/>
        </w:rPr>
        <w:object w:dxaOrig="279" w:dyaOrig="380" w14:anchorId="1CD4DAF3">
          <v:shape id="_x0000_i1039" type="#_x0000_t75" style="width:14.4pt;height:18.6pt" o:ole="">
            <v:imagedata r:id="rId37" o:title=""/>
          </v:shape>
          <o:OLEObject Type="Embed" ProgID="Equation.DSMT4" ShapeID="_x0000_i1039" DrawAspect="Content" ObjectID="_1679129413" r:id="rId38"/>
        </w:object>
      </w:r>
      <w:r w:rsidR="00A766B2">
        <w:rPr>
          <w:rFonts w:eastAsia="Calibri"/>
        </w:rPr>
        <w:t xml:space="preserve"> – </w:t>
      </w:r>
      <w:r w:rsidRPr="002F1FDC">
        <w:rPr>
          <w:rFonts w:eastAsia="Calibri"/>
        </w:rPr>
        <w:t>10 хв. В цьому випадку розрахунковим навантаженням є півгодинний максимум навантаження.</w:t>
      </w:r>
    </w:p>
    <w:p w14:paraId="75A84BBD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 xml:space="preserve">Для більшості ЕП, виключаючи ЕП з </w:t>
      </w:r>
      <w:proofErr w:type="spellStart"/>
      <w:r w:rsidRPr="002F1FDC">
        <w:rPr>
          <w:rFonts w:eastAsia="Calibri"/>
        </w:rPr>
        <w:t>різкозмінного</w:t>
      </w:r>
      <w:proofErr w:type="spellEnd"/>
      <w:r w:rsidRPr="002F1FDC">
        <w:rPr>
          <w:rFonts w:eastAsia="Calibri"/>
        </w:rPr>
        <w:t xml:space="preserve"> навантаження, максимальне ефективне навантаження за найбільш навантажений інтервал часу </w:t>
      </w:r>
      <w:r w:rsidR="005F3D65" w:rsidRPr="005F3D65">
        <w:rPr>
          <w:rFonts w:eastAsia="Calibri"/>
          <w:position w:val="-6"/>
        </w:rPr>
        <w:object w:dxaOrig="220" w:dyaOrig="300" w14:anchorId="2CE04C75">
          <v:shape id="_x0000_i1040" type="#_x0000_t75" style="width:11.4pt;height:15pt" o:ole="">
            <v:imagedata r:id="rId39" o:title=""/>
          </v:shape>
          <o:OLEObject Type="Embed" ProgID="Equation.DSMT4" ShapeID="_x0000_i1040" DrawAspect="Content" ObjectID="_1679129414" r:id="rId40"/>
        </w:object>
      </w:r>
      <w:r w:rsidR="005F3D65" w:rsidRPr="007E6E6C">
        <w:rPr>
          <w:rFonts w:eastAsia="Calibri"/>
        </w:rPr>
        <w:t xml:space="preserve"> </w:t>
      </w:r>
      <w:r w:rsidRPr="002F1FDC">
        <w:rPr>
          <w:rFonts w:eastAsia="Calibri"/>
        </w:rPr>
        <w:t xml:space="preserve">приблизно рівне середньому навантаженні. Тому за відсутності графіка </w:t>
      </w:r>
      <w:r w:rsidRPr="002F1FDC">
        <w:rPr>
          <w:rFonts w:eastAsia="Calibri"/>
        </w:rPr>
        <w:lastRenderedPageBreak/>
        <w:t>навантаження в якості розрахункового приймається максимум середнього навантаження за цей інтервал.</w:t>
      </w:r>
    </w:p>
    <w:p w14:paraId="546E996E" w14:textId="77777777" w:rsidR="00A766B2" w:rsidRDefault="002F1FDC" w:rsidP="006A7F3D">
      <w:pPr>
        <w:pStyle w:val="3"/>
      </w:pPr>
      <w:bookmarkStart w:id="12" w:name="_Toc397437144"/>
      <w:r w:rsidRPr="002F1FDC">
        <w:t>Визначення розрахункового навантаження</w:t>
      </w:r>
      <w:r w:rsidR="00A766B2">
        <w:t xml:space="preserve"> </w:t>
      </w:r>
      <w:r w:rsidRPr="002F1FDC">
        <w:t>за наявності графіка навантаження</w:t>
      </w:r>
      <w:bookmarkEnd w:id="12"/>
    </w:p>
    <w:p w14:paraId="3200EFE5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>Максимальному</w:t>
      </w:r>
      <w:r w:rsidR="005F3D65">
        <w:rPr>
          <w:rFonts w:eastAsia="Calibri"/>
        </w:rPr>
        <w:t xml:space="preserve"> навантаженню за інтервал часу </w:t>
      </w:r>
      <w:r w:rsidR="005F3D65" w:rsidRPr="005F3D65">
        <w:rPr>
          <w:rFonts w:eastAsia="Calibri"/>
          <w:position w:val="-6"/>
        </w:rPr>
        <w:object w:dxaOrig="220" w:dyaOrig="300" w14:anchorId="33E1F67A">
          <v:shape id="_x0000_i1041" type="#_x0000_t75" style="width:11.4pt;height:15pt" o:ole="">
            <v:imagedata r:id="rId41" o:title=""/>
          </v:shape>
          <o:OLEObject Type="Embed" ProgID="Equation.DSMT4" ShapeID="_x0000_i1041" DrawAspect="Content" ObjectID="_1679129415" r:id="rId42"/>
        </w:object>
      </w:r>
      <w:r w:rsidRPr="002F1FDC">
        <w:rPr>
          <w:rFonts w:eastAsia="Calibri"/>
        </w:rPr>
        <w:t xml:space="preserve"> відповідає ділянка графіка навантаження, що містить глобальний максимум за умови рівності ординат його граничних значень (</w:t>
      </w:r>
      <w:r w:rsidR="00836A80">
        <w:rPr>
          <w:rFonts w:eastAsia="Calibri"/>
        </w:rPr>
        <w:t xml:space="preserve">рис. </w:t>
      </w:r>
      <w:r w:rsidR="00836A80">
        <w:rPr>
          <w:rFonts w:eastAsia="Calibri"/>
        </w:rPr>
        <w:fldChar w:fldCharType="begin"/>
      </w:r>
      <w:r w:rsidR="00836A80">
        <w:rPr>
          <w:rFonts w:eastAsia="Calibri"/>
        </w:rPr>
        <w:instrText xml:space="preserve"> REF Fig_2014JCMbsh_1 \h </w:instrText>
      </w:r>
      <w:r w:rsidR="00836A80">
        <w:rPr>
          <w:rFonts w:eastAsia="Calibri"/>
        </w:rPr>
      </w:r>
      <w:r w:rsidR="00836A80"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 w:rsidR="00B134EB">
        <w:rPr>
          <w:rFonts w:eastAsia="Calibri"/>
        </w:rPr>
        <w:t>.</w:t>
      </w:r>
      <w:r w:rsidR="00B134EB">
        <w:rPr>
          <w:rFonts w:eastAsia="Calibri"/>
          <w:noProof/>
        </w:rPr>
        <w:t>1</w:t>
      </w:r>
      <w:r w:rsidR="00836A80">
        <w:rPr>
          <w:rFonts w:eastAsia="Calibri"/>
        </w:rPr>
        <w:fldChar w:fldCharType="end"/>
      </w:r>
      <w:r w:rsidRPr="002F1FDC">
        <w:rPr>
          <w:rFonts w:eastAsia="Calibri"/>
        </w:rPr>
        <w:t>).</w:t>
      </w:r>
    </w:p>
    <w:p w14:paraId="69000359" w14:textId="77777777" w:rsidR="002F1FDC" w:rsidRPr="002F1FDC" w:rsidRDefault="00C16753" w:rsidP="00221D97">
      <w:pPr>
        <w:pStyle w:val="Figure"/>
        <w:rPr>
          <w:rFonts w:eastAsia="Calibri"/>
        </w:rPr>
      </w:pPr>
      <w:r w:rsidRPr="002F1FDC">
        <w:rPr>
          <w:rFonts w:eastAsia="Calibri"/>
          <w:noProof/>
        </w:rPr>
        <w:drawing>
          <wp:inline distT="0" distB="0" distL="0" distR="0" wp14:anchorId="7EB97537" wp14:editId="2BD2C973">
            <wp:extent cx="4495800" cy="2286000"/>
            <wp:effectExtent l="0" t="0" r="0" b="0"/>
            <wp:docPr id="188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F1FDC" w:rsidRPr="002F1FDC">
        <w:rPr>
          <w:rFonts w:eastAsia="Calibri"/>
        </w:rPr>
        <w:t xml:space="preserve"> </w:t>
      </w:r>
    </w:p>
    <w:p w14:paraId="408D6165" w14:textId="77777777" w:rsidR="002F1FDC" w:rsidRPr="002F1FDC" w:rsidRDefault="00221D97" w:rsidP="00221D97">
      <w:pPr>
        <w:pStyle w:val="FigureName"/>
        <w:rPr>
          <w:rFonts w:eastAsia="Calibri"/>
        </w:rPr>
      </w:pPr>
      <w:r>
        <w:rPr>
          <w:rFonts w:eastAsia="Calibri"/>
        </w:rPr>
        <w:t xml:space="preserve">Рис. </w:t>
      </w:r>
      <w:bookmarkStart w:id="13" w:name="Fig_2014JCMbsh_1"/>
      <w:r>
        <w:rPr>
          <w:rFonts w:eastAsia="Calibri"/>
        </w:rPr>
        <w:fldChar w:fldCharType="begin"/>
      </w:r>
      <w:r>
        <w:rPr>
          <w:rFonts w:eastAsia="Calibri"/>
        </w:rPr>
        <w:instrText xml:space="preserve">  STYLEREF 1 \n \t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>
        <w:rPr>
          <w:rFonts w:eastAsia="Calibri"/>
        </w:rPr>
        <w:fldChar w:fldCharType="end"/>
      </w:r>
      <w:r>
        <w:rPr>
          <w:rFonts w:eastAsia="Calibri"/>
        </w:rPr>
        <w:t>.</w:t>
      </w:r>
      <w:r>
        <w:rPr>
          <w:rFonts w:eastAsia="Calibri"/>
        </w:rPr>
        <w:fldChar w:fldCharType="begin"/>
      </w:r>
      <w:r>
        <w:rPr>
          <w:rFonts w:eastAsia="Calibri"/>
        </w:rPr>
        <w:instrText xml:space="preserve">  SEQ Fig \s 1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>
        <w:rPr>
          <w:rFonts w:eastAsia="Calibri"/>
        </w:rPr>
        <w:fldChar w:fldCharType="end"/>
      </w:r>
      <w:bookmarkEnd w:id="13"/>
      <w:r w:rsidR="00836A80">
        <w:rPr>
          <w:rFonts w:eastAsia="Calibri"/>
        </w:rPr>
        <w:t xml:space="preserve">. </w:t>
      </w:r>
      <w:r w:rsidR="002F1FDC" w:rsidRPr="002F1FDC">
        <w:rPr>
          <w:rFonts w:eastAsia="Calibri"/>
        </w:rPr>
        <w:t xml:space="preserve">Графіки навантаження </w:t>
      </w:r>
    </w:p>
    <w:p w14:paraId="0ADE4765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>Для визначення цього інтервалу можна скористатися шаблоном з прозорого паперу, на я</w:t>
      </w:r>
      <w:r w:rsidR="005F3D65">
        <w:rPr>
          <w:rFonts w:eastAsia="Calibri"/>
        </w:rPr>
        <w:t xml:space="preserve">кому відмічений інтервал часу </w:t>
      </w:r>
      <w:r w:rsidR="005F3D65" w:rsidRPr="005F3D65">
        <w:rPr>
          <w:rFonts w:eastAsia="Calibri"/>
          <w:position w:val="-6"/>
        </w:rPr>
        <w:object w:dxaOrig="220" w:dyaOrig="300" w14:anchorId="50870E07">
          <v:shape id="_x0000_i1042" type="#_x0000_t75" style="width:11.4pt;height:15pt" o:ole="">
            <v:imagedata r:id="rId44" o:title=""/>
          </v:shape>
          <o:OLEObject Type="Embed" ProgID="Equation.DSMT4" ShapeID="_x0000_i1042" DrawAspect="Content" ObjectID="_1679129416" r:id="rId45"/>
        </w:object>
      </w:r>
      <w:r w:rsidRPr="002F1FDC">
        <w:rPr>
          <w:rFonts w:eastAsia="Calibri"/>
        </w:rPr>
        <w:t xml:space="preserve">. Шаблон пересувають уздовж осі часу до такого положення, при якому усередині нього знаходиться максимум навантаження, а ординати графіка на границях шаблону рівні між </w:t>
      </w:r>
      <w:r w:rsidR="009577DD" w:rsidRPr="002F1FDC">
        <w:rPr>
          <w:rFonts w:eastAsia="Calibri"/>
        </w:rPr>
        <w:t>собою. При</w:t>
      </w:r>
      <w:r w:rsidRPr="002F1FDC">
        <w:rPr>
          <w:rFonts w:eastAsia="Calibri"/>
        </w:rPr>
        <w:t xml:space="preserve"> ступінчастому графіку навантаження з тривалістю ступеня δt шаблон вибирають з тривалістю </w:t>
      </w:r>
      <w:r w:rsidR="005F3D65" w:rsidRPr="005F3D65">
        <w:rPr>
          <w:rFonts w:eastAsia="Calibri"/>
          <w:position w:val="-6"/>
        </w:rPr>
        <w:object w:dxaOrig="220" w:dyaOrig="300" w14:anchorId="683206CB">
          <v:shape id="_x0000_i1043" type="#_x0000_t75" style="width:11.4pt;height:15pt" o:ole="">
            <v:imagedata r:id="rId46" o:title=""/>
          </v:shape>
          <o:OLEObject Type="Embed" ProgID="Equation.DSMT4" ShapeID="_x0000_i1043" DrawAspect="Content" ObjectID="_1679129417" r:id="rId47"/>
        </w:object>
      </w:r>
      <w:r w:rsidRPr="005F3D65">
        <w:rPr>
          <w:rFonts w:eastAsia="Calibri"/>
          <w:vertAlign w:val="subscript"/>
        </w:rPr>
        <w:t>1</w:t>
      </w:r>
      <w:r w:rsidR="005F3D65">
        <w:rPr>
          <w:rFonts w:eastAsia="Calibri"/>
        </w:rPr>
        <w:t>=</w:t>
      </w:r>
      <w:r w:rsidR="005F3D65" w:rsidRPr="005F3D65">
        <w:rPr>
          <w:rFonts w:eastAsia="Calibri"/>
          <w:position w:val="-6"/>
        </w:rPr>
        <w:object w:dxaOrig="220" w:dyaOrig="300" w14:anchorId="623B9B4C">
          <v:shape id="_x0000_i1044" type="#_x0000_t75" style="width:11.4pt;height:15pt" o:ole="">
            <v:imagedata r:id="rId48" o:title=""/>
          </v:shape>
          <o:OLEObject Type="Embed" ProgID="Equation.DSMT4" ShapeID="_x0000_i1044" DrawAspect="Content" ObjectID="_1679129418" r:id="rId49"/>
        </w:object>
      </w:r>
      <w:r w:rsidRPr="002F1FDC">
        <w:rPr>
          <w:rFonts w:eastAsia="Calibri"/>
        </w:rPr>
        <w:t xml:space="preserve">+ </w:t>
      </w:r>
      <w:proofErr w:type="spellStart"/>
      <w:r w:rsidRPr="002F1FDC">
        <w:rPr>
          <w:rFonts w:eastAsia="Calibri"/>
        </w:rPr>
        <w:t>δt</w:t>
      </w:r>
      <w:proofErr w:type="spellEnd"/>
      <w:r w:rsidRPr="002F1FDC">
        <w:rPr>
          <w:rFonts w:eastAsia="Calibri"/>
        </w:rPr>
        <w:t xml:space="preserve"> .</w:t>
      </w:r>
    </w:p>
    <w:p w14:paraId="0C65B028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>Найбільше навантаження визначатиметься положенням шаблону, при якому різниця його крайніх ступенів, раніше позитивна, стає негативною (</w:t>
      </w:r>
      <w:r w:rsidR="00836A80">
        <w:rPr>
          <w:rFonts w:eastAsia="Calibri"/>
        </w:rPr>
        <w:t>рис.</w:t>
      </w:r>
      <w:r w:rsidR="00836A80">
        <w:rPr>
          <w:rFonts w:eastAsia="Calibri"/>
          <w:lang w:val="en-US"/>
        </w:rPr>
        <w:t> </w:t>
      </w:r>
      <w:r w:rsidR="00836A80">
        <w:rPr>
          <w:rFonts w:eastAsia="Calibri"/>
        </w:rPr>
        <w:fldChar w:fldCharType="begin"/>
      </w:r>
      <w:r w:rsidR="00836A80">
        <w:rPr>
          <w:rFonts w:eastAsia="Calibri"/>
        </w:rPr>
        <w:instrText xml:space="preserve"> REF Fig_2014JCMbsh_2 \h </w:instrText>
      </w:r>
      <w:r w:rsidR="00836A80">
        <w:rPr>
          <w:rFonts w:eastAsia="Calibri"/>
        </w:rPr>
      </w:r>
      <w:r w:rsidR="00836A80"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 w:rsidR="00B134EB">
        <w:rPr>
          <w:rFonts w:eastAsia="Calibri"/>
        </w:rPr>
        <w:t>.</w:t>
      </w:r>
      <w:r w:rsidR="00B134EB">
        <w:rPr>
          <w:rFonts w:eastAsia="Calibri"/>
          <w:noProof/>
        </w:rPr>
        <w:t>2</w:t>
      </w:r>
      <w:r w:rsidR="00836A80">
        <w:rPr>
          <w:rFonts w:eastAsia="Calibri"/>
        </w:rPr>
        <w:fldChar w:fldCharType="end"/>
      </w:r>
      <w:r w:rsidRPr="002F1FDC">
        <w:rPr>
          <w:rFonts w:eastAsia="Calibri"/>
        </w:rPr>
        <w:t>).</w:t>
      </w:r>
    </w:p>
    <w:p w14:paraId="3423A66E" w14:textId="77777777" w:rsidR="002F1FDC" w:rsidRPr="002F1FDC" w:rsidRDefault="00C16753" w:rsidP="00221D97">
      <w:pPr>
        <w:pStyle w:val="Figure"/>
        <w:rPr>
          <w:rFonts w:eastAsia="Calibri"/>
        </w:rPr>
      </w:pPr>
      <w:r w:rsidRPr="002F1FDC">
        <w:rPr>
          <w:rFonts w:eastAsia="Calibri"/>
          <w:noProof/>
        </w:rPr>
        <w:lastRenderedPageBreak/>
        <w:drawing>
          <wp:inline distT="0" distB="0" distL="0" distR="0" wp14:anchorId="23C18EA0" wp14:editId="538945B3">
            <wp:extent cx="4724400" cy="2143125"/>
            <wp:effectExtent l="0" t="0" r="0" b="9525"/>
            <wp:docPr id="187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F1FDC" w:rsidRPr="002F1FDC">
        <w:rPr>
          <w:rFonts w:eastAsia="Calibri"/>
        </w:rPr>
        <w:t xml:space="preserve"> </w:t>
      </w:r>
    </w:p>
    <w:p w14:paraId="56B490C4" w14:textId="77777777" w:rsidR="002F1FDC" w:rsidRPr="002F1FDC" w:rsidRDefault="00221D97" w:rsidP="00221D97">
      <w:pPr>
        <w:pStyle w:val="FigureName"/>
        <w:rPr>
          <w:rFonts w:eastAsia="Calibri"/>
        </w:rPr>
      </w:pPr>
      <w:r>
        <w:rPr>
          <w:rFonts w:eastAsia="Calibri"/>
        </w:rPr>
        <w:t xml:space="preserve">Рис. </w:t>
      </w:r>
      <w:bookmarkStart w:id="14" w:name="Fig_2014JCMbsh_2"/>
      <w:r>
        <w:rPr>
          <w:rFonts w:eastAsia="Calibri"/>
        </w:rPr>
        <w:fldChar w:fldCharType="begin"/>
      </w:r>
      <w:r>
        <w:rPr>
          <w:rFonts w:eastAsia="Calibri"/>
        </w:rPr>
        <w:instrText xml:space="preserve">  STYLEREF 1 \n \t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>
        <w:rPr>
          <w:rFonts w:eastAsia="Calibri"/>
        </w:rPr>
        <w:fldChar w:fldCharType="end"/>
      </w:r>
      <w:r>
        <w:rPr>
          <w:rFonts w:eastAsia="Calibri"/>
        </w:rPr>
        <w:t>.</w:t>
      </w:r>
      <w:r>
        <w:rPr>
          <w:rFonts w:eastAsia="Calibri"/>
        </w:rPr>
        <w:fldChar w:fldCharType="begin"/>
      </w:r>
      <w:r>
        <w:rPr>
          <w:rFonts w:eastAsia="Calibri"/>
        </w:rPr>
        <w:instrText xml:space="preserve">  SEQ Fig \s 1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2</w:t>
      </w:r>
      <w:r>
        <w:rPr>
          <w:rFonts w:eastAsia="Calibri"/>
        </w:rPr>
        <w:fldChar w:fldCharType="end"/>
      </w:r>
      <w:bookmarkEnd w:id="14"/>
      <w:r w:rsidR="00836A80">
        <w:rPr>
          <w:rFonts w:eastAsia="Calibri"/>
        </w:rPr>
        <w:t xml:space="preserve">. </w:t>
      </w:r>
      <w:r w:rsidR="002F1FDC" w:rsidRPr="002F1FDC">
        <w:rPr>
          <w:rFonts w:eastAsia="Calibri"/>
        </w:rPr>
        <w:t>Положення шаблону при визначенні навантаження</w:t>
      </w:r>
    </w:p>
    <w:p w14:paraId="6822A1FE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 xml:space="preserve">При цьому розрахункове навантаження як максимум ефективного навантаження </w:t>
      </w:r>
      <w:r w:rsidRPr="00836A80">
        <w:rPr>
          <w:rFonts w:eastAsia="Calibri"/>
          <w:i/>
        </w:rPr>
        <w:t>Р</w:t>
      </w:r>
      <w:r w:rsidRPr="002F1FDC">
        <w:rPr>
          <w:rFonts w:eastAsia="Calibri"/>
        </w:rPr>
        <w:t xml:space="preserve">, визначається </w:t>
      </w:r>
      <w:r w:rsidR="00836A80">
        <w:rPr>
          <w:rFonts w:eastAsia="Calibri"/>
        </w:rPr>
        <w:t>за формулою</w:t>
      </w:r>
      <w:r w:rsidRPr="002F1FDC">
        <w:rPr>
          <w:rFonts w:eastAsia="Calibri"/>
        </w:rPr>
        <w:t>:</w:t>
      </w:r>
    </w:p>
    <w:p w14:paraId="13AD719B" w14:textId="77777777" w:rsidR="002F1FDC" w:rsidRPr="002F1FDC" w:rsidRDefault="00221D97" w:rsidP="00221D97">
      <w:pPr>
        <w:pStyle w:val="Equation"/>
        <w:rPr>
          <w:rFonts w:eastAsia="Calibri"/>
        </w:rPr>
      </w:pPr>
      <w:r>
        <w:rPr>
          <w:rFonts w:eastAsia="Calibri"/>
        </w:rPr>
        <w:tab/>
      </w:r>
      <w:r w:rsidR="005F3D65" w:rsidRPr="005F3D65">
        <w:rPr>
          <w:rFonts w:eastAsia="Calibri"/>
          <w:position w:val="-38"/>
          <w:lang w:val="ru-RU" w:eastAsia="en-US"/>
        </w:rPr>
        <w:object w:dxaOrig="2480" w:dyaOrig="900" w14:anchorId="5443B8FF">
          <v:shape id="_x0000_i1045" type="#_x0000_t75" style="width:123.6pt;height:45pt" o:ole="">
            <v:imagedata r:id="rId51" o:title=""/>
          </v:shape>
          <o:OLEObject Type="Embed" ProgID="Equation.DSMT4" ShapeID="_x0000_i1045" DrawAspect="Content" ObjectID="_1679129419" r:id="rId52"/>
        </w:object>
      </w:r>
      <w:r>
        <w:rPr>
          <w:rFonts w:eastAsia="Calibri"/>
        </w:rPr>
        <w:tab/>
        <w:t>(</w:t>
      </w:r>
      <w:bookmarkStart w:id="15" w:name="Equat_2014JCMbsh_2"/>
      <w:r>
        <w:rPr>
          <w:rFonts w:eastAsia="Calibri"/>
        </w:rPr>
        <w:fldChar w:fldCharType="begin"/>
      </w:r>
      <w:r>
        <w:rPr>
          <w:rFonts w:eastAsia="Calibri"/>
        </w:rPr>
        <w:instrText xml:space="preserve">  STYLEREF 1 \n \t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>
        <w:rPr>
          <w:rFonts w:eastAsia="Calibri"/>
        </w:rPr>
        <w:fldChar w:fldCharType="end"/>
      </w:r>
      <w:r>
        <w:rPr>
          <w:rFonts w:eastAsia="Calibri"/>
        </w:rPr>
        <w:t>.</w:t>
      </w:r>
      <w:r>
        <w:rPr>
          <w:rFonts w:eastAsia="Calibri"/>
        </w:rPr>
        <w:fldChar w:fldCharType="begin"/>
      </w:r>
      <w:r>
        <w:rPr>
          <w:rFonts w:eastAsia="Calibri"/>
        </w:rPr>
        <w:instrText xml:space="preserve">  SEQ Equat \s 1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7</w:t>
      </w:r>
      <w:r>
        <w:rPr>
          <w:rFonts w:eastAsia="Calibri"/>
        </w:rPr>
        <w:fldChar w:fldCharType="end"/>
      </w:r>
      <w:bookmarkEnd w:id="15"/>
      <w:r>
        <w:rPr>
          <w:rFonts w:eastAsia="Calibri"/>
        </w:rPr>
        <w:t>)</w:t>
      </w:r>
    </w:p>
    <w:p w14:paraId="7FEC0319" w14:textId="77777777" w:rsidR="002F1FDC" w:rsidRPr="002F1FDC" w:rsidRDefault="002F1FDC" w:rsidP="00221D97">
      <w:pPr>
        <w:pStyle w:val="EquationComment"/>
        <w:rPr>
          <w:rFonts w:eastAsia="Calibri"/>
        </w:rPr>
      </w:pPr>
      <w:r w:rsidRPr="002F1FDC">
        <w:rPr>
          <w:rFonts w:eastAsia="Calibri"/>
        </w:rPr>
        <w:t>де</w:t>
      </w:r>
      <w:r w:rsidR="00A766B2">
        <w:rPr>
          <w:rFonts w:eastAsia="Calibri"/>
        </w:rPr>
        <w:t xml:space="preserve"> </w:t>
      </w:r>
      <w:r w:rsidR="005F3D65" w:rsidRPr="005F3D65">
        <w:rPr>
          <w:rFonts w:eastAsia="Calibri"/>
          <w:i/>
          <w:lang w:val="en-US"/>
        </w:rPr>
        <w:t>m</w:t>
      </w:r>
      <w:r w:rsidR="00A766B2">
        <w:rPr>
          <w:rFonts w:eastAsia="Calibri"/>
        </w:rPr>
        <w:t xml:space="preserve"> – </w:t>
      </w:r>
      <w:r w:rsidRPr="002F1FDC">
        <w:rPr>
          <w:rFonts w:eastAsia="Calibri"/>
        </w:rPr>
        <w:t xml:space="preserve">кількість ступенів графіка </w:t>
      </w:r>
      <w:r w:rsidR="005F3D65">
        <w:rPr>
          <w:rFonts w:eastAsia="Calibri"/>
        </w:rPr>
        <w:t xml:space="preserve">навантаження в інтервалі часу </w:t>
      </w:r>
      <w:r w:rsidR="005F3D65" w:rsidRPr="005F3D65">
        <w:rPr>
          <w:rFonts w:eastAsia="Calibri"/>
          <w:position w:val="-6"/>
        </w:rPr>
        <w:object w:dxaOrig="220" w:dyaOrig="300" w14:anchorId="451CE7BA">
          <v:shape id="_x0000_i1046" type="#_x0000_t75" style="width:11.4pt;height:15pt" o:ole="">
            <v:imagedata r:id="rId53" o:title=""/>
          </v:shape>
          <o:OLEObject Type="Embed" ProgID="Equation.DSMT4" ShapeID="_x0000_i1046" DrawAspect="Content" ObjectID="_1679129420" r:id="rId54"/>
        </w:object>
      </w:r>
      <w:r w:rsidRPr="002F1FDC">
        <w:rPr>
          <w:rFonts w:eastAsia="Calibri"/>
        </w:rPr>
        <w:t>, шт.;</w:t>
      </w:r>
      <w:r w:rsidR="005F3D65" w:rsidRPr="005F3D65">
        <w:rPr>
          <w:rFonts w:eastAsia="Calibri"/>
          <w:lang w:val="ru-RU"/>
        </w:rPr>
        <w:t xml:space="preserve"> </w:t>
      </w:r>
      <w:r w:rsidR="00A766B2" w:rsidRPr="00836A80">
        <w:rPr>
          <w:rFonts w:eastAsia="Calibri"/>
          <w:i/>
        </w:rPr>
        <w:t xml:space="preserve"> </w:t>
      </w:r>
      <w:r w:rsidRPr="00836A80">
        <w:rPr>
          <w:rFonts w:eastAsia="Calibri"/>
          <w:i/>
        </w:rPr>
        <w:t>j</w:t>
      </w:r>
      <w:r w:rsidR="00A766B2">
        <w:rPr>
          <w:rFonts w:eastAsia="Calibri"/>
        </w:rPr>
        <w:t xml:space="preserve"> – </w:t>
      </w:r>
      <w:r w:rsidRPr="002F1FDC">
        <w:rPr>
          <w:rFonts w:eastAsia="Calibri"/>
        </w:rPr>
        <w:t>номер ступеня;</w:t>
      </w:r>
      <w:r w:rsidR="005F3D65" w:rsidRPr="005F3D65">
        <w:rPr>
          <w:rFonts w:eastAsia="Calibri"/>
          <w:lang w:val="ru-RU"/>
        </w:rPr>
        <w:t xml:space="preserve"> </w:t>
      </w:r>
      <w:proofErr w:type="spellStart"/>
      <w:r w:rsidRPr="00836A80">
        <w:rPr>
          <w:rFonts w:eastAsia="Calibri"/>
          <w:i/>
        </w:rPr>
        <w:t>Р</w:t>
      </w:r>
      <w:r w:rsidRPr="00836A80">
        <w:rPr>
          <w:rFonts w:eastAsia="Calibri"/>
          <w:i/>
          <w:vertAlign w:val="subscript"/>
        </w:rPr>
        <w:t>j</w:t>
      </w:r>
      <w:proofErr w:type="spellEnd"/>
      <w:r w:rsidR="00A766B2">
        <w:rPr>
          <w:rFonts w:eastAsia="Calibri"/>
        </w:rPr>
        <w:t xml:space="preserve"> – </w:t>
      </w:r>
      <w:r w:rsidRPr="002F1FDC">
        <w:rPr>
          <w:rFonts w:eastAsia="Calibri"/>
        </w:rPr>
        <w:t xml:space="preserve">значення навантаження в </w:t>
      </w:r>
      <w:r w:rsidRPr="00836A80">
        <w:rPr>
          <w:rFonts w:eastAsia="Calibri"/>
          <w:i/>
        </w:rPr>
        <w:t>j</w:t>
      </w:r>
      <w:r w:rsidRPr="002F1FDC">
        <w:rPr>
          <w:rFonts w:eastAsia="Calibri"/>
        </w:rPr>
        <w:t>-м інтервалі.</w:t>
      </w:r>
    </w:p>
    <w:p w14:paraId="1C3FD457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>Максимум середнього навантаження за інтервал</w:t>
      </w:r>
      <w:r w:rsidR="00A766B2">
        <w:rPr>
          <w:rFonts w:eastAsia="Calibri"/>
        </w:rPr>
        <w:t xml:space="preserve"> </w:t>
      </w:r>
      <w:r w:rsidR="009C27DD" w:rsidRPr="005F3D65">
        <w:rPr>
          <w:rFonts w:eastAsia="Calibri"/>
          <w:position w:val="-6"/>
        </w:rPr>
        <w:object w:dxaOrig="220" w:dyaOrig="300" w14:anchorId="00F2A34A">
          <v:shape id="_x0000_i1047" type="#_x0000_t75" style="width:11.4pt;height:15pt" o:ole="">
            <v:imagedata r:id="rId53" o:title=""/>
          </v:shape>
          <o:OLEObject Type="Embed" ProgID="Equation.DSMT4" ShapeID="_x0000_i1047" DrawAspect="Content" ObjectID="_1679129421" r:id="rId55"/>
        </w:object>
      </w:r>
      <w:r w:rsidRPr="002F1FDC">
        <w:rPr>
          <w:rFonts w:eastAsia="Calibri"/>
        </w:rPr>
        <w:t xml:space="preserve"> підраховується по формулі:</w:t>
      </w:r>
    </w:p>
    <w:p w14:paraId="57C1C3A1" w14:textId="77777777" w:rsidR="002F1FDC" w:rsidRPr="002F1FDC" w:rsidRDefault="00221D97" w:rsidP="00221D97">
      <w:pPr>
        <w:pStyle w:val="Equation"/>
        <w:rPr>
          <w:rFonts w:eastAsia="Calibri"/>
        </w:rPr>
      </w:pPr>
      <w:r>
        <w:rPr>
          <w:rFonts w:eastAsia="Calibri"/>
        </w:rPr>
        <w:tab/>
      </w:r>
      <w:r w:rsidR="005F3D65" w:rsidRPr="005F3D65">
        <w:rPr>
          <w:rFonts w:eastAsia="Calibri"/>
          <w:position w:val="-36"/>
          <w:lang w:val="ru-RU" w:eastAsia="en-US"/>
        </w:rPr>
        <w:object w:dxaOrig="2079" w:dyaOrig="859" w14:anchorId="776F03C1">
          <v:shape id="_x0000_i1048" type="#_x0000_t75" style="width:104.4pt;height:42.6pt" o:ole="">
            <v:imagedata r:id="rId56" o:title=""/>
          </v:shape>
          <o:OLEObject Type="Embed" ProgID="Equation.DSMT4" ShapeID="_x0000_i1048" DrawAspect="Content" ObjectID="_1679129422" r:id="rId57"/>
        </w:object>
      </w:r>
      <w:r>
        <w:rPr>
          <w:rFonts w:eastAsia="Calibri"/>
        </w:rPr>
        <w:tab/>
        <w:t>(</w:t>
      </w:r>
      <w:bookmarkStart w:id="16" w:name="Equat_2014JCMbsh_3"/>
      <w:r>
        <w:rPr>
          <w:rFonts w:eastAsia="Calibri"/>
        </w:rPr>
        <w:fldChar w:fldCharType="begin"/>
      </w:r>
      <w:r>
        <w:rPr>
          <w:rFonts w:eastAsia="Calibri"/>
        </w:rPr>
        <w:instrText xml:space="preserve">  STYLEREF 1 \n \t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>
        <w:rPr>
          <w:rFonts w:eastAsia="Calibri"/>
        </w:rPr>
        <w:fldChar w:fldCharType="end"/>
      </w:r>
      <w:r>
        <w:rPr>
          <w:rFonts w:eastAsia="Calibri"/>
        </w:rPr>
        <w:t>.</w:t>
      </w:r>
      <w:r>
        <w:rPr>
          <w:rFonts w:eastAsia="Calibri"/>
        </w:rPr>
        <w:fldChar w:fldCharType="begin"/>
      </w:r>
      <w:r>
        <w:rPr>
          <w:rFonts w:eastAsia="Calibri"/>
        </w:rPr>
        <w:instrText xml:space="preserve">  SEQ Equat \s 1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8</w:t>
      </w:r>
      <w:r>
        <w:rPr>
          <w:rFonts w:eastAsia="Calibri"/>
        </w:rPr>
        <w:fldChar w:fldCharType="end"/>
      </w:r>
      <w:bookmarkEnd w:id="16"/>
      <w:r>
        <w:rPr>
          <w:rFonts w:eastAsia="Calibri"/>
        </w:rPr>
        <w:t>)</w:t>
      </w:r>
    </w:p>
    <w:p w14:paraId="3F7ACFE7" w14:textId="77777777" w:rsidR="00A766B2" w:rsidRDefault="002F1FDC" w:rsidP="002F1FDC">
      <w:pPr>
        <w:rPr>
          <w:rFonts w:eastAsia="Calibri"/>
        </w:rPr>
      </w:pPr>
      <w:r w:rsidRPr="002F1FDC">
        <w:rPr>
          <w:rFonts w:eastAsia="Calibri"/>
        </w:rPr>
        <w:t xml:space="preserve">Слід зазначити, що розрахунок навантажень не може бути достатньо точним </w:t>
      </w:r>
      <w:r w:rsidR="00836A80">
        <w:rPr>
          <w:rFonts w:eastAsia="Calibri"/>
        </w:rPr>
        <w:t>через</w:t>
      </w:r>
      <w:r w:rsidRPr="002F1FDC">
        <w:rPr>
          <w:rFonts w:eastAsia="Calibri"/>
        </w:rPr>
        <w:t xml:space="preserve"> можлив</w:t>
      </w:r>
      <w:r w:rsidR="00836A80">
        <w:rPr>
          <w:rFonts w:eastAsia="Calibri"/>
        </w:rPr>
        <w:t>і</w:t>
      </w:r>
      <w:r w:rsidRPr="002F1FDC">
        <w:rPr>
          <w:rFonts w:eastAsia="Calibri"/>
        </w:rPr>
        <w:t xml:space="preserve"> змін</w:t>
      </w:r>
      <w:r w:rsidR="00836A80">
        <w:rPr>
          <w:rFonts w:eastAsia="Calibri"/>
        </w:rPr>
        <w:t>и</w:t>
      </w:r>
      <w:r w:rsidRPr="002F1FDC">
        <w:rPr>
          <w:rFonts w:eastAsia="Calibri"/>
        </w:rPr>
        <w:t xml:space="preserve"> технологічного процесу </w:t>
      </w:r>
      <w:r w:rsidR="005408EB" w:rsidRPr="005408EB">
        <w:rPr>
          <w:rFonts w:eastAsia="Calibri"/>
          <w:lang w:val="ru-RU"/>
        </w:rPr>
        <w:t>(</w:t>
      </w:r>
      <w:r w:rsidRPr="002F1FDC">
        <w:rPr>
          <w:rFonts w:eastAsia="Calibri"/>
        </w:rPr>
        <w:t>зміна розрахункових коефіцієнтів</w:t>
      </w:r>
      <w:r w:rsidR="005408EB" w:rsidRPr="005408EB">
        <w:rPr>
          <w:rFonts w:eastAsia="Calibri"/>
          <w:lang w:val="ru-RU"/>
        </w:rPr>
        <w:t>)</w:t>
      </w:r>
      <w:r w:rsidRPr="002F1FDC">
        <w:rPr>
          <w:rFonts w:eastAsia="Calibri"/>
        </w:rPr>
        <w:t>. Враховуючи, що наростання шкали стандартних перетинів провідників складає приблизно 20%, а номінальних потужностей трансформаторів</w:t>
      </w:r>
      <w:r w:rsidR="00A766B2">
        <w:rPr>
          <w:rFonts w:eastAsia="Calibri"/>
        </w:rPr>
        <w:t xml:space="preserve"> – </w:t>
      </w:r>
      <w:r w:rsidRPr="002F1FDC">
        <w:rPr>
          <w:rFonts w:eastAsia="Calibri"/>
        </w:rPr>
        <w:t>40%, при розрахунку електричних навантажень допускають точність ±10%.</w:t>
      </w:r>
    </w:p>
    <w:p w14:paraId="6586B7A5" w14:textId="77777777" w:rsidR="002F1FDC" w:rsidRPr="002F1FDC" w:rsidRDefault="002F1FDC" w:rsidP="006A7F3D">
      <w:pPr>
        <w:pStyle w:val="2"/>
      </w:pPr>
      <w:bookmarkStart w:id="17" w:name="_Toc397437145"/>
      <w:r w:rsidRPr="002F1FDC">
        <w:lastRenderedPageBreak/>
        <w:t>Опис лабораторного стенду</w:t>
      </w:r>
      <w:bookmarkEnd w:id="17"/>
    </w:p>
    <w:p w14:paraId="7C400FE7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>Лабораторний стенд дозволяє моделювати одну реалізацію графіка активного навантаження цехового трансформатора і чотирьох розподільних силових шаф, що живлять характерні групи ЕП механічної ділянки компресорної станції за максимально навантажену зміну.</w:t>
      </w:r>
    </w:p>
    <w:p w14:paraId="40AEFE63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 xml:space="preserve">Стенд живиться від джерела постійного струму. </w:t>
      </w:r>
      <w:r w:rsidR="00324811">
        <w:rPr>
          <w:rFonts w:eastAsia="Calibri"/>
        </w:rPr>
        <w:t>Повна шкала</w:t>
      </w:r>
      <w:r w:rsidRPr="002F1FDC">
        <w:rPr>
          <w:rFonts w:eastAsia="Calibri"/>
        </w:rPr>
        <w:t xml:space="preserve"> встановлених на стенді приладів </w:t>
      </w:r>
      <w:r w:rsidR="00324811">
        <w:rPr>
          <w:rFonts w:eastAsia="Calibri"/>
        </w:rPr>
        <w:t xml:space="preserve">відповідає реальному навантаженню </w:t>
      </w:r>
      <w:r w:rsidRPr="002F1FDC">
        <w:rPr>
          <w:rFonts w:eastAsia="Calibri"/>
        </w:rPr>
        <w:t>5</w:t>
      </w:r>
      <w:r w:rsidR="00324811">
        <w:rPr>
          <w:rFonts w:eastAsia="Calibri"/>
        </w:rPr>
        <w:t>0 кВт для СП</w:t>
      </w:r>
      <w:r w:rsidRPr="002F1FDC">
        <w:rPr>
          <w:rFonts w:eastAsia="Calibri"/>
        </w:rPr>
        <w:t xml:space="preserve"> і 20</w:t>
      </w:r>
      <w:r w:rsidR="00324811">
        <w:rPr>
          <w:rFonts w:eastAsia="Calibri"/>
        </w:rPr>
        <w:t>0</w:t>
      </w:r>
      <w:r w:rsidRPr="002F1FDC">
        <w:rPr>
          <w:rFonts w:eastAsia="Calibri"/>
        </w:rPr>
        <w:t xml:space="preserve"> кВт</w:t>
      </w:r>
      <w:r w:rsidR="00324811">
        <w:rPr>
          <w:rFonts w:eastAsia="Calibri"/>
        </w:rPr>
        <w:t xml:space="preserve"> для цехового трансформатору</w:t>
      </w:r>
      <w:r w:rsidRPr="002F1FDC">
        <w:rPr>
          <w:rFonts w:eastAsia="Calibri"/>
        </w:rPr>
        <w:t>.</w:t>
      </w:r>
    </w:p>
    <w:p w14:paraId="14620458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>Дані ЕП, навантаження яких моделюється на стенді, наведено в</w:t>
      </w:r>
      <w:r w:rsidR="00836A80">
        <w:rPr>
          <w:rFonts w:eastAsia="Calibri"/>
        </w:rPr>
        <w:t xml:space="preserve"> табл. </w:t>
      </w:r>
      <w:r w:rsidR="00836A80">
        <w:rPr>
          <w:rFonts w:eastAsia="Calibri"/>
        </w:rPr>
        <w:fldChar w:fldCharType="begin"/>
      </w:r>
      <w:r w:rsidR="00836A80">
        <w:rPr>
          <w:rFonts w:eastAsia="Calibri"/>
        </w:rPr>
        <w:instrText xml:space="preserve"> REF Tab_2014JCMbsh_17 \h </w:instrText>
      </w:r>
      <w:r w:rsidR="00836A80">
        <w:rPr>
          <w:rFonts w:eastAsia="Calibri"/>
        </w:rPr>
      </w:r>
      <w:r w:rsidR="00836A80"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 w:rsidR="00B134EB">
        <w:rPr>
          <w:rFonts w:eastAsia="Calibri"/>
        </w:rPr>
        <w:t>.</w:t>
      </w:r>
      <w:r w:rsidR="00B134EB">
        <w:rPr>
          <w:rFonts w:eastAsia="Calibri"/>
          <w:noProof/>
        </w:rPr>
        <w:t>1</w:t>
      </w:r>
      <w:r w:rsidR="00836A80">
        <w:rPr>
          <w:rFonts w:eastAsia="Calibri"/>
        </w:rPr>
        <w:fldChar w:fldCharType="end"/>
      </w:r>
      <w:r w:rsidRPr="002F1FDC">
        <w:rPr>
          <w:rFonts w:eastAsia="Calibri"/>
        </w:rPr>
        <w:t>.</w:t>
      </w:r>
    </w:p>
    <w:p w14:paraId="0F4D586C" w14:textId="77777777" w:rsidR="002F1FDC" w:rsidRPr="00863026" w:rsidRDefault="00836A80" w:rsidP="00836A80">
      <w:pPr>
        <w:pStyle w:val="TableName"/>
        <w:rPr>
          <w:rFonts w:eastAsia="Calibri"/>
          <w:lang w:val="ru-RU" w:eastAsia="en-US"/>
        </w:rPr>
      </w:pPr>
      <w:r>
        <w:rPr>
          <w:rFonts w:eastAsia="Calibri"/>
        </w:rPr>
        <w:tab/>
      </w:r>
      <w:r>
        <w:rPr>
          <w:rFonts w:eastAsia="Calibri"/>
        </w:rPr>
        <w:tab/>
        <w:t xml:space="preserve">Таблиця </w:t>
      </w:r>
      <w:bookmarkStart w:id="18" w:name="Tab_2014JCMbsh_17"/>
      <w:r>
        <w:rPr>
          <w:rFonts w:eastAsia="Calibri"/>
        </w:rPr>
        <w:fldChar w:fldCharType="begin"/>
      </w:r>
      <w:r>
        <w:rPr>
          <w:rFonts w:eastAsia="Calibri"/>
        </w:rPr>
        <w:instrText xml:space="preserve">  STYLEREF 1 \n \t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>
        <w:rPr>
          <w:rFonts w:eastAsia="Calibri"/>
        </w:rPr>
        <w:fldChar w:fldCharType="end"/>
      </w:r>
      <w:r>
        <w:rPr>
          <w:rFonts w:eastAsia="Calibri"/>
        </w:rPr>
        <w:t>.</w:t>
      </w:r>
      <w:r>
        <w:rPr>
          <w:rFonts w:eastAsia="Calibri"/>
        </w:rPr>
        <w:fldChar w:fldCharType="begin"/>
      </w:r>
      <w:r>
        <w:rPr>
          <w:rFonts w:eastAsia="Calibri"/>
        </w:rPr>
        <w:instrText xml:space="preserve">  SEQ Tab \s 1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>
        <w:rPr>
          <w:rFonts w:eastAsia="Calibri"/>
        </w:rPr>
        <w:fldChar w:fldCharType="end"/>
      </w:r>
      <w:bookmarkEnd w:id="18"/>
      <w:r>
        <w:rPr>
          <w:rFonts w:eastAsia="Calibri"/>
        </w:rPr>
        <w:t>.</w:t>
      </w:r>
      <w:r>
        <w:rPr>
          <w:rFonts w:eastAsia="Calibri"/>
        </w:rPr>
        <w:br/>
      </w:r>
      <w:r>
        <w:rPr>
          <w:rFonts w:eastAsia="Calibri"/>
        </w:rPr>
        <w:tab/>
      </w:r>
      <w:r w:rsidRPr="00863026">
        <w:rPr>
          <w:rFonts w:eastAsia="Calibri"/>
          <w:spacing w:val="-1"/>
        </w:rPr>
        <w:t>Початкові дані електроприймачів</w:t>
      </w:r>
    </w:p>
    <w:p w14:paraId="2545E068" w14:textId="77777777" w:rsidR="002F1FDC" w:rsidRPr="00863026" w:rsidRDefault="002F1FDC" w:rsidP="002F1FDC">
      <w:pPr>
        <w:spacing w:after="91" w:line="1" w:lineRule="exact"/>
        <w:jc w:val="left"/>
        <w:rPr>
          <w:rFonts w:ascii="Calibri" w:eastAsia="Calibri" w:hAnsi="Calibri"/>
          <w:sz w:val="2"/>
          <w:szCs w:val="2"/>
          <w:lang w:val="ru-RU" w:eastAsia="en-US"/>
        </w:rPr>
      </w:pPr>
    </w:p>
    <w:tbl>
      <w:tblPr>
        <w:tblW w:w="5000" w:type="pct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09"/>
        <w:gridCol w:w="808"/>
        <w:gridCol w:w="2365"/>
        <w:gridCol w:w="1376"/>
        <w:gridCol w:w="1453"/>
        <w:gridCol w:w="1161"/>
        <w:gridCol w:w="1651"/>
      </w:tblGrid>
      <w:tr w:rsidR="002F1FDC" w:rsidRPr="00863026" w14:paraId="1E5D1986" w14:textId="77777777" w:rsidTr="005408EB">
        <w:trPr>
          <w:trHeight w:val="20"/>
        </w:trPr>
        <w:tc>
          <w:tcPr>
            <w:tcW w:w="420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04BEBFF7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Номер</w:t>
            </w:r>
          </w:p>
        </w:tc>
        <w:tc>
          <w:tcPr>
            <w:tcW w:w="420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4D71377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Номер</w:t>
            </w:r>
          </w:p>
        </w:tc>
        <w:tc>
          <w:tcPr>
            <w:tcW w:w="1229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6A128090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Найменування</w:t>
            </w:r>
          </w:p>
        </w:tc>
        <w:tc>
          <w:tcPr>
            <w:tcW w:w="715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62DB0753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Потужність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07B4F464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Коефіцієнт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44104FC2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Кількість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40D09E7E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Коефіцієнт</w:t>
            </w:r>
          </w:p>
        </w:tc>
      </w:tr>
      <w:tr w:rsidR="002F1FDC" w:rsidRPr="00863026" w14:paraId="4EC970B8" w14:textId="77777777" w:rsidTr="005408EB">
        <w:trPr>
          <w:trHeight w:val="20"/>
        </w:trPr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74A8E3AC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групи</w:t>
            </w:r>
          </w:p>
        </w:tc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0E332DF5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ЕП</w:t>
            </w:r>
          </w:p>
        </w:tc>
        <w:tc>
          <w:tcPr>
            <w:tcW w:w="1229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5C76B5D7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електроприймачів</w:t>
            </w:r>
          </w:p>
        </w:tc>
        <w:tc>
          <w:tcPr>
            <w:tcW w:w="71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512AEEE4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одного ЕП</w:t>
            </w:r>
          </w:p>
        </w:tc>
        <w:tc>
          <w:tcPr>
            <w:tcW w:w="75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771B8F58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потужності</w:t>
            </w:r>
          </w:p>
        </w:tc>
        <w:tc>
          <w:tcPr>
            <w:tcW w:w="603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77572019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vertAlign w:val="subscript"/>
                <w:lang w:val="en-US" w:eastAsia="en-US"/>
              </w:rPr>
            </w:pPr>
            <w:proofErr w:type="spellStart"/>
            <w:r w:rsidRPr="005F3D65">
              <w:rPr>
                <w:rFonts w:ascii="Calibri" w:eastAsia="Calibri" w:hAnsi="Calibri"/>
                <w:i/>
                <w:lang w:val="en-US"/>
              </w:rPr>
              <w:t>n</w:t>
            </w:r>
            <w:r w:rsidRPr="005F3D65">
              <w:rPr>
                <w:rFonts w:ascii="Calibri" w:eastAsia="Calibri" w:hAnsi="Calibri"/>
                <w:i/>
                <w:vertAlign w:val="subscript"/>
                <w:lang w:val="en-US"/>
              </w:rPr>
              <w:t>i</w:t>
            </w:r>
            <w:proofErr w:type="spellEnd"/>
            <w:r w:rsidRPr="00863026">
              <w:rPr>
                <w:rFonts w:ascii="Calibri" w:eastAsia="Calibri" w:hAnsi="Calibri"/>
                <w:vertAlign w:val="subscript"/>
                <w:lang w:val="en-US"/>
              </w:rPr>
              <w:t>,</w:t>
            </w:r>
          </w:p>
        </w:tc>
        <w:tc>
          <w:tcPr>
            <w:tcW w:w="85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6477461B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використання</w:t>
            </w:r>
          </w:p>
        </w:tc>
      </w:tr>
      <w:tr w:rsidR="002F1FDC" w:rsidRPr="00863026" w14:paraId="74BEB961" w14:textId="77777777" w:rsidTr="005408EB">
        <w:trPr>
          <w:trHeight w:val="20"/>
        </w:trPr>
        <w:tc>
          <w:tcPr>
            <w:tcW w:w="42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0F626CD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eastAsia="en-US"/>
              </w:rPr>
            </w:pPr>
          </w:p>
        </w:tc>
        <w:tc>
          <w:tcPr>
            <w:tcW w:w="42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E3B45CA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</w:p>
        </w:tc>
        <w:tc>
          <w:tcPr>
            <w:tcW w:w="1229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2F11C84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eastAsia="en-US"/>
              </w:rPr>
            </w:pPr>
          </w:p>
        </w:tc>
        <w:tc>
          <w:tcPr>
            <w:tcW w:w="71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6DFCE64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proofErr w:type="spellStart"/>
            <w:r w:rsidRPr="005F3D65">
              <w:rPr>
                <w:rFonts w:eastAsia="Calibri"/>
                <w:i/>
              </w:rPr>
              <w:t>Р</w:t>
            </w:r>
            <w:r w:rsidRPr="00863026">
              <w:rPr>
                <w:rFonts w:eastAsia="Calibri"/>
                <w:vertAlign w:val="subscript"/>
              </w:rPr>
              <w:t>ні</w:t>
            </w:r>
            <w:proofErr w:type="spellEnd"/>
            <w:r w:rsidR="004A700C">
              <w:rPr>
                <w:rFonts w:eastAsia="Calibri" w:cs="Arial"/>
                <w:lang w:val="ru-RU"/>
              </w:rPr>
              <w:t xml:space="preserve">, </w:t>
            </w:r>
            <w:r w:rsidRPr="00863026">
              <w:rPr>
                <w:rFonts w:eastAsia="Calibri"/>
              </w:rPr>
              <w:t>кВт</w:t>
            </w:r>
          </w:p>
        </w:tc>
        <w:tc>
          <w:tcPr>
            <w:tcW w:w="75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2FDB562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proofErr w:type="spellStart"/>
            <w:r w:rsidRPr="004A700C">
              <w:rPr>
                <w:rFonts w:eastAsia="Calibri"/>
              </w:rPr>
              <w:t>соsφ</w:t>
            </w:r>
            <w:r w:rsidRPr="004A700C">
              <w:rPr>
                <w:rFonts w:eastAsia="Calibri"/>
                <w:vertAlign w:val="subscript"/>
              </w:rPr>
              <w:t>н</w:t>
            </w:r>
            <w:proofErr w:type="spellEnd"/>
            <w:r w:rsidR="005408EB" w:rsidRPr="004A700C">
              <w:rPr>
                <w:rFonts w:eastAsia="Calibri"/>
              </w:rPr>
              <w:t xml:space="preserve">, </w:t>
            </w:r>
            <w:proofErr w:type="spellStart"/>
            <w:r w:rsidRPr="004A700C">
              <w:rPr>
                <w:rFonts w:eastAsia="Calibri"/>
              </w:rPr>
              <w:t>відн</w:t>
            </w:r>
            <w:proofErr w:type="spellEnd"/>
            <w:r w:rsidRPr="004A700C">
              <w:rPr>
                <w:rFonts w:eastAsia="Calibri"/>
              </w:rPr>
              <w:t>.</w:t>
            </w:r>
            <w:r w:rsidR="004A700C" w:rsidRPr="004A700C">
              <w:rPr>
                <w:rFonts w:eastAsia="Calibri"/>
              </w:rPr>
              <w:t xml:space="preserve"> </w:t>
            </w:r>
            <w:r w:rsidRPr="004A700C">
              <w:rPr>
                <w:rFonts w:eastAsia="Calibri"/>
              </w:rPr>
              <w:t>од.</w:t>
            </w:r>
            <w:r w:rsidRPr="00863026">
              <w:rPr>
                <w:rFonts w:eastAsia="Calibri" w:cs="Arial"/>
                <w:i/>
                <w:iCs/>
                <w:spacing w:val="-9"/>
              </w:rPr>
              <w:t xml:space="preserve"> </w:t>
            </w:r>
          </w:p>
        </w:tc>
        <w:tc>
          <w:tcPr>
            <w:tcW w:w="603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A244F63" w14:textId="77777777" w:rsidR="002F1FDC" w:rsidRPr="00863026" w:rsidRDefault="002F1FDC" w:rsidP="002F1FDC">
            <w:pPr>
              <w:pStyle w:val="TableHeader"/>
              <w:rPr>
                <w:rFonts w:ascii="Calibri" w:eastAsia="Calibri" w:hAnsi="Calibri"/>
                <w:lang w:val="ru-RU" w:eastAsia="en-US"/>
              </w:rPr>
            </w:pPr>
            <w:proofErr w:type="spellStart"/>
            <w:r w:rsidRPr="00863026">
              <w:rPr>
                <w:rFonts w:eastAsia="Calibri"/>
              </w:rPr>
              <w:t>шт</w:t>
            </w:r>
            <w:proofErr w:type="spellEnd"/>
          </w:p>
        </w:tc>
        <w:tc>
          <w:tcPr>
            <w:tcW w:w="85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E065A31" w14:textId="77777777" w:rsidR="002F1FDC" w:rsidRPr="00863026" w:rsidRDefault="002F1FDC" w:rsidP="004A700C">
            <w:pPr>
              <w:pStyle w:val="TableHeader"/>
              <w:rPr>
                <w:rFonts w:ascii="Calibri" w:eastAsia="Calibri" w:hAnsi="Calibri"/>
                <w:lang w:eastAsia="en-US"/>
              </w:rPr>
            </w:pPr>
            <w:r w:rsidRPr="00863026">
              <w:rPr>
                <w:rFonts w:eastAsia="Calibri"/>
                <w:i/>
                <w:iCs/>
                <w:lang w:val="en-US"/>
              </w:rPr>
              <w:t>K</w:t>
            </w:r>
            <w:r w:rsidR="004A700C">
              <w:rPr>
                <w:rFonts w:eastAsia="Calibri"/>
                <w:i/>
                <w:iCs/>
                <w:vertAlign w:val="subscript"/>
                <w:lang w:val="ru-RU"/>
              </w:rPr>
              <w:t>в</w:t>
            </w:r>
            <w:r w:rsidRPr="00863026">
              <w:rPr>
                <w:rFonts w:eastAsia="Calibri"/>
                <w:i/>
                <w:iCs/>
              </w:rPr>
              <w:t>,</w:t>
            </w:r>
            <w:r w:rsidR="004A700C">
              <w:rPr>
                <w:rFonts w:eastAsia="Calibri"/>
                <w:i/>
                <w:iCs/>
                <w:lang w:val="ru-RU"/>
              </w:rPr>
              <w:t xml:space="preserve"> </w:t>
            </w:r>
            <w:proofErr w:type="spellStart"/>
            <w:r w:rsidRPr="004A700C">
              <w:rPr>
                <w:rFonts w:eastAsia="Calibri"/>
                <w:iCs/>
              </w:rPr>
              <w:t>відн</w:t>
            </w:r>
            <w:proofErr w:type="spellEnd"/>
            <w:r w:rsidRPr="004A700C">
              <w:rPr>
                <w:rFonts w:eastAsia="Calibri"/>
                <w:iCs/>
              </w:rPr>
              <w:t>.</w:t>
            </w:r>
            <w:r w:rsidR="004A700C">
              <w:rPr>
                <w:rFonts w:eastAsia="Calibri"/>
                <w:iCs/>
                <w:lang w:val="ru-RU"/>
              </w:rPr>
              <w:t xml:space="preserve"> </w:t>
            </w:r>
            <w:r w:rsidRPr="004A700C">
              <w:rPr>
                <w:rFonts w:eastAsia="Calibri"/>
                <w:iCs/>
              </w:rPr>
              <w:t>од</w:t>
            </w:r>
            <w:r w:rsidRPr="00863026">
              <w:rPr>
                <w:rFonts w:eastAsia="Calibri"/>
                <w:i/>
                <w:iCs/>
              </w:rPr>
              <w:t>.</w:t>
            </w:r>
          </w:p>
        </w:tc>
      </w:tr>
      <w:tr w:rsidR="002F1FDC" w:rsidRPr="00863026" w14:paraId="33AD88E7" w14:textId="77777777" w:rsidTr="005408EB">
        <w:trPr>
          <w:trHeight w:val="20"/>
        </w:trPr>
        <w:tc>
          <w:tcPr>
            <w:tcW w:w="420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53DAA530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</w:t>
            </w:r>
          </w:p>
        </w:tc>
        <w:tc>
          <w:tcPr>
            <w:tcW w:w="420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06001276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</w:t>
            </w:r>
          </w:p>
        </w:tc>
        <w:tc>
          <w:tcPr>
            <w:tcW w:w="1229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4BD0DB2F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Токарні верстати</w:t>
            </w:r>
          </w:p>
        </w:tc>
        <w:tc>
          <w:tcPr>
            <w:tcW w:w="715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6757B42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3</w:t>
            </w:r>
          </w:p>
        </w:tc>
        <w:tc>
          <w:tcPr>
            <w:tcW w:w="755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04065D02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1,33</w:t>
            </w:r>
          </w:p>
        </w:tc>
        <w:tc>
          <w:tcPr>
            <w:tcW w:w="603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032ADAE4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30</w:t>
            </w:r>
          </w:p>
        </w:tc>
        <w:tc>
          <w:tcPr>
            <w:tcW w:w="858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1E1C030B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0.14</w:t>
            </w:r>
          </w:p>
        </w:tc>
      </w:tr>
      <w:tr w:rsidR="002F1FDC" w:rsidRPr="00863026" w14:paraId="102E9A03" w14:textId="77777777" w:rsidTr="005408EB">
        <w:trPr>
          <w:trHeight w:val="20"/>
        </w:trPr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369D079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</w:p>
        </w:tc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D6F8188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2</w:t>
            </w:r>
          </w:p>
        </w:tc>
        <w:tc>
          <w:tcPr>
            <w:tcW w:w="1229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9C91480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Фрезерні верстати</w:t>
            </w:r>
          </w:p>
        </w:tc>
        <w:tc>
          <w:tcPr>
            <w:tcW w:w="71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2244107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5</w:t>
            </w:r>
          </w:p>
        </w:tc>
        <w:tc>
          <w:tcPr>
            <w:tcW w:w="75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63DF6ACE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1,33</w:t>
            </w:r>
          </w:p>
        </w:tc>
        <w:tc>
          <w:tcPr>
            <w:tcW w:w="603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0D1142B2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12</w:t>
            </w:r>
          </w:p>
        </w:tc>
        <w:tc>
          <w:tcPr>
            <w:tcW w:w="85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6A3862AE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</w:p>
        </w:tc>
      </w:tr>
      <w:tr w:rsidR="002F1FDC" w:rsidRPr="00863026" w14:paraId="7794C673" w14:textId="77777777" w:rsidTr="005408EB">
        <w:trPr>
          <w:trHeight w:val="20"/>
        </w:trPr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66D70EAC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</w:p>
        </w:tc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635AD56B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3</w:t>
            </w:r>
          </w:p>
        </w:tc>
        <w:tc>
          <w:tcPr>
            <w:tcW w:w="1229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EBA4A28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proofErr w:type="spellStart"/>
            <w:r w:rsidRPr="00863026">
              <w:rPr>
                <w:rFonts w:eastAsia="Calibri"/>
              </w:rPr>
              <w:t>Строгальні</w:t>
            </w:r>
            <w:proofErr w:type="spellEnd"/>
            <w:r w:rsidRPr="00863026">
              <w:rPr>
                <w:rFonts w:eastAsia="Calibri"/>
              </w:rPr>
              <w:t xml:space="preserve"> верстати</w:t>
            </w:r>
          </w:p>
        </w:tc>
        <w:tc>
          <w:tcPr>
            <w:tcW w:w="71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3BBBA3AB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6</w:t>
            </w:r>
          </w:p>
        </w:tc>
        <w:tc>
          <w:tcPr>
            <w:tcW w:w="75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882A75F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1,33</w:t>
            </w:r>
          </w:p>
        </w:tc>
        <w:tc>
          <w:tcPr>
            <w:tcW w:w="603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375BAF98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5</w:t>
            </w:r>
          </w:p>
        </w:tc>
        <w:tc>
          <w:tcPr>
            <w:tcW w:w="85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536C2A04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</w:p>
        </w:tc>
      </w:tr>
      <w:tr w:rsidR="002F1FDC" w:rsidRPr="00863026" w14:paraId="7DC96072" w14:textId="77777777" w:rsidTr="005408EB">
        <w:trPr>
          <w:trHeight w:val="20"/>
        </w:trPr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18E124E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2</w:t>
            </w:r>
          </w:p>
        </w:tc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6260FCCC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</w:t>
            </w:r>
          </w:p>
        </w:tc>
        <w:tc>
          <w:tcPr>
            <w:tcW w:w="1229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3DCEFC5F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Вентилятори</w:t>
            </w:r>
          </w:p>
        </w:tc>
        <w:tc>
          <w:tcPr>
            <w:tcW w:w="71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48B48F52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</w:t>
            </w:r>
          </w:p>
        </w:tc>
        <w:tc>
          <w:tcPr>
            <w:tcW w:w="75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51EB0937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0,75</w:t>
            </w:r>
          </w:p>
        </w:tc>
        <w:tc>
          <w:tcPr>
            <w:tcW w:w="603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40CD674F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4</w:t>
            </w:r>
          </w:p>
        </w:tc>
        <w:tc>
          <w:tcPr>
            <w:tcW w:w="85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30123DB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0,65</w:t>
            </w:r>
          </w:p>
        </w:tc>
      </w:tr>
      <w:tr w:rsidR="002F1FDC" w:rsidRPr="00863026" w14:paraId="553BB1EF" w14:textId="77777777" w:rsidTr="005408EB">
        <w:trPr>
          <w:trHeight w:val="20"/>
        </w:trPr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3185F817" w14:textId="77777777" w:rsidR="00A766B2" w:rsidRDefault="00A766B2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</w:p>
          <w:p w14:paraId="7B8B5BCD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</w:p>
        </w:tc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C4DB252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2</w:t>
            </w:r>
          </w:p>
        </w:tc>
        <w:tc>
          <w:tcPr>
            <w:tcW w:w="1229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3BBECE87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Вентилятор</w:t>
            </w:r>
          </w:p>
        </w:tc>
        <w:tc>
          <w:tcPr>
            <w:tcW w:w="71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205E99C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38</w:t>
            </w:r>
          </w:p>
        </w:tc>
        <w:tc>
          <w:tcPr>
            <w:tcW w:w="75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57DFD3F9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0,75</w:t>
            </w:r>
          </w:p>
        </w:tc>
        <w:tc>
          <w:tcPr>
            <w:tcW w:w="603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40D3CA2E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</w:t>
            </w:r>
          </w:p>
        </w:tc>
        <w:tc>
          <w:tcPr>
            <w:tcW w:w="85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18000E92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</w:p>
        </w:tc>
      </w:tr>
      <w:tr w:rsidR="002F1FDC" w:rsidRPr="00863026" w14:paraId="10414D11" w14:textId="77777777" w:rsidTr="005408EB">
        <w:trPr>
          <w:trHeight w:val="20"/>
        </w:trPr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6E25EED2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3</w:t>
            </w:r>
          </w:p>
        </w:tc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4047D5B1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</w:t>
            </w:r>
          </w:p>
        </w:tc>
        <w:tc>
          <w:tcPr>
            <w:tcW w:w="1229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1EDDB441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Верстати-автомати</w:t>
            </w:r>
          </w:p>
        </w:tc>
        <w:tc>
          <w:tcPr>
            <w:tcW w:w="71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3A58E9FF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4</w:t>
            </w:r>
          </w:p>
        </w:tc>
        <w:tc>
          <w:tcPr>
            <w:tcW w:w="75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0015A0F3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1,17</w:t>
            </w:r>
          </w:p>
        </w:tc>
        <w:tc>
          <w:tcPr>
            <w:tcW w:w="603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58CC3E6D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10</w:t>
            </w:r>
          </w:p>
        </w:tc>
        <w:tc>
          <w:tcPr>
            <w:tcW w:w="85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2E83C5A0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0.25</w:t>
            </w:r>
          </w:p>
        </w:tc>
      </w:tr>
      <w:tr w:rsidR="002F1FDC" w:rsidRPr="00863026" w14:paraId="7B785241" w14:textId="77777777" w:rsidTr="005408EB">
        <w:trPr>
          <w:trHeight w:val="20"/>
        </w:trPr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343632A9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</w:p>
        </w:tc>
        <w:tc>
          <w:tcPr>
            <w:tcW w:w="420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1E423AB0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2</w:t>
            </w:r>
          </w:p>
        </w:tc>
        <w:tc>
          <w:tcPr>
            <w:tcW w:w="1229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6DD23BBD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Агрегатні верстати</w:t>
            </w:r>
          </w:p>
        </w:tc>
        <w:tc>
          <w:tcPr>
            <w:tcW w:w="71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354ABEA4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10</w:t>
            </w:r>
          </w:p>
        </w:tc>
        <w:tc>
          <w:tcPr>
            <w:tcW w:w="75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0F807285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1,17</w:t>
            </w:r>
          </w:p>
        </w:tc>
        <w:tc>
          <w:tcPr>
            <w:tcW w:w="603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4DB62318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6</w:t>
            </w:r>
          </w:p>
        </w:tc>
        <w:tc>
          <w:tcPr>
            <w:tcW w:w="858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14:paraId="5F6D3432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</w:p>
        </w:tc>
      </w:tr>
      <w:tr w:rsidR="002F1FDC" w:rsidRPr="00863026" w14:paraId="7225E25E" w14:textId="77777777" w:rsidTr="005408EB">
        <w:trPr>
          <w:trHeight w:val="20"/>
        </w:trPr>
        <w:tc>
          <w:tcPr>
            <w:tcW w:w="42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1F87DA0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4</w:t>
            </w:r>
          </w:p>
        </w:tc>
        <w:tc>
          <w:tcPr>
            <w:tcW w:w="420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4F84043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</w:p>
        </w:tc>
        <w:tc>
          <w:tcPr>
            <w:tcW w:w="1229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2C61BB7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/>
              </w:rPr>
              <w:t>Лампи люмінесцентні</w:t>
            </w:r>
          </w:p>
        </w:tc>
        <w:tc>
          <w:tcPr>
            <w:tcW w:w="71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521F900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0,1</w:t>
            </w:r>
          </w:p>
        </w:tc>
        <w:tc>
          <w:tcPr>
            <w:tcW w:w="75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035A2D5A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0,33</w:t>
            </w:r>
          </w:p>
        </w:tc>
        <w:tc>
          <w:tcPr>
            <w:tcW w:w="603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58A9095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280</w:t>
            </w:r>
          </w:p>
        </w:tc>
        <w:tc>
          <w:tcPr>
            <w:tcW w:w="858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FD965DF" w14:textId="77777777" w:rsidR="002F1FDC" w:rsidRPr="00863026" w:rsidRDefault="002F1FDC" w:rsidP="002F1FDC">
            <w:pPr>
              <w:pStyle w:val="TableBody"/>
              <w:rPr>
                <w:rFonts w:ascii="Calibri" w:eastAsia="Calibri" w:hAnsi="Calibri"/>
                <w:lang w:val="ru-RU" w:eastAsia="en-US"/>
              </w:rPr>
            </w:pPr>
            <w:r w:rsidRPr="00863026">
              <w:rPr>
                <w:rFonts w:eastAsia="Calibri" w:cs="Arial"/>
                <w:lang w:val="ru-RU" w:eastAsia="en-US"/>
              </w:rPr>
              <w:t>0,9</w:t>
            </w:r>
          </w:p>
        </w:tc>
      </w:tr>
    </w:tbl>
    <w:p w14:paraId="326A1F7E" w14:textId="77777777" w:rsidR="002F1FDC" w:rsidRPr="00863026" w:rsidRDefault="002F1FDC" w:rsidP="002F1FDC">
      <w:pPr>
        <w:spacing w:after="200" w:line="276" w:lineRule="auto"/>
        <w:jc w:val="left"/>
        <w:rPr>
          <w:rFonts w:ascii="Calibri" w:eastAsia="Calibri" w:hAnsi="Calibri"/>
          <w:sz w:val="22"/>
          <w:szCs w:val="22"/>
          <w:lang w:val="ru-RU" w:eastAsia="en-US"/>
        </w:rPr>
      </w:pPr>
    </w:p>
    <w:p w14:paraId="2C46FB9E" w14:textId="77777777" w:rsidR="002F1FDC" w:rsidRPr="002F1FDC" w:rsidRDefault="002F1FDC" w:rsidP="002F1FDC">
      <w:pPr>
        <w:rPr>
          <w:rFonts w:eastAsia="Calibri"/>
        </w:rPr>
      </w:pPr>
      <w:r w:rsidRPr="002F1FDC">
        <w:rPr>
          <w:rFonts w:eastAsia="Calibri"/>
        </w:rPr>
        <w:t>Графік електричного навантаження моделюється за</w:t>
      </w:r>
      <w:r w:rsidR="00A766B2">
        <w:rPr>
          <w:rFonts w:eastAsia="Calibri"/>
        </w:rPr>
        <w:t xml:space="preserve"> </w:t>
      </w:r>
      <w:r w:rsidRPr="002F1FDC">
        <w:rPr>
          <w:rFonts w:eastAsia="Calibri"/>
        </w:rPr>
        <w:t>допомогою крокового шукача, особливість роботи</w:t>
      </w:r>
      <w:r w:rsidR="00A766B2">
        <w:rPr>
          <w:rFonts w:eastAsia="Calibri"/>
        </w:rPr>
        <w:t xml:space="preserve"> </w:t>
      </w:r>
      <w:r w:rsidRPr="002F1FDC">
        <w:rPr>
          <w:rFonts w:eastAsia="Calibri"/>
        </w:rPr>
        <w:t>якого</w:t>
      </w:r>
      <w:r w:rsidR="00A766B2">
        <w:rPr>
          <w:rFonts w:eastAsia="Calibri"/>
        </w:rPr>
        <w:t xml:space="preserve"> – </w:t>
      </w:r>
      <w:r w:rsidRPr="002F1FDC">
        <w:rPr>
          <w:rFonts w:eastAsia="Calibri"/>
        </w:rPr>
        <w:t>короткочасне відключення навантаження при перемиканні своїх контактів. Тому при виконанні роботи необхідно реєструвати тільки свідчення приладів, відповідні черговому значенню модельованого графіка. Масштаб часу при моделюванні вибраний таким чином, що 5 з графіка, отриманого на лабораторному стенді, відповідають 6 хв. реального графіка навантаження.</w:t>
      </w:r>
    </w:p>
    <w:p w14:paraId="3A2FA3E1" w14:textId="77777777" w:rsidR="002F1FDC" w:rsidRPr="00863026" w:rsidRDefault="002F1FDC" w:rsidP="006A7F3D">
      <w:pPr>
        <w:pStyle w:val="2"/>
        <w:rPr>
          <w:lang w:val="ru-RU" w:eastAsia="en-US"/>
        </w:rPr>
      </w:pPr>
      <w:bookmarkStart w:id="19" w:name="_Toc397437146"/>
      <w:r w:rsidRPr="00863026">
        <w:lastRenderedPageBreak/>
        <w:t>Завдання.</w:t>
      </w:r>
      <w:bookmarkEnd w:id="19"/>
    </w:p>
    <w:p w14:paraId="50AED384" w14:textId="77777777" w:rsidR="002F1FDC" w:rsidRPr="00863026" w:rsidRDefault="002F1FDC" w:rsidP="0087606E">
      <w:pPr>
        <w:pStyle w:val="afc"/>
        <w:numPr>
          <w:ilvl w:val="0"/>
          <w:numId w:val="9"/>
        </w:numPr>
        <w:rPr>
          <w:rFonts w:eastAsia="Calibri"/>
          <w:spacing w:val="-9"/>
          <w:lang w:val="ru-RU" w:eastAsia="en-US"/>
        </w:rPr>
      </w:pPr>
      <w:r w:rsidRPr="00863026">
        <w:rPr>
          <w:rFonts w:eastAsia="Calibri"/>
        </w:rPr>
        <w:t>Дослід</w:t>
      </w:r>
      <w:r>
        <w:rPr>
          <w:rFonts w:eastAsia="Calibri"/>
        </w:rPr>
        <w:t>и</w:t>
      </w:r>
      <w:r w:rsidRPr="00863026">
        <w:rPr>
          <w:rFonts w:eastAsia="Calibri"/>
        </w:rPr>
        <w:t xml:space="preserve">ти на моделі і побудувати </w:t>
      </w:r>
      <w:proofErr w:type="spellStart"/>
      <w:r w:rsidRPr="00863026">
        <w:rPr>
          <w:rFonts w:eastAsia="Calibri"/>
        </w:rPr>
        <w:t>гр</w:t>
      </w:r>
      <w:r w:rsidRPr="00863026">
        <w:rPr>
          <w:rFonts w:eastAsia="Calibri"/>
          <w:lang w:val="ru-RU"/>
        </w:rPr>
        <w:t>аф</w:t>
      </w:r>
      <w:proofErr w:type="spellEnd"/>
      <w:r w:rsidRPr="00863026">
        <w:rPr>
          <w:rFonts w:eastAsia="Calibri"/>
        </w:rPr>
        <w:t>і</w:t>
      </w:r>
      <w:proofErr w:type="spellStart"/>
      <w:r w:rsidRPr="00863026">
        <w:rPr>
          <w:rFonts w:eastAsia="Calibri"/>
          <w:lang w:val="ru-RU"/>
        </w:rPr>
        <w:t>ки</w:t>
      </w:r>
      <w:proofErr w:type="spellEnd"/>
      <w:r w:rsidRPr="00863026">
        <w:rPr>
          <w:rFonts w:eastAsia="Calibri"/>
        </w:rPr>
        <w:t xml:space="preserve"> </w:t>
      </w:r>
      <w:r w:rsidRPr="00863026">
        <w:rPr>
          <w:rFonts w:eastAsia="Calibri"/>
          <w:lang w:val="ru-RU"/>
        </w:rPr>
        <w:t>на</w:t>
      </w:r>
      <w:r w:rsidRPr="00863026">
        <w:rPr>
          <w:rFonts w:eastAsia="Calibri"/>
        </w:rPr>
        <w:t xml:space="preserve">вантаження окремих </w:t>
      </w:r>
      <w:proofErr w:type="spellStart"/>
      <w:r w:rsidRPr="00863026">
        <w:rPr>
          <w:rFonts w:eastAsia="Calibri"/>
        </w:rPr>
        <w:t>гр</w:t>
      </w:r>
      <w:r w:rsidRPr="00863026">
        <w:rPr>
          <w:rFonts w:eastAsia="Calibri"/>
          <w:lang w:val="ru-RU"/>
        </w:rPr>
        <w:t>уп</w:t>
      </w:r>
      <w:proofErr w:type="spellEnd"/>
      <w:r w:rsidRPr="00863026">
        <w:rPr>
          <w:rFonts w:eastAsia="Calibri"/>
        </w:rPr>
        <w:t xml:space="preserve"> ЕП і цехового трансформатора.</w:t>
      </w:r>
    </w:p>
    <w:p w14:paraId="5DF5548E" w14:textId="77777777" w:rsidR="002F1FDC" w:rsidRPr="00DD44FE" w:rsidRDefault="002F1FDC" w:rsidP="0087606E">
      <w:pPr>
        <w:pStyle w:val="afc"/>
        <w:numPr>
          <w:ilvl w:val="0"/>
          <w:numId w:val="9"/>
        </w:numPr>
        <w:rPr>
          <w:rFonts w:eastAsia="Calibri"/>
          <w:spacing w:val="-8"/>
          <w:lang w:val="ru-RU" w:eastAsia="en-US"/>
        </w:rPr>
      </w:pPr>
      <w:r w:rsidRPr="00863026">
        <w:rPr>
          <w:rFonts w:eastAsia="Calibri"/>
        </w:rPr>
        <w:t xml:space="preserve">По отриманих </w:t>
      </w:r>
      <w:proofErr w:type="spellStart"/>
      <w:r w:rsidRPr="00863026">
        <w:rPr>
          <w:rFonts w:eastAsia="Calibri"/>
        </w:rPr>
        <w:t>гр</w:t>
      </w:r>
      <w:r w:rsidRPr="00863026">
        <w:rPr>
          <w:rFonts w:eastAsia="Calibri"/>
          <w:lang w:val="ru-RU"/>
        </w:rPr>
        <w:t>аф</w:t>
      </w:r>
      <w:proofErr w:type="spellEnd"/>
      <w:r w:rsidRPr="00863026">
        <w:rPr>
          <w:rFonts w:eastAsia="Calibri"/>
        </w:rPr>
        <w:t>і</w:t>
      </w:r>
      <w:proofErr w:type="spellStart"/>
      <w:r w:rsidRPr="00863026">
        <w:rPr>
          <w:rFonts w:eastAsia="Calibri"/>
          <w:lang w:val="ru-RU"/>
        </w:rPr>
        <w:t>ка</w:t>
      </w:r>
      <w:r>
        <w:rPr>
          <w:rFonts w:eastAsia="Calibri"/>
          <w:lang w:val="ru-RU"/>
        </w:rPr>
        <w:t>х</w:t>
      </w:r>
      <w:proofErr w:type="spellEnd"/>
      <w:r w:rsidRPr="00863026">
        <w:rPr>
          <w:rFonts w:eastAsia="Calibri"/>
        </w:rPr>
        <w:t xml:space="preserve"> визначити максимальн</w:t>
      </w:r>
      <w:r>
        <w:rPr>
          <w:rFonts w:eastAsia="Calibri"/>
        </w:rPr>
        <w:t>і</w:t>
      </w:r>
      <w:r w:rsidRPr="00863026">
        <w:rPr>
          <w:rFonts w:eastAsia="Calibri"/>
        </w:rPr>
        <w:t xml:space="preserve"> середнє</w:t>
      </w:r>
      <w:r w:rsidR="00DD44FE">
        <w:rPr>
          <w:rFonts w:eastAsia="Calibri"/>
        </w:rPr>
        <w:t>,</w:t>
      </w:r>
      <w:r w:rsidRPr="00863026">
        <w:rPr>
          <w:rFonts w:eastAsia="Calibri"/>
        </w:rPr>
        <w:t xml:space="preserve"> ефективне </w:t>
      </w:r>
      <w:r w:rsidR="00DD44FE">
        <w:rPr>
          <w:rFonts w:eastAsia="Calibri"/>
        </w:rPr>
        <w:t xml:space="preserve">та розрахункове </w:t>
      </w:r>
      <w:r w:rsidRPr="00863026">
        <w:rPr>
          <w:rFonts w:eastAsia="Calibri"/>
          <w:lang w:val="ru-RU"/>
        </w:rPr>
        <w:t>на</w:t>
      </w:r>
      <w:r w:rsidRPr="00863026">
        <w:rPr>
          <w:rFonts w:eastAsia="Calibri"/>
        </w:rPr>
        <w:t xml:space="preserve">вантаження кожної </w:t>
      </w:r>
      <w:proofErr w:type="spellStart"/>
      <w:r w:rsidRPr="00863026">
        <w:rPr>
          <w:rFonts w:eastAsia="Calibri"/>
        </w:rPr>
        <w:t>гр</w:t>
      </w:r>
      <w:r w:rsidRPr="00863026">
        <w:rPr>
          <w:rFonts w:eastAsia="Calibri"/>
          <w:lang w:val="ru-RU"/>
        </w:rPr>
        <w:t>уп</w:t>
      </w:r>
      <w:proofErr w:type="spellEnd"/>
      <w:r w:rsidRPr="00863026">
        <w:rPr>
          <w:rFonts w:eastAsia="Calibri"/>
        </w:rPr>
        <w:t>и ЕП і всієї ділянки.</w:t>
      </w:r>
    </w:p>
    <w:p w14:paraId="27B9B11E" w14:textId="77777777" w:rsidR="00DD44FE" w:rsidRPr="00863026" w:rsidRDefault="00DD44FE" w:rsidP="0087606E">
      <w:pPr>
        <w:pStyle w:val="afc"/>
        <w:numPr>
          <w:ilvl w:val="0"/>
          <w:numId w:val="9"/>
        </w:numPr>
        <w:rPr>
          <w:rFonts w:eastAsia="Calibri"/>
          <w:spacing w:val="-8"/>
          <w:lang w:val="ru-RU" w:eastAsia="en-US"/>
        </w:rPr>
      </w:pPr>
      <w:r>
        <w:rPr>
          <w:rFonts w:eastAsia="Calibri"/>
        </w:rPr>
        <w:t xml:space="preserve">Визначити розрахункове навантаження </w:t>
      </w:r>
      <w:r w:rsidRPr="00863026">
        <w:rPr>
          <w:rFonts w:eastAsia="Calibri"/>
        </w:rPr>
        <w:t xml:space="preserve">кожної </w:t>
      </w:r>
      <w:proofErr w:type="spellStart"/>
      <w:r w:rsidRPr="00863026">
        <w:rPr>
          <w:rFonts w:eastAsia="Calibri"/>
        </w:rPr>
        <w:t>гр</w:t>
      </w:r>
      <w:r w:rsidRPr="00863026">
        <w:rPr>
          <w:rFonts w:eastAsia="Calibri"/>
          <w:lang w:val="ru-RU"/>
        </w:rPr>
        <w:t>уп</w:t>
      </w:r>
      <w:proofErr w:type="spellEnd"/>
      <w:r w:rsidRPr="00863026">
        <w:rPr>
          <w:rFonts w:eastAsia="Calibri"/>
        </w:rPr>
        <w:t>и ЕП і всієї ділянки</w:t>
      </w:r>
      <w:r>
        <w:rPr>
          <w:rFonts w:eastAsia="Calibri"/>
        </w:rPr>
        <w:t xml:space="preserve"> за методом розрахункового навантаження.</w:t>
      </w:r>
    </w:p>
    <w:p w14:paraId="19CC8419" w14:textId="77777777" w:rsidR="002F1FDC" w:rsidRPr="00863026" w:rsidRDefault="002F1FDC" w:rsidP="0087606E">
      <w:pPr>
        <w:pStyle w:val="afc"/>
        <w:numPr>
          <w:ilvl w:val="0"/>
          <w:numId w:val="9"/>
        </w:numPr>
        <w:rPr>
          <w:rFonts w:eastAsia="Calibri"/>
          <w:spacing w:val="-8"/>
          <w:lang w:val="ru-RU" w:eastAsia="en-US"/>
        </w:rPr>
      </w:pPr>
      <w:r w:rsidRPr="00863026">
        <w:rPr>
          <w:rFonts w:eastAsia="Calibri"/>
          <w:spacing w:val="-1"/>
        </w:rPr>
        <w:t>Зробити висновк</w:t>
      </w:r>
      <w:r w:rsidR="00B1364B">
        <w:rPr>
          <w:rFonts w:eastAsia="Calibri"/>
          <w:spacing w:val="-1"/>
        </w:rPr>
        <w:t>и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spacing w:val="-1"/>
        </w:rPr>
        <w:t>по роботі.</w:t>
      </w:r>
    </w:p>
    <w:p w14:paraId="55F46F66" w14:textId="77777777" w:rsidR="002F1FDC" w:rsidRPr="00863026" w:rsidRDefault="002F1FDC" w:rsidP="006A7F3D">
      <w:pPr>
        <w:pStyle w:val="2"/>
        <w:rPr>
          <w:lang w:val="ru-RU" w:eastAsia="en-US"/>
        </w:rPr>
      </w:pPr>
      <w:bookmarkStart w:id="20" w:name="_Toc397437147"/>
      <w:r w:rsidRPr="00863026">
        <w:t>Методичні вказівки</w:t>
      </w:r>
      <w:bookmarkEnd w:id="20"/>
    </w:p>
    <w:p w14:paraId="1D627E5D" w14:textId="77777777" w:rsidR="002F1FDC" w:rsidRPr="00863026" w:rsidRDefault="002F1FDC" w:rsidP="0087606E">
      <w:pPr>
        <w:pStyle w:val="afc"/>
        <w:numPr>
          <w:ilvl w:val="0"/>
          <w:numId w:val="10"/>
        </w:numPr>
        <w:rPr>
          <w:rFonts w:eastAsia="Calibri"/>
          <w:spacing w:val="-8"/>
          <w:lang w:val="ru-RU" w:eastAsia="en-US"/>
        </w:rPr>
      </w:pPr>
      <w:r w:rsidRPr="00863026">
        <w:rPr>
          <w:rFonts w:eastAsia="Calibri"/>
        </w:rPr>
        <w:t xml:space="preserve">Моделювання </w:t>
      </w:r>
      <w:r w:rsidRPr="00863026">
        <w:rPr>
          <w:rFonts w:eastAsia="Calibri"/>
          <w:lang w:val="ru-RU"/>
        </w:rPr>
        <w:t>на</w:t>
      </w:r>
      <w:r w:rsidRPr="00863026">
        <w:rPr>
          <w:rFonts w:eastAsia="Calibri"/>
        </w:rPr>
        <w:t>вантаження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 xml:space="preserve">виконується для </w:t>
      </w:r>
      <w:proofErr w:type="spellStart"/>
      <w:r w:rsidRPr="00863026">
        <w:rPr>
          <w:rFonts w:eastAsia="Calibri"/>
        </w:rPr>
        <w:t>гр</w:t>
      </w:r>
      <w:r w:rsidRPr="00863026">
        <w:rPr>
          <w:rFonts w:eastAsia="Calibri"/>
          <w:lang w:val="ru-RU"/>
        </w:rPr>
        <w:t>уп</w:t>
      </w:r>
      <w:proofErr w:type="spellEnd"/>
      <w:r w:rsidRPr="00863026">
        <w:rPr>
          <w:rFonts w:eastAsia="Calibri"/>
        </w:rPr>
        <w:t xml:space="preserve"> ЕП, вказаних </w:t>
      </w:r>
      <w:r w:rsidRPr="00863026">
        <w:rPr>
          <w:rFonts w:eastAsia="Calibri"/>
          <w:spacing w:val="-2"/>
        </w:rPr>
        <w:t xml:space="preserve">викладачем. Кожну </w:t>
      </w:r>
      <w:proofErr w:type="spellStart"/>
      <w:r w:rsidRPr="00863026">
        <w:rPr>
          <w:rFonts w:eastAsia="Calibri"/>
          <w:spacing w:val="-2"/>
        </w:rPr>
        <w:t>гр</w:t>
      </w:r>
      <w:r w:rsidRPr="00863026">
        <w:rPr>
          <w:rFonts w:eastAsia="Calibri"/>
          <w:spacing w:val="-2"/>
          <w:lang w:val="ru-RU"/>
        </w:rPr>
        <w:t>упу</w:t>
      </w:r>
      <w:proofErr w:type="spellEnd"/>
      <w:r w:rsidRPr="00863026">
        <w:rPr>
          <w:rFonts w:eastAsia="Calibri"/>
          <w:spacing w:val="-2"/>
        </w:rPr>
        <w:t xml:space="preserve"> ЕП підключають тумблерами В1 ... В4 на </w:t>
      </w:r>
      <w:r w:rsidRPr="00863026">
        <w:rPr>
          <w:rFonts w:eastAsia="Calibri"/>
        </w:rPr>
        <w:t>лицьовій панелі лабораторного стенду.</w:t>
      </w:r>
    </w:p>
    <w:p w14:paraId="6696753F" w14:textId="77777777" w:rsidR="002F1FDC" w:rsidRPr="00863026" w:rsidRDefault="002F1FDC" w:rsidP="0087606E">
      <w:pPr>
        <w:pStyle w:val="afc"/>
        <w:numPr>
          <w:ilvl w:val="0"/>
          <w:numId w:val="10"/>
        </w:numPr>
        <w:rPr>
          <w:rFonts w:eastAsia="Calibri"/>
          <w:spacing w:val="-8"/>
          <w:lang w:val="ru-RU" w:eastAsia="en-US"/>
        </w:rPr>
      </w:pPr>
      <w:r w:rsidRPr="00863026">
        <w:rPr>
          <w:rFonts w:eastAsia="Calibri"/>
          <w:spacing w:val="-1"/>
        </w:rPr>
        <w:t>Для початку моделювання необхідно натиснути кнопку "Пуск".</w:t>
      </w:r>
    </w:p>
    <w:p w14:paraId="351CEC52" w14:textId="77777777" w:rsidR="002F1FDC" w:rsidRPr="00863026" w:rsidRDefault="002F1FDC" w:rsidP="0087606E">
      <w:pPr>
        <w:pStyle w:val="afc"/>
        <w:numPr>
          <w:ilvl w:val="0"/>
          <w:numId w:val="10"/>
        </w:numPr>
        <w:rPr>
          <w:rFonts w:eastAsia="Calibri"/>
          <w:spacing w:val="-6"/>
          <w:lang w:val="ru-RU" w:eastAsia="en-US"/>
        </w:rPr>
      </w:pPr>
      <w:r w:rsidRPr="00863026">
        <w:rPr>
          <w:rFonts w:eastAsia="Calibri"/>
          <w:spacing w:val="-1"/>
        </w:rPr>
        <w:t xml:space="preserve">Моменти часу, відповідні початку і закінченню процесу моделювання, </w:t>
      </w:r>
      <w:r>
        <w:rPr>
          <w:rFonts w:eastAsia="Calibri"/>
          <w:spacing w:val="-1"/>
        </w:rPr>
        <w:t>в</w:t>
      </w:r>
      <w:r w:rsidRPr="00863026">
        <w:rPr>
          <w:rFonts w:eastAsia="Calibri"/>
          <w:spacing w:val="-1"/>
        </w:rPr>
        <w:t xml:space="preserve">казуються сигнальними лампочками "Початок відліку" </w:t>
      </w:r>
      <w:r w:rsidRPr="00863026">
        <w:rPr>
          <w:rFonts w:eastAsia="Calibri"/>
        </w:rPr>
        <w:t>і "Кінець відліку".</w:t>
      </w:r>
    </w:p>
    <w:p w14:paraId="31A2D7FD" w14:textId="77777777" w:rsidR="002F1FDC" w:rsidRPr="00863026" w:rsidRDefault="002F1FDC" w:rsidP="0087606E">
      <w:pPr>
        <w:pStyle w:val="afc"/>
        <w:numPr>
          <w:ilvl w:val="0"/>
          <w:numId w:val="10"/>
        </w:numPr>
        <w:rPr>
          <w:rFonts w:eastAsia="Calibri"/>
          <w:spacing w:val="-8"/>
          <w:lang w:val="ru-RU" w:eastAsia="en-US"/>
        </w:rPr>
      </w:pPr>
      <w:r w:rsidRPr="00863026">
        <w:rPr>
          <w:rFonts w:eastAsia="Calibri"/>
        </w:rPr>
        <w:t xml:space="preserve">Для зупинки процесу моделювання на якийсь час, необхідне для </w:t>
      </w:r>
      <w:r w:rsidRPr="00863026">
        <w:rPr>
          <w:rFonts w:eastAsia="Calibri"/>
          <w:spacing w:val="-1"/>
        </w:rPr>
        <w:t>реєстрації свідчень приладів, слід натиснути кнопку "Стоп".</w:t>
      </w:r>
    </w:p>
    <w:p w14:paraId="4F44C25A" w14:textId="77777777" w:rsidR="002F1FDC" w:rsidRPr="00863026" w:rsidRDefault="002F1FDC" w:rsidP="0087606E">
      <w:pPr>
        <w:pStyle w:val="afc"/>
        <w:numPr>
          <w:ilvl w:val="0"/>
          <w:numId w:val="10"/>
        </w:numPr>
        <w:rPr>
          <w:rFonts w:eastAsia="Calibri"/>
          <w:spacing w:val="-9"/>
          <w:lang w:val="ru-RU" w:eastAsia="en-US"/>
        </w:rPr>
      </w:pPr>
      <w:r w:rsidRPr="00863026">
        <w:rPr>
          <w:rFonts w:eastAsia="Calibri"/>
        </w:rPr>
        <w:t xml:space="preserve">При визначенні </w:t>
      </w:r>
      <w:proofErr w:type="spellStart"/>
      <w:r w:rsidRPr="00863026">
        <w:rPr>
          <w:rFonts w:eastAsia="Calibri"/>
          <w:i/>
          <w:iCs/>
        </w:rPr>
        <w:t>Р</w:t>
      </w:r>
      <w:r w:rsidRPr="00863026">
        <w:rPr>
          <w:rFonts w:eastAsia="Calibri"/>
          <w:i/>
          <w:iCs/>
          <w:vertAlign w:val="subscript"/>
        </w:rPr>
        <w:t>р</w:t>
      </w:r>
      <w:proofErr w:type="spellEnd"/>
      <w:r w:rsidRPr="00863026">
        <w:rPr>
          <w:rFonts w:eastAsia="Calibri"/>
          <w:i/>
          <w:iCs/>
        </w:rPr>
        <w:t xml:space="preserve"> </w:t>
      </w:r>
      <w:r w:rsidRPr="00863026">
        <w:rPr>
          <w:rFonts w:eastAsia="Calibri"/>
        </w:rPr>
        <w:t xml:space="preserve">по </w:t>
      </w:r>
      <w:proofErr w:type="spellStart"/>
      <w:r w:rsidRPr="00863026">
        <w:rPr>
          <w:rFonts w:eastAsia="Calibri"/>
        </w:rPr>
        <w:t>гр</w:t>
      </w:r>
      <w:r w:rsidRPr="00863026">
        <w:rPr>
          <w:rFonts w:eastAsia="Calibri"/>
          <w:lang w:val="ru-RU"/>
        </w:rPr>
        <w:t>аф</w:t>
      </w:r>
      <w:proofErr w:type="spellEnd"/>
      <w:r w:rsidRPr="00863026">
        <w:rPr>
          <w:rFonts w:eastAsia="Calibri"/>
        </w:rPr>
        <w:t>і</w:t>
      </w:r>
      <w:proofErr w:type="spellStart"/>
      <w:r w:rsidRPr="00863026">
        <w:rPr>
          <w:rFonts w:eastAsia="Calibri"/>
          <w:lang w:val="ru-RU"/>
        </w:rPr>
        <w:t>кам</w:t>
      </w:r>
      <w:proofErr w:type="spellEnd"/>
      <w:r w:rsidRPr="00863026">
        <w:rPr>
          <w:rFonts w:eastAsia="Calibri"/>
        </w:rPr>
        <w:t xml:space="preserve"> </w:t>
      </w:r>
      <w:r w:rsidRPr="00863026">
        <w:rPr>
          <w:rFonts w:eastAsia="Calibri"/>
          <w:lang w:val="ru-RU"/>
        </w:rPr>
        <w:t>на</w:t>
      </w:r>
      <w:r w:rsidRPr="00863026">
        <w:rPr>
          <w:rFonts w:eastAsia="Calibri"/>
        </w:rPr>
        <w:t xml:space="preserve">вантаження постійну часу </w:t>
      </w:r>
      <w:r w:rsidRPr="00863026">
        <w:rPr>
          <w:rFonts w:eastAsia="Calibri"/>
          <w:lang w:val="ru-RU"/>
        </w:rPr>
        <w:t>на</w:t>
      </w:r>
      <w:proofErr w:type="spellStart"/>
      <w:r w:rsidRPr="00863026">
        <w:rPr>
          <w:rFonts w:eastAsia="Calibri"/>
        </w:rPr>
        <w:t>гріву</w:t>
      </w:r>
      <w:proofErr w:type="spellEnd"/>
      <w:r w:rsidRPr="00863026">
        <w:rPr>
          <w:rFonts w:eastAsia="Calibri"/>
        </w:rPr>
        <w:t xml:space="preserve"> мережі прийняти </w:t>
      </w:r>
      <w:r w:rsidRPr="00863026">
        <w:rPr>
          <w:rFonts w:eastAsia="Calibri"/>
          <w:i/>
          <w:iCs/>
        </w:rPr>
        <w:t>Т</w:t>
      </w:r>
      <w:r w:rsidRPr="00863026">
        <w:rPr>
          <w:rFonts w:eastAsia="Calibri"/>
          <w:i/>
          <w:iCs/>
          <w:vertAlign w:val="subscript"/>
        </w:rPr>
        <w:t>0</w:t>
      </w:r>
      <w:r w:rsidRPr="00863026">
        <w:rPr>
          <w:rFonts w:eastAsia="Calibri"/>
          <w:i/>
          <w:iCs/>
        </w:rPr>
        <w:t xml:space="preserve"> = </w:t>
      </w:r>
      <w:r w:rsidRPr="00836A80">
        <w:rPr>
          <w:rFonts w:eastAsia="Calibri"/>
          <w:iCs/>
        </w:rPr>
        <w:t>10 хв</w:t>
      </w:r>
      <w:r w:rsidRPr="00863026">
        <w:rPr>
          <w:rFonts w:eastAsia="Calibri"/>
          <w:i/>
          <w:iCs/>
        </w:rPr>
        <w:t>.</w:t>
      </w:r>
    </w:p>
    <w:p w14:paraId="1BE0CE70" w14:textId="77777777" w:rsidR="002F1FDC" w:rsidRPr="00863026" w:rsidRDefault="002F1FDC" w:rsidP="006A7F3D">
      <w:pPr>
        <w:pStyle w:val="2"/>
        <w:rPr>
          <w:lang w:val="ru-RU" w:eastAsia="en-US"/>
        </w:rPr>
      </w:pPr>
      <w:bookmarkStart w:id="21" w:name="_Toc397437148"/>
      <w:r w:rsidRPr="00863026">
        <w:t>Питання для самоконтролю.</w:t>
      </w:r>
      <w:bookmarkEnd w:id="21"/>
    </w:p>
    <w:p w14:paraId="1A5C6D11" w14:textId="77777777" w:rsidR="002F1FDC" w:rsidRPr="00863026" w:rsidRDefault="002F1FDC" w:rsidP="0087606E">
      <w:pPr>
        <w:pStyle w:val="afc"/>
        <w:numPr>
          <w:ilvl w:val="0"/>
          <w:numId w:val="11"/>
        </w:numPr>
        <w:rPr>
          <w:rFonts w:eastAsia="Calibri"/>
          <w:spacing w:val="-25"/>
          <w:lang w:val="ru-RU" w:eastAsia="en-US"/>
        </w:rPr>
      </w:pPr>
      <w:r w:rsidRPr="00863026">
        <w:rPr>
          <w:rFonts w:eastAsia="Calibri"/>
        </w:rPr>
        <w:t>Які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режими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ЕП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називають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тривалим,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короткочасним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і повторно-короткочасним?</w:t>
      </w:r>
    </w:p>
    <w:p w14:paraId="66D0D880" w14:textId="77777777" w:rsidR="002F1FDC" w:rsidRPr="00863026" w:rsidRDefault="002F1FDC" w:rsidP="0087606E">
      <w:pPr>
        <w:pStyle w:val="afc"/>
        <w:numPr>
          <w:ilvl w:val="0"/>
          <w:numId w:val="11"/>
        </w:numPr>
        <w:rPr>
          <w:rFonts w:eastAsia="Calibri"/>
          <w:spacing w:val="-11"/>
          <w:lang w:val="ru-RU" w:eastAsia="en-US"/>
        </w:rPr>
      </w:pPr>
      <w:r w:rsidRPr="00863026">
        <w:rPr>
          <w:rFonts w:eastAsia="Calibri"/>
        </w:rPr>
        <w:t xml:space="preserve">Який фізичний сенс розрахункового </w:t>
      </w:r>
      <w:r w:rsidRPr="00863026">
        <w:rPr>
          <w:rFonts w:eastAsia="Calibri"/>
          <w:lang w:val="ru-RU"/>
        </w:rPr>
        <w:t>на</w:t>
      </w:r>
      <w:r w:rsidRPr="00863026">
        <w:rPr>
          <w:rFonts w:eastAsia="Calibri"/>
        </w:rPr>
        <w:t xml:space="preserve">вантаження по </w:t>
      </w:r>
      <w:r w:rsidRPr="00863026">
        <w:rPr>
          <w:rFonts w:eastAsia="Calibri"/>
          <w:lang w:val="ru-RU"/>
        </w:rPr>
        <w:t>на</w:t>
      </w:r>
      <w:proofErr w:type="spellStart"/>
      <w:r w:rsidRPr="00863026">
        <w:rPr>
          <w:rFonts w:eastAsia="Calibri"/>
        </w:rPr>
        <w:t>гріву</w:t>
      </w:r>
      <w:proofErr w:type="spellEnd"/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і яке значення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прийнято при дослідженнях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і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 xml:space="preserve">розрахунках в якості цього </w:t>
      </w:r>
      <w:r w:rsidRPr="00863026">
        <w:rPr>
          <w:rFonts w:eastAsia="Calibri"/>
          <w:lang w:val="ru-RU"/>
        </w:rPr>
        <w:t>на</w:t>
      </w:r>
      <w:r w:rsidRPr="00863026">
        <w:rPr>
          <w:rFonts w:eastAsia="Calibri"/>
        </w:rPr>
        <w:t>вантаження?</w:t>
      </w:r>
    </w:p>
    <w:p w14:paraId="750E9098" w14:textId="77777777" w:rsidR="002F1FDC" w:rsidRPr="00863026" w:rsidRDefault="002F1FDC" w:rsidP="0087606E">
      <w:pPr>
        <w:pStyle w:val="afc"/>
        <w:numPr>
          <w:ilvl w:val="0"/>
          <w:numId w:val="11"/>
        </w:numPr>
        <w:rPr>
          <w:rFonts w:eastAsia="Calibri"/>
          <w:spacing w:val="-11"/>
          <w:lang w:val="ru-RU" w:eastAsia="en-US"/>
        </w:rPr>
      </w:pPr>
      <w:r w:rsidRPr="00863026">
        <w:rPr>
          <w:rFonts w:eastAsia="Calibri"/>
          <w:spacing w:val="-1"/>
        </w:rPr>
        <w:t>Чому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spacing w:val="-1"/>
        </w:rPr>
        <w:t>розрахункове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spacing w:val="-1"/>
          <w:lang w:val="ru-RU"/>
        </w:rPr>
        <w:t>на</w:t>
      </w:r>
      <w:r w:rsidRPr="00863026">
        <w:rPr>
          <w:rFonts w:eastAsia="Calibri"/>
          <w:spacing w:val="-1"/>
        </w:rPr>
        <w:t>вантаження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spacing w:val="-1"/>
        </w:rPr>
        <w:t>визначається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spacing w:val="-1"/>
        </w:rPr>
        <w:t>на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spacing w:val="-1"/>
        </w:rPr>
        <w:t>інтервалі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spacing w:val="-1"/>
        </w:rPr>
        <w:t>тривалістю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lang w:val="ru-RU"/>
        </w:rPr>
        <w:t>θ</w:t>
      </w:r>
      <w:r w:rsidRPr="00863026">
        <w:rPr>
          <w:rFonts w:eastAsia="Calibri"/>
          <w:i/>
          <w:iCs/>
        </w:rPr>
        <w:t>=ЗТ</w:t>
      </w:r>
      <w:r w:rsidRPr="00A766B2">
        <w:rPr>
          <w:rFonts w:eastAsia="Calibri"/>
          <w:i/>
          <w:iCs/>
          <w:vertAlign w:val="subscript"/>
          <w:lang w:val="ru-RU"/>
        </w:rPr>
        <w:t>0</w:t>
      </w:r>
      <w:r w:rsidRPr="00A766B2">
        <w:rPr>
          <w:rFonts w:eastAsia="Calibri"/>
          <w:iCs/>
          <w:lang w:val="ru-RU"/>
        </w:rPr>
        <w:t>?</w:t>
      </w:r>
    </w:p>
    <w:p w14:paraId="4ACE1F37" w14:textId="77777777" w:rsidR="002F1FDC" w:rsidRPr="00863026" w:rsidRDefault="002F1FDC" w:rsidP="0087606E">
      <w:pPr>
        <w:pStyle w:val="afc"/>
        <w:numPr>
          <w:ilvl w:val="0"/>
          <w:numId w:val="11"/>
        </w:numPr>
        <w:rPr>
          <w:rFonts w:eastAsia="Calibri"/>
          <w:spacing w:val="-11"/>
          <w:lang w:val="ru-RU" w:eastAsia="en-US"/>
        </w:rPr>
      </w:pPr>
      <w:r w:rsidRPr="00863026">
        <w:rPr>
          <w:rFonts w:eastAsia="Calibri"/>
        </w:rPr>
        <w:t xml:space="preserve">Як визначити найбільш </w:t>
      </w:r>
      <w:r w:rsidRPr="00863026">
        <w:rPr>
          <w:rFonts w:eastAsia="Calibri"/>
          <w:lang w:val="ru-RU"/>
        </w:rPr>
        <w:t>на</w:t>
      </w:r>
      <w:r w:rsidRPr="00863026">
        <w:rPr>
          <w:rFonts w:eastAsia="Calibri"/>
        </w:rPr>
        <w:t>вантажений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інтервал</w:t>
      </w:r>
      <w:r w:rsidRPr="00863026">
        <w:rPr>
          <w:rFonts w:eastAsia="Calibri"/>
          <w:spacing w:val="-1"/>
          <w:lang w:val="ru-RU"/>
        </w:rPr>
        <w:t xml:space="preserve"> </w:t>
      </w:r>
      <w:r w:rsidRPr="00863026">
        <w:rPr>
          <w:rFonts w:eastAsia="Calibri"/>
          <w:lang w:val="ru-RU"/>
        </w:rPr>
        <w:t>θ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 xml:space="preserve">на </w:t>
      </w:r>
      <w:proofErr w:type="spellStart"/>
      <w:r w:rsidRPr="00863026">
        <w:rPr>
          <w:rFonts w:eastAsia="Calibri"/>
        </w:rPr>
        <w:t>гр</w:t>
      </w:r>
      <w:r w:rsidRPr="00863026">
        <w:rPr>
          <w:rFonts w:eastAsia="Calibri"/>
          <w:lang w:val="ru-RU"/>
        </w:rPr>
        <w:t>аф</w:t>
      </w:r>
      <w:proofErr w:type="spellEnd"/>
      <w:r w:rsidRPr="00863026">
        <w:rPr>
          <w:rFonts w:eastAsia="Calibri"/>
        </w:rPr>
        <w:t>і</w:t>
      </w:r>
      <w:r w:rsidRPr="00863026">
        <w:rPr>
          <w:rFonts w:eastAsia="Calibri"/>
          <w:lang w:val="ru-RU"/>
        </w:rPr>
        <w:t>к</w:t>
      </w:r>
      <w:r w:rsidRPr="00863026">
        <w:rPr>
          <w:rFonts w:eastAsia="Calibri"/>
        </w:rPr>
        <w:t xml:space="preserve">у </w:t>
      </w:r>
      <w:r w:rsidRPr="00863026">
        <w:rPr>
          <w:rFonts w:eastAsia="Calibri"/>
          <w:lang w:val="ru-RU"/>
        </w:rPr>
        <w:t>на</w:t>
      </w:r>
      <w:r w:rsidRPr="00863026">
        <w:rPr>
          <w:rFonts w:eastAsia="Calibri"/>
        </w:rPr>
        <w:t>вантаження?</w:t>
      </w:r>
    </w:p>
    <w:p w14:paraId="60904E88" w14:textId="77777777" w:rsidR="002F1FDC" w:rsidRPr="00863026" w:rsidRDefault="002F1FDC" w:rsidP="0087606E">
      <w:pPr>
        <w:pStyle w:val="afc"/>
        <w:numPr>
          <w:ilvl w:val="0"/>
          <w:numId w:val="11"/>
        </w:numPr>
        <w:rPr>
          <w:rFonts w:eastAsia="Calibri"/>
          <w:spacing w:val="-13"/>
          <w:lang w:val="ru-RU" w:eastAsia="en-US"/>
        </w:rPr>
      </w:pPr>
      <w:r w:rsidRPr="00863026">
        <w:rPr>
          <w:rFonts w:eastAsia="Calibri"/>
        </w:rPr>
        <w:t xml:space="preserve">Як підраховується розрахункове </w:t>
      </w:r>
      <w:r w:rsidRPr="00863026">
        <w:rPr>
          <w:rFonts w:eastAsia="Calibri"/>
          <w:lang w:val="ru-RU"/>
        </w:rPr>
        <w:t>н</w:t>
      </w:r>
      <w:proofErr w:type="spellStart"/>
      <w:r w:rsidRPr="00863026">
        <w:rPr>
          <w:rFonts w:eastAsia="Calibri"/>
        </w:rPr>
        <w:t>авантаження</w:t>
      </w:r>
      <w:proofErr w:type="spellEnd"/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на цьому інтервалі?</w:t>
      </w:r>
    </w:p>
    <w:p w14:paraId="1B21912C" w14:textId="77777777" w:rsidR="002F1FDC" w:rsidRPr="00863026" w:rsidRDefault="002F1FDC" w:rsidP="006A7F3D">
      <w:pPr>
        <w:pStyle w:val="2"/>
        <w:rPr>
          <w:lang w:val="ru-RU" w:eastAsia="en-US"/>
        </w:rPr>
      </w:pPr>
      <w:bookmarkStart w:id="22" w:name="_Toc397437149"/>
      <w:r w:rsidRPr="00863026">
        <w:lastRenderedPageBreak/>
        <w:t>Література</w:t>
      </w:r>
      <w:bookmarkEnd w:id="22"/>
    </w:p>
    <w:p w14:paraId="71CB0FAF" w14:textId="77777777" w:rsidR="002F1FDC" w:rsidRPr="00863026" w:rsidRDefault="002F1FDC" w:rsidP="00221D97">
      <w:pPr>
        <w:pStyle w:val="Literature"/>
        <w:rPr>
          <w:rFonts w:eastAsia="Calibri"/>
          <w:spacing w:val="-22"/>
          <w:lang w:val="ru-RU" w:eastAsia="en-US"/>
        </w:rPr>
      </w:pPr>
      <w:proofErr w:type="spellStart"/>
      <w:r w:rsidRPr="00863026">
        <w:rPr>
          <w:rFonts w:eastAsia="Calibri"/>
        </w:rPr>
        <w:t>Ліпкин</w:t>
      </w:r>
      <w:proofErr w:type="spellEnd"/>
      <w:r w:rsidRPr="00863026">
        <w:rPr>
          <w:rFonts w:eastAsia="Calibri"/>
        </w:rPr>
        <w:t xml:space="preserve"> Б.Ю. Електропостачання промислових підприємств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і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 xml:space="preserve">установок. </w:t>
      </w:r>
      <w:r w:rsidR="004A700C">
        <w:rPr>
          <w:rFonts w:eastAsia="Calibri"/>
          <w:lang w:val="ru-RU"/>
        </w:rPr>
        <w:t xml:space="preserve">– </w:t>
      </w:r>
      <w:r w:rsidRPr="00863026">
        <w:rPr>
          <w:rFonts w:eastAsia="Calibri"/>
          <w:lang w:val="ru-RU"/>
        </w:rPr>
        <w:t>М</w:t>
      </w:r>
      <w:r w:rsidRPr="00863026">
        <w:rPr>
          <w:rFonts w:eastAsia="Calibri"/>
        </w:rPr>
        <w:t>.: Вища ш</w:t>
      </w:r>
      <w:r w:rsidRPr="00863026">
        <w:rPr>
          <w:rFonts w:eastAsia="Calibri"/>
          <w:lang w:val="ru-RU"/>
        </w:rPr>
        <w:t>к</w:t>
      </w:r>
      <w:r w:rsidRPr="00863026">
        <w:rPr>
          <w:rFonts w:eastAsia="Calibri"/>
        </w:rPr>
        <w:t>., 1991,</w:t>
      </w:r>
      <w:r w:rsidR="004A700C">
        <w:rPr>
          <w:rFonts w:eastAsia="Calibri"/>
          <w:lang w:val="ru-RU"/>
        </w:rPr>
        <w:t xml:space="preserve"> </w:t>
      </w:r>
      <w:proofErr w:type="spellStart"/>
      <w:r w:rsidRPr="00863026">
        <w:rPr>
          <w:rFonts w:eastAsia="Calibri"/>
        </w:rPr>
        <w:t>ст</w:t>
      </w:r>
      <w:proofErr w:type="spellEnd"/>
      <w:r w:rsidRPr="00863026">
        <w:rPr>
          <w:rFonts w:eastAsia="Calibri"/>
        </w:rPr>
        <w:t xml:space="preserve"> 376.</w:t>
      </w:r>
      <w:bookmarkStart w:id="23" w:name="Lit_2014JCMbsh_1"/>
      <w:bookmarkEnd w:id="23"/>
    </w:p>
    <w:p w14:paraId="1625B073" w14:textId="77777777" w:rsidR="00A766B2" w:rsidRDefault="002F1FDC" w:rsidP="00221D97">
      <w:pPr>
        <w:pStyle w:val="Literature"/>
        <w:rPr>
          <w:rFonts w:eastAsia="Calibri"/>
          <w:spacing w:val="-11"/>
          <w:lang w:val="ru-RU" w:eastAsia="en-US"/>
        </w:rPr>
      </w:pPr>
      <w:proofErr w:type="spellStart"/>
      <w:r w:rsidRPr="00863026">
        <w:rPr>
          <w:rFonts w:eastAsia="Calibri"/>
          <w:spacing w:val="-3"/>
        </w:rPr>
        <w:t>Князевський</w:t>
      </w:r>
      <w:proofErr w:type="spellEnd"/>
      <w:r w:rsidR="00A766B2">
        <w:rPr>
          <w:rFonts w:eastAsia="Calibri"/>
          <w:spacing w:val="-3"/>
        </w:rPr>
        <w:t xml:space="preserve"> </w:t>
      </w:r>
      <w:r w:rsidRPr="00863026">
        <w:rPr>
          <w:rFonts w:eastAsia="Calibri"/>
          <w:spacing w:val="-3"/>
        </w:rPr>
        <w:t>Б.А.,</w:t>
      </w:r>
      <w:r w:rsidR="00A766B2">
        <w:rPr>
          <w:rFonts w:eastAsia="Calibri"/>
          <w:spacing w:val="-3"/>
        </w:rPr>
        <w:t xml:space="preserve"> </w:t>
      </w:r>
      <w:proofErr w:type="spellStart"/>
      <w:r w:rsidRPr="00863026">
        <w:rPr>
          <w:rFonts w:eastAsia="Calibri"/>
          <w:spacing w:val="-3"/>
        </w:rPr>
        <w:t>Ліпкин</w:t>
      </w:r>
      <w:proofErr w:type="spellEnd"/>
      <w:r w:rsidR="00A766B2">
        <w:rPr>
          <w:rFonts w:eastAsia="Calibri"/>
          <w:spacing w:val="-3"/>
        </w:rPr>
        <w:t xml:space="preserve"> </w:t>
      </w:r>
      <w:r w:rsidRPr="00863026">
        <w:rPr>
          <w:rFonts w:eastAsia="Calibri"/>
          <w:spacing w:val="-3"/>
        </w:rPr>
        <w:t>Б.Ю.</w:t>
      </w:r>
      <w:r w:rsidR="00A766B2">
        <w:rPr>
          <w:rFonts w:eastAsia="Calibri"/>
          <w:spacing w:val="-3"/>
        </w:rPr>
        <w:t xml:space="preserve"> </w:t>
      </w:r>
      <w:r w:rsidRPr="00863026">
        <w:rPr>
          <w:rFonts w:eastAsia="Calibri"/>
          <w:spacing w:val="-3"/>
        </w:rPr>
        <w:t>Електропостачання</w:t>
      </w:r>
      <w:r w:rsidR="00A766B2">
        <w:rPr>
          <w:rFonts w:eastAsia="Calibri"/>
          <w:spacing w:val="-3"/>
        </w:rPr>
        <w:t xml:space="preserve"> </w:t>
      </w:r>
      <w:r w:rsidRPr="00863026">
        <w:rPr>
          <w:rFonts w:eastAsia="Calibri"/>
          <w:spacing w:val="-3"/>
        </w:rPr>
        <w:t>промислових</w:t>
      </w:r>
      <w:r w:rsidR="00A766B2">
        <w:rPr>
          <w:rFonts w:eastAsia="Calibri"/>
          <w:spacing w:val="-3"/>
        </w:rPr>
        <w:t xml:space="preserve"> </w:t>
      </w:r>
      <w:r w:rsidRPr="00863026">
        <w:rPr>
          <w:rFonts w:eastAsia="Calibri"/>
        </w:rPr>
        <w:t>підприємств.</w:t>
      </w:r>
      <w:r w:rsidR="00A766B2">
        <w:rPr>
          <w:rFonts w:eastAsia="Calibri"/>
        </w:rPr>
        <w:t xml:space="preserve"> – </w:t>
      </w:r>
      <w:r w:rsidRPr="00863026">
        <w:rPr>
          <w:rFonts w:eastAsia="Calibri"/>
        </w:rPr>
        <w:t xml:space="preserve">М.: Вища </w:t>
      </w:r>
      <w:proofErr w:type="spellStart"/>
      <w:r w:rsidRPr="00863026">
        <w:rPr>
          <w:rFonts w:eastAsia="Calibri"/>
          <w:lang w:val="ru-RU"/>
        </w:rPr>
        <w:t>шк</w:t>
      </w:r>
      <w:proofErr w:type="spellEnd"/>
      <w:r w:rsidRPr="00863026">
        <w:rPr>
          <w:rFonts w:eastAsia="Calibri"/>
        </w:rPr>
        <w:t>., 1989, ст. 92-114.</w:t>
      </w:r>
      <w:bookmarkStart w:id="24" w:name="Lit_2014JCMbsh_2"/>
      <w:bookmarkEnd w:id="24"/>
    </w:p>
    <w:p w14:paraId="3EEEF9A1" w14:textId="77777777" w:rsidR="002F1FDC" w:rsidRPr="002F1FDC" w:rsidRDefault="002F1FDC" w:rsidP="006A7F3D">
      <w:pPr>
        <w:pStyle w:val="1"/>
      </w:pPr>
      <w:bookmarkStart w:id="25" w:name="_Toc397437150"/>
      <w:r w:rsidRPr="002F1FDC">
        <w:lastRenderedPageBreak/>
        <w:t>Вивчення конструкції та маркування кабелів і проводів електричних мереж</w:t>
      </w:r>
      <w:bookmarkEnd w:id="25"/>
    </w:p>
    <w:p w14:paraId="70EB64C2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  <w:spacing w:val="-1"/>
        </w:rPr>
        <w:t>Мета роботи</w:t>
      </w:r>
      <w:r w:rsidR="00A766B2">
        <w:rPr>
          <w:rFonts w:eastAsia="Calibri"/>
          <w:spacing w:val="-1"/>
        </w:rPr>
        <w:t xml:space="preserve"> – </w:t>
      </w:r>
      <w:r w:rsidRPr="00863026">
        <w:rPr>
          <w:rFonts w:eastAsia="Calibri"/>
          <w:spacing w:val="-1"/>
        </w:rPr>
        <w:t xml:space="preserve">ознайомитися з сучасними промисловими зразками </w:t>
      </w:r>
      <w:r w:rsidRPr="00863026">
        <w:rPr>
          <w:rFonts w:eastAsia="Calibri"/>
        </w:rPr>
        <w:t>проводів і кабелів, вивчити їх марк</w:t>
      </w:r>
      <w:r>
        <w:rPr>
          <w:rFonts w:eastAsia="Calibri"/>
        </w:rPr>
        <w:t>у</w:t>
      </w:r>
      <w:r w:rsidRPr="00863026">
        <w:rPr>
          <w:rFonts w:eastAsia="Calibri"/>
        </w:rPr>
        <w:t>в</w:t>
      </w:r>
      <w:r>
        <w:rPr>
          <w:rFonts w:eastAsia="Calibri"/>
        </w:rPr>
        <w:t>ання</w:t>
      </w:r>
      <w:r w:rsidRPr="00863026">
        <w:rPr>
          <w:rFonts w:eastAsia="Calibri"/>
        </w:rPr>
        <w:t>, конструктивного виконання і область застосування.</w:t>
      </w:r>
    </w:p>
    <w:p w14:paraId="11856D6D" w14:textId="77777777" w:rsidR="002F1FDC" w:rsidRPr="00863026" w:rsidRDefault="002F1FDC" w:rsidP="006A7F3D">
      <w:pPr>
        <w:pStyle w:val="2"/>
        <w:rPr>
          <w:lang w:val="ru-RU" w:eastAsia="en-US"/>
        </w:rPr>
      </w:pPr>
      <w:bookmarkStart w:id="26" w:name="_Toc397437151"/>
      <w:r w:rsidRPr="00863026">
        <w:t>Теоретичні відомості</w:t>
      </w:r>
      <w:bookmarkEnd w:id="26"/>
    </w:p>
    <w:p w14:paraId="46C3A751" w14:textId="77777777" w:rsidR="002F1FDC" w:rsidRPr="00863026" w:rsidRDefault="002F1FDC" w:rsidP="006A7F3D">
      <w:pPr>
        <w:pStyle w:val="3"/>
        <w:rPr>
          <w:lang w:val="ru-RU" w:eastAsia="en-US"/>
        </w:rPr>
      </w:pPr>
      <w:bookmarkStart w:id="27" w:name="_Toc397437152"/>
      <w:r w:rsidRPr="00863026">
        <w:t>Різновиди кабельної продукції</w:t>
      </w:r>
      <w:bookmarkEnd w:id="27"/>
    </w:p>
    <w:p w14:paraId="5AF6BB85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</w:rPr>
        <w:t xml:space="preserve">Кабельна продукція для електричних мереж промислових підприємств розрізняється за матеріалом струмопровідної жили і оболонки, видом ізоляції і </w:t>
      </w:r>
      <w:r w:rsidRPr="00863026">
        <w:rPr>
          <w:rFonts w:eastAsia="Calibri"/>
          <w:spacing w:val="-1"/>
        </w:rPr>
        <w:t>класом напруги, числу жив, умовам застосування кабелів.</w:t>
      </w:r>
    </w:p>
    <w:p w14:paraId="4684C923" w14:textId="77777777" w:rsidR="002F1FDC" w:rsidRPr="00863026" w:rsidRDefault="002F1FDC" w:rsidP="002F1FDC">
      <w:pPr>
        <w:rPr>
          <w:rFonts w:eastAsia="Calibri"/>
          <w:lang w:eastAsia="en-US"/>
        </w:rPr>
      </w:pPr>
      <w:r w:rsidRPr="00863026">
        <w:rPr>
          <w:rFonts w:eastAsia="Calibri"/>
          <w:spacing w:val="-2"/>
        </w:rPr>
        <w:t xml:space="preserve">Найбільш поширені кабелі з просоченою паперовою ізоляцією. Вони </w:t>
      </w:r>
      <w:r w:rsidRPr="00863026">
        <w:rPr>
          <w:rFonts w:eastAsia="Calibri"/>
        </w:rPr>
        <w:t xml:space="preserve">виготовляються з мідними і алюмінієвими жилами, в свинцевій або </w:t>
      </w:r>
      <w:r w:rsidRPr="00863026">
        <w:rPr>
          <w:rFonts w:eastAsia="Calibri"/>
          <w:spacing w:val="-2"/>
        </w:rPr>
        <w:t xml:space="preserve">алюмінієвій оболонці, з різними захисними покривами залежно від </w:t>
      </w:r>
      <w:r w:rsidRPr="00863026">
        <w:rPr>
          <w:rFonts w:eastAsia="Calibri"/>
        </w:rPr>
        <w:t>призначення і умов експлуатації.</w:t>
      </w:r>
    </w:p>
    <w:p w14:paraId="6F252C2A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  <w:spacing w:val="-2"/>
        </w:rPr>
        <w:t xml:space="preserve">Все більш широке застосування в даний час знаходить пластмасова </w:t>
      </w:r>
      <w:r w:rsidRPr="00863026">
        <w:rPr>
          <w:rFonts w:eastAsia="Calibri"/>
          <w:spacing w:val="-1"/>
        </w:rPr>
        <w:t xml:space="preserve">ізоляція, при якій кабелі виготовляються без металевих оболонок. На початку </w:t>
      </w:r>
      <w:r w:rsidRPr="00863026">
        <w:rPr>
          <w:rFonts w:eastAsia="Calibri"/>
        </w:rPr>
        <w:t>80-х років розроблені кабелі із збільшеними допустимими тепловими навантаженнями, що досягається за рахунок підвищених температур нагріву просоченої паперової ізоляції.</w:t>
      </w:r>
    </w:p>
    <w:p w14:paraId="001C290B" w14:textId="77777777" w:rsidR="002F1FDC" w:rsidRPr="00863026" w:rsidRDefault="002F1FDC" w:rsidP="006A7F3D">
      <w:pPr>
        <w:pStyle w:val="3"/>
        <w:rPr>
          <w:lang w:val="ru-RU" w:eastAsia="en-US"/>
        </w:rPr>
      </w:pPr>
      <w:bookmarkStart w:id="28" w:name="_Toc397437153"/>
      <w:r w:rsidRPr="00863026">
        <w:t>Позначення кабелів</w:t>
      </w:r>
      <w:bookmarkEnd w:id="28"/>
    </w:p>
    <w:p w14:paraId="535F401F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</w:rPr>
        <w:t xml:space="preserve">Позначення кабелів складається з буквеної і цифрової частин. Цифрова </w:t>
      </w:r>
      <w:r w:rsidRPr="00863026">
        <w:rPr>
          <w:rFonts w:eastAsia="Calibri"/>
          <w:spacing w:val="-1"/>
        </w:rPr>
        <w:t xml:space="preserve">частина позначає кількість струмопровідних жил і їх перетин. Решта </w:t>
      </w:r>
      <w:r w:rsidRPr="00863026">
        <w:rPr>
          <w:rFonts w:eastAsia="Calibri"/>
        </w:rPr>
        <w:t xml:space="preserve">властивостей кабелю відбивається в буквеній частині позначення. Порядок </w:t>
      </w:r>
      <w:r w:rsidRPr="00863026">
        <w:rPr>
          <w:rFonts w:eastAsia="Calibri"/>
          <w:spacing w:val="-1"/>
        </w:rPr>
        <w:t>кодування і розшифровки позначення зображений на</w:t>
      </w:r>
      <w:r w:rsidR="00836A80">
        <w:rPr>
          <w:rFonts w:eastAsia="Calibri"/>
          <w:spacing w:val="-1"/>
        </w:rPr>
        <w:t xml:space="preserve"> рис. </w:t>
      </w:r>
      <w:r w:rsidR="00836A80">
        <w:rPr>
          <w:rFonts w:eastAsia="Calibri"/>
          <w:spacing w:val="-1"/>
        </w:rPr>
        <w:fldChar w:fldCharType="begin"/>
      </w:r>
      <w:r w:rsidR="00836A80">
        <w:rPr>
          <w:rFonts w:eastAsia="Calibri"/>
          <w:spacing w:val="-1"/>
        </w:rPr>
        <w:instrText xml:space="preserve"> REF Fig_2014JCMbsh_3 \h </w:instrText>
      </w:r>
      <w:r w:rsidR="00836A80">
        <w:rPr>
          <w:rFonts w:eastAsia="Calibri"/>
          <w:spacing w:val="-1"/>
        </w:rPr>
      </w:r>
      <w:r w:rsidR="00836A80">
        <w:rPr>
          <w:rFonts w:eastAsia="Calibri"/>
          <w:spacing w:val="-1"/>
        </w:rPr>
        <w:fldChar w:fldCharType="separate"/>
      </w:r>
      <w:r w:rsidR="00B134EB">
        <w:rPr>
          <w:rFonts w:eastAsia="Calibri"/>
          <w:noProof/>
        </w:rPr>
        <w:t>2</w:t>
      </w:r>
      <w:r w:rsidR="00B134EB">
        <w:rPr>
          <w:rFonts w:eastAsia="Calibri"/>
        </w:rPr>
        <w:t>.</w:t>
      </w:r>
      <w:r w:rsidR="00B134EB">
        <w:rPr>
          <w:rFonts w:eastAsia="Calibri"/>
          <w:noProof/>
        </w:rPr>
        <w:t>1</w:t>
      </w:r>
      <w:r w:rsidR="00836A80">
        <w:rPr>
          <w:rFonts w:eastAsia="Calibri"/>
          <w:spacing w:val="-1"/>
        </w:rPr>
        <w:fldChar w:fldCharType="end"/>
      </w:r>
      <w:r w:rsidRPr="00863026">
        <w:rPr>
          <w:rFonts w:eastAsia="Calibri"/>
          <w:spacing w:val="-1"/>
        </w:rPr>
        <w:t>.</w:t>
      </w:r>
    </w:p>
    <w:p w14:paraId="082BB6CA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  <w:spacing w:val="-2"/>
        </w:rPr>
        <w:t xml:space="preserve">Є наступні особливості в позначеннях кабелів, які корисно </w:t>
      </w:r>
      <w:r w:rsidRPr="00863026">
        <w:rPr>
          <w:rFonts w:eastAsia="Calibri"/>
          <w:spacing w:val="-1"/>
        </w:rPr>
        <w:t xml:space="preserve">знати при практичній діяльності. </w:t>
      </w:r>
      <w:proofErr w:type="spellStart"/>
      <w:r w:rsidRPr="00863026">
        <w:rPr>
          <w:rFonts w:eastAsia="Calibri"/>
          <w:spacing w:val="-1"/>
        </w:rPr>
        <w:t>Церезінове</w:t>
      </w:r>
      <w:proofErr w:type="spellEnd"/>
      <w:r w:rsidRPr="00863026">
        <w:rPr>
          <w:rFonts w:eastAsia="Calibri"/>
          <w:spacing w:val="-1"/>
        </w:rPr>
        <w:t xml:space="preserve"> просочення забезпечує </w:t>
      </w:r>
      <w:proofErr w:type="spellStart"/>
      <w:r w:rsidRPr="00863026">
        <w:rPr>
          <w:rFonts w:eastAsia="Calibri"/>
          <w:spacing w:val="-2"/>
        </w:rPr>
        <w:t>нестікання</w:t>
      </w:r>
      <w:proofErr w:type="spellEnd"/>
      <w:r w:rsidRPr="00863026">
        <w:rPr>
          <w:rFonts w:eastAsia="Calibri"/>
          <w:spacing w:val="-2"/>
        </w:rPr>
        <w:t xml:space="preserve"> ізоляції при будь-яких перепадах кабельної траси. Мідна жила, на відміну від </w:t>
      </w:r>
      <w:r w:rsidRPr="00863026">
        <w:rPr>
          <w:rFonts w:eastAsia="Calibri"/>
        </w:rPr>
        <w:t xml:space="preserve">алюмінієвої, не </w:t>
      </w:r>
      <w:r w:rsidRPr="00863026">
        <w:rPr>
          <w:rFonts w:eastAsia="Calibri"/>
        </w:rPr>
        <w:lastRenderedPageBreak/>
        <w:t xml:space="preserve">позначається. Кабелі з гумовою ізоляцією </w:t>
      </w:r>
      <w:r w:rsidRPr="00863026">
        <w:rPr>
          <w:rFonts w:eastAsia="Calibri"/>
          <w:spacing w:val="-2"/>
        </w:rPr>
        <w:t xml:space="preserve">мають в своєму позначенні букву "Р". Кабелі з просоченою ізоляцією можуть </w:t>
      </w:r>
      <w:r w:rsidRPr="00863026">
        <w:rPr>
          <w:rFonts w:eastAsia="Calibri"/>
        </w:rPr>
        <w:t>виконуватися із об</w:t>
      </w:r>
      <w:r w:rsidRPr="00863026">
        <w:rPr>
          <w:rFonts w:eastAsia="Calibri"/>
          <w:lang w:val="ru-RU"/>
        </w:rPr>
        <w:t>’</w:t>
      </w:r>
      <w:proofErr w:type="spellStart"/>
      <w:r w:rsidRPr="00863026">
        <w:rPr>
          <w:rFonts w:eastAsia="Calibri"/>
        </w:rPr>
        <w:t>єднаним</w:t>
      </w:r>
      <w:proofErr w:type="spellEnd"/>
      <w:r w:rsidRPr="00863026">
        <w:rPr>
          <w:rFonts w:eastAsia="Calibri"/>
        </w:rPr>
        <w:t xml:space="preserve"> просоченням.</w:t>
      </w:r>
    </w:p>
    <w:p w14:paraId="101016DD" w14:textId="77777777" w:rsidR="004A700C" w:rsidRPr="00863026" w:rsidRDefault="004A700C" w:rsidP="002F1FDC">
      <w:pPr>
        <w:rPr>
          <w:rFonts w:eastAsia="Calibri"/>
          <w:lang w:val="ru-RU" w:eastAsia="en-US"/>
        </w:rPr>
      </w:pPr>
    </w:p>
    <w:tbl>
      <w:tblPr>
        <w:tblpPr w:leftFromText="181" w:rightFromText="181" w:vertAnchor="text" w:horzAnchor="margin" w:tblpY="1"/>
        <w:tblW w:w="0" w:type="auto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74"/>
        <w:gridCol w:w="413"/>
        <w:gridCol w:w="437"/>
        <w:gridCol w:w="883"/>
      </w:tblGrid>
      <w:tr w:rsidR="002F1FDC" w:rsidRPr="00863026" w14:paraId="20297C4F" w14:textId="77777777" w:rsidTr="004A700C">
        <w:trPr>
          <w:trHeight w:val="397"/>
        </w:trPr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449C798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  <w:r w:rsidRPr="00863026">
              <w:rPr>
                <w:rFonts w:eastAsia="Calibri"/>
                <w:w w:val="88"/>
              </w:rPr>
              <w:t>Н</w:t>
            </w:r>
          </w:p>
        </w:tc>
        <w:tc>
          <w:tcPr>
            <w:tcW w:w="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2D7AEB9C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FAD8DE5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</w:tr>
      <w:tr w:rsidR="002F1FDC" w:rsidRPr="00863026" w14:paraId="31F1A4A8" w14:textId="77777777" w:rsidTr="004A700C">
        <w:trPr>
          <w:trHeight w:val="397"/>
        </w:trPr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292AEAC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  <w:r w:rsidRPr="00863026">
              <w:rPr>
                <w:rFonts w:eastAsia="Calibri"/>
                <w:w w:val="88"/>
              </w:rPr>
              <w:t>Т</w:t>
            </w:r>
          </w:p>
        </w:tc>
        <w:tc>
          <w:tcPr>
            <w:tcW w:w="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004403BC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C4FF187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</w:tr>
      <w:tr w:rsidR="002F1FDC" w:rsidRPr="00863026" w14:paraId="6A76ADCA" w14:textId="77777777" w:rsidTr="004A700C">
        <w:trPr>
          <w:trHeight w:val="397"/>
        </w:trPr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E469661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1503B672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A7AF786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  <w:r w:rsidRPr="00863026">
              <w:rPr>
                <w:rFonts w:eastAsia="Calibri"/>
              </w:rPr>
              <w:t>В</w:t>
            </w:r>
          </w:p>
        </w:tc>
      </w:tr>
      <w:tr w:rsidR="002F1FDC" w:rsidRPr="00863026" w14:paraId="4F8B4EC1" w14:textId="77777777" w:rsidTr="004A700C">
        <w:trPr>
          <w:trHeight w:val="397"/>
        </w:trPr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5F5FD9D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13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90F6B12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  <w:r w:rsidRPr="00863026">
              <w:rPr>
                <w:rFonts w:eastAsia="Calibri"/>
              </w:rPr>
              <w:t>Г(Ш)</w:t>
            </w:r>
          </w:p>
        </w:tc>
      </w:tr>
      <w:tr w:rsidR="002F1FDC" w:rsidRPr="00863026" w14:paraId="789FC39E" w14:textId="77777777" w:rsidTr="004A700C">
        <w:trPr>
          <w:trHeight w:val="397"/>
        </w:trPr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E592B50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  <w:r w:rsidRPr="00863026">
              <w:rPr>
                <w:rFonts w:eastAsia="Calibri"/>
              </w:rPr>
              <w:t>Б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DDF76CD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  <w:r w:rsidRPr="00863026">
              <w:rPr>
                <w:rFonts w:eastAsia="Calibri"/>
                <w:w w:val="88"/>
              </w:rPr>
              <w:t>К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0DD6F09" w14:textId="77777777" w:rsidR="002F1FDC" w:rsidRDefault="002F1FDC" w:rsidP="004A700C">
            <w:pPr>
              <w:pStyle w:val="TableHeader"/>
              <w:rPr>
                <w:rFonts w:eastAsia="Calibri"/>
              </w:rPr>
            </w:pPr>
            <w:r w:rsidRPr="00863026">
              <w:rPr>
                <w:rFonts w:eastAsia="Calibri"/>
              </w:rPr>
              <w:t>П</w:t>
            </w:r>
          </w:p>
          <w:p w14:paraId="79F9A0EE" w14:textId="77777777" w:rsidR="004A700C" w:rsidRPr="00863026" w:rsidRDefault="004A700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</w:tr>
      <w:tr w:rsidR="002F1FDC" w:rsidRPr="00863026" w14:paraId="0216CEE6" w14:textId="77777777" w:rsidTr="004A700C">
        <w:trPr>
          <w:trHeight w:val="397"/>
        </w:trPr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42079AA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  <w:r w:rsidRPr="00863026">
              <w:rPr>
                <w:rFonts w:eastAsia="Calibri"/>
              </w:rPr>
              <w:t>С</w:t>
            </w:r>
          </w:p>
        </w:tc>
        <w:tc>
          <w:tcPr>
            <w:tcW w:w="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0CE82C94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202D79F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  <w:r w:rsidRPr="00863026">
              <w:rPr>
                <w:rFonts w:eastAsia="Calibri"/>
              </w:rPr>
              <w:t>А</w:t>
            </w:r>
          </w:p>
        </w:tc>
      </w:tr>
      <w:tr w:rsidR="002F1FDC" w:rsidRPr="00863026" w14:paraId="001D2DB9" w14:textId="77777777" w:rsidTr="004A700C">
        <w:trPr>
          <w:trHeight w:val="397"/>
        </w:trPr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00C02C1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27D27E9C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14FDEA5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  <w:r w:rsidRPr="00863026">
              <w:rPr>
                <w:rFonts w:eastAsia="Calibri"/>
              </w:rPr>
              <w:t>О</w:t>
            </w:r>
          </w:p>
        </w:tc>
      </w:tr>
      <w:tr w:rsidR="002F1FDC" w:rsidRPr="00863026" w14:paraId="2E7067BE" w14:textId="77777777" w:rsidTr="004A700C">
        <w:trPr>
          <w:trHeight w:val="397"/>
        </w:trPr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A6FB425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2A5EFA83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8BD3A40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  <w:r w:rsidRPr="00863026">
              <w:rPr>
                <w:rFonts w:eastAsia="Calibri"/>
              </w:rPr>
              <w:t>А</w:t>
            </w:r>
          </w:p>
        </w:tc>
      </w:tr>
      <w:tr w:rsidR="002F1FDC" w:rsidRPr="00863026" w14:paraId="71FA83CA" w14:textId="77777777" w:rsidTr="004A700C">
        <w:trPr>
          <w:trHeight w:val="397"/>
        </w:trPr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948AA3C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63B77AD7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10F0690B" w14:textId="77777777" w:rsidR="002F1FDC" w:rsidRPr="00863026" w:rsidRDefault="002F1FDC" w:rsidP="004A700C">
            <w:pPr>
              <w:pStyle w:val="TableHeader"/>
              <w:rPr>
                <w:rFonts w:eastAsia="Calibri"/>
                <w:lang w:val="ru-RU" w:eastAsia="en-US"/>
              </w:rPr>
            </w:pPr>
            <w:r w:rsidRPr="00863026">
              <w:rPr>
                <w:rFonts w:eastAsia="Calibri"/>
              </w:rPr>
              <w:t>Ц</w:t>
            </w:r>
          </w:p>
        </w:tc>
      </w:tr>
    </w:tbl>
    <w:p w14:paraId="329ED073" w14:textId="77777777" w:rsidR="002F1FDC" w:rsidRPr="00863026" w:rsidRDefault="002F1FDC" w:rsidP="004A700C">
      <w:pPr>
        <w:pStyle w:val="afa"/>
        <w:numPr>
          <w:ilvl w:val="0"/>
          <w:numId w:val="41"/>
        </w:numPr>
        <w:rPr>
          <w:rFonts w:eastAsia="Calibri"/>
          <w:lang w:val="ru-RU" w:eastAsia="en-US"/>
        </w:rPr>
      </w:pPr>
      <w:r w:rsidRPr="00863026">
        <w:rPr>
          <w:rFonts w:eastAsia="Calibri"/>
        </w:rPr>
        <w:t>З покриттям, що не поширює горіння</w:t>
      </w:r>
    </w:p>
    <w:p w14:paraId="11AF8D31" w14:textId="77777777" w:rsidR="002F1FDC" w:rsidRPr="00863026" w:rsidRDefault="002F1FDC" w:rsidP="004A700C">
      <w:pPr>
        <w:pStyle w:val="afa"/>
        <w:numPr>
          <w:ilvl w:val="0"/>
          <w:numId w:val="41"/>
        </w:numPr>
        <w:rPr>
          <w:rFonts w:eastAsia="Calibri"/>
          <w:lang w:val="ru-RU" w:eastAsia="en-US"/>
        </w:rPr>
      </w:pPr>
      <w:r w:rsidRPr="00863026">
        <w:rPr>
          <w:rFonts w:eastAsia="Calibri"/>
        </w:rPr>
        <w:t>Що прокладається в трубі</w:t>
      </w:r>
    </w:p>
    <w:p w14:paraId="16C85A3C" w14:textId="77777777" w:rsidR="002F1FDC" w:rsidRPr="00863026" w:rsidRDefault="002F1FDC" w:rsidP="004A700C">
      <w:pPr>
        <w:pStyle w:val="afa"/>
        <w:numPr>
          <w:ilvl w:val="0"/>
          <w:numId w:val="41"/>
        </w:numPr>
        <w:rPr>
          <w:rFonts w:eastAsia="Calibri"/>
          <w:lang w:val="ru-RU" w:eastAsia="en-US"/>
        </w:rPr>
      </w:pPr>
      <w:r w:rsidRPr="00863026">
        <w:rPr>
          <w:rFonts w:eastAsia="Calibri"/>
          <w:spacing w:val="-1"/>
        </w:rPr>
        <w:t>Для вертикальної прокладки</w:t>
      </w:r>
    </w:p>
    <w:p w14:paraId="1F3A6393" w14:textId="77777777" w:rsidR="002F1FDC" w:rsidRPr="00863026" w:rsidRDefault="002F1FDC" w:rsidP="004A700C">
      <w:pPr>
        <w:pStyle w:val="afa"/>
        <w:numPr>
          <w:ilvl w:val="0"/>
          <w:numId w:val="41"/>
        </w:numPr>
        <w:rPr>
          <w:rFonts w:eastAsia="Calibri"/>
          <w:lang w:val="ru-RU" w:eastAsia="en-US"/>
        </w:rPr>
      </w:pPr>
      <w:r w:rsidRPr="00863026">
        <w:rPr>
          <w:rFonts w:eastAsia="Calibri"/>
          <w:spacing w:val="-1"/>
        </w:rPr>
        <w:t>Голий (покритий пластмасовим шлангом)</w:t>
      </w:r>
    </w:p>
    <w:p w14:paraId="1E0AC596" w14:textId="77777777" w:rsidR="002F1FDC" w:rsidRPr="00863026" w:rsidRDefault="002F1FDC" w:rsidP="004A700C">
      <w:pPr>
        <w:pStyle w:val="afa"/>
        <w:numPr>
          <w:ilvl w:val="0"/>
          <w:numId w:val="41"/>
        </w:numPr>
        <w:rPr>
          <w:rFonts w:eastAsia="Calibri"/>
          <w:lang w:val="ru-RU" w:eastAsia="en-US"/>
        </w:rPr>
      </w:pPr>
      <w:r w:rsidRPr="00863026">
        <w:rPr>
          <w:rFonts w:eastAsia="Calibri"/>
        </w:rPr>
        <w:t>Броньований двома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 xml:space="preserve">сталевими стрічками, круглими або плоскими </w:t>
      </w:r>
      <w:r w:rsidRPr="00863026">
        <w:rPr>
          <w:rFonts w:eastAsia="Calibri"/>
          <w:lang w:val="ru-RU"/>
        </w:rPr>
        <w:t>проволоками</w:t>
      </w:r>
    </w:p>
    <w:p w14:paraId="1E4AD466" w14:textId="77777777" w:rsidR="002F1FDC" w:rsidRPr="00863026" w:rsidRDefault="002F1FDC" w:rsidP="004A700C">
      <w:pPr>
        <w:pStyle w:val="afa"/>
        <w:numPr>
          <w:ilvl w:val="0"/>
          <w:numId w:val="41"/>
        </w:numPr>
        <w:rPr>
          <w:rFonts w:eastAsia="Calibri"/>
          <w:lang w:val="ru-RU" w:eastAsia="en-US"/>
        </w:rPr>
      </w:pPr>
      <w:r w:rsidRPr="00863026">
        <w:rPr>
          <w:rFonts w:eastAsia="Calibri"/>
          <w:spacing w:val="-1"/>
        </w:rPr>
        <w:t>Свинцева або алюмінієва оболонка</w:t>
      </w:r>
    </w:p>
    <w:p w14:paraId="37C31CC7" w14:textId="77777777" w:rsidR="002F1FDC" w:rsidRPr="00863026" w:rsidRDefault="002F1FDC" w:rsidP="004A700C">
      <w:pPr>
        <w:pStyle w:val="afa"/>
        <w:numPr>
          <w:ilvl w:val="0"/>
          <w:numId w:val="41"/>
        </w:numPr>
        <w:rPr>
          <w:rFonts w:eastAsia="Calibri"/>
          <w:lang w:val="ru-RU" w:eastAsia="en-US"/>
        </w:rPr>
      </w:pPr>
      <w:r w:rsidRPr="00863026">
        <w:rPr>
          <w:rFonts w:eastAsia="Calibri"/>
        </w:rPr>
        <w:t>Окремо ізольовані жили</w:t>
      </w:r>
    </w:p>
    <w:p w14:paraId="5333E252" w14:textId="77777777" w:rsidR="002F1FDC" w:rsidRPr="00863026" w:rsidRDefault="002F1FDC" w:rsidP="004A700C">
      <w:pPr>
        <w:pStyle w:val="afa"/>
        <w:numPr>
          <w:ilvl w:val="0"/>
          <w:numId w:val="41"/>
        </w:numPr>
        <w:rPr>
          <w:rFonts w:eastAsia="Calibri"/>
          <w:lang w:val="ru-RU" w:eastAsia="en-US"/>
        </w:rPr>
      </w:pPr>
      <w:r w:rsidRPr="00863026">
        <w:rPr>
          <w:rFonts w:eastAsia="Calibri"/>
        </w:rPr>
        <w:t>Алюмінієва жила</w:t>
      </w:r>
    </w:p>
    <w:p w14:paraId="087E5070" w14:textId="77777777" w:rsidR="002F1FDC" w:rsidRPr="00863026" w:rsidRDefault="002F1FDC" w:rsidP="004A700C">
      <w:pPr>
        <w:pStyle w:val="afa"/>
        <w:numPr>
          <w:ilvl w:val="0"/>
          <w:numId w:val="41"/>
        </w:numPr>
        <w:rPr>
          <w:rFonts w:eastAsia="Calibri"/>
          <w:lang w:val="ru-RU" w:eastAsia="en-US"/>
        </w:rPr>
      </w:pPr>
      <w:proofErr w:type="spellStart"/>
      <w:r w:rsidRPr="00863026">
        <w:rPr>
          <w:rFonts w:eastAsia="Calibri"/>
          <w:spacing w:val="-1"/>
        </w:rPr>
        <w:t>Церезінове</w:t>
      </w:r>
      <w:proofErr w:type="spellEnd"/>
      <w:r w:rsidRPr="00863026">
        <w:rPr>
          <w:rFonts w:eastAsia="Calibri"/>
          <w:spacing w:val="-1"/>
        </w:rPr>
        <w:t xml:space="preserve"> просочення</w:t>
      </w:r>
    </w:p>
    <w:p w14:paraId="70E09AB2" w14:textId="77777777" w:rsidR="002F1FDC" w:rsidRPr="004A700C" w:rsidRDefault="004A700C" w:rsidP="004A700C">
      <w:pPr>
        <w:ind w:firstLine="0"/>
        <w:jc w:val="center"/>
        <w:rPr>
          <w:rFonts w:eastAsia="Calibri"/>
          <w:b/>
          <w:sz w:val="40"/>
          <w:lang w:val="ru-RU" w:eastAsia="en-US"/>
        </w:rPr>
      </w:pPr>
      <w:r w:rsidRPr="004A700C">
        <w:rPr>
          <w:rFonts w:eastAsia="Calibri"/>
          <w:b/>
          <w:sz w:val="40"/>
          <w:lang w:val="ru-RU" w:eastAsia="en-US"/>
        </w:rPr>
        <w:t>а)</w:t>
      </w:r>
    </w:p>
    <w:tbl>
      <w:tblPr>
        <w:tblpPr w:leftFromText="180" w:rightFromText="180" w:vertAnchor="text" w:tblpY="1"/>
        <w:tblOverlap w:val="never"/>
        <w:tblW w:w="0" w:type="auto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69"/>
        <w:gridCol w:w="418"/>
        <w:gridCol w:w="432"/>
        <w:gridCol w:w="888"/>
      </w:tblGrid>
      <w:tr w:rsidR="002F1FDC" w:rsidRPr="00863026" w14:paraId="36808642" w14:textId="77777777" w:rsidTr="004A700C">
        <w:trPr>
          <w:trHeight w:val="397"/>
        </w:trPr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739B9FD6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  <w:r w:rsidRPr="004A700C">
              <w:rPr>
                <w:rFonts w:eastAsia="Calibri"/>
                <w:w w:val="88"/>
              </w:rPr>
              <w:t>Б</w:t>
            </w:r>
          </w:p>
        </w:tc>
        <w:tc>
          <w:tcPr>
            <w:tcW w:w="4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44FDAA4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76838FD4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031B872" w14:textId="77777777" w:rsidR="002F1FDC" w:rsidRDefault="002F1FDC" w:rsidP="004A700C">
            <w:pPr>
              <w:pStyle w:val="TableHeader"/>
              <w:rPr>
                <w:rFonts w:eastAsia="Calibri"/>
                <w:w w:val="88"/>
              </w:rPr>
            </w:pPr>
            <w:proofErr w:type="spellStart"/>
            <w:r w:rsidRPr="004A700C">
              <w:rPr>
                <w:rFonts w:eastAsia="Calibri"/>
                <w:w w:val="88"/>
              </w:rPr>
              <w:t>Шв</w:t>
            </w:r>
            <w:proofErr w:type="spellEnd"/>
          </w:p>
          <w:p w14:paraId="7E7DADC6" w14:textId="77777777" w:rsidR="004A700C" w:rsidRPr="004A700C" w:rsidRDefault="004A700C" w:rsidP="004A700C">
            <w:pPr>
              <w:pStyle w:val="TableHeader"/>
              <w:rPr>
                <w:rFonts w:eastAsia="Calibri"/>
                <w:w w:val="88"/>
              </w:rPr>
            </w:pPr>
          </w:p>
        </w:tc>
      </w:tr>
      <w:tr w:rsidR="002F1FDC" w:rsidRPr="00863026" w14:paraId="7B077B77" w14:textId="77777777" w:rsidTr="004A700C">
        <w:trPr>
          <w:trHeight w:val="397"/>
        </w:trPr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7BAB593B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4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78B22AB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2FBDEC3D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41CAC37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  <w:r w:rsidRPr="004A700C">
              <w:rPr>
                <w:rFonts w:eastAsia="Calibri"/>
                <w:w w:val="88"/>
              </w:rPr>
              <w:t>Г</w:t>
            </w:r>
          </w:p>
        </w:tc>
      </w:tr>
      <w:tr w:rsidR="002F1FDC" w:rsidRPr="00863026" w14:paraId="38236607" w14:textId="77777777" w:rsidTr="004A700C">
        <w:trPr>
          <w:trHeight w:val="397"/>
        </w:trPr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9187AFD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  <w:r w:rsidRPr="004A700C">
              <w:rPr>
                <w:rFonts w:eastAsia="Calibri"/>
                <w:w w:val="88"/>
              </w:rPr>
              <w:t>В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B33385D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  <w:r w:rsidRPr="004A700C">
              <w:rPr>
                <w:rFonts w:eastAsia="Calibri"/>
                <w:w w:val="88"/>
              </w:rPr>
              <w:t>П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27063CAD" w14:textId="77777777" w:rsidR="002F1FDC" w:rsidRDefault="002F1FDC" w:rsidP="004A700C">
            <w:pPr>
              <w:pStyle w:val="TableHeader"/>
              <w:rPr>
                <w:rFonts w:eastAsia="Calibri"/>
                <w:w w:val="88"/>
              </w:rPr>
            </w:pPr>
            <w:r w:rsidRPr="004A700C">
              <w:rPr>
                <w:rFonts w:eastAsia="Calibri"/>
                <w:w w:val="88"/>
              </w:rPr>
              <w:t>А</w:t>
            </w:r>
          </w:p>
          <w:p w14:paraId="35527A1C" w14:textId="77777777" w:rsidR="004A700C" w:rsidRPr="004A700C" w:rsidRDefault="004A700C" w:rsidP="004A700C">
            <w:pPr>
              <w:pStyle w:val="TableHeader"/>
              <w:rPr>
                <w:rFonts w:eastAsia="Calibri"/>
                <w:w w:val="88"/>
              </w:rPr>
            </w:pPr>
          </w:p>
        </w:tc>
      </w:tr>
      <w:tr w:rsidR="002F1FDC" w:rsidRPr="00863026" w14:paraId="3AEC28C6" w14:textId="77777777" w:rsidTr="004A700C">
        <w:trPr>
          <w:trHeight w:val="397"/>
        </w:trPr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410DFCED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4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50ACD688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11AEEF5C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7F2148A0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  <w:r w:rsidRPr="004A700C">
              <w:rPr>
                <w:rFonts w:eastAsia="Calibri"/>
                <w:w w:val="88"/>
              </w:rPr>
              <w:t>О</w:t>
            </w:r>
          </w:p>
        </w:tc>
      </w:tr>
      <w:tr w:rsidR="002F1FDC" w:rsidRPr="00863026" w14:paraId="2FC972A4" w14:textId="77777777" w:rsidTr="004A700C">
        <w:trPr>
          <w:trHeight w:val="397"/>
        </w:trPr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10E4F725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  <w:r w:rsidRPr="004A700C">
              <w:rPr>
                <w:rFonts w:eastAsia="Calibri"/>
                <w:w w:val="88"/>
              </w:rPr>
              <w:t>В</w:t>
            </w:r>
          </w:p>
        </w:tc>
        <w:tc>
          <w:tcPr>
            <w:tcW w:w="4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3AE9F74C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3CC0E292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EC0CB36" w14:textId="77777777" w:rsidR="002F1FDC" w:rsidRDefault="002F1FDC" w:rsidP="004A700C">
            <w:pPr>
              <w:pStyle w:val="TableHeader"/>
              <w:rPr>
                <w:rFonts w:eastAsia="Calibri"/>
                <w:w w:val="88"/>
              </w:rPr>
            </w:pPr>
            <w:r w:rsidRPr="004A700C">
              <w:rPr>
                <w:rFonts w:eastAsia="Calibri"/>
                <w:w w:val="88"/>
              </w:rPr>
              <w:t>П</w:t>
            </w:r>
          </w:p>
          <w:p w14:paraId="5540BE18" w14:textId="77777777" w:rsidR="004A700C" w:rsidRPr="004A700C" w:rsidRDefault="004A700C" w:rsidP="004A700C">
            <w:pPr>
              <w:pStyle w:val="TableHeader"/>
              <w:rPr>
                <w:rFonts w:eastAsia="Calibri"/>
                <w:w w:val="88"/>
              </w:rPr>
            </w:pPr>
          </w:p>
        </w:tc>
      </w:tr>
      <w:tr w:rsidR="002F1FDC" w:rsidRPr="00863026" w14:paraId="780CEFC8" w14:textId="77777777" w:rsidTr="004A700C">
        <w:trPr>
          <w:trHeight w:val="397"/>
        </w:trPr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5E3FC1D6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4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4EFC1ACA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FFFFFF"/>
          </w:tcPr>
          <w:p w14:paraId="389C8E60" w14:textId="77777777" w:rsidR="002F1FD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14:paraId="690ECE4B" w14:textId="77777777" w:rsidR="004A700C" w:rsidRPr="004A700C" w:rsidRDefault="002F1FDC" w:rsidP="004A700C">
            <w:pPr>
              <w:pStyle w:val="TableHeader"/>
              <w:rPr>
                <w:rFonts w:eastAsia="Calibri"/>
                <w:w w:val="88"/>
              </w:rPr>
            </w:pPr>
            <w:r w:rsidRPr="004A700C">
              <w:rPr>
                <w:rFonts w:eastAsia="Calibri"/>
                <w:w w:val="88"/>
              </w:rPr>
              <w:t>А</w:t>
            </w:r>
          </w:p>
        </w:tc>
      </w:tr>
    </w:tbl>
    <w:p w14:paraId="2357B203" w14:textId="77777777" w:rsidR="002F1FDC" w:rsidRPr="004A700C" w:rsidRDefault="002F1FDC" w:rsidP="004A700C">
      <w:pPr>
        <w:pStyle w:val="afa"/>
        <w:numPr>
          <w:ilvl w:val="0"/>
          <w:numId w:val="41"/>
        </w:numPr>
        <w:rPr>
          <w:rFonts w:eastAsia="Calibri"/>
        </w:rPr>
      </w:pPr>
      <w:r w:rsidRPr="004A700C">
        <w:rPr>
          <w:rFonts w:eastAsia="Calibri"/>
        </w:rPr>
        <w:t xml:space="preserve">Броньований двома сталевими стрічками або в шлангу з </w:t>
      </w:r>
      <w:proofErr w:type="spellStart"/>
      <w:r w:rsidRPr="004A700C">
        <w:rPr>
          <w:rFonts w:eastAsia="Calibri"/>
        </w:rPr>
        <w:t>полівінілхлоридного</w:t>
      </w:r>
      <w:proofErr w:type="spellEnd"/>
      <w:r w:rsidRPr="004A700C">
        <w:rPr>
          <w:rFonts w:eastAsia="Calibri"/>
        </w:rPr>
        <w:t xml:space="preserve"> пластика</w:t>
      </w:r>
    </w:p>
    <w:p w14:paraId="7654D55C" w14:textId="77777777" w:rsidR="00A766B2" w:rsidRPr="004A700C" w:rsidRDefault="002F1FDC" w:rsidP="004A700C">
      <w:pPr>
        <w:pStyle w:val="afa"/>
        <w:numPr>
          <w:ilvl w:val="0"/>
          <w:numId w:val="41"/>
        </w:numPr>
        <w:rPr>
          <w:rFonts w:eastAsia="Calibri"/>
        </w:rPr>
      </w:pPr>
      <w:r w:rsidRPr="004A700C">
        <w:rPr>
          <w:rFonts w:eastAsia="Calibri"/>
        </w:rPr>
        <w:t>Голий</w:t>
      </w:r>
    </w:p>
    <w:p w14:paraId="2F8A1412" w14:textId="77777777" w:rsidR="002F1FDC" w:rsidRPr="004A700C" w:rsidRDefault="002F1FDC" w:rsidP="00942F33">
      <w:pPr>
        <w:pStyle w:val="afa"/>
        <w:numPr>
          <w:ilvl w:val="0"/>
          <w:numId w:val="41"/>
        </w:numPr>
        <w:rPr>
          <w:rFonts w:eastAsia="Calibri"/>
        </w:rPr>
      </w:pPr>
      <w:r w:rsidRPr="004A700C">
        <w:rPr>
          <w:rFonts w:eastAsia="Calibri"/>
        </w:rPr>
        <w:t xml:space="preserve">Оболонка з </w:t>
      </w:r>
      <w:proofErr w:type="spellStart"/>
      <w:r w:rsidRPr="004A700C">
        <w:rPr>
          <w:rFonts w:eastAsia="Calibri"/>
        </w:rPr>
        <w:t>полівінілхлоридного</w:t>
      </w:r>
      <w:proofErr w:type="spellEnd"/>
      <w:r w:rsidRPr="004A700C">
        <w:rPr>
          <w:rFonts w:eastAsia="Calibri"/>
        </w:rPr>
        <w:t xml:space="preserve"> пластика, поліетилену або алюмінію</w:t>
      </w:r>
    </w:p>
    <w:p w14:paraId="5F30D4DF" w14:textId="77777777" w:rsidR="002F1FDC" w:rsidRPr="004A700C" w:rsidRDefault="002F1FDC" w:rsidP="004A700C">
      <w:pPr>
        <w:pStyle w:val="afa"/>
        <w:numPr>
          <w:ilvl w:val="0"/>
          <w:numId w:val="41"/>
        </w:numPr>
        <w:rPr>
          <w:rFonts w:eastAsia="Calibri"/>
        </w:rPr>
      </w:pPr>
      <w:r w:rsidRPr="004A700C">
        <w:rPr>
          <w:rFonts w:eastAsia="Calibri"/>
        </w:rPr>
        <w:t>Окремо ізольовані жили</w:t>
      </w:r>
    </w:p>
    <w:p w14:paraId="6F636326" w14:textId="77777777" w:rsidR="002F1FDC" w:rsidRPr="004A700C" w:rsidRDefault="002F1FDC" w:rsidP="004A700C">
      <w:pPr>
        <w:pStyle w:val="afa"/>
        <w:numPr>
          <w:ilvl w:val="0"/>
          <w:numId w:val="41"/>
        </w:numPr>
        <w:rPr>
          <w:rFonts w:eastAsia="Calibri"/>
        </w:rPr>
      </w:pPr>
      <w:r w:rsidRPr="004A700C">
        <w:rPr>
          <w:rFonts w:eastAsia="Calibri"/>
        </w:rPr>
        <w:t>Ізоляція</w:t>
      </w:r>
      <w:r w:rsidR="00A766B2" w:rsidRPr="004A700C">
        <w:rPr>
          <w:rFonts w:eastAsia="Calibri"/>
        </w:rPr>
        <w:t xml:space="preserve"> </w:t>
      </w:r>
      <w:r w:rsidRPr="004A700C">
        <w:rPr>
          <w:rFonts w:eastAsia="Calibri"/>
        </w:rPr>
        <w:t>з</w:t>
      </w:r>
      <w:r w:rsidR="00A766B2" w:rsidRPr="004A700C">
        <w:rPr>
          <w:rFonts w:eastAsia="Calibri"/>
        </w:rPr>
        <w:t xml:space="preserve"> </w:t>
      </w:r>
      <w:proofErr w:type="spellStart"/>
      <w:r w:rsidRPr="004A700C">
        <w:rPr>
          <w:rFonts w:eastAsia="Calibri"/>
        </w:rPr>
        <w:t>полівінілхлоридного</w:t>
      </w:r>
      <w:proofErr w:type="spellEnd"/>
      <w:r w:rsidR="00A766B2" w:rsidRPr="004A700C">
        <w:rPr>
          <w:rFonts w:eastAsia="Calibri"/>
        </w:rPr>
        <w:t xml:space="preserve"> </w:t>
      </w:r>
      <w:r w:rsidRPr="004A700C">
        <w:rPr>
          <w:rFonts w:eastAsia="Calibri"/>
        </w:rPr>
        <w:t>пластика або поліетилену</w:t>
      </w:r>
    </w:p>
    <w:p w14:paraId="52DF9779" w14:textId="77777777" w:rsidR="002F1FDC" w:rsidRPr="004A700C" w:rsidRDefault="002F1FDC" w:rsidP="004A700C">
      <w:pPr>
        <w:pStyle w:val="afa"/>
        <w:numPr>
          <w:ilvl w:val="0"/>
          <w:numId w:val="41"/>
        </w:numPr>
        <w:rPr>
          <w:rFonts w:eastAsia="Calibri"/>
        </w:rPr>
      </w:pPr>
      <w:r w:rsidRPr="004A700C">
        <w:rPr>
          <w:rFonts w:eastAsia="Calibri"/>
        </w:rPr>
        <w:t>Алюмінієва жила</w:t>
      </w:r>
    </w:p>
    <w:p w14:paraId="66C2E1BC" w14:textId="77777777" w:rsidR="004A700C" w:rsidRPr="004A700C" w:rsidRDefault="004A700C" w:rsidP="004A700C">
      <w:pPr>
        <w:ind w:firstLine="0"/>
        <w:jc w:val="center"/>
        <w:rPr>
          <w:rFonts w:eastAsia="Calibri"/>
          <w:b/>
          <w:sz w:val="40"/>
          <w:lang w:val="ru-RU" w:eastAsia="en-US"/>
        </w:rPr>
      </w:pPr>
      <w:r>
        <w:rPr>
          <w:rFonts w:eastAsia="Calibri"/>
          <w:b/>
          <w:sz w:val="40"/>
          <w:lang w:val="ru-RU" w:eastAsia="en-US"/>
        </w:rPr>
        <w:t>б</w:t>
      </w:r>
      <w:r w:rsidRPr="004A700C">
        <w:rPr>
          <w:rFonts w:eastAsia="Calibri"/>
          <w:b/>
          <w:sz w:val="40"/>
          <w:lang w:val="ru-RU" w:eastAsia="en-US"/>
        </w:rPr>
        <w:t>)</w:t>
      </w:r>
    </w:p>
    <w:p w14:paraId="5D5ACEE6" w14:textId="77777777" w:rsidR="002F1FDC" w:rsidRPr="00863026" w:rsidRDefault="00221D97" w:rsidP="00221D97">
      <w:pPr>
        <w:pStyle w:val="FigureName"/>
        <w:rPr>
          <w:rFonts w:eastAsia="Calibri"/>
          <w:lang w:eastAsia="en-US"/>
        </w:rPr>
      </w:pPr>
      <w:r>
        <w:rPr>
          <w:rFonts w:eastAsia="Calibri"/>
        </w:rPr>
        <w:t xml:space="preserve">Рис. </w:t>
      </w:r>
      <w:bookmarkStart w:id="29" w:name="Fig_2014JCMbsh_3"/>
      <w:r>
        <w:rPr>
          <w:rFonts w:eastAsia="Calibri"/>
        </w:rPr>
        <w:fldChar w:fldCharType="begin"/>
      </w:r>
      <w:r>
        <w:rPr>
          <w:rFonts w:eastAsia="Calibri"/>
        </w:rPr>
        <w:instrText xml:space="preserve">  STYLEREF 1 \n \t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2</w:t>
      </w:r>
      <w:r>
        <w:rPr>
          <w:rFonts w:eastAsia="Calibri"/>
        </w:rPr>
        <w:fldChar w:fldCharType="end"/>
      </w:r>
      <w:r>
        <w:rPr>
          <w:rFonts w:eastAsia="Calibri"/>
        </w:rPr>
        <w:t>.</w:t>
      </w:r>
      <w:r>
        <w:rPr>
          <w:rFonts w:eastAsia="Calibri"/>
        </w:rPr>
        <w:fldChar w:fldCharType="begin"/>
      </w:r>
      <w:r>
        <w:rPr>
          <w:rFonts w:eastAsia="Calibri"/>
        </w:rPr>
        <w:instrText xml:space="preserve">  SEQ Fig \s 1  \* MERGEFORMAT </w:instrText>
      </w:r>
      <w:r>
        <w:rPr>
          <w:rFonts w:eastAsia="Calibri"/>
        </w:rPr>
        <w:fldChar w:fldCharType="separate"/>
      </w:r>
      <w:r w:rsidR="00B134EB">
        <w:rPr>
          <w:rFonts w:eastAsia="Calibri"/>
          <w:noProof/>
        </w:rPr>
        <w:t>1</w:t>
      </w:r>
      <w:r>
        <w:rPr>
          <w:rFonts w:eastAsia="Calibri"/>
        </w:rPr>
        <w:fldChar w:fldCharType="end"/>
      </w:r>
      <w:bookmarkEnd w:id="29"/>
      <w:r w:rsidR="00836A80">
        <w:rPr>
          <w:rFonts w:eastAsia="Calibri"/>
        </w:rPr>
        <w:t xml:space="preserve">. </w:t>
      </w:r>
      <w:r w:rsidR="002F1FDC" w:rsidRPr="00863026">
        <w:rPr>
          <w:rFonts w:eastAsia="Calibri"/>
        </w:rPr>
        <w:t xml:space="preserve">Позначення типів кабелів: а) кабелі з паперовою ізоляцією і </w:t>
      </w:r>
      <w:r w:rsidR="002F1FDC" w:rsidRPr="00863026">
        <w:rPr>
          <w:rFonts w:eastAsia="Calibri"/>
          <w:spacing w:val="-1"/>
        </w:rPr>
        <w:t>в'язким просоченням; б) кабелі з пластмасовою ізоляцією.</w:t>
      </w:r>
    </w:p>
    <w:p w14:paraId="7FC03314" w14:textId="77777777" w:rsidR="004A700C" w:rsidRDefault="004A700C" w:rsidP="004A700C">
      <w:pPr>
        <w:rPr>
          <w:rFonts w:eastAsia="Calibri"/>
        </w:rPr>
      </w:pPr>
      <w:r w:rsidRPr="00863026">
        <w:rPr>
          <w:rFonts w:eastAsia="Calibri"/>
        </w:rPr>
        <w:t>В цьому випадку в позначення вводиться буква "В" через дефіс. Якщо через дефіс вводиться буква "У",</w:t>
      </w:r>
      <w:r>
        <w:rPr>
          <w:rFonts w:eastAsia="Calibri"/>
        </w:rPr>
        <w:t xml:space="preserve"> – </w:t>
      </w:r>
      <w:r w:rsidRPr="00863026">
        <w:rPr>
          <w:rFonts w:eastAsia="Calibri"/>
        </w:rPr>
        <w:t xml:space="preserve">так позначається кабель з посиленим </w:t>
      </w:r>
      <w:r w:rsidRPr="00863026">
        <w:rPr>
          <w:rFonts w:eastAsia="Calibri"/>
          <w:spacing w:val="-2"/>
        </w:rPr>
        <w:lastRenderedPageBreak/>
        <w:t xml:space="preserve">антикорозійним просоченням. Кабель із збільшеними тривало допустимими </w:t>
      </w:r>
      <w:r w:rsidRPr="00863026">
        <w:rPr>
          <w:rFonts w:eastAsia="Calibri"/>
        </w:rPr>
        <w:t>струмами позначається буквою "У" без дефіса.</w:t>
      </w:r>
    </w:p>
    <w:p w14:paraId="0B748B31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</w:rPr>
        <w:t>Деякі подушки кабелів позначаються буквами "</w:t>
      </w:r>
      <w:r w:rsidRPr="00863026">
        <w:rPr>
          <w:rFonts w:eastAsia="Calibri"/>
          <w:lang w:val="ru-RU"/>
        </w:rPr>
        <w:t>л"</w:t>
      </w:r>
      <w:r w:rsidRPr="00863026">
        <w:rPr>
          <w:rFonts w:eastAsia="Calibri"/>
        </w:rPr>
        <w:t>, "</w:t>
      </w:r>
      <w:r w:rsidRPr="00863026">
        <w:rPr>
          <w:rFonts w:eastAsia="Calibri"/>
          <w:lang w:val="ru-RU"/>
        </w:rPr>
        <w:t>2л</w:t>
      </w:r>
      <w:r w:rsidRPr="00863026">
        <w:rPr>
          <w:rFonts w:eastAsia="Calibri"/>
        </w:rPr>
        <w:t>", "</w:t>
      </w:r>
      <w:r w:rsidRPr="00863026">
        <w:rPr>
          <w:rFonts w:eastAsia="Calibri"/>
          <w:lang w:val="ru-RU"/>
        </w:rPr>
        <w:t>п"</w:t>
      </w:r>
      <w:r w:rsidRPr="00863026">
        <w:rPr>
          <w:rFonts w:eastAsia="Calibri"/>
        </w:rPr>
        <w:t>. "</w:t>
      </w:r>
      <w:r w:rsidRPr="00863026">
        <w:rPr>
          <w:rFonts w:eastAsia="Calibri"/>
          <w:lang w:val="ru-RU"/>
        </w:rPr>
        <w:t>в"</w:t>
      </w:r>
      <w:r w:rsidRPr="00863026">
        <w:rPr>
          <w:rFonts w:eastAsia="Calibri"/>
        </w:rPr>
        <w:t>; відсутність подушок позначається буквою "</w:t>
      </w:r>
      <w:r w:rsidRPr="00863026">
        <w:rPr>
          <w:rFonts w:eastAsia="Calibri"/>
          <w:lang w:val="ru-RU"/>
        </w:rPr>
        <w:t>б"</w:t>
      </w:r>
      <w:r w:rsidRPr="00863026">
        <w:rPr>
          <w:rFonts w:eastAsia="Calibri"/>
        </w:rPr>
        <w:t>. Рядкові букви "</w:t>
      </w:r>
      <w:r w:rsidRPr="00863026">
        <w:rPr>
          <w:rFonts w:eastAsia="Calibri"/>
          <w:lang w:val="ru-RU"/>
        </w:rPr>
        <w:t>п"</w:t>
      </w:r>
      <w:r w:rsidRPr="00863026">
        <w:rPr>
          <w:rFonts w:eastAsia="Calibri"/>
        </w:rPr>
        <w:t xml:space="preserve"> і "</w:t>
      </w:r>
      <w:r w:rsidRPr="00863026">
        <w:rPr>
          <w:rFonts w:eastAsia="Calibri"/>
          <w:lang w:val="ru-RU"/>
        </w:rPr>
        <w:t>в"</w:t>
      </w:r>
      <w:r w:rsidRPr="00863026">
        <w:rPr>
          <w:rFonts w:eastAsia="Calibri"/>
        </w:rPr>
        <w:t xml:space="preserve"> можуть </w:t>
      </w:r>
      <w:r w:rsidRPr="00863026">
        <w:rPr>
          <w:rFonts w:eastAsia="Calibri"/>
          <w:spacing w:val="-1"/>
        </w:rPr>
        <w:t>означати також різновид шланг</w:t>
      </w:r>
      <w:r w:rsidR="009577DD">
        <w:rPr>
          <w:rFonts w:eastAsia="Calibri"/>
          <w:spacing w:val="-1"/>
        </w:rPr>
        <w:t>у</w:t>
      </w:r>
      <w:r w:rsidRPr="00863026">
        <w:rPr>
          <w:rFonts w:eastAsia="Calibri"/>
          <w:spacing w:val="-1"/>
        </w:rPr>
        <w:t>, що покриває кабель.</w:t>
      </w:r>
    </w:p>
    <w:p w14:paraId="110C9345" w14:textId="77777777" w:rsidR="002F1FDC" w:rsidRPr="00863026" w:rsidRDefault="002F1FDC" w:rsidP="006A7F3D">
      <w:pPr>
        <w:pStyle w:val="3"/>
        <w:rPr>
          <w:lang w:val="ru-RU" w:eastAsia="en-US"/>
        </w:rPr>
      </w:pPr>
      <w:bookmarkStart w:id="30" w:name="_Toc397437154"/>
      <w:r w:rsidRPr="00863026">
        <w:rPr>
          <w:w w:val="78"/>
          <w:sz w:val="4"/>
          <w:szCs w:val="4"/>
        </w:rPr>
        <w:t xml:space="preserve">| </w:t>
      </w:r>
      <w:r w:rsidRPr="00863026">
        <w:t>Кабелів і дроти спеціальних електричних мереж</w:t>
      </w:r>
      <w:bookmarkEnd w:id="30"/>
    </w:p>
    <w:p w14:paraId="2A7A87F3" w14:textId="77777777" w:rsidR="002F1FDC" w:rsidRPr="00863026" w:rsidRDefault="002F1FDC" w:rsidP="002F1FDC">
      <w:pPr>
        <w:rPr>
          <w:rFonts w:eastAsia="Calibri"/>
          <w:lang w:eastAsia="en-US"/>
        </w:rPr>
      </w:pPr>
      <w:r w:rsidRPr="00863026">
        <w:rPr>
          <w:rFonts w:eastAsia="Calibri"/>
        </w:rPr>
        <w:t xml:space="preserve">Мережі для </w:t>
      </w:r>
      <w:proofErr w:type="spellStart"/>
      <w:r w:rsidRPr="00863026">
        <w:rPr>
          <w:rFonts w:eastAsia="Calibri"/>
        </w:rPr>
        <w:t>багатоамперних</w:t>
      </w:r>
      <w:proofErr w:type="spellEnd"/>
      <w:r w:rsidRPr="00863026">
        <w:rPr>
          <w:rFonts w:eastAsia="Calibri"/>
        </w:rPr>
        <w:t xml:space="preserve"> установок змінного струму виконуються провідниками з великим перетином у вигляді круглих, трубчастих, пр</w:t>
      </w:r>
      <w:r w:rsidR="005F3D65">
        <w:rPr>
          <w:rFonts w:eastAsia="Calibri"/>
        </w:rPr>
        <w:t xml:space="preserve">ямокутних або </w:t>
      </w:r>
      <w:proofErr w:type="spellStart"/>
      <w:r w:rsidR="005F3D65">
        <w:rPr>
          <w:rFonts w:eastAsia="Calibri"/>
        </w:rPr>
        <w:t>коробчатих</w:t>
      </w:r>
      <w:proofErr w:type="spellEnd"/>
      <w:r w:rsidR="005F3D65">
        <w:rPr>
          <w:rFonts w:eastAsia="Calibri"/>
        </w:rPr>
        <w:t xml:space="preserve"> шин [</w:t>
      </w:r>
      <w:r w:rsidR="005F3D65">
        <w:rPr>
          <w:rFonts w:eastAsia="Calibri"/>
        </w:rPr>
        <w:fldChar w:fldCharType="begin"/>
      </w:r>
      <w:r w:rsidR="005F3D65">
        <w:rPr>
          <w:rFonts w:eastAsia="Calibri"/>
        </w:rPr>
        <w:instrText xml:space="preserve"> REF Lit_2014JCMbsh_6 \r \h </w:instrText>
      </w:r>
      <w:r w:rsidR="005F3D65">
        <w:rPr>
          <w:rFonts w:eastAsia="Calibri"/>
        </w:rPr>
      </w:r>
      <w:r w:rsidR="005F3D65">
        <w:rPr>
          <w:rFonts w:eastAsia="Calibri"/>
        </w:rPr>
        <w:fldChar w:fldCharType="separate"/>
      </w:r>
      <w:r w:rsidR="00B134EB">
        <w:rPr>
          <w:rFonts w:eastAsia="Calibri"/>
        </w:rPr>
        <w:t>6</w:t>
      </w:r>
      <w:r w:rsidR="005F3D65">
        <w:rPr>
          <w:rFonts w:eastAsia="Calibri"/>
        </w:rPr>
        <w:fldChar w:fldCharType="end"/>
      </w:r>
      <w:r w:rsidR="005F3D65">
        <w:rPr>
          <w:rFonts w:eastAsia="Calibri"/>
        </w:rPr>
        <w:t>]</w:t>
      </w:r>
      <w:r w:rsidRPr="00863026">
        <w:rPr>
          <w:rFonts w:eastAsia="Calibri"/>
        </w:rPr>
        <w:t>. В якості гнучкої частини, наприклад для короткої мережі електропечей, використовують кабелі марки МГГ-500, МГГ-1000, зібрані з мідних провідників перетином 1 мм</w:t>
      </w:r>
      <w:r w:rsidRPr="00863026">
        <w:rPr>
          <w:rFonts w:eastAsia="Calibri"/>
          <w:vertAlign w:val="superscript"/>
        </w:rPr>
        <w:t>2</w:t>
      </w:r>
      <w:r w:rsidRPr="00863026">
        <w:rPr>
          <w:rFonts w:eastAsia="Calibri"/>
        </w:rPr>
        <w:t xml:space="preserve">, або спеціальний гнучкий </w:t>
      </w:r>
      <w:proofErr w:type="spellStart"/>
      <w:r w:rsidRPr="00863026">
        <w:rPr>
          <w:rFonts w:eastAsia="Calibri"/>
        </w:rPr>
        <w:t>водоохолоджуваний</w:t>
      </w:r>
      <w:proofErr w:type="spellEnd"/>
      <w:r w:rsidRPr="00863026">
        <w:rPr>
          <w:rFonts w:eastAsia="Calibri"/>
        </w:rPr>
        <w:t xml:space="preserve"> кабель типу КВС-1000.</w:t>
      </w:r>
    </w:p>
    <w:p w14:paraId="39BE2C80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</w:rPr>
        <w:t xml:space="preserve">Кабель складається із сталевої спіралі, </w:t>
      </w:r>
      <w:r w:rsidR="009577DD" w:rsidRPr="00863026">
        <w:rPr>
          <w:rFonts w:eastAsia="Calibri"/>
        </w:rPr>
        <w:t>утворюючої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 xml:space="preserve">внутрішній канал для </w:t>
      </w:r>
      <w:r w:rsidRPr="00863026">
        <w:rPr>
          <w:rFonts w:eastAsia="Calibri"/>
          <w:spacing w:val="-1"/>
        </w:rPr>
        <w:t xml:space="preserve">води, навколо якого розташовані мідні дроти загальним перетином 1000 </w:t>
      </w:r>
      <w:r w:rsidRPr="00863026">
        <w:rPr>
          <w:rFonts w:eastAsia="Calibri"/>
        </w:rPr>
        <w:t>мм</w:t>
      </w:r>
      <w:r w:rsidRPr="00863026">
        <w:rPr>
          <w:rFonts w:eastAsia="Calibri"/>
          <w:vertAlign w:val="superscript"/>
        </w:rPr>
        <w:t>2</w:t>
      </w:r>
      <w:r w:rsidRPr="00863026">
        <w:rPr>
          <w:rFonts w:eastAsia="Calibri"/>
        </w:rPr>
        <w:t>, зовні кабель має гумову оболонку. Кабель КВС-1000 допускає струм 4500 А при високій щільності струму (4,5 А/мм</w:t>
      </w:r>
      <w:r w:rsidRPr="00863026">
        <w:rPr>
          <w:rFonts w:eastAsia="Calibri"/>
          <w:vertAlign w:val="superscript"/>
        </w:rPr>
        <w:t>2</w:t>
      </w:r>
      <w:r w:rsidRPr="00863026">
        <w:rPr>
          <w:rFonts w:eastAsia="Calibri"/>
        </w:rPr>
        <w:t>) за рахунок водяного охолоджування.</w:t>
      </w:r>
    </w:p>
    <w:p w14:paraId="4FBDFF51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</w:rPr>
        <w:t xml:space="preserve">Мережі в </w:t>
      </w:r>
      <w:r w:rsidRPr="00863026">
        <w:rPr>
          <w:rFonts w:eastAsia="Calibri"/>
          <w:lang w:val="ru-RU"/>
        </w:rPr>
        <w:t>по</w:t>
      </w:r>
      <w:proofErr w:type="spellStart"/>
      <w:r w:rsidRPr="00863026">
        <w:rPr>
          <w:rFonts w:eastAsia="Calibri"/>
        </w:rPr>
        <w:t>жежонебезпечних</w:t>
      </w:r>
      <w:proofErr w:type="spellEnd"/>
      <w:r w:rsidRPr="00863026">
        <w:rPr>
          <w:rFonts w:eastAsia="Calibri"/>
        </w:rPr>
        <w:t xml:space="preserve"> приміщеннях виконують так, щоб не допускалася можливість утворення електричної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 xml:space="preserve">іскри, а також збільшення </w:t>
      </w:r>
      <w:r w:rsidRPr="00863026">
        <w:rPr>
          <w:rFonts w:eastAsia="Calibri"/>
          <w:spacing w:val="-1"/>
        </w:rPr>
        <w:t xml:space="preserve">температури вище нормованої. Тому в них не вирішується прокладка </w:t>
      </w:r>
      <w:r w:rsidRPr="00863026">
        <w:rPr>
          <w:rFonts w:eastAsia="Calibri"/>
        </w:rPr>
        <w:t>голих проводів. Як правило, проводка виконується захищеними ізольованими проводами</w:t>
      </w:r>
      <w:r w:rsidR="00A766B2">
        <w:rPr>
          <w:rFonts w:eastAsia="Calibri"/>
        </w:rPr>
        <w:t xml:space="preserve"> – </w:t>
      </w:r>
      <w:r w:rsidRPr="00863026">
        <w:rPr>
          <w:rFonts w:eastAsia="Calibri"/>
        </w:rPr>
        <w:t xml:space="preserve">трубчастими проводами в металевих </w:t>
      </w:r>
      <w:r w:rsidRPr="00863026">
        <w:rPr>
          <w:rFonts w:eastAsia="Calibri"/>
          <w:spacing w:val="-1"/>
        </w:rPr>
        <w:t>оболонках, проводами в сталевих трубах (тонкостінних)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spacing w:val="-1"/>
        </w:rPr>
        <w:t xml:space="preserve">або кабелями з </w:t>
      </w:r>
      <w:r w:rsidRPr="00863026">
        <w:rPr>
          <w:rFonts w:eastAsia="Calibri"/>
        </w:rPr>
        <w:t xml:space="preserve">металевою </w:t>
      </w:r>
      <w:r w:rsidRPr="00863026">
        <w:rPr>
          <w:rFonts w:eastAsia="Calibri"/>
          <w:lang w:val="ru-RU"/>
        </w:rPr>
        <w:t>пол</w:t>
      </w:r>
      <w:r w:rsidRPr="00863026">
        <w:rPr>
          <w:rFonts w:eastAsia="Calibri"/>
        </w:rPr>
        <w:t>і</w:t>
      </w:r>
      <w:proofErr w:type="spellStart"/>
      <w:r w:rsidRPr="00863026">
        <w:rPr>
          <w:rFonts w:eastAsia="Calibri"/>
          <w:lang w:val="ru-RU"/>
        </w:rPr>
        <w:t>хлорв</w:t>
      </w:r>
      <w:proofErr w:type="spellEnd"/>
      <w:r w:rsidRPr="00863026">
        <w:rPr>
          <w:rFonts w:eastAsia="Calibri"/>
        </w:rPr>
        <w:t>і</w:t>
      </w:r>
      <w:r w:rsidRPr="00863026">
        <w:rPr>
          <w:rFonts w:eastAsia="Calibri"/>
          <w:lang w:val="ru-RU"/>
        </w:rPr>
        <w:t>н</w:t>
      </w:r>
      <w:r w:rsidRPr="00863026">
        <w:rPr>
          <w:rFonts w:eastAsia="Calibri"/>
        </w:rPr>
        <w:t>і</w:t>
      </w:r>
      <w:proofErr w:type="spellStart"/>
      <w:r w:rsidRPr="00863026">
        <w:rPr>
          <w:rFonts w:eastAsia="Calibri"/>
          <w:lang w:val="ru-RU"/>
        </w:rPr>
        <w:t>лово</w:t>
      </w:r>
      <w:proofErr w:type="spellEnd"/>
      <w:r w:rsidRPr="00863026">
        <w:rPr>
          <w:rFonts w:eastAsia="Calibri"/>
        </w:rPr>
        <w:t xml:space="preserve">ю або </w:t>
      </w:r>
      <w:r w:rsidRPr="00863026">
        <w:rPr>
          <w:rFonts w:eastAsia="Calibri"/>
          <w:lang w:val="ru-RU"/>
        </w:rPr>
        <w:t>не</w:t>
      </w:r>
      <w:proofErr w:type="spellStart"/>
      <w:r w:rsidRPr="00863026">
        <w:rPr>
          <w:rFonts w:eastAsia="Calibri"/>
        </w:rPr>
        <w:t>фритовою</w:t>
      </w:r>
      <w:proofErr w:type="spellEnd"/>
      <w:r w:rsidRPr="00863026">
        <w:rPr>
          <w:rFonts w:eastAsia="Calibri"/>
        </w:rPr>
        <w:t xml:space="preserve"> (негорюча гума) оболонкою. Всі з'єднання проводок виконуються в спеціальних коробках з жаростійкої пластмаси або сталі з не проникними для пилу </w:t>
      </w:r>
      <w:r w:rsidRPr="00863026">
        <w:rPr>
          <w:rFonts w:eastAsia="Calibri"/>
          <w:spacing w:val="-1"/>
        </w:rPr>
        <w:t xml:space="preserve">ущільненнями. Застосування поліетиленових і </w:t>
      </w:r>
      <w:r w:rsidRPr="00863026">
        <w:rPr>
          <w:rFonts w:eastAsia="Calibri"/>
          <w:spacing w:val="-1"/>
          <w:lang w:val="ru-RU"/>
        </w:rPr>
        <w:t>в</w:t>
      </w:r>
      <w:r w:rsidRPr="00863026">
        <w:rPr>
          <w:rFonts w:eastAsia="Calibri"/>
          <w:spacing w:val="-1"/>
        </w:rPr>
        <w:t>і</w:t>
      </w:r>
      <w:r w:rsidRPr="00863026">
        <w:rPr>
          <w:rFonts w:eastAsia="Calibri"/>
          <w:spacing w:val="-1"/>
          <w:lang w:val="ru-RU"/>
        </w:rPr>
        <w:t>н</w:t>
      </w:r>
      <w:r w:rsidRPr="00863026">
        <w:rPr>
          <w:rFonts w:eastAsia="Calibri"/>
          <w:spacing w:val="-1"/>
        </w:rPr>
        <w:t>і</w:t>
      </w:r>
      <w:r w:rsidRPr="00863026">
        <w:rPr>
          <w:rFonts w:eastAsia="Calibri"/>
          <w:spacing w:val="-1"/>
          <w:lang w:val="ru-RU"/>
        </w:rPr>
        <w:t>пластов</w:t>
      </w:r>
      <w:r w:rsidRPr="00863026">
        <w:rPr>
          <w:rFonts w:eastAsia="Calibri"/>
          <w:spacing w:val="-1"/>
        </w:rPr>
        <w:t>и</w:t>
      </w:r>
      <w:r w:rsidRPr="00863026">
        <w:rPr>
          <w:rFonts w:eastAsia="Calibri"/>
          <w:spacing w:val="-1"/>
          <w:lang w:val="ru-RU"/>
        </w:rPr>
        <w:t>х</w:t>
      </w:r>
      <w:r w:rsidRPr="00863026">
        <w:rPr>
          <w:rFonts w:eastAsia="Calibri"/>
          <w:spacing w:val="-1"/>
        </w:rPr>
        <w:t xml:space="preserve"> труб для електропроводок забороняється, оскільки ці труби згорають.</w:t>
      </w:r>
    </w:p>
    <w:p w14:paraId="46F8B7F1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</w:rPr>
        <w:t xml:space="preserve">У приміщеннях всіх класів допускається прокладка ізольованих </w:t>
      </w:r>
      <w:r w:rsidRPr="00863026">
        <w:rPr>
          <w:rFonts w:eastAsia="Calibri"/>
          <w:spacing w:val="-3"/>
        </w:rPr>
        <w:t xml:space="preserve">проводів марок АПВ і АПР на ізоляторах при напрузі не вище 250 В </w:t>
      </w:r>
      <w:r w:rsidRPr="00863026">
        <w:rPr>
          <w:rFonts w:eastAsia="Calibri"/>
        </w:rPr>
        <w:t xml:space="preserve">щодо землі і при розташуванні проводки на недоступній висоті </w:t>
      </w:r>
      <w:r w:rsidRPr="00863026">
        <w:rPr>
          <w:rFonts w:eastAsia="Calibri"/>
          <w:spacing w:val="-1"/>
        </w:rPr>
        <w:t xml:space="preserve">далеко від скупчення горючих </w:t>
      </w:r>
      <w:r w:rsidRPr="00863026">
        <w:rPr>
          <w:rFonts w:eastAsia="Calibri"/>
          <w:spacing w:val="-1"/>
        </w:rPr>
        <w:lastRenderedPageBreak/>
        <w:t xml:space="preserve">речовин, а також кабелів ААГ, </w:t>
      </w:r>
      <w:proofErr w:type="spellStart"/>
      <w:r w:rsidRPr="00863026">
        <w:rPr>
          <w:rFonts w:eastAsia="Calibri"/>
          <w:spacing w:val="-1"/>
        </w:rPr>
        <w:t>ААШв</w:t>
      </w:r>
      <w:proofErr w:type="spellEnd"/>
      <w:r w:rsidRPr="00863026">
        <w:rPr>
          <w:rFonts w:eastAsia="Calibri"/>
          <w:spacing w:val="-1"/>
        </w:rPr>
        <w:t xml:space="preserve">, ААБВГ, </w:t>
      </w:r>
      <w:r w:rsidRPr="00863026">
        <w:rPr>
          <w:rFonts w:eastAsia="Calibri"/>
        </w:rPr>
        <w:t>АВВГ, АСРГ і ін. У приміщеннях класів П-</w:t>
      </w:r>
      <w:r w:rsidRPr="00863026">
        <w:rPr>
          <w:rFonts w:eastAsia="Calibri"/>
          <w:lang w:val="en-US"/>
        </w:rPr>
        <w:t>II</w:t>
      </w:r>
      <w:r w:rsidRPr="00863026">
        <w:rPr>
          <w:rFonts w:eastAsia="Calibri"/>
        </w:rPr>
        <w:t>; П-</w:t>
      </w:r>
      <w:r w:rsidRPr="00863026">
        <w:rPr>
          <w:rFonts w:eastAsia="Calibri"/>
          <w:lang w:val="en-US"/>
        </w:rPr>
        <w:t>II</w:t>
      </w:r>
      <w:r w:rsidRPr="00863026">
        <w:rPr>
          <w:rFonts w:eastAsia="Calibri"/>
        </w:rPr>
        <w:t>а, П-</w:t>
      </w:r>
      <w:r w:rsidRPr="00863026">
        <w:rPr>
          <w:rFonts w:eastAsia="Calibri"/>
          <w:lang w:val="en-US"/>
        </w:rPr>
        <w:t>III</w:t>
      </w:r>
      <w:r w:rsidRPr="00863026">
        <w:rPr>
          <w:rFonts w:eastAsia="Calibri"/>
        </w:rPr>
        <w:t xml:space="preserve"> допускається застосування відкритих тролейних кранових проводів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за умови, що вони не будуть розташовані над матеріалами, які можуть запалати від розжареної частинки металу дроту або струмоприймача, що впала. У приміщеннях же класу П-</w:t>
      </w:r>
      <w:r w:rsidRPr="00863026">
        <w:rPr>
          <w:rFonts w:eastAsia="Calibri"/>
          <w:lang w:val="en-US"/>
        </w:rPr>
        <w:t>I</w:t>
      </w:r>
      <w:r w:rsidRPr="00863026">
        <w:rPr>
          <w:rFonts w:eastAsia="Calibri"/>
        </w:rPr>
        <w:t xml:space="preserve"> </w:t>
      </w:r>
      <w:proofErr w:type="spellStart"/>
      <w:r w:rsidRPr="00863026">
        <w:rPr>
          <w:rFonts w:eastAsia="Calibri"/>
        </w:rPr>
        <w:t>струмопровід</w:t>
      </w:r>
      <w:proofErr w:type="spellEnd"/>
      <w:r w:rsidRPr="00863026">
        <w:rPr>
          <w:rFonts w:eastAsia="Calibri"/>
        </w:rPr>
        <w:t xml:space="preserve"> до кранів повинен бути здійснений шланговим кабелем КРІТ.</w:t>
      </w:r>
    </w:p>
    <w:p w14:paraId="4EB57982" w14:textId="77777777" w:rsidR="002F1FDC" w:rsidRPr="00863026" w:rsidRDefault="002F1FDC" w:rsidP="002F1FDC">
      <w:pPr>
        <w:rPr>
          <w:rFonts w:eastAsia="Calibri"/>
          <w:lang w:eastAsia="en-US"/>
        </w:rPr>
      </w:pPr>
      <w:r w:rsidRPr="00863026">
        <w:rPr>
          <w:rFonts w:eastAsia="Calibri"/>
        </w:rPr>
        <w:t>У вибухонебезпечних приміщеннях класів В-</w:t>
      </w:r>
      <w:r w:rsidRPr="00863026">
        <w:rPr>
          <w:rFonts w:eastAsia="Calibri"/>
          <w:lang w:val="en-US"/>
        </w:rPr>
        <w:t>I</w:t>
      </w:r>
      <w:r w:rsidRPr="00863026">
        <w:rPr>
          <w:rFonts w:eastAsia="Calibri"/>
        </w:rPr>
        <w:t xml:space="preserve"> і В-</w:t>
      </w:r>
      <w:r w:rsidRPr="00863026">
        <w:rPr>
          <w:rFonts w:eastAsia="Calibri"/>
          <w:lang w:val="en-US"/>
        </w:rPr>
        <w:t>I</w:t>
      </w:r>
      <w:r w:rsidRPr="00863026">
        <w:rPr>
          <w:rFonts w:eastAsia="Calibri"/>
        </w:rPr>
        <w:t xml:space="preserve">а застосовувати алюмінієві провідники не допускається, оскільки при короткому замиканні розжарені частинки алюмінію не охолоджуються в повітрі, а продовжують горіти. Проводка виконується </w:t>
      </w:r>
      <w:proofErr w:type="spellStart"/>
      <w:r w:rsidRPr="00863026">
        <w:rPr>
          <w:rFonts w:eastAsia="Calibri"/>
        </w:rPr>
        <w:t>вибухонепроникною</w:t>
      </w:r>
      <w:proofErr w:type="spellEnd"/>
      <w:r w:rsidRPr="00863026">
        <w:rPr>
          <w:rFonts w:eastAsia="Calibri"/>
        </w:rPr>
        <w:t>, що досягається застосуванням кабелів марки ВБВ або ізольованих проводів марок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 xml:space="preserve">ПВ і ПРТО, що прокладаються у водогазопровідних сталевих трубах, що сполучаються спеціальними вибухозахищеними </w:t>
      </w:r>
      <w:r w:rsidR="009577DD" w:rsidRPr="00863026">
        <w:rPr>
          <w:rFonts w:eastAsia="Calibri"/>
        </w:rPr>
        <w:t>фітингами</w:t>
      </w:r>
      <w:r w:rsidRPr="00863026">
        <w:rPr>
          <w:rFonts w:eastAsia="Calibri"/>
        </w:rPr>
        <w:t xml:space="preserve"> виконання ВЗГ. Змонтовані трубопроводи випробовуються на щільність тиском в приміщеннях класу В-</w:t>
      </w:r>
      <w:r w:rsidRPr="00863026">
        <w:rPr>
          <w:rFonts w:eastAsia="Calibri"/>
          <w:lang w:val="en-US"/>
        </w:rPr>
        <w:t>I</w:t>
      </w:r>
      <w:r w:rsidRPr="00863026">
        <w:rPr>
          <w:rFonts w:eastAsia="Calibri"/>
        </w:rPr>
        <w:t xml:space="preserve"> до 2,5 кгс/см</w:t>
      </w:r>
      <w:r w:rsidRPr="00863026">
        <w:rPr>
          <w:rFonts w:eastAsia="Calibri"/>
          <w:vertAlign w:val="superscript"/>
          <w:lang w:val="ru-RU"/>
        </w:rPr>
        <w:t>2</w:t>
      </w:r>
      <w:r w:rsidRPr="00863026">
        <w:rPr>
          <w:rFonts w:eastAsia="Calibri"/>
        </w:rPr>
        <w:t xml:space="preserve"> і класів В-</w:t>
      </w:r>
      <w:r w:rsidRPr="00863026">
        <w:rPr>
          <w:rFonts w:eastAsia="Calibri"/>
          <w:lang w:val="en-US"/>
        </w:rPr>
        <w:t>I</w:t>
      </w:r>
      <w:r w:rsidRPr="00863026">
        <w:rPr>
          <w:rFonts w:eastAsia="Calibri"/>
        </w:rPr>
        <w:t>а, В-</w:t>
      </w:r>
      <w:r w:rsidRPr="00863026">
        <w:rPr>
          <w:rFonts w:eastAsia="Calibri"/>
          <w:lang w:val="en-US"/>
        </w:rPr>
        <w:t>II</w:t>
      </w:r>
      <w:r w:rsidRPr="00863026">
        <w:rPr>
          <w:rFonts w:eastAsia="Calibri"/>
        </w:rPr>
        <w:t>, В-</w:t>
      </w:r>
      <w:r w:rsidRPr="00863026">
        <w:rPr>
          <w:rFonts w:eastAsia="Calibri"/>
          <w:lang w:val="en-US"/>
        </w:rPr>
        <w:t>II</w:t>
      </w:r>
      <w:r w:rsidRPr="00863026">
        <w:rPr>
          <w:rFonts w:eastAsia="Calibri"/>
        </w:rPr>
        <w:t>а до 0,5 кгс/см</w:t>
      </w:r>
      <w:r w:rsidRPr="00863026">
        <w:rPr>
          <w:rFonts w:eastAsia="Calibri"/>
          <w:vertAlign w:val="superscript"/>
          <w:lang w:val="ru-RU"/>
        </w:rPr>
        <w:t>2</w:t>
      </w:r>
      <w:r w:rsidRPr="00863026">
        <w:rPr>
          <w:rFonts w:eastAsia="Calibri"/>
          <w:lang w:val="ru-RU"/>
        </w:rPr>
        <w:t>.</w:t>
      </w:r>
      <w:r w:rsidRPr="00863026">
        <w:rPr>
          <w:rFonts w:eastAsia="Calibri"/>
        </w:rPr>
        <w:t xml:space="preserve"> У приміщеннях класів В—1б; В-</w:t>
      </w:r>
      <w:r w:rsidRPr="00863026">
        <w:rPr>
          <w:rFonts w:eastAsia="Calibri"/>
          <w:lang w:val="en-US"/>
        </w:rPr>
        <w:t>II</w:t>
      </w:r>
      <w:r w:rsidRPr="00863026">
        <w:rPr>
          <w:rFonts w:eastAsia="Calibri"/>
        </w:rPr>
        <w:t>, В-</w:t>
      </w:r>
      <w:r w:rsidRPr="00863026">
        <w:rPr>
          <w:rFonts w:eastAsia="Calibri"/>
          <w:lang w:val="en-US"/>
        </w:rPr>
        <w:t>II</w:t>
      </w:r>
      <w:r w:rsidRPr="00863026">
        <w:rPr>
          <w:rFonts w:eastAsia="Calibri"/>
        </w:rPr>
        <w:t>а і зовнішніх установок класу В-</w:t>
      </w:r>
      <w:r w:rsidRPr="00863026">
        <w:rPr>
          <w:rFonts w:eastAsia="Calibri"/>
          <w:lang w:val="en-US"/>
        </w:rPr>
        <w:t>I</w:t>
      </w:r>
      <w:r w:rsidRPr="00863026">
        <w:rPr>
          <w:rFonts w:eastAsia="Calibri"/>
        </w:rPr>
        <w:t>г допускається застосування провідників з алюмінієвою жилою; вони вибираються як для вибухонебезпечних приміщень. Для приміщень класу В-</w:t>
      </w:r>
      <w:r w:rsidRPr="00863026">
        <w:rPr>
          <w:rFonts w:eastAsia="Calibri"/>
          <w:lang w:val="en-US"/>
        </w:rPr>
        <w:t>II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 xml:space="preserve">необхідне застосування броньованих кабелів АВБВ, </w:t>
      </w:r>
      <w:proofErr w:type="spellStart"/>
      <w:r w:rsidRPr="00863026">
        <w:rPr>
          <w:rFonts w:eastAsia="Calibri"/>
        </w:rPr>
        <w:t>АВВбШВ</w:t>
      </w:r>
      <w:proofErr w:type="spellEnd"/>
      <w:r w:rsidRPr="00863026">
        <w:rPr>
          <w:rFonts w:eastAsia="Calibri"/>
        </w:rPr>
        <w:t xml:space="preserve">, </w:t>
      </w:r>
      <w:proofErr w:type="spellStart"/>
      <w:r w:rsidRPr="00863026">
        <w:rPr>
          <w:rFonts w:eastAsia="Calibri"/>
        </w:rPr>
        <w:t>АВВБбГ</w:t>
      </w:r>
      <w:proofErr w:type="spellEnd"/>
      <w:r w:rsidRPr="00863026">
        <w:rPr>
          <w:rFonts w:eastAsia="Calibri"/>
        </w:rPr>
        <w:t xml:space="preserve">, </w:t>
      </w:r>
      <w:proofErr w:type="spellStart"/>
      <w:r w:rsidRPr="00863026">
        <w:rPr>
          <w:rFonts w:eastAsia="Calibri"/>
        </w:rPr>
        <w:t>ААБлГ</w:t>
      </w:r>
      <w:proofErr w:type="spellEnd"/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або проводів в сталевих трубах; для В-</w:t>
      </w:r>
      <w:r w:rsidRPr="00863026">
        <w:rPr>
          <w:rFonts w:eastAsia="Calibri"/>
          <w:lang w:val="en-US"/>
        </w:rPr>
        <w:t>II</w:t>
      </w:r>
      <w:r w:rsidRPr="00863026">
        <w:rPr>
          <w:rFonts w:eastAsia="Calibri"/>
        </w:rPr>
        <w:t>а допускається застосування неброньованих кабелів ААГ, АВВГ, АВРГ, АНРП.</w:t>
      </w:r>
    </w:p>
    <w:p w14:paraId="23034BB7" w14:textId="77777777" w:rsidR="002F1FDC" w:rsidRPr="00863026" w:rsidRDefault="002F1FDC" w:rsidP="002F1FDC">
      <w:pPr>
        <w:rPr>
          <w:rFonts w:eastAsia="Calibri"/>
          <w:lang w:eastAsia="en-US"/>
        </w:rPr>
      </w:pPr>
      <w:r w:rsidRPr="00863026">
        <w:rPr>
          <w:rFonts w:eastAsia="Calibri"/>
          <w:spacing w:val="-1"/>
        </w:rPr>
        <w:t xml:space="preserve">Для живлення пересувних електроприймачів, кранів, тельферів і інших </w:t>
      </w:r>
      <w:r w:rsidRPr="00863026">
        <w:rPr>
          <w:rFonts w:eastAsia="Calibri"/>
          <w:spacing w:val="-3"/>
        </w:rPr>
        <w:t>ЕП у всіх приміщеннях застосовується гнучкий шланговий кабель марок КРПТ і ГРШ. Для живлення підлогових машин і маніпуляторів можуть використовуватися тролеї</w:t>
      </w:r>
      <w:r w:rsidRPr="00863026">
        <w:rPr>
          <w:rFonts w:eastAsia="Calibri"/>
          <w:spacing w:val="-1"/>
        </w:rPr>
        <w:t>, що вмонтовуються в закритих каналах в підлозі, а для зовнішніх козлових кранів</w:t>
      </w:r>
      <w:r w:rsidR="00A766B2">
        <w:rPr>
          <w:rFonts w:eastAsia="Calibri"/>
          <w:spacing w:val="-1"/>
        </w:rPr>
        <w:t xml:space="preserve"> – </w:t>
      </w:r>
      <w:r w:rsidRPr="00863026">
        <w:rPr>
          <w:rFonts w:eastAsia="Calibri"/>
        </w:rPr>
        <w:t xml:space="preserve">особливі </w:t>
      </w:r>
      <w:r w:rsidR="009577DD" w:rsidRPr="00863026">
        <w:rPr>
          <w:rFonts w:eastAsia="Calibri"/>
        </w:rPr>
        <w:t>стійкий</w:t>
      </w:r>
      <w:r w:rsidRPr="00863026">
        <w:rPr>
          <w:rFonts w:eastAsia="Calibri"/>
        </w:rPr>
        <w:t xml:space="preserve"> з шарнірними </w:t>
      </w:r>
      <w:proofErr w:type="spellStart"/>
      <w:r w:rsidRPr="00863026">
        <w:rPr>
          <w:rFonts w:eastAsia="Calibri"/>
        </w:rPr>
        <w:t>струмоз’ємниками</w:t>
      </w:r>
      <w:proofErr w:type="spellEnd"/>
      <w:r w:rsidRPr="00863026">
        <w:rPr>
          <w:rFonts w:eastAsia="Calibri"/>
        </w:rPr>
        <w:t>.</w:t>
      </w:r>
    </w:p>
    <w:p w14:paraId="507C7D00" w14:textId="77777777" w:rsidR="002F1FDC" w:rsidRPr="00863026" w:rsidRDefault="002F1FDC" w:rsidP="002F1FDC">
      <w:pPr>
        <w:rPr>
          <w:rFonts w:eastAsia="Calibri"/>
          <w:lang w:val="ru-RU" w:eastAsia="en-US"/>
        </w:rPr>
      </w:pPr>
      <w:proofErr w:type="spellStart"/>
      <w:r w:rsidRPr="00863026">
        <w:rPr>
          <w:rFonts w:eastAsia="Calibri"/>
          <w:spacing w:val="-1"/>
        </w:rPr>
        <w:t>Двопровідні</w:t>
      </w:r>
      <w:proofErr w:type="spellEnd"/>
      <w:r w:rsidRPr="00863026">
        <w:rPr>
          <w:rFonts w:eastAsia="Calibri"/>
          <w:spacing w:val="-1"/>
        </w:rPr>
        <w:t xml:space="preserve"> мережі для живлення зварювальних установок виконуються </w:t>
      </w:r>
      <w:proofErr w:type="spellStart"/>
      <w:r w:rsidRPr="00863026">
        <w:rPr>
          <w:rFonts w:eastAsia="Calibri"/>
          <w:spacing w:val="-1"/>
          <w:lang w:val="ru-RU"/>
        </w:rPr>
        <w:t>дв</w:t>
      </w:r>
      <w:proofErr w:type="spellEnd"/>
      <w:r w:rsidRPr="00863026">
        <w:rPr>
          <w:rFonts w:eastAsia="Calibri"/>
          <w:spacing w:val="-1"/>
        </w:rPr>
        <w:t>о</w:t>
      </w:r>
      <w:r w:rsidRPr="00863026">
        <w:rPr>
          <w:rFonts w:eastAsia="Calibri"/>
          <w:spacing w:val="-1"/>
          <w:lang w:val="ru-RU"/>
        </w:rPr>
        <w:t>х-</w:t>
      </w:r>
      <w:r w:rsidR="009577DD">
        <w:rPr>
          <w:rFonts w:eastAsia="Calibri"/>
          <w:spacing w:val="-1"/>
          <w:lang w:val="ru-RU"/>
        </w:rPr>
        <w:t xml:space="preserve"> </w:t>
      </w:r>
      <w:r w:rsidRPr="00863026">
        <w:rPr>
          <w:rFonts w:eastAsia="Calibri"/>
          <w:spacing w:val="-1"/>
        </w:rPr>
        <w:t xml:space="preserve">чи </w:t>
      </w:r>
      <w:proofErr w:type="spellStart"/>
      <w:r w:rsidRPr="00863026">
        <w:rPr>
          <w:rFonts w:eastAsia="Calibri"/>
        </w:rPr>
        <w:t>чотирьохжильними</w:t>
      </w:r>
      <w:proofErr w:type="spellEnd"/>
      <w:r w:rsidRPr="00863026">
        <w:rPr>
          <w:rFonts w:eastAsia="Calibri"/>
        </w:rPr>
        <w:t xml:space="preserve"> кабелями АСБГ, АВРБГ, АНРБГ, </w:t>
      </w:r>
      <w:proofErr w:type="spellStart"/>
      <w:r w:rsidRPr="00863026">
        <w:rPr>
          <w:rFonts w:eastAsia="Calibri"/>
        </w:rPr>
        <w:t>чотирьохжильними</w:t>
      </w:r>
      <w:proofErr w:type="spellEnd"/>
      <w:r w:rsidRPr="00863026">
        <w:rPr>
          <w:rFonts w:eastAsia="Calibri"/>
        </w:rPr>
        <w:t xml:space="preserve"> кабелями ААБГ, а також проводам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 xml:space="preserve">АПРТО, прокладених в </w:t>
      </w:r>
      <w:r w:rsidRPr="00863026">
        <w:rPr>
          <w:rFonts w:eastAsia="Calibri"/>
        </w:rPr>
        <w:lastRenderedPageBreak/>
        <w:t xml:space="preserve">трубах в коробах. Для зниження реактивних опорів </w:t>
      </w:r>
      <w:proofErr w:type="spellStart"/>
      <w:r w:rsidRPr="00863026">
        <w:rPr>
          <w:rFonts w:eastAsia="Calibri"/>
        </w:rPr>
        <w:t>трипровідні</w:t>
      </w:r>
      <w:proofErr w:type="spellEnd"/>
      <w:r w:rsidRPr="00863026">
        <w:rPr>
          <w:rFonts w:eastAsia="Calibri"/>
        </w:rPr>
        <w:t xml:space="preserve"> мережі виконують багатожильними кабелями або закритими </w:t>
      </w:r>
      <w:proofErr w:type="spellStart"/>
      <w:r w:rsidRPr="00863026">
        <w:rPr>
          <w:rFonts w:eastAsia="Calibri"/>
        </w:rPr>
        <w:t>шинопроводами</w:t>
      </w:r>
      <w:proofErr w:type="spellEnd"/>
      <w:r w:rsidRPr="00863026">
        <w:rPr>
          <w:rFonts w:eastAsia="Calibri"/>
        </w:rPr>
        <w:t xml:space="preserve"> з розташуванням </w:t>
      </w:r>
      <w:r w:rsidRPr="00863026">
        <w:rPr>
          <w:rFonts w:eastAsia="Calibri"/>
          <w:spacing w:val="-3"/>
        </w:rPr>
        <w:t xml:space="preserve">шин по схемі спарених фаз. Марку кабелю для прокладки в реальних умовах </w:t>
      </w:r>
      <w:r w:rsidRPr="00863026">
        <w:rPr>
          <w:rFonts w:eastAsia="Calibri"/>
        </w:rPr>
        <w:t>спеціальних електричних мереж з урахуванням способів прокладки по естакадах і вологості приміщень вибирають згідно</w:t>
      </w:r>
      <w:r w:rsidR="005F3D65" w:rsidRPr="005F3D65">
        <w:rPr>
          <w:rFonts w:eastAsia="Calibri"/>
          <w:lang w:val="ru-RU"/>
        </w:rPr>
        <w:t xml:space="preserve"> </w:t>
      </w:r>
      <w:r w:rsidR="005F3D65">
        <w:rPr>
          <w:rFonts w:eastAsia="Calibri"/>
          <w:lang w:val="ru-RU"/>
        </w:rPr>
        <w:t>[</w:t>
      </w:r>
      <w:r w:rsidR="005F3D65">
        <w:rPr>
          <w:rFonts w:eastAsia="Calibri"/>
          <w:lang w:val="ru-RU"/>
        </w:rPr>
        <w:fldChar w:fldCharType="begin"/>
      </w:r>
      <w:r w:rsidR="005F3D65">
        <w:rPr>
          <w:rFonts w:eastAsia="Calibri"/>
          <w:lang w:val="ru-RU"/>
        </w:rPr>
        <w:instrText xml:space="preserve"> REF Lit_2014JCMbsh_3 \r \h </w:instrText>
      </w:r>
      <w:r w:rsidR="005F3D65">
        <w:rPr>
          <w:rFonts w:eastAsia="Calibri"/>
          <w:lang w:val="ru-RU"/>
        </w:rPr>
      </w:r>
      <w:r w:rsidR="005F3D65">
        <w:rPr>
          <w:rFonts w:eastAsia="Calibri"/>
          <w:lang w:val="ru-RU"/>
        </w:rPr>
        <w:fldChar w:fldCharType="separate"/>
      </w:r>
      <w:r w:rsidR="00B134EB">
        <w:rPr>
          <w:rFonts w:eastAsia="Calibri"/>
          <w:lang w:val="ru-RU"/>
        </w:rPr>
        <w:t>3</w:t>
      </w:r>
      <w:r w:rsidR="005F3D65">
        <w:rPr>
          <w:rFonts w:eastAsia="Calibri"/>
          <w:lang w:val="ru-RU"/>
        </w:rPr>
        <w:fldChar w:fldCharType="end"/>
      </w:r>
      <w:r w:rsidR="005F3D65">
        <w:rPr>
          <w:rFonts w:eastAsia="Calibri"/>
          <w:lang w:val="ru-RU"/>
        </w:rPr>
        <w:t xml:space="preserve">, </w:t>
      </w:r>
      <w:r w:rsidR="005F3D65">
        <w:rPr>
          <w:rFonts w:eastAsia="Calibri"/>
          <w:lang w:val="ru-RU"/>
        </w:rPr>
        <w:fldChar w:fldCharType="begin"/>
      </w:r>
      <w:r w:rsidR="005F3D65">
        <w:rPr>
          <w:rFonts w:eastAsia="Calibri"/>
          <w:lang w:val="ru-RU"/>
        </w:rPr>
        <w:instrText xml:space="preserve"> REF Lit_2014JCMbsh_4 \r \h </w:instrText>
      </w:r>
      <w:r w:rsidR="005F3D65">
        <w:rPr>
          <w:rFonts w:eastAsia="Calibri"/>
          <w:lang w:val="ru-RU"/>
        </w:rPr>
      </w:r>
      <w:r w:rsidR="005F3D65">
        <w:rPr>
          <w:rFonts w:eastAsia="Calibri"/>
          <w:lang w:val="ru-RU"/>
        </w:rPr>
        <w:fldChar w:fldCharType="separate"/>
      </w:r>
      <w:r w:rsidR="00B134EB">
        <w:rPr>
          <w:rFonts w:eastAsia="Calibri"/>
          <w:lang w:val="ru-RU"/>
        </w:rPr>
        <w:t>4</w:t>
      </w:r>
      <w:r w:rsidR="005F3D65">
        <w:rPr>
          <w:rFonts w:eastAsia="Calibri"/>
          <w:lang w:val="ru-RU"/>
        </w:rPr>
        <w:fldChar w:fldCharType="end"/>
      </w:r>
      <w:r w:rsidR="005F3D65">
        <w:rPr>
          <w:rFonts w:eastAsia="Calibri"/>
          <w:lang w:val="ru-RU"/>
        </w:rPr>
        <w:t>]</w:t>
      </w:r>
      <w:r w:rsidRPr="00863026">
        <w:rPr>
          <w:rFonts w:eastAsia="Calibri"/>
        </w:rPr>
        <w:t xml:space="preserve">, а також інструктивних </w:t>
      </w:r>
      <w:r w:rsidRPr="00863026">
        <w:rPr>
          <w:rFonts w:eastAsia="Calibri"/>
          <w:spacing w:val="-1"/>
        </w:rPr>
        <w:t>матеріалів, якими забезпечуються всі про</w:t>
      </w:r>
      <w:r w:rsidR="005F3D65">
        <w:rPr>
          <w:rFonts w:eastAsia="Calibri"/>
          <w:spacing w:val="-1"/>
        </w:rPr>
        <w:t>ектні організації, наприклад [</w:t>
      </w:r>
      <w:r w:rsidR="005F3D65">
        <w:rPr>
          <w:rFonts w:eastAsia="Calibri"/>
          <w:spacing w:val="-1"/>
        </w:rPr>
        <w:fldChar w:fldCharType="begin"/>
      </w:r>
      <w:r w:rsidR="005F3D65">
        <w:rPr>
          <w:rFonts w:eastAsia="Calibri"/>
          <w:spacing w:val="-1"/>
        </w:rPr>
        <w:instrText xml:space="preserve"> REF Lit_2014JCMbsh_5 \r \h </w:instrText>
      </w:r>
      <w:r w:rsidR="005F3D65">
        <w:rPr>
          <w:rFonts w:eastAsia="Calibri"/>
          <w:spacing w:val="-1"/>
        </w:rPr>
      </w:r>
      <w:r w:rsidR="005F3D65">
        <w:rPr>
          <w:rFonts w:eastAsia="Calibri"/>
          <w:spacing w:val="-1"/>
        </w:rPr>
        <w:fldChar w:fldCharType="separate"/>
      </w:r>
      <w:r w:rsidR="00B134EB">
        <w:rPr>
          <w:rFonts w:eastAsia="Calibri"/>
          <w:spacing w:val="-1"/>
        </w:rPr>
        <w:t>5</w:t>
      </w:r>
      <w:r w:rsidR="005F3D65">
        <w:rPr>
          <w:rFonts w:eastAsia="Calibri"/>
          <w:spacing w:val="-1"/>
        </w:rPr>
        <w:fldChar w:fldCharType="end"/>
      </w:r>
      <w:r w:rsidR="005F3D65">
        <w:rPr>
          <w:rFonts w:eastAsia="Calibri"/>
          <w:spacing w:val="-1"/>
        </w:rPr>
        <w:t>]</w:t>
      </w:r>
      <w:r w:rsidRPr="00863026">
        <w:rPr>
          <w:rFonts w:eastAsia="Calibri"/>
          <w:spacing w:val="-1"/>
        </w:rPr>
        <w:t>.</w:t>
      </w:r>
    </w:p>
    <w:p w14:paraId="52D45AD1" w14:textId="77777777" w:rsidR="002F1FDC" w:rsidRPr="00863026" w:rsidRDefault="002F1FDC" w:rsidP="006A7F3D">
      <w:pPr>
        <w:pStyle w:val="2"/>
        <w:rPr>
          <w:lang w:val="ru-RU" w:eastAsia="en-US"/>
        </w:rPr>
      </w:pPr>
      <w:bookmarkStart w:id="31" w:name="_Toc397437155"/>
      <w:r w:rsidRPr="00863026">
        <w:t>Опис лабораторного стенду</w:t>
      </w:r>
      <w:bookmarkEnd w:id="31"/>
    </w:p>
    <w:p w14:paraId="37ACDA65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</w:rPr>
        <w:t>Лабораторний стенд містить 25 зразків кабелів і проводів, що випускалися</w:t>
      </w:r>
      <w:r w:rsidR="00A766B2">
        <w:rPr>
          <w:rFonts w:eastAsia="Calibri"/>
        </w:rPr>
        <w:t xml:space="preserve"> </w:t>
      </w:r>
      <w:r w:rsidRPr="00863026">
        <w:rPr>
          <w:rFonts w:eastAsia="Calibri"/>
        </w:rPr>
        <w:t>промисловістю СРСР. На кожному зразку проведено оброблення, що дозволяє ознайомитися з елементами конструкції, визначити основні характеристики зразків, встановити область їх застосування.</w:t>
      </w:r>
    </w:p>
    <w:p w14:paraId="7D431FB1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</w:rPr>
        <w:t>Стенд дозволяє перевірити правильність визначення марки дроту або</w:t>
      </w:r>
      <w:r w:rsidRPr="00863026">
        <w:rPr>
          <w:rFonts w:eastAsia="Calibri"/>
        </w:rPr>
        <w:br/>
      </w:r>
      <w:r w:rsidRPr="00863026">
        <w:rPr>
          <w:rFonts w:eastAsia="Calibri"/>
          <w:spacing w:val="-2"/>
        </w:rPr>
        <w:t xml:space="preserve">кабелю по їх конструкції і вибрати конструкції </w:t>
      </w:r>
      <w:r w:rsidR="009577DD">
        <w:rPr>
          <w:rFonts w:eastAsia="Calibri"/>
          <w:spacing w:val="-2"/>
        </w:rPr>
        <w:t>за заданим маркуванням</w:t>
      </w:r>
      <w:r w:rsidRPr="00863026">
        <w:rPr>
          <w:rFonts w:eastAsia="Calibri"/>
          <w:spacing w:val="-2"/>
        </w:rPr>
        <w:t xml:space="preserve">. Для цього </w:t>
      </w:r>
      <w:r w:rsidRPr="00863026">
        <w:rPr>
          <w:rFonts w:eastAsia="Calibri"/>
        </w:rPr>
        <w:t>необхідно:</w:t>
      </w:r>
      <w:r w:rsidRPr="00863026">
        <w:rPr>
          <w:rFonts w:eastAsia="Calibri"/>
        </w:rPr>
        <w:tab/>
      </w:r>
    </w:p>
    <w:p w14:paraId="1323C2B0" w14:textId="77777777" w:rsidR="002F1FDC" w:rsidRPr="00863026" w:rsidRDefault="002F1FDC" w:rsidP="004A700C">
      <w:pPr>
        <w:pStyle w:val="26"/>
        <w:numPr>
          <w:ilvl w:val="0"/>
          <w:numId w:val="44"/>
        </w:numPr>
        <w:rPr>
          <w:lang w:val="ru-RU" w:eastAsia="en-US"/>
        </w:rPr>
      </w:pPr>
      <w:r w:rsidRPr="00863026">
        <w:rPr>
          <w:rFonts w:eastAsia="Calibri"/>
        </w:rPr>
        <w:t>подати живлення 220 В змінного струму на стенд;</w:t>
      </w:r>
    </w:p>
    <w:p w14:paraId="5DF0974D" w14:textId="77777777" w:rsidR="002F1FDC" w:rsidRPr="00863026" w:rsidRDefault="002F1FDC" w:rsidP="004A700C">
      <w:pPr>
        <w:pStyle w:val="26"/>
        <w:numPr>
          <w:ilvl w:val="0"/>
          <w:numId w:val="44"/>
        </w:numPr>
        <w:rPr>
          <w:lang w:val="ru-RU" w:eastAsia="en-US"/>
        </w:rPr>
      </w:pPr>
      <w:r w:rsidRPr="00863026">
        <w:rPr>
          <w:rFonts w:eastAsia="Calibri"/>
        </w:rPr>
        <w:t>включити тумблер "Мережа" (при цьому запалюється індикатор);</w:t>
      </w:r>
    </w:p>
    <w:p w14:paraId="71E95C1B" w14:textId="77777777" w:rsidR="002F1FDC" w:rsidRPr="00863026" w:rsidRDefault="002F1FDC" w:rsidP="004A700C">
      <w:pPr>
        <w:pStyle w:val="26"/>
        <w:numPr>
          <w:ilvl w:val="0"/>
          <w:numId w:val="44"/>
        </w:numPr>
        <w:rPr>
          <w:lang w:val="ru-RU" w:eastAsia="en-US"/>
        </w:rPr>
      </w:pPr>
      <w:r w:rsidRPr="00863026">
        <w:rPr>
          <w:rFonts w:eastAsia="Calibri"/>
        </w:rPr>
        <w:t xml:space="preserve">включити вгору тумблер з верхнього ряду, номер якого відповідає номеру зразка, що перевіряється; визначити марку зразка і включити тумблер з нижчого ряду, відповідний передбачуваній марці; після </w:t>
      </w:r>
      <w:r w:rsidRPr="00863026">
        <w:rPr>
          <w:rFonts w:eastAsia="Calibri"/>
          <w:spacing w:val="-2"/>
        </w:rPr>
        <w:t xml:space="preserve">цього натиснути кнопку "Відповідь"; правильній відповіді відповідає </w:t>
      </w:r>
      <w:r w:rsidR="009577DD">
        <w:rPr>
          <w:rFonts w:eastAsia="Calibri"/>
          <w:spacing w:val="-2"/>
        </w:rPr>
        <w:t>загорання</w:t>
      </w:r>
      <w:r w:rsidRPr="00863026">
        <w:rPr>
          <w:rFonts w:eastAsia="Calibri"/>
          <w:spacing w:val="-2"/>
        </w:rPr>
        <w:t xml:space="preserve"> </w:t>
      </w:r>
      <w:r w:rsidRPr="00863026">
        <w:rPr>
          <w:rFonts w:eastAsia="Calibri"/>
        </w:rPr>
        <w:t xml:space="preserve">індикатора "Вірно", а </w:t>
      </w:r>
      <w:r w:rsidRPr="00863026">
        <w:rPr>
          <w:rFonts w:eastAsia="Calibri"/>
          <w:lang w:val="ru-RU"/>
        </w:rPr>
        <w:t>неправильному-</w:t>
      </w:r>
      <w:r w:rsidRPr="00863026">
        <w:rPr>
          <w:rFonts w:eastAsia="Calibri"/>
        </w:rPr>
        <w:t xml:space="preserve"> "Невірно";</w:t>
      </w:r>
    </w:p>
    <w:p w14:paraId="207F70AC" w14:textId="77777777" w:rsidR="002F1FDC" w:rsidRPr="00863026" w:rsidRDefault="002F1FDC" w:rsidP="004A700C">
      <w:pPr>
        <w:pStyle w:val="26"/>
        <w:numPr>
          <w:ilvl w:val="0"/>
          <w:numId w:val="44"/>
        </w:numPr>
        <w:rPr>
          <w:lang w:val="ru-RU" w:eastAsia="en-US"/>
        </w:rPr>
      </w:pPr>
      <w:r w:rsidRPr="00863026">
        <w:rPr>
          <w:rFonts w:eastAsia="Calibri"/>
        </w:rPr>
        <w:t>натиснути кнопку "Скидання", обидва тумблери поставити в початкове нижнє положення.</w:t>
      </w:r>
    </w:p>
    <w:p w14:paraId="54122982" w14:textId="77777777" w:rsidR="002F1FDC" w:rsidRPr="00863026" w:rsidRDefault="002F1FDC" w:rsidP="002F1FDC">
      <w:pPr>
        <w:rPr>
          <w:rFonts w:eastAsia="Calibri"/>
          <w:lang w:val="ru-RU" w:eastAsia="en-US"/>
        </w:rPr>
      </w:pPr>
      <w:r w:rsidRPr="00863026">
        <w:rPr>
          <w:rFonts w:eastAsia="Calibri"/>
          <w:spacing w:val="-2"/>
        </w:rPr>
        <w:t xml:space="preserve">При визначенні конструкції кабелю операції виконуються аналогічно, </w:t>
      </w:r>
      <w:r w:rsidRPr="00863026">
        <w:rPr>
          <w:rFonts w:eastAsia="Calibri"/>
        </w:rPr>
        <w:t xml:space="preserve">проте завдання марки встановлюється тумблерами </w:t>
      </w:r>
      <w:proofErr w:type="spellStart"/>
      <w:r w:rsidRPr="00863026">
        <w:rPr>
          <w:rFonts w:eastAsia="Calibri"/>
          <w:lang w:val="ru-RU"/>
        </w:rPr>
        <w:t>нижн</w:t>
      </w:r>
      <w:r w:rsidRPr="00863026">
        <w:rPr>
          <w:rFonts w:eastAsia="Calibri"/>
        </w:rPr>
        <w:t>ього</w:t>
      </w:r>
      <w:proofErr w:type="spellEnd"/>
      <w:r w:rsidRPr="00863026">
        <w:rPr>
          <w:rFonts w:eastAsia="Calibri"/>
        </w:rPr>
        <w:t xml:space="preserve"> ряду, а відповіді</w:t>
      </w:r>
      <w:r w:rsidR="00A766B2">
        <w:rPr>
          <w:rFonts w:eastAsia="Calibri"/>
        </w:rPr>
        <w:t xml:space="preserve"> – </w:t>
      </w:r>
      <w:proofErr w:type="spellStart"/>
      <w:r w:rsidRPr="00863026">
        <w:rPr>
          <w:rFonts w:eastAsia="Calibri"/>
          <w:lang w:val="ru-RU"/>
        </w:rPr>
        <w:t>верхн</w:t>
      </w:r>
      <w:r w:rsidRPr="00863026">
        <w:rPr>
          <w:rFonts w:eastAsia="Calibri"/>
        </w:rPr>
        <w:t>ьо</w:t>
      </w:r>
      <w:proofErr w:type="spellEnd"/>
      <w:r w:rsidRPr="00863026">
        <w:rPr>
          <w:rFonts w:eastAsia="Calibri"/>
          <w:lang w:val="ru-RU"/>
        </w:rPr>
        <w:t>го</w:t>
      </w:r>
      <w:r w:rsidRPr="00863026">
        <w:rPr>
          <w:rFonts w:eastAsia="Calibri"/>
        </w:rPr>
        <w:t xml:space="preserve"> ряду.</w:t>
      </w:r>
    </w:p>
    <w:p w14:paraId="57CF54D0" w14:textId="77777777" w:rsidR="002F1FDC" w:rsidRPr="00863026" w:rsidRDefault="002F1FDC" w:rsidP="006A7F3D">
      <w:pPr>
        <w:pStyle w:val="2"/>
        <w:rPr>
          <w:lang w:val="ru-RU" w:eastAsia="en-US"/>
        </w:rPr>
      </w:pPr>
      <w:bookmarkStart w:id="32" w:name="_Toc397437156"/>
      <w:r w:rsidRPr="00863026">
        <w:lastRenderedPageBreak/>
        <w:t>Завдання</w:t>
      </w:r>
      <w:bookmarkEnd w:id="32"/>
    </w:p>
    <w:p w14:paraId="47F5A1AE" w14:textId="77777777" w:rsidR="002F1FDC" w:rsidRPr="00863026" w:rsidRDefault="002F1FDC" w:rsidP="0087606E">
      <w:pPr>
        <w:pStyle w:val="afc"/>
        <w:numPr>
          <w:ilvl w:val="0"/>
          <w:numId w:val="12"/>
        </w:numPr>
        <w:rPr>
          <w:rFonts w:eastAsia="Calibri"/>
          <w:spacing w:val="-3"/>
          <w:lang w:val="ru-RU" w:eastAsia="en-US"/>
        </w:rPr>
      </w:pPr>
      <w:r w:rsidRPr="00863026">
        <w:rPr>
          <w:rFonts w:eastAsia="Calibri"/>
        </w:rPr>
        <w:t>Ознайомитися з конструкціями кабелів і проводів.</w:t>
      </w:r>
    </w:p>
    <w:p w14:paraId="35485C30" w14:textId="77777777" w:rsidR="002F1FDC" w:rsidRPr="00863026" w:rsidRDefault="002F1FDC" w:rsidP="0087606E">
      <w:pPr>
        <w:pStyle w:val="afc"/>
        <w:numPr>
          <w:ilvl w:val="0"/>
          <w:numId w:val="12"/>
        </w:numPr>
        <w:rPr>
          <w:rFonts w:eastAsia="Calibri"/>
          <w:spacing w:val="-3"/>
          <w:lang w:val="ru-RU" w:eastAsia="en-US"/>
        </w:rPr>
      </w:pPr>
      <w:r w:rsidRPr="00863026">
        <w:rPr>
          <w:rFonts w:eastAsia="Calibri"/>
        </w:rPr>
        <w:t xml:space="preserve">Вивчити </w:t>
      </w:r>
      <w:r w:rsidR="009577DD">
        <w:rPr>
          <w:rFonts w:eastAsia="Calibri"/>
        </w:rPr>
        <w:t>маркування</w:t>
      </w:r>
      <w:r w:rsidRPr="00863026">
        <w:rPr>
          <w:rFonts w:eastAsia="Calibri"/>
        </w:rPr>
        <w:t xml:space="preserve"> і набути навичок в оцінці перетинів жил кабелів і проводів.</w:t>
      </w:r>
    </w:p>
    <w:p w14:paraId="34057E52" w14:textId="77777777" w:rsidR="002F1FDC" w:rsidRPr="00863026" w:rsidRDefault="002F1FDC" w:rsidP="0087606E">
      <w:pPr>
        <w:pStyle w:val="afc"/>
        <w:numPr>
          <w:ilvl w:val="0"/>
          <w:numId w:val="12"/>
        </w:numPr>
        <w:rPr>
          <w:rFonts w:eastAsia="Calibri"/>
          <w:spacing w:val="-4"/>
          <w:lang w:val="ru-RU" w:eastAsia="en-US"/>
        </w:rPr>
      </w:pPr>
      <w:r w:rsidRPr="00863026">
        <w:rPr>
          <w:rFonts w:eastAsia="Calibri"/>
          <w:spacing w:val="-2"/>
        </w:rPr>
        <w:t xml:space="preserve">Самостійно перевірити знання конструкцій і </w:t>
      </w:r>
      <w:r w:rsidR="009577DD">
        <w:rPr>
          <w:rFonts w:eastAsia="Calibri"/>
          <w:spacing w:val="-2"/>
        </w:rPr>
        <w:t>маркування</w:t>
      </w:r>
      <w:r w:rsidRPr="00863026">
        <w:rPr>
          <w:rFonts w:eastAsia="Calibri"/>
          <w:spacing w:val="-2"/>
        </w:rPr>
        <w:t xml:space="preserve"> кабелів і </w:t>
      </w:r>
      <w:r w:rsidRPr="00863026">
        <w:rPr>
          <w:rFonts w:eastAsia="Calibri"/>
        </w:rPr>
        <w:t>проводів за допомогою лабораторного стенду.</w:t>
      </w:r>
    </w:p>
    <w:p w14:paraId="51CBE44F" w14:textId="77777777" w:rsidR="002F1FDC" w:rsidRPr="00863026" w:rsidRDefault="002F1FDC" w:rsidP="006A7F3D">
      <w:pPr>
        <w:pStyle w:val="2"/>
        <w:rPr>
          <w:lang w:val="ru-RU" w:eastAsia="en-US"/>
        </w:rPr>
      </w:pPr>
      <w:bookmarkStart w:id="33" w:name="_Toc397437157"/>
      <w:r w:rsidRPr="00863026">
        <w:t>Методичні вказівки</w:t>
      </w:r>
      <w:bookmarkEnd w:id="33"/>
    </w:p>
    <w:p w14:paraId="16028058" w14:textId="77777777" w:rsidR="002F1FDC" w:rsidRPr="00863026" w:rsidRDefault="002F1FDC" w:rsidP="0087606E">
      <w:pPr>
        <w:pStyle w:val="afc"/>
        <w:numPr>
          <w:ilvl w:val="0"/>
          <w:numId w:val="13"/>
        </w:numPr>
        <w:rPr>
          <w:rFonts w:eastAsia="Calibri"/>
          <w:lang w:eastAsia="en-US"/>
        </w:rPr>
      </w:pPr>
      <w:r w:rsidRPr="00863026">
        <w:rPr>
          <w:rFonts w:eastAsia="Calibri"/>
        </w:rPr>
        <w:t xml:space="preserve">При ознайомленні з конструкціями кабелів звернути увагу на </w:t>
      </w:r>
      <w:r w:rsidRPr="00863026">
        <w:rPr>
          <w:rFonts w:eastAsia="Calibri"/>
          <w:spacing w:val="-1"/>
        </w:rPr>
        <w:t>наступні складові кабелю: жилу, ізоляцію; подушку; броню;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</w:rPr>
        <w:t xml:space="preserve">зовнішній </w:t>
      </w:r>
      <w:r w:rsidR="009577DD" w:rsidRPr="00863026">
        <w:rPr>
          <w:rFonts w:eastAsia="Calibri"/>
        </w:rPr>
        <w:t>покрив.</w:t>
      </w:r>
      <w:r w:rsidR="009577DD" w:rsidRPr="00863026">
        <w:rPr>
          <w:rFonts w:eastAsia="Calibri"/>
          <w:spacing w:val="-2"/>
        </w:rPr>
        <w:t xml:space="preserve"> Послідовність</w:t>
      </w:r>
      <w:r w:rsidRPr="00863026">
        <w:rPr>
          <w:rFonts w:eastAsia="Calibri"/>
          <w:spacing w:val="-2"/>
        </w:rPr>
        <w:t xml:space="preserve"> букв в </w:t>
      </w:r>
      <w:r w:rsidR="009577DD">
        <w:rPr>
          <w:rFonts w:eastAsia="Calibri"/>
          <w:spacing w:val="-2"/>
        </w:rPr>
        <w:t>маркуванні</w:t>
      </w:r>
      <w:r w:rsidRPr="00863026">
        <w:rPr>
          <w:rFonts w:eastAsia="Calibri"/>
          <w:spacing w:val="-2"/>
        </w:rPr>
        <w:t xml:space="preserve"> кабелів і проводів відповідає </w:t>
      </w:r>
      <w:r w:rsidRPr="00863026">
        <w:rPr>
          <w:rFonts w:eastAsia="Calibri"/>
        </w:rPr>
        <w:t>вказаній послідовності складових кабелю.</w:t>
      </w:r>
    </w:p>
    <w:p w14:paraId="79027B0B" w14:textId="77777777" w:rsidR="002F1FDC" w:rsidRPr="00863026" w:rsidRDefault="002F1FDC" w:rsidP="0087606E">
      <w:pPr>
        <w:pStyle w:val="afc"/>
        <w:numPr>
          <w:ilvl w:val="0"/>
          <w:numId w:val="13"/>
        </w:numPr>
        <w:rPr>
          <w:rFonts w:eastAsia="Calibri"/>
          <w:lang w:val="ru-RU" w:eastAsia="en-US"/>
        </w:rPr>
      </w:pPr>
      <w:r w:rsidRPr="00863026">
        <w:rPr>
          <w:rFonts w:eastAsia="Calibri"/>
          <w:spacing w:val="-2"/>
        </w:rPr>
        <w:t xml:space="preserve">При вивченні перетинів жил кабелю необхідно спочатку навчитися швидко знаходити перетини крупної жили по її діаметру, визначеному як за допомогою </w:t>
      </w:r>
      <w:r w:rsidRPr="00863026">
        <w:rPr>
          <w:rFonts w:eastAsia="Calibri"/>
        </w:rPr>
        <w:t>лінійки, так і без неї. Далі слід приступити до вивчення жил сегментної форми і співвідношення перетинів основної жили і перетину нульового (четвертого) провідника.</w:t>
      </w:r>
    </w:p>
    <w:p w14:paraId="6F375559" w14:textId="77777777" w:rsidR="002F1FDC" w:rsidRPr="00863026" w:rsidRDefault="002F1FDC" w:rsidP="0087606E">
      <w:pPr>
        <w:pStyle w:val="afc"/>
        <w:numPr>
          <w:ilvl w:val="0"/>
          <w:numId w:val="13"/>
        </w:numPr>
        <w:rPr>
          <w:rFonts w:eastAsia="Calibri"/>
          <w:lang w:val="ru-RU" w:eastAsia="en-US"/>
        </w:rPr>
      </w:pPr>
      <w:r w:rsidRPr="00863026">
        <w:rPr>
          <w:rFonts w:eastAsia="Calibri"/>
          <w:spacing w:val="-1"/>
        </w:rPr>
        <w:t>Знання рекомендується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spacing w:val="-1"/>
        </w:rPr>
        <w:t>перевіряти</w:t>
      </w:r>
      <w:r w:rsidR="00A766B2">
        <w:rPr>
          <w:rFonts w:eastAsia="Calibri"/>
          <w:spacing w:val="-1"/>
        </w:rPr>
        <w:t xml:space="preserve"> </w:t>
      </w:r>
      <w:r w:rsidRPr="00863026">
        <w:rPr>
          <w:rFonts w:eastAsia="Calibri"/>
          <w:spacing w:val="-1"/>
        </w:rPr>
        <w:t xml:space="preserve">на стенді, починаючи з простих </w:t>
      </w:r>
      <w:r w:rsidRPr="00863026">
        <w:rPr>
          <w:rFonts w:eastAsia="Calibri"/>
        </w:rPr>
        <w:t>конструкцій.</w:t>
      </w:r>
    </w:p>
    <w:p w14:paraId="38D21704" w14:textId="77777777" w:rsidR="002F1FDC" w:rsidRPr="00863026" w:rsidRDefault="002F1FDC" w:rsidP="006A7F3D">
      <w:pPr>
        <w:pStyle w:val="2"/>
        <w:rPr>
          <w:lang w:val="ru-RU" w:eastAsia="en-US"/>
        </w:rPr>
      </w:pPr>
      <w:bookmarkStart w:id="34" w:name="_Toc397437158"/>
      <w:r w:rsidRPr="00863026">
        <w:t>Питання для самоперевірки</w:t>
      </w:r>
      <w:bookmarkEnd w:id="34"/>
    </w:p>
    <w:p w14:paraId="6EC9CCA4" w14:textId="77777777" w:rsidR="002F1FDC" w:rsidRPr="00863026" w:rsidRDefault="002F1FDC" w:rsidP="0087606E">
      <w:pPr>
        <w:pStyle w:val="afc"/>
        <w:numPr>
          <w:ilvl w:val="0"/>
          <w:numId w:val="14"/>
        </w:numPr>
        <w:rPr>
          <w:rFonts w:eastAsia="Calibri"/>
          <w:spacing w:val="-22"/>
          <w:lang w:val="ru-RU" w:eastAsia="en-US"/>
        </w:rPr>
      </w:pPr>
      <w:r w:rsidRPr="00863026">
        <w:rPr>
          <w:rFonts w:eastAsia="Calibri"/>
        </w:rPr>
        <w:t>Які перетини силових кабелів і проводів прийняті стандартами?</w:t>
      </w:r>
    </w:p>
    <w:p w14:paraId="4EBCA7C3" w14:textId="77777777" w:rsidR="002F1FDC" w:rsidRPr="00863026" w:rsidRDefault="002F1FDC" w:rsidP="0087606E">
      <w:pPr>
        <w:pStyle w:val="afc"/>
        <w:numPr>
          <w:ilvl w:val="0"/>
          <w:numId w:val="14"/>
        </w:numPr>
        <w:rPr>
          <w:rFonts w:eastAsia="Calibri"/>
          <w:spacing w:val="-11"/>
          <w:lang w:val="ru-RU" w:eastAsia="en-US"/>
        </w:rPr>
      </w:pPr>
      <w:r w:rsidRPr="00863026">
        <w:rPr>
          <w:rFonts w:eastAsia="Calibri"/>
        </w:rPr>
        <w:t>Які основні конструктивні елементи кабелів, призначення і матеріали їх виконання?</w:t>
      </w:r>
    </w:p>
    <w:p w14:paraId="367CCB2B" w14:textId="77777777" w:rsidR="002F1FDC" w:rsidRPr="00863026" w:rsidRDefault="002F1FDC" w:rsidP="0087606E">
      <w:pPr>
        <w:pStyle w:val="afc"/>
        <w:numPr>
          <w:ilvl w:val="0"/>
          <w:numId w:val="14"/>
        </w:numPr>
        <w:rPr>
          <w:rFonts w:eastAsia="Calibri"/>
          <w:spacing w:val="-10"/>
          <w:lang w:val="ru-RU" w:eastAsia="en-US"/>
        </w:rPr>
      </w:pPr>
      <w:r w:rsidRPr="00863026">
        <w:rPr>
          <w:rFonts w:eastAsia="Calibri"/>
        </w:rPr>
        <w:t>У чому полягає структура і особливості марк</w:t>
      </w:r>
      <w:r>
        <w:rPr>
          <w:rFonts w:eastAsia="Calibri"/>
        </w:rPr>
        <w:t>у</w:t>
      </w:r>
      <w:r w:rsidRPr="00863026">
        <w:rPr>
          <w:rFonts w:eastAsia="Calibri"/>
        </w:rPr>
        <w:t>в</w:t>
      </w:r>
      <w:r>
        <w:rPr>
          <w:rFonts w:eastAsia="Calibri"/>
        </w:rPr>
        <w:t>ання</w:t>
      </w:r>
      <w:r w:rsidRPr="00863026">
        <w:rPr>
          <w:rFonts w:eastAsia="Calibri"/>
        </w:rPr>
        <w:t xml:space="preserve"> кабелів і проводів?</w:t>
      </w:r>
    </w:p>
    <w:p w14:paraId="6C8AF69A" w14:textId="77777777" w:rsidR="002F1FDC" w:rsidRPr="00863026" w:rsidRDefault="002F1FDC" w:rsidP="0087606E">
      <w:pPr>
        <w:pStyle w:val="afc"/>
        <w:numPr>
          <w:ilvl w:val="0"/>
          <w:numId w:val="14"/>
        </w:numPr>
        <w:rPr>
          <w:rFonts w:eastAsia="Calibri"/>
          <w:spacing w:val="-8"/>
          <w:lang w:val="ru-RU" w:eastAsia="en-US"/>
        </w:rPr>
      </w:pPr>
      <w:r w:rsidRPr="00863026">
        <w:rPr>
          <w:rFonts w:eastAsia="Calibri"/>
        </w:rPr>
        <w:t>Яке число жил і співвідношення їх перетинів для кабелів до 1000 В і вище?</w:t>
      </w:r>
    </w:p>
    <w:p w14:paraId="2A2364D0" w14:textId="77777777" w:rsidR="002F1FDC" w:rsidRPr="00863026" w:rsidRDefault="002F1FDC" w:rsidP="006A7F3D">
      <w:pPr>
        <w:pStyle w:val="2"/>
        <w:rPr>
          <w:lang w:val="ru-RU" w:eastAsia="en-US"/>
        </w:rPr>
      </w:pPr>
      <w:bookmarkStart w:id="35" w:name="_Toc397437159"/>
      <w:r w:rsidRPr="00863026">
        <w:t>Література</w:t>
      </w:r>
      <w:bookmarkEnd w:id="35"/>
    </w:p>
    <w:p w14:paraId="2ADF4493" w14:textId="77777777" w:rsidR="002F1FDC" w:rsidRPr="00863026" w:rsidRDefault="002F1FDC" w:rsidP="00221D97">
      <w:pPr>
        <w:pStyle w:val="Literature"/>
        <w:rPr>
          <w:rFonts w:eastAsia="Calibri"/>
          <w:spacing w:val="-17"/>
          <w:lang w:val="ru-RU" w:eastAsia="en-US"/>
        </w:rPr>
      </w:pPr>
      <w:r w:rsidRPr="00863026">
        <w:rPr>
          <w:rFonts w:eastAsia="Calibri"/>
        </w:rPr>
        <w:t>Єдині технічні вказівки по вибору і застосуванню електричних кабелів (кабелі силові).</w:t>
      </w:r>
      <w:r w:rsidR="00A766B2">
        <w:rPr>
          <w:rFonts w:eastAsia="Calibri"/>
        </w:rPr>
        <w:t xml:space="preserve"> – </w:t>
      </w:r>
      <w:r w:rsidRPr="00863026">
        <w:rPr>
          <w:rFonts w:eastAsia="Calibri"/>
        </w:rPr>
        <w:t>Промислова енергетика, 1977 № 10. с.55-59.</w:t>
      </w:r>
      <w:bookmarkStart w:id="36" w:name="Lit_2014JCMbsh_3"/>
      <w:bookmarkEnd w:id="36"/>
    </w:p>
    <w:p w14:paraId="52567A0B" w14:textId="77777777" w:rsidR="002F1FDC" w:rsidRPr="00863026" w:rsidRDefault="002F1FDC" w:rsidP="00221D97">
      <w:pPr>
        <w:pStyle w:val="Literature"/>
        <w:rPr>
          <w:rFonts w:eastAsia="Calibri"/>
          <w:spacing w:val="-9"/>
          <w:lang w:val="ru-RU" w:eastAsia="en-US"/>
        </w:rPr>
      </w:pPr>
      <w:r w:rsidRPr="00863026">
        <w:rPr>
          <w:rFonts w:eastAsia="Calibri"/>
        </w:rPr>
        <w:lastRenderedPageBreak/>
        <w:t>Зміни № 1 до "Єдиних технічних вказівок по вибору і застосуванню електричних кабелів (кабелі силові).</w:t>
      </w:r>
      <w:r w:rsidR="00A766B2">
        <w:rPr>
          <w:rFonts w:eastAsia="Calibri"/>
        </w:rPr>
        <w:t xml:space="preserve"> – </w:t>
      </w:r>
      <w:r w:rsidRPr="00863026">
        <w:rPr>
          <w:rFonts w:eastAsia="Calibri"/>
        </w:rPr>
        <w:t>Промислова енергетика, 1978 № 8, с. 63.</w:t>
      </w:r>
      <w:bookmarkStart w:id="37" w:name="Lit_2014JCMbsh_4"/>
      <w:bookmarkEnd w:id="37"/>
    </w:p>
    <w:p w14:paraId="5A94CC24" w14:textId="77777777" w:rsidR="002F1FDC" w:rsidRPr="00863026" w:rsidRDefault="002F1FDC" w:rsidP="00221D97">
      <w:pPr>
        <w:pStyle w:val="Literature"/>
        <w:rPr>
          <w:rFonts w:eastAsia="Calibri"/>
          <w:spacing w:val="-13"/>
          <w:lang w:eastAsia="en-US"/>
        </w:rPr>
      </w:pPr>
      <w:r w:rsidRPr="00863026">
        <w:rPr>
          <w:rFonts w:eastAsia="Calibri"/>
        </w:rPr>
        <w:t>Звідні таблиці по кабельних виробах. Розділ I. Технічні дані кабелів і проводів, 2-а редакція.</w:t>
      </w:r>
      <w:r w:rsidR="00A766B2">
        <w:rPr>
          <w:rFonts w:eastAsia="Calibri"/>
        </w:rPr>
        <w:t xml:space="preserve"> – </w:t>
      </w:r>
      <w:r w:rsidRPr="00863026">
        <w:rPr>
          <w:rFonts w:eastAsia="Calibri"/>
        </w:rPr>
        <w:t>Харків: УГПІ ТПЕП, 1983.</w:t>
      </w:r>
      <w:bookmarkStart w:id="38" w:name="Lit_2014JCMbsh_5"/>
      <w:bookmarkEnd w:id="38"/>
    </w:p>
    <w:p w14:paraId="19685A3F" w14:textId="77777777" w:rsidR="002F1FDC" w:rsidRPr="00863026" w:rsidRDefault="002F1FDC" w:rsidP="00221D97">
      <w:pPr>
        <w:pStyle w:val="Literature"/>
        <w:rPr>
          <w:rFonts w:eastAsia="Calibri"/>
          <w:spacing w:val="-8"/>
          <w:lang w:val="ru-RU" w:eastAsia="en-US"/>
        </w:rPr>
      </w:pPr>
      <w:proofErr w:type="spellStart"/>
      <w:r w:rsidRPr="00863026">
        <w:rPr>
          <w:rFonts w:eastAsia="Calibri"/>
        </w:rPr>
        <w:t>Мукосєєв</w:t>
      </w:r>
      <w:proofErr w:type="spellEnd"/>
      <w:r w:rsidRPr="00863026">
        <w:rPr>
          <w:rFonts w:eastAsia="Calibri"/>
        </w:rPr>
        <w:t xml:space="preserve"> Ю.Л.. Електропостачання </w:t>
      </w:r>
      <w:r w:rsidRPr="00863026">
        <w:rPr>
          <w:rFonts w:eastAsia="Calibri"/>
          <w:lang w:val="ru-RU"/>
        </w:rPr>
        <w:t>про</w:t>
      </w:r>
      <w:proofErr w:type="spellStart"/>
      <w:r w:rsidRPr="00863026">
        <w:rPr>
          <w:rFonts w:eastAsia="Calibri"/>
        </w:rPr>
        <w:t>мислових</w:t>
      </w:r>
      <w:proofErr w:type="spellEnd"/>
      <w:r w:rsidRPr="00863026">
        <w:rPr>
          <w:rFonts w:eastAsia="Calibri"/>
        </w:rPr>
        <w:t xml:space="preserve"> підприємств.</w:t>
      </w:r>
      <w:r w:rsidR="00A766B2">
        <w:rPr>
          <w:rFonts w:eastAsia="Calibri"/>
        </w:rPr>
        <w:t xml:space="preserve"> – </w:t>
      </w:r>
      <w:r w:rsidRPr="00863026">
        <w:rPr>
          <w:rFonts w:eastAsia="Calibri"/>
        </w:rPr>
        <w:t>М: Енергія, 1973, с. 245-262.</w:t>
      </w:r>
      <w:bookmarkStart w:id="39" w:name="Lit_2014JCMbsh_6"/>
      <w:bookmarkEnd w:id="39"/>
    </w:p>
    <w:p w14:paraId="535ADC35" w14:textId="77777777" w:rsidR="002F1FDC" w:rsidRPr="003951F2" w:rsidRDefault="002F1FDC" w:rsidP="00221D97">
      <w:pPr>
        <w:pStyle w:val="Literature"/>
        <w:rPr>
          <w:rFonts w:eastAsia="Calibri"/>
          <w:spacing w:val="-10"/>
          <w:lang w:val="ru-RU" w:eastAsia="en-US"/>
        </w:rPr>
      </w:pPr>
      <w:r w:rsidRPr="00863026">
        <w:rPr>
          <w:rFonts w:eastAsia="Calibri"/>
          <w:spacing w:val="-2"/>
        </w:rPr>
        <w:t>Соколов Б.А., Соколова Н.Б.. Монтаж електричних установок.</w:t>
      </w:r>
      <w:r w:rsidR="00A766B2">
        <w:rPr>
          <w:rFonts w:eastAsia="Calibri"/>
          <w:spacing w:val="-2"/>
        </w:rPr>
        <w:t xml:space="preserve"> – </w:t>
      </w:r>
      <w:r w:rsidRPr="00863026">
        <w:rPr>
          <w:rFonts w:eastAsia="Calibri"/>
          <w:spacing w:val="-2"/>
        </w:rPr>
        <w:t xml:space="preserve">М.: </w:t>
      </w:r>
      <w:proofErr w:type="spellStart"/>
      <w:r w:rsidRPr="00863026">
        <w:rPr>
          <w:rFonts w:eastAsia="Calibri"/>
        </w:rPr>
        <w:t>Енергоатоміздат</w:t>
      </w:r>
      <w:proofErr w:type="spellEnd"/>
      <w:r w:rsidRPr="00863026">
        <w:rPr>
          <w:rFonts w:eastAsia="Calibri"/>
        </w:rPr>
        <w:t xml:space="preserve"> 1991, с. 416-458.</w:t>
      </w:r>
      <w:bookmarkStart w:id="40" w:name="Lit_2014JCMbsh_7"/>
      <w:bookmarkEnd w:id="40"/>
    </w:p>
    <w:p w14:paraId="5FBEB55E" w14:textId="77777777" w:rsidR="002F1FDC" w:rsidRPr="00020DC0" w:rsidRDefault="00726F09" w:rsidP="006A7F3D">
      <w:pPr>
        <w:pStyle w:val="1"/>
      </w:pPr>
      <w:bookmarkStart w:id="41" w:name="_Toc397437160"/>
      <w:r w:rsidRPr="00726F09">
        <w:lastRenderedPageBreak/>
        <w:t>Оперативно-диспетчерське управління в розподільчих електричних мережах</w:t>
      </w:r>
      <w:bookmarkEnd w:id="41"/>
    </w:p>
    <w:p w14:paraId="3240C85E" w14:textId="77777777" w:rsidR="002F1FDC" w:rsidRPr="00020DC0" w:rsidRDefault="002F1FDC" w:rsidP="002F1FDC">
      <w:r w:rsidRPr="002F1FDC">
        <w:t>Мета роботи –</w:t>
      </w:r>
      <w:r w:rsidRPr="00020DC0">
        <w:t xml:space="preserve"> вивчення схем електричних мереж, вивчення послідовності виконання оперативних переключень і отримання практичних навичок оперативної роботи на тренажері.</w:t>
      </w:r>
    </w:p>
    <w:p w14:paraId="7A53833B" w14:textId="77777777" w:rsidR="002F1FDC" w:rsidRPr="00020DC0" w:rsidRDefault="002F1FDC" w:rsidP="006A7F3D">
      <w:pPr>
        <w:pStyle w:val="2"/>
      </w:pPr>
      <w:bookmarkStart w:id="42" w:name="_Toc397437161"/>
      <w:r w:rsidRPr="00020DC0">
        <w:t>Основні теоретичні положення.</w:t>
      </w:r>
      <w:bookmarkEnd w:id="42"/>
    </w:p>
    <w:p w14:paraId="70DE5A67" w14:textId="77777777" w:rsidR="002F1FDC" w:rsidRPr="00020DC0" w:rsidRDefault="002F1FDC" w:rsidP="002F1FDC">
      <w:r w:rsidRPr="00020DC0">
        <w:t>В зв’язку з розвитком промисловості і житлово-комунального будівництва в містах росте народногосподарське значення міських електричних мереж і до них пред’являються все більш високі вимоги надійного і</w:t>
      </w:r>
      <w:r w:rsidR="00A766B2">
        <w:t xml:space="preserve"> </w:t>
      </w:r>
      <w:r w:rsidRPr="00020DC0">
        <w:t>безперебійного постачання електроенергією споживачів.</w:t>
      </w:r>
    </w:p>
    <w:p w14:paraId="1D3F17E2" w14:textId="77777777" w:rsidR="002F1FDC" w:rsidRPr="00020DC0" w:rsidRDefault="002F1FDC" w:rsidP="002F1FDC">
      <w:r w:rsidRPr="00020DC0">
        <w:t>Перерва в електропостачанні промислових споживачів міста викликає простої підприємств, недостатній випуск продукції, в деяких випадках пошкодження обладнання і приносить державі великі збитки.</w:t>
      </w:r>
    </w:p>
    <w:p w14:paraId="1883F353" w14:textId="77777777" w:rsidR="002F1FDC" w:rsidRPr="00020DC0" w:rsidRDefault="002F1FDC" w:rsidP="002F1FDC">
      <w:r w:rsidRPr="00020DC0">
        <w:t>Автоматизація міської електричної мережі дозволяє створити досконалі схеми електропостачання і потребує від експлуатаційного персоналу підвищення рівня знань. Найважливішою частиною роботи чергового персоналу електричних станцій і підстанцій є виконання переключень в розподільчих пристроях. Від безпомилковості дій цього персоналу при переключеннях залежить безаварійна робота і безперебійне електропостачання промисловості, транспорту, сільського господарства і побутових споживачів. Проте, в енергосистемах все ще мають місце аварії, що викликані помилками персоналу при виконанні операцій з роз’єднувачами і заземлюючими ножами, а також внаслідок недостатніх знань і порушення порядку і послідовності переключень.</w:t>
      </w:r>
    </w:p>
    <w:p w14:paraId="191A6FCD" w14:textId="77777777" w:rsidR="00A766B2" w:rsidRDefault="002F1FDC" w:rsidP="002F1FDC">
      <w:r w:rsidRPr="00020DC0">
        <w:t>З вищесказаного випливає, що необхідно підвищувати рівень і культуру обслуговування міських електричних мереж. Тому прищеплювання студентам необхідних навичок оперативної роботи – важлива задача.</w:t>
      </w:r>
    </w:p>
    <w:p w14:paraId="263FCB3D" w14:textId="77777777" w:rsidR="002F1FDC" w:rsidRPr="00020DC0" w:rsidRDefault="002F1FDC" w:rsidP="006A7F3D">
      <w:pPr>
        <w:pStyle w:val="3"/>
      </w:pPr>
      <w:bookmarkStart w:id="43" w:name="_Toc397437162"/>
      <w:r w:rsidRPr="00020DC0">
        <w:lastRenderedPageBreak/>
        <w:t>Кому</w:t>
      </w:r>
      <w:r w:rsidR="00A766B2">
        <w:t xml:space="preserve"> </w:t>
      </w:r>
      <w:r w:rsidRPr="00020DC0">
        <w:t>доручається</w:t>
      </w:r>
      <w:r w:rsidR="00A766B2">
        <w:t xml:space="preserve"> </w:t>
      </w:r>
      <w:r w:rsidRPr="00020DC0">
        <w:t>виконання</w:t>
      </w:r>
      <w:r w:rsidR="00A766B2">
        <w:t xml:space="preserve"> </w:t>
      </w:r>
      <w:r w:rsidRPr="00020DC0">
        <w:t>переключень.</w:t>
      </w:r>
      <w:bookmarkEnd w:id="43"/>
    </w:p>
    <w:p w14:paraId="7864ACBD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 xml:space="preserve">Виконання переключень в </w:t>
      </w:r>
      <w:proofErr w:type="spellStart"/>
      <w:r w:rsidRPr="00020DC0">
        <w:rPr>
          <w:szCs w:val="28"/>
        </w:rPr>
        <w:t>РПр</w:t>
      </w:r>
      <w:proofErr w:type="spellEnd"/>
      <w:r w:rsidRPr="00020DC0">
        <w:rPr>
          <w:szCs w:val="28"/>
        </w:rPr>
        <w:t xml:space="preserve"> доручено порівняно невеликій кількості людей – оперативному персоналу, навченому відповідним чином і підготовленому до роботи в особливих умовах. Особливість оперативної роботи полягає в тому, що переключення приходиться вести в діючих РУ, коли обладнання високої напруги знаходиться під напругою і навантаженням.</w:t>
      </w:r>
    </w:p>
    <w:p w14:paraId="4943B6BC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 xml:space="preserve">При переключеннях персонал повинен бути уважним, цілеспрямованим і дисциплінованим. Він має досконало знати схеми обслуговування </w:t>
      </w:r>
      <w:proofErr w:type="spellStart"/>
      <w:r w:rsidRPr="00020DC0">
        <w:rPr>
          <w:szCs w:val="28"/>
        </w:rPr>
        <w:t>РПр</w:t>
      </w:r>
      <w:proofErr w:type="spellEnd"/>
      <w:r w:rsidRPr="00020DC0">
        <w:rPr>
          <w:szCs w:val="28"/>
        </w:rPr>
        <w:t xml:space="preserve"> і наочне розташування всіх електричних апаратів.</w:t>
      </w:r>
    </w:p>
    <w:p w14:paraId="45C62FAD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Персоналу повинні бути добре відомі правила ТБ проведення комутаційних операцій, їхня послідовність і ті дії з пристроями релейного захисту і автоматики, які потрібно виконувати при зміні електричних з’єднань.</w:t>
      </w:r>
    </w:p>
    <w:p w14:paraId="5F1FD078" w14:textId="77777777" w:rsidR="002F1FDC" w:rsidRPr="00020DC0" w:rsidRDefault="002F1FDC" w:rsidP="006A7F3D">
      <w:pPr>
        <w:pStyle w:val="3"/>
      </w:pPr>
      <w:bookmarkStart w:id="44" w:name="_Toc397437163"/>
      <w:r w:rsidRPr="00020DC0">
        <w:t>Розпорядження про переключення.</w:t>
      </w:r>
      <w:bookmarkEnd w:id="44"/>
    </w:p>
    <w:p w14:paraId="628D7684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Будь-яка зміна оперативного стану обладнання чи окремих його елементів може порушити єдність енергосистеми, тому всі операції з обладнанням виконуються тільки за розпорядженням осіб, в оперативному управлінні яких воно знаходиться.</w:t>
      </w:r>
    </w:p>
    <w:p w14:paraId="68088782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Розпорядження</w:t>
      </w:r>
      <w:r w:rsidR="00A766B2">
        <w:rPr>
          <w:szCs w:val="28"/>
        </w:rPr>
        <w:t xml:space="preserve"> </w:t>
      </w:r>
      <w:r w:rsidRPr="00020DC0">
        <w:rPr>
          <w:szCs w:val="28"/>
        </w:rPr>
        <w:t>про</w:t>
      </w:r>
      <w:r w:rsidR="00A766B2">
        <w:rPr>
          <w:szCs w:val="28"/>
        </w:rPr>
        <w:t xml:space="preserve"> </w:t>
      </w:r>
      <w:r w:rsidRPr="00020DC0">
        <w:rPr>
          <w:szCs w:val="28"/>
        </w:rPr>
        <w:t>виконання</w:t>
      </w:r>
      <w:r w:rsidR="00A766B2">
        <w:rPr>
          <w:szCs w:val="28"/>
        </w:rPr>
        <w:t xml:space="preserve"> </w:t>
      </w:r>
      <w:r w:rsidRPr="00020DC0">
        <w:rPr>
          <w:szCs w:val="28"/>
        </w:rPr>
        <w:t>переключень</w:t>
      </w:r>
      <w:r w:rsidR="00A766B2">
        <w:rPr>
          <w:szCs w:val="28"/>
        </w:rPr>
        <w:t xml:space="preserve"> </w:t>
      </w:r>
      <w:r w:rsidRPr="00020DC0">
        <w:rPr>
          <w:szCs w:val="28"/>
        </w:rPr>
        <w:t>дається</w:t>
      </w:r>
      <w:r w:rsidR="00A766B2">
        <w:rPr>
          <w:szCs w:val="28"/>
        </w:rPr>
        <w:t xml:space="preserve"> </w:t>
      </w:r>
      <w:r w:rsidRPr="00020DC0">
        <w:rPr>
          <w:szCs w:val="28"/>
        </w:rPr>
        <w:t>безпосередньо підлеглому персоналу. В розпорядженні вказується послідовність виконання операції і кінцева мета переключень.</w:t>
      </w:r>
    </w:p>
    <w:p w14:paraId="2A437319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Особа, яка одержала розпорядження, зобов'язана повторити його і отримати підтвердження про те, що розпорядження правильно</w:t>
      </w:r>
      <w:r w:rsidR="009577DD">
        <w:rPr>
          <w:szCs w:val="28"/>
        </w:rPr>
        <w:t xml:space="preserve"> зрозуміли</w:t>
      </w:r>
      <w:r w:rsidRPr="00020DC0">
        <w:rPr>
          <w:szCs w:val="28"/>
        </w:rPr>
        <w:t xml:space="preserve">. </w:t>
      </w:r>
    </w:p>
    <w:p w14:paraId="78A35CFF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В практиці експлуатації енергосистем добре зарекомендувала себе така форма отримання завдання на переключення, як звертання місцевого персоналу до диспетчера з наперед продуманим, згідно дозволеної заявки, оперативним станом схеми порядком операцій і отримання дозволу диспетчера на його виконання.</w:t>
      </w:r>
    </w:p>
    <w:p w14:paraId="2E339774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lastRenderedPageBreak/>
        <w:t xml:space="preserve">Отримане завдання на переключення записується в оперативний журнал, послідовність операцій </w:t>
      </w:r>
      <w:r w:rsidR="009577DD" w:rsidRPr="00020DC0">
        <w:rPr>
          <w:szCs w:val="28"/>
        </w:rPr>
        <w:t>уточняється</w:t>
      </w:r>
      <w:r w:rsidRPr="00020DC0">
        <w:rPr>
          <w:szCs w:val="28"/>
        </w:rPr>
        <w:t xml:space="preserve"> за добовою оперативною схемою і при необхідності складається бланк переключень.</w:t>
      </w:r>
    </w:p>
    <w:p w14:paraId="0C45F783" w14:textId="77777777" w:rsidR="002F1FDC" w:rsidRPr="00020DC0" w:rsidRDefault="002F1FDC" w:rsidP="006A7F3D">
      <w:pPr>
        <w:pStyle w:val="3"/>
      </w:pPr>
      <w:bookmarkStart w:id="45" w:name="_Toc397437164"/>
      <w:r w:rsidRPr="00020DC0">
        <w:t>Бланк переключень.</w:t>
      </w:r>
      <w:bookmarkEnd w:id="45"/>
    </w:p>
    <w:p w14:paraId="7335232B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Бланк переключень є оперативним документом. У бланку в технологічній послідовності записують всі операції з комутаційними апаратами і колами оперативного струму, з приладами релейного захисту і автоматики, операції по перевірці відсутності напруги, накладенню і зняттю заземлень та ін. Кожна операція, що заноситься в бланк, повинна мати порядковий номер.</w:t>
      </w:r>
    </w:p>
    <w:p w14:paraId="58932CDE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Переключення за бланком виконуються в наступній послідовності:</w:t>
      </w:r>
    </w:p>
    <w:p w14:paraId="212D316B" w14:textId="77777777" w:rsidR="002F1FDC" w:rsidRPr="00020DC0" w:rsidRDefault="002F1FDC" w:rsidP="002F1FDC">
      <w:pPr>
        <w:pStyle w:val="afa"/>
      </w:pPr>
      <w:r w:rsidRPr="00020DC0">
        <w:t>на місці переключень персонал перевіряє за надписом найменування приєднання і назву обладнання. Впевнившись в правильності вибраного приєднання і апарату, контролюючий записує за бланком підлягаючу виконанню операцію;</w:t>
      </w:r>
    </w:p>
    <w:p w14:paraId="5DCD9782" w14:textId="77777777" w:rsidR="002F1FDC" w:rsidRPr="00020DC0" w:rsidRDefault="002F1FDC" w:rsidP="002F1FDC">
      <w:pPr>
        <w:pStyle w:val="afa"/>
      </w:pPr>
      <w:r w:rsidRPr="00020DC0">
        <w:t>виконуючий операцію повторює її зміст і , отримавши підтвердження контролюючого, виконує її;</w:t>
      </w:r>
    </w:p>
    <w:p w14:paraId="333A3490" w14:textId="77777777" w:rsidR="002F1FDC" w:rsidRPr="00020DC0" w:rsidRDefault="002F1FDC" w:rsidP="002F1FDC">
      <w:pPr>
        <w:pStyle w:val="afa"/>
      </w:pPr>
      <w:r w:rsidRPr="00020DC0">
        <w:t>по мірі виконання за бланком окремих операцій для виключення пропуску наступної операції в ньому роблять відповідні нотатки. Всі операції виконуються строго за бланком. Змінювати порядок переключень забороняється.</w:t>
      </w:r>
    </w:p>
    <w:p w14:paraId="5AFF4616" w14:textId="77777777" w:rsidR="002F1FDC" w:rsidRPr="00020DC0" w:rsidRDefault="002F1FDC" w:rsidP="006A7F3D">
      <w:pPr>
        <w:pStyle w:val="2"/>
      </w:pPr>
      <w:bookmarkStart w:id="46" w:name="_Toc397437165"/>
      <w:r w:rsidRPr="00020DC0">
        <w:t>Опис лабораторної установки.</w:t>
      </w:r>
      <w:bookmarkEnd w:id="46"/>
    </w:p>
    <w:p w14:paraId="0E30A8AA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Лабораторна установка являє собою оперативно-диспетчерський пункт, живлення якого здійснюється на постійному струмі від блоку живлення, виконаного за допомогою трансформатора 220/24</w:t>
      </w:r>
      <w:r w:rsidR="00836A80">
        <w:rPr>
          <w:szCs w:val="28"/>
        </w:rPr>
        <w:t> </w:t>
      </w:r>
      <w:r w:rsidRPr="00020DC0">
        <w:rPr>
          <w:szCs w:val="28"/>
        </w:rPr>
        <w:t>В потужністю 30</w:t>
      </w:r>
      <w:r w:rsidR="00836A80">
        <w:rPr>
          <w:szCs w:val="28"/>
        </w:rPr>
        <w:t> ВА</w:t>
      </w:r>
      <w:r w:rsidRPr="00020DC0">
        <w:rPr>
          <w:szCs w:val="28"/>
        </w:rPr>
        <w:t>. Випрямляч виконаний за мостовою схемою за допомогою діодів Д 226, і від нього живляться шини живлення</w:t>
      </w:r>
      <w:r w:rsidR="00A766B2">
        <w:rPr>
          <w:szCs w:val="28"/>
        </w:rPr>
        <w:t xml:space="preserve"> </w:t>
      </w:r>
      <w:r w:rsidRPr="00020DC0">
        <w:rPr>
          <w:szCs w:val="28"/>
        </w:rPr>
        <w:t>ШП-1 і ШП-2, а також</w:t>
      </w:r>
      <w:r w:rsidR="00A766B2">
        <w:rPr>
          <w:szCs w:val="28"/>
        </w:rPr>
        <w:t xml:space="preserve"> </w:t>
      </w:r>
      <w:r w:rsidRPr="00020DC0">
        <w:rPr>
          <w:szCs w:val="28"/>
        </w:rPr>
        <w:t>шини живлення</w:t>
      </w:r>
      <w:r w:rsidR="00A766B2">
        <w:rPr>
          <w:szCs w:val="28"/>
        </w:rPr>
        <w:t xml:space="preserve"> </w:t>
      </w:r>
      <w:r w:rsidRPr="00020DC0">
        <w:rPr>
          <w:szCs w:val="28"/>
        </w:rPr>
        <w:t>ШСП.</w:t>
      </w:r>
    </w:p>
    <w:p w14:paraId="7BC34018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Кожна схема має лампочку сигналізації зеленого кольору, загорання якої вказує на готовність схеми до роботи. Також в схемах живлення є лампочка сигналізації червоного кольору, загорання якої вказує про неправильні дії оператора, що виконує переключення на даній схемі.</w:t>
      </w:r>
    </w:p>
    <w:p w14:paraId="0C7EDDB8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lastRenderedPageBreak/>
        <w:t>Якщо оператор правильно виконав всі операції по переключенням, то червона лапочка не загориться.</w:t>
      </w:r>
    </w:p>
    <w:p w14:paraId="7A0C9F33" w14:textId="77777777" w:rsidR="00A766B2" w:rsidRDefault="002F1FDC" w:rsidP="002F1FDC">
      <w:pPr>
        <w:rPr>
          <w:szCs w:val="28"/>
        </w:rPr>
      </w:pPr>
      <w:r w:rsidRPr="00020DC0">
        <w:rPr>
          <w:szCs w:val="28"/>
        </w:rPr>
        <w:t>Схема живлення і сигналізації тренажера зображена на рис.1.</w:t>
      </w:r>
    </w:p>
    <w:p w14:paraId="5144730B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Приклад.</w:t>
      </w:r>
    </w:p>
    <w:p w14:paraId="49FE4F3A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Завдання. Увім</w:t>
      </w:r>
      <w:r w:rsidR="00836A80">
        <w:rPr>
          <w:szCs w:val="28"/>
        </w:rPr>
        <w:t xml:space="preserve">кнути лінію, що відходить (рис. </w:t>
      </w:r>
      <w:r w:rsidR="00836A80">
        <w:rPr>
          <w:szCs w:val="28"/>
        </w:rPr>
        <w:fldChar w:fldCharType="begin"/>
      </w:r>
      <w:r w:rsidR="00836A80">
        <w:rPr>
          <w:szCs w:val="28"/>
        </w:rPr>
        <w:instrText xml:space="preserve"> REF Fig_2014JCMbsh_40 \h </w:instrText>
      </w:r>
      <w:r w:rsidR="00836A80">
        <w:rPr>
          <w:szCs w:val="28"/>
        </w:rPr>
      </w:r>
      <w:r w:rsidR="00836A80">
        <w:rPr>
          <w:szCs w:val="28"/>
        </w:rPr>
        <w:fldChar w:fldCharType="separate"/>
      </w:r>
      <w:r w:rsidR="00B134EB">
        <w:rPr>
          <w:noProof/>
        </w:rPr>
        <w:t>3</w:t>
      </w:r>
      <w:r w:rsidR="00B134EB">
        <w:t>.</w:t>
      </w:r>
      <w:r w:rsidR="00B134EB">
        <w:rPr>
          <w:noProof/>
        </w:rPr>
        <w:t>2</w:t>
      </w:r>
      <w:r w:rsidR="00836A80">
        <w:rPr>
          <w:szCs w:val="28"/>
        </w:rPr>
        <w:fldChar w:fldCharType="end"/>
      </w:r>
      <w:r w:rsidRPr="00020DC0">
        <w:rPr>
          <w:szCs w:val="28"/>
        </w:rPr>
        <w:t>). порядок операцій на лініях, що мають вимикач з телеуправлінням і лінійний роз’єднувач:</w:t>
      </w:r>
    </w:p>
    <w:p w14:paraId="3C3242EE" w14:textId="77777777" w:rsidR="002F1FDC" w:rsidRPr="00020DC0" w:rsidRDefault="002F1FDC" w:rsidP="00A766B2">
      <w:pPr>
        <w:pStyle w:val="afc"/>
        <w:numPr>
          <w:ilvl w:val="0"/>
          <w:numId w:val="40"/>
        </w:numPr>
      </w:pPr>
      <w:r w:rsidRPr="00020DC0">
        <w:t>Зняти заземлення.</w:t>
      </w:r>
    </w:p>
    <w:p w14:paraId="6F3E7CA6" w14:textId="77777777" w:rsidR="002F1FDC" w:rsidRPr="00020DC0" w:rsidRDefault="002F1FDC" w:rsidP="00A766B2">
      <w:pPr>
        <w:pStyle w:val="afc"/>
        <w:numPr>
          <w:ilvl w:val="0"/>
          <w:numId w:val="40"/>
        </w:numPr>
      </w:pPr>
      <w:r w:rsidRPr="00020DC0">
        <w:t>Увімкнути шинний роз’єднувач.</w:t>
      </w:r>
    </w:p>
    <w:p w14:paraId="4B40E47D" w14:textId="77777777" w:rsidR="002F1FDC" w:rsidRPr="00020DC0" w:rsidRDefault="002F1FDC" w:rsidP="00A766B2">
      <w:pPr>
        <w:pStyle w:val="afc"/>
        <w:numPr>
          <w:ilvl w:val="0"/>
          <w:numId w:val="40"/>
        </w:numPr>
      </w:pPr>
      <w:r w:rsidRPr="00020DC0">
        <w:t>Увімкнути високовольтний вимикач.</w:t>
      </w:r>
    </w:p>
    <w:p w14:paraId="138A76BD" w14:textId="77777777" w:rsidR="002F1FDC" w:rsidRPr="00020DC0" w:rsidRDefault="002F1FDC" w:rsidP="00A766B2">
      <w:pPr>
        <w:pStyle w:val="afc"/>
        <w:numPr>
          <w:ilvl w:val="0"/>
          <w:numId w:val="40"/>
        </w:numPr>
      </w:pPr>
      <w:r w:rsidRPr="00020DC0">
        <w:t>Увімкнути телеуправління.</w:t>
      </w:r>
    </w:p>
    <w:p w14:paraId="41F9F6A5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Опис роботи схеми.</w:t>
      </w:r>
    </w:p>
    <w:p w14:paraId="2D77E472" w14:textId="77777777" w:rsidR="002F1FDC" w:rsidRPr="00020DC0" w:rsidRDefault="002F1FDC" w:rsidP="002F1FDC">
      <w:pPr>
        <w:rPr>
          <w:szCs w:val="28"/>
        </w:rPr>
      </w:pPr>
      <w:r w:rsidRPr="00020DC0">
        <w:rPr>
          <w:szCs w:val="28"/>
        </w:rPr>
        <w:t>Для ввімкнення схеми в роботу вмикаємо тумблер Т, при цьому загорається зелена лампочка в колі ШП-1-ШП-2, що вказує на готовність схеми до роботи.</w:t>
      </w:r>
    </w:p>
    <w:p w14:paraId="6B83AE59" w14:textId="77777777" w:rsidR="002F1FDC" w:rsidRPr="00020DC0" w:rsidRDefault="002F1FDC" w:rsidP="002F1FDC">
      <w:pPr>
        <w:autoSpaceDE w:val="0"/>
        <w:autoSpaceDN w:val="0"/>
        <w:adjustRightInd w:val="0"/>
        <w:rPr>
          <w:szCs w:val="28"/>
        </w:rPr>
      </w:pPr>
      <w:r w:rsidRPr="00020DC0">
        <w:rPr>
          <w:szCs w:val="28"/>
        </w:rPr>
        <w:t>При знятті заземлення відключаємо тумблери З</w:t>
      </w:r>
      <w:r w:rsidRPr="00020DC0">
        <w:rPr>
          <w:szCs w:val="28"/>
          <w:vertAlign w:val="subscript"/>
        </w:rPr>
        <w:t>1</w:t>
      </w:r>
      <w:r w:rsidRPr="00020DC0">
        <w:rPr>
          <w:szCs w:val="28"/>
        </w:rPr>
        <w:t xml:space="preserve"> і З</w:t>
      </w:r>
      <w:r w:rsidRPr="00020DC0">
        <w:rPr>
          <w:szCs w:val="28"/>
          <w:vertAlign w:val="subscript"/>
        </w:rPr>
        <w:t xml:space="preserve">2 </w:t>
      </w:r>
      <w:r w:rsidRPr="00020DC0">
        <w:rPr>
          <w:szCs w:val="28"/>
        </w:rPr>
        <w:t>, при цьому розмикаються нормально-замкнуті (</w:t>
      </w:r>
      <w:proofErr w:type="spellStart"/>
      <w:r w:rsidRPr="00020DC0">
        <w:rPr>
          <w:szCs w:val="28"/>
        </w:rPr>
        <w:t>н.з</w:t>
      </w:r>
      <w:proofErr w:type="spellEnd"/>
      <w:r w:rsidRPr="00020DC0">
        <w:rPr>
          <w:szCs w:val="28"/>
        </w:rPr>
        <w:t>.) контакти. Коло шин живлення ШП-1 і шин живлення сигналізації ШСП розімкнене нормально-відкритими контактами ШР</w:t>
      </w:r>
      <w:r w:rsidRPr="00020DC0">
        <w:rPr>
          <w:szCs w:val="28"/>
          <w:vertAlign w:val="subscript"/>
        </w:rPr>
        <w:t xml:space="preserve">1 </w:t>
      </w:r>
      <w:r w:rsidRPr="00020DC0">
        <w:rPr>
          <w:szCs w:val="28"/>
        </w:rPr>
        <w:t>, ЛР</w:t>
      </w:r>
      <w:r w:rsidRPr="00020DC0">
        <w:rPr>
          <w:szCs w:val="28"/>
          <w:vertAlign w:val="subscript"/>
        </w:rPr>
        <w:t xml:space="preserve">2 </w:t>
      </w:r>
      <w:r w:rsidRPr="00020DC0">
        <w:rPr>
          <w:szCs w:val="28"/>
        </w:rPr>
        <w:t>, В, ТУ. Для ввімкнення шинного роз’єднувача (ШР) вмикаємо тумблер ШР, його контакти ШР</w:t>
      </w:r>
      <w:r w:rsidRPr="00020DC0">
        <w:rPr>
          <w:szCs w:val="28"/>
          <w:vertAlign w:val="subscript"/>
        </w:rPr>
        <w:t>1</w:t>
      </w:r>
      <w:r w:rsidR="00A766B2">
        <w:rPr>
          <w:szCs w:val="28"/>
          <w:vertAlign w:val="subscript"/>
        </w:rPr>
        <w:t xml:space="preserve"> </w:t>
      </w:r>
      <w:r w:rsidRPr="00020DC0">
        <w:rPr>
          <w:szCs w:val="28"/>
        </w:rPr>
        <w:t xml:space="preserve">замикаються, а </w:t>
      </w:r>
      <w:proofErr w:type="spellStart"/>
      <w:r w:rsidRPr="00020DC0">
        <w:rPr>
          <w:szCs w:val="28"/>
        </w:rPr>
        <w:t>н.з</w:t>
      </w:r>
      <w:proofErr w:type="spellEnd"/>
      <w:r w:rsidRPr="00020DC0">
        <w:rPr>
          <w:szCs w:val="28"/>
        </w:rPr>
        <w:t>. контакти ШР</w:t>
      </w:r>
      <w:r w:rsidRPr="00020DC0">
        <w:rPr>
          <w:szCs w:val="28"/>
          <w:vertAlign w:val="subscript"/>
        </w:rPr>
        <w:t>2</w:t>
      </w:r>
      <w:r w:rsidRPr="00020DC0">
        <w:rPr>
          <w:szCs w:val="28"/>
        </w:rPr>
        <w:t xml:space="preserve"> розмикаються. Коло ШП-1-ШСП розімкнуте контактами З</w:t>
      </w:r>
      <w:r w:rsidRPr="00020DC0">
        <w:rPr>
          <w:szCs w:val="28"/>
          <w:vertAlign w:val="subscript"/>
        </w:rPr>
        <w:t>1</w:t>
      </w:r>
      <w:r w:rsidRPr="00020DC0">
        <w:rPr>
          <w:szCs w:val="28"/>
        </w:rPr>
        <w:t xml:space="preserve"> , З</w:t>
      </w:r>
      <w:r w:rsidRPr="00020DC0">
        <w:rPr>
          <w:szCs w:val="28"/>
          <w:vertAlign w:val="subscript"/>
        </w:rPr>
        <w:t>2</w:t>
      </w:r>
      <w:r w:rsidRPr="00020DC0">
        <w:rPr>
          <w:szCs w:val="28"/>
        </w:rPr>
        <w:t xml:space="preserve"> , </w:t>
      </w:r>
      <w:proofErr w:type="spellStart"/>
      <w:r w:rsidRPr="00020DC0">
        <w:rPr>
          <w:szCs w:val="28"/>
        </w:rPr>
        <w:t>н.з</w:t>
      </w:r>
      <w:proofErr w:type="spellEnd"/>
      <w:r w:rsidRPr="00020DC0">
        <w:rPr>
          <w:szCs w:val="28"/>
        </w:rPr>
        <w:t>. контактами ШР</w:t>
      </w:r>
      <w:r w:rsidRPr="00020DC0">
        <w:rPr>
          <w:szCs w:val="28"/>
          <w:vertAlign w:val="subscript"/>
        </w:rPr>
        <w:t xml:space="preserve">2 </w:t>
      </w:r>
      <w:r w:rsidRPr="00020DC0">
        <w:rPr>
          <w:szCs w:val="28"/>
        </w:rPr>
        <w:t xml:space="preserve">і </w:t>
      </w:r>
      <w:proofErr w:type="spellStart"/>
      <w:r w:rsidRPr="00020DC0">
        <w:rPr>
          <w:szCs w:val="28"/>
        </w:rPr>
        <w:t>н.в</w:t>
      </w:r>
      <w:proofErr w:type="spellEnd"/>
      <w:r w:rsidRPr="00020DC0">
        <w:rPr>
          <w:szCs w:val="28"/>
        </w:rPr>
        <w:t>. контактами ЛР</w:t>
      </w:r>
      <w:r w:rsidRPr="00020DC0">
        <w:rPr>
          <w:szCs w:val="28"/>
          <w:vertAlign w:val="subscript"/>
        </w:rPr>
        <w:t xml:space="preserve">2 </w:t>
      </w:r>
      <w:r w:rsidRPr="00020DC0">
        <w:rPr>
          <w:szCs w:val="28"/>
        </w:rPr>
        <w:t>, В, ТУ.</w:t>
      </w:r>
    </w:p>
    <w:p w14:paraId="35C46A5E" w14:textId="77777777" w:rsidR="002F1FDC" w:rsidRPr="00020DC0" w:rsidRDefault="002F1FDC" w:rsidP="002F1FDC">
      <w:pPr>
        <w:autoSpaceDE w:val="0"/>
        <w:autoSpaceDN w:val="0"/>
        <w:adjustRightInd w:val="0"/>
        <w:rPr>
          <w:szCs w:val="28"/>
        </w:rPr>
      </w:pPr>
      <w:r w:rsidRPr="00020DC0">
        <w:rPr>
          <w:szCs w:val="28"/>
        </w:rPr>
        <w:t xml:space="preserve">Вмикаємо лінійний роз’єднувач. При цьому розмикаються </w:t>
      </w:r>
      <w:proofErr w:type="spellStart"/>
      <w:r w:rsidRPr="00020DC0">
        <w:rPr>
          <w:szCs w:val="28"/>
        </w:rPr>
        <w:t>н.з</w:t>
      </w:r>
      <w:proofErr w:type="spellEnd"/>
      <w:r w:rsidRPr="00020DC0">
        <w:rPr>
          <w:szCs w:val="28"/>
        </w:rPr>
        <w:t>. контакти ЛР</w:t>
      </w:r>
      <w:r w:rsidRPr="00020DC0">
        <w:rPr>
          <w:szCs w:val="28"/>
          <w:vertAlign w:val="subscript"/>
        </w:rPr>
        <w:t>1</w:t>
      </w:r>
      <w:r w:rsidRPr="00020DC0">
        <w:rPr>
          <w:szCs w:val="28"/>
        </w:rPr>
        <w:t xml:space="preserve"> і замикаються </w:t>
      </w:r>
      <w:proofErr w:type="spellStart"/>
      <w:r w:rsidRPr="00020DC0">
        <w:rPr>
          <w:szCs w:val="28"/>
        </w:rPr>
        <w:t>н.в</w:t>
      </w:r>
      <w:proofErr w:type="spellEnd"/>
      <w:r w:rsidRPr="00020DC0">
        <w:rPr>
          <w:szCs w:val="28"/>
        </w:rPr>
        <w:t>. контакти ЛР</w:t>
      </w:r>
      <w:r w:rsidRPr="00020DC0">
        <w:rPr>
          <w:szCs w:val="28"/>
          <w:vertAlign w:val="subscript"/>
        </w:rPr>
        <w:t>2</w:t>
      </w:r>
      <w:r w:rsidRPr="00020DC0">
        <w:rPr>
          <w:szCs w:val="28"/>
        </w:rPr>
        <w:t xml:space="preserve"> . Коло ШП-1-ШСП розімкнуте контактами З</w:t>
      </w:r>
      <w:r w:rsidRPr="00020DC0">
        <w:rPr>
          <w:szCs w:val="28"/>
          <w:vertAlign w:val="subscript"/>
        </w:rPr>
        <w:t>1</w:t>
      </w:r>
      <w:r w:rsidRPr="00020DC0">
        <w:rPr>
          <w:szCs w:val="28"/>
        </w:rPr>
        <w:t xml:space="preserve"> , З</w:t>
      </w:r>
      <w:r w:rsidRPr="00020DC0">
        <w:rPr>
          <w:szCs w:val="28"/>
          <w:vertAlign w:val="subscript"/>
        </w:rPr>
        <w:t>2</w:t>
      </w:r>
      <w:r w:rsidRPr="00020DC0">
        <w:rPr>
          <w:szCs w:val="28"/>
        </w:rPr>
        <w:t xml:space="preserve"> , </w:t>
      </w:r>
      <w:proofErr w:type="spellStart"/>
      <w:r w:rsidRPr="00020DC0">
        <w:rPr>
          <w:szCs w:val="28"/>
        </w:rPr>
        <w:t>н.з</w:t>
      </w:r>
      <w:proofErr w:type="spellEnd"/>
      <w:r w:rsidRPr="00020DC0">
        <w:rPr>
          <w:szCs w:val="28"/>
        </w:rPr>
        <w:t>. контактами ЛР</w:t>
      </w:r>
      <w:r w:rsidRPr="00020DC0">
        <w:rPr>
          <w:szCs w:val="28"/>
          <w:vertAlign w:val="subscript"/>
        </w:rPr>
        <w:t>1</w:t>
      </w:r>
      <w:r w:rsidR="00A766B2">
        <w:rPr>
          <w:szCs w:val="28"/>
        </w:rPr>
        <w:t xml:space="preserve"> </w:t>
      </w:r>
      <w:r w:rsidRPr="00020DC0">
        <w:rPr>
          <w:szCs w:val="28"/>
        </w:rPr>
        <w:t xml:space="preserve">і </w:t>
      </w:r>
      <w:proofErr w:type="spellStart"/>
      <w:r w:rsidRPr="00020DC0">
        <w:rPr>
          <w:szCs w:val="28"/>
        </w:rPr>
        <w:t>н.в</w:t>
      </w:r>
      <w:proofErr w:type="spellEnd"/>
      <w:r w:rsidRPr="00020DC0">
        <w:rPr>
          <w:szCs w:val="28"/>
        </w:rPr>
        <w:t>. контактами В, ТУ.</w:t>
      </w:r>
    </w:p>
    <w:p w14:paraId="4B31707D" w14:textId="77777777" w:rsidR="002F1FDC" w:rsidRPr="00020DC0" w:rsidRDefault="002F1FDC" w:rsidP="002F1FDC">
      <w:pPr>
        <w:autoSpaceDE w:val="0"/>
        <w:autoSpaceDN w:val="0"/>
        <w:adjustRightInd w:val="0"/>
        <w:rPr>
          <w:szCs w:val="28"/>
        </w:rPr>
      </w:pPr>
      <w:r w:rsidRPr="00020DC0">
        <w:rPr>
          <w:szCs w:val="28"/>
        </w:rPr>
        <w:t xml:space="preserve">Вмикаємо високовольтний вимикач, його </w:t>
      </w:r>
      <w:proofErr w:type="spellStart"/>
      <w:r w:rsidRPr="00020DC0">
        <w:rPr>
          <w:szCs w:val="28"/>
        </w:rPr>
        <w:t>н.в</w:t>
      </w:r>
      <w:proofErr w:type="spellEnd"/>
      <w:r w:rsidRPr="00020DC0">
        <w:rPr>
          <w:szCs w:val="28"/>
        </w:rPr>
        <w:t>. контакт замикається, коло ШП-1-ШСП залишається розімкнуте контактами З</w:t>
      </w:r>
      <w:r w:rsidRPr="00020DC0">
        <w:rPr>
          <w:szCs w:val="28"/>
          <w:vertAlign w:val="subscript"/>
        </w:rPr>
        <w:t>1</w:t>
      </w:r>
      <w:r w:rsidRPr="00020DC0">
        <w:rPr>
          <w:szCs w:val="28"/>
        </w:rPr>
        <w:t xml:space="preserve"> , З</w:t>
      </w:r>
      <w:r w:rsidRPr="00020DC0">
        <w:rPr>
          <w:szCs w:val="28"/>
          <w:vertAlign w:val="subscript"/>
        </w:rPr>
        <w:t>2</w:t>
      </w:r>
      <w:r w:rsidRPr="00020DC0">
        <w:rPr>
          <w:szCs w:val="28"/>
        </w:rPr>
        <w:t xml:space="preserve"> , </w:t>
      </w:r>
      <w:proofErr w:type="spellStart"/>
      <w:r w:rsidRPr="00020DC0">
        <w:rPr>
          <w:szCs w:val="28"/>
        </w:rPr>
        <w:t>н.з</w:t>
      </w:r>
      <w:proofErr w:type="spellEnd"/>
      <w:r w:rsidRPr="00020DC0">
        <w:rPr>
          <w:szCs w:val="28"/>
        </w:rPr>
        <w:t>. контактами ШР</w:t>
      </w:r>
      <w:r w:rsidRPr="00020DC0">
        <w:rPr>
          <w:szCs w:val="28"/>
          <w:vertAlign w:val="subscript"/>
        </w:rPr>
        <w:t xml:space="preserve">2 </w:t>
      </w:r>
      <w:r w:rsidRPr="00020DC0">
        <w:rPr>
          <w:szCs w:val="28"/>
        </w:rPr>
        <w:t>і ЛР</w:t>
      </w:r>
      <w:r w:rsidRPr="00020DC0">
        <w:rPr>
          <w:szCs w:val="28"/>
          <w:vertAlign w:val="subscript"/>
        </w:rPr>
        <w:t>1</w:t>
      </w:r>
      <w:r w:rsidRPr="00020DC0">
        <w:rPr>
          <w:szCs w:val="28"/>
        </w:rPr>
        <w:t xml:space="preserve"> і </w:t>
      </w:r>
      <w:proofErr w:type="spellStart"/>
      <w:r w:rsidRPr="00020DC0">
        <w:rPr>
          <w:szCs w:val="28"/>
        </w:rPr>
        <w:t>н.в</w:t>
      </w:r>
      <w:proofErr w:type="spellEnd"/>
      <w:r w:rsidRPr="00020DC0">
        <w:rPr>
          <w:szCs w:val="28"/>
        </w:rPr>
        <w:t>. контактами ТУ.</w:t>
      </w:r>
    </w:p>
    <w:p w14:paraId="42B54B2B" w14:textId="77777777" w:rsidR="002F1FDC" w:rsidRPr="00020DC0" w:rsidRDefault="002F1FDC" w:rsidP="002F1FDC">
      <w:pPr>
        <w:autoSpaceDE w:val="0"/>
        <w:autoSpaceDN w:val="0"/>
        <w:adjustRightInd w:val="0"/>
        <w:rPr>
          <w:szCs w:val="28"/>
        </w:rPr>
      </w:pPr>
      <w:r w:rsidRPr="00020DC0">
        <w:rPr>
          <w:szCs w:val="28"/>
        </w:rPr>
        <w:t xml:space="preserve">Вмикаємо телеуправління, при цьому його </w:t>
      </w:r>
      <w:proofErr w:type="spellStart"/>
      <w:r w:rsidRPr="00020DC0">
        <w:rPr>
          <w:szCs w:val="28"/>
        </w:rPr>
        <w:t>н.в</w:t>
      </w:r>
      <w:proofErr w:type="spellEnd"/>
      <w:r w:rsidRPr="00020DC0">
        <w:rPr>
          <w:szCs w:val="28"/>
        </w:rPr>
        <w:t>. контакт замикається. Коло сигналізації розімкнене контактами З</w:t>
      </w:r>
      <w:r w:rsidRPr="00020DC0">
        <w:rPr>
          <w:szCs w:val="28"/>
          <w:vertAlign w:val="subscript"/>
        </w:rPr>
        <w:t>1</w:t>
      </w:r>
      <w:r w:rsidRPr="00020DC0">
        <w:rPr>
          <w:szCs w:val="28"/>
        </w:rPr>
        <w:t xml:space="preserve"> , З</w:t>
      </w:r>
      <w:r w:rsidRPr="00020DC0">
        <w:rPr>
          <w:szCs w:val="28"/>
          <w:vertAlign w:val="subscript"/>
        </w:rPr>
        <w:t>2</w:t>
      </w:r>
      <w:r w:rsidRPr="00020DC0">
        <w:rPr>
          <w:szCs w:val="28"/>
        </w:rPr>
        <w:t xml:space="preserve"> , </w:t>
      </w:r>
      <w:proofErr w:type="spellStart"/>
      <w:r w:rsidRPr="00020DC0">
        <w:rPr>
          <w:szCs w:val="28"/>
        </w:rPr>
        <w:t>н.з</w:t>
      </w:r>
      <w:proofErr w:type="spellEnd"/>
      <w:r w:rsidRPr="00020DC0">
        <w:rPr>
          <w:szCs w:val="28"/>
        </w:rPr>
        <w:t>. контактами ШР</w:t>
      </w:r>
      <w:r w:rsidRPr="00020DC0">
        <w:rPr>
          <w:szCs w:val="28"/>
          <w:vertAlign w:val="subscript"/>
        </w:rPr>
        <w:t>2</w:t>
      </w:r>
      <w:r w:rsidR="00A766B2">
        <w:rPr>
          <w:szCs w:val="28"/>
          <w:vertAlign w:val="subscript"/>
        </w:rPr>
        <w:t xml:space="preserve"> </w:t>
      </w:r>
      <w:r w:rsidRPr="00020DC0">
        <w:rPr>
          <w:szCs w:val="28"/>
        </w:rPr>
        <w:t>,ЛР</w:t>
      </w:r>
      <w:r w:rsidRPr="00020DC0">
        <w:rPr>
          <w:szCs w:val="28"/>
          <w:vertAlign w:val="subscript"/>
        </w:rPr>
        <w:t>1</w:t>
      </w:r>
      <w:r w:rsidRPr="00020DC0">
        <w:rPr>
          <w:szCs w:val="28"/>
        </w:rPr>
        <w:t xml:space="preserve"> . Таким </w:t>
      </w:r>
      <w:r w:rsidRPr="00020DC0">
        <w:rPr>
          <w:szCs w:val="28"/>
        </w:rPr>
        <w:lastRenderedPageBreak/>
        <w:t xml:space="preserve">чином, порядок операцій був проведений правильно і сигнал на ШСП не надійшов. </w:t>
      </w:r>
    </w:p>
    <w:p w14:paraId="40118FB5" w14:textId="77777777" w:rsidR="00A766B2" w:rsidRDefault="00C16753" w:rsidP="00221D97">
      <w:pPr>
        <w:pStyle w:val="Figure"/>
      </w:pPr>
      <w:r w:rsidRPr="002F1FDC">
        <w:rPr>
          <w:noProof/>
        </w:rPr>
        <w:drawing>
          <wp:inline distT="0" distB="0" distL="0" distR="0" wp14:anchorId="78EFF3F4" wp14:editId="286ED226">
            <wp:extent cx="2509527" cy="5858295"/>
            <wp:effectExtent l="2222" t="0" r="7303" b="7302"/>
            <wp:docPr id="183" name="Рисунок 2" descr="Скан3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кан3_1"/>
                    <pic:cNvPicPr>
                      <a:picLocks noChangeAspect="1" noChangeArrowheads="1"/>
                    </pic:cNvPicPr>
                  </pic:nvPicPr>
                  <pic:blipFill rotWithShape="1"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414" t="2657" r="16222" b="2897"/>
                    <a:stretch/>
                  </pic:blipFill>
                  <pic:spPr bwMode="auto">
                    <a:xfrm rot="5400000">
                      <a:off x="0" y="0"/>
                      <a:ext cx="2512282" cy="58647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C2D97C" w14:textId="77777777" w:rsidR="00A766B2" w:rsidRDefault="00A766B2" w:rsidP="00A766B2">
      <w:pPr>
        <w:pStyle w:val="FigureName"/>
      </w:pPr>
      <w:r>
        <w:t xml:space="preserve">Рис. </w:t>
      </w:r>
      <w:bookmarkStart w:id="47" w:name="Fig_2014JCMbsh_39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3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1</w:t>
        </w:r>
      </w:fldSimple>
      <w:bookmarkEnd w:id="47"/>
      <w:r>
        <w:t>.</w:t>
      </w:r>
    </w:p>
    <w:p w14:paraId="5A1E55DE" w14:textId="77777777" w:rsidR="002F1FDC" w:rsidRDefault="00C16753" w:rsidP="00221D97">
      <w:pPr>
        <w:pStyle w:val="Figure"/>
      </w:pPr>
      <w:r w:rsidRPr="002F1FDC">
        <w:rPr>
          <w:noProof/>
        </w:rPr>
        <w:drawing>
          <wp:inline distT="0" distB="0" distL="0" distR="0" wp14:anchorId="3E80D50B" wp14:editId="6F79EDA5">
            <wp:extent cx="3221725" cy="5890377"/>
            <wp:effectExtent l="0" t="952" r="0" b="0"/>
            <wp:docPr id="182" name="Рисунок 1" descr="Скан3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кан3_2"/>
                    <pic:cNvPicPr>
                      <a:picLocks noChangeAspect="1" noChangeArrowheads="1"/>
                    </pic:cNvPicPr>
                  </pic:nvPicPr>
                  <pic:blipFill rotWithShape="1"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82" t="1519" r="13334" b="2207"/>
                    <a:stretch/>
                  </pic:blipFill>
                  <pic:spPr bwMode="auto">
                    <a:xfrm rot="5400000">
                      <a:off x="0" y="0"/>
                      <a:ext cx="3225640" cy="5897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8D10E2C" w14:textId="77777777" w:rsidR="00A766B2" w:rsidRPr="00020DC0" w:rsidRDefault="00A766B2" w:rsidP="00A766B2">
      <w:pPr>
        <w:pStyle w:val="FigureName"/>
      </w:pPr>
      <w:r>
        <w:t xml:space="preserve">Рис. </w:t>
      </w:r>
      <w:bookmarkStart w:id="48" w:name="Fig_2014JCMbsh_40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3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2</w:t>
        </w:r>
      </w:fldSimple>
      <w:bookmarkEnd w:id="48"/>
      <w:r>
        <w:t>.</w:t>
      </w:r>
    </w:p>
    <w:p w14:paraId="671996BB" w14:textId="77777777" w:rsidR="00221D97" w:rsidRPr="00020DC0" w:rsidRDefault="00221D97" w:rsidP="006A7F3D">
      <w:pPr>
        <w:pStyle w:val="2"/>
      </w:pPr>
      <w:bookmarkStart w:id="49" w:name="_Toc397437166"/>
      <w:r w:rsidRPr="00020DC0">
        <w:t>Робоче завдання.</w:t>
      </w:r>
      <w:bookmarkEnd w:id="49"/>
    </w:p>
    <w:p w14:paraId="5BB88196" w14:textId="77777777" w:rsidR="00221D97" w:rsidRPr="00020DC0" w:rsidRDefault="00221D97" w:rsidP="00221D97">
      <w:pPr>
        <w:autoSpaceDE w:val="0"/>
        <w:autoSpaceDN w:val="0"/>
        <w:adjustRightInd w:val="0"/>
        <w:rPr>
          <w:szCs w:val="28"/>
        </w:rPr>
      </w:pPr>
      <w:r w:rsidRPr="00020DC0">
        <w:rPr>
          <w:szCs w:val="28"/>
        </w:rPr>
        <w:t>В якості попередньої підготовки необхідно:</w:t>
      </w:r>
    </w:p>
    <w:p w14:paraId="505048C8" w14:textId="77777777" w:rsidR="00221D97" w:rsidRPr="00221D97" w:rsidRDefault="00221D97" w:rsidP="0087606E">
      <w:pPr>
        <w:pStyle w:val="afc"/>
        <w:numPr>
          <w:ilvl w:val="0"/>
          <w:numId w:val="15"/>
        </w:numPr>
      </w:pPr>
      <w:r w:rsidRPr="00221D97">
        <w:lastRenderedPageBreak/>
        <w:t>вивчити послідовність оперативних переключень для задач, запропонованих викладачем;</w:t>
      </w:r>
    </w:p>
    <w:p w14:paraId="33051313" w14:textId="77777777" w:rsidR="00221D97" w:rsidRPr="00221D97" w:rsidRDefault="00221D97" w:rsidP="0087606E">
      <w:pPr>
        <w:pStyle w:val="afc"/>
        <w:numPr>
          <w:ilvl w:val="0"/>
          <w:numId w:val="15"/>
        </w:numPr>
      </w:pPr>
      <w:r w:rsidRPr="00221D97">
        <w:t>вивчити, охарактеризувати роботу і область застосування:</w:t>
      </w:r>
    </w:p>
    <w:p w14:paraId="64B98163" w14:textId="77777777" w:rsidR="00221D97" w:rsidRPr="00221D97" w:rsidRDefault="00221D97" w:rsidP="0087606E">
      <w:pPr>
        <w:pStyle w:val="afc"/>
        <w:numPr>
          <w:ilvl w:val="1"/>
          <w:numId w:val="15"/>
        </w:numPr>
      </w:pPr>
      <w:r w:rsidRPr="00221D97">
        <w:t>радіальних ліній 6-10 кВ з ТП на глухих відпайках;</w:t>
      </w:r>
    </w:p>
    <w:p w14:paraId="3BA5A9BA" w14:textId="77777777" w:rsidR="002F1FDC" w:rsidRPr="00020DC0" w:rsidRDefault="002F1FDC" w:rsidP="0087606E">
      <w:pPr>
        <w:pStyle w:val="afc"/>
        <w:numPr>
          <w:ilvl w:val="1"/>
          <w:numId w:val="15"/>
        </w:numPr>
      </w:pPr>
      <w:proofErr w:type="spellStart"/>
      <w:r w:rsidRPr="00020DC0">
        <w:t>петлевих</w:t>
      </w:r>
      <w:proofErr w:type="spellEnd"/>
      <w:r w:rsidRPr="00020DC0">
        <w:t xml:space="preserve"> </w:t>
      </w:r>
      <w:proofErr w:type="spellStart"/>
      <w:r w:rsidRPr="00020DC0">
        <w:t>резервуючих</w:t>
      </w:r>
      <w:proofErr w:type="spellEnd"/>
      <w:r w:rsidRPr="00020DC0">
        <w:t xml:space="preserve"> ліній;</w:t>
      </w:r>
    </w:p>
    <w:p w14:paraId="5D6D1A96" w14:textId="77777777" w:rsidR="002F1FDC" w:rsidRPr="00020DC0" w:rsidRDefault="002F1FDC" w:rsidP="0087606E">
      <w:pPr>
        <w:pStyle w:val="afc"/>
        <w:numPr>
          <w:ilvl w:val="1"/>
          <w:numId w:val="15"/>
        </w:numPr>
      </w:pPr>
      <w:r w:rsidRPr="00020DC0">
        <w:t>двопроменевих ліній;</w:t>
      </w:r>
    </w:p>
    <w:p w14:paraId="3DA1DA6A" w14:textId="77777777" w:rsidR="002F1FDC" w:rsidRPr="00020DC0" w:rsidRDefault="002F1FDC" w:rsidP="0087606E">
      <w:pPr>
        <w:pStyle w:val="afc"/>
        <w:numPr>
          <w:ilvl w:val="1"/>
          <w:numId w:val="15"/>
        </w:numPr>
      </w:pPr>
      <w:r w:rsidRPr="00020DC0">
        <w:t>ліній живлення;</w:t>
      </w:r>
    </w:p>
    <w:p w14:paraId="0544D9E5" w14:textId="77777777" w:rsidR="002F1FDC" w:rsidRPr="00020DC0" w:rsidRDefault="002F1FDC" w:rsidP="0087606E">
      <w:pPr>
        <w:pStyle w:val="afc"/>
        <w:numPr>
          <w:ilvl w:val="0"/>
          <w:numId w:val="15"/>
        </w:numPr>
      </w:pPr>
      <w:r w:rsidRPr="00020DC0">
        <w:t>порівняти різні схеми з точки зору надійності.</w:t>
      </w:r>
    </w:p>
    <w:p w14:paraId="3D67E14F" w14:textId="77777777" w:rsidR="002F1FDC" w:rsidRPr="00020DC0" w:rsidRDefault="002F1FDC" w:rsidP="002F1FDC">
      <w:pPr>
        <w:autoSpaceDE w:val="0"/>
        <w:autoSpaceDN w:val="0"/>
        <w:adjustRightInd w:val="0"/>
        <w:rPr>
          <w:szCs w:val="28"/>
        </w:rPr>
      </w:pPr>
      <w:r w:rsidRPr="00020DC0">
        <w:rPr>
          <w:szCs w:val="28"/>
        </w:rPr>
        <w:t>На лабораторному стенді виконати всі необхідні переключення і впевнитися в їхній правильності.</w:t>
      </w:r>
    </w:p>
    <w:p w14:paraId="553B799A" w14:textId="77777777" w:rsidR="002F1FDC" w:rsidRPr="00020DC0" w:rsidRDefault="002F1FDC" w:rsidP="002F1FDC">
      <w:pPr>
        <w:autoSpaceDE w:val="0"/>
        <w:autoSpaceDN w:val="0"/>
        <w:adjustRightInd w:val="0"/>
        <w:rPr>
          <w:szCs w:val="28"/>
        </w:rPr>
      </w:pPr>
      <w:r w:rsidRPr="00020DC0">
        <w:rPr>
          <w:szCs w:val="28"/>
        </w:rPr>
        <w:t>У звіті представляється:</w:t>
      </w:r>
    </w:p>
    <w:p w14:paraId="65B4E3FB" w14:textId="77777777" w:rsidR="002F1FDC" w:rsidRPr="00020DC0" w:rsidRDefault="002F1FDC" w:rsidP="0087606E">
      <w:pPr>
        <w:pStyle w:val="afc"/>
        <w:numPr>
          <w:ilvl w:val="0"/>
          <w:numId w:val="16"/>
        </w:numPr>
      </w:pPr>
      <w:r w:rsidRPr="00020DC0">
        <w:t>схема ділянки мережі, на якій виконувались оперативні переключення;</w:t>
      </w:r>
    </w:p>
    <w:p w14:paraId="679B089F" w14:textId="77777777" w:rsidR="002F1FDC" w:rsidRPr="00020DC0" w:rsidRDefault="002F1FDC" w:rsidP="0087606E">
      <w:pPr>
        <w:pStyle w:val="afc"/>
        <w:numPr>
          <w:ilvl w:val="0"/>
          <w:numId w:val="16"/>
        </w:numPr>
      </w:pPr>
      <w:r w:rsidRPr="00020DC0">
        <w:t>послідовність переключень оперативним персоналом;</w:t>
      </w:r>
    </w:p>
    <w:p w14:paraId="41A69FF1" w14:textId="77777777" w:rsidR="002F1FDC" w:rsidRPr="00020DC0" w:rsidRDefault="002F1FDC" w:rsidP="0087606E">
      <w:pPr>
        <w:pStyle w:val="afc"/>
        <w:numPr>
          <w:ilvl w:val="0"/>
          <w:numId w:val="16"/>
        </w:numPr>
      </w:pPr>
      <w:r w:rsidRPr="00020DC0">
        <w:t>послідовність спрацювання</w:t>
      </w:r>
      <w:r w:rsidR="00A766B2">
        <w:t xml:space="preserve"> </w:t>
      </w:r>
      <w:r w:rsidRPr="00020DC0">
        <w:t>засобів релейного захисту і автоматики;</w:t>
      </w:r>
    </w:p>
    <w:p w14:paraId="3052B4C5" w14:textId="77777777" w:rsidR="002F1FDC" w:rsidRPr="00020DC0" w:rsidRDefault="002F1FDC" w:rsidP="0087606E">
      <w:pPr>
        <w:pStyle w:val="afc"/>
        <w:numPr>
          <w:ilvl w:val="0"/>
          <w:numId w:val="16"/>
        </w:numPr>
      </w:pPr>
      <w:r w:rsidRPr="00020DC0">
        <w:t>характеристика і область застосування однієї з схем розподільчих мереж або мереж живлення 6-10 кВ за завданням викладача;</w:t>
      </w:r>
    </w:p>
    <w:p w14:paraId="6FEDC9B2" w14:textId="77777777" w:rsidR="002F1FDC" w:rsidRPr="00020DC0" w:rsidRDefault="002F1FDC" w:rsidP="0087606E">
      <w:pPr>
        <w:pStyle w:val="afc"/>
        <w:numPr>
          <w:ilvl w:val="0"/>
          <w:numId w:val="16"/>
        </w:numPr>
      </w:pPr>
      <w:r w:rsidRPr="00020DC0">
        <w:t>висновки по роботі.</w:t>
      </w:r>
    </w:p>
    <w:p w14:paraId="105FB398" w14:textId="77777777" w:rsidR="002F1FDC" w:rsidRPr="002F1FDC" w:rsidRDefault="002F1FDC" w:rsidP="006A7F3D">
      <w:pPr>
        <w:pStyle w:val="2"/>
        <w:rPr>
          <w:u w:val="single"/>
        </w:rPr>
      </w:pPr>
      <w:bookmarkStart w:id="50" w:name="_Toc397437167"/>
      <w:r w:rsidRPr="00020DC0">
        <w:t xml:space="preserve">Програма і методичні вказівки </w:t>
      </w:r>
      <w:r>
        <w:t>для виконання робочого завдання</w:t>
      </w:r>
      <w:bookmarkEnd w:id="50"/>
    </w:p>
    <w:p w14:paraId="4279807F" w14:textId="77777777" w:rsidR="002F1FDC" w:rsidRPr="00020DC0" w:rsidRDefault="002F1FDC" w:rsidP="002F1FDC">
      <w:pPr>
        <w:autoSpaceDE w:val="0"/>
        <w:autoSpaceDN w:val="0"/>
        <w:adjustRightInd w:val="0"/>
        <w:rPr>
          <w:szCs w:val="28"/>
        </w:rPr>
      </w:pPr>
      <w:r w:rsidRPr="00020DC0">
        <w:rPr>
          <w:szCs w:val="28"/>
        </w:rPr>
        <w:t>На мнемо щитку згідно з підготовленим домашнім завданням виконати всі необхідні оперативні переключення. Правильність виконаних операцій підтверджується загоранням сигнальних ламп.</w:t>
      </w:r>
    </w:p>
    <w:p w14:paraId="4A435D68" w14:textId="77777777" w:rsidR="002F1FDC" w:rsidRPr="00020DC0" w:rsidRDefault="002F1FDC" w:rsidP="002F1FDC">
      <w:pPr>
        <w:autoSpaceDE w:val="0"/>
        <w:autoSpaceDN w:val="0"/>
        <w:adjustRightInd w:val="0"/>
        <w:rPr>
          <w:szCs w:val="28"/>
        </w:rPr>
      </w:pPr>
      <w:r w:rsidRPr="00020DC0">
        <w:rPr>
          <w:szCs w:val="28"/>
        </w:rPr>
        <w:t xml:space="preserve"> Перелік задач, що виконуються на мнемо щитку.</w:t>
      </w:r>
    </w:p>
    <w:p w14:paraId="15632D62" w14:textId="77777777" w:rsidR="002F1FDC" w:rsidRPr="00020DC0" w:rsidRDefault="002F1FDC" w:rsidP="0087606E">
      <w:pPr>
        <w:pStyle w:val="afc"/>
        <w:numPr>
          <w:ilvl w:val="0"/>
          <w:numId w:val="17"/>
        </w:numPr>
      </w:pPr>
      <w:r w:rsidRPr="00020DC0">
        <w:t>Увімкнути лінію, що відходить.</w:t>
      </w:r>
    </w:p>
    <w:p w14:paraId="18D0D0D6" w14:textId="77777777" w:rsidR="002F1FDC" w:rsidRPr="00020DC0" w:rsidRDefault="002F1FDC" w:rsidP="0087606E">
      <w:pPr>
        <w:pStyle w:val="afc"/>
        <w:numPr>
          <w:ilvl w:val="0"/>
          <w:numId w:val="17"/>
        </w:numPr>
      </w:pPr>
      <w:r w:rsidRPr="00020DC0">
        <w:t>Вимкнути високовольтний вимикач.</w:t>
      </w:r>
    </w:p>
    <w:p w14:paraId="1DE8591E" w14:textId="77777777" w:rsidR="002F1FDC" w:rsidRPr="00020DC0" w:rsidRDefault="002F1FDC" w:rsidP="0087606E">
      <w:pPr>
        <w:pStyle w:val="afc"/>
        <w:numPr>
          <w:ilvl w:val="0"/>
          <w:numId w:val="17"/>
        </w:numPr>
      </w:pPr>
      <w:r w:rsidRPr="00020DC0">
        <w:t xml:space="preserve">Виконати переключення по перенесенню точки розрізу при короткому замиканні на одній з ділянок розподільчої мережі (місце </w:t>
      </w:r>
      <w:proofErr w:type="spellStart"/>
      <w:r w:rsidRPr="00020DC0">
        <w:t>к.з</w:t>
      </w:r>
      <w:proofErr w:type="spellEnd"/>
      <w:r w:rsidRPr="00020DC0">
        <w:t>. вказується викладачем).</w:t>
      </w:r>
    </w:p>
    <w:p w14:paraId="75AF904A" w14:textId="77777777" w:rsidR="002F1FDC" w:rsidRPr="00020DC0" w:rsidRDefault="002F1FDC" w:rsidP="0087606E">
      <w:pPr>
        <w:pStyle w:val="afc"/>
        <w:numPr>
          <w:ilvl w:val="0"/>
          <w:numId w:val="17"/>
        </w:numPr>
      </w:pPr>
      <w:r w:rsidRPr="00020DC0">
        <w:t>Виконати переключення при аварії на шинах трансформатора 10/0,4 кВ.</w:t>
      </w:r>
    </w:p>
    <w:p w14:paraId="6B3F5028" w14:textId="77777777" w:rsidR="002F1FDC" w:rsidRPr="00020DC0" w:rsidRDefault="002F1FDC" w:rsidP="0087606E">
      <w:pPr>
        <w:pStyle w:val="afc"/>
        <w:numPr>
          <w:ilvl w:val="0"/>
          <w:numId w:val="17"/>
        </w:numPr>
      </w:pPr>
      <w:r w:rsidRPr="00020DC0">
        <w:lastRenderedPageBreak/>
        <w:t>Виконати необхідні переключення для відновлення живлення споживачів при внутрішньому пошкодженні трансформатора на підстанції 110/10 кВ.</w:t>
      </w:r>
    </w:p>
    <w:p w14:paraId="76F2F04F" w14:textId="77777777" w:rsidR="002F1FDC" w:rsidRPr="00020DC0" w:rsidRDefault="002F1FDC" w:rsidP="0087606E">
      <w:pPr>
        <w:pStyle w:val="afc"/>
        <w:numPr>
          <w:ilvl w:val="0"/>
          <w:numId w:val="17"/>
        </w:numPr>
      </w:pPr>
      <w:r w:rsidRPr="00020DC0">
        <w:t>Виконати необхідні переключення для виведення трансформатора на п/</w:t>
      </w:r>
      <w:proofErr w:type="spellStart"/>
      <w:r w:rsidRPr="00020DC0">
        <w:t>ст</w:t>
      </w:r>
      <w:proofErr w:type="spellEnd"/>
      <w:r w:rsidRPr="00020DC0">
        <w:t xml:space="preserve"> 110/10 кВ в ремонт.</w:t>
      </w:r>
    </w:p>
    <w:p w14:paraId="60FA088C" w14:textId="77777777" w:rsidR="002F1FDC" w:rsidRPr="00020DC0" w:rsidRDefault="002F1FDC" w:rsidP="0087606E">
      <w:pPr>
        <w:pStyle w:val="afc"/>
        <w:numPr>
          <w:ilvl w:val="0"/>
          <w:numId w:val="17"/>
        </w:numPr>
      </w:pPr>
      <w:r w:rsidRPr="00020DC0">
        <w:t>Увімкнути трансформатор на п/</w:t>
      </w:r>
      <w:proofErr w:type="spellStart"/>
      <w:r w:rsidRPr="00020DC0">
        <w:t>ст</w:t>
      </w:r>
      <w:proofErr w:type="spellEnd"/>
      <w:r w:rsidRPr="00020DC0">
        <w:t xml:space="preserve"> 110/10 кВ в роботу.</w:t>
      </w:r>
    </w:p>
    <w:p w14:paraId="7326DAD1" w14:textId="77777777" w:rsidR="002F1FDC" w:rsidRPr="00020DC0" w:rsidRDefault="002F1FDC" w:rsidP="0087606E">
      <w:pPr>
        <w:pStyle w:val="afc"/>
        <w:numPr>
          <w:ilvl w:val="0"/>
          <w:numId w:val="17"/>
        </w:numPr>
      </w:pPr>
      <w:r w:rsidRPr="00020DC0">
        <w:t>Вивести розподільчу лінію в ремонт.</w:t>
      </w:r>
    </w:p>
    <w:p w14:paraId="34A57CB6" w14:textId="77777777" w:rsidR="002F1FDC" w:rsidRPr="00020DC0" w:rsidRDefault="002F1FDC" w:rsidP="006A7F3D">
      <w:pPr>
        <w:pStyle w:val="2"/>
      </w:pPr>
      <w:bookmarkStart w:id="51" w:name="_Toc397437168"/>
      <w:r w:rsidRPr="00020DC0">
        <w:t>Контрольні запитання.</w:t>
      </w:r>
      <w:bookmarkEnd w:id="51"/>
    </w:p>
    <w:p w14:paraId="4BAE2477" w14:textId="77777777" w:rsidR="002F1FDC" w:rsidRPr="00020DC0" w:rsidRDefault="002F1FDC" w:rsidP="0087606E">
      <w:pPr>
        <w:pStyle w:val="afc"/>
        <w:numPr>
          <w:ilvl w:val="0"/>
          <w:numId w:val="18"/>
        </w:numPr>
      </w:pPr>
      <w:r w:rsidRPr="00020DC0">
        <w:t>Чим повинен керуватися оперативний персонал при виникненні аварійного положення на електростанції і підстанції</w:t>
      </w:r>
      <w:r w:rsidR="005F3D65">
        <w:t>?</w:t>
      </w:r>
    </w:p>
    <w:p w14:paraId="72B9B49B" w14:textId="77777777" w:rsidR="002F1FDC" w:rsidRPr="00020DC0" w:rsidRDefault="002F1FDC" w:rsidP="0087606E">
      <w:pPr>
        <w:pStyle w:val="afc"/>
        <w:numPr>
          <w:ilvl w:val="0"/>
          <w:numId w:val="18"/>
        </w:numPr>
      </w:pPr>
      <w:r w:rsidRPr="00020DC0">
        <w:t>які операції можна виконувати масляними вимикачами, вимикачами навантаження і роз’єднувачами</w:t>
      </w:r>
      <w:r w:rsidR="005F3D65">
        <w:t>?</w:t>
      </w:r>
    </w:p>
    <w:p w14:paraId="5952942B" w14:textId="77777777" w:rsidR="002F1FDC" w:rsidRPr="00020DC0" w:rsidRDefault="002F1FDC" w:rsidP="0087606E">
      <w:pPr>
        <w:pStyle w:val="afc"/>
        <w:numPr>
          <w:ilvl w:val="0"/>
          <w:numId w:val="18"/>
        </w:numPr>
      </w:pPr>
      <w:r w:rsidRPr="00020DC0">
        <w:t>В якій послідовності виконують відключення силового трансформатора при приєднанні його до мережі масляними вимикачами</w:t>
      </w:r>
      <w:r w:rsidR="005F3D65">
        <w:t>?</w:t>
      </w:r>
    </w:p>
    <w:p w14:paraId="500B2B2F" w14:textId="77777777" w:rsidR="002F1FDC" w:rsidRPr="00020DC0" w:rsidRDefault="002F1FDC" w:rsidP="0087606E">
      <w:pPr>
        <w:pStyle w:val="afc"/>
        <w:numPr>
          <w:ilvl w:val="0"/>
          <w:numId w:val="18"/>
        </w:numPr>
      </w:pPr>
      <w:r w:rsidRPr="00020DC0">
        <w:t>Як оперативна бригада визначає пошкоджену ділянку мережі і включає ділянку мережі, що не має пошкоджень після автоматичного відключення в РП вимикачами лінії ;</w:t>
      </w:r>
    </w:p>
    <w:p w14:paraId="578483B0" w14:textId="77777777" w:rsidR="002F1FDC" w:rsidRPr="00020DC0" w:rsidRDefault="002F1FDC" w:rsidP="0087606E">
      <w:pPr>
        <w:pStyle w:val="afc"/>
        <w:numPr>
          <w:ilvl w:val="0"/>
          <w:numId w:val="18"/>
        </w:numPr>
      </w:pPr>
      <w:r w:rsidRPr="00020DC0">
        <w:t>Які причини викликають автоматичне відключення в РП вимикача лінії живлення і які при цьому дії оперативної бригади</w:t>
      </w:r>
      <w:r w:rsidR="005F3D65">
        <w:t>?</w:t>
      </w:r>
    </w:p>
    <w:p w14:paraId="11BCDA12" w14:textId="77777777" w:rsidR="002F1FDC" w:rsidRPr="00020DC0" w:rsidRDefault="002F1FDC" w:rsidP="0087606E">
      <w:pPr>
        <w:pStyle w:val="afc"/>
        <w:numPr>
          <w:ilvl w:val="0"/>
          <w:numId w:val="18"/>
        </w:numPr>
      </w:pPr>
      <w:r w:rsidRPr="00020DC0">
        <w:t>Що таке складні і прості оперативні переключення</w:t>
      </w:r>
      <w:r w:rsidR="005F3D65">
        <w:t>?</w:t>
      </w:r>
    </w:p>
    <w:p w14:paraId="1506A3EE" w14:textId="77777777" w:rsidR="002F1FDC" w:rsidRPr="00020DC0" w:rsidRDefault="002F1FDC" w:rsidP="0087606E">
      <w:pPr>
        <w:pStyle w:val="afc"/>
        <w:numPr>
          <w:ilvl w:val="0"/>
          <w:numId w:val="18"/>
        </w:numPr>
      </w:pPr>
      <w:r w:rsidRPr="00020DC0">
        <w:t>Для чого служить бланк переключень</w:t>
      </w:r>
      <w:r w:rsidR="005F3D65">
        <w:t>?</w:t>
      </w:r>
    </w:p>
    <w:p w14:paraId="3ACBAE90" w14:textId="77777777" w:rsidR="002F1FDC" w:rsidRPr="00020DC0" w:rsidRDefault="002F1FDC" w:rsidP="006A7F3D">
      <w:pPr>
        <w:pStyle w:val="2"/>
      </w:pPr>
      <w:bookmarkStart w:id="52" w:name="_Toc397437169"/>
      <w:r w:rsidRPr="00020DC0">
        <w:t>Література.</w:t>
      </w:r>
      <w:bookmarkEnd w:id="52"/>
    </w:p>
    <w:p w14:paraId="32F4A0A2" w14:textId="77777777" w:rsidR="002F1FDC" w:rsidRPr="00020DC0" w:rsidRDefault="002F1FDC" w:rsidP="00221D97">
      <w:pPr>
        <w:pStyle w:val="Literature"/>
      </w:pPr>
      <w:r w:rsidRPr="00020DC0">
        <w:t xml:space="preserve">Умов П.А. </w:t>
      </w:r>
      <w:proofErr w:type="spellStart"/>
      <w:r w:rsidRPr="00020DC0">
        <w:t>Обслуживание</w:t>
      </w:r>
      <w:proofErr w:type="spellEnd"/>
      <w:r w:rsidRPr="00020DC0">
        <w:t xml:space="preserve"> </w:t>
      </w:r>
      <w:proofErr w:type="spellStart"/>
      <w:r w:rsidRPr="00020DC0">
        <w:t>городских</w:t>
      </w:r>
      <w:proofErr w:type="spellEnd"/>
      <w:r w:rsidRPr="00020DC0">
        <w:t xml:space="preserve"> </w:t>
      </w:r>
      <w:proofErr w:type="spellStart"/>
      <w:r w:rsidRPr="00020DC0">
        <w:t>электрических</w:t>
      </w:r>
      <w:proofErr w:type="spellEnd"/>
      <w:r w:rsidRPr="00020DC0">
        <w:t xml:space="preserve"> </w:t>
      </w:r>
      <w:proofErr w:type="spellStart"/>
      <w:r w:rsidRPr="00020DC0">
        <w:t>сетей</w:t>
      </w:r>
      <w:proofErr w:type="spellEnd"/>
      <w:r w:rsidRPr="00020DC0">
        <w:t xml:space="preserve">. М.: </w:t>
      </w:r>
      <w:proofErr w:type="spellStart"/>
      <w:r w:rsidRPr="00020DC0">
        <w:t>Высшая</w:t>
      </w:r>
      <w:proofErr w:type="spellEnd"/>
      <w:r w:rsidRPr="00020DC0">
        <w:t xml:space="preserve"> школа, 1974.</w:t>
      </w:r>
      <w:bookmarkStart w:id="53" w:name="Lit_2014JCMbsh_8"/>
      <w:bookmarkEnd w:id="53"/>
    </w:p>
    <w:p w14:paraId="6DC323EA" w14:textId="77777777" w:rsidR="002F1FDC" w:rsidRPr="00020DC0" w:rsidRDefault="002F1FDC" w:rsidP="00221D97">
      <w:pPr>
        <w:pStyle w:val="Literature"/>
      </w:pPr>
      <w:proofErr w:type="spellStart"/>
      <w:r w:rsidRPr="00020DC0">
        <w:t>Лезнов</w:t>
      </w:r>
      <w:proofErr w:type="spellEnd"/>
      <w:r w:rsidRPr="00020DC0">
        <w:t xml:space="preserve"> С.И., </w:t>
      </w:r>
      <w:proofErr w:type="spellStart"/>
      <w:r w:rsidRPr="00020DC0">
        <w:t>Тайц</w:t>
      </w:r>
      <w:proofErr w:type="spellEnd"/>
      <w:r w:rsidRPr="00020DC0">
        <w:t xml:space="preserve"> А.А. </w:t>
      </w:r>
      <w:proofErr w:type="spellStart"/>
      <w:r w:rsidRPr="00020DC0">
        <w:t>Обслуживание</w:t>
      </w:r>
      <w:proofErr w:type="spellEnd"/>
      <w:r w:rsidRPr="00020DC0">
        <w:t xml:space="preserve"> </w:t>
      </w:r>
      <w:proofErr w:type="spellStart"/>
      <w:r w:rsidRPr="00020DC0">
        <w:t>электрооборудования</w:t>
      </w:r>
      <w:proofErr w:type="spellEnd"/>
      <w:r w:rsidRPr="00020DC0">
        <w:t xml:space="preserve"> </w:t>
      </w:r>
      <w:proofErr w:type="spellStart"/>
      <w:r w:rsidRPr="00020DC0">
        <w:t>электрических</w:t>
      </w:r>
      <w:proofErr w:type="spellEnd"/>
      <w:r w:rsidRPr="00020DC0">
        <w:t xml:space="preserve"> </w:t>
      </w:r>
      <w:proofErr w:type="spellStart"/>
      <w:r w:rsidRPr="00020DC0">
        <w:t>станций</w:t>
      </w:r>
      <w:proofErr w:type="spellEnd"/>
      <w:r w:rsidRPr="00020DC0">
        <w:t xml:space="preserve"> и </w:t>
      </w:r>
      <w:proofErr w:type="spellStart"/>
      <w:r w:rsidRPr="00020DC0">
        <w:t>подстанций</w:t>
      </w:r>
      <w:proofErr w:type="spellEnd"/>
      <w:r w:rsidRPr="00020DC0">
        <w:t xml:space="preserve">. М.: </w:t>
      </w:r>
      <w:proofErr w:type="spellStart"/>
      <w:r w:rsidRPr="00020DC0">
        <w:t>Высшая</w:t>
      </w:r>
      <w:proofErr w:type="spellEnd"/>
      <w:r w:rsidRPr="00020DC0">
        <w:t xml:space="preserve"> школа, 1972.</w:t>
      </w:r>
      <w:bookmarkStart w:id="54" w:name="Lit_2014JCMbsh_9"/>
      <w:bookmarkEnd w:id="54"/>
    </w:p>
    <w:p w14:paraId="7245C9A2" w14:textId="77777777" w:rsidR="002F1FDC" w:rsidRPr="00020DC0" w:rsidRDefault="002F1FDC" w:rsidP="00221D97">
      <w:pPr>
        <w:pStyle w:val="Literature"/>
      </w:pPr>
      <w:proofErr w:type="spellStart"/>
      <w:r w:rsidRPr="00020DC0">
        <w:t>Филатов</w:t>
      </w:r>
      <w:proofErr w:type="spellEnd"/>
      <w:r w:rsidRPr="00020DC0">
        <w:t xml:space="preserve"> А.А. </w:t>
      </w:r>
      <w:proofErr w:type="spellStart"/>
      <w:r w:rsidRPr="00020DC0">
        <w:t>Переключения</w:t>
      </w:r>
      <w:proofErr w:type="spellEnd"/>
      <w:r w:rsidRPr="00020DC0">
        <w:t xml:space="preserve"> в </w:t>
      </w:r>
      <w:proofErr w:type="spellStart"/>
      <w:r w:rsidRPr="00020DC0">
        <w:t>электрических</w:t>
      </w:r>
      <w:proofErr w:type="spellEnd"/>
      <w:r w:rsidRPr="00020DC0">
        <w:t xml:space="preserve"> </w:t>
      </w:r>
      <w:proofErr w:type="spellStart"/>
      <w:r w:rsidRPr="00020DC0">
        <w:t>распределительных</w:t>
      </w:r>
      <w:proofErr w:type="spellEnd"/>
      <w:r w:rsidRPr="00020DC0">
        <w:t xml:space="preserve"> </w:t>
      </w:r>
      <w:proofErr w:type="spellStart"/>
      <w:r w:rsidRPr="00020DC0">
        <w:t>устройствах</w:t>
      </w:r>
      <w:proofErr w:type="spellEnd"/>
      <w:r w:rsidRPr="00020DC0">
        <w:t xml:space="preserve">. М.: </w:t>
      </w:r>
      <w:proofErr w:type="spellStart"/>
      <w:r w:rsidRPr="00020DC0">
        <w:t>Энергия</w:t>
      </w:r>
      <w:proofErr w:type="spellEnd"/>
      <w:r w:rsidRPr="00020DC0">
        <w:t>, 1973.</w:t>
      </w:r>
      <w:bookmarkStart w:id="55" w:name="Lit_2014JCMbsh_10"/>
      <w:bookmarkEnd w:id="55"/>
    </w:p>
    <w:p w14:paraId="7A552EFA" w14:textId="77777777" w:rsidR="00221D97" w:rsidRPr="0070747E" w:rsidRDefault="00726F09" w:rsidP="006A7F3D">
      <w:pPr>
        <w:pStyle w:val="1"/>
      </w:pPr>
      <w:bookmarkStart w:id="56" w:name="_Toc397437170"/>
      <w:r w:rsidRPr="00726F09">
        <w:lastRenderedPageBreak/>
        <w:t>Дослідження впливу установок поздовжньої ємнісної компенсації на режим напруги в електричних мережах</w:t>
      </w:r>
      <w:bookmarkEnd w:id="56"/>
    </w:p>
    <w:p w14:paraId="30F83903" w14:textId="77777777" w:rsidR="00221D97" w:rsidRDefault="00221D97" w:rsidP="00221D97">
      <w:r w:rsidRPr="00221D97">
        <w:t>Мета роботи</w:t>
      </w:r>
      <w:r w:rsidRPr="00221D97">
        <w:rPr>
          <w:b/>
        </w:rPr>
        <w:t xml:space="preserve"> </w:t>
      </w:r>
      <w:r w:rsidRPr="00221D97">
        <w:t>– вивчення</w:t>
      </w:r>
      <w:r>
        <w:t xml:space="preserve"> установок</w:t>
      </w:r>
      <w:r w:rsidRPr="00C37BB4">
        <w:rPr>
          <w:b/>
          <w:i/>
        </w:rPr>
        <w:t xml:space="preserve"> </w:t>
      </w:r>
      <w:r w:rsidRPr="00C37BB4">
        <w:t>повздовжньої ємнісної</w:t>
      </w:r>
      <w:r w:rsidR="00A766B2">
        <w:t xml:space="preserve"> </w:t>
      </w:r>
      <w:r w:rsidRPr="00C37BB4">
        <w:t>компенсації</w:t>
      </w:r>
      <w:r>
        <w:t xml:space="preserve"> і дослідження їхнього впливу на режим напруги в розподільчих електричних мережах.</w:t>
      </w:r>
    </w:p>
    <w:p w14:paraId="3DAFFC3C" w14:textId="77777777" w:rsidR="00221D97" w:rsidRPr="0070747E" w:rsidRDefault="00221D97" w:rsidP="006A7F3D">
      <w:pPr>
        <w:pStyle w:val="2"/>
      </w:pPr>
      <w:bookmarkStart w:id="57" w:name="_Toc397437171"/>
      <w:r w:rsidRPr="0070747E">
        <w:t>Основні теоретичні положення.</w:t>
      </w:r>
      <w:bookmarkEnd w:id="57"/>
    </w:p>
    <w:p w14:paraId="236C62F7" w14:textId="77777777" w:rsidR="00221D97" w:rsidRDefault="00221D97" w:rsidP="00221D97">
      <w:pPr>
        <w:rPr>
          <w:szCs w:val="28"/>
        </w:rPr>
      </w:pPr>
      <w:r w:rsidRPr="00221D97">
        <w:t>Установки</w:t>
      </w:r>
      <w:r w:rsidRPr="00C37BB4">
        <w:rPr>
          <w:b/>
          <w:i/>
          <w:szCs w:val="28"/>
        </w:rPr>
        <w:t xml:space="preserve"> </w:t>
      </w:r>
      <w:r w:rsidRPr="00C37BB4">
        <w:rPr>
          <w:szCs w:val="28"/>
        </w:rPr>
        <w:t>повздовжньої ємнісної</w:t>
      </w:r>
      <w:r w:rsidR="00A766B2">
        <w:rPr>
          <w:szCs w:val="28"/>
        </w:rPr>
        <w:t xml:space="preserve"> </w:t>
      </w:r>
      <w:r w:rsidRPr="00C37BB4">
        <w:rPr>
          <w:szCs w:val="28"/>
        </w:rPr>
        <w:t>компенсації</w:t>
      </w:r>
      <w:r>
        <w:rPr>
          <w:szCs w:val="28"/>
        </w:rPr>
        <w:t xml:space="preserve"> (УПК) вмикаються в </w:t>
      </w:r>
      <w:r w:rsidR="009577DD">
        <w:rPr>
          <w:szCs w:val="28"/>
        </w:rPr>
        <w:t>розріз</w:t>
      </w:r>
      <w:r>
        <w:rPr>
          <w:szCs w:val="28"/>
        </w:rPr>
        <w:t xml:space="preserve"> лінії</w:t>
      </w:r>
      <w:r w:rsidR="00A766B2">
        <w:rPr>
          <w:szCs w:val="28"/>
        </w:rPr>
        <w:t xml:space="preserve"> </w:t>
      </w:r>
      <w:r w:rsidR="009577DD">
        <w:rPr>
          <w:szCs w:val="28"/>
        </w:rPr>
        <w:t>електропередачі</w:t>
      </w:r>
      <w:r>
        <w:rPr>
          <w:szCs w:val="28"/>
        </w:rPr>
        <w:t xml:space="preserve"> і</w:t>
      </w:r>
      <w:r w:rsidR="00A766B2">
        <w:rPr>
          <w:szCs w:val="28"/>
        </w:rPr>
        <w:t xml:space="preserve"> </w:t>
      </w:r>
      <w:r>
        <w:rPr>
          <w:szCs w:val="28"/>
        </w:rPr>
        <w:t>дозволяють частково або повністю вилучити вплив індуктивного опору мережі (лінії</w:t>
      </w:r>
      <w:r w:rsidR="00A766B2">
        <w:rPr>
          <w:szCs w:val="28"/>
        </w:rPr>
        <w:t xml:space="preserve"> </w:t>
      </w:r>
      <w:r w:rsidR="009577DD">
        <w:rPr>
          <w:szCs w:val="28"/>
        </w:rPr>
        <w:t>електропередачі</w:t>
      </w:r>
      <w:r>
        <w:rPr>
          <w:szCs w:val="28"/>
        </w:rPr>
        <w:t xml:space="preserve"> і</w:t>
      </w:r>
      <w:r w:rsidR="00A766B2">
        <w:rPr>
          <w:szCs w:val="28"/>
        </w:rPr>
        <w:t xml:space="preserve"> </w:t>
      </w:r>
      <w:r>
        <w:rPr>
          <w:szCs w:val="28"/>
        </w:rPr>
        <w:t xml:space="preserve">трансформаторів) на величину втрат напруги. </w:t>
      </w:r>
    </w:p>
    <w:p w14:paraId="101D570E" w14:textId="77777777" w:rsidR="00221D97" w:rsidRDefault="00221D97" w:rsidP="00221D97">
      <w:pPr>
        <w:rPr>
          <w:szCs w:val="28"/>
        </w:rPr>
      </w:pPr>
      <w:r>
        <w:rPr>
          <w:szCs w:val="28"/>
        </w:rPr>
        <w:t xml:space="preserve">Для </w:t>
      </w:r>
      <w:r w:rsidRPr="00221D97">
        <w:t>оцінки</w:t>
      </w:r>
      <w:r>
        <w:rPr>
          <w:szCs w:val="28"/>
        </w:rPr>
        <w:t xml:space="preserve"> ефекту, який створюється УПК розглянемо лінію </w:t>
      </w:r>
      <w:r w:rsidR="009577DD">
        <w:rPr>
          <w:szCs w:val="28"/>
        </w:rPr>
        <w:t>електропередачі</w:t>
      </w:r>
      <w:r>
        <w:rPr>
          <w:szCs w:val="28"/>
        </w:rPr>
        <w:t>, зображену на</w:t>
      </w:r>
      <w:r w:rsidR="00836A80">
        <w:rPr>
          <w:szCs w:val="28"/>
        </w:rPr>
        <w:t xml:space="preserve"> рис. </w:t>
      </w:r>
      <w:r w:rsidR="00836A80">
        <w:rPr>
          <w:szCs w:val="28"/>
        </w:rPr>
        <w:fldChar w:fldCharType="begin"/>
      </w:r>
      <w:r w:rsidR="00836A80">
        <w:rPr>
          <w:szCs w:val="28"/>
        </w:rPr>
        <w:instrText xml:space="preserve"> REF Fig_2014JCMbsh_5 \h </w:instrText>
      </w:r>
      <w:r w:rsidR="00836A80">
        <w:rPr>
          <w:szCs w:val="28"/>
        </w:rPr>
      </w:r>
      <w:r w:rsidR="00836A80">
        <w:rPr>
          <w:szCs w:val="28"/>
        </w:rPr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1</w:t>
      </w:r>
      <w:r w:rsidR="00836A80">
        <w:rPr>
          <w:szCs w:val="28"/>
        </w:rPr>
        <w:fldChar w:fldCharType="end"/>
      </w:r>
      <w:r>
        <w:rPr>
          <w:szCs w:val="28"/>
        </w:rPr>
        <w:t xml:space="preserve">.а, а також її схему заміщення, зображену на </w:t>
      </w:r>
      <w:r w:rsidR="00836A80">
        <w:rPr>
          <w:szCs w:val="28"/>
        </w:rPr>
        <w:t xml:space="preserve">рис. </w:t>
      </w:r>
      <w:r w:rsidR="00836A80">
        <w:rPr>
          <w:szCs w:val="28"/>
        </w:rPr>
        <w:fldChar w:fldCharType="begin"/>
      </w:r>
      <w:r w:rsidR="00836A80">
        <w:rPr>
          <w:szCs w:val="28"/>
        </w:rPr>
        <w:instrText xml:space="preserve"> REF Fig_2014JCMbsh_5 \h </w:instrText>
      </w:r>
      <w:r w:rsidR="00836A80">
        <w:rPr>
          <w:szCs w:val="28"/>
        </w:rPr>
      </w:r>
      <w:r w:rsidR="00836A80">
        <w:rPr>
          <w:szCs w:val="28"/>
        </w:rPr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1</w:t>
      </w:r>
      <w:r w:rsidR="00836A80">
        <w:rPr>
          <w:szCs w:val="28"/>
        </w:rPr>
        <w:fldChar w:fldCharType="end"/>
      </w:r>
      <w:r>
        <w:rPr>
          <w:szCs w:val="28"/>
        </w:rPr>
        <w:t>.б.</w:t>
      </w:r>
    </w:p>
    <w:p w14:paraId="50A165D6" w14:textId="77777777" w:rsidR="00221D97" w:rsidRPr="000945BB" w:rsidRDefault="000945BB" w:rsidP="00A766B2">
      <w:pPr>
        <w:pStyle w:val="Figure"/>
        <w:spacing w:line="240" w:lineRule="auto"/>
        <w:rPr>
          <w:lang w:val="en-US"/>
        </w:rPr>
      </w:pPr>
      <w:r w:rsidRPr="000945BB">
        <w:rPr>
          <w:noProof/>
        </w:rPr>
        <w:lastRenderedPageBreak/>
        <w:drawing>
          <wp:inline distT="0" distB="0" distL="0" distR="0" wp14:anchorId="339ECD4D" wp14:editId="6E36CE46">
            <wp:extent cx="3014663" cy="806318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0"/>
                    <a:srcRect t="8450"/>
                    <a:stretch/>
                  </pic:blipFill>
                  <pic:spPr bwMode="auto">
                    <a:xfrm>
                      <a:off x="0" y="0"/>
                      <a:ext cx="3036015" cy="8120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ACCB3F5" w14:textId="77777777" w:rsidR="00221D97" w:rsidRPr="005673FD" w:rsidRDefault="000945BB" w:rsidP="00A766B2">
      <w:pPr>
        <w:pStyle w:val="Figure"/>
        <w:spacing w:line="240" w:lineRule="auto"/>
      </w:pPr>
      <w:r>
        <w:t>а)</w:t>
      </w:r>
    </w:p>
    <w:p w14:paraId="7A20A973" w14:textId="77777777" w:rsidR="00221D97" w:rsidRDefault="000945BB" w:rsidP="00A766B2">
      <w:pPr>
        <w:pStyle w:val="Figure"/>
        <w:spacing w:line="240" w:lineRule="auto"/>
        <w:rPr>
          <w:b/>
        </w:rPr>
      </w:pPr>
      <w:r w:rsidRPr="000945BB">
        <w:rPr>
          <w:b/>
          <w:noProof/>
        </w:rPr>
        <w:drawing>
          <wp:inline distT="0" distB="0" distL="0" distR="0" wp14:anchorId="47944253" wp14:editId="1DC13D66">
            <wp:extent cx="3233403" cy="2328530"/>
            <wp:effectExtent l="0" t="0" r="5715" b="0"/>
            <wp:docPr id="206" name="Рисунок 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1"/>
                    <a:srcRect t="4386" b="8245"/>
                    <a:stretch/>
                  </pic:blipFill>
                  <pic:spPr bwMode="auto">
                    <a:xfrm>
                      <a:off x="0" y="0"/>
                      <a:ext cx="3239958" cy="23332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2118CC0" w14:textId="77777777" w:rsidR="00221D97" w:rsidRPr="000945BB" w:rsidRDefault="000945BB" w:rsidP="00A766B2">
      <w:pPr>
        <w:pStyle w:val="Figure"/>
        <w:spacing w:line="240" w:lineRule="auto"/>
        <w:rPr>
          <w:lang w:val="ru-RU"/>
        </w:rPr>
      </w:pPr>
      <w:r>
        <w:rPr>
          <w:lang w:val="ru-RU"/>
        </w:rPr>
        <w:t>б)</w:t>
      </w:r>
    </w:p>
    <w:p w14:paraId="065171DA" w14:textId="77777777" w:rsidR="00221D97" w:rsidRPr="00F0457E" w:rsidRDefault="000945BB" w:rsidP="00A766B2">
      <w:pPr>
        <w:pStyle w:val="FigureName"/>
        <w:spacing w:line="240" w:lineRule="auto"/>
      </w:pPr>
      <w:r>
        <w:t xml:space="preserve">Рис. </w:t>
      </w:r>
      <w:bookmarkStart w:id="58" w:name="Fig_2014JCMbsh_5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1</w:t>
        </w:r>
      </w:fldSimple>
      <w:bookmarkEnd w:id="58"/>
      <w:r>
        <w:t>.</w:t>
      </w:r>
    </w:p>
    <w:p w14:paraId="7D897256" w14:textId="77777777" w:rsidR="00A766B2" w:rsidRDefault="00221D97" w:rsidP="000945BB">
      <w:r>
        <w:t>Для цієї схеми побудуємо</w:t>
      </w:r>
      <w:r w:rsidR="00A766B2">
        <w:t xml:space="preserve"> </w:t>
      </w:r>
      <w:r>
        <w:t xml:space="preserve">векторну діаграму струмів і напруг до і після установки УПК. Векторна діаграма представлена на </w:t>
      </w:r>
      <w:r w:rsidR="00836A80">
        <w:t xml:space="preserve">рис. </w:t>
      </w:r>
      <w:r w:rsidR="00836A80">
        <w:fldChar w:fldCharType="begin"/>
      </w:r>
      <w:r w:rsidR="00836A80">
        <w:instrText xml:space="preserve"> REF Fig_2014JCMbsh_6 \h </w:instrText>
      </w:r>
      <w:r w:rsidR="00836A80"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2</w:t>
      </w:r>
      <w:r w:rsidR="00836A80">
        <w:fldChar w:fldCharType="end"/>
      </w:r>
      <w:r>
        <w:t>.</w:t>
      </w:r>
    </w:p>
    <w:p w14:paraId="1CF44BA6" w14:textId="77777777" w:rsidR="00221D97" w:rsidRDefault="000945BB" w:rsidP="000945BB">
      <w:pPr>
        <w:pStyle w:val="Figure"/>
      </w:pPr>
      <w:r w:rsidRPr="000945BB">
        <w:rPr>
          <w:noProof/>
        </w:rPr>
        <w:drawing>
          <wp:inline distT="0" distB="0" distL="0" distR="0" wp14:anchorId="195D4454" wp14:editId="2A130EED">
            <wp:extent cx="5592725" cy="2879624"/>
            <wp:effectExtent l="0" t="0" r="8255" b="0"/>
            <wp:docPr id="207" name="Рисунок 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599973" cy="2883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06E343" w14:textId="77777777" w:rsidR="00221D97" w:rsidRPr="009C79C9" w:rsidRDefault="000945BB" w:rsidP="000945BB">
      <w:pPr>
        <w:pStyle w:val="FigureName"/>
      </w:pPr>
      <w:r>
        <w:t xml:space="preserve">Рис. </w:t>
      </w:r>
      <w:bookmarkStart w:id="59" w:name="Fig_2014JCMbsh_6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2</w:t>
        </w:r>
      </w:fldSimple>
      <w:bookmarkEnd w:id="59"/>
      <w:r>
        <w:t>.</w:t>
      </w:r>
    </w:p>
    <w:p w14:paraId="1A4977E1" w14:textId="77777777" w:rsidR="00221D97" w:rsidRDefault="00221D97" w:rsidP="000945BB">
      <w:r>
        <w:lastRenderedPageBreak/>
        <w:t>Втраті напруги в лінії без УПК відповідає відрізок</w:t>
      </w:r>
      <w:r w:rsidR="00A766B2">
        <w:t xml:space="preserve"> </w:t>
      </w:r>
      <w:r>
        <w:rPr>
          <w:lang w:val="en-US"/>
        </w:rPr>
        <w:t>ab</w:t>
      </w:r>
      <w:r>
        <w:t xml:space="preserve"> (</w:t>
      </w:r>
      <w:r w:rsidR="00A766B2" w:rsidRPr="00A766B2">
        <w:rPr>
          <w:position w:val="-6"/>
        </w:rPr>
        <w:object w:dxaOrig="480" w:dyaOrig="300" w14:anchorId="38306DB8">
          <v:shape id="_x0000_i1049" type="#_x0000_t75" style="width:24pt;height:15pt" o:ole="">
            <v:imagedata r:id="rId63" o:title=""/>
          </v:shape>
          <o:OLEObject Type="Embed" ProgID="Equation.DSMT4" ShapeID="_x0000_i1049" DrawAspect="Content" ObjectID="_1679129423" r:id="rId64"/>
        </w:object>
      </w:r>
      <w:r>
        <w:t>), втраті напруги в лінії при установці</w:t>
      </w:r>
      <w:r w:rsidR="00A766B2">
        <w:t xml:space="preserve"> </w:t>
      </w:r>
      <w:r>
        <w:t>УПК</w:t>
      </w:r>
      <w:r w:rsidR="00A766B2">
        <w:t xml:space="preserve"> – </w:t>
      </w:r>
      <w:r>
        <w:t xml:space="preserve">відрізок </w:t>
      </w:r>
      <w:r>
        <w:rPr>
          <w:lang w:val="en-US"/>
        </w:rPr>
        <w:t>ab</w:t>
      </w:r>
      <w:r>
        <w:t>`(</w:t>
      </w:r>
      <w:r w:rsidR="00A766B2" w:rsidRPr="00A766B2">
        <w:rPr>
          <w:position w:val="-6"/>
        </w:rPr>
        <w:object w:dxaOrig="540" w:dyaOrig="300" w14:anchorId="34EDFA98">
          <v:shape id="_x0000_i1050" type="#_x0000_t75" style="width:27pt;height:15pt" o:ole="">
            <v:imagedata r:id="rId65" o:title=""/>
          </v:shape>
          <o:OLEObject Type="Embed" ProgID="Equation.DSMT4" ShapeID="_x0000_i1050" DrawAspect="Content" ObjectID="_1679129424" r:id="rId66"/>
        </w:object>
      </w:r>
      <w:r>
        <w:t xml:space="preserve">).З діаграми видно, що </w:t>
      </w:r>
      <w:r w:rsidR="00A766B2" w:rsidRPr="00A766B2">
        <w:rPr>
          <w:position w:val="-6"/>
        </w:rPr>
        <w:object w:dxaOrig="1219" w:dyaOrig="300" w14:anchorId="28B36F63">
          <v:shape id="_x0000_i1051" type="#_x0000_t75" style="width:60.6pt;height:15pt" o:ole="">
            <v:imagedata r:id="rId67" o:title=""/>
          </v:shape>
          <o:OLEObject Type="Embed" ProgID="Equation.DSMT4" ShapeID="_x0000_i1051" DrawAspect="Content" ObjectID="_1679129425" r:id="rId68"/>
        </w:object>
      </w:r>
      <w:r>
        <w:t>.</w:t>
      </w:r>
    </w:p>
    <w:p w14:paraId="0F88B3DB" w14:textId="77777777" w:rsidR="00A766B2" w:rsidRDefault="00221D97" w:rsidP="000945BB">
      <w:r>
        <w:t>Добавка напруги, яка створюється послідовно увімкненими</w:t>
      </w:r>
      <w:r w:rsidR="00A766B2">
        <w:t xml:space="preserve"> </w:t>
      </w:r>
      <w:r>
        <w:t>конденсаторами, пропорційна струму навантаження і автоматично змінюється при його змінах.</w:t>
      </w:r>
    </w:p>
    <w:p w14:paraId="0A68861E" w14:textId="77777777" w:rsidR="00221D97" w:rsidRDefault="000945BB" w:rsidP="000945BB">
      <w:pPr>
        <w:pStyle w:val="Figure"/>
      </w:pPr>
      <w:r w:rsidRPr="000945BB">
        <w:rPr>
          <w:noProof/>
        </w:rPr>
        <w:drawing>
          <wp:inline distT="0" distB="0" distL="0" distR="0" wp14:anchorId="06C4FE76" wp14:editId="4E62B202">
            <wp:extent cx="6120765" cy="3554730"/>
            <wp:effectExtent l="0" t="0" r="0" b="7620"/>
            <wp:docPr id="208" name="Рисунок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554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EDF128" w14:textId="77777777" w:rsidR="000945BB" w:rsidRDefault="000945BB" w:rsidP="000945BB">
      <w:pPr>
        <w:pStyle w:val="FigureName"/>
      </w:pPr>
      <w:r>
        <w:t xml:space="preserve">Рис. </w:t>
      </w:r>
      <w:bookmarkStart w:id="60" w:name="Fig_2014JCMbsh_7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3</w:t>
        </w:r>
      </w:fldSimple>
      <w:bookmarkEnd w:id="60"/>
      <w:r>
        <w:t>.</w:t>
      </w:r>
    </w:p>
    <w:p w14:paraId="51497794" w14:textId="77777777" w:rsidR="00221D97" w:rsidRDefault="00221D97" w:rsidP="000945BB">
      <w:r>
        <w:t xml:space="preserve">Векторна діаграма, що зображена на </w:t>
      </w:r>
      <w:r w:rsidR="00836A80">
        <w:t xml:space="preserve">рис. </w:t>
      </w:r>
      <w:r w:rsidR="00836A80">
        <w:fldChar w:fldCharType="begin"/>
      </w:r>
      <w:r w:rsidR="00836A80">
        <w:instrText xml:space="preserve"> REF Fig_2014JCMbsh_7 \h </w:instrText>
      </w:r>
      <w:r w:rsidR="00836A80"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3</w:t>
      </w:r>
      <w:r w:rsidR="00836A80">
        <w:fldChar w:fldCharType="end"/>
      </w:r>
      <w:r>
        <w:t xml:space="preserve">, показує, що добавка напруги, яка створюється послідовно увімкненими конденсаторами, при збільшенні струму в два рази, також автоматично збільшується в два рази. Збільшення добавки напруги </w:t>
      </w:r>
      <w:r w:rsidRPr="00AA3C38">
        <w:t>відбувається</w:t>
      </w:r>
      <w:r>
        <w:t xml:space="preserve"> </w:t>
      </w:r>
      <w:proofErr w:type="spellStart"/>
      <w:r>
        <w:t>безінерційно</w:t>
      </w:r>
      <w:proofErr w:type="spellEnd"/>
      <w:r>
        <w:t>. УПК ефективна для ліквідації коливань в мережах з</w:t>
      </w:r>
      <w:r w:rsidR="00A766B2">
        <w:t xml:space="preserve"> </w:t>
      </w:r>
      <w:proofErr w:type="spellStart"/>
      <w:r>
        <w:t>різкозмінним</w:t>
      </w:r>
      <w:proofErr w:type="spellEnd"/>
      <w:r>
        <w:t xml:space="preserve"> навантаженням. </w:t>
      </w:r>
    </w:p>
    <w:p w14:paraId="0A7D3FC3" w14:textId="77777777" w:rsidR="00221D97" w:rsidRDefault="00221D97" w:rsidP="000945BB">
      <w:r>
        <w:t xml:space="preserve">Напруга, що виникає на </w:t>
      </w:r>
      <w:r w:rsidR="009577DD">
        <w:t>затисках</w:t>
      </w:r>
      <w:r>
        <w:t xml:space="preserve"> УПК, знаходиться наступним чином:</w:t>
      </w:r>
    </w:p>
    <w:p w14:paraId="0203CAE6" w14:textId="77777777" w:rsidR="00221D97" w:rsidRPr="00CB73A7" w:rsidRDefault="000945BB" w:rsidP="000945BB">
      <w:pPr>
        <w:pStyle w:val="Equation"/>
      </w:pPr>
      <w:r>
        <w:tab/>
      </w:r>
      <w:r w:rsidR="00A766B2" w:rsidRPr="00A766B2">
        <w:rPr>
          <w:position w:val="-12"/>
        </w:rPr>
        <w:object w:dxaOrig="1840" w:dyaOrig="420" w14:anchorId="3B53D8F5">
          <v:shape id="_x0000_i1052" type="#_x0000_t75" style="width:92.4pt;height:21pt" o:ole="">
            <v:imagedata r:id="rId70" o:title=""/>
          </v:shape>
          <o:OLEObject Type="Embed" ProgID="Equation.DSMT4" ShapeID="_x0000_i1052" DrawAspect="Content" ObjectID="_1679129426" r:id="rId71"/>
        </w:object>
      </w:r>
      <w:r w:rsidR="00221D97">
        <w:t>, кВ</w:t>
      </w:r>
      <w:r>
        <w:tab/>
        <w:t>(</w:t>
      </w:r>
      <w:bookmarkStart w:id="61" w:name="Equat_2014JCMbsh_4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1</w:t>
        </w:r>
      </w:fldSimple>
      <w:bookmarkEnd w:id="61"/>
      <w:r>
        <w:t>)</w:t>
      </w:r>
    </w:p>
    <w:p w14:paraId="668B8FBA" w14:textId="77777777" w:rsidR="00221D97" w:rsidRDefault="00221D97" w:rsidP="00221D97">
      <w:pPr>
        <w:ind w:left="360"/>
        <w:rPr>
          <w:szCs w:val="28"/>
        </w:rPr>
      </w:pPr>
      <w:r>
        <w:rPr>
          <w:szCs w:val="28"/>
        </w:rPr>
        <w:t>Потужність УПК на фазу може бути знайдена з виразу:</w:t>
      </w:r>
    </w:p>
    <w:p w14:paraId="1315B8EE" w14:textId="77777777" w:rsidR="00221D97" w:rsidRDefault="000945BB" w:rsidP="000945BB">
      <w:pPr>
        <w:pStyle w:val="Equation"/>
      </w:pPr>
      <w:r>
        <w:tab/>
      </w:r>
      <w:r w:rsidR="00A766B2" w:rsidRPr="00A766B2">
        <w:rPr>
          <w:position w:val="-12"/>
        </w:rPr>
        <w:object w:dxaOrig="2799" w:dyaOrig="420" w14:anchorId="1AB70DDE">
          <v:shape id="_x0000_i1053" type="#_x0000_t75" style="width:140.4pt;height:21pt" o:ole="">
            <v:imagedata r:id="rId72" o:title=""/>
          </v:shape>
          <o:OLEObject Type="Embed" ProgID="Equation.DSMT4" ShapeID="_x0000_i1053" DrawAspect="Content" ObjectID="_1679129427" r:id="rId73"/>
        </w:object>
      </w:r>
      <w:r w:rsidR="00221D97">
        <w:t xml:space="preserve">, </w:t>
      </w:r>
      <w:proofErr w:type="spellStart"/>
      <w:r w:rsidR="00221D97">
        <w:t>квар</w:t>
      </w:r>
      <w:proofErr w:type="spellEnd"/>
      <w:r>
        <w:tab/>
        <w:t>(</w:t>
      </w:r>
      <w:bookmarkStart w:id="62" w:name="Equat_2014JCMbsh_5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2</w:t>
        </w:r>
      </w:fldSimple>
      <w:bookmarkEnd w:id="62"/>
      <w:r>
        <w:t>)</w:t>
      </w:r>
    </w:p>
    <w:p w14:paraId="43642B39" w14:textId="77777777" w:rsidR="00221D97" w:rsidRDefault="00221D97" w:rsidP="00221D97">
      <w:pPr>
        <w:ind w:left="360"/>
        <w:rPr>
          <w:szCs w:val="28"/>
        </w:rPr>
      </w:pPr>
      <w:r>
        <w:rPr>
          <w:szCs w:val="28"/>
        </w:rPr>
        <w:lastRenderedPageBreak/>
        <w:t>Добавка напруги, що створюється</w:t>
      </w:r>
      <w:r w:rsidR="00A766B2">
        <w:rPr>
          <w:szCs w:val="28"/>
        </w:rPr>
        <w:t xml:space="preserve"> </w:t>
      </w:r>
      <w:r>
        <w:rPr>
          <w:szCs w:val="28"/>
        </w:rPr>
        <w:t>УПК, дорівнює:</w:t>
      </w:r>
    </w:p>
    <w:p w14:paraId="74DAFC5A" w14:textId="77777777" w:rsidR="00221D97" w:rsidRDefault="000945BB" w:rsidP="000945BB">
      <w:pPr>
        <w:pStyle w:val="Equation"/>
      </w:pPr>
      <w:r>
        <w:tab/>
      </w:r>
      <w:r w:rsidR="00A766B2" w:rsidRPr="00A766B2">
        <w:rPr>
          <w:position w:val="-34"/>
        </w:rPr>
        <w:object w:dxaOrig="1579" w:dyaOrig="820" w14:anchorId="7B9BAF79">
          <v:shape id="_x0000_i1054" type="#_x0000_t75" style="width:78.6pt;height:41.4pt" o:ole="">
            <v:imagedata r:id="rId74" o:title=""/>
          </v:shape>
          <o:OLEObject Type="Embed" ProgID="Equation.DSMT4" ShapeID="_x0000_i1054" DrawAspect="Content" ObjectID="_1679129428" r:id="rId75"/>
        </w:object>
      </w:r>
      <w:r w:rsidR="00221D97">
        <w:t>, %</w:t>
      </w:r>
      <w:r>
        <w:tab/>
        <w:t>(</w:t>
      </w:r>
      <w:bookmarkStart w:id="63" w:name="Equat_2014JCMbsh_6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3</w:t>
        </w:r>
      </w:fldSimple>
      <w:bookmarkEnd w:id="63"/>
      <w:r>
        <w:t>)</w:t>
      </w:r>
    </w:p>
    <w:p w14:paraId="100FEFF3" w14:textId="77777777" w:rsidR="00221D97" w:rsidRPr="00BC157B" w:rsidRDefault="00221D97" w:rsidP="00BC157B">
      <w:pPr>
        <w:pStyle w:val="EquationComment"/>
      </w:pPr>
      <w:r>
        <w:t>де</w:t>
      </w:r>
      <w:r w:rsidR="00A766B2">
        <w:t xml:space="preserve"> </w:t>
      </w:r>
      <w:r w:rsidR="00A766B2" w:rsidRPr="00A766B2">
        <w:rPr>
          <w:position w:val="-16"/>
        </w:rPr>
        <w:object w:dxaOrig="300" w:dyaOrig="420" w14:anchorId="1EA7AD25">
          <v:shape id="_x0000_i1055" type="#_x0000_t75" style="width:15pt;height:21pt" o:ole="">
            <v:imagedata r:id="rId76" o:title=""/>
          </v:shape>
          <o:OLEObject Type="Embed" ProgID="Equation.DSMT4" ShapeID="_x0000_i1055" DrawAspect="Content" ObjectID="_1679129429" r:id="rId77"/>
        </w:object>
      </w:r>
      <w:r w:rsidR="00A766B2">
        <w:t xml:space="preserve"> – </w:t>
      </w:r>
      <w:r w:rsidRPr="00E240E1">
        <w:t>ре</w:t>
      </w:r>
      <w:r>
        <w:t>активна складова струму навантаження, А.</w:t>
      </w:r>
    </w:p>
    <w:p w14:paraId="4E74FC71" w14:textId="77777777" w:rsidR="00221D97" w:rsidRDefault="00221D97" w:rsidP="000945BB">
      <w:r>
        <w:t xml:space="preserve">Враховуючи, що </w:t>
      </w:r>
      <w:r w:rsidR="00A766B2" w:rsidRPr="00A766B2">
        <w:rPr>
          <w:position w:val="-12"/>
        </w:rPr>
        <w:object w:dxaOrig="380" w:dyaOrig="380" w14:anchorId="21AA2568">
          <v:shape id="_x0000_i1056" type="#_x0000_t75" style="width:18.6pt;height:18.6pt" o:ole="">
            <v:imagedata r:id="rId78" o:title=""/>
          </v:shape>
          <o:OLEObject Type="Embed" ProgID="Equation.DSMT4" ShapeID="_x0000_i1056" DrawAspect="Content" ObjectID="_1679129430" r:id="rId79"/>
        </w:object>
      </w:r>
      <w:r w:rsidRPr="00E240E1">
        <w:t xml:space="preserve"> </w:t>
      </w:r>
      <w:r>
        <w:t>може бути виражене через реактивний опір мережі (</w:t>
      </w:r>
      <w:r w:rsidR="00A766B2" w:rsidRPr="00A766B2">
        <w:rPr>
          <w:position w:val="-16"/>
        </w:rPr>
        <w:object w:dxaOrig="1620" w:dyaOrig="420" w14:anchorId="1769CCC4">
          <v:shape id="_x0000_i1057" type="#_x0000_t75" style="width:81pt;height:21pt" o:ole="">
            <v:imagedata r:id="rId80" o:title=""/>
          </v:shape>
          <o:OLEObject Type="Embed" ProgID="Equation.DSMT4" ShapeID="_x0000_i1057" DrawAspect="Content" ObjectID="_1679129431" r:id="rId81"/>
        </w:object>
      </w:r>
      <w:r>
        <w:t>) і ступінь компенсації</w:t>
      </w:r>
      <w:r w:rsidR="00A766B2">
        <w:t xml:space="preserve"> </w:t>
      </w:r>
      <w:r>
        <w:t>(</w:t>
      </w:r>
      <w:r w:rsidRPr="00E240E1">
        <w:rPr>
          <w:i/>
        </w:rPr>
        <w:t>С</w:t>
      </w:r>
      <w:r>
        <w:t>) наступним чином:</w:t>
      </w:r>
    </w:p>
    <w:p w14:paraId="7905599B" w14:textId="77777777" w:rsidR="00221D97" w:rsidRDefault="00A766B2" w:rsidP="000945BB">
      <w:r w:rsidRPr="00A766B2">
        <w:rPr>
          <w:position w:val="-12"/>
        </w:rPr>
        <w:object w:dxaOrig="1260" w:dyaOrig="380" w14:anchorId="50E147B4">
          <v:shape id="_x0000_i1058" type="#_x0000_t75" style="width:63pt;height:18.6pt" o:ole="">
            <v:imagedata r:id="rId82" o:title=""/>
          </v:shape>
          <o:OLEObject Type="Embed" ProgID="Equation.DSMT4" ShapeID="_x0000_i1058" DrawAspect="Content" ObjectID="_1679129432" r:id="rId83"/>
        </w:object>
      </w:r>
      <w:r w:rsidR="00221D97">
        <w:t>, із виразу</w:t>
      </w:r>
      <w:r>
        <w:t xml:space="preserve"> </w:t>
      </w:r>
      <w:r w:rsidR="00221D97">
        <w:t>(1) отримаємо:</w:t>
      </w:r>
    </w:p>
    <w:p w14:paraId="5D4B985A" w14:textId="77777777" w:rsidR="00221D97" w:rsidRDefault="000945BB" w:rsidP="000945BB">
      <w:pPr>
        <w:pStyle w:val="Equation"/>
      </w:pPr>
      <w:r>
        <w:tab/>
      </w:r>
      <w:r w:rsidR="00836A80" w:rsidRPr="00A766B2">
        <w:rPr>
          <w:position w:val="-34"/>
        </w:rPr>
        <w:object w:dxaOrig="3600" w:dyaOrig="820" w14:anchorId="6D88AFAF">
          <v:shape id="_x0000_i1059" type="#_x0000_t75" style="width:180pt;height:41.4pt" o:ole="">
            <v:imagedata r:id="rId84" o:title=""/>
          </v:shape>
          <o:OLEObject Type="Embed" ProgID="Equation.DSMT4" ShapeID="_x0000_i1059" DrawAspect="Content" ObjectID="_1679129433" r:id="rId85"/>
        </w:object>
      </w:r>
      <w:r w:rsidR="00221D97">
        <w:t xml:space="preserve">, </w:t>
      </w:r>
      <w:r>
        <w:tab/>
        <w:t>(</w:t>
      </w:r>
      <w:bookmarkStart w:id="64" w:name="Equat_2014JCMbsh_7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4</w:t>
        </w:r>
      </w:fldSimple>
      <w:bookmarkEnd w:id="64"/>
      <w:r>
        <w:t>)</w:t>
      </w:r>
    </w:p>
    <w:p w14:paraId="38209714" w14:textId="77777777" w:rsidR="00221D97" w:rsidRDefault="00221D97" w:rsidP="000945BB">
      <w:pPr>
        <w:pStyle w:val="EquationComment"/>
      </w:pPr>
      <w:r w:rsidRPr="005572A9">
        <w:t>де</w:t>
      </w:r>
      <w:r>
        <w:rPr>
          <w:i/>
        </w:rPr>
        <w:t xml:space="preserve"> </w:t>
      </w:r>
      <w:r w:rsidRPr="005572A9">
        <w:rPr>
          <w:i/>
        </w:rPr>
        <w:t>Р</w:t>
      </w:r>
      <w:r>
        <w:t xml:space="preserve"> – реактивна потужність навантаження, кВт;</w:t>
      </w:r>
      <w:r w:rsidR="00A766B2">
        <w:t xml:space="preserve"> </w:t>
      </w:r>
      <w:r w:rsidR="00836A80" w:rsidRPr="00A766B2">
        <w:rPr>
          <w:position w:val="-12"/>
        </w:rPr>
        <w:object w:dxaOrig="460" w:dyaOrig="340" w14:anchorId="2FC8D0F9">
          <v:shape id="_x0000_i1060" type="#_x0000_t75" style="width:23.4pt;height:17.4pt" o:ole="">
            <v:imagedata r:id="rId86" o:title=""/>
          </v:shape>
          <o:OLEObject Type="Embed" ProgID="Equation.DSMT4" ShapeID="_x0000_i1060" DrawAspect="Content" ObjectID="_1679129434" r:id="rId87"/>
        </w:object>
      </w:r>
      <w:r>
        <w:t xml:space="preserve"> – коефіцієнт реактивної потужності.</w:t>
      </w:r>
    </w:p>
    <w:p w14:paraId="5550A0B2" w14:textId="77777777" w:rsidR="00221D97" w:rsidRDefault="00221D97" w:rsidP="000945BB">
      <w:r>
        <w:t xml:space="preserve">Із останнього виразу можна визначити необхідну ступінь компенсації для створення добавки напруги величиною </w:t>
      </w:r>
      <w:r w:rsidR="00A766B2" w:rsidRPr="00A766B2">
        <w:rPr>
          <w:position w:val="-12"/>
        </w:rPr>
        <w:object w:dxaOrig="499" w:dyaOrig="380" w14:anchorId="4605B8CC">
          <v:shape id="_x0000_i1061" type="#_x0000_t75" style="width:24.6pt;height:18.6pt" o:ole="">
            <v:imagedata r:id="rId88" o:title=""/>
          </v:shape>
          <o:OLEObject Type="Embed" ProgID="Equation.DSMT4" ShapeID="_x0000_i1061" DrawAspect="Content" ObjectID="_1679129435" r:id="rId89"/>
        </w:object>
      </w:r>
      <w:r>
        <w:t>:</w:t>
      </w:r>
    </w:p>
    <w:p w14:paraId="1131C2FB" w14:textId="77777777" w:rsidR="00221D97" w:rsidRDefault="000945BB" w:rsidP="000945BB">
      <w:pPr>
        <w:pStyle w:val="Equation"/>
      </w:pPr>
      <w:r>
        <w:tab/>
      </w:r>
      <w:r w:rsidR="00836A80" w:rsidRPr="00A766B2">
        <w:rPr>
          <w:position w:val="-32"/>
        </w:rPr>
        <w:object w:dxaOrig="1920" w:dyaOrig="800" w14:anchorId="648F49DE">
          <v:shape id="_x0000_i1062" type="#_x0000_t75" style="width:96pt;height:39.6pt" o:ole="">
            <v:imagedata r:id="rId90" o:title=""/>
          </v:shape>
          <o:OLEObject Type="Embed" ProgID="Equation.DSMT4" ShapeID="_x0000_i1062" DrawAspect="Content" ObjectID="_1679129436" r:id="rId91"/>
        </w:object>
      </w:r>
      <w:r w:rsidR="00221D97">
        <w:t>.</w:t>
      </w:r>
      <w:r>
        <w:tab/>
        <w:t>(</w:t>
      </w:r>
      <w:bookmarkStart w:id="65" w:name="Equat_2014JCMbsh_8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5</w:t>
        </w:r>
      </w:fldSimple>
      <w:bookmarkEnd w:id="65"/>
      <w:r>
        <w:t>)</w:t>
      </w:r>
    </w:p>
    <w:p w14:paraId="3D11C364" w14:textId="77777777" w:rsidR="00221D97" w:rsidRDefault="00221D97" w:rsidP="000945BB">
      <w:r>
        <w:t xml:space="preserve">Із виразу видно суттєвий вплив ступеня компенсації, який являє собою відношення ємнісного опору конденсаторів до індуктивного опору мережі, на величину створеної добавки напруги. При цьому </w:t>
      </w:r>
      <w:r w:rsidRPr="00C2688E">
        <w:rPr>
          <w:i/>
        </w:rPr>
        <w:t>С</w:t>
      </w:r>
      <w:r>
        <w:t xml:space="preserve"> може приймати наступні значення: </w:t>
      </w:r>
      <w:r w:rsidRPr="00DB3C76">
        <w:rPr>
          <w:i/>
        </w:rPr>
        <w:t>С</w:t>
      </w:r>
      <w:r w:rsidRPr="00DB3C76">
        <w:t xml:space="preserve">&lt;1, </w:t>
      </w:r>
      <w:r w:rsidRPr="00DB3C76">
        <w:rPr>
          <w:i/>
          <w:lang w:val="en-US"/>
        </w:rPr>
        <w:t>C</w:t>
      </w:r>
      <w:r w:rsidRPr="00DB3C76">
        <w:t xml:space="preserve">=1, </w:t>
      </w:r>
      <w:r w:rsidRPr="00DB3C76">
        <w:rPr>
          <w:i/>
          <w:lang w:val="en-US"/>
        </w:rPr>
        <w:t>C</w:t>
      </w:r>
      <w:r w:rsidRPr="00DB3C76">
        <w:t>&gt;1.</w:t>
      </w:r>
      <w:r>
        <w:t xml:space="preserve"> Відповідні векторні діаграми зображені на</w:t>
      </w:r>
      <w:r w:rsidR="00836A80" w:rsidRPr="00836A80">
        <w:rPr>
          <w:lang w:val="ru-RU"/>
        </w:rPr>
        <w:t xml:space="preserve"> рис. </w:t>
      </w:r>
      <w:r w:rsidR="00836A80">
        <w:rPr>
          <w:lang w:val="en-US"/>
        </w:rPr>
        <w:fldChar w:fldCharType="begin"/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  <w:instrText>REF</w:instrText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  <w:instrText>Fig</w:instrText>
      </w:r>
      <w:r w:rsidR="00836A80" w:rsidRPr="00836A80">
        <w:rPr>
          <w:lang w:val="ru-RU"/>
        </w:rPr>
        <w:instrText>_2014</w:instrText>
      </w:r>
      <w:r w:rsidR="00836A80">
        <w:rPr>
          <w:lang w:val="en-US"/>
        </w:rPr>
        <w:instrText>JCMbsh</w:instrText>
      </w:r>
      <w:r w:rsidR="00836A80" w:rsidRPr="00836A80">
        <w:rPr>
          <w:lang w:val="ru-RU"/>
        </w:rPr>
        <w:instrText>_9 \</w:instrText>
      </w:r>
      <w:r w:rsidR="00836A80">
        <w:rPr>
          <w:lang w:val="en-US"/>
        </w:rPr>
        <w:instrText>h</w:instrText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</w:r>
      <w:r w:rsidR="00836A80">
        <w:rPr>
          <w:lang w:val="en-US"/>
        </w:rPr>
        <w:fldChar w:fldCharType="separate"/>
      </w:r>
      <w:r w:rsidR="00B134EB">
        <w:rPr>
          <w:noProof/>
          <w:lang w:val="ru-RU"/>
        </w:rPr>
        <w:t>4</w:t>
      </w:r>
      <w:r w:rsidR="00B134EB">
        <w:rPr>
          <w:lang w:val="ru-RU"/>
        </w:rPr>
        <w:t>.</w:t>
      </w:r>
      <w:r w:rsidR="00B134EB">
        <w:rPr>
          <w:noProof/>
          <w:lang w:val="ru-RU"/>
        </w:rPr>
        <w:t>4</w:t>
      </w:r>
      <w:r w:rsidR="00836A80">
        <w:rPr>
          <w:lang w:val="en-US"/>
        </w:rPr>
        <w:fldChar w:fldCharType="end"/>
      </w:r>
      <w:r>
        <w:t xml:space="preserve">,а; </w:t>
      </w:r>
      <w:r w:rsidR="00836A80" w:rsidRPr="00836A80">
        <w:rPr>
          <w:lang w:val="ru-RU"/>
        </w:rPr>
        <w:t xml:space="preserve">рис. </w:t>
      </w:r>
      <w:r w:rsidR="00836A80">
        <w:rPr>
          <w:lang w:val="en-US"/>
        </w:rPr>
        <w:fldChar w:fldCharType="begin"/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  <w:instrText>REF</w:instrText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  <w:instrText>Fig</w:instrText>
      </w:r>
      <w:r w:rsidR="00836A80" w:rsidRPr="00836A80">
        <w:rPr>
          <w:lang w:val="ru-RU"/>
        </w:rPr>
        <w:instrText>_2014</w:instrText>
      </w:r>
      <w:r w:rsidR="00836A80">
        <w:rPr>
          <w:lang w:val="en-US"/>
        </w:rPr>
        <w:instrText>JCMbsh</w:instrText>
      </w:r>
      <w:r w:rsidR="00836A80" w:rsidRPr="00836A80">
        <w:rPr>
          <w:lang w:val="ru-RU"/>
        </w:rPr>
        <w:instrText>_9 \</w:instrText>
      </w:r>
      <w:r w:rsidR="00836A80">
        <w:rPr>
          <w:lang w:val="en-US"/>
        </w:rPr>
        <w:instrText>h</w:instrText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</w:r>
      <w:r w:rsidR="00836A80">
        <w:rPr>
          <w:lang w:val="en-US"/>
        </w:rPr>
        <w:fldChar w:fldCharType="separate"/>
      </w:r>
      <w:r w:rsidR="00B134EB">
        <w:rPr>
          <w:noProof/>
          <w:lang w:val="ru-RU"/>
        </w:rPr>
        <w:t>4</w:t>
      </w:r>
      <w:r w:rsidR="00B134EB">
        <w:rPr>
          <w:lang w:val="ru-RU"/>
        </w:rPr>
        <w:t>.</w:t>
      </w:r>
      <w:r w:rsidR="00B134EB">
        <w:rPr>
          <w:noProof/>
          <w:lang w:val="ru-RU"/>
        </w:rPr>
        <w:t>4</w:t>
      </w:r>
      <w:r w:rsidR="00836A80">
        <w:rPr>
          <w:lang w:val="en-US"/>
        </w:rPr>
        <w:fldChar w:fldCharType="end"/>
      </w:r>
      <w:r>
        <w:t xml:space="preserve">,б; </w:t>
      </w:r>
      <w:r w:rsidR="00836A80" w:rsidRPr="007E6E6C">
        <w:rPr>
          <w:lang w:val="ru-RU"/>
        </w:rPr>
        <w:t xml:space="preserve">рис. </w:t>
      </w:r>
      <w:r w:rsidR="00836A80">
        <w:rPr>
          <w:lang w:val="en-US"/>
        </w:rPr>
        <w:fldChar w:fldCharType="begin"/>
      </w:r>
      <w:r w:rsidR="00836A80" w:rsidRPr="007E6E6C">
        <w:rPr>
          <w:lang w:val="ru-RU"/>
        </w:rPr>
        <w:instrText xml:space="preserve"> </w:instrText>
      </w:r>
      <w:r w:rsidR="00836A80">
        <w:rPr>
          <w:lang w:val="en-US"/>
        </w:rPr>
        <w:instrText>REF</w:instrText>
      </w:r>
      <w:r w:rsidR="00836A80" w:rsidRPr="007E6E6C">
        <w:rPr>
          <w:lang w:val="ru-RU"/>
        </w:rPr>
        <w:instrText xml:space="preserve"> </w:instrText>
      </w:r>
      <w:r w:rsidR="00836A80">
        <w:rPr>
          <w:lang w:val="en-US"/>
        </w:rPr>
        <w:instrText>Fig</w:instrText>
      </w:r>
      <w:r w:rsidR="00836A80" w:rsidRPr="007E6E6C">
        <w:rPr>
          <w:lang w:val="ru-RU"/>
        </w:rPr>
        <w:instrText>_2014</w:instrText>
      </w:r>
      <w:r w:rsidR="00836A80">
        <w:rPr>
          <w:lang w:val="en-US"/>
        </w:rPr>
        <w:instrText>JCMbsh</w:instrText>
      </w:r>
      <w:r w:rsidR="00836A80" w:rsidRPr="007E6E6C">
        <w:rPr>
          <w:lang w:val="ru-RU"/>
        </w:rPr>
        <w:instrText>_9 \</w:instrText>
      </w:r>
      <w:r w:rsidR="00836A80">
        <w:rPr>
          <w:lang w:val="en-US"/>
        </w:rPr>
        <w:instrText>h</w:instrText>
      </w:r>
      <w:r w:rsidR="00836A80" w:rsidRPr="007E6E6C">
        <w:rPr>
          <w:lang w:val="ru-RU"/>
        </w:rPr>
        <w:instrText xml:space="preserve"> </w:instrText>
      </w:r>
      <w:r w:rsidR="00836A80">
        <w:rPr>
          <w:lang w:val="en-US"/>
        </w:rPr>
      </w:r>
      <w:r w:rsidR="00836A80">
        <w:rPr>
          <w:lang w:val="en-US"/>
        </w:rPr>
        <w:fldChar w:fldCharType="separate"/>
      </w:r>
      <w:r w:rsidR="00B134EB">
        <w:rPr>
          <w:noProof/>
          <w:lang w:val="ru-RU"/>
        </w:rPr>
        <w:t>4</w:t>
      </w:r>
      <w:r w:rsidR="00B134EB">
        <w:rPr>
          <w:lang w:val="ru-RU"/>
        </w:rPr>
        <w:t>.</w:t>
      </w:r>
      <w:r w:rsidR="00B134EB">
        <w:rPr>
          <w:noProof/>
          <w:lang w:val="ru-RU"/>
        </w:rPr>
        <w:t>4</w:t>
      </w:r>
      <w:r w:rsidR="00836A80">
        <w:rPr>
          <w:lang w:val="en-US"/>
        </w:rPr>
        <w:fldChar w:fldCharType="end"/>
      </w:r>
      <w:r>
        <w:t>,в.</w:t>
      </w:r>
    </w:p>
    <w:p w14:paraId="6D81B39C" w14:textId="77777777" w:rsidR="00221D97" w:rsidRDefault="000945BB" w:rsidP="000945BB">
      <w:pPr>
        <w:pStyle w:val="Figure"/>
      </w:pPr>
      <w:r w:rsidRPr="000945BB">
        <w:rPr>
          <w:noProof/>
        </w:rPr>
        <w:lastRenderedPageBreak/>
        <w:drawing>
          <wp:inline distT="0" distB="0" distL="0" distR="0" wp14:anchorId="6811A8BB" wp14:editId="0882FB08">
            <wp:extent cx="4191610" cy="1864450"/>
            <wp:effectExtent l="0" t="0" r="0" b="2540"/>
            <wp:docPr id="209" name="Рисунок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4205417" cy="1870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D4512C" w14:textId="77777777" w:rsidR="000945BB" w:rsidRPr="000945BB" w:rsidRDefault="000945BB" w:rsidP="000945BB">
      <w:pPr>
        <w:pStyle w:val="Figure"/>
        <w:rPr>
          <w:lang w:val="ru-RU"/>
        </w:rPr>
      </w:pPr>
      <w:r>
        <w:rPr>
          <w:lang w:val="ru-RU"/>
        </w:rPr>
        <w:t>а)</w:t>
      </w:r>
    </w:p>
    <w:p w14:paraId="233AD53C" w14:textId="77777777" w:rsidR="00221D97" w:rsidRDefault="000945BB" w:rsidP="000945BB">
      <w:pPr>
        <w:pStyle w:val="Figure"/>
        <w:rPr>
          <w:szCs w:val="28"/>
        </w:rPr>
      </w:pPr>
      <w:r w:rsidRPr="000945BB">
        <w:rPr>
          <w:noProof/>
          <w:szCs w:val="28"/>
        </w:rPr>
        <w:drawing>
          <wp:inline distT="0" distB="0" distL="0" distR="0" wp14:anchorId="23E5275E" wp14:editId="2924033D">
            <wp:extent cx="4339792" cy="1777068"/>
            <wp:effectExtent l="0" t="0" r="3810" b="0"/>
            <wp:docPr id="210" name="Рисунок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4343046" cy="177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1326E1" w14:textId="77777777" w:rsidR="000945BB" w:rsidRDefault="000945BB" w:rsidP="000945BB">
      <w:pPr>
        <w:pStyle w:val="Figure"/>
        <w:rPr>
          <w:szCs w:val="28"/>
        </w:rPr>
      </w:pPr>
      <w:r>
        <w:rPr>
          <w:szCs w:val="28"/>
          <w:lang w:val="ru-RU"/>
        </w:rPr>
        <w:t>б)</w:t>
      </w:r>
    </w:p>
    <w:p w14:paraId="30C7558A" w14:textId="77777777" w:rsidR="00221D97" w:rsidRDefault="000945BB" w:rsidP="000945BB">
      <w:pPr>
        <w:pStyle w:val="Figure"/>
        <w:rPr>
          <w:szCs w:val="28"/>
        </w:rPr>
      </w:pPr>
      <w:r w:rsidRPr="000945BB">
        <w:rPr>
          <w:noProof/>
          <w:szCs w:val="28"/>
        </w:rPr>
        <w:drawing>
          <wp:inline distT="0" distB="0" distL="0" distR="0" wp14:anchorId="659CF694" wp14:editId="51AC672D">
            <wp:extent cx="4467225" cy="2114737"/>
            <wp:effectExtent l="0" t="0" r="0" b="0"/>
            <wp:docPr id="211" name="Рисунок 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4475791" cy="2118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2953C4" w14:textId="77777777" w:rsidR="00221D97" w:rsidRDefault="000945BB" w:rsidP="000945BB">
      <w:pPr>
        <w:pStyle w:val="Figure"/>
        <w:rPr>
          <w:szCs w:val="28"/>
          <w:lang w:val="ru-RU"/>
        </w:rPr>
      </w:pPr>
      <w:r>
        <w:rPr>
          <w:szCs w:val="28"/>
          <w:lang w:val="ru-RU"/>
        </w:rPr>
        <w:t>в)</w:t>
      </w:r>
    </w:p>
    <w:p w14:paraId="4E7F6EBA" w14:textId="77777777" w:rsidR="000945BB" w:rsidRDefault="000945BB" w:rsidP="000945BB">
      <w:pPr>
        <w:pStyle w:val="FigureName"/>
      </w:pPr>
      <w:r>
        <w:rPr>
          <w:lang w:val="ru-RU"/>
        </w:rPr>
        <w:t xml:space="preserve">Рис. </w:t>
      </w:r>
      <w:bookmarkStart w:id="66" w:name="Fig_2014JCMbsh_9"/>
      <w:r>
        <w:rPr>
          <w:lang w:val="ru-RU"/>
        </w:rPr>
        <w:fldChar w:fldCharType="begin"/>
      </w:r>
      <w:r>
        <w:rPr>
          <w:lang w:val="ru-RU"/>
        </w:rPr>
        <w:instrText xml:space="preserve">  STYLEREF 1 \n \t  \* MERGEFORMAT </w:instrText>
      </w:r>
      <w:r>
        <w:rPr>
          <w:lang w:val="ru-RU"/>
        </w:rPr>
        <w:fldChar w:fldCharType="separate"/>
      </w:r>
      <w:r w:rsidR="00B134EB">
        <w:rPr>
          <w:noProof/>
          <w:lang w:val="ru-RU"/>
        </w:rPr>
        <w:t>4</w:t>
      </w:r>
      <w:r>
        <w:rPr>
          <w:lang w:val="ru-RU"/>
        </w:rPr>
        <w:fldChar w:fldCharType="end"/>
      </w:r>
      <w:r>
        <w:rPr>
          <w:lang w:val="ru-RU"/>
        </w:rPr>
        <w:t>.</w:t>
      </w:r>
      <w:r>
        <w:rPr>
          <w:lang w:val="ru-RU"/>
        </w:rPr>
        <w:fldChar w:fldCharType="begin"/>
      </w:r>
      <w:r>
        <w:rPr>
          <w:lang w:val="ru-RU"/>
        </w:rPr>
        <w:instrText xml:space="preserve">  SEQ Fig \s 1  \* MERGEFORMAT </w:instrText>
      </w:r>
      <w:r>
        <w:rPr>
          <w:lang w:val="ru-RU"/>
        </w:rPr>
        <w:fldChar w:fldCharType="separate"/>
      </w:r>
      <w:r w:rsidR="00B134EB">
        <w:rPr>
          <w:noProof/>
          <w:lang w:val="ru-RU"/>
        </w:rPr>
        <w:t>4</w:t>
      </w:r>
      <w:r>
        <w:rPr>
          <w:lang w:val="ru-RU"/>
        </w:rPr>
        <w:fldChar w:fldCharType="end"/>
      </w:r>
      <w:bookmarkEnd w:id="66"/>
      <w:r>
        <w:rPr>
          <w:lang w:val="ru-RU"/>
        </w:rPr>
        <w:t>.</w:t>
      </w:r>
    </w:p>
    <w:p w14:paraId="09C7BE53" w14:textId="77777777" w:rsidR="00221D97" w:rsidRPr="005C1D4C" w:rsidRDefault="00221D97" w:rsidP="006A7F3D">
      <w:pPr>
        <w:pStyle w:val="2"/>
        <w:rPr>
          <w:rStyle w:val="afff5"/>
          <w:i w:val="0"/>
          <w:iCs w:val="0"/>
        </w:rPr>
      </w:pPr>
      <w:bookmarkStart w:id="67" w:name="_Toc397437172"/>
      <w:r w:rsidRPr="005C1D4C">
        <w:rPr>
          <w:rStyle w:val="afff5"/>
          <w:i w:val="0"/>
          <w:iCs w:val="0"/>
        </w:rPr>
        <w:lastRenderedPageBreak/>
        <w:t>Опис лабораторної установки.</w:t>
      </w:r>
      <w:bookmarkEnd w:id="67"/>
    </w:p>
    <w:p w14:paraId="4EDD2714" w14:textId="77777777" w:rsidR="00221D97" w:rsidRDefault="00221D97" w:rsidP="005C1D4C">
      <w:r>
        <w:t>Для дослідження режимів мережі 10 кВ із установками повздовжньої компенсації застосовується статична модель змінного струму з частотою</w:t>
      </w:r>
      <w:r w:rsidR="00A766B2">
        <w:t xml:space="preserve"> </w:t>
      </w:r>
      <w:r>
        <w:t>50 Гц.</w:t>
      </w:r>
    </w:p>
    <w:p w14:paraId="15311B8F" w14:textId="77777777" w:rsidR="00221D97" w:rsidRDefault="00221D97" w:rsidP="005C1D4C">
      <w:r>
        <w:t xml:space="preserve">В якості джерела живлення застосовується автотрансформатор з номінальною напругою </w:t>
      </w:r>
      <w:r w:rsidR="00A766B2" w:rsidRPr="00A766B2">
        <w:rPr>
          <w:position w:val="-12"/>
        </w:rPr>
        <w:object w:dxaOrig="1260" w:dyaOrig="380" w14:anchorId="5DFF1A43">
          <v:shape id="_x0000_i1063" type="#_x0000_t75" style="width:63pt;height:18.6pt" o:ole="">
            <v:imagedata r:id="rId95" o:title=""/>
          </v:shape>
          <o:OLEObject Type="Embed" ProgID="Equation.DSMT4" ShapeID="_x0000_i1063" DrawAspect="Content" ObjectID="_1679129437" r:id="rId96"/>
        </w:object>
      </w:r>
      <w:r>
        <w:t xml:space="preserve"> В.</w:t>
      </w:r>
    </w:p>
    <w:p w14:paraId="17FB0901" w14:textId="77777777" w:rsidR="00221D97" w:rsidRDefault="00221D97" w:rsidP="005C1D4C">
      <w:r>
        <w:t xml:space="preserve">Схема заміщення ліній електричної мережі трансформаторів, навантажень моделюється послідовно ввімкненими активними і </w:t>
      </w:r>
      <w:r w:rsidRPr="00370A8A">
        <w:t>регульованими</w:t>
      </w:r>
      <w:r>
        <w:t xml:space="preserve"> індуктивними опорами. </w:t>
      </w:r>
    </w:p>
    <w:p w14:paraId="14952CDB" w14:textId="77777777" w:rsidR="00221D97" w:rsidRDefault="00221D97" w:rsidP="005C1D4C">
      <w:r>
        <w:t xml:space="preserve">На </w:t>
      </w:r>
      <w:r w:rsidR="00836A80">
        <w:rPr>
          <w:lang w:val="ru-RU"/>
        </w:rPr>
        <w:t xml:space="preserve">рис. </w:t>
      </w:r>
      <w:r w:rsidR="00836A80">
        <w:rPr>
          <w:lang w:val="ru-RU"/>
        </w:rPr>
        <w:fldChar w:fldCharType="begin"/>
      </w:r>
      <w:r w:rsidR="00836A80">
        <w:rPr>
          <w:lang w:val="ru-RU"/>
        </w:rPr>
        <w:instrText xml:space="preserve"> REF Fig_2014JCMbsh_10 \h </w:instrText>
      </w:r>
      <w:r w:rsidR="00836A80">
        <w:rPr>
          <w:lang w:val="ru-RU"/>
        </w:rPr>
      </w:r>
      <w:r w:rsidR="00836A80">
        <w:rPr>
          <w:lang w:val="ru-RU"/>
        </w:rPr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5</w:t>
      </w:r>
      <w:r w:rsidR="00836A80">
        <w:rPr>
          <w:lang w:val="ru-RU"/>
        </w:rPr>
        <w:fldChar w:fldCharType="end"/>
      </w:r>
      <w:r w:rsidR="00836A80" w:rsidRPr="00836A80">
        <w:rPr>
          <w:lang w:val="ru-RU"/>
        </w:rPr>
        <w:t xml:space="preserve"> </w:t>
      </w:r>
      <w:r>
        <w:t xml:space="preserve">і </w:t>
      </w:r>
      <w:r w:rsidR="00836A80">
        <w:t xml:space="preserve">рис. </w:t>
      </w:r>
      <w:r w:rsidR="00836A80">
        <w:fldChar w:fldCharType="begin"/>
      </w:r>
      <w:r w:rsidR="00836A80">
        <w:instrText xml:space="preserve"> REF Fig_2014JCMbsh_11 \h </w:instrText>
      </w:r>
      <w:r w:rsidR="00836A80"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6</w:t>
      </w:r>
      <w:r w:rsidR="00836A80">
        <w:fldChar w:fldCharType="end"/>
      </w:r>
      <w:r>
        <w:t xml:space="preserve"> зображені схеми, що винесені на п</w:t>
      </w:r>
      <w:r w:rsidR="00836A80">
        <w:t>анель лабораторної роботи, а на</w:t>
      </w:r>
      <w:r w:rsidR="00836A80" w:rsidRPr="00836A80">
        <w:rPr>
          <w:lang w:val="ru-RU"/>
        </w:rPr>
        <w:t xml:space="preserve"> рис. </w:t>
      </w:r>
      <w:r w:rsidR="00836A80">
        <w:rPr>
          <w:lang w:val="en-US"/>
        </w:rPr>
        <w:fldChar w:fldCharType="begin"/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  <w:instrText>REF</w:instrText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  <w:instrText>Fig</w:instrText>
      </w:r>
      <w:r w:rsidR="00836A80" w:rsidRPr="00836A80">
        <w:rPr>
          <w:lang w:val="ru-RU"/>
        </w:rPr>
        <w:instrText>_2014</w:instrText>
      </w:r>
      <w:r w:rsidR="00836A80">
        <w:rPr>
          <w:lang w:val="en-US"/>
        </w:rPr>
        <w:instrText>JCMbsh</w:instrText>
      </w:r>
      <w:r w:rsidR="00836A80" w:rsidRPr="00836A80">
        <w:rPr>
          <w:lang w:val="ru-RU"/>
        </w:rPr>
        <w:instrText>_12 \</w:instrText>
      </w:r>
      <w:r w:rsidR="00836A80">
        <w:rPr>
          <w:lang w:val="en-US"/>
        </w:rPr>
        <w:instrText>h</w:instrText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</w:r>
      <w:r w:rsidR="00836A80">
        <w:rPr>
          <w:lang w:val="en-US"/>
        </w:rPr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7</w:t>
      </w:r>
      <w:r w:rsidR="00836A80">
        <w:rPr>
          <w:lang w:val="en-US"/>
        </w:rPr>
        <w:fldChar w:fldCharType="end"/>
      </w:r>
      <w:r>
        <w:t xml:space="preserve"> і </w:t>
      </w:r>
      <w:r w:rsidR="00836A80">
        <w:t xml:space="preserve">рис. </w:t>
      </w:r>
      <w:r w:rsidR="00836A80">
        <w:fldChar w:fldCharType="begin"/>
      </w:r>
      <w:r w:rsidR="00836A80">
        <w:instrText xml:space="preserve"> REF Fig_2014JCMbsh_13 \h </w:instrText>
      </w:r>
      <w:r w:rsidR="00836A80"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8</w:t>
      </w:r>
      <w:r w:rsidR="00836A80">
        <w:fldChar w:fldCharType="end"/>
      </w:r>
      <w:r>
        <w:t xml:space="preserve"> – їхні схеми заміщення.</w:t>
      </w:r>
    </w:p>
    <w:p w14:paraId="39E67798" w14:textId="77777777" w:rsidR="00221D97" w:rsidRDefault="005C1D4C" w:rsidP="005C1D4C">
      <w:pPr>
        <w:pStyle w:val="Figure"/>
      </w:pPr>
      <w:r w:rsidRPr="005C1D4C">
        <w:rPr>
          <w:noProof/>
        </w:rPr>
        <w:drawing>
          <wp:inline distT="0" distB="0" distL="0" distR="0" wp14:anchorId="1E9F7248" wp14:editId="65EFE3E2">
            <wp:extent cx="4687491" cy="3524250"/>
            <wp:effectExtent l="0" t="0" r="0" b="0"/>
            <wp:docPr id="212" name="Рисунок 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4700403" cy="3533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86D83C" w14:textId="77777777" w:rsidR="005C1D4C" w:rsidRDefault="005C1D4C" w:rsidP="005C1D4C">
      <w:pPr>
        <w:pStyle w:val="FigureName"/>
      </w:pPr>
      <w:r>
        <w:t xml:space="preserve">Рис. </w:t>
      </w:r>
      <w:bookmarkStart w:id="68" w:name="Fig_2014JCMbsh_10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5</w:t>
        </w:r>
      </w:fldSimple>
      <w:bookmarkEnd w:id="68"/>
      <w:r>
        <w:t>.</w:t>
      </w:r>
    </w:p>
    <w:p w14:paraId="252263B8" w14:textId="77777777" w:rsidR="00221D97" w:rsidRPr="00604382" w:rsidRDefault="00221D97" w:rsidP="005C1D4C">
      <w:r>
        <w:t xml:space="preserve">За допомогою перемикачів </w:t>
      </w:r>
      <w:r w:rsidRPr="00604382">
        <w:t>П</w:t>
      </w:r>
      <w:r w:rsidRPr="00604382">
        <w:rPr>
          <w:vertAlign w:val="subscript"/>
        </w:rPr>
        <w:t>1</w:t>
      </w:r>
      <w:r w:rsidRPr="00604382">
        <w:t>, П</w:t>
      </w:r>
      <w:r w:rsidRPr="00604382">
        <w:rPr>
          <w:vertAlign w:val="subscript"/>
        </w:rPr>
        <w:t>2</w:t>
      </w:r>
      <w:r w:rsidRPr="00604382">
        <w:t xml:space="preserve"> </w:t>
      </w:r>
      <w:r>
        <w:t xml:space="preserve">і набору тумблерів можна відповідно </w:t>
      </w:r>
      <w:r w:rsidRPr="00604382">
        <w:t>варіювати реактивн</w:t>
      </w:r>
      <w:r>
        <w:t>ий опір лінії, реактивне навантаження і реактивний опір</w:t>
      </w:r>
      <w:r w:rsidR="00A766B2">
        <w:t xml:space="preserve"> </w:t>
      </w:r>
      <w:r w:rsidRPr="00604382">
        <w:t>УПК (</w:t>
      </w:r>
      <w:r w:rsidR="00A766B2" w:rsidRPr="00A766B2">
        <w:rPr>
          <w:position w:val="-12"/>
        </w:rPr>
        <w:object w:dxaOrig="380" w:dyaOrig="380" w14:anchorId="3F0649FD">
          <v:shape id="_x0000_i1064" type="#_x0000_t75" style="width:18.6pt;height:18.6pt" o:ole="">
            <v:imagedata r:id="rId98" o:title=""/>
          </v:shape>
          <o:OLEObject Type="Embed" ProgID="Equation.DSMT4" ShapeID="_x0000_i1064" DrawAspect="Content" ObjectID="_1679129438" r:id="rId99"/>
        </w:object>
      </w:r>
      <w:r w:rsidRPr="00604382">
        <w:t>).</w:t>
      </w:r>
    </w:p>
    <w:p w14:paraId="33584F3A" w14:textId="77777777" w:rsidR="00221D97" w:rsidRDefault="005C1D4C" w:rsidP="005C1D4C">
      <w:pPr>
        <w:pStyle w:val="Figure"/>
      </w:pPr>
      <w:r w:rsidRPr="005C1D4C">
        <w:rPr>
          <w:noProof/>
        </w:rPr>
        <w:lastRenderedPageBreak/>
        <w:drawing>
          <wp:inline distT="0" distB="0" distL="0" distR="0" wp14:anchorId="6F515689" wp14:editId="1E71A7A1">
            <wp:extent cx="5391150" cy="3029201"/>
            <wp:effectExtent l="0" t="0" r="0" b="0"/>
            <wp:docPr id="213" name="Рисунок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>
                      <a:off x="0" y="0"/>
                      <a:ext cx="5402732" cy="3035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E4458D" w14:textId="77777777" w:rsidR="005C1D4C" w:rsidRDefault="005C1D4C" w:rsidP="005C1D4C">
      <w:pPr>
        <w:pStyle w:val="FigureName"/>
      </w:pPr>
      <w:r>
        <w:t xml:space="preserve">Рис. </w:t>
      </w:r>
      <w:bookmarkStart w:id="69" w:name="Fig_2014JCMbsh_11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6</w:t>
        </w:r>
      </w:fldSimple>
      <w:bookmarkEnd w:id="69"/>
      <w:r>
        <w:t>.</w:t>
      </w:r>
    </w:p>
    <w:p w14:paraId="194D1821" w14:textId="77777777" w:rsidR="00A766B2" w:rsidRDefault="00221D97" w:rsidP="005C1D4C">
      <w:r>
        <w:t>За допомогою перемикача П і набору тумблерів у схемі, наведеної на</w:t>
      </w:r>
      <w:r w:rsidR="00836A80" w:rsidRPr="00836A80">
        <w:rPr>
          <w:lang w:val="ru-RU"/>
        </w:rPr>
        <w:t xml:space="preserve"> </w:t>
      </w:r>
      <w:r w:rsidR="00836A80">
        <w:rPr>
          <w:lang w:val="ru-RU"/>
        </w:rPr>
        <w:t>рис.</w:t>
      </w:r>
      <w:r w:rsidR="00836A80">
        <w:rPr>
          <w:lang w:val="en-US"/>
        </w:rPr>
        <w:t> </w:t>
      </w:r>
      <w:r w:rsidR="00836A80">
        <w:rPr>
          <w:lang w:val="ru-RU"/>
        </w:rPr>
        <w:fldChar w:fldCharType="begin"/>
      </w:r>
      <w:r w:rsidR="00836A80">
        <w:rPr>
          <w:lang w:val="ru-RU"/>
        </w:rPr>
        <w:instrText xml:space="preserve"> REF Fig_2014JCMbsh_11 \h </w:instrText>
      </w:r>
      <w:r w:rsidR="00836A80">
        <w:rPr>
          <w:lang w:val="ru-RU"/>
        </w:rPr>
      </w:r>
      <w:r w:rsidR="00836A80">
        <w:rPr>
          <w:lang w:val="ru-RU"/>
        </w:rPr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6</w:t>
      </w:r>
      <w:r w:rsidR="00836A80">
        <w:rPr>
          <w:lang w:val="ru-RU"/>
        </w:rPr>
        <w:fldChar w:fldCharType="end"/>
      </w:r>
      <w:r>
        <w:t>, можна</w:t>
      </w:r>
      <w:r w:rsidR="00A766B2">
        <w:t xml:space="preserve"> </w:t>
      </w:r>
      <w:r w:rsidRPr="004C0049">
        <w:t>варіювати</w:t>
      </w:r>
      <w:r>
        <w:t xml:space="preserve"> відповідно реактивне навантаження і реактивний опір</w:t>
      </w:r>
      <w:r w:rsidRPr="001431CB">
        <w:t xml:space="preserve"> </w:t>
      </w:r>
      <w:r>
        <w:t>УПК (</w:t>
      </w:r>
      <w:r w:rsidR="00A766B2" w:rsidRPr="00A766B2">
        <w:rPr>
          <w:position w:val="-12"/>
        </w:rPr>
        <w:object w:dxaOrig="380" w:dyaOrig="380" w14:anchorId="093887A9">
          <v:shape id="_x0000_i1065" type="#_x0000_t75" style="width:18.6pt;height:18.6pt" o:ole="">
            <v:imagedata r:id="rId101" o:title=""/>
          </v:shape>
          <o:OLEObject Type="Embed" ProgID="Equation.DSMT4" ShapeID="_x0000_i1065" DrawAspect="Content" ObjectID="_1679129439" r:id="rId102"/>
        </w:object>
      </w:r>
      <w:r>
        <w:t>).</w:t>
      </w:r>
    </w:p>
    <w:p w14:paraId="3DA35EAA" w14:textId="77777777" w:rsidR="00221D97" w:rsidRDefault="005C1D4C" w:rsidP="005C1D4C">
      <w:pPr>
        <w:pStyle w:val="Figure"/>
      </w:pPr>
      <w:r w:rsidRPr="005C1D4C">
        <w:rPr>
          <w:noProof/>
        </w:rPr>
        <w:drawing>
          <wp:inline distT="0" distB="0" distL="0" distR="0" wp14:anchorId="58B90C66" wp14:editId="4E1D9320">
            <wp:extent cx="3648075" cy="2952068"/>
            <wp:effectExtent l="0" t="0" r="0" b="1270"/>
            <wp:docPr id="214" name="Рисунок 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3"/>
                    <a:srcRect b="1552"/>
                    <a:stretch/>
                  </pic:blipFill>
                  <pic:spPr bwMode="auto">
                    <a:xfrm>
                      <a:off x="0" y="0"/>
                      <a:ext cx="3657136" cy="2959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736DD5" w14:textId="77777777" w:rsidR="005C1D4C" w:rsidRDefault="005C1D4C" w:rsidP="005C1D4C">
      <w:pPr>
        <w:pStyle w:val="FigureName"/>
      </w:pPr>
      <w:r>
        <w:t xml:space="preserve">Рис. </w:t>
      </w:r>
      <w:bookmarkStart w:id="70" w:name="Fig_2014JCMbsh_12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7</w:t>
        </w:r>
      </w:fldSimple>
      <w:bookmarkEnd w:id="70"/>
      <w:r>
        <w:t>.</w:t>
      </w:r>
      <w:r w:rsidRPr="005C1D4C">
        <w:rPr>
          <w:szCs w:val="28"/>
        </w:rPr>
        <w:t xml:space="preserve"> </w:t>
      </w:r>
      <w:r w:rsidRPr="00F0457E">
        <w:rPr>
          <w:szCs w:val="28"/>
        </w:rPr>
        <w:t>Схема заміщення 1.</w:t>
      </w:r>
    </w:p>
    <w:p w14:paraId="4A49688F" w14:textId="77777777" w:rsidR="00221D97" w:rsidRDefault="00221D97" w:rsidP="005C1D4C">
      <w:r>
        <w:t>Параметри схеми заміщення 1 наведені в</w:t>
      </w:r>
      <w:r w:rsidR="00836A80" w:rsidRPr="00836A80">
        <w:rPr>
          <w:lang w:val="ru-RU"/>
        </w:rPr>
        <w:t xml:space="preserve"> табл. </w:t>
      </w:r>
      <w:r w:rsidR="00836A80">
        <w:rPr>
          <w:lang w:val="en-US"/>
        </w:rPr>
        <w:fldChar w:fldCharType="begin"/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  <w:instrText>REF</w:instrText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  <w:instrText>Tab</w:instrText>
      </w:r>
      <w:r w:rsidR="00836A80" w:rsidRPr="00836A80">
        <w:rPr>
          <w:lang w:val="ru-RU"/>
        </w:rPr>
        <w:instrText>_2014</w:instrText>
      </w:r>
      <w:r w:rsidR="00836A80">
        <w:rPr>
          <w:lang w:val="en-US"/>
        </w:rPr>
        <w:instrText>JCMbsh</w:instrText>
      </w:r>
      <w:r w:rsidR="00836A80" w:rsidRPr="00836A80">
        <w:rPr>
          <w:lang w:val="ru-RU"/>
        </w:rPr>
        <w:instrText>_1 \</w:instrText>
      </w:r>
      <w:r w:rsidR="00836A80">
        <w:rPr>
          <w:lang w:val="en-US"/>
        </w:rPr>
        <w:instrText>h</w:instrText>
      </w:r>
      <w:r w:rsidR="00836A80" w:rsidRPr="00836A80">
        <w:rPr>
          <w:lang w:val="ru-RU"/>
        </w:rPr>
        <w:instrText xml:space="preserve"> </w:instrText>
      </w:r>
      <w:r w:rsidR="00836A80">
        <w:rPr>
          <w:lang w:val="en-US"/>
        </w:rPr>
      </w:r>
      <w:r w:rsidR="00836A80">
        <w:rPr>
          <w:lang w:val="en-US"/>
        </w:rPr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1</w:t>
      </w:r>
      <w:r w:rsidR="00836A80">
        <w:rPr>
          <w:lang w:val="en-US"/>
        </w:rPr>
        <w:fldChar w:fldCharType="end"/>
      </w:r>
      <w:r>
        <w:t>.</w:t>
      </w:r>
    </w:p>
    <w:p w14:paraId="7D3D0A2A" w14:textId="77777777" w:rsidR="00221D97" w:rsidRDefault="005C1D4C" w:rsidP="005C1D4C">
      <w:pPr>
        <w:pStyle w:val="TableName"/>
      </w:pPr>
      <w:r>
        <w:lastRenderedPageBreak/>
        <w:tab/>
      </w:r>
      <w:r>
        <w:tab/>
        <w:t xml:space="preserve">Таблиця </w:t>
      </w:r>
      <w:bookmarkStart w:id="71" w:name="Tab_2014JCMbsh_1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1</w:t>
        </w:r>
      </w:fldSimple>
      <w:bookmarkEnd w:id="71"/>
      <w:r w:rsidR="00BC157B">
        <w:t>.</w:t>
      </w:r>
    </w:p>
    <w:tbl>
      <w:tblPr>
        <w:tblW w:w="938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1362"/>
        <w:gridCol w:w="1363"/>
        <w:gridCol w:w="1689"/>
        <w:gridCol w:w="1445"/>
        <w:gridCol w:w="1369"/>
      </w:tblGrid>
      <w:tr w:rsidR="00221D97" w:rsidRPr="00766075" w14:paraId="7B01AFE9" w14:textId="77777777" w:rsidTr="005C1D4C">
        <w:trPr>
          <w:trHeight w:val="57"/>
        </w:trPr>
        <w:tc>
          <w:tcPr>
            <w:tcW w:w="2160" w:type="dxa"/>
            <w:tcBorders>
              <w:bottom w:val="single" w:sz="4" w:space="0" w:color="auto"/>
            </w:tcBorders>
            <w:shd w:val="clear" w:color="auto" w:fill="auto"/>
          </w:tcPr>
          <w:p w14:paraId="29BBF3C1" w14:textId="77777777" w:rsidR="00221D97" w:rsidRPr="00766075" w:rsidRDefault="00221D97" w:rsidP="005C1D4C">
            <w:pPr>
              <w:pStyle w:val="TableHeader"/>
            </w:pPr>
            <w:r w:rsidRPr="00766075">
              <w:t>Опір</w:t>
            </w:r>
          </w:p>
        </w:tc>
        <w:tc>
          <w:tcPr>
            <w:tcW w:w="1362" w:type="dxa"/>
            <w:shd w:val="clear" w:color="auto" w:fill="auto"/>
          </w:tcPr>
          <w:p w14:paraId="2A830EC1" w14:textId="77777777" w:rsidR="00221D97" w:rsidRPr="00766075" w:rsidRDefault="00221D97" w:rsidP="005C1D4C">
            <w:pPr>
              <w:pStyle w:val="TableHeader"/>
            </w:pPr>
            <w:r w:rsidRPr="00766075">
              <w:rPr>
                <w:lang w:val="en-US"/>
              </w:rPr>
              <w:t>R</w:t>
            </w:r>
            <w:r w:rsidRPr="00766075">
              <w:t>,</w:t>
            </w:r>
          </w:p>
          <w:p w14:paraId="00D9BB36" w14:textId="77777777" w:rsidR="00221D97" w:rsidRPr="00766075" w:rsidRDefault="00221D97" w:rsidP="005C1D4C">
            <w:pPr>
              <w:pStyle w:val="TableHeader"/>
            </w:pPr>
            <w:r w:rsidRPr="00766075">
              <w:t xml:space="preserve"> Ом</w:t>
            </w:r>
          </w:p>
        </w:tc>
        <w:tc>
          <w:tcPr>
            <w:tcW w:w="1363" w:type="dxa"/>
            <w:shd w:val="clear" w:color="auto" w:fill="auto"/>
          </w:tcPr>
          <w:p w14:paraId="3BEFC9D4" w14:textId="77777777" w:rsidR="00221D97" w:rsidRPr="00766075" w:rsidRDefault="00221D97" w:rsidP="005C1D4C">
            <w:pPr>
              <w:pStyle w:val="TableHeader"/>
            </w:pPr>
            <w:r w:rsidRPr="00766075">
              <w:rPr>
                <w:lang w:val="en-US"/>
              </w:rPr>
              <w:t>X</w:t>
            </w:r>
            <w:r w:rsidRPr="00766075">
              <w:t xml:space="preserve">, </w:t>
            </w:r>
          </w:p>
          <w:p w14:paraId="791EA13B" w14:textId="77777777" w:rsidR="00221D97" w:rsidRPr="00766075" w:rsidRDefault="00221D97" w:rsidP="005C1D4C">
            <w:pPr>
              <w:pStyle w:val="TableHeader"/>
            </w:pPr>
            <w:r w:rsidRPr="00766075">
              <w:t>Ом</w:t>
            </w:r>
          </w:p>
        </w:tc>
        <w:tc>
          <w:tcPr>
            <w:tcW w:w="1689" w:type="dxa"/>
            <w:shd w:val="clear" w:color="auto" w:fill="auto"/>
          </w:tcPr>
          <w:p w14:paraId="271C4A39" w14:textId="77777777" w:rsidR="00221D97" w:rsidRPr="00766075" w:rsidRDefault="00221D97" w:rsidP="005C1D4C">
            <w:pPr>
              <w:pStyle w:val="TableHeader"/>
            </w:pPr>
            <w:r w:rsidRPr="00766075">
              <w:t>Параметри УПК</w:t>
            </w:r>
          </w:p>
        </w:tc>
        <w:tc>
          <w:tcPr>
            <w:tcW w:w="1445" w:type="dxa"/>
            <w:shd w:val="clear" w:color="auto" w:fill="auto"/>
          </w:tcPr>
          <w:p w14:paraId="035834DE" w14:textId="77777777" w:rsidR="00221D97" w:rsidRPr="00766075" w:rsidRDefault="00221D97" w:rsidP="005C1D4C">
            <w:pPr>
              <w:pStyle w:val="TableHeader"/>
            </w:pPr>
            <w:r w:rsidRPr="00766075">
              <w:rPr>
                <w:lang w:val="en-US"/>
              </w:rPr>
              <w:t>C</w:t>
            </w:r>
            <w:r w:rsidRPr="00766075">
              <w:t xml:space="preserve">, </w:t>
            </w:r>
          </w:p>
          <w:p w14:paraId="69F0D90D" w14:textId="77777777" w:rsidR="00221D97" w:rsidRPr="00766075" w:rsidRDefault="00221D97" w:rsidP="005C1D4C">
            <w:pPr>
              <w:pStyle w:val="TableHeader"/>
            </w:pPr>
            <w:r w:rsidRPr="00766075">
              <w:t>мкФ</w:t>
            </w:r>
          </w:p>
        </w:tc>
        <w:tc>
          <w:tcPr>
            <w:tcW w:w="1369" w:type="dxa"/>
            <w:shd w:val="clear" w:color="auto" w:fill="auto"/>
          </w:tcPr>
          <w:p w14:paraId="57C3AE99" w14:textId="77777777" w:rsidR="00221D97" w:rsidRPr="00766075" w:rsidRDefault="00221D97" w:rsidP="005C1D4C">
            <w:pPr>
              <w:pStyle w:val="TableHeader"/>
            </w:pPr>
            <w:r w:rsidRPr="00766075">
              <w:rPr>
                <w:lang w:val="en-US"/>
              </w:rPr>
              <w:t>X</w:t>
            </w:r>
            <w:r w:rsidRPr="00766075">
              <w:rPr>
                <w:vertAlign w:val="subscript"/>
              </w:rPr>
              <w:t>к</w:t>
            </w:r>
            <w:r w:rsidRPr="00766075">
              <w:t xml:space="preserve">, </w:t>
            </w:r>
          </w:p>
          <w:p w14:paraId="090E0C7C" w14:textId="77777777" w:rsidR="00221D97" w:rsidRPr="00766075" w:rsidRDefault="00221D97" w:rsidP="005C1D4C">
            <w:pPr>
              <w:pStyle w:val="TableHeader"/>
            </w:pPr>
            <w:r w:rsidRPr="00766075">
              <w:t>Ом</w:t>
            </w:r>
          </w:p>
        </w:tc>
      </w:tr>
      <w:tr w:rsidR="00221D97" w:rsidRPr="00766075" w14:paraId="3BBCFB35" w14:textId="77777777" w:rsidTr="005C1D4C">
        <w:trPr>
          <w:trHeight w:val="57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C666B3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  <w:r w:rsidRPr="00766075">
              <w:rPr>
                <w:lang w:val="en-US"/>
              </w:rPr>
              <w:t>Z</w:t>
            </w:r>
            <w:r w:rsidRPr="00766075">
              <w:rPr>
                <w:vertAlign w:val="subscript"/>
              </w:rPr>
              <w:t>1</w:t>
            </w:r>
          </w:p>
          <w:p w14:paraId="785E879D" w14:textId="77777777" w:rsidR="00221D97" w:rsidRPr="00766075" w:rsidRDefault="00221D97" w:rsidP="005C1D4C">
            <w:pPr>
              <w:pStyle w:val="TableBody"/>
            </w:pPr>
            <w:r w:rsidRPr="00766075">
              <w:t>При позитив. перемикач.</w:t>
            </w:r>
          </w:p>
          <w:p w14:paraId="5D8580C7" w14:textId="77777777" w:rsidR="00221D97" w:rsidRPr="00766075" w:rsidRDefault="00221D97" w:rsidP="005C1D4C">
            <w:pPr>
              <w:pStyle w:val="TableBody"/>
            </w:pPr>
            <w:r w:rsidRPr="00766075">
              <w:t>1</w:t>
            </w:r>
          </w:p>
          <w:p w14:paraId="65AA3E1D" w14:textId="77777777" w:rsidR="00221D97" w:rsidRPr="00766075" w:rsidRDefault="00221D97" w:rsidP="005C1D4C">
            <w:pPr>
              <w:pStyle w:val="TableBody"/>
            </w:pPr>
            <w:r w:rsidRPr="00766075">
              <w:t>2</w:t>
            </w:r>
          </w:p>
          <w:p w14:paraId="4F1DC6FC" w14:textId="77777777" w:rsidR="00221D97" w:rsidRPr="00766075" w:rsidRDefault="00221D97" w:rsidP="005C1D4C">
            <w:pPr>
              <w:pStyle w:val="TableBody"/>
            </w:pPr>
            <w:r w:rsidRPr="00766075">
              <w:t>3</w:t>
            </w:r>
          </w:p>
          <w:p w14:paraId="44679354" w14:textId="77777777" w:rsidR="00221D97" w:rsidRPr="00766075" w:rsidRDefault="00221D97" w:rsidP="005C1D4C">
            <w:pPr>
              <w:pStyle w:val="TableBody"/>
            </w:pPr>
            <w:r w:rsidRPr="00766075">
              <w:t>4</w:t>
            </w:r>
          </w:p>
          <w:p w14:paraId="548BD8ED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  <w:r w:rsidRPr="00766075">
              <w:rPr>
                <w:lang w:val="en-US"/>
              </w:rPr>
              <w:t>Z</w:t>
            </w:r>
            <w:proofErr w:type="spellStart"/>
            <w:r w:rsidRPr="00766075">
              <w:rPr>
                <w:vertAlign w:val="subscript"/>
              </w:rPr>
              <w:t>тр</w:t>
            </w:r>
            <w:proofErr w:type="spellEnd"/>
          </w:p>
        </w:tc>
        <w:tc>
          <w:tcPr>
            <w:tcW w:w="1362" w:type="dxa"/>
            <w:tcBorders>
              <w:left w:val="single" w:sz="4" w:space="0" w:color="auto"/>
            </w:tcBorders>
            <w:shd w:val="clear" w:color="auto" w:fill="auto"/>
          </w:tcPr>
          <w:p w14:paraId="140DED05" w14:textId="77777777" w:rsidR="00A766B2" w:rsidRDefault="00A766B2" w:rsidP="005C1D4C">
            <w:pPr>
              <w:pStyle w:val="TableBody"/>
            </w:pPr>
          </w:p>
          <w:p w14:paraId="754A8206" w14:textId="77777777" w:rsidR="00221D97" w:rsidRPr="00766075" w:rsidRDefault="00221D97" w:rsidP="005C1D4C">
            <w:pPr>
              <w:pStyle w:val="TableBody"/>
            </w:pPr>
            <w:r w:rsidRPr="00766075">
              <w:t>20,8</w:t>
            </w:r>
          </w:p>
          <w:p w14:paraId="466B1CA3" w14:textId="77777777" w:rsidR="00221D97" w:rsidRPr="00766075" w:rsidRDefault="00221D97" w:rsidP="005C1D4C">
            <w:pPr>
              <w:pStyle w:val="TableBody"/>
            </w:pPr>
            <w:r w:rsidRPr="00766075">
              <w:t>21,6</w:t>
            </w:r>
          </w:p>
          <w:p w14:paraId="163667D1" w14:textId="77777777" w:rsidR="00221D97" w:rsidRPr="00766075" w:rsidRDefault="00221D97" w:rsidP="005C1D4C">
            <w:pPr>
              <w:pStyle w:val="TableBody"/>
            </w:pPr>
            <w:r w:rsidRPr="00766075">
              <w:t>21,8</w:t>
            </w:r>
          </w:p>
          <w:p w14:paraId="40398528" w14:textId="77777777" w:rsidR="00221D97" w:rsidRPr="00766075" w:rsidRDefault="00221D97" w:rsidP="005C1D4C">
            <w:pPr>
              <w:pStyle w:val="TableBody"/>
            </w:pPr>
            <w:r w:rsidRPr="00766075">
              <w:t>21,7</w:t>
            </w:r>
          </w:p>
          <w:p w14:paraId="79B62D43" w14:textId="77777777" w:rsidR="00221D97" w:rsidRPr="00766075" w:rsidRDefault="00221D97" w:rsidP="005C1D4C">
            <w:pPr>
              <w:pStyle w:val="TableBody"/>
            </w:pPr>
            <w:r w:rsidRPr="00766075">
              <w:t>13,2</w:t>
            </w:r>
          </w:p>
        </w:tc>
        <w:tc>
          <w:tcPr>
            <w:tcW w:w="1363" w:type="dxa"/>
            <w:shd w:val="clear" w:color="auto" w:fill="auto"/>
          </w:tcPr>
          <w:p w14:paraId="5CF36C75" w14:textId="77777777" w:rsidR="00A766B2" w:rsidRDefault="00A766B2" w:rsidP="005C1D4C">
            <w:pPr>
              <w:pStyle w:val="TableBody"/>
            </w:pPr>
          </w:p>
          <w:p w14:paraId="0194ADEF" w14:textId="77777777" w:rsidR="00221D97" w:rsidRPr="00766075" w:rsidRDefault="00221D97" w:rsidP="005C1D4C">
            <w:pPr>
              <w:pStyle w:val="TableBody"/>
            </w:pPr>
            <w:r w:rsidRPr="00766075">
              <w:t>14,0</w:t>
            </w:r>
          </w:p>
          <w:p w14:paraId="3FE14CBE" w14:textId="77777777" w:rsidR="00221D97" w:rsidRPr="00766075" w:rsidRDefault="00221D97" w:rsidP="005C1D4C">
            <w:pPr>
              <w:pStyle w:val="TableBody"/>
            </w:pPr>
            <w:r w:rsidRPr="00766075">
              <w:t>40,2</w:t>
            </w:r>
          </w:p>
          <w:p w14:paraId="4149E13A" w14:textId="77777777" w:rsidR="00221D97" w:rsidRPr="00766075" w:rsidRDefault="00221D97" w:rsidP="005C1D4C">
            <w:pPr>
              <w:pStyle w:val="TableBody"/>
            </w:pPr>
            <w:r w:rsidRPr="00766075">
              <w:t>27,4</w:t>
            </w:r>
          </w:p>
          <w:p w14:paraId="4A5248F5" w14:textId="77777777" w:rsidR="00221D97" w:rsidRPr="00766075" w:rsidRDefault="00221D97" w:rsidP="005C1D4C">
            <w:pPr>
              <w:pStyle w:val="TableBody"/>
            </w:pPr>
            <w:r w:rsidRPr="00766075">
              <w:t>34,8</w:t>
            </w:r>
          </w:p>
          <w:p w14:paraId="51C5C581" w14:textId="77777777" w:rsidR="00221D97" w:rsidRPr="00766075" w:rsidRDefault="00221D97" w:rsidP="005C1D4C">
            <w:pPr>
              <w:pStyle w:val="TableBody"/>
            </w:pPr>
            <w:r w:rsidRPr="00766075">
              <w:t>41,8</w:t>
            </w:r>
          </w:p>
        </w:tc>
        <w:tc>
          <w:tcPr>
            <w:tcW w:w="1689" w:type="dxa"/>
            <w:shd w:val="clear" w:color="auto" w:fill="auto"/>
          </w:tcPr>
          <w:p w14:paraId="2B36D249" w14:textId="77777777" w:rsidR="00A766B2" w:rsidRDefault="00A766B2" w:rsidP="005C1D4C">
            <w:pPr>
              <w:pStyle w:val="TableBody"/>
            </w:pPr>
          </w:p>
          <w:p w14:paraId="712E0DFD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  <w:r w:rsidRPr="00766075">
              <w:rPr>
                <w:lang w:val="en-US"/>
              </w:rPr>
              <w:t>X</w:t>
            </w:r>
            <w:r w:rsidRPr="00766075">
              <w:rPr>
                <w:vertAlign w:val="subscript"/>
              </w:rPr>
              <w:t>к1</w:t>
            </w:r>
          </w:p>
          <w:p w14:paraId="0EDB8A17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  <w:r w:rsidRPr="00766075">
              <w:rPr>
                <w:lang w:val="en-US"/>
              </w:rPr>
              <w:t>X</w:t>
            </w:r>
            <w:r w:rsidRPr="00766075">
              <w:rPr>
                <w:vertAlign w:val="subscript"/>
              </w:rPr>
              <w:t>к2</w:t>
            </w:r>
          </w:p>
          <w:p w14:paraId="174D4C7B" w14:textId="77777777" w:rsidR="00221D97" w:rsidRPr="00766075" w:rsidRDefault="00221D97" w:rsidP="005C1D4C">
            <w:pPr>
              <w:pStyle w:val="TableBody"/>
            </w:pPr>
            <w:r w:rsidRPr="00766075">
              <w:rPr>
                <w:lang w:val="en-US"/>
              </w:rPr>
              <w:t>X</w:t>
            </w:r>
            <w:r w:rsidRPr="00766075">
              <w:rPr>
                <w:vertAlign w:val="subscript"/>
              </w:rPr>
              <w:t>к3</w:t>
            </w:r>
            <w:r w:rsidRPr="00766075">
              <w:rPr>
                <w:lang w:val="en-US"/>
              </w:rPr>
              <w:t xml:space="preserve"> </w:t>
            </w:r>
          </w:p>
          <w:p w14:paraId="0B7BC009" w14:textId="77777777" w:rsidR="00221D97" w:rsidRPr="00766075" w:rsidRDefault="00221D97" w:rsidP="005C1D4C">
            <w:pPr>
              <w:pStyle w:val="TableBody"/>
            </w:pPr>
            <w:r w:rsidRPr="00766075">
              <w:rPr>
                <w:lang w:val="en-US"/>
              </w:rPr>
              <w:t>X</w:t>
            </w:r>
            <w:r w:rsidRPr="00766075">
              <w:rPr>
                <w:vertAlign w:val="subscript"/>
              </w:rPr>
              <w:t>к4</w:t>
            </w:r>
          </w:p>
        </w:tc>
        <w:tc>
          <w:tcPr>
            <w:tcW w:w="1445" w:type="dxa"/>
            <w:shd w:val="clear" w:color="auto" w:fill="auto"/>
          </w:tcPr>
          <w:p w14:paraId="2582D956" w14:textId="77777777" w:rsidR="00A766B2" w:rsidRDefault="00A766B2" w:rsidP="005C1D4C">
            <w:pPr>
              <w:pStyle w:val="TableBody"/>
            </w:pPr>
          </w:p>
          <w:p w14:paraId="27D87755" w14:textId="77777777" w:rsidR="00221D97" w:rsidRPr="00766075" w:rsidRDefault="00221D97" w:rsidP="005C1D4C">
            <w:pPr>
              <w:pStyle w:val="TableBody"/>
            </w:pPr>
            <w:r w:rsidRPr="00766075">
              <w:t>35</w:t>
            </w:r>
          </w:p>
          <w:p w14:paraId="3666CF79" w14:textId="77777777" w:rsidR="00221D97" w:rsidRPr="00766075" w:rsidRDefault="00221D97" w:rsidP="005C1D4C">
            <w:pPr>
              <w:pStyle w:val="TableBody"/>
            </w:pPr>
            <w:r w:rsidRPr="00766075">
              <w:t>40</w:t>
            </w:r>
          </w:p>
          <w:p w14:paraId="21321566" w14:textId="77777777" w:rsidR="00221D97" w:rsidRPr="00766075" w:rsidRDefault="00221D97" w:rsidP="005C1D4C">
            <w:pPr>
              <w:pStyle w:val="TableBody"/>
            </w:pPr>
            <w:r w:rsidRPr="00766075">
              <w:t>60</w:t>
            </w:r>
          </w:p>
          <w:p w14:paraId="196BA5A0" w14:textId="77777777" w:rsidR="00221D97" w:rsidRPr="00766075" w:rsidRDefault="00221D97" w:rsidP="005C1D4C">
            <w:pPr>
              <w:pStyle w:val="TableBody"/>
            </w:pPr>
            <w:r w:rsidRPr="00766075">
              <w:t>30</w:t>
            </w:r>
          </w:p>
        </w:tc>
        <w:tc>
          <w:tcPr>
            <w:tcW w:w="1369" w:type="dxa"/>
            <w:shd w:val="clear" w:color="auto" w:fill="auto"/>
          </w:tcPr>
          <w:p w14:paraId="51BDAE1C" w14:textId="77777777" w:rsidR="00A766B2" w:rsidRDefault="00A766B2" w:rsidP="005C1D4C">
            <w:pPr>
              <w:pStyle w:val="TableBody"/>
            </w:pPr>
          </w:p>
          <w:p w14:paraId="74CD50D8" w14:textId="77777777" w:rsidR="00221D97" w:rsidRPr="00766075" w:rsidRDefault="00221D97" w:rsidP="005C1D4C">
            <w:pPr>
              <w:pStyle w:val="TableBody"/>
            </w:pPr>
            <w:r w:rsidRPr="00766075">
              <w:t>91,0</w:t>
            </w:r>
          </w:p>
          <w:p w14:paraId="03A36529" w14:textId="77777777" w:rsidR="00221D97" w:rsidRPr="00766075" w:rsidRDefault="00221D97" w:rsidP="005C1D4C">
            <w:pPr>
              <w:pStyle w:val="TableBody"/>
            </w:pPr>
            <w:r w:rsidRPr="00766075">
              <w:t>79,5</w:t>
            </w:r>
          </w:p>
          <w:p w14:paraId="2E6C7E95" w14:textId="77777777" w:rsidR="00221D97" w:rsidRPr="00766075" w:rsidRDefault="00221D97" w:rsidP="005C1D4C">
            <w:pPr>
              <w:pStyle w:val="TableBody"/>
            </w:pPr>
            <w:r w:rsidRPr="00766075">
              <w:t>53,0</w:t>
            </w:r>
          </w:p>
          <w:p w14:paraId="1340E5CF" w14:textId="77777777" w:rsidR="00221D97" w:rsidRPr="00766075" w:rsidRDefault="00221D97" w:rsidP="005C1D4C">
            <w:pPr>
              <w:pStyle w:val="TableBody"/>
            </w:pPr>
            <w:r w:rsidRPr="00766075">
              <w:t>106,0</w:t>
            </w:r>
          </w:p>
        </w:tc>
      </w:tr>
    </w:tbl>
    <w:p w14:paraId="5BFE0542" w14:textId="77777777" w:rsidR="00A766B2" w:rsidRDefault="00A766B2" w:rsidP="00221D97">
      <w:pPr>
        <w:ind w:left="360"/>
        <w:jc w:val="right"/>
        <w:rPr>
          <w:szCs w:val="28"/>
        </w:rPr>
      </w:pPr>
    </w:p>
    <w:p w14:paraId="3B1C891F" w14:textId="77777777" w:rsidR="00221D97" w:rsidRDefault="00221D97" w:rsidP="005C1D4C">
      <w:r>
        <w:t>Параметри схеми заміщення 2 наведені в</w:t>
      </w:r>
      <w:r w:rsidR="00942F33" w:rsidRPr="00942F33">
        <w:rPr>
          <w:lang w:val="ru-RU"/>
        </w:rPr>
        <w:t xml:space="preserve"> табл. </w:t>
      </w:r>
      <w:r w:rsidR="00942F33">
        <w:rPr>
          <w:lang w:val="en-US"/>
        </w:rPr>
        <w:fldChar w:fldCharType="begin"/>
      </w:r>
      <w:r w:rsidR="00942F33" w:rsidRPr="00942F33">
        <w:rPr>
          <w:lang w:val="ru-RU"/>
        </w:rPr>
        <w:instrText xml:space="preserve"> </w:instrText>
      </w:r>
      <w:r w:rsidR="00942F33">
        <w:rPr>
          <w:lang w:val="en-US"/>
        </w:rPr>
        <w:instrText>REF</w:instrText>
      </w:r>
      <w:r w:rsidR="00942F33" w:rsidRPr="00942F33">
        <w:rPr>
          <w:lang w:val="ru-RU"/>
        </w:rPr>
        <w:instrText xml:space="preserve"> </w:instrText>
      </w:r>
      <w:r w:rsidR="00942F33">
        <w:rPr>
          <w:lang w:val="en-US"/>
        </w:rPr>
        <w:instrText>Tab</w:instrText>
      </w:r>
      <w:r w:rsidR="00942F33" w:rsidRPr="00942F33">
        <w:rPr>
          <w:lang w:val="ru-RU"/>
        </w:rPr>
        <w:instrText>_2014</w:instrText>
      </w:r>
      <w:r w:rsidR="00942F33">
        <w:rPr>
          <w:lang w:val="en-US"/>
        </w:rPr>
        <w:instrText>JCMbsh</w:instrText>
      </w:r>
      <w:r w:rsidR="00942F33" w:rsidRPr="00942F33">
        <w:rPr>
          <w:lang w:val="ru-RU"/>
        </w:rPr>
        <w:instrText>_2 \</w:instrText>
      </w:r>
      <w:r w:rsidR="00942F33">
        <w:rPr>
          <w:lang w:val="en-US"/>
        </w:rPr>
        <w:instrText>h</w:instrText>
      </w:r>
      <w:r w:rsidR="00942F33" w:rsidRPr="00942F33">
        <w:rPr>
          <w:lang w:val="ru-RU"/>
        </w:rPr>
        <w:instrText xml:space="preserve"> </w:instrText>
      </w:r>
      <w:r w:rsidR="00942F33">
        <w:rPr>
          <w:lang w:val="en-US"/>
        </w:rPr>
      </w:r>
      <w:r w:rsidR="00942F33">
        <w:rPr>
          <w:lang w:val="en-US"/>
        </w:rPr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2</w:t>
      </w:r>
      <w:r w:rsidR="00942F33">
        <w:rPr>
          <w:lang w:val="en-US"/>
        </w:rPr>
        <w:fldChar w:fldCharType="end"/>
      </w:r>
      <w:r>
        <w:t>.</w:t>
      </w:r>
    </w:p>
    <w:p w14:paraId="50C5436D" w14:textId="77777777" w:rsidR="00221D97" w:rsidRDefault="005C1D4C" w:rsidP="005C1D4C">
      <w:pPr>
        <w:pStyle w:val="TableName"/>
      </w:pPr>
      <w:r>
        <w:tab/>
      </w:r>
      <w:r>
        <w:tab/>
        <w:t xml:space="preserve">Таблиця </w:t>
      </w:r>
      <w:bookmarkStart w:id="72" w:name="Tab_2014JCMbsh_2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2</w:t>
        </w:r>
      </w:fldSimple>
      <w:bookmarkEnd w:id="72"/>
      <w:r w:rsidR="00BC157B">
        <w:t>.</w:t>
      </w:r>
    </w:p>
    <w:tbl>
      <w:tblPr>
        <w:tblW w:w="938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900"/>
        <w:gridCol w:w="900"/>
        <w:gridCol w:w="1800"/>
        <w:gridCol w:w="900"/>
        <w:gridCol w:w="1260"/>
        <w:gridCol w:w="1468"/>
      </w:tblGrid>
      <w:tr w:rsidR="00221D97" w:rsidRPr="00766075" w14:paraId="11B478B2" w14:textId="77777777" w:rsidTr="005C1D4C">
        <w:trPr>
          <w:trHeight w:val="20"/>
        </w:trPr>
        <w:tc>
          <w:tcPr>
            <w:tcW w:w="2160" w:type="dxa"/>
            <w:tcBorders>
              <w:bottom w:val="single" w:sz="4" w:space="0" w:color="auto"/>
            </w:tcBorders>
            <w:shd w:val="clear" w:color="auto" w:fill="auto"/>
          </w:tcPr>
          <w:p w14:paraId="3AB88C48" w14:textId="77777777" w:rsidR="00221D97" w:rsidRPr="00766075" w:rsidRDefault="00221D97" w:rsidP="005C1D4C">
            <w:pPr>
              <w:pStyle w:val="TableHeader"/>
            </w:pPr>
            <w:r w:rsidRPr="00766075">
              <w:t>Опір</w:t>
            </w:r>
          </w:p>
        </w:tc>
        <w:tc>
          <w:tcPr>
            <w:tcW w:w="900" w:type="dxa"/>
            <w:shd w:val="clear" w:color="auto" w:fill="auto"/>
          </w:tcPr>
          <w:p w14:paraId="54EA7E45" w14:textId="77777777" w:rsidR="00221D97" w:rsidRPr="00766075" w:rsidRDefault="00221D97" w:rsidP="005C1D4C">
            <w:pPr>
              <w:pStyle w:val="TableHeader"/>
            </w:pPr>
            <w:r w:rsidRPr="00766075">
              <w:rPr>
                <w:lang w:val="en-US"/>
              </w:rPr>
              <w:t>R</w:t>
            </w:r>
            <w:r w:rsidRPr="00766075">
              <w:t>,</w:t>
            </w:r>
          </w:p>
          <w:p w14:paraId="42FB0E48" w14:textId="77777777" w:rsidR="00221D97" w:rsidRPr="00766075" w:rsidRDefault="00221D97" w:rsidP="005C1D4C">
            <w:pPr>
              <w:pStyle w:val="TableHeader"/>
            </w:pPr>
            <w:r w:rsidRPr="00766075">
              <w:t xml:space="preserve"> Ом</w:t>
            </w:r>
          </w:p>
        </w:tc>
        <w:tc>
          <w:tcPr>
            <w:tcW w:w="900" w:type="dxa"/>
            <w:shd w:val="clear" w:color="auto" w:fill="auto"/>
          </w:tcPr>
          <w:p w14:paraId="345FCB9B" w14:textId="77777777" w:rsidR="00221D97" w:rsidRPr="00766075" w:rsidRDefault="00221D97" w:rsidP="005C1D4C">
            <w:pPr>
              <w:pStyle w:val="TableHeader"/>
            </w:pPr>
            <w:r w:rsidRPr="00766075">
              <w:rPr>
                <w:lang w:val="en-US"/>
              </w:rPr>
              <w:t>X</w:t>
            </w:r>
            <w:r w:rsidRPr="00766075">
              <w:t xml:space="preserve">, </w:t>
            </w:r>
          </w:p>
          <w:p w14:paraId="5A12BEEA" w14:textId="77777777" w:rsidR="00221D97" w:rsidRPr="00766075" w:rsidRDefault="00221D97" w:rsidP="005C1D4C">
            <w:pPr>
              <w:pStyle w:val="TableHeader"/>
            </w:pPr>
            <w:r w:rsidRPr="00766075">
              <w:t>Ом</w:t>
            </w:r>
          </w:p>
        </w:tc>
        <w:tc>
          <w:tcPr>
            <w:tcW w:w="1800" w:type="dxa"/>
            <w:shd w:val="clear" w:color="auto" w:fill="auto"/>
          </w:tcPr>
          <w:p w14:paraId="1C330D66" w14:textId="77777777" w:rsidR="00221D97" w:rsidRPr="00766075" w:rsidRDefault="00221D97" w:rsidP="005C1D4C">
            <w:pPr>
              <w:pStyle w:val="TableHeader"/>
            </w:pPr>
            <w:r w:rsidRPr="00766075">
              <w:t>Навантаження</w:t>
            </w:r>
          </w:p>
        </w:tc>
        <w:tc>
          <w:tcPr>
            <w:tcW w:w="900" w:type="dxa"/>
            <w:shd w:val="clear" w:color="auto" w:fill="auto"/>
          </w:tcPr>
          <w:p w14:paraId="6D95B53A" w14:textId="77777777" w:rsidR="00221D97" w:rsidRPr="00766075" w:rsidRDefault="00A766B2" w:rsidP="00A766B2">
            <w:pPr>
              <w:pStyle w:val="TableHeader"/>
            </w:pPr>
            <w:r w:rsidRPr="00A766B2">
              <w:rPr>
                <w:position w:val="-10"/>
              </w:rPr>
              <w:object w:dxaOrig="620" w:dyaOrig="340" w14:anchorId="5FA205F2">
                <v:shape id="_x0000_i1066" type="#_x0000_t75" style="width:30.6pt;height:17.4pt" o:ole="">
                  <v:imagedata r:id="rId104" o:title=""/>
                </v:shape>
                <o:OLEObject Type="Embed" ProgID="Equation.DSMT4" ShapeID="_x0000_i1066" DrawAspect="Content" ObjectID="_1679129440" r:id="rId105"/>
              </w:object>
            </w:r>
          </w:p>
        </w:tc>
        <w:tc>
          <w:tcPr>
            <w:tcW w:w="1260" w:type="dxa"/>
            <w:shd w:val="clear" w:color="auto" w:fill="auto"/>
          </w:tcPr>
          <w:p w14:paraId="23567499" w14:textId="77777777" w:rsidR="00221D97" w:rsidRPr="00766075" w:rsidRDefault="00221D97" w:rsidP="005C1D4C">
            <w:pPr>
              <w:pStyle w:val="TableHeader"/>
            </w:pPr>
            <w:r w:rsidRPr="00766075">
              <w:t>Ємність</w:t>
            </w:r>
          </w:p>
          <w:p w14:paraId="46C3D53E" w14:textId="77777777" w:rsidR="00221D97" w:rsidRPr="00766075" w:rsidRDefault="00221D97" w:rsidP="005C1D4C">
            <w:pPr>
              <w:pStyle w:val="TableHeader"/>
            </w:pPr>
            <w:r w:rsidRPr="00766075">
              <w:t>УПК</w:t>
            </w:r>
          </w:p>
        </w:tc>
        <w:tc>
          <w:tcPr>
            <w:tcW w:w="1468" w:type="dxa"/>
            <w:shd w:val="clear" w:color="auto" w:fill="auto"/>
          </w:tcPr>
          <w:p w14:paraId="61D8862F" w14:textId="77777777" w:rsidR="00221D97" w:rsidRPr="00766075" w:rsidRDefault="00221D97" w:rsidP="005C1D4C">
            <w:pPr>
              <w:pStyle w:val="TableHeader"/>
            </w:pPr>
            <w:r w:rsidRPr="00766075">
              <w:t>Величина</w:t>
            </w:r>
          </w:p>
          <w:p w14:paraId="4AA0B109" w14:textId="77777777" w:rsidR="00221D97" w:rsidRPr="00766075" w:rsidRDefault="00221D97" w:rsidP="005C1D4C">
            <w:pPr>
              <w:pStyle w:val="TableHeader"/>
            </w:pPr>
            <w:r w:rsidRPr="00766075">
              <w:t xml:space="preserve"> мкФ</w:t>
            </w:r>
          </w:p>
        </w:tc>
      </w:tr>
      <w:tr w:rsidR="00221D97" w:rsidRPr="00766075" w14:paraId="69C708BE" w14:textId="77777777" w:rsidTr="005C1D4C">
        <w:trPr>
          <w:trHeight w:val="2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86F0A5" w14:textId="77777777" w:rsidR="00221D97" w:rsidRPr="00766075" w:rsidRDefault="00221D97" w:rsidP="005C1D4C">
            <w:pPr>
              <w:pStyle w:val="TableBody"/>
            </w:pPr>
          </w:p>
          <w:p w14:paraId="7ACADBAE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  <w:r w:rsidRPr="00766075">
              <w:rPr>
                <w:lang w:val="en-US"/>
              </w:rPr>
              <w:t>Z</w:t>
            </w:r>
            <w:r w:rsidRPr="00766075">
              <w:rPr>
                <w:vertAlign w:val="subscript"/>
              </w:rPr>
              <w:t>л1</w:t>
            </w:r>
          </w:p>
          <w:p w14:paraId="535A9813" w14:textId="77777777" w:rsidR="00221D97" w:rsidRPr="00766075" w:rsidRDefault="00221D97" w:rsidP="005C1D4C">
            <w:pPr>
              <w:pStyle w:val="TableBody"/>
            </w:pPr>
            <w:r w:rsidRPr="00766075">
              <w:t>при позитив. перемикач.</w:t>
            </w:r>
          </w:p>
          <w:p w14:paraId="5588E01A" w14:textId="77777777" w:rsidR="00221D97" w:rsidRPr="00766075" w:rsidRDefault="00221D97" w:rsidP="005C1D4C">
            <w:pPr>
              <w:pStyle w:val="TableBody"/>
            </w:pPr>
            <w:r w:rsidRPr="00766075">
              <w:t>1</w:t>
            </w:r>
          </w:p>
          <w:p w14:paraId="7F0A1F0E" w14:textId="77777777" w:rsidR="00221D97" w:rsidRPr="00766075" w:rsidRDefault="00221D97" w:rsidP="005C1D4C">
            <w:pPr>
              <w:pStyle w:val="TableBody"/>
            </w:pPr>
            <w:r w:rsidRPr="00766075">
              <w:t>2</w:t>
            </w:r>
          </w:p>
          <w:p w14:paraId="42566594" w14:textId="77777777" w:rsidR="00221D97" w:rsidRPr="00766075" w:rsidRDefault="00221D97" w:rsidP="005C1D4C">
            <w:pPr>
              <w:pStyle w:val="TableBody"/>
            </w:pPr>
            <w:r w:rsidRPr="00766075">
              <w:t>3</w:t>
            </w:r>
          </w:p>
          <w:p w14:paraId="0783C499" w14:textId="77777777" w:rsidR="00A766B2" w:rsidRDefault="00221D97" w:rsidP="005C1D4C">
            <w:pPr>
              <w:pStyle w:val="TableBody"/>
            </w:pPr>
            <w:r w:rsidRPr="00766075">
              <w:t>4</w:t>
            </w:r>
          </w:p>
          <w:p w14:paraId="6519CF49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  <w:r w:rsidRPr="00766075">
              <w:rPr>
                <w:lang w:val="en-US"/>
              </w:rPr>
              <w:t>Z</w:t>
            </w:r>
            <w:r w:rsidRPr="00766075">
              <w:rPr>
                <w:vertAlign w:val="subscript"/>
              </w:rPr>
              <w:t>л2</w:t>
            </w:r>
          </w:p>
          <w:p w14:paraId="2A321C15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  <w:r w:rsidRPr="00766075">
              <w:rPr>
                <w:lang w:val="en-US"/>
              </w:rPr>
              <w:t>Z</w:t>
            </w:r>
            <w:r w:rsidRPr="00766075">
              <w:rPr>
                <w:vertAlign w:val="subscript"/>
              </w:rPr>
              <w:t>тр1</w:t>
            </w:r>
          </w:p>
          <w:p w14:paraId="5F6C0F12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  <w:r w:rsidRPr="00766075">
              <w:rPr>
                <w:lang w:val="en-US"/>
              </w:rPr>
              <w:t>Z</w:t>
            </w:r>
            <w:r w:rsidRPr="00766075">
              <w:rPr>
                <w:vertAlign w:val="subscript"/>
              </w:rPr>
              <w:t>тр2</w:t>
            </w:r>
          </w:p>
          <w:p w14:paraId="4F8AFD48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</w:p>
        </w:tc>
        <w:tc>
          <w:tcPr>
            <w:tcW w:w="900" w:type="dxa"/>
            <w:tcBorders>
              <w:left w:val="single" w:sz="4" w:space="0" w:color="auto"/>
            </w:tcBorders>
            <w:shd w:val="clear" w:color="auto" w:fill="auto"/>
          </w:tcPr>
          <w:p w14:paraId="22238189" w14:textId="77777777" w:rsidR="00A766B2" w:rsidRDefault="00A766B2" w:rsidP="005C1D4C">
            <w:pPr>
              <w:pStyle w:val="TableBody"/>
            </w:pPr>
          </w:p>
          <w:p w14:paraId="472D1818" w14:textId="77777777" w:rsidR="00221D97" w:rsidRPr="00766075" w:rsidRDefault="00221D97" w:rsidP="005C1D4C">
            <w:pPr>
              <w:pStyle w:val="TableBody"/>
            </w:pPr>
            <w:r w:rsidRPr="00766075">
              <w:t>20,8</w:t>
            </w:r>
          </w:p>
          <w:p w14:paraId="28023AD2" w14:textId="77777777" w:rsidR="00221D97" w:rsidRPr="00766075" w:rsidRDefault="00221D97" w:rsidP="005C1D4C">
            <w:pPr>
              <w:pStyle w:val="TableBody"/>
            </w:pPr>
            <w:r w:rsidRPr="00766075">
              <w:t>21,6</w:t>
            </w:r>
          </w:p>
          <w:p w14:paraId="7897458E" w14:textId="77777777" w:rsidR="00221D97" w:rsidRPr="00766075" w:rsidRDefault="00221D97" w:rsidP="005C1D4C">
            <w:pPr>
              <w:pStyle w:val="TableBody"/>
            </w:pPr>
            <w:r w:rsidRPr="00766075">
              <w:t>21,8</w:t>
            </w:r>
          </w:p>
          <w:p w14:paraId="5E544C6C" w14:textId="77777777" w:rsidR="00A766B2" w:rsidRDefault="00221D97" w:rsidP="005C1D4C">
            <w:pPr>
              <w:pStyle w:val="TableBody"/>
            </w:pPr>
            <w:r w:rsidRPr="00766075">
              <w:t>21,7</w:t>
            </w:r>
          </w:p>
          <w:p w14:paraId="6304C48B" w14:textId="77777777" w:rsidR="00221D97" w:rsidRPr="00766075" w:rsidRDefault="00221D97" w:rsidP="005C1D4C">
            <w:pPr>
              <w:pStyle w:val="TableBody"/>
            </w:pPr>
            <w:r w:rsidRPr="00766075">
              <w:t>25,8</w:t>
            </w:r>
          </w:p>
          <w:p w14:paraId="48F4E542" w14:textId="77777777" w:rsidR="00221D97" w:rsidRPr="00766075" w:rsidRDefault="00221D97" w:rsidP="005C1D4C">
            <w:pPr>
              <w:pStyle w:val="TableBody"/>
            </w:pPr>
            <w:r w:rsidRPr="00766075">
              <w:t>13,2</w:t>
            </w:r>
          </w:p>
          <w:p w14:paraId="760BE9DE" w14:textId="77777777" w:rsidR="00221D97" w:rsidRPr="00766075" w:rsidRDefault="00221D97" w:rsidP="005C1D4C">
            <w:pPr>
              <w:pStyle w:val="TableBody"/>
            </w:pPr>
            <w:r w:rsidRPr="00766075">
              <w:t>20,6</w:t>
            </w:r>
          </w:p>
        </w:tc>
        <w:tc>
          <w:tcPr>
            <w:tcW w:w="900" w:type="dxa"/>
            <w:shd w:val="clear" w:color="auto" w:fill="auto"/>
          </w:tcPr>
          <w:p w14:paraId="4217E222" w14:textId="77777777" w:rsidR="00A766B2" w:rsidRDefault="00A766B2" w:rsidP="005C1D4C">
            <w:pPr>
              <w:pStyle w:val="TableBody"/>
            </w:pPr>
          </w:p>
          <w:p w14:paraId="294B0F30" w14:textId="77777777" w:rsidR="00221D97" w:rsidRPr="00766075" w:rsidRDefault="00221D97" w:rsidP="005C1D4C">
            <w:pPr>
              <w:pStyle w:val="TableBody"/>
            </w:pPr>
            <w:r w:rsidRPr="00766075">
              <w:t>14,0</w:t>
            </w:r>
          </w:p>
          <w:p w14:paraId="3F92804D" w14:textId="77777777" w:rsidR="00221D97" w:rsidRPr="00766075" w:rsidRDefault="00221D97" w:rsidP="005C1D4C">
            <w:pPr>
              <w:pStyle w:val="TableBody"/>
            </w:pPr>
            <w:r w:rsidRPr="00766075">
              <w:t>20,2</w:t>
            </w:r>
          </w:p>
          <w:p w14:paraId="7250D7F8" w14:textId="77777777" w:rsidR="00221D97" w:rsidRPr="00766075" w:rsidRDefault="00221D97" w:rsidP="005C1D4C">
            <w:pPr>
              <w:pStyle w:val="TableBody"/>
            </w:pPr>
            <w:r w:rsidRPr="00766075">
              <w:t>27,4</w:t>
            </w:r>
          </w:p>
          <w:p w14:paraId="227A48AC" w14:textId="77777777" w:rsidR="00A766B2" w:rsidRDefault="00221D97" w:rsidP="005C1D4C">
            <w:pPr>
              <w:pStyle w:val="TableBody"/>
            </w:pPr>
            <w:r w:rsidRPr="00766075">
              <w:t>34,8</w:t>
            </w:r>
          </w:p>
          <w:p w14:paraId="4842A076" w14:textId="77777777" w:rsidR="00221D97" w:rsidRPr="00766075" w:rsidRDefault="00221D97" w:rsidP="005C1D4C">
            <w:pPr>
              <w:pStyle w:val="TableBody"/>
            </w:pPr>
            <w:r w:rsidRPr="00766075">
              <w:t>20,7</w:t>
            </w:r>
          </w:p>
          <w:p w14:paraId="3F12AEA0" w14:textId="77777777" w:rsidR="00221D97" w:rsidRPr="00766075" w:rsidRDefault="00221D97" w:rsidP="005C1D4C">
            <w:pPr>
              <w:pStyle w:val="TableBody"/>
            </w:pPr>
            <w:r w:rsidRPr="00766075">
              <w:t>41,8</w:t>
            </w:r>
          </w:p>
          <w:p w14:paraId="4AC20F35" w14:textId="77777777" w:rsidR="00221D97" w:rsidRPr="00766075" w:rsidRDefault="00221D97" w:rsidP="005C1D4C">
            <w:pPr>
              <w:pStyle w:val="TableBody"/>
            </w:pPr>
            <w:r w:rsidRPr="00766075">
              <w:t>38,8</w:t>
            </w:r>
          </w:p>
        </w:tc>
        <w:tc>
          <w:tcPr>
            <w:tcW w:w="1800" w:type="dxa"/>
            <w:shd w:val="clear" w:color="auto" w:fill="auto"/>
          </w:tcPr>
          <w:p w14:paraId="11CE515A" w14:textId="77777777" w:rsidR="00221D97" w:rsidRPr="00766075" w:rsidRDefault="00221D97" w:rsidP="005C1D4C">
            <w:pPr>
              <w:pStyle w:val="TableBody"/>
            </w:pPr>
          </w:p>
          <w:p w14:paraId="3313AF28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  <w:r w:rsidRPr="00766075">
              <w:rPr>
                <w:lang w:val="en-US"/>
              </w:rPr>
              <w:t>Z</w:t>
            </w:r>
            <w:r w:rsidRPr="00766075">
              <w:rPr>
                <w:vertAlign w:val="subscript"/>
              </w:rPr>
              <w:t>н1</w:t>
            </w:r>
          </w:p>
          <w:p w14:paraId="1533539F" w14:textId="77777777" w:rsidR="00221D97" w:rsidRPr="00766075" w:rsidRDefault="00221D97" w:rsidP="005C1D4C">
            <w:pPr>
              <w:pStyle w:val="TableBody"/>
            </w:pPr>
            <w:r w:rsidRPr="00766075">
              <w:t>при позитив. перемикач.</w:t>
            </w:r>
          </w:p>
          <w:p w14:paraId="6D1BB62D" w14:textId="77777777" w:rsidR="00221D97" w:rsidRPr="00766075" w:rsidRDefault="00221D97" w:rsidP="005C1D4C">
            <w:pPr>
              <w:pStyle w:val="TableBody"/>
            </w:pPr>
            <w:r w:rsidRPr="00766075">
              <w:t>1</w:t>
            </w:r>
          </w:p>
          <w:p w14:paraId="5B28DE1F" w14:textId="77777777" w:rsidR="00221D97" w:rsidRPr="00766075" w:rsidRDefault="00221D97" w:rsidP="005C1D4C">
            <w:pPr>
              <w:pStyle w:val="TableBody"/>
            </w:pPr>
            <w:r w:rsidRPr="00766075">
              <w:t>2</w:t>
            </w:r>
          </w:p>
          <w:p w14:paraId="49DE3C2E" w14:textId="77777777" w:rsidR="00221D97" w:rsidRPr="00766075" w:rsidRDefault="00221D97" w:rsidP="005C1D4C">
            <w:pPr>
              <w:pStyle w:val="TableBody"/>
            </w:pPr>
            <w:r w:rsidRPr="00766075">
              <w:t>3</w:t>
            </w:r>
          </w:p>
          <w:p w14:paraId="6DB78048" w14:textId="77777777" w:rsidR="00221D97" w:rsidRPr="00766075" w:rsidRDefault="00221D97" w:rsidP="005C1D4C">
            <w:pPr>
              <w:pStyle w:val="TableBody"/>
            </w:pPr>
            <w:r w:rsidRPr="00766075">
              <w:t>4</w:t>
            </w:r>
          </w:p>
          <w:p w14:paraId="33C1469D" w14:textId="77777777" w:rsidR="00A766B2" w:rsidRDefault="00221D97" w:rsidP="005C1D4C">
            <w:pPr>
              <w:pStyle w:val="TableBody"/>
            </w:pPr>
            <w:r w:rsidRPr="00766075">
              <w:t>5</w:t>
            </w:r>
          </w:p>
          <w:p w14:paraId="18BEC3A3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  <w:r w:rsidRPr="00766075">
              <w:rPr>
                <w:lang w:val="en-US"/>
              </w:rPr>
              <w:t>Z</w:t>
            </w:r>
            <w:r w:rsidRPr="00766075">
              <w:rPr>
                <w:vertAlign w:val="subscript"/>
              </w:rPr>
              <w:t>н2</w:t>
            </w:r>
          </w:p>
          <w:p w14:paraId="69640C72" w14:textId="77777777" w:rsidR="00221D97" w:rsidRPr="00766075" w:rsidRDefault="00221D97" w:rsidP="005C1D4C">
            <w:pPr>
              <w:pStyle w:val="TableBody"/>
            </w:pPr>
          </w:p>
        </w:tc>
        <w:tc>
          <w:tcPr>
            <w:tcW w:w="900" w:type="dxa"/>
            <w:shd w:val="clear" w:color="auto" w:fill="auto"/>
          </w:tcPr>
          <w:p w14:paraId="3E3E4F26" w14:textId="77777777" w:rsidR="00A766B2" w:rsidRDefault="00A766B2" w:rsidP="005C1D4C">
            <w:pPr>
              <w:pStyle w:val="TableBody"/>
            </w:pPr>
          </w:p>
          <w:p w14:paraId="776F478F" w14:textId="77777777" w:rsidR="00221D97" w:rsidRPr="00766075" w:rsidRDefault="00221D97" w:rsidP="005C1D4C">
            <w:pPr>
              <w:pStyle w:val="TableBody"/>
            </w:pPr>
            <w:r w:rsidRPr="00766075">
              <w:t>0,44</w:t>
            </w:r>
          </w:p>
          <w:p w14:paraId="0319223A" w14:textId="77777777" w:rsidR="00221D97" w:rsidRPr="00766075" w:rsidRDefault="00221D97" w:rsidP="005C1D4C">
            <w:pPr>
              <w:pStyle w:val="TableBody"/>
            </w:pPr>
            <w:r w:rsidRPr="00766075">
              <w:t>0,64</w:t>
            </w:r>
          </w:p>
          <w:p w14:paraId="7642C67C" w14:textId="77777777" w:rsidR="00221D97" w:rsidRPr="00766075" w:rsidRDefault="00221D97" w:rsidP="005C1D4C">
            <w:pPr>
              <w:pStyle w:val="TableBody"/>
            </w:pPr>
            <w:r w:rsidRPr="00766075">
              <w:t>0,76</w:t>
            </w:r>
          </w:p>
          <w:p w14:paraId="7AC584D2" w14:textId="77777777" w:rsidR="00221D97" w:rsidRPr="00766075" w:rsidRDefault="00221D97" w:rsidP="005C1D4C">
            <w:pPr>
              <w:pStyle w:val="TableBody"/>
            </w:pPr>
            <w:r w:rsidRPr="00766075">
              <w:t>0,88</w:t>
            </w:r>
          </w:p>
          <w:p w14:paraId="0685744A" w14:textId="77777777" w:rsidR="00A766B2" w:rsidRDefault="00221D97" w:rsidP="005C1D4C">
            <w:pPr>
              <w:pStyle w:val="TableBody"/>
            </w:pPr>
            <w:r w:rsidRPr="00766075">
              <w:t>1,00</w:t>
            </w:r>
          </w:p>
          <w:p w14:paraId="48CAE212" w14:textId="77777777" w:rsidR="00221D97" w:rsidRPr="00766075" w:rsidRDefault="00221D97" w:rsidP="005C1D4C">
            <w:pPr>
              <w:pStyle w:val="TableBody"/>
            </w:pPr>
            <w:r w:rsidRPr="00766075">
              <w:t>0,74</w:t>
            </w:r>
          </w:p>
        </w:tc>
        <w:tc>
          <w:tcPr>
            <w:tcW w:w="1260" w:type="dxa"/>
            <w:shd w:val="clear" w:color="auto" w:fill="auto"/>
          </w:tcPr>
          <w:p w14:paraId="2A4FA64E" w14:textId="77777777" w:rsidR="00221D97" w:rsidRPr="00766075" w:rsidRDefault="00221D97" w:rsidP="005C1D4C">
            <w:pPr>
              <w:pStyle w:val="TableBody"/>
              <w:rPr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1</w:t>
            </w:r>
          </w:p>
          <w:p w14:paraId="4CABC90A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2</w:t>
            </w:r>
          </w:p>
          <w:p w14:paraId="754C6224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3</w:t>
            </w:r>
          </w:p>
          <w:p w14:paraId="0E5DF34C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4</w:t>
            </w:r>
          </w:p>
          <w:p w14:paraId="454B5398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5</w:t>
            </w:r>
          </w:p>
          <w:p w14:paraId="75D2D5C4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6</w:t>
            </w:r>
          </w:p>
          <w:p w14:paraId="345FC175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7</w:t>
            </w:r>
          </w:p>
          <w:p w14:paraId="588D65B7" w14:textId="77777777" w:rsidR="00221D97" w:rsidRPr="00766075" w:rsidRDefault="00221D97" w:rsidP="005C1D4C">
            <w:pPr>
              <w:pStyle w:val="TableBody"/>
              <w:rPr>
                <w:i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8</w:t>
            </w:r>
            <w:r w:rsidRPr="00766075">
              <w:rPr>
                <w:i/>
              </w:rPr>
              <w:t xml:space="preserve"> </w:t>
            </w:r>
          </w:p>
          <w:p w14:paraId="438410DF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9</w:t>
            </w:r>
          </w:p>
          <w:p w14:paraId="3C880A5C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10</w:t>
            </w:r>
          </w:p>
          <w:p w14:paraId="4A0252F9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11</w:t>
            </w:r>
          </w:p>
          <w:p w14:paraId="5635F558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12</w:t>
            </w:r>
          </w:p>
          <w:p w14:paraId="6F121778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13</w:t>
            </w:r>
          </w:p>
          <w:p w14:paraId="241B4304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14</w:t>
            </w:r>
          </w:p>
          <w:p w14:paraId="44E6C400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15</w:t>
            </w:r>
          </w:p>
          <w:p w14:paraId="63F9FBC8" w14:textId="77777777" w:rsidR="00221D97" w:rsidRPr="00766075" w:rsidRDefault="00221D97" w:rsidP="005C1D4C">
            <w:pPr>
              <w:pStyle w:val="TableBody"/>
              <w:rPr>
                <w:i/>
                <w:vertAlign w:val="subscript"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16</w:t>
            </w:r>
          </w:p>
          <w:p w14:paraId="083D01F3" w14:textId="77777777" w:rsidR="00221D97" w:rsidRPr="00766075" w:rsidRDefault="00221D97" w:rsidP="005C1D4C">
            <w:pPr>
              <w:pStyle w:val="TableBody"/>
              <w:rPr>
                <w:i/>
              </w:rPr>
            </w:pPr>
            <w:r w:rsidRPr="00766075">
              <w:rPr>
                <w:i/>
              </w:rPr>
              <w:t>С</w:t>
            </w:r>
            <w:r w:rsidRPr="00766075">
              <w:rPr>
                <w:i/>
                <w:vertAlign w:val="subscript"/>
              </w:rPr>
              <w:t>17</w:t>
            </w:r>
          </w:p>
        </w:tc>
        <w:tc>
          <w:tcPr>
            <w:tcW w:w="1468" w:type="dxa"/>
            <w:shd w:val="clear" w:color="auto" w:fill="auto"/>
          </w:tcPr>
          <w:p w14:paraId="27807609" w14:textId="77777777" w:rsidR="00221D97" w:rsidRPr="00766075" w:rsidRDefault="00221D97" w:rsidP="005C1D4C">
            <w:pPr>
              <w:pStyle w:val="TableBody"/>
            </w:pPr>
            <w:r w:rsidRPr="00766075">
              <w:t>15</w:t>
            </w:r>
          </w:p>
          <w:p w14:paraId="063CF7F0" w14:textId="77777777" w:rsidR="00221D97" w:rsidRPr="00766075" w:rsidRDefault="00221D97" w:rsidP="005C1D4C">
            <w:pPr>
              <w:pStyle w:val="TableBody"/>
            </w:pPr>
            <w:r w:rsidRPr="00766075">
              <w:t>10</w:t>
            </w:r>
          </w:p>
          <w:p w14:paraId="6C005C4B" w14:textId="77777777" w:rsidR="00221D97" w:rsidRPr="00766075" w:rsidRDefault="00221D97" w:rsidP="005C1D4C">
            <w:pPr>
              <w:pStyle w:val="TableBody"/>
            </w:pPr>
            <w:r w:rsidRPr="00766075">
              <w:t>20</w:t>
            </w:r>
          </w:p>
          <w:p w14:paraId="64E1AC98" w14:textId="77777777" w:rsidR="00221D97" w:rsidRPr="00766075" w:rsidRDefault="00221D97" w:rsidP="005C1D4C">
            <w:pPr>
              <w:pStyle w:val="TableBody"/>
            </w:pPr>
            <w:r w:rsidRPr="00766075">
              <w:t>25</w:t>
            </w:r>
          </w:p>
          <w:p w14:paraId="40A72D18" w14:textId="77777777" w:rsidR="00221D97" w:rsidRPr="00766075" w:rsidRDefault="00221D97" w:rsidP="005C1D4C">
            <w:pPr>
              <w:pStyle w:val="TableBody"/>
            </w:pPr>
            <w:r w:rsidRPr="00766075">
              <w:t>35</w:t>
            </w:r>
          </w:p>
          <w:p w14:paraId="6879BE71" w14:textId="77777777" w:rsidR="00221D97" w:rsidRPr="00766075" w:rsidRDefault="00221D97" w:rsidP="005C1D4C">
            <w:pPr>
              <w:pStyle w:val="TableBody"/>
            </w:pPr>
            <w:r w:rsidRPr="00766075">
              <w:t>40</w:t>
            </w:r>
          </w:p>
          <w:p w14:paraId="218BF541" w14:textId="77777777" w:rsidR="00221D97" w:rsidRPr="00766075" w:rsidRDefault="00221D97" w:rsidP="005C1D4C">
            <w:pPr>
              <w:pStyle w:val="TableBody"/>
            </w:pPr>
            <w:r w:rsidRPr="00766075">
              <w:t>60</w:t>
            </w:r>
          </w:p>
          <w:p w14:paraId="114C904A" w14:textId="77777777" w:rsidR="00221D97" w:rsidRPr="00766075" w:rsidRDefault="00221D97" w:rsidP="005C1D4C">
            <w:pPr>
              <w:pStyle w:val="TableBody"/>
            </w:pPr>
            <w:r w:rsidRPr="00766075">
              <w:t>60</w:t>
            </w:r>
          </w:p>
          <w:p w14:paraId="414819E9" w14:textId="77777777" w:rsidR="00221D97" w:rsidRPr="00766075" w:rsidRDefault="00221D97" w:rsidP="005C1D4C">
            <w:pPr>
              <w:pStyle w:val="TableBody"/>
            </w:pPr>
            <w:r w:rsidRPr="00766075">
              <w:t>20</w:t>
            </w:r>
          </w:p>
          <w:p w14:paraId="0616CDE0" w14:textId="77777777" w:rsidR="00221D97" w:rsidRPr="00766075" w:rsidRDefault="00221D97" w:rsidP="005C1D4C">
            <w:pPr>
              <w:pStyle w:val="TableBody"/>
            </w:pPr>
            <w:r w:rsidRPr="00766075">
              <w:t>15</w:t>
            </w:r>
          </w:p>
          <w:p w14:paraId="33E4AFC4" w14:textId="77777777" w:rsidR="00221D97" w:rsidRPr="00766075" w:rsidRDefault="00221D97" w:rsidP="005C1D4C">
            <w:pPr>
              <w:pStyle w:val="TableBody"/>
            </w:pPr>
            <w:r w:rsidRPr="00766075">
              <w:t>20</w:t>
            </w:r>
          </w:p>
          <w:p w14:paraId="6737BE2E" w14:textId="77777777" w:rsidR="00221D97" w:rsidRPr="00766075" w:rsidRDefault="00221D97" w:rsidP="005C1D4C">
            <w:pPr>
              <w:pStyle w:val="TableBody"/>
            </w:pPr>
            <w:r w:rsidRPr="00766075">
              <w:t>20</w:t>
            </w:r>
          </w:p>
          <w:p w14:paraId="6087CB97" w14:textId="77777777" w:rsidR="00221D97" w:rsidRPr="00766075" w:rsidRDefault="00221D97" w:rsidP="005C1D4C">
            <w:pPr>
              <w:pStyle w:val="TableBody"/>
            </w:pPr>
            <w:r w:rsidRPr="00766075">
              <w:t>15</w:t>
            </w:r>
          </w:p>
          <w:p w14:paraId="549A5ABD" w14:textId="77777777" w:rsidR="00221D97" w:rsidRPr="00766075" w:rsidRDefault="00221D97" w:rsidP="005C1D4C">
            <w:pPr>
              <w:pStyle w:val="TableBody"/>
            </w:pPr>
            <w:r w:rsidRPr="00766075">
              <w:t>15</w:t>
            </w:r>
          </w:p>
          <w:p w14:paraId="4097DA4E" w14:textId="77777777" w:rsidR="00221D97" w:rsidRPr="00766075" w:rsidRDefault="00221D97" w:rsidP="005C1D4C">
            <w:pPr>
              <w:pStyle w:val="TableBody"/>
            </w:pPr>
            <w:r w:rsidRPr="00766075">
              <w:t>35</w:t>
            </w:r>
          </w:p>
          <w:p w14:paraId="1C9EAD6B" w14:textId="77777777" w:rsidR="00221D97" w:rsidRPr="00766075" w:rsidRDefault="00221D97" w:rsidP="005C1D4C">
            <w:pPr>
              <w:pStyle w:val="TableBody"/>
            </w:pPr>
            <w:r w:rsidRPr="00766075">
              <w:t>35</w:t>
            </w:r>
          </w:p>
          <w:p w14:paraId="0E6F9580" w14:textId="77777777" w:rsidR="00221D97" w:rsidRPr="00766075" w:rsidRDefault="00221D97" w:rsidP="005C1D4C">
            <w:pPr>
              <w:pStyle w:val="TableBody"/>
            </w:pPr>
            <w:r w:rsidRPr="00766075">
              <w:t>35</w:t>
            </w:r>
          </w:p>
        </w:tc>
      </w:tr>
    </w:tbl>
    <w:p w14:paraId="13A75889" w14:textId="77777777" w:rsidR="00BC157B" w:rsidRPr="009B4D4B" w:rsidRDefault="00BC157B" w:rsidP="00BC157B">
      <w:pPr>
        <w:pStyle w:val="Figure"/>
      </w:pPr>
      <w:r w:rsidRPr="005C1D4C">
        <w:rPr>
          <w:noProof/>
        </w:rPr>
        <w:lastRenderedPageBreak/>
        <w:drawing>
          <wp:inline distT="0" distB="0" distL="0" distR="0" wp14:anchorId="65CAEE27" wp14:editId="351F34D2">
            <wp:extent cx="6120765" cy="3267075"/>
            <wp:effectExtent l="0" t="0" r="0" b="9525"/>
            <wp:docPr id="215" name="Рисунок 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267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FC4EBF" w14:textId="77777777" w:rsidR="00BC157B" w:rsidRPr="00F0457E" w:rsidRDefault="00BC157B" w:rsidP="00BC157B">
      <w:pPr>
        <w:pStyle w:val="FigureName"/>
      </w:pPr>
      <w:r>
        <w:t xml:space="preserve">Рис. </w:t>
      </w:r>
      <w:bookmarkStart w:id="73" w:name="Fig_2014JCMbsh_13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8</w:t>
        </w:r>
      </w:fldSimple>
      <w:bookmarkEnd w:id="73"/>
      <w:r>
        <w:t xml:space="preserve">. </w:t>
      </w:r>
      <w:r w:rsidRPr="00F0457E">
        <w:t>Схема заміщення 2.</w:t>
      </w:r>
    </w:p>
    <w:p w14:paraId="0B65BA19" w14:textId="77777777" w:rsidR="00221D97" w:rsidRDefault="00221D97" w:rsidP="005C1D4C">
      <w:r>
        <w:t>На моделі</w:t>
      </w:r>
      <w:r w:rsidR="00A766B2">
        <w:t xml:space="preserve"> </w:t>
      </w:r>
      <w:r>
        <w:t xml:space="preserve">режим мережі сети відтворений у певному масштабі. При цьому струми, потужності і напруги моделі </w:t>
      </w:r>
      <w:r w:rsidRPr="003C0A02">
        <w:t xml:space="preserve">виявляються </w:t>
      </w:r>
      <w:r>
        <w:t xml:space="preserve">меншими, ніж відповідні параметри </w:t>
      </w:r>
      <w:r w:rsidR="005C1D4C">
        <w:t>режиму</w:t>
      </w:r>
      <w:r>
        <w:t xml:space="preserve"> мережі оригіналу.</w:t>
      </w:r>
    </w:p>
    <w:p w14:paraId="58A11A36" w14:textId="77777777" w:rsidR="00221D97" w:rsidRPr="003C0A02" w:rsidRDefault="00221D97" w:rsidP="005C1D4C">
      <w:r>
        <w:t>Для розрахунку застосовуються масштабні коефіцієнти:</w:t>
      </w:r>
    </w:p>
    <w:p w14:paraId="37776E3F" w14:textId="77777777" w:rsidR="00221D97" w:rsidRDefault="005C1D4C" w:rsidP="005C1D4C">
      <w:pPr>
        <w:pStyle w:val="Equation"/>
      </w:pPr>
      <w:r>
        <w:tab/>
      </w:r>
      <w:r w:rsidR="00A766B2" w:rsidRPr="00A766B2">
        <w:rPr>
          <w:position w:val="-34"/>
        </w:rPr>
        <w:object w:dxaOrig="1120" w:dyaOrig="820" w14:anchorId="093A304A">
          <v:shape id="_x0000_i1067" type="#_x0000_t75" style="width:56.4pt;height:41.4pt" o:ole="">
            <v:imagedata r:id="rId107" o:title=""/>
          </v:shape>
          <o:OLEObject Type="Embed" ProgID="Equation.DSMT4" ShapeID="_x0000_i1067" DrawAspect="Content" ObjectID="_1679129441" r:id="rId108"/>
        </w:object>
      </w:r>
      <w:r w:rsidR="00221D97">
        <w:t>;</w:t>
      </w:r>
      <w:r w:rsidR="00A766B2">
        <w:t xml:space="preserve"> </w:t>
      </w:r>
      <w:r w:rsidR="00A766B2" w:rsidRPr="00A766B2">
        <w:rPr>
          <w:position w:val="-34"/>
        </w:rPr>
        <w:object w:dxaOrig="960" w:dyaOrig="820" w14:anchorId="185B2BC0">
          <v:shape id="_x0000_i1068" type="#_x0000_t75" style="width:48pt;height:41.4pt" o:ole="">
            <v:imagedata r:id="rId109" o:title=""/>
          </v:shape>
          <o:OLEObject Type="Embed" ProgID="Equation.DSMT4" ShapeID="_x0000_i1068" DrawAspect="Content" ObjectID="_1679129442" r:id="rId110"/>
        </w:object>
      </w:r>
      <w:r w:rsidR="00221D97">
        <w:t xml:space="preserve">; </w:t>
      </w:r>
      <w:r w:rsidR="00A766B2" w:rsidRPr="00A766B2">
        <w:rPr>
          <w:position w:val="-34"/>
        </w:rPr>
        <w:object w:dxaOrig="1020" w:dyaOrig="820" w14:anchorId="7CAA264F">
          <v:shape id="_x0000_i1069" type="#_x0000_t75" style="width:51pt;height:41.4pt" o:ole="">
            <v:imagedata r:id="rId111" o:title=""/>
          </v:shape>
          <o:OLEObject Type="Embed" ProgID="Equation.DSMT4" ShapeID="_x0000_i1069" DrawAspect="Content" ObjectID="_1679129443" r:id="rId112"/>
        </w:object>
      </w:r>
      <w:r w:rsidR="00221D97">
        <w:t xml:space="preserve">; </w:t>
      </w:r>
      <w:r w:rsidR="00A766B2" w:rsidRPr="00A766B2">
        <w:rPr>
          <w:position w:val="-34"/>
        </w:rPr>
        <w:object w:dxaOrig="1040" w:dyaOrig="820" w14:anchorId="268CA26E">
          <v:shape id="_x0000_i1070" type="#_x0000_t75" style="width:51.6pt;height:41.4pt" o:ole="">
            <v:imagedata r:id="rId113" o:title=""/>
          </v:shape>
          <o:OLEObject Type="Embed" ProgID="Equation.DSMT4" ShapeID="_x0000_i1070" DrawAspect="Content" ObjectID="_1679129444" r:id="rId114"/>
        </w:object>
      </w:r>
      <w:r w:rsidR="00221D97">
        <w:t>.</w:t>
      </w:r>
      <w:r>
        <w:tab/>
        <w:t>(</w:t>
      </w:r>
      <w:bookmarkStart w:id="74" w:name="Equat_2014JCMbsh_9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6</w:t>
        </w:r>
      </w:fldSimple>
      <w:bookmarkEnd w:id="74"/>
      <w:r>
        <w:t>)</w:t>
      </w:r>
    </w:p>
    <w:p w14:paraId="7BCD3E8D" w14:textId="77777777" w:rsidR="00221D97" w:rsidRDefault="00221D97" w:rsidP="005C1D4C">
      <w:r>
        <w:t xml:space="preserve">Зв'язок між величинами масштабних коефіцієнтів визначається рівняннями, в які входять </w:t>
      </w:r>
      <w:r w:rsidRPr="003C0A02">
        <w:t>розглянуті</w:t>
      </w:r>
      <w:r>
        <w:t xml:space="preserve"> параметри режиму: </w:t>
      </w:r>
    </w:p>
    <w:p w14:paraId="0BE594FF" w14:textId="77777777" w:rsidR="00221D97" w:rsidRDefault="005C1D4C" w:rsidP="005C1D4C">
      <w:pPr>
        <w:pStyle w:val="Equation"/>
      </w:pPr>
      <w:r>
        <w:tab/>
      </w:r>
      <w:r w:rsidR="00A766B2" w:rsidRPr="00A766B2">
        <w:rPr>
          <w:position w:val="-12"/>
        </w:rPr>
        <w:object w:dxaOrig="1820" w:dyaOrig="440" w14:anchorId="7C402801">
          <v:shape id="_x0000_i1071" type="#_x0000_t75" style="width:90.6pt;height:21.6pt" o:ole="">
            <v:imagedata r:id="rId115" o:title=""/>
          </v:shape>
          <o:OLEObject Type="Embed" ProgID="Equation.DSMT4" ShapeID="_x0000_i1071" DrawAspect="Content" ObjectID="_1679129445" r:id="rId116"/>
        </w:object>
      </w:r>
      <w:r w:rsidR="00221D97">
        <w:t>,</w:t>
      </w:r>
      <w:r>
        <w:tab/>
        <w:t>(</w:t>
      </w:r>
      <w:bookmarkStart w:id="75" w:name="Equat_2014JCMbsh_10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7</w:t>
        </w:r>
      </w:fldSimple>
      <w:bookmarkEnd w:id="75"/>
      <w:r>
        <w:t>)</w:t>
      </w:r>
    </w:p>
    <w:p w14:paraId="0191B22A" w14:textId="77777777" w:rsidR="00221D97" w:rsidRDefault="005C1D4C" w:rsidP="005C1D4C">
      <w:pPr>
        <w:pStyle w:val="Equation"/>
      </w:pPr>
      <w:r>
        <w:tab/>
      </w:r>
      <w:r w:rsidR="00A766B2" w:rsidRPr="00A766B2">
        <w:rPr>
          <w:position w:val="-36"/>
        </w:rPr>
        <w:object w:dxaOrig="1440" w:dyaOrig="800" w14:anchorId="444BAA98">
          <v:shape id="_x0000_i1072" type="#_x0000_t75" style="width:1in;height:39.6pt" o:ole="">
            <v:imagedata r:id="rId117" o:title=""/>
          </v:shape>
          <o:OLEObject Type="Embed" ProgID="Equation.DSMT4" ShapeID="_x0000_i1072" DrawAspect="Content" ObjectID="_1679129446" r:id="rId118"/>
        </w:object>
      </w:r>
      <w:r w:rsidR="00221D97">
        <w:t>.</w:t>
      </w:r>
      <w:r>
        <w:tab/>
        <w:t>(</w:t>
      </w:r>
      <w:bookmarkStart w:id="76" w:name="Equat_2014JCMbsh_11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8</w:t>
        </w:r>
      </w:fldSimple>
      <w:bookmarkEnd w:id="76"/>
      <w:r>
        <w:t>)</w:t>
      </w:r>
    </w:p>
    <w:p w14:paraId="4D6C9939" w14:textId="77777777" w:rsidR="00221D97" w:rsidRPr="00234265" w:rsidRDefault="00221D97" w:rsidP="005C1D4C">
      <w:r>
        <w:t>Дана модель виконана однофазною, тому для неї є справедливими вирази:</w:t>
      </w:r>
    </w:p>
    <w:p w14:paraId="5A3F00BD" w14:textId="77777777" w:rsidR="00221D97" w:rsidRDefault="005C1D4C" w:rsidP="005C1D4C">
      <w:pPr>
        <w:pStyle w:val="Equation"/>
      </w:pPr>
      <w:r>
        <w:tab/>
      </w:r>
      <w:r w:rsidR="00A766B2" w:rsidRPr="00A766B2">
        <w:rPr>
          <w:position w:val="-12"/>
        </w:rPr>
        <w:object w:dxaOrig="1860" w:dyaOrig="380" w14:anchorId="25DC695B">
          <v:shape id="_x0000_i1073" type="#_x0000_t75" style="width:93pt;height:18.6pt" o:ole="">
            <v:imagedata r:id="rId119" o:title=""/>
          </v:shape>
          <o:OLEObject Type="Embed" ProgID="Equation.DSMT4" ShapeID="_x0000_i1073" DrawAspect="Content" ObjectID="_1679129447" r:id="rId120"/>
        </w:object>
      </w:r>
      <w:r w:rsidR="00221D97">
        <w:t>,</w:t>
      </w:r>
      <w:r>
        <w:tab/>
        <w:t>(</w:t>
      </w:r>
      <w:bookmarkStart w:id="77" w:name="Equat_2014JCMbsh_12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9</w:t>
        </w:r>
      </w:fldSimple>
      <w:bookmarkEnd w:id="77"/>
      <w:r>
        <w:t>)</w:t>
      </w:r>
    </w:p>
    <w:p w14:paraId="3E0C4095" w14:textId="77777777" w:rsidR="00221D97" w:rsidRDefault="005C1D4C" w:rsidP="005C1D4C">
      <w:pPr>
        <w:pStyle w:val="Equation"/>
      </w:pPr>
      <w:r>
        <w:lastRenderedPageBreak/>
        <w:tab/>
      </w:r>
      <w:r w:rsidR="00A766B2" w:rsidRPr="00A766B2">
        <w:rPr>
          <w:position w:val="-34"/>
        </w:rPr>
        <w:object w:dxaOrig="1320" w:dyaOrig="780" w14:anchorId="13C27D43">
          <v:shape id="_x0000_i1074" type="#_x0000_t75" style="width:66pt;height:39pt" o:ole="">
            <v:imagedata r:id="rId121" o:title=""/>
          </v:shape>
          <o:OLEObject Type="Embed" ProgID="Equation.DSMT4" ShapeID="_x0000_i1074" DrawAspect="Content" ObjectID="_1679129448" r:id="rId122"/>
        </w:object>
      </w:r>
      <w:r w:rsidR="00221D97">
        <w:t>.</w:t>
      </w:r>
      <w:r>
        <w:tab/>
        <w:t>(</w:t>
      </w:r>
      <w:bookmarkStart w:id="78" w:name="Equat_2014JCMbsh_13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10</w:t>
        </w:r>
      </w:fldSimple>
      <w:bookmarkEnd w:id="78"/>
      <w:r>
        <w:t>)</w:t>
      </w:r>
    </w:p>
    <w:p w14:paraId="77165982" w14:textId="77777777" w:rsidR="00221D97" w:rsidRDefault="00221D97" w:rsidP="005C1D4C">
      <w:pPr>
        <w:rPr>
          <w:szCs w:val="28"/>
        </w:rPr>
      </w:pPr>
      <w:r>
        <w:rPr>
          <w:szCs w:val="28"/>
        </w:rPr>
        <w:t xml:space="preserve">Приймемо значення </w:t>
      </w:r>
      <w:r w:rsidR="00A766B2" w:rsidRPr="00A766B2">
        <w:rPr>
          <w:position w:val="-12"/>
          <w:szCs w:val="28"/>
        </w:rPr>
        <w:object w:dxaOrig="400" w:dyaOrig="380" w14:anchorId="274C2578">
          <v:shape id="_x0000_i1075" type="#_x0000_t75" style="width:20.4pt;height:18.6pt" o:ole="">
            <v:imagedata r:id="rId123" o:title=""/>
          </v:shape>
          <o:OLEObject Type="Embed" ProgID="Equation.DSMT4" ShapeID="_x0000_i1075" DrawAspect="Content" ObjectID="_1679129449" r:id="rId124"/>
        </w:object>
      </w:r>
      <w:r>
        <w:rPr>
          <w:szCs w:val="28"/>
        </w:rPr>
        <w:t xml:space="preserve"> і </w:t>
      </w:r>
      <w:r w:rsidR="00A766B2" w:rsidRPr="00A766B2">
        <w:rPr>
          <w:position w:val="-12"/>
          <w:szCs w:val="28"/>
        </w:rPr>
        <w:object w:dxaOrig="380" w:dyaOrig="380" w14:anchorId="2F4633ED">
          <v:shape id="_x0000_i1076" type="#_x0000_t75" style="width:18.6pt;height:18.6pt" o:ole="">
            <v:imagedata r:id="rId125" o:title=""/>
          </v:shape>
          <o:OLEObject Type="Embed" ProgID="Equation.DSMT4" ShapeID="_x0000_i1076" DrawAspect="Content" ObjectID="_1679129450" r:id="rId126"/>
        </w:object>
      </w:r>
      <w:r>
        <w:t xml:space="preserve"> </w:t>
      </w:r>
      <w:r w:rsidRPr="00F375E1">
        <w:rPr>
          <w:szCs w:val="28"/>
        </w:rPr>
        <w:t>р</w:t>
      </w:r>
      <w:r>
        <w:rPr>
          <w:szCs w:val="28"/>
        </w:rPr>
        <w:t>і</w:t>
      </w:r>
      <w:r w:rsidRPr="00F375E1">
        <w:rPr>
          <w:szCs w:val="28"/>
        </w:rPr>
        <w:t>вн</w:t>
      </w:r>
      <w:r>
        <w:rPr>
          <w:szCs w:val="28"/>
        </w:rPr>
        <w:t>и</w:t>
      </w:r>
      <w:r w:rsidRPr="00F375E1">
        <w:rPr>
          <w:szCs w:val="28"/>
        </w:rPr>
        <w:t>ми</w:t>
      </w:r>
      <w:r>
        <w:rPr>
          <w:szCs w:val="28"/>
        </w:rPr>
        <w:t>:</w:t>
      </w:r>
    </w:p>
    <w:p w14:paraId="2F74D813" w14:textId="77777777" w:rsidR="00221D97" w:rsidRDefault="005C1D4C" w:rsidP="005C1D4C">
      <w:pPr>
        <w:pStyle w:val="Equation"/>
      </w:pPr>
      <w:r>
        <w:tab/>
      </w:r>
      <w:r w:rsidR="00A766B2" w:rsidRPr="00A766B2">
        <w:rPr>
          <w:position w:val="-12"/>
        </w:rPr>
        <w:object w:dxaOrig="400" w:dyaOrig="380" w14:anchorId="3342E1F1">
          <v:shape id="_x0000_i1077" type="#_x0000_t75" style="width:20.4pt;height:18.6pt" o:ole="">
            <v:imagedata r:id="rId127" o:title=""/>
          </v:shape>
          <o:OLEObject Type="Embed" ProgID="Equation.DSMT4" ShapeID="_x0000_i1077" DrawAspect="Content" ObjectID="_1679129451" r:id="rId128"/>
        </w:object>
      </w:r>
      <w:r w:rsidR="00221D97">
        <w:t>=</w:t>
      </w:r>
      <w:r w:rsidR="00221D97" w:rsidRPr="00041EBF">
        <w:t>0,05</w:t>
      </w:r>
      <w:r w:rsidR="00221D97">
        <w:t xml:space="preserve"> </w:t>
      </w:r>
      <w:r w:rsidR="00A766B2" w:rsidRPr="00A766B2">
        <w:rPr>
          <w:position w:val="-26"/>
        </w:rPr>
        <w:object w:dxaOrig="420" w:dyaOrig="700" w14:anchorId="27E2A209">
          <v:shape id="_x0000_i1078" type="#_x0000_t75" style="width:21pt;height:35.4pt" o:ole="">
            <v:imagedata r:id="rId129" o:title=""/>
          </v:shape>
          <o:OLEObject Type="Embed" ProgID="Equation.DSMT4" ShapeID="_x0000_i1078" DrawAspect="Content" ObjectID="_1679129452" r:id="rId130"/>
        </w:object>
      </w:r>
      <w:r w:rsidR="00221D97">
        <w:t>,</w:t>
      </w:r>
      <w:r>
        <w:tab/>
        <w:t>(</w:t>
      </w:r>
      <w:bookmarkStart w:id="79" w:name="Equat_2014JCMbsh_14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11</w:t>
        </w:r>
      </w:fldSimple>
      <w:bookmarkEnd w:id="79"/>
      <w:r>
        <w:t>)</w:t>
      </w:r>
    </w:p>
    <w:p w14:paraId="30921085" w14:textId="77777777" w:rsidR="00221D97" w:rsidRDefault="005C1D4C" w:rsidP="005C1D4C">
      <w:pPr>
        <w:pStyle w:val="Equation"/>
      </w:pPr>
      <w:r>
        <w:tab/>
      </w:r>
      <w:r w:rsidR="00A766B2" w:rsidRPr="00A766B2">
        <w:rPr>
          <w:position w:val="-12"/>
        </w:rPr>
        <w:object w:dxaOrig="380" w:dyaOrig="380" w14:anchorId="3C6EF1AF">
          <v:shape id="_x0000_i1079" type="#_x0000_t75" style="width:18.6pt;height:18.6pt" o:ole="">
            <v:imagedata r:id="rId131" o:title=""/>
          </v:shape>
          <o:OLEObject Type="Embed" ProgID="Equation.DSMT4" ShapeID="_x0000_i1079" DrawAspect="Content" ObjectID="_1679129453" r:id="rId132"/>
        </w:object>
      </w:r>
      <w:r w:rsidR="00221D97">
        <w:t xml:space="preserve">=0,20 </w:t>
      </w:r>
      <w:r w:rsidR="00A766B2" w:rsidRPr="00A766B2">
        <w:rPr>
          <w:position w:val="-28"/>
        </w:rPr>
        <w:object w:dxaOrig="499" w:dyaOrig="720" w14:anchorId="073AAC2E">
          <v:shape id="_x0000_i1080" type="#_x0000_t75" style="width:24.6pt;height:36pt" o:ole="">
            <v:imagedata r:id="rId133" o:title=""/>
          </v:shape>
          <o:OLEObject Type="Embed" ProgID="Equation.DSMT4" ShapeID="_x0000_i1080" DrawAspect="Content" ObjectID="_1679129454" r:id="rId134"/>
        </w:object>
      </w:r>
      <w:r w:rsidR="00221D97">
        <w:t>.</w:t>
      </w:r>
      <w:r>
        <w:tab/>
        <w:t>(</w:t>
      </w:r>
      <w:bookmarkStart w:id="80" w:name="Equat_2014JCMbsh_15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12</w:t>
        </w:r>
      </w:fldSimple>
      <w:bookmarkEnd w:id="80"/>
      <w:r>
        <w:t>)</w:t>
      </w:r>
    </w:p>
    <w:p w14:paraId="6E9079F5" w14:textId="77777777" w:rsidR="00221D97" w:rsidRDefault="00221D97" w:rsidP="005C1D4C">
      <w:pPr>
        <w:rPr>
          <w:szCs w:val="28"/>
        </w:rPr>
      </w:pPr>
      <w:r w:rsidRPr="00016F02">
        <w:rPr>
          <w:szCs w:val="28"/>
        </w:rPr>
        <w:t>Ко</w:t>
      </w:r>
      <w:r>
        <w:rPr>
          <w:szCs w:val="28"/>
        </w:rPr>
        <w:t>ефіцієнти</w:t>
      </w:r>
      <w:r w:rsidR="00A766B2">
        <w:rPr>
          <w:szCs w:val="28"/>
        </w:rPr>
        <w:t xml:space="preserve"> </w:t>
      </w:r>
      <w:r w:rsidR="00A766B2" w:rsidRPr="00A766B2">
        <w:rPr>
          <w:position w:val="-12"/>
          <w:szCs w:val="28"/>
        </w:rPr>
        <w:object w:dxaOrig="380" w:dyaOrig="380" w14:anchorId="70EC1FDF">
          <v:shape id="_x0000_i1081" type="#_x0000_t75" style="width:18.6pt;height:18.6pt" o:ole="">
            <v:imagedata r:id="rId135" o:title=""/>
          </v:shape>
          <o:OLEObject Type="Embed" ProgID="Equation.DSMT4" ShapeID="_x0000_i1081" DrawAspect="Content" ObjectID="_1679129455" r:id="rId136"/>
        </w:object>
      </w:r>
      <w:r>
        <w:t xml:space="preserve"> </w:t>
      </w:r>
      <w:r>
        <w:rPr>
          <w:szCs w:val="28"/>
        </w:rPr>
        <w:t xml:space="preserve">і </w:t>
      </w:r>
      <w:r w:rsidR="00A766B2" w:rsidRPr="00A766B2">
        <w:rPr>
          <w:position w:val="-12"/>
          <w:szCs w:val="28"/>
        </w:rPr>
        <w:object w:dxaOrig="360" w:dyaOrig="380" w14:anchorId="2D8FB2F0">
          <v:shape id="_x0000_i1082" type="#_x0000_t75" style="width:18pt;height:18.6pt" o:ole="">
            <v:imagedata r:id="rId137" o:title=""/>
          </v:shape>
          <o:OLEObject Type="Embed" ProgID="Equation.DSMT4" ShapeID="_x0000_i1082" DrawAspect="Content" ObjectID="_1679129456" r:id="rId138"/>
        </w:object>
      </w:r>
      <w:r>
        <w:t xml:space="preserve"> </w:t>
      </w:r>
      <w:r>
        <w:rPr>
          <w:szCs w:val="28"/>
        </w:rPr>
        <w:t>слід розраховувати як:</w:t>
      </w:r>
    </w:p>
    <w:p w14:paraId="37A39C52" w14:textId="77777777" w:rsidR="00221D97" w:rsidRDefault="005C1D4C" w:rsidP="005C1D4C">
      <w:pPr>
        <w:pStyle w:val="Equation"/>
      </w:pPr>
      <w:r>
        <w:tab/>
      </w:r>
      <w:r w:rsidR="00A766B2" w:rsidRPr="00A766B2">
        <w:rPr>
          <w:position w:val="-36"/>
        </w:rPr>
        <w:object w:dxaOrig="1440" w:dyaOrig="800" w14:anchorId="7CD05DA7">
          <v:shape id="_x0000_i1083" type="#_x0000_t75" style="width:1in;height:39.6pt" o:ole="">
            <v:imagedata r:id="rId139" o:title=""/>
          </v:shape>
          <o:OLEObject Type="Embed" ProgID="Equation.DSMT4" ShapeID="_x0000_i1083" DrawAspect="Content" ObjectID="_1679129457" r:id="rId140"/>
        </w:object>
      </w:r>
      <w:r w:rsidR="00221D97">
        <w:t>,</w:t>
      </w:r>
      <w:r w:rsidR="00A766B2">
        <w:t xml:space="preserve"> </w:t>
      </w:r>
      <w:r w:rsidR="00A766B2" w:rsidRPr="00A766B2">
        <w:rPr>
          <w:position w:val="-26"/>
        </w:rPr>
        <w:object w:dxaOrig="420" w:dyaOrig="700" w14:anchorId="60A5BFE9">
          <v:shape id="_x0000_i1084" type="#_x0000_t75" style="width:21pt;height:35.4pt" o:ole="">
            <v:imagedata r:id="rId141" o:title=""/>
          </v:shape>
          <o:OLEObject Type="Embed" ProgID="Equation.DSMT4" ShapeID="_x0000_i1084" DrawAspect="Content" ObjectID="_1679129458" r:id="rId142"/>
        </w:object>
      </w:r>
      <w:r w:rsidR="00221D97">
        <w:t>;</w:t>
      </w:r>
      <w:r>
        <w:tab/>
        <w:t>(</w:t>
      </w:r>
      <w:bookmarkStart w:id="81" w:name="Equat_2014JCMbsh_16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13</w:t>
        </w:r>
      </w:fldSimple>
      <w:bookmarkEnd w:id="81"/>
      <w:r>
        <w:t>)</w:t>
      </w:r>
    </w:p>
    <w:p w14:paraId="1AB0DA6C" w14:textId="77777777" w:rsidR="00221D97" w:rsidRDefault="005C1D4C" w:rsidP="005C1D4C">
      <w:pPr>
        <w:pStyle w:val="Equation"/>
      </w:pPr>
      <w:r>
        <w:tab/>
      </w:r>
      <w:r w:rsidR="00A766B2" w:rsidRPr="00A766B2">
        <w:rPr>
          <w:position w:val="-34"/>
        </w:rPr>
        <w:object w:dxaOrig="1060" w:dyaOrig="820" w14:anchorId="51C02B61">
          <v:shape id="_x0000_i1085" type="#_x0000_t75" style="width:53.4pt;height:41.4pt" o:ole="">
            <v:imagedata r:id="rId143" o:title=""/>
          </v:shape>
          <o:OLEObject Type="Embed" ProgID="Equation.DSMT4" ShapeID="_x0000_i1085" DrawAspect="Content" ObjectID="_1679129459" r:id="rId144"/>
        </w:object>
      </w:r>
      <w:r w:rsidR="00221D97">
        <w:t xml:space="preserve">, </w:t>
      </w:r>
      <w:r w:rsidR="00A766B2" w:rsidRPr="00A766B2">
        <w:rPr>
          <w:position w:val="-26"/>
        </w:rPr>
        <w:object w:dxaOrig="820" w:dyaOrig="700" w14:anchorId="544D0AFE">
          <v:shape id="_x0000_i1086" type="#_x0000_t75" style="width:41.4pt;height:35.4pt" o:ole="">
            <v:imagedata r:id="rId145" o:title=""/>
          </v:shape>
          <o:OLEObject Type="Embed" ProgID="Equation.DSMT4" ShapeID="_x0000_i1086" DrawAspect="Content" ObjectID="_1679129460" r:id="rId146"/>
        </w:object>
      </w:r>
      <w:r w:rsidR="00221D97">
        <w:t>.</w:t>
      </w:r>
      <w:r>
        <w:tab/>
        <w:t>(</w:t>
      </w:r>
      <w:bookmarkStart w:id="82" w:name="Equat_2014JCMbsh_17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14</w:t>
        </w:r>
      </w:fldSimple>
      <w:bookmarkEnd w:id="82"/>
      <w:r>
        <w:t>)</w:t>
      </w:r>
    </w:p>
    <w:p w14:paraId="0DB8128A" w14:textId="77777777" w:rsidR="00221D97" w:rsidRDefault="00221D97" w:rsidP="005C1D4C">
      <w:r>
        <w:t xml:space="preserve">Споживання активної і реактивної потужності </w:t>
      </w:r>
      <w:r w:rsidRPr="00285EAC">
        <w:t>приймачами</w:t>
      </w:r>
      <w:r>
        <w:t xml:space="preserve"> електричної енергії залежить від величини підведеної напруги. Графіки, що характеризують залежність потужності, що споживається, від напруги називаються статичними характеристиками і пред’явлені</w:t>
      </w:r>
      <w:r w:rsidR="00A766B2">
        <w:t xml:space="preserve"> </w:t>
      </w:r>
      <w:r>
        <w:t>на</w:t>
      </w:r>
      <w:r w:rsidR="00942F33" w:rsidRPr="00942F33">
        <w:rPr>
          <w:lang w:val="ru-RU"/>
        </w:rPr>
        <w:t xml:space="preserve"> рис. </w:t>
      </w:r>
      <w:r w:rsidR="00942F33">
        <w:rPr>
          <w:lang w:val="en-US"/>
        </w:rPr>
        <w:fldChar w:fldCharType="begin"/>
      </w:r>
      <w:r w:rsidR="00942F33" w:rsidRPr="00942F33">
        <w:rPr>
          <w:lang w:val="ru-RU"/>
        </w:rPr>
        <w:instrText xml:space="preserve"> </w:instrText>
      </w:r>
      <w:r w:rsidR="00942F33">
        <w:rPr>
          <w:lang w:val="en-US"/>
        </w:rPr>
        <w:instrText>REF</w:instrText>
      </w:r>
      <w:r w:rsidR="00942F33" w:rsidRPr="00942F33">
        <w:rPr>
          <w:lang w:val="ru-RU"/>
        </w:rPr>
        <w:instrText xml:space="preserve"> </w:instrText>
      </w:r>
      <w:r w:rsidR="00942F33">
        <w:rPr>
          <w:lang w:val="en-US"/>
        </w:rPr>
        <w:instrText>Fig</w:instrText>
      </w:r>
      <w:r w:rsidR="00942F33" w:rsidRPr="00942F33">
        <w:rPr>
          <w:lang w:val="ru-RU"/>
        </w:rPr>
        <w:instrText>_2014</w:instrText>
      </w:r>
      <w:r w:rsidR="00942F33">
        <w:rPr>
          <w:lang w:val="en-US"/>
        </w:rPr>
        <w:instrText>JCMbsh</w:instrText>
      </w:r>
      <w:r w:rsidR="00942F33" w:rsidRPr="00942F33">
        <w:rPr>
          <w:lang w:val="ru-RU"/>
        </w:rPr>
        <w:instrText>_14 \</w:instrText>
      </w:r>
      <w:r w:rsidR="00942F33">
        <w:rPr>
          <w:lang w:val="en-US"/>
        </w:rPr>
        <w:instrText>h</w:instrText>
      </w:r>
      <w:r w:rsidR="00942F33" w:rsidRPr="00942F33">
        <w:rPr>
          <w:lang w:val="ru-RU"/>
        </w:rPr>
        <w:instrText xml:space="preserve"> </w:instrText>
      </w:r>
      <w:r w:rsidR="00942F33">
        <w:rPr>
          <w:lang w:val="en-US"/>
        </w:rPr>
      </w:r>
      <w:r w:rsidR="00942F33">
        <w:rPr>
          <w:lang w:val="en-US"/>
        </w:rPr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9</w:t>
      </w:r>
      <w:r w:rsidR="00942F33">
        <w:rPr>
          <w:lang w:val="en-US"/>
        </w:rPr>
        <w:fldChar w:fldCharType="end"/>
      </w:r>
      <w:r>
        <w:t>.</w:t>
      </w:r>
    </w:p>
    <w:p w14:paraId="69ABFF8A" w14:textId="77777777" w:rsidR="00942F33" w:rsidRDefault="00942F33" w:rsidP="00942F33">
      <w:pPr>
        <w:pStyle w:val="Figure"/>
      </w:pPr>
      <w:r w:rsidRPr="0087606E">
        <w:rPr>
          <w:noProof/>
        </w:rPr>
        <w:drawing>
          <wp:inline distT="0" distB="0" distL="0" distR="0" wp14:anchorId="2AAB9B8D" wp14:editId="147B2B92">
            <wp:extent cx="3952875" cy="2593849"/>
            <wp:effectExtent l="0" t="0" r="0" b="0"/>
            <wp:docPr id="216" name="Рисунок 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7"/>
                    <a:srcRect l="-1" t="510" r="637"/>
                    <a:stretch/>
                  </pic:blipFill>
                  <pic:spPr bwMode="auto">
                    <a:xfrm>
                      <a:off x="0" y="0"/>
                      <a:ext cx="3958784" cy="25977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772EF2" w14:textId="77777777" w:rsidR="00942F33" w:rsidRPr="0087606E" w:rsidRDefault="00942F33" w:rsidP="00942F33">
      <w:pPr>
        <w:pStyle w:val="FigureName"/>
      </w:pPr>
      <w:r>
        <w:t xml:space="preserve">Рис. </w:t>
      </w:r>
      <w:bookmarkStart w:id="83" w:name="Fig_2014JCMbsh_14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9</w:t>
        </w:r>
      </w:fldSimple>
      <w:bookmarkEnd w:id="83"/>
      <w:r>
        <w:t>.</w:t>
      </w:r>
    </w:p>
    <w:p w14:paraId="2550BD47" w14:textId="77777777" w:rsidR="00221D97" w:rsidRPr="005C1D4C" w:rsidRDefault="00221D97" w:rsidP="006A7F3D">
      <w:pPr>
        <w:pStyle w:val="2"/>
        <w:rPr>
          <w:rStyle w:val="21"/>
        </w:rPr>
      </w:pPr>
      <w:bookmarkStart w:id="84" w:name="_Toc397437173"/>
      <w:r w:rsidRPr="005C1D4C">
        <w:lastRenderedPageBreak/>
        <w:t>Робоче завдання.</w:t>
      </w:r>
      <w:bookmarkEnd w:id="84"/>
    </w:p>
    <w:p w14:paraId="257A0B96" w14:textId="77777777" w:rsidR="00221D97" w:rsidRDefault="00221D97" w:rsidP="005C1D4C">
      <w:r>
        <w:t xml:space="preserve">В якості попередньої підготовки </w:t>
      </w:r>
    </w:p>
    <w:p w14:paraId="561B3536" w14:textId="77777777" w:rsidR="00221D97" w:rsidRDefault="00221D97" w:rsidP="005C1D4C">
      <w:r>
        <w:t>для схеми 1:</w:t>
      </w:r>
    </w:p>
    <w:p w14:paraId="6CD5298A" w14:textId="77777777" w:rsidR="00221D97" w:rsidRPr="00980860" w:rsidRDefault="00221D97" w:rsidP="00881802">
      <w:pPr>
        <w:pStyle w:val="26"/>
        <w:numPr>
          <w:ilvl w:val="0"/>
          <w:numId w:val="19"/>
        </w:numPr>
      </w:pPr>
      <w:r>
        <w:t xml:space="preserve">Розрахувати і графічно представити залежність </w:t>
      </w:r>
      <w:r w:rsidR="00A766B2" w:rsidRPr="00A766B2">
        <w:rPr>
          <w:position w:val="-12"/>
        </w:rPr>
        <w:object w:dxaOrig="1740" w:dyaOrig="380" w14:anchorId="54432E1E">
          <v:shape id="_x0000_i1087" type="#_x0000_t75" style="width:87pt;height:18.6pt" o:ole="">
            <v:imagedata r:id="rId148" o:title=""/>
          </v:shape>
          <o:OLEObject Type="Embed" ProgID="Equation.DSMT4" ShapeID="_x0000_i1087" DrawAspect="Content" ObjectID="_1679129461" r:id="rId149"/>
        </w:object>
      </w:r>
      <w:r>
        <w:t>при</w:t>
      </w:r>
      <w:r w:rsidRPr="00980860">
        <w:t xml:space="preserve"> </w:t>
      </w:r>
      <w:r w:rsidRPr="005C1D4C">
        <w:rPr>
          <w:lang w:val="en-US"/>
        </w:rPr>
        <w:t>X</w:t>
      </w:r>
      <w:r w:rsidRPr="005C1D4C">
        <w:rPr>
          <w:vertAlign w:val="subscript"/>
        </w:rPr>
        <w:t xml:space="preserve">к </w:t>
      </w:r>
      <w:r w:rsidRPr="00980860">
        <w:t>=</w:t>
      </w:r>
      <w:r w:rsidRPr="005C1D4C">
        <w:rPr>
          <w:i/>
          <w:lang w:val="en-US"/>
        </w:rPr>
        <w:t>const</w:t>
      </w:r>
      <w:r w:rsidRPr="00980860">
        <w:t>,</w:t>
      </w:r>
      <w:r w:rsidRPr="005C1D4C">
        <w:rPr>
          <w:i/>
        </w:rPr>
        <w:t xml:space="preserve"> </w:t>
      </w:r>
      <w:r w:rsidRPr="005C1D4C">
        <w:rPr>
          <w:i/>
          <w:lang w:val="en-US"/>
        </w:rPr>
        <w:t>I</w:t>
      </w:r>
      <w:r w:rsidRPr="005C1D4C">
        <w:rPr>
          <w:i/>
        </w:rPr>
        <w:t>=</w:t>
      </w:r>
      <w:r w:rsidRPr="005C1D4C">
        <w:rPr>
          <w:i/>
          <w:lang w:val="en-US"/>
        </w:rPr>
        <w:t>const</w:t>
      </w:r>
      <w:r w:rsidRPr="005C1D4C">
        <w:rPr>
          <w:i/>
        </w:rPr>
        <w:t>=0,26</w:t>
      </w:r>
      <w:r w:rsidRPr="00980860">
        <w:t xml:space="preserve"> </w:t>
      </w:r>
      <w:r>
        <w:t>А</w:t>
      </w:r>
      <w:r w:rsidR="00A766B2">
        <w:t xml:space="preserve"> </w:t>
      </w:r>
      <w:r>
        <w:t>для</w:t>
      </w:r>
      <w:r w:rsidR="00A766B2">
        <w:t xml:space="preserve"> </w:t>
      </w:r>
      <w:r>
        <w:t>заданого варіанту;</w:t>
      </w:r>
    </w:p>
    <w:p w14:paraId="48A77391" w14:textId="77777777" w:rsidR="00A766B2" w:rsidRDefault="00221D97" w:rsidP="00881802">
      <w:pPr>
        <w:pStyle w:val="26"/>
        <w:numPr>
          <w:ilvl w:val="0"/>
          <w:numId w:val="19"/>
        </w:numPr>
        <w:rPr>
          <w:lang w:val="ru-RU"/>
        </w:rPr>
      </w:pPr>
      <w:r>
        <w:t xml:space="preserve">розрахувати і графічно представити залежність </w:t>
      </w:r>
      <w:r w:rsidR="00A766B2" w:rsidRPr="00A766B2">
        <w:rPr>
          <w:position w:val="-12"/>
        </w:rPr>
        <w:object w:dxaOrig="1400" w:dyaOrig="380" w14:anchorId="304D29F0">
          <v:shape id="_x0000_i1088" type="#_x0000_t75" style="width:69.6pt;height:18.6pt" o:ole="">
            <v:imagedata r:id="rId150" o:title=""/>
          </v:shape>
          <o:OLEObject Type="Embed" ProgID="Equation.DSMT4" ShapeID="_x0000_i1088" DrawAspect="Content" ObjectID="_1679129462" r:id="rId151"/>
        </w:object>
      </w:r>
      <w:r w:rsidRPr="00980860">
        <w:t xml:space="preserve"> </w:t>
      </w:r>
      <w:r>
        <w:t>при</w:t>
      </w:r>
      <w:r w:rsidRPr="005C1D4C">
        <w:rPr>
          <w:lang w:val="ru-RU"/>
        </w:rPr>
        <w:t xml:space="preserve"> </w:t>
      </w:r>
      <w:r w:rsidR="00A766B2" w:rsidRPr="00A766B2">
        <w:rPr>
          <w:position w:val="-10"/>
          <w:lang w:val="ru-RU"/>
        </w:rPr>
        <w:object w:dxaOrig="620" w:dyaOrig="340" w14:anchorId="1B4EAB64">
          <v:shape id="_x0000_i1089" type="#_x0000_t75" style="width:30.6pt;height:17.4pt" o:ole="">
            <v:imagedata r:id="rId152" o:title=""/>
          </v:shape>
          <o:OLEObject Type="Embed" ProgID="Equation.DSMT4" ShapeID="_x0000_i1089" DrawAspect="Content" ObjectID="_1679129463" r:id="rId153"/>
        </w:object>
      </w:r>
      <w:r w:rsidRPr="005C1D4C">
        <w:rPr>
          <w:lang w:val="ru-RU"/>
        </w:rPr>
        <w:t>=</w:t>
      </w:r>
      <w:r w:rsidRPr="005C1D4C">
        <w:rPr>
          <w:i/>
          <w:lang w:val="en-US"/>
        </w:rPr>
        <w:t>const</w:t>
      </w:r>
      <w:r w:rsidRPr="005C1D4C">
        <w:rPr>
          <w:lang w:val="ru-RU"/>
        </w:rPr>
        <w:t>,</w:t>
      </w:r>
      <w:r w:rsidRPr="005C1D4C">
        <w:rPr>
          <w:i/>
          <w:lang w:val="ru-RU"/>
        </w:rPr>
        <w:t xml:space="preserve"> </w:t>
      </w:r>
      <w:r w:rsidRPr="005C1D4C">
        <w:rPr>
          <w:i/>
          <w:lang w:val="en-US"/>
        </w:rPr>
        <w:t>I</w:t>
      </w:r>
      <w:r w:rsidRPr="005C1D4C">
        <w:rPr>
          <w:i/>
          <w:lang w:val="ru-RU"/>
        </w:rPr>
        <w:t>=</w:t>
      </w:r>
      <w:r w:rsidRPr="005C1D4C">
        <w:rPr>
          <w:i/>
          <w:lang w:val="en-US"/>
        </w:rPr>
        <w:t>const</w:t>
      </w:r>
      <w:r w:rsidRPr="005C1D4C">
        <w:rPr>
          <w:i/>
          <w:lang w:val="ru-RU"/>
        </w:rPr>
        <w:t xml:space="preserve">=0,26 </w:t>
      </w:r>
      <w:r>
        <w:t>А</w:t>
      </w:r>
      <w:r w:rsidRPr="005C1D4C">
        <w:rPr>
          <w:lang w:val="ru-RU"/>
        </w:rPr>
        <w:t>;</w:t>
      </w:r>
    </w:p>
    <w:p w14:paraId="5B0952D2" w14:textId="77777777" w:rsidR="00221D97" w:rsidRDefault="00221D97" w:rsidP="005C1D4C">
      <w:r>
        <w:t>для схеми 2:</w:t>
      </w:r>
    </w:p>
    <w:p w14:paraId="0FBB37A1" w14:textId="77777777" w:rsidR="00221D97" w:rsidRPr="00077A80" w:rsidRDefault="00221D97" w:rsidP="00881802">
      <w:pPr>
        <w:pStyle w:val="26"/>
        <w:numPr>
          <w:ilvl w:val="0"/>
          <w:numId w:val="20"/>
        </w:numPr>
        <w:rPr>
          <w:i/>
        </w:rPr>
      </w:pPr>
      <w:r w:rsidRPr="00BC157B">
        <w:t>розрахувати</w:t>
      </w:r>
      <w:r>
        <w:t xml:space="preserve"> необхідну</w:t>
      </w:r>
      <w:r w:rsidR="00A766B2">
        <w:t xml:space="preserve"> </w:t>
      </w:r>
      <w:r>
        <w:t>добавку напруги і опір УПК з врахуванням статичних характеристик, щоб відхилення напруги не перевищували на ТП</w:t>
      </w:r>
      <w:r w:rsidR="00A766B2">
        <w:t xml:space="preserve"> </w:t>
      </w:r>
      <w:r>
        <w:t>+5%, у віддаленого споживача -5%, при умові:</w:t>
      </w:r>
      <w:r w:rsidR="00A766B2">
        <w:t xml:space="preserve"> </w:t>
      </w:r>
    </w:p>
    <w:p w14:paraId="1C51E033" w14:textId="77777777" w:rsidR="00221D97" w:rsidRDefault="00A766B2" w:rsidP="005C1D4C">
      <w:pPr>
        <w:tabs>
          <w:tab w:val="left" w:pos="1080"/>
        </w:tabs>
        <w:jc w:val="center"/>
        <w:rPr>
          <w:i/>
          <w:szCs w:val="28"/>
        </w:rPr>
      </w:pPr>
      <w:r w:rsidRPr="00A766B2">
        <w:rPr>
          <w:i/>
          <w:position w:val="-16"/>
          <w:szCs w:val="28"/>
        </w:rPr>
        <w:object w:dxaOrig="499" w:dyaOrig="420" w14:anchorId="3411CE95">
          <v:shape id="_x0000_i1090" type="#_x0000_t75" style="width:24.6pt;height:21pt" o:ole="">
            <v:imagedata r:id="rId154" o:title=""/>
          </v:shape>
          <o:OLEObject Type="Embed" ProgID="Equation.DSMT4" ShapeID="_x0000_i1090" DrawAspect="Content" ObjectID="_1679129464" r:id="rId155"/>
        </w:object>
      </w:r>
      <w:r w:rsidR="00221D97">
        <w:rPr>
          <w:i/>
          <w:szCs w:val="28"/>
        </w:rPr>
        <w:t>=0,</w:t>
      </w:r>
      <w:r>
        <w:rPr>
          <w:i/>
          <w:szCs w:val="28"/>
        </w:rPr>
        <w:t xml:space="preserve"> </w:t>
      </w:r>
      <w:r w:rsidRPr="00A766B2">
        <w:rPr>
          <w:i/>
          <w:position w:val="-12"/>
          <w:szCs w:val="28"/>
        </w:rPr>
        <w:object w:dxaOrig="900" w:dyaOrig="380" w14:anchorId="2A2EE6E6">
          <v:shape id="_x0000_i1091" type="#_x0000_t75" style="width:45pt;height:18.6pt" o:ole="">
            <v:imagedata r:id="rId156" o:title=""/>
          </v:shape>
          <o:OLEObject Type="Embed" ProgID="Equation.DSMT4" ShapeID="_x0000_i1091" DrawAspect="Content" ObjectID="_1679129465" r:id="rId157"/>
        </w:object>
      </w:r>
      <w:r w:rsidR="00221D97">
        <w:rPr>
          <w:i/>
          <w:szCs w:val="28"/>
        </w:rPr>
        <w:t>,</w:t>
      </w:r>
      <w:r>
        <w:rPr>
          <w:i/>
          <w:szCs w:val="28"/>
        </w:rPr>
        <w:t xml:space="preserve"> </w:t>
      </w:r>
      <w:r w:rsidRPr="00A766B2">
        <w:rPr>
          <w:i/>
          <w:position w:val="-12"/>
          <w:szCs w:val="28"/>
        </w:rPr>
        <w:object w:dxaOrig="420" w:dyaOrig="380" w14:anchorId="645CC4F1">
          <v:shape id="_x0000_i1092" type="#_x0000_t75" style="width:21pt;height:18.6pt" o:ole="">
            <v:imagedata r:id="rId158" o:title=""/>
          </v:shape>
          <o:OLEObject Type="Embed" ProgID="Equation.DSMT4" ShapeID="_x0000_i1092" DrawAspect="Content" ObjectID="_1679129466" r:id="rId159"/>
        </w:object>
      </w:r>
      <w:r w:rsidR="00221D97">
        <w:rPr>
          <w:i/>
          <w:szCs w:val="28"/>
        </w:rPr>
        <w:t>=5%,</w:t>
      </w:r>
      <w:r>
        <w:rPr>
          <w:i/>
          <w:szCs w:val="28"/>
        </w:rPr>
        <w:t xml:space="preserve"> </w:t>
      </w:r>
      <w:r w:rsidR="00221D97">
        <w:rPr>
          <w:i/>
          <w:szCs w:val="28"/>
          <w:lang w:val="en-US"/>
        </w:rPr>
        <w:t>I</w:t>
      </w:r>
      <w:r w:rsidR="00221D97" w:rsidRPr="00A6636F">
        <w:rPr>
          <w:i/>
          <w:szCs w:val="28"/>
          <w:vertAlign w:val="subscript"/>
        </w:rPr>
        <w:t>2</w:t>
      </w:r>
      <w:r w:rsidR="00221D97" w:rsidRPr="00A6636F">
        <w:rPr>
          <w:i/>
          <w:szCs w:val="28"/>
        </w:rPr>
        <w:t>=0,17</w:t>
      </w:r>
      <w:r w:rsidR="00221D97">
        <w:rPr>
          <w:i/>
          <w:szCs w:val="28"/>
        </w:rPr>
        <w:t xml:space="preserve"> </w:t>
      </w:r>
      <w:r w:rsidR="00221D97">
        <w:rPr>
          <w:szCs w:val="28"/>
        </w:rPr>
        <w:t>А</w:t>
      </w:r>
      <w:r w:rsidR="00221D97">
        <w:rPr>
          <w:i/>
          <w:szCs w:val="28"/>
        </w:rPr>
        <w:t>,</w:t>
      </w:r>
      <w:r>
        <w:rPr>
          <w:i/>
          <w:szCs w:val="28"/>
        </w:rPr>
        <w:t xml:space="preserve"> </w:t>
      </w:r>
      <w:r w:rsidR="00221D97">
        <w:rPr>
          <w:i/>
          <w:szCs w:val="28"/>
          <w:lang w:val="en-US"/>
        </w:rPr>
        <w:t>I</w:t>
      </w:r>
      <w:r w:rsidR="00221D97" w:rsidRPr="00A6636F">
        <w:rPr>
          <w:i/>
          <w:szCs w:val="28"/>
          <w:vertAlign w:val="subscript"/>
        </w:rPr>
        <w:t>1</w:t>
      </w:r>
      <w:r w:rsidR="00221D97" w:rsidRPr="00A6636F">
        <w:rPr>
          <w:i/>
          <w:szCs w:val="28"/>
        </w:rPr>
        <w:t>=0,22</w:t>
      </w:r>
      <w:r w:rsidR="00221D97">
        <w:rPr>
          <w:i/>
          <w:szCs w:val="28"/>
        </w:rPr>
        <w:t xml:space="preserve"> </w:t>
      </w:r>
      <w:r w:rsidR="00221D97" w:rsidRPr="00A6636F">
        <w:rPr>
          <w:szCs w:val="28"/>
        </w:rPr>
        <w:t>А</w:t>
      </w:r>
      <w:r w:rsidR="00221D97">
        <w:rPr>
          <w:szCs w:val="28"/>
        </w:rPr>
        <w:t>;</w:t>
      </w:r>
    </w:p>
    <w:p w14:paraId="0C12CDA9" w14:textId="77777777" w:rsidR="00221D97" w:rsidRDefault="00221D97" w:rsidP="00881802">
      <w:pPr>
        <w:pStyle w:val="26"/>
        <w:numPr>
          <w:ilvl w:val="0"/>
          <w:numId w:val="20"/>
        </w:numPr>
        <w:rPr>
          <w:szCs w:val="28"/>
        </w:rPr>
      </w:pPr>
      <w:r>
        <w:rPr>
          <w:szCs w:val="28"/>
        </w:rPr>
        <w:t xml:space="preserve"> </w:t>
      </w:r>
      <w:r w:rsidRPr="005C1D4C">
        <w:t>графічно</w:t>
      </w:r>
      <w:r>
        <w:rPr>
          <w:szCs w:val="28"/>
        </w:rPr>
        <w:t xml:space="preserve"> визначити добавку напруги і опір УПК при </w:t>
      </w:r>
      <w:r w:rsidR="00A766B2" w:rsidRPr="00A766B2">
        <w:rPr>
          <w:position w:val="-16"/>
          <w:szCs w:val="28"/>
        </w:rPr>
        <w:object w:dxaOrig="499" w:dyaOrig="420" w14:anchorId="55FC4504">
          <v:shape id="_x0000_i1093" type="#_x0000_t75" style="width:24.6pt;height:21pt" o:ole="">
            <v:imagedata r:id="rId160" o:title=""/>
          </v:shape>
          <o:OLEObject Type="Embed" ProgID="Equation.DSMT4" ShapeID="_x0000_i1093" DrawAspect="Content" ObjectID="_1679129467" r:id="rId161"/>
        </w:object>
      </w:r>
      <w:r>
        <w:rPr>
          <w:i/>
          <w:szCs w:val="28"/>
        </w:rPr>
        <w:t xml:space="preserve">=5 </w:t>
      </w:r>
      <w:r w:rsidRPr="00A6636F">
        <w:rPr>
          <w:szCs w:val="28"/>
        </w:rPr>
        <w:t>%</w:t>
      </w:r>
      <w:r>
        <w:rPr>
          <w:szCs w:val="28"/>
        </w:rPr>
        <w:t xml:space="preserve">. </w:t>
      </w:r>
    </w:p>
    <w:p w14:paraId="48688AA9" w14:textId="77777777" w:rsidR="00221D97" w:rsidRDefault="00221D97" w:rsidP="005C1D4C">
      <w:r>
        <w:t>На лабораторному стенді необхідно:</w:t>
      </w:r>
    </w:p>
    <w:p w14:paraId="6D9C4D0F" w14:textId="77777777" w:rsidR="00221D97" w:rsidRPr="00A6636F" w:rsidRDefault="00221D97" w:rsidP="00881802">
      <w:pPr>
        <w:pStyle w:val="26"/>
        <w:numPr>
          <w:ilvl w:val="0"/>
          <w:numId w:val="21"/>
        </w:numPr>
      </w:pPr>
      <w:r>
        <w:t xml:space="preserve">Дослідити залежності </w:t>
      </w:r>
    </w:p>
    <w:p w14:paraId="20452639" w14:textId="77777777" w:rsidR="00221D97" w:rsidRPr="00F56E12" w:rsidRDefault="00A766B2" w:rsidP="00221D97">
      <w:pPr>
        <w:tabs>
          <w:tab w:val="left" w:pos="1080"/>
        </w:tabs>
        <w:jc w:val="center"/>
        <w:rPr>
          <w:szCs w:val="28"/>
        </w:rPr>
      </w:pPr>
      <w:r w:rsidRPr="00A766B2">
        <w:rPr>
          <w:position w:val="-12"/>
          <w:szCs w:val="28"/>
        </w:rPr>
        <w:object w:dxaOrig="1740" w:dyaOrig="380" w14:anchorId="49F080C5">
          <v:shape id="_x0000_i1094" type="#_x0000_t75" style="width:87pt;height:18.6pt" o:ole="">
            <v:imagedata r:id="rId162" o:title=""/>
          </v:shape>
          <o:OLEObject Type="Embed" ProgID="Equation.DSMT4" ShapeID="_x0000_i1094" DrawAspect="Content" ObjectID="_1679129468" r:id="rId163"/>
        </w:object>
      </w:r>
      <w:r w:rsidR="00221D97">
        <w:rPr>
          <w:szCs w:val="28"/>
        </w:rPr>
        <w:t>,</w:t>
      </w:r>
    </w:p>
    <w:p w14:paraId="17D8103B" w14:textId="77777777" w:rsidR="00221D97" w:rsidRDefault="00A766B2" w:rsidP="00221D97">
      <w:pPr>
        <w:tabs>
          <w:tab w:val="left" w:pos="1080"/>
        </w:tabs>
        <w:jc w:val="center"/>
        <w:rPr>
          <w:szCs w:val="28"/>
        </w:rPr>
      </w:pPr>
      <w:r w:rsidRPr="00A766B2">
        <w:rPr>
          <w:position w:val="-12"/>
          <w:szCs w:val="28"/>
        </w:rPr>
        <w:object w:dxaOrig="1400" w:dyaOrig="380" w14:anchorId="2A88E8FF">
          <v:shape id="_x0000_i1095" type="#_x0000_t75" style="width:69.6pt;height:18.6pt" o:ole="">
            <v:imagedata r:id="rId164" o:title=""/>
          </v:shape>
          <o:OLEObject Type="Embed" ProgID="Equation.DSMT4" ShapeID="_x0000_i1095" DrawAspect="Content" ObjectID="_1679129469" r:id="rId165"/>
        </w:object>
      </w:r>
      <w:r w:rsidR="00221D97">
        <w:rPr>
          <w:szCs w:val="28"/>
        </w:rPr>
        <w:t>;</w:t>
      </w:r>
    </w:p>
    <w:p w14:paraId="56F371C3" w14:textId="77777777" w:rsidR="00221D97" w:rsidRPr="00803770" w:rsidRDefault="00221D97" w:rsidP="00881802">
      <w:pPr>
        <w:pStyle w:val="26"/>
        <w:numPr>
          <w:ilvl w:val="0"/>
          <w:numId w:val="21"/>
        </w:numPr>
        <w:rPr>
          <w:szCs w:val="28"/>
        </w:rPr>
      </w:pPr>
      <w:r>
        <w:rPr>
          <w:szCs w:val="28"/>
        </w:rPr>
        <w:t xml:space="preserve">За </w:t>
      </w:r>
      <w:r w:rsidRPr="005C1D4C">
        <w:t>допомогою</w:t>
      </w:r>
      <w:r>
        <w:rPr>
          <w:szCs w:val="28"/>
        </w:rPr>
        <w:t xml:space="preserve"> тумблерів набрати розраховані опори УПК</w:t>
      </w:r>
      <w:r w:rsidR="00A766B2">
        <w:rPr>
          <w:szCs w:val="28"/>
        </w:rPr>
        <w:t xml:space="preserve"> </w:t>
      </w:r>
      <w:r>
        <w:rPr>
          <w:szCs w:val="28"/>
        </w:rPr>
        <w:t xml:space="preserve">і провести необхідні виміри. </w:t>
      </w:r>
    </w:p>
    <w:p w14:paraId="546026DF" w14:textId="77777777" w:rsidR="00221D97" w:rsidRDefault="00221D97" w:rsidP="005C1D4C">
      <w:r>
        <w:t>У звіті потрібно представити:</w:t>
      </w:r>
    </w:p>
    <w:p w14:paraId="07C01B79" w14:textId="77777777" w:rsidR="00221D97" w:rsidRDefault="00221D97" w:rsidP="00881802">
      <w:pPr>
        <w:pStyle w:val="26"/>
        <w:numPr>
          <w:ilvl w:val="0"/>
          <w:numId w:val="22"/>
        </w:numPr>
        <w:rPr>
          <w:szCs w:val="28"/>
        </w:rPr>
      </w:pPr>
      <w:r>
        <w:rPr>
          <w:szCs w:val="28"/>
        </w:rPr>
        <w:t xml:space="preserve"> </w:t>
      </w:r>
      <w:r w:rsidRPr="005C1D4C">
        <w:t>розрахункові</w:t>
      </w:r>
      <w:r>
        <w:rPr>
          <w:szCs w:val="28"/>
        </w:rPr>
        <w:t xml:space="preserve"> схеми і їхні параметри;</w:t>
      </w:r>
    </w:p>
    <w:p w14:paraId="6FEA97FE" w14:textId="77777777" w:rsidR="00221D97" w:rsidRDefault="00221D97" w:rsidP="00881802">
      <w:pPr>
        <w:pStyle w:val="26"/>
        <w:numPr>
          <w:ilvl w:val="0"/>
          <w:numId w:val="22"/>
        </w:numPr>
        <w:rPr>
          <w:szCs w:val="28"/>
        </w:rPr>
      </w:pPr>
      <w:r>
        <w:rPr>
          <w:szCs w:val="28"/>
        </w:rPr>
        <w:t>результати аналітичного розрахунку і графічні залежності, отримані при попередній підготовці;</w:t>
      </w:r>
    </w:p>
    <w:p w14:paraId="15D5DD78" w14:textId="77777777" w:rsidR="00221D97" w:rsidRDefault="00221D97" w:rsidP="00881802">
      <w:pPr>
        <w:pStyle w:val="26"/>
        <w:numPr>
          <w:ilvl w:val="0"/>
          <w:numId w:val="22"/>
        </w:numPr>
        <w:rPr>
          <w:szCs w:val="28"/>
        </w:rPr>
      </w:pPr>
      <w:r>
        <w:rPr>
          <w:szCs w:val="28"/>
        </w:rPr>
        <w:t>результати експериментальної перевірки;</w:t>
      </w:r>
    </w:p>
    <w:p w14:paraId="489DF12D" w14:textId="77777777" w:rsidR="00221D97" w:rsidRDefault="00221D97" w:rsidP="00881802">
      <w:pPr>
        <w:pStyle w:val="26"/>
        <w:numPr>
          <w:ilvl w:val="0"/>
          <w:numId w:val="22"/>
        </w:numPr>
        <w:rPr>
          <w:szCs w:val="28"/>
        </w:rPr>
      </w:pPr>
      <w:r>
        <w:rPr>
          <w:szCs w:val="28"/>
        </w:rPr>
        <w:t>висновки по кожному</w:t>
      </w:r>
      <w:r w:rsidR="00A766B2">
        <w:rPr>
          <w:szCs w:val="28"/>
        </w:rPr>
        <w:t xml:space="preserve"> </w:t>
      </w:r>
      <w:r>
        <w:rPr>
          <w:szCs w:val="28"/>
        </w:rPr>
        <w:t>пункту</w:t>
      </w:r>
      <w:r w:rsidR="00A766B2">
        <w:rPr>
          <w:szCs w:val="28"/>
        </w:rPr>
        <w:t xml:space="preserve"> </w:t>
      </w:r>
      <w:r>
        <w:rPr>
          <w:szCs w:val="28"/>
        </w:rPr>
        <w:t>експерименту.</w:t>
      </w:r>
    </w:p>
    <w:p w14:paraId="6E3A281B" w14:textId="77777777" w:rsidR="00221D97" w:rsidRPr="00F0457E" w:rsidRDefault="00221D97" w:rsidP="006A7F3D">
      <w:pPr>
        <w:pStyle w:val="2"/>
      </w:pPr>
      <w:bookmarkStart w:id="85" w:name="_Toc397437174"/>
      <w:r w:rsidRPr="00F0457E">
        <w:t>Програма і методичні вказівки</w:t>
      </w:r>
      <w:r w:rsidR="0087606E">
        <w:rPr>
          <w:lang w:val="ru-RU"/>
        </w:rPr>
        <w:t xml:space="preserve"> </w:t>
      </w:r>
      <w:r w:rsidRPr="00F0457E">
        <w:t>до виконання робочого завдання.</w:t>
      </w:r>
      <w:bookmarkEnd w:id="85"/>
    </w:p>
    <w:p w14:paraId="48218F11" w14:textId="77777777" w:rsidR="00A766B2" w:rsidRDefault="00221D97" w:rsidP="00881802">
      <w:pPr>
        <w:pStyle w:val="afc"/>
        <w:numPr>
          <w:ilvl w:val="0"/>
          <w:numId w:val="23"/>
        </w:numPr>
      </w:pPr>
      <w:r>
        <w:t>Зібрати схему 1.</w:t>
      </w:r>
    </w:p>
    <w:p w14:paraId="4A7A515F" w14:textId="77777777" w:rsidR="00221D97" w:rsidRDefault="0087606E" w:rsidP="0087606E">
      <w:pPr>
        <w:pStyle w:val="Figure"/>
      </w:pPr>
      <w:r w:rsidRPr="0087606E">
        <w:rPr>
          <w:noProof/>
        </w:rPr>
        <w:lastRenderedPageBreak/>
        <w:drawing>
          <wp:inline distT="0" distB="0" distL="0" distR="0" wp14:anchorId="615F59E6" wp14:editId="2208AF8A">
            <wp:extent cx="6120765" cy="3545840"/>
            <wp:effectExtent l="0" t="0" r="0" b="0"/>
            <wp:docPr id="217" name="Рисунок 2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6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545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908D51" w14:textId="77777777" w:rsidR="0087606E" w:rsidRDefault="0087606E" w:rsidP="0087606E">
      <w:pPr>
        <w:pStyle w:val="FigureName"/>
      </w:pPr>
      <w:r>
        <w:t xml:space="preserve">Рис. </w:t>
      </w:r>
      <w:bookmarkStart w:id="86" w:name="Fig_2014JCMbsh_15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10</w:t>
        </w:r>
      </w:fldSimple>
      <w:bookmarkEnd w:id="86"/>
      <w:r>
        <w:t>.</w:t>
      </w:r>
    </w:p>
    <w:p w14:paraId="318A342B" w14:textId="77777777" w:rsidR="00221D97" w:rsidRDefault="00221D97" w:rsidP="00881802">
      <w:pPr>
        <w:pStyle w:val="afc"/>
        <w:numPr>
          <w:ilvl w:val="0"/>
          <w:numId w:val="23"/>
        </w:numPr>
        <w:rPr>
          <w:szCs w:val="28"/>
        </w:rPr>
      </w:pPr>
      <w:r w:rsidRPr="0087606E">
        <w:t>Зняти</w:t>
      </w:r>
      <w:r>
        <w:rPr>
          <w:szCs w:val="28"/>
        </w:rPr>
        <w:t xml:space="preserve"> характеристику </w:t>
      </w:r>
      <w:r w:rsidR="00A766B2" w:rsidRPr="00A766B2">
        <w:rPr>
          <w:position w:val="-12"/>
          <w:szCs w:val="28"/>
        </w:rPr>
        <w:object w:dxaOrig="1740" w:dyaOrig="380" w14:anchorId="4242F296">
          <v:shape id="_x0000_i1096" type="#_x0000_t75" style="width:87pt;height:18.6pt" o:ole="">
            <v:imagedata r:id="rId167" o:title=""/>
          </v:shape>
          <o:OLEObject Type="Embed" ProgID="Equation.DSMT4" ShapeID="_x0000_i1096" DrawAspect="Content" ObjectID="_1679129470" r:id="rId168"/>
        </w:object>
      </w:r>
      <w:r>
        <w:rPr>
          <w:szCs w:val="28"/>
        </w:rPr>
        <w:t xml:space="preserve"> при</w:t>
      </w:r>
      <w:r w:rsidRPr="0020732C">
        <w:rPr>
          <w:szCs w:val="28"/>
        </w:rPr>
        <w:t xml:space="preserve"> </w:t>
      </w:r>
      <w:r>
        <w:rPr>
          <w:szCs w:val="28"/>
          <w:lang w:val="en-US"/>
        </w:rPr>
        <w:t>X</w:t>
      </w:r>
      <w:r>
        <w:rPr>
          <w:szCs w:val="28"/>
          <w:vertAlign w:val="subscript"/>
        </w:rPr>
        <w:t xml:space="preserve">к </w:t>
      </w:r>
      <w:r w:rsidRPr="00980860">
        <w:rPr>
          <w:szCs w:val="28"/>
        </w:rPr>
        <w:t>=</w:t>
      </w:r>
      <w:r>
        <w:rPr>
          <w:i/>
          <w:szCs w:val="28"/>
          <w:lang w:val="en-US"/>
        </w:rPr>
        <w:t>const</w:t>
      </w:r>
      <w:r w:rsidRPr="0020732C">
        <w:rPr>
          <w:szCs w:val="28"/>
        </w:rPr>
        <w:t>,</w:t>
      </w:r>
      <w:r>
        <w:rPr>
          <w:i/>
          <w:szCs w:val="28"/>
        </w:rPr>
        <w:t xml:space="preserve"> </w:t>
      </w:r>
      <w:r>
        <w:rPr>
          <w:szCs w:val="28"/>
          <w:lang w:val="en-US"/>
        </w:rPr>
        <w:t>X</w:t>
      </w:r>
      <w:r>
        <w:rPr>
          <w:szCs w:val="28"/>
          <w:vertAlign w:val="subscript"/>
        </w:rPr>
        <w:t xml:space="preserve">л </w:t>
      </w:r>
      <w:r w:rsidRPr="00980860">
        <w:rPr>
          <w:szCs w:val="28"/>
        </w:rPr>
        <w:t>=</w:t>
      </w:r>
      <w:r>
        <w:rPr>
          <w:i/>
          <w:szCs w:val="28"/>
          <w:lang w:val="en-US"/>
        </w:rPr>
        <w:t>const</w:t>
      </w:r>
      <w:r>
        <w:rPr>
          <w:i/>
          <w:szCs w:val="28"/>
        </w:rPr>
        <w:t xml:space="preserve">. </w:t>
      </w:r>
      <w:r>
        <w:rPr>
          <w:szCs w:val="28"/>
        </w:rPr>
        <w:t>Характеристику потрібно знімати</w:t>
      </w:r>
      <w:r w:rsidR="00A766B2">
        <w:rPr>
          <w:szCs w:val="28"/>
        </w:rPr>
        <w:t xml:space="preserve"> </w:t>
      </w:r>
      <w:r>
        <w:rPr>
          <w:szCs w:val="28"/>
        </w:rPr>
        <w:t>при</w:t>
      </w:r>
      <w:r w:rsidR="00A766B2">
        <w:rPr>
          <w:szCs w:val="28"/>
        </w:rPr>
        <w:t xml:space="preserve"> </w:t>
      </w:r>
      <w:r>
        <w:rPr>
          <w:szCs w:val="28"/>
        </w:rPr>
        <w:t xml:space="preserve">постійній напрузі на навантаженні </w:t>
      </w:r>
      <w:r>
        <w:rPr>
          <w:i/>
          <w:szCs w:val="28"/>
          <w:lang w:val="en-US"/>
        </w:rPr>
        <w:t>U</w:t>
      </w:r>
      <w:r w:rsidRPr="0020732C">
        <w:rPr>
          <w:i/>
          <w:szCs w:val="28"/>
        </w:rPr>
        <w:t>=200</w:t>
      </w:r>
      <w:r>
        <w:rPr>
          <w:szCs w:val="28"/>
        </w:rPr>
        <w:t xml:space="preserve"> В. Результати занести в</w:t>
      </w:r>
      <w:r w:rsidR="00942F33" w:rsidRPr="00942F33">
        <w:rPr>
          <w:szCs w:val="28"/>
          <w:lang w:val="ru-RU"/>
        </w:rPr>
        <w:t xml:space="preserve"> табл. </w:t>
      </w:r>
      <w:r w:rsidR="00942F33">
        <w:rPr>
          <w:szCs w:val="28"/>
          <w:lang w:val="en-US"/>
        </w:rPr>
        <w:fldChar w:fldCharType="begin"/>
      </w:r>
      <w:r w:rsidR="00942F33" w:rsidRPr="00942F33">
        <w:rPr>
          <w:szCs w:val="28"/>
          <w:lang w:val="ru-RU"/>
        </w:rPr>
        <w:instrText xml:space="preserve"> </w:instrText>
      </w:r>
      <w:r w:rsidR="00942F33">
        <w:rPr>
          <w:szCs w:val="28"/>
          <w:lang w:val="en-US"/>
        </w:rPr>
        <w:instrText>REF</w:instrText>
      </w:r>
      <w:r w:rsidR="00942F33" w:rsidRPr="00942F33">
        <w:rPr>
          <w:szCs w:val="28"/>
          <w:lang w:val="ru-RU"/>
        </w:rPr>
        <w:instrText xml:space="preserve"> </w:instrText>
      </w:r>
      <w:r w:rsidR="00942F33">
        <w:rPr>
          <w:szCs w:val="28"/>
          <w:lang w:val="en-US"/>
        </w:rPr>
        <w:instrText>Tab</w:instrText>
      </w:r>
      <w:r w:rsidR="00942F33" w:rsidRPr="00942F33">
        <w:rPr>
          <w:szCs w:val="28"/>
          <w:lang w:val="ru-RU"/>
        </w:rPr>
        <w:instrText>_2014</w:instrText>
      </w:r>
      <w:r w:rsidR="00942F33">
        <w:rPr>
          <w:szCs w:val="28"/>
          <w:lang w:val="en-US"/>
        </w:rPr>
        <w:instrText>JCMbsh</w:instrText>
      </w:r>
      <w:r w:rsidR="00942F33" w:rsidRPr="00942F33">
        <w:rPr>
          <w:szCs w:val="28"/>
          <w:lang w:val="ru-RU"/>
        </w:rPr>
        <w:instrText>_3 \</w:instrText>
      </w:r>
      <w:r w:rsidR="00942F33">
        <w:rPr>
          <w:szCs w:val="28"/>
          <w:lang w:val="en-US"/>
        </w:rPr>
        <w:instrText>h</w:instrText>
      </w:r>
      <w:r w:rsidR="00942F33" w:rsidRPr="00942F33">
        <w:rPr>
          <w:szCs w:val="28"/>
          <w:lang w:val="ru-RU"/>
        </w:rPr>
        <w:instrText xml:space="preserve"> </w:instrText>
      </w:r>
      <w:r w:rsidR="00942F33">
        <w:rPr>
          <w:szCs w:val="28"/>
          <w:lang w:val="en-US"/>
        </w:rPr>
      </w:r>
      <w:r w:rsidR="00942F33">
        <w:rPr>
          <w:szCs w:val="28"/>
          <w:lang w:val="en-US"/>
        </w:rPr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3</w:t>
      </w:r>
      <w:r w:rsidR="00942F33">
        <w:rPr>
          <w:szCs w:val="28"/>
          <w:lang w:val="en-US"/>
        </w:rPr>
        <w:fldChar w:fldCharType="end"/>
      </w:r>
      <w:r>
        <w:rPr>
          <w:szCs w:val="28"/>
        </w:rPr>
        <w:t>.</w:t>
      </w:r>
    </w:p>
    <w:p w14:paraId="1E002400" w14:textId="77777777" w:rsidR="00221D97" w:rsidRDefault="0087606E" w:rsidP="0087606E">
      <w:pPr>
        <w:pStyle w:val="TableName"/>
      </w:pPr>
      <w:r>
        <w:tab/>
      </w:r>
      <w:r>
        <w:tab/>
        <w:t xml:space="preserve">Таблиця </w:t>
      </w:r>
      <w:bookmarkStart w:id="87" w:name="Tab_2014JCMbsh_3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3</w:t>
        </w:r>
      </w:fldSimple>
      <w:bookmarkEnd w:id="87"/>
      <w: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60"/>
        <w:gridCol w:w="900"/>
        <w:gridCol w:w="600"/>
        <w:gridCol w:w="600"/>
        <w:gridCol w:w="600"/>
        <w:gridCol w:w="900"/>
        <w:gridCol w:w="630"/>
        <w:gridCol w:w="630"/>
        <w:gridCol w:w="630"/>
        <w:gridCol w:w="630"/>
        <w:gridCol w:w="774"/>
        <w:gridCol w:w="666"/>
        <w:gridCol w:w="643"/>
      </w:tblGrid>
      <w:tr w:rsidR="00221D97" w:rsidRPr="00766075" w14:paraId="233E02B9" w14:textId="77777777" w:rsidTr="00221D97">
        <w:trPr>
          <w:trHeight w:val="480"/>
        </w:trPr>
        <w:tc>
          <w:tcPr>
            <w:tcW w:w="1260" w:type="dxa"/>
            <w:vMerge w:val="restart"/>
            <w:shd w:val="clear" w:color="auto" w:fill="auto"/>
          </w:tcPr>
          <w:p w14:paraId="0671C754" w14:textId="77777777" w:rsidR="00221D97" w:rsidRPr="00766075" w:rsidRDefault="009577DD" w:rsidP="0087606E">
            <w:pPr>
              <w:pStyle w:val="TableHeader"/>
            </w:pPr>
            <w:r w:rsidRPr="00766075">
              <w:t>Навантаження</w:t>
            </w:r>
          </w:p>
        </w:tc>
        <w:tc>
          <w:tcPr>
            <w:tcW w:w="900" w:type="dxa"/>
            <w:vMerge w:val="restart"/>
            <w:shd w:val="clear" w:color="auto" w:fill="auto"/>
          </w:tcPr>
          <w:p w14:paraId="55F8A540" w14:textId="77777777" w:rsidR="00221D97" w:rsidRPr="00766075" w:rsidRDefault="00221D97" w:rsidP="0087606E">
            <w:pPr>
              <w:pStyle w:val="TableHeader"/>
            </w:pPr>
            <w:r w:rsidRPr="00766075">
              <w:t>Опір лінії</w:t>
            </w:r>
          </w:p>
        </w:tc>
        <w:tc>
          <w:tcPr>
            <w:tcW w:w="3330" w:type="dxa"/>
            <w:gridSpan w:val="5"/>
            <w:shd w:val="clear" w:color="auto" w:fill="auto"/>
          </w:tcPr>
          <w:p w14:paraId="3EE869E2" w14:textId="77777777" w:rsidR="00221D97" w:rsidRPr="00766075" w:rsidRDefault="00221D97" w:rsidP="0087606E">
            <w:pPr>
              <w:pStyle w:val="TableHeader"/>
            </w:pPr>
            <w:r w:rsidRPr="00766075">
              <w:t>Без УПК</w:t>
            </w:r>
          </w:p>
        </w:tc>
        <w:tc>
          <w:tcPr>
            <w:tcW w:w="3330" w:type="dxa"/>
            <w:gridSpan w:val="5"/>
            <w:shd w:val="clear" w:color="auto" w:fill="auto"/>
          </w:tcPr>
          <w:p w14:paraId="7532D093" w14:textId="77777777" w:rsidR="00221D97" w:rsidRPr="00766075" w:rsidRDefault="00221D97" w:rsidP="0087606E">
            <w:pPr>
              <w:pStyle w:val="TableHeader"/>
            </w:pPr>
            <w:r w:rsidRPr="00766075">
              <w:t>З УПК</w:t>
            </w:r>
          </w:p>
        </w:tc>
        <w:tc>
          <w:tcPr>
            <w:tcW w:w="643" w:type="dxa"/>
            <w:vMerge w:val="restart"/>
            <w:shd w:val="clear" w:color="auto" w:fill="auto"/>
          </w:tcPr>
          <w:p w14:paraId="39789090" w14:textId="77777777" w:rsidR="00221D97" w:rsidRDefault="00A766B2" w:rsidP="0087606E">
            <w:pPr>
              <w:pStyle w:val="TableHeader"/>
            </w:pPr>
            <w:r w:rsidRPr="00A766B2">
              <w:rPr>
                <w:position w:val="-12"/>
              </w:rPr>
              <w:object w:dxaOrig="499" w:dyaOrig="380" w14:anchorId="1D6139D7">
                <v:shape id="_x0000_i1097" type="#_x0000_t75" style="width:24.6pt;height:18.6pt" o:ole="">
                  <v:imagedata r:id="rId169" o:title=""/>
                </v:shape>
                <o:OLEObject Type="Embed" ProgID="Equation.DSMT4" ShapeID="_x0000_i1097" DrawAspect="Content" ObjectID="_1679129471" r:id="rId170"/>
              </w:object>
            </w:r>
          </w:p>
          <w:p w14:paraId="614EB336" w14:textId="77777777" w:rsidR="00221D97" w:rsidRPr="00766075" w:rsidRDefault="00221D97" w:rsidP="0087606E">
            <w:pPr>
              <w:pStyle w:val="TableHeader"/>
            </w:pPr>
            <w:r>
              <w:t>%</w:t>
            </w:r>
          </w:p>
        </w:tc>
      </w:tr>
      <w:tr w:rsidR="00221D97" w:rsidRPr="00766075" w14:paraId="6B74AC15" w14:textId="77777777" w:rsidTr="00221D97">
        <w:trPr>
          <w:trHeight w:val="480"/>
        </w:trPr>
        <w:tc>
          <w:tcPr>
            <w:tcW w:w="1260" w:type="dxa"/>
            <w:vMerge/>
            <w:shd w:val="clear" w:color="auto" w:fill="auto"/>
          </w:tcPr>
          <w:p w14:paraId="1CFB4076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900" w:type="dxa"/>
            <w:vMerge/>
            <w:shd w:val="clear" w:color="auto" w:fill="auto"/>
          </w:tcPr>
          <w:p w14:paraId="6DE4ACC1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600" w:type="dxa"/>
            <w:shd w:val="clear" w:color="auto" w:fill="auto"/>
          </w:tcPr>
          <w:p w14:paraId="78C469A9" w14:textId="77777777" w:rsidR="00221D97" w:rsidRPr="00766075" w:rsidRDefault="00221D97" w:rsidP="0087606E">
            <w:pPr>
              <w:pStyle w:val="TableHeader"/>
              <w:rPr>
                <w:vertAlign w:val="subscript"/>
                <w:lang w:val="en-US"/>
              </w:rPr>
            </w:pPr>
            <w:r w:rsidRPr="005F3D65">
              <w:rPr>
                <w:i/>
                <w:lang w:val="en-US"/>
              </w:rPr>
              <w:t>U</w:t>
            </w:r>
            <w:r w:rsidRPr="00766075">
              <w:rPr>
                <w:vertAlign w:val="subscript"/>
                <w:lang w:val="en-US"/>
              </w:rPr>
              <w:t>1</w:t>
            </w:r>
          </w:p>
        </w:tc>
        <w:tc>
          <w:tcPr>
            <w:tcW w:w="600" w:type="dxa"/>
            <w:shd w:val="clear" w:color="auto" w:fill="auto"/>
          </w:tcPr>
          <w:p w14:paraId="22167AD9" w14:textId="77777777" w:rsidR="00221D97" w:rsidRPr="00766075" w:rsidRDefault="00221D97" w:rsidP="0087606E">
            <w:pPr>
              <w:pStyle w:val="TableHeader"/>
              <w:rPr>
                <w:vertAlign w:val="subscript"/>
                <w:lang w:val="en-US"/>
              </w:rPr>
            </w:pPr>
            <w:r w:rsidRPr="005F3D65">
              <w:rPr>
                <w:i/>
                <w:lang w:val="en-US"/>
              </w:rPr>
              <w:t>U</w:t>
            </w:r>
            <w:r w:rsidRPr="00766075">
              <w:rPr>
                <w:vertAlign w:val="subscript"/>
                <w:lang w:val="en-US"/>
              </w:rPr>
              <w:t>2</w:t>
            </w:r>
          </w:p>
        </w:tc>
        <w:tc>
          <w:tcPr>
            <w:tcW w:w="600" w:type="dxa"/>
            <w:shd w:val="clear" w:color="auto" w:fill="auto"/>
          </w:tcPr>
          <w:p w14:paraId="53739373" w14:textId="77777777" w:rsidR="00221D97" w:rsidRPr="00766075" w:rsidRDefault="00221D97" w:rsidP="0087606E">
            <w:pPr>
              <w:pStyle w:val="TableHeader"/>
              <w:rPr>
                <w:vertAlign w:val="subscript"/>
                <w:lang w:val="en-US"/>
              </w:rPr>
            </w:pPr>
            <w:r w:rsidRPr="005F3D65">
              <w:rPr>
                <w:i/>
                <w:lang w:val="en-US"/>
              </w:rPr>
              <w:t>I</w:t>
            </w:r>
            <w:r w:rsidRPr="00766075">
              <w:rPr>
                <w:vertAlign w:val="subscript"/>
              </w:rPr>
              <w:t>н</w:t>
            </w:r>
          </w:p>
        </w:tc>
        <w:tc>
          <w:tcPr>
            <w:tcW w:w="900" w:type="dxa"/>
            <w:shd w:val="clear" w:color="auto" w:fill="auto"/>
          </w:tcPr>
          <w:p w14:paraId="13EC7A99" w14:textId="77777777" w:rsidR="00221D97" w:rsidRPr="00766075" w:rsidRDefault="00221D97" w:rsidP="0087606E">
            <w:pPr>
              <w:pStyle w:val="TableHeader"/>
              <w:rPr>
                <w:lang w:val="en-US"/>
              </w:rPr>
            </w:pPr>
            <w:proofErr w:type="spellStart"/>
            <w:r w:rsidRPr="00766075">
              <w:rPr>
                <w:lang w:val="en-US"/>
              </w:rPr>
              <w:t>cosφ</w:t>
            </w:r>
            <w:proofErr w:type="spellEnd"/>
          </w:p>
        </w:tc>
        <w:tc>
          <w:tcPr>
            <w:tcW w:w="630" w:type="dxa"/>
            <w:shd w:val="clear" w:color="auto" w:fill="auto"/>
          </w:tcPr>
          <w:p w14:paraId="7227EE8F" w14:textId="77777777" w:rsidR="00221D97" w:rsidRPr="00766075" w:rsidRDefault="00221D97" w:rsidP="0087606E">
            <w:pPr>
              <w:pStyle w:val="TableHeader"/>
              <w:rPr>
                <w:lang w:val="en-US"/>
              </w:rPr>
            </w:pPr>
            <w:r w:rsidRPr="00766075">
              <w:t>Δ</w:t>
            </w:r>
            <w:r w:rsidRPr="005F3D65">
              <w:rPr>
                <w:i/>
                <w:lang w:val="en-US"/>
              </w:rPr>
              <w:t>U</w:t>
            </w:r>
            <w:r w:rsidRPr="00766075">
              <w:rPr>
                <w:lang w:val="en-US"/>
              </w:rPr>
              <w:t>%</w:t>
            </w:r>
          </w:p>
        </w:tc>
        <w:tc>
          <w:tcPr>
            <w:tcW w:w="630" w:type="dxa"/>
            <w:shd w:val="clear" w:color="auto" w:fill="auto"/>
          </w:tcPr>
          <w:p w14:paraId="00F7DFE3" w14:textId="77777777" w:rsidR="00221D97" w:rsidRPr="00766075" w:rsidRDefault="00221D97" w:rsidP="0087606E">
            <w:pPr>
              <w:pStyle w:val="TableHeader"/>
            </w:pPr>
            <w:r w:rsidRPr="005F3D65">
              <w:rPr>
                <w:i/>
                <w:lang w:val="en-US"/>
              </w:rPr>
              <w:t>U</w:t>
            </w:r>
            <w:r w:rsidRPr="00766075">
              <w:rPr>
                <w:vertAlign w:val="subscript"/>
                <w:lang w:val="en-US"/>
              </w:rPr>
              <w:t>1</w:t>
            </w:r>
          </w:p>
        </w:tc>
        <w:tc>
          <w:tcPr>
            <w:tcW w:w="630" w:type="dxa"/>
            <w:shd w:val="clear" w:color="auto" w:fill="auto"/>
          </w:tcPr>
          <w:p w14:paraId="4054A55D" w14:textId="77777777" w:rsidR="00221D97" w:rsidRPr="00766075" w:rsidRDefault="00221D97" w:rsidP="0087606E">
            <w:pPr>
              <w:pStyle w:val="TableHeader"/>
            </w:pPr>
            <w:r w:rsidRPr="005F3D65">
              <w:rPr>
                <w:i/>
                <w:lang w:val="en-US"/>
              </w:rPr>
              <w:t>U</w:t>
            </w:r>
            <w:r w:rsidRPr="00766075">
              <w:rPr>
                <w:vertAlign w:val="subscript"/>
                <w:lang w:val="en-US"/>
              </w:rPr>
              <w:t>2</w:t>
            </w:r>
          </w:p>
        </w:tc>
        <w:tc>
          <w:tcPr>
            <w:tcW w:w="630" w:type="dxa"/>
            <w:shd w:val="clear" w:color="auto" w:fill="auto"/>
          </w:tcPr>
          <w:p w14:paraId="0A58A679" w14:textId="77777777" w:rsidR="00221D97" w:rsidRPr="00766075" w:rsidRDefault="00221D97" w:rsidP="0087606E">
            <w:pPr>
              <w:pStyle w:val="TableHeader"/>
            </w:pPr>
            <w:r w:rsidRPr="005F3D65">
              <w:rPr>
                <w:i/>
                <w:lang w:val="en-US"/>
              </w:rPr>
              <w:t>I</w:t>
            </w:r>
            <w:r w:rsidRPr="00766075">
              <w:rPr>
                <w:vertAlign w:val="subscript"/>
              </w:rPr>
              <w:t>н</w:t>
            </w:r>
          </w:p>
        </w:tc>
        <w:tc>
          <w:tcPr>
            <w:tcW w:w="774" w:type="dxa"/>
            <w:shd w:val="clear" w:color="auto" w:fill="auto"/>
          </w:tcPr>
          <w:p w14:paraId="05F72C0E" w14:textId="77777777" w:rsidR="00221D97" w:rsidRPr="00766075" w:rsidRDefault="00221D97" w:rsidP="0087606E">
            <w:pPr>
              <w:pStyle w:val="TableHeader"/>
            </w:pPr>
            <w:proofErr w:type="spellStart"/>
            <w:r w:rsidRPr="00766075">
              <w:rPr>
                <w:lang w:val="en-US"/>
              </w:rPr>
              <w:t>cosφ</w:t>
            </w:r>
            <w:proofErr w:type="spellEnd"/>
          </w:p>
        </w:tc>
        <w:tc>
          <w:tcPr>
            <w:tcW w:w="666" w:type="dxa"/>
            <w:shd w:val="clear" w:color="auto" w:fill="auto"/>
          </w:tcPr>
          <w:p w14:paraId="7661BC1F" w14:textId="77777777" w:rsidR="00221D97" w:rsidRPr="00766075" w:rsidRDefault="00221D97" w:rsidP="0087606E">
            <w:pPr>
              <w:pStyle w:val="TableHeader"/>
            </w:pPr>
            <w:r w:rsidRPr="00766075">
              <w:t>Δ</w:t>
            </w:r>
            <w:r w:rsidRPr="005F3D65">
              <w:rPr>
                <w:i/>
                <w:lang w:val="en-US"/>
              </w:rPr>
              <w:t>U</w:t>
            </w:r>
            <w:r w:rsidRPr="00766075">
              <w:rPr>
                <w:lang w:val="en-US"/>
              </w:rPr>
              <w:t>%</w:t>
            </w:r>
          </w:p>
        </w:tc>
        <w:tc>
          <w:tcPr>
            <w:tcW w:w="643" w:type="dxa"/>
            <w:vMerge/>
            <w:shd w:val="clear" w:color="auto" w:fill="auto"/>
          </w:tcPr>
          <w:p w14:paraId="1E7AE374" w14:textId="77777777" w:rsidR="00221D97" w:rsidRPr="00766075" w:rsidRDefault="00221D97" w:rsidP="0087606E">
            <w:pPr>
              <w:pStyle w:val="TableBody"/>
            </w:pPr>
          </w:p>
        </w:tc>
      </w:tr>
      <w:tr w:rsidR="00221D97" w:rsidRPr="00766075" w14:paraId="35F29007" w14:textId="77777777" w:rsidTr="00221D97">
        <w:trPr>
          <w:trHeight w:val="1060"/>
        </w:trPr>
        <w:tc>
          <w:tcPr>
            <w:tcW w:w="1260" w:type="dxa"/>
            <w:shd w:val="clear" w:color="auto" w:fill="auto"/>
          </w:tcPr>
          <w:p w14:paraId="75FAA4C0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900" w:type="dxa"/>
            <w:shd w:val="clear" w:color="auto" w:fill="auto"/>
          </w:tcPr>
          <w:p w14:paraId="2B8F5529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600" w:type="dxa"/>
            <w:shd w:val="clear" w:color="auto" w:fill="auto"/>
          </w:tcPr>
          <w:p w14:paraId="34C2BFAA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600" w:type="dxa"/>
            <w:shd w:val="clear" w:color="auto" w:fill="auto"/>
          </w:tcPr>
          <w:p w14:paraId="2E3FB852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600" w:type="dxa"/>
            <w:shd w:val="clear" w:color="auto" w:fill="auto"/>
          </w:tcPr>
          <w:p w14:paraId="5D8EFA47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900" w:type="dxa"/>
            <w:shd w:val="clear" w:color="auto" w:fill="auto"/>
          </w:tcPr>
          <w:p w14:paraId="5124637D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630" w:type="dxa"/>
            <w:shd w:val="clear" w:color="auto" w:fill="auto"/>
          </w:tcPr>
          <w:p w14:paraId="7C098940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630" w:type="dxa"/>
            <w:shd w:val="clear" w:color="auto" w:fill="auto"/>
          </w:tcPr>
          <w:p w14:paraId="14E34A19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630" w:type="dxa"/>
            <w:shd w:val="clear" w:color="auto" w:fill="auto"/>
          </w:tcPr>
          <w:p w14:paraId="6E9E5FA5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630" w:type="dxa"/>
            <w:shd w:val="clear" w:color="auto" w:fill="auto"/>
          </w:tcPr>
          <w:p w14:paraId="4CC8307B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74" w:type="dxa"/>
            <w:shd w:val="clear" w:color="auto" w:fill="auto"/>
          </w:tcPr>
          <w:p w14:paraId="36F8BC1F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666" w:type="dxa"/>
            <w:shd w:val="clear" w:color="auto" w:fill="auto"/>
          </w:tcPr>
          <w:p w14:paraId="7F55B824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643" w:type="dxa"/>
            <w:shd w:val="clear" w:color="auto" w:fill="auto"/>
          </w:tcPr>
          <w:p w14:paraId="168636D7" w14:textId="77777777" w:rsidR="00221D97" w:rsidRPr="00766075" w:rsidRDefault="00221D97" w:rsidP="0087606E">
            <w:pPr>
              <w:pStyle w:val="TableBody"/>
            </w:pPr>
          </w:p>
        </w:tc>
      </w:tr>
    </w:tbl>
    <w:p w14:paraId="358C1FAE" w14:textId="77777777" w:rsidR="00221D97" w:rsidRDefault="00221D97" w:rsidP="00221D97">
      <w:pPr>
        <w:ind w:left="1080"/>
        <w:rPr>
          <w:szCs w:val="28"/>
          <w:lang w:val="en-US"/>
        </w:rPr>
      </w:pPr>
    </w:p>
    <w:p w14:paraId="5BA82675" w14:textId="77777777" w:rsidR="00221D97" w:rsidRDefault="00221D97" w:rsidP="00881802">
      <w:pPr>
        <w:pStyle w:val="afc"/>
        <w:numPr>
          <w:ilvl w:val="0"/>
          <w:numId w:val="23"/>
        </w:numPr>
        <w:rPr>
          <w:szCs w:val="28"/>
        </w:rPr>
      </w:pPr>
      <w:r w:rsidRPr="0087606E">
        <w:t>Зняти</w:t>
      </w:r>
      <w:r>
        <w:rPr>
          <w:szCs w:val="28"/>
        </w:rPr>
        <w:t xml:space="preserve"> характеристику </w:t>
      </w:r>
      <w:r w:rsidR="00A766B2" w:rsidRPr="00A766B2">
        <w:rPr>
          <w:position w:val="-12"/>
          <w:szCs w:val="28"/>
        </w:rPr>
        <w:object w:dxaOrig="1400" w:dyaOrig="380" w14:anchorId="35F49C50">
          <v:shape id="_x0000_i1098" type="#_x0000_t75" style="width:69.6pt;height:18.6pt" o:ole="">
            <v:imagedata r:id="rId171" o:title=""/>
          </v:shape>
          <o:OLEObject Type="Embed" ProgID="Equation.DSMT4" ShapeID="_x0000_i1098" DrawAspect="Content" ObjectID="_1679129472" r:id="rId172"/>
        </w:object>
      </w:r>
      <w:r>
        <w:rPr>
          <w:szCs w:val="28"/>
        </w:rPr>
        <w:t xml:space="preserve"> при </w:t>
      </w:r>
      <w:r w:rsidR="00A766B2" w:rsidRPr="00A766B2">
        <w:rPr>
          <w:position w:val="-10"/>
          <w:szCs w:val="28"/>
        </w:rPr>
        <w:object w:dxaOrig="620" w:dyaOrig="340" w14:anchorId="041D6D2D">
          <v:shape id="_x0000_i1099" type="#_x0000_t75" style="width:30.6pt;height:17.4pt" o:ole="">
            <v:imagedata r:id="rId173" o:title=""/>
          </v:shape>
          <o:OLEObject Type="Embed" ProgID="Equation.DSMT4" ShapeID="_x0000_i1099" DrawAspect="Content" ObjectID="_1679129473" r:id="rId174"/>
        </w:object>
      </w:r>
      <w:r w:rsidRPr="006A7B9E">
        <w:t>=</w:t>
      </w:r>
      <w:r>
        <w:rPr>
          <w:i/>
          <w:szCs w:val="28"/>
          <w:lang w:val="en-US"/>
        </w:rPr>
        <w:t>const</w:t>
      </w:r>
      <w:r>
        <w:rPr>
          <w:szCs w:val="28"/>
        </w:rPr>
        <w:t>,</w:t>
      </w:r>
      <w:r w:rsidRPr="006A7B9E">
        <w:rPr>
          <w:i/>
          <w:szCs w:val="28"/>
        </w:rPr>
        <w:t xml:space="preserve"> </w:t>
      </w:r>
      <w:r>
        <w:rPr>
          <w:i/>
          <w:szCs w:val="28"/>
          <w:lang w:val="en-US"/>
        </w:rPr>
        <w:t>X</w:t>
      </w:r>
      <w:r>
        <w:rPr>
          <w:i/>
          <w:szCs w:val="28"/>
          <w:vertAlign w:val="subscript"/>
        </w:rPr>
        <w:t>л</w:t>
      </w:r>
      <w:r w:rsidRPr="006A7B9E">
        <w:rPr>
          <w:i/>
          <w:szCs w:val="28"/>
        </w:rPr>
        <w:t>=</w:t>
      </w:r>
      <w:r>
        <w:rPr>
          <w:i/>
          <w:szCs w:val="28"/>
          <w:lang w:val="en-US"/>
        </w:rPr>
        <w:t>const</w:t>
      </w:r>
      <w:r>
        <w:rPr>
          <w:szCs w:val="28"/>
        </w:rPr>
        <w:t xml:space="preserve">. Результати занести в </w:t>
      </w:r>
      <w:r w:rsidR="00942F33">
        <w:rPr>
          <w:szCs w:val="28"/>
        </w:rPr>
        <w:t xml:space="preserve">табл. </w:t>
      </w:r>
      <w:r w:rsidR="00942F33">
        <w:rPr>
          <w:szCs w:val="28"/>
        </w:rPr>
        <w:fldChar w:fldCharType="begin"/>
      </w:r>
      <w:r w:rsidR="00942F33">
        <w:rPr>
          <w:szCs w:val="28"/>
        </w:rPr>
        <w:instrText xml:space="preserve"> REF Tab_2014JCMbsh_4 \h </w:instrText>
      </w:r>
      <w:r w:rsidR="00942F33">
        <w:rPr>
          <w:szCs w:val="28"/>
        </w:rPr>
      </w:r>
      <w:r w:rsidR="00942F33">
        <w:rPr>
          <w:szCs w:val="28"/>
        </w:rPr>
        <w:fldChar w:fldCharType="separate"/>
      </w:r>
      <w:r w:rsidR="00B134EB">
        <w:rPr>
          <w:noProof/>
        </w:rPr>
        <w:t>4</w:t>
      </w:r>
      <w:r w:rsidR="00B134EB">
        <w:t>.</w:t>
      </w:r>
      <w:r w:rsidR="00B134EB">
        <w:rPr>
          <w:noProof/>
        </w:rPr>
        <w:t>4</w:t>
      </w:r>
      <w:r w:rsidR="00942F33">
        <w:rPr>
          <w:szCs w:val="28"/>
        </w:rPr>
        <w:fldChar w:fldCharType="end"/>
      </w:r>
      <w:r>
        <w:rPr>
          <w:szCs w:val="28"/>
        </w:rPr>
        <w:t>.</w:t>
      </w:r>
    </w:p>
    <w:p w14:paraId="5CD844F2" w14:textId="77777777" w:rsidR="00221D97" w:rsidRDefault="0087606E" w:rsidP="0087606E">
      <w:pPr>
        <w:pStyle w:val="TableName"/>
      </w:pPr>
      <w:r>
        <w:lastRenderedPageBreak/>
        <w:tab/>
      </w:r>
      <w:r>
        <w:tab/>
        <w:t xml:space="preserve">Таблиця </w:t>
      </w:r>
      <w:bookmarkStart w:id="88" w:name="Tab_2014JCMbsh_4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4</w:t>
        </w:r>
      </w:fldSimple>
      <w:bookmarkEnd w:id="88"/>
      <w:r>
        <w:t>.</w:t>
      </w:r>
    </w:p>
    <w:tbl>
      <w:tblPr>
        <w:tblW w:w="965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60"/>
        <w:gridCol w:w="1080"/>
        <w:gridCol w:w="780"/>
        <w:gridCol w:w="780"/>
        <w:gridCol w:w="780"/>
        <w:gridCol w:w="1260"/>
        <w:gridCol w:w="891"/>
        <w:gridCol w:w="705"/>
        <w:gridCol w:w="704"/>
        <w:gridCol w:w="705"/>
        <w:gridCol w:w="705"/>
      </w:tblGrid>
      <w:tr w:rsidR="00221D97" w:rsidRPr="00766075" w14:paraId="0FDAB955" w14:textId="77777777" w:rsidTr="00221D97">
        <w:trPr>
          <w:trHeight w:val="158"/>
        </w:trPr>
        <w:tc>
          <w:tcPr>
            <w:tcW w:w="1260" w:type="dxa"/>
            <w:vMerge w:val="restart"/>
            <w:shd w:val="clear" w:color="auto" w:fill="auto"/>
          </w:tcPr>
          <w:p w14:paraId="6FD9EE13" w14:textId="77777777" w:rsidR="00221D97" w:rsidRPr="00766075" w:rsidRDefault="009577DD" w:rsidP="0087606E">
            <w:pPr>
              <w:pStyle w:val="TableHeader"/>
            </w:pPr>
            <w:r w:rsidRPr="00766075">
              <w:t>Навантаження</w:t>
            </w:r>
          </w:p>
        </w:tc>
        <w:tc>
          <w:tcPr>
            <w:tcW w:w="1080" w:type="dxa"/>
            <w:vMerge w:val="restart"/>
            <w:shd w:val="clear" w:color="auto" w:fill="auto"/>
          </w:tcPr>
          <w:p w14:paraId="168F39E7" w14:textId="77777777" w:rsidR="00221D97" w:rsidRPr="00766075" w:rsidRDefault="00221D97" w:rsidP="0087606E">
            <w:pPr>
              <w:pStyle w:val="TableHeader"/>
            </w:pPr>
            <w:r w:rsidRPr="00766075">
              <w:t>Опір лінії</w:t>
            </w:r>
          </w:p>
        </w:tc>
        <w:tc>
          <w:tcPr>
            <w:tcW w:w="2340" w:type="dxa"/>
            <w:gridSpan w:val="3"/>
            <w:shd w:val="clear" w:color="auto" w:fill="auto"/>
          </w:tcPr>
          <w:p w14:paraId="0FAD1515" w14:textId="77777777" w:rsidR="00221D97" w:rsidRPr="00766075" w:rsidRDefault="00221D97" w:rsidP="0087606E">
            <w:pPr>
              <w:pStyle w:val="TableHeader"/>
            </w:pPr>
            <w:r w:rsidRPr="00766075">
              <w:t>Без УПК</w:t>
            </w:r>
          </w:p>
        </w:tc>
        <w:tc>
          <w:tcPr>
            <w:tcW w:w="1260" w:type="dxa"/>
            <w:vMerge w:val="restart"/>
            <w:shd w:val="clear" w:color="auto" w:fill="auto"/>
          </w:tcPr>
          <w:p w14:paraId="7E0E8903" w14:textId="77777777" w:rsidR="00221D97" w:rsidRPr="00766075" w:rsidRDefault="00221D97" w:rsidP="0087606E">
            <w:pPr>
              <w:pStyle w:val="TableHeader"/>
            </w:pPr>
            <w:r w:rsidRPr="00766075">
              <w:t>Опір</w:t>
            </w:r>
          </w:p>
          <w:p w14:paraId="0EAB35BF" w14:textId="77777777" w:rsidR="00221D97" w:rsidRPr="00766075" w:rsidRDefault="00221D97" w:rsidP="0087606E">
            <w:pPr>
              <w:pStyle w:val="TableHeader"/>
            </w:pPr>
            <w:r w:rsidRPr="00766075">
              <w:t>УПК</w:t>
            </w:r>
          </w:p>
        </w:tc>
        <w:tc>
          <w:tcPr>
            <w:tcW w:w="891" w:type="dxa"/>
            <w:vMerge w:val="restart"/>
            <w:shd w:val="clear" w:color="auto" w:fill="auto"/>
          </w:tcPr>
          <w:p w14:paraId="5939AB64" w14:textId="77777777" w:rsidR="00221D97" w:rsidRPr="00766075" w:rsidRDefault="00221D97" w:rsidP="0087606E">
            <w:pPr>
              <w:pStyle w:val="TableHeader"/>
            </w:pPr>
            <w:proofErr w:type="spellStart"/>
            <w:r w:rsidRPr="00766075">
              <w:rPr>
                <w:lang w:val="en-US"/>
              </w:rPr>
              <w:t>cosφ</w:t>
            </w:r>
            <w:proofErr w:type="spellEnd"/>
          </w:p>
        </w:tc>
        <w:tc>
          <w:tcPr>
            <w:tcW w:w="705" w:type="dxa"/>
            <w:vMerge w:val="restart"/>
            <w:shd w:val="clear" w:color="auto" w:fill="auto"/>
          </w:tcPr>
          <w:p w14:paraId="1470EE5A" w14:textId="77777777" w:rsidR="00221D97" w:rsidRPr="00766075" w:rsidRDefault="00221D97" w:rsidP="0087606E">
            <w:pPr>
              <w:pStyle w:val="TableHeader"/>
            </w:pPr>
            <w:r w:rsidRPr="005F3D65">
              <w:rPr>
                <w:i/>
                <w:lang w:val="en-US"/>
              </w:rPr>
              <w:t>U</w:t>
            </w:r>
            <w:r w:rsidRPr="00766075">
              <w:rPr>
                <w:vertAlign w:val="subscript"/>
              </w:rPr>
              <w:t>1</w:t>
            </w:r>
          </w:p>
        </w:tc>
        <w:tc>
          <w:tcPr>
            <w:tcW w:w="704" w:type="dxa"/>
            <w:vMerge w:val="restart"/>
            <w:shd w:val="clear" w:color="auto" w:fill="auto"/>
          </w:tcPr>
          <w:p w14:paraId="4B74B010" w14:textId="77777777" w:rsidR="00221D97" w:rsidRPr="00766075" w:rsidRDefault="00221D97" w:rsidP="0087606E">
            <w:pPr>
              <w:pStyle w:val="TableHeader"/>
            </w:pPr>
            <w:r w:rsidRPr="005F3D65">
              <w:rPr>
                <w:i/>
                <w:lang w:val="en-US"/>
              </w:rPr>
              <w:t>U</w:t>
            </w:r>
            <w:r w:rsidRPr="00766075">
              <w:rPr>
                <w:vertAlign w:val="subscript"/>
                <w:lang w:val="en-US"/>
              </w:rPr>
              <w:t>2</w:t>
            </w:r>
          </w:p>
        </w:tc>
        <w:tc>
          <w:tcPr>
            <w:tcW w:w="705" w:type="dxa"/>
            <w:vMerge w:val="restart"/>
            <w:shd w:val="clear" w:color="auto" w:fill="auto"/>
          </w:tcPr>
          <w:p w14:paraId="56932696" w14:textId="77777777" w:rsidR="00221D97" w:rsidRPr="00766075" w:rsidRDefault="00221D97" w:rsidP="0087606E">
            <w:pPr>
              <w:pStyle w:val="TableHeader"/>
            </w:pPr>
            <w:r w:rsidRPr="00766075">
              <w:t>Δ</w:t>
            </w:r>
            <w:r w:rsidRPr="005F3D65">
              <w:rPr>
                <w:i/>
                <w:lang w:val="en-US"/>
              </w:rPr>
              <w:t>U</w:t>
            </w:r>
            <w:r w:rsidRPr="00766075">
              <w:rPr>
                <w:vertAlign w:val="subscript"/>
              </w:rPr>
              <w:t>н</w:t>
            </w:r>
            <w:r w:rsidRPr="00766075">
              <w:rPr>
                <w:lang w:val="en-US"/>
              </w:rPr>
              <w:t>%</w:t>
            </w:r>
          </w:p>
        </w:tc>
        <w:tc>
          <w:tcPr>
            <w:tcW w:w="705" w:type="dxa"/>
            <w:vMerge w:val="restart"/>
            <w:shd w:val="clear" w:color="auto" w:fill="auto"/>
          </w:tcPr>
          <w:p w14:paraId="663C1AFC" w14:textId="77777777" w:rsidR="00221D97" w:rsidRDefault="00A766B2" w:rsidP="0087606E">
            <w:pPr>
              <w:pStyle w:val="TableHeader"/>
            </w:pPr>
            <w:r w:rsidRPr="00A766B2">
              <w:rPr>
                <w:position w:val="-12"/>
              </w:rPr>
              <w:object w:dxaOrig="499" w:dyaOrig="380" w14:anchorId="77F20F17">
                <v:shape id="_x0000_i1100" type="#_x0000_t75" style="width:24.6pt;height:18.6pt" o:ole="">
                  <v:imagedata r:id="rId175" o:title=""/>
                </v:shape>
                <o:OLEObject Type="Embed" ProgID="Equation.DSMT4" ShapeID="_x0000_i1100" DrawAspect="Content" ObjectID="_1679129474" r:id="rId176"/>
              </w:object>
            </w:r>
          </w:p>
          <w:p w14:paraId="2AE4353A" w14:textId="77777777" w:rsidR="00221D97" w:rsidRPr="00766075" w:rsidRDefault="00221D97" w:rsidP="0087606E">
            <w:pPr>
              <w:pStyle w:val="TableHeader"/>
            </w:pPr>
            <w:r>
              <w:t>%</w:t>
            </w:r>
          </w:p>
        </w:tc>
      </w:tr>
      <w:tr w:rsidR="00221D97" w:rsidRPr="00766075" w14:paraId="4969CB9D" w14:textId="77777777" w:rsidTr="00221D97">
        <w:trPr>
          <w:trHeight w:val="157"/>
        </w:trPr>
        <w:tc>
          <w:tcPr>
            <w:tcW w:w="1260" w:type="dxa"/>
            <w:vMerge/>
            <w:shd w:val="clear" w:color="auto" w:fill="auto"/>
          </w:tcPr>
          <w:p w14:paraId="55049B63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1080" w:type="dxa"/>
            <w:vMerge/>
            <w:shd w:val="clear" w:color="auto" w:fill="auto"/>
          </w:tcPr>
          <w:p w14:paraId="2CCA16EF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80" w:type="dxa"/>
            <w:shd w:val="clear" w:color="auto" w:fill="auto"/>
          </w:tcPr>
          <w:p w14:paraId="5FDE8CDD" w14:textId="77777777" w:rsidR="00221D97" w:rsidRPr="00766075" w:rsidRDefault="00221D97" w:rsidP="0087606E">
            <w:pPr>
              <w:pStyle w:val="TableHeader"/>
              <w:rPr>
                <w:vertAlign w:val="subscript"/>
                <w:lang w:val="en-US"/>
              </w:rPr>
            </w:pPr>
            <w:r w:rsidRPr="005F3D65">
              <w:rPr>
                <w:i/>
                <w:lang w:val="en-US"/>
              </w:rPr>
              <w:t>U</w:t>
            </w:r>
            <w:r w:rsidRPr="00766075">
              <w:rPr>
                <w:vertAlign w:val="subscript"/>
                <w:lang w:val="en-US"/>
              </w:rPr>
              <w:t>1</w:t>
            </w:r>
          </w:p>
        </w:tc>
        <w:tc>
          <w:tcPr>
            <w:tcW w:w="780" w:type="dxa"/>
            <w:shd w:val="clear" w:color="auto" w:fill="auto"/>
          </w:tcPr>
          <w:p w14:paraId="77CEE368" w14:textId="77777777" w:rsidR="00221D97" w:rsidRPr="00766075" w:rsidRDefault="00221D97" w:rsidP="0087606E">
            <w:pPr>
              <w:pStyle w:val="TableHeader"/>
              <w:rPr>
                <w:vertAlign w:val="subscript"/>
                <w:lang w:val="en-US"/>
              </w:rPr>
            </w:pPr>
            <w:r w:rsidRPr="005F3D65">
              <w:rPr>
                <w:i/>
                <w:lang w:val="en-US"/>
              </w:rPr>
              <w:t>U</w:t>
            </w:r>
            <w:r w:rsidRPr="00766075">
              <w:rPr>
                <w:vertAlign w:val="subscript"/>
                <w:lang w:val="en-US"/>
              </w:rPr>
              <w:t>2</w:t>
            </w:r>
          </w:p>
        </w:tc>
        <w:tc>
          <w:tcPr>
            <w:tcW w:w="780" w:type="dxa"/>
            <w:shd w:val="clear" w:color="auto" w:fill="auto"/>
          </w:tcPr>
          <w:p w14:paraId="56F706EA" w14:textId="77777777" w:rsidR="00221D97" w:rsidRPr="00766075" w:rsidRDefault="00221D97" w:rsidP="0087606E">
            <w:pPr>
              <w:pStyle w:val="TableHeader"/>
            </w:pPr>
            <w:r w:rsidRPr="00766075">
              <w:t>Δ</w:t>
            </w:r>
            <w:r w:rsidRPr="005F3D65">
              <w:rPr>
                <w:i/>
                <w:lang w:val="en-US"/>
              </w:rPr>
              <w:t>U</w:t>
            </w:r>
            <w:r w:rsidRPr="00766075">
              <w:rPr>
                <w:lang w:val="en-US"/>
              </w:rPr>
              <w:t>%</w:t>
            </w:r>
          </w:p>
        </w:tc>
        <w:tc>
          <w:tcPr>
            <w:tcW w:w="1260" w:type="dxa"/>
            <w:vMerge/>
            <w:shd w:val="clear" w:color="auto" w:fill="auto"/>
          </w:tcPr>
          <w:p w14:paraId="5DD11BD8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891" w:type="dxa"/>
            <w:vMerge/>
            <w:shd w:val="clear" w:color="auto" w:fill="auto"/>
          </w:tcPr>
          <w:p w14:paraId="3A260955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05" w:type="dxa"/>
            <w:vMerge/>
            <w:shd w:val="clear" w:color="auto" w:fill="auto"/>
          </w:tcPr>
          <w:p w14:paraId="6040CFE1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04" w:type="dxa"/>
            <w:vMerge/>
            <w:shd w:val="clear" w:color="auto" w:fill="auto"/>
          </w:tcPr>
          <w:p w14:paraId="3173C7F3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05" w:type="dxa"/>
            <w:vMerge/>
            <w:shd w:val="clear" w:color="auto" w:fill="auto"/>
          </w:tcPr>
          <w:p w14:paraId="41CA8D9E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05" w:type="dxa"/>
            <w:vMerge/>
            <w:shd w:val="clear" w:color="auto" w:fill="auto"/>
          </w:tcPr>
          <w:p w14:paraId="12A7C629" w14:textId="77777777" w:rsidR="00221D97" w:rsidRPr="00766075" w:rsidRDefault="00221D97" w:rsidP="0087606E">
            <w:pPr>
              <w:pStyle w:val="TableBody"/>
            </w:pPr>
          </w:p>
        </w:tc>
      </w:tr>
      <w:tr w:rsidR="00221D97" w:rsidRPr="00766075" w14:paraId="29AB5E25" w14:textId="77777777" w:rsidTr="00221D97">
        <w:trPr>
          <w:trHeight w:val="1273"/>
        </w:trPr>
        <w:tc>
          <w:tcPr>
            <w:tcW w:w="1260" w:type="dxa"/>
            <w:shd w:val="clear" w:color="auto" w:fill="auto"/>
          </w:tcPr>
          <w:p w14:paraId="7AB53321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1080" w:type="dxa"/>
            <w:shd w:val="clear" w:color="auto" w:fill="auto"/>
          </w:tcPr>
          <w:p w14:paraId="147764D0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80" w:type="dxa"/>
            <w:shd w:val="clear" w:color="auto" w:fill="auto"/>
          </w:tcPr>
          <w:p w14:paraId="436341B9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80" w:type="dxa"/>
            <w:shd w:val="clear" w:color="auto" w:fill="auto"/>
          </w:tcPr>
          <w:p w14:paraId="51DD3EF5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80" w:type="dxa"/>
            <w:shd w:val="clear" w:color="auto" w:fill="auto"/>
          </w:tcPr>
          <w:p w14:paraId="2FC5144C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1260" w:type="dxa"/>
            <w:shd w:val="clear" w:color="auto" w:fill="auto"/>
          </w:tcPr>
          <w:p w14:paraId="36A8728A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891" w:type="dxa"/>
            <w:shd w:val="clear" w:color="auto" w:fill="auto"/>
          </w:tcPr>
          <w:p w14:paraId="773EE42F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05" w:type="dxa"/>
            <w:shd w:val="clear" w:color="auto" w:fill="auto"/>
          </w:tcPr>
          <w:p w14:paraId="42C4C6ED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04" w:type="dxa"/>
            <w:shd w:val="clear" w:color="auto" w:fill="auto"/>
          </w:tcPr>
          <w:p w14:paraId="121042A6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05" w:type="dxa"/>
            <w:shd w:val="clear" w:color="auto" w:fill="auto"/>
          </w:tcPr>
          <w:p w14:paraId="14D997E6" w14:textId="77777777" w:rsidR="00221D97" w:rsidRPr="00766075" w:rsidRDefault="00221D97" w:rsidP="0087606E">
            <w:pPr>
              <w:pStyle w:val="TableBody"/>
            </w:pPr>
          </w:p>
        </w:tc>
        <w:tc>
          <w:tcPr>
            <w:tcW w:w="705" w:type="dxa"/>
            <w:shd w:val="clear" w:color="auto" w:fill="auto"/>
          </w:tcPr>
          <w:p w14:paraId="7AA511DE" w14:textId="77777777" w:rsidR="00221D97" w:rsidRPr="00766075" w:rsidRDefault="00221D97" w:rsidP="0087606E">
            <w:pPr>
              <w:pStyle w:val="TableBody"/>
            </w:pPr>
          </w:p>
        </w:tc>
      </w:tr>
    </w:tbl>
    <w:p w14:paraId="2E478BE2" w14:textId="77777777" w:rsidR="00221D97" w:rsidRDefault="00221D97" w:rsidP="00221D97">
      <w:pPr>
        <w:ind w:left="1080"/>
        <w:rPr>
          <w:szCs w:val="28"/>
        </w:rPr>
      </w:pPr>
    </w:p>
    <w:p w14:paraId="09CE19CC" w14:textId="77777777" w:rsidR="00221D97" w:rsidRDefault="00221D97" w:rsidP="00881802">
      <w:pPr>
        <w:pStyle w:val="afc"/>
        <w:numPr>
          <w:ilvl w:val="0"/>
          <w:numId w:val="23"/>
        </w:numPr>
        <w:rPr>
          <w:szCs w:val="28"/>
        </w:rPr>
      </w:pPr>
      <w:r w:rsidRPr="0087606E">
        <w:t>Зібрати</w:t>
      </w:r>
      <w:r>
        <w:rPr>
          <w:szCs w:val="28"/>
        </w:rPr>
        <w:t xml:space="preserve"> схему 2.</w:t>
      </w:r>
    </w:p>
    <w:p w14:paraId="42C05F88" w14:textId="77777777" w:rsidR="00221D97" w:rsidRDefault="0087606E" w:rsidP="0087606E">
      <w:pPr>
        <w:pStyle w:val="Figure"/>
      </w:pPr>
      <w:r w:rsidRPr="0087606E">
        <w:rPr>
          <w:noProof/>
        </w:rPr>
        <w:drawing>
          <wp:inline distT="0" distB="0" distL="0" distR="0" wp14:anchorId="1C39EAF5" wp14:editId="74F76762">
            <wp:extent cx="6120765" cy="2841625"/>
            <wp:effectExtent l="0" t="0" r="0" b="0"/>
            <wp:docPr id="218" name="Рисунок 2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7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84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1DB5A0" w14:textId="77777777" w:rsidR="0087606E" w:rsidRDefault="0087606E" w:rsidP="0087606E">
      <w:pPr>
        <w:pStyle w:val="FigureName"/>
      </w:pPr>
      <w:r>
        <w:t xml:space="preserve">Рис. </w:t>
      </w:r>
      <w:bookmarkStart w:id="89" w:name="Fig_2014JCMbsh_16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4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11</w:t>
        </w:r>
      </w:fldSimple>
      <w:bookmarkEnd w:id="89"/>
      <w:r>
        <w:t>.</w:t>
      </w:r>
    </w:p>
    <w:p w14:paraId="33CDB76F" w14:textId="77777777" w:rsidR="00221D97" w:rsidRPr="004111F1" w:rsidRDefault="00221D97" w:rsidP="00881802">
      <w:pPr>
        <w:pStyle w:val="afc"/>
        <w:numPr>
          <w:ilvl w:val="0"/>
          <w:numId w:val="23"/>
        </w:numPr>
        <w:rPr>
          <w:szCs w:val="28"/>
        </w:rPr>
      </w:pPr>
      <w:r w:rsidRPr="0087606E">
        <w:t>Підібрати</w:t>
      </w:r>
      <w:r>
        <w:rPr>
          <w:szCs w:val="28"/>
        </w:rPr>
        <w:t xml:space="preserve"> опори УПК, отримані в результаті аналітичного розрахунку і впевнитися в правильності розрахунків.</w:t>
      </w:r>
    </w:p>
    <w:p w14:paraId="7602DDE9" w14:textId="77777777" w:rsidR="00221D97" w:rsidRPr="00F0457E" w:rsidRDefault="00221D97" w:rsidP="006A7F3D">
      <w:pPr>
        <w:pStyle w:val="2"/>
      </w:pPr>
      <w:bookmarkStart w:id="90" w:name="_Toc397437175"/>
      <w:r w:rsidRPr="00F0457E">
        <w:t>Контрольні запитання.</w:t>
      </w:r>
      <w:bookmarkEnd w:id="90"/>
    </w:p>
    <w:p w14:paraId="67082383" w14:textId="77777777" w:rsidR="00221D97" w:rsidRPr="00AE4CDE" w:rsidRDefault="00221D97" w:rsidP="00881802">
      <w:pPr>
        <w:pStyle w:val="afc"/>
        <w:numPr>
          <w:ilvl w:val="0"/>
          <w:numId w:val="24"/>
        </w:numPr>
      </w:pPr>
      <w:r>
        <w:t xml:space="preserve">В яких мережах застосовуються пристрої повздовжньої ємнісної компенсації? </w:t>
      </w:r>
    </w:p>
    <w:p w14:paraId="3E4739C6" w14:textId="77777777" w:rsidR="00221D97" w:rsidRDefault="00221D97" w:rsidP="00881802">
      <w:pPr>
        <w:pStyle w:val="afc"/>
        <w:numPr>
          <w:ilvl w:val="0"/>
          <w:numId w:val="24"/>
        </w:numPr>
      </w:pPr>
      <w:r>
        <w:t xml:space="preserve">Принципова відмінність повздовжньої ємнісної компенсації від поперечної. </w:t>
      </w:r>
    </w:p>
    <w:p w14:paraId="4D802AF5" w14:textId="77777777" w:rsidR="00221D97" w:rsidRPr="00AE4CDE" w:rsidRDefault="00221D97" w:rsidP="00881802">
      <w:pPr>
        <w:pStyle w:val="afc"/>
        <w:numPr>
          <w:ilvl w:val="0"/>
          <w:numId w:val="24"/>
        </w:numPr>
      </w:pPr>
      <w:r>
        <w:t>Від чого залежить регулюючий ефект УПК?</w:t>
      </w:r>
    </w:p>
    <w:p w14:paraId="48FCE487" w14:textId="77777777" w:rsidR="00221D97" w:rsidRDefault="00221D97" w:rsidP="00881802">
      <w:pPr>
        <w:pStyle w:val="afc"/>
        <w:numPr>
          <w:ilvl w:val="0"/>
          <w:numId w:val="24"/>
        </w:numPr>
      </w:pPr>
      <w:r>
        <w:t>Переваги і недоліки УПК.</w:t>
      </w:r>
    </w:p>
    <w:p w14:paraId="28D7DB9F" w14:textId="77777777" w:rsidR="00221D97" w:rsidRPr="00AE4CDE" w:rsidRDefault="00221D97" w:rsidP="00881802">
      <w:pPr>
        <w:pStyle w:val="afc"/>
        <w:numPr>
          <w:ilvl w:val="0"/>
          <w:numId w:val="24"/>
        </w:numPr>
      </w:pPr>
      <w:r>
        <w:t xml:space="preserve">У якому випадку компенсація є повною? </w:t>
      </w:r>
    </w:p>
    <w:p w14:paraId="7C112EA9" w14:textId="77777777" w:rsidR="00221D97" w:rsidRPr="00AE4CDE" w:rsidRDefault="00221D97" w:rsidP="00881802">
      <w:pPr>
        <w:pStyle w:val="afc"/>
        <w:numPr>
          <w:ilvl w:val="0"/>
          <w:numId w:val="24"/>
        </w:numPr>
      </w:pPr>
      <w:r>
        <w:t>Які типи конденсаторів випускаються промисловістю для УПК?</w:t>
      </w:r>
    </w:p>
    <w:p w14:paraId="3A3809AC" w14:textId="77777777" w:rsidR="00221D97" w:rsidRPr="00F0457E" w:rsidRDefault="00221D97" w:rsidP="006A7F3D">
      <w:pPr>
        <w:pStyle w:val="2"/>
      </w:pPr>
      <w:r>
        <w:lastRenderedPageBreak/>
        <w:t xml:space="preserve"> </w:t>
      </w:r>
      <w:bookmarkStart w:id="91" w:name="_Toc397437176"/>
      <w:r w:rsidRPr="00F0457E">
        <w:t>Література.</w:t>
      </w:r>
      <w:bookmarkEnd w:id="91"/>
    </w:p>
    <w:p w14:paraId="12D7E421" w14:textId="77777777" w:rsidR="00221D97" w:rsidRDefault="00221D97" w:rsidP="0087606E">
      <w:pPr>
        <w:pStyle w:val="Literature"/>
      </w:pPr>
      <w:proofErr w:type="spellStart"/>
      <w:r>
        <w:t>Веников</w:t>
      </w:r>
      <w:proofErr w:type="spellEnd"/>
      <w:r>
        <w:t xml:space="preserve"> В.А. </w:t>
      </w:r>
      <w:proofErr w:type="spellStart"/>
      <w:r>
        <w:t>Электрические</w:t>
      </w:r>
      <w:proofErr w:type="spellEnd"/>
      <w:r>
        <w:t xml:space="preserve"> </w:t>
      </w:r>
      <w:proofErr w:type="spellStart"/>
      <w:r>
        <w:t>системы</w:t>
      </w:r>
      <w:proofErr w:type="spellEnd"/>
      <w:r>
        <w:t xml:space="preserve">. Т.2. М.: </w:t>
      </w:r>
      <w:proofErr w:type="spellStart"/>
      <w:r>
        <w:t>Высшая</w:t>
      </w:r>
      <w:proofErr w:type="spellEnd"/>
      <w:r>
        <w:t xml:space="preserve"> школа, 1972.</w:t>
      </w:r>
      <w:bookmarkStart w:id="92" w:name="Lit_2014JCMbsh_12"/>
      <w:bookmarkEnd w:id="92"/>
    </w:p>
    <w:p w14:paraId="7F5774E4" w14:textId="77777777" w:rsidR="00221D97" w:rsidRDefault="00221D97" w:rsidP="0087606E">
      <w:pPr>
        <w:pStyle w:val="Literature"/>
      </w:pPr>
      <w:proofErr w:type="spellStart"/>
      <w:r>
        <w:t>Холмский</w:t>
      </w:r>
      <w:proofErr w:type="spellEnd"/>
      <w:r>
        <w:t xml:space="preserve"> В.Г. </w:t>
      </w:r>
      <w:proofErr w:type="spellStart"/>
      <w:r>
        <w:t>Расчет</w:t>
      </w:r>
      <w:proofErr w:type="spellEnd"/>
      <w:r>
        <w:t xml:space="preserve"> и </w:t>
      </w:r>
      <w:proofErr w:type="spellStart"/>
      <w:r>
        <w:t>оптимизация</w:t>
      </w:r>
      <w:proofErr w:type="spellEnd"/>
      <w:r>
        <w:t xml:space="preserve"> </w:t>
      </w:r>
      <w:proofErr w:type="spellStart"/>
      <w:r>
        <w:t>режимов</w:t>
      </w:r>
      <w:proofErr w:type="spellEnd"/>
      <w:r>
        <w:t xml:space="preserve"> </w:t>
      </w:r>
      <w:proofErr w:type="spellStart"/>
      <w:r>
        <w:t>электрических</w:t>
      </w:r>
      <w:proofErr w:type="spellEnd"/>
      <w:r>
        <w:t xml:space="preserve"> </w:t>
      </w:r>
      <w:proofErr w:type="spellStart"/>
      <w:r>
        <w:t>сетей</w:t>
      </w:r>
      <w:proofErr w:type="spellEnd"/>
      <w:r>
        <w:t xml:space="preserve">. М.: </w:t>
      </w:r>
      <w:proofErr w:type="spellStart"/>
      <w:r>
        <w:t>Высшая</w:t>
      </w:r>
      <w:proofErr w:type="spellEnd"/>
      <w:r>
        <w:t xml:space="preserve"> школа, 1975.</w:t>
      </w:r>
      <w:bookmarkStart w:id="93" w:name="Lit_2014JCMbsh_13"/>
      <w:bookmarkEnd w:id="93"/>
    </w:p>
    <w:p w14:paraId="592C43CA" w14:textId="77777777" w:rsidR="00A766B2" w:rsidRDefault="00221D97" w:rsidP="0087606E">
      <w:pPr>
        <w:pStyle w:val="Literature"/>
      </w:pPr>
      <w:r>
        <w:t>Конспект лекцій.</w:t>
      </w:r>
      <w:bookmarkStart w:id="94" w:name="Lit_2014JCMbsh_14"/>
      <w:bookmarkEnd w:id="94"/>
    </w:p>
    <w:p w14:paraId="12318B0E" w14:textId="77777777" w:rsidR="00221D97" w:rsidRPr="00CD51D1" w:rsidRDefault="00726F09" w:rsidP="006A7F3D">
      <w:pPr>
        <w:pStyle w:val="1"/>
      </w:pPr>
      <w:r>
        <w:lastRenderedPageBreak/>
        <w:t xml:space="preserve"> </w:t>
      </w:r>
      <w:bookmarkStart w:id="95" w:name="_Toc397437177"/>
      <w:r w:rsidRPr="00726F09">
        <w:t>Дослідження впливу параметрів мережі на режим напруги при установці компенсуючих пристроїв</w:t>
      </w:r>
      <w:bookmarkEnd w:id="95"/>
    </w:p>
    <w:p w14:paraId="11B0566E" w14:textId="77777777" w:rsidR="00221D97" w:rsidRDefault="00221D97" w:rsidP="0087606E">
      <w:r w:rsidRPr="00BC157B">
        <w:t>Мета роботи</w:t>
      </w:r>
      <w:r w:rsidRPr="003B686A">
        <w:t xml:space="preserve"> – </w:t>
      </w:r>
      <w:r>
        <w:t xml:space="preserve">вивчення </w:t>
      </w:r>
      <w:r w:rsidRPr="003B686A">
        <w:t>установок поперечно</w:t>
      </w:r>
      <w:r>
        <w:t>ї</w:t>
      </w:r>
      <w:r w:rsidRPr="003B686A">
        <w:t xml:space="preserve"> компенсац</w:t>
      </w:r>
      <w:r>
        <w:t>ії</w:t>
      </w:r>
      <w:r w:rsidRPr="003B686A">
        <w:t xml:space="preserve"> </w:t>
      </w:r>
      <w:r>
        <w:t>як</w:t>
      </w:r>
      <w:r w:rsidRPr="003B686A">
        <w:t xml:space="preserve"> </w:t>
      </w:r>
      <w:r>
        <w:t>е</w:t>
      </w:r>
      <w:r w:rsidRPr="003B686A">
        <w:t xml:space="preserve">лемента </w:t>
      </w:r>
      <w:r>
        <w:t>електричної мережі</w:t>
      </w:r>
      <w:r w:rsidRPr="003B686A">
        <w:t xml:space="preserve"> </w:t>
      </w:r>
      <w:r>
        <w:t xml:space="preserve">і дослідження впливу параметрів мережі на режим напруги при установці конденсаторних </w:t>
      </w:r>
      <w:proofErr w:type="spellStart"/>
      <w:r>
        <w:t>батарей</w:t>
      </w:r>
      <w:proofErr w:type="spellEnd"/>
      <w:r>
        <w:t xml:space="preserve"> </w:t>
      </w:r>
      <w:r w:rsidR="00A766B2" w:rsidRPr="00A766B2">
        <w:rPr>
          <w:position w:val="-12"/>
        </w:rPr>
        <w:object w:dxaOrig="3300" w:dyaOrig="380" w14:anchorId="52460526">
          <v:shape id="_x0000_i1101" type="#_x0000_t75" style="width:165pt;height:18.6pt" o:ole="">
            <v:imagedata r:id="rId178" o:title=""/>
          </v:shape>
          <o:OLEObject Type="Embed" ProgID="Equation.DSMT4" ShapeID="_x0000_i1101" DrawAspect="Content" ObjectID="_1679129475" r:id="rId179"/>
        </w:object>
      </w:r>
    </w:p>
    <w:p w14:paraId="34F0723C" w14:textId="77777777" w:rsidR="00221D97" w:rsidRPr="00C95B7F" w:rsidRDefault="00221D97" w:rsidP="006A7F3D">
      <w:pPr>
        <w:pStyle w:val="2"/>
      </w:pPr>
      <w:bookmarkStart w:id="96" w:name="_Toc397437178"/>
      <w:r w:rsidRPr="00C95B7F">
        <w:t>Основні теоретичні положення</w:t>
      </w:r>
      <w:bookmarkEnd w:id="96"/>
    </w:p>
    <w:p w14:paraId="075B2B16" w14:textId="77777777" w:rsidR="00221D97" w:rsidRDefault="00221D97" w:rsidP="0087606E">
      <w:r>
        <w:t>Установки конденсаторних батарей (КБ) отримали досить широке розповсюдження в системах електропостачання.</w:t>
      </w:r>
    </w:p>
    <w:p w14:paraId="4F90A2D0" w14:textId="77777777" w:rsidR="00221D97" w:rsidRPr="00C95B7F" w:rsidRDefault="00221D97" w:rsidP="0087606E">
      <w:r w:rsidRPr="00C95B7F">
        <w:t xml:space="preserve"> Установки КБ поперечного </w:t>
      </w:r>
      <w:r>
        <w:t>ввімкнення</w:t>
      </w:r>
      <w:r w:rsidRPr="00C95B7F">
        <w:t xml:space="preserve"> в </w:t>
      </w:r>
      <w:r>
        <w:t xml:space="preserve">розподільчих електричних мережах, змінюючи </w:t>
      </w:r>
      <w:r w:rsidRPr="00C95B7F">
        <w:t>перетікання реактивно</w:t>
      </w:r>
      <w:r>
        <w:t>ї</w:t>
      </w:r>
      <w:r w:rsidRPr="00C95B7F">
        <w:t xml:space="preserve"> </w:t>
      </w:r>
      <w:r>
        <w:t xml:space="preserve">потужності, дозволяють зменшити втрати потужності і електричної енергії, підвищити </w:t>
      </w:r>
      <w:r w:rsidRPr="00C95B7F">
        <w:t xml:space="preserve">пропускну </w:t>
      </w:r>
      <w:r>
        <w:t>здатність мереж, а також здійснюють значний вплив на зміну режиму напруги.</w:t>
      </w:r>
      <w:r w:rsidRPr="00C95B7F">
        <w:t xml:space="preserve"> </w:t>
      </w:r>
    </w:p>
    <w:p w14:paraId="7AC2EBC3" w14:textId="77777777" w:rsidR="00221D97" w:rsidRDefault="00221D97" w:rsidP="0087606E">
      <w:r w:rsidRPr="00D16FEB">
        <w:t>Найбільш економічним способом регулювання напруги в розподіль</w:t>
      </w:r>
      <w:r>
        <w:t>ч</w:t>
      </w:r>
      <w:r w:rsidRPr="00D16FEB">
        <w:t>их мережах є зустрічне регулювання напруги на шинах 6-10 к</w:t>
      </w:r>
      <w:r w:rsidR="009577DD">
        <w:t>В</w:t>
      </w:r>
      <w:r w:rsidRPr="00D16FEB">
        <w:t xml:space="preserve"> центра</w:t>
      </w:r>
      <w:r>
        <w:t xml:space="preserve"> живлення.</w:t>
      </w:r>
      <w:r w:rsidRPr="00D16FEB">
        <w:t xml:space="preserve"> </w:t>
      </w:r>
      <w:r>
        <w:t xml:space="preserve">Для порівняно простих мереж з однорідними навантаженнями, як правило, цього досить. В </w:t>
      </w:r>
      <w:r w:rsidRPr="008A5A48">
        <w:t>протяжних</w:t>
      </w:r>
      <w:r>
        <w:t xml:space="preserve"> мережах з різнорідними навантаженнями не завжди вдається забезпечити потрібну якість напруги тільки за рахунок установки конденсаторних батарей поперечного ввімкнення. При цьому можуть застосовуватися як</w:t>
      </w:r>
      <w:r w:rsidR="00A766B2">
        <w:t xml:space="preserve"> </w:t>
      </w:r>
      <w:r>
        <w:t>нерегульовані, так і регульовані батареї.</w:t>
      </w:r>
    </w:p>
    <w:p w14:paraId="22DB8EC1" w14:textId="77777777" w:rsidR="00221D97" w:rsidRDefault="00221D97" w:rsidP="0087606E">
      <w:r>
        <w:t>При підключенні до мережі конденсаторної батареї</w:t>
      </w:r>
      <w:r w:rsidR="00A766B2">
        <w:t xml:space="preserve"> </w:t>
      </w:r>
      <w:r>
        <w:t>добавка напруги</w:t>
      </w:r>
      <w:r w:rsidR="00A766B2">
        <w:t xml:space="preserve"> </w:t>
      </w:r>
      <w:r w:rsidR="00A766B2" w:rsidRPr="00A766B2">
        <w:rPr>
          <w:position w:val="-12"/>
        </w:rPr>
        <w:object w:dxaOrig="480" w:dyaOrig="380" w14:anchorId="63406808">
          <v:shape id="_x0000_i1102" type="#_x0000_t75" style="width:24pt;height:18.6pt" o:ole="">
            <v:imagedata r:id="rId180" o:title=""/>
          </v:shape>
          <o:OLEObject Type="Embed" ProgID="Equation.DSMT4" ShapeID="_x0000_i1102" DrawAspect="Content" ObjectID="_1679129476" r:id="rId181"/>
        </w:object>
      </w:r>
      <w:r>
        <w:t>, що виражена у відсотках, може бути визначена з наступного виразу:</w:t>
      </w:r>
    </w:p>
    <w:p w14:paraId="5C003FC7" w14:textId="77777777" w:rsidR="00221D97" w:rsidRDefault="0087606E" w:rsidP="0087606E">
      <w:pPr>
        <w:pStyle w:val="Equation"/>
      </w:pPr>
      <w:r>
        <w:tab/>
      </w:r>
      <w:r w:rsidR="00A766B2" w:rsidRPr="00A766B2">
        <w:rPr>
          <w:position w:val="-34"/>
        </w:rPr>
        <w:object w:dxaOrig="1980" w:dyaOrig="800" w14:anchorId="38E3E3F5">
          <v:shape id="_x0000_i1103" type="#_x0000_t75" style="width:99pt;height:39.6pt" o:ole="">
            <v:imagedata r:id="rId182" o:title=""/>
          </v:shape>
          <o:OLEObject Type="Embed" ProgID="Equation.DSMT4" ShapeID="_x0000_i1103" DrawAspect="Content" ObjectID="_1679129477" r:id="rId183"/>
        </w:object>
      </w:r>
      <w:r>
        <w:tab/>
        <w:t>(</w:t>
      </w:r>
      <w:bookmarkStart w:id="97" w:name="Equat_2014JCMbsh_18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1</w:t>
        </w:r>
      </w:fldSimple>
      <w:bookmarkEnd w:id="97"/>
      <w:r>
        <w:t>)</w:t>
      </w:r>
    </w:p>
    <w:p w14:paraId="109BA1F1" w14:textId="77777777" w:rsidR="00221D97" w:rsidRDefault="00221D97" w:rsidP="0087606E">
      <w:pPr>
        <w:pStyle w:val="EquationComment"/>
        <w:rPr>
          <w:szCs w:val="28"/>
        </w:rPr>
      </w:pPr>
      <w:r w:rsidRPr="00D53FFC">
        <w:t>де</w:t>
      </w:r>
      <w:r>
        <w:t xml:space="preserve"> </w:t>
      </w:r>
      <w:r w:rsidR="00A766B2" w:rsidRPr="00A766B2">
        <w:rPr>
          <w:position w:val="-12"/>
        </w:rPr>
        <w:object w:dxaOrig="340" w:dyaOrig="380" w14:anchorId="19ACFACF">
          <v:shape id="_x0000_i1104" type="#_x0000_t75" style="width:17.4pt;height:18.6pt" o:ole="">
            <v:imagedata r:id="rId184" o:title=""/>
          </v:shape>
          <o:OLEObject Type="Embed" ProgID="Equation.DSMT4" ShapeID="_x0000_i1104" DrawAspect="Content" ObjectID="_1679129478" r:id="rId185"/>
        </w:object>
      </w:r>
      <w:r w:rsidR="00942F33">
        <w:t xml:space="preserve"> –</w:t>
      </w:r>
      <w:r w:rsidRPr="00D53FFC">
        <w:t xml:space="preserve"> </w:t>
      </w:r>
      <w:r>
        <w:t>потужність</w:t>
      </w:r>
      <w:r w:rsidRPr="00D53FFC">
        <w:t xml:space="preserve"> конденсаторно</w:t>
      </w:r>
      <w:r>
        <w:t>ї</w:t>
      </w:r>
      <w:r w:rsidRPr="00D53FFC">
        <w:t xml:space="preserve"> батаре</w:t>
      </w:r>
      <w:r>
        <w:t>ї</w:t>
      </w:r>
      <w:r w:rsidRPr="00D53FFC">
        <w:t xml:space="preserve">, </w:t>
      </w:r>
      <w:proofErr w:type="spellStart"/>
      <w:r w:rsidRPr="00D53FFC">
        <w:t>квар</w:t>
      </w:r>
      <w:proofErr w:type="spellEnd"/>
      <w:r w:rsidRPr="00D53FFC">
        <w:t>;</w:t>
      </w:r>
      <w:r w:rsidR="00942F33" w:rsidRPr="00942F33">
        <w:rPr>
          <w:lang w:val="ru-RU"/>
        </w:rPr>
        <w:t xml:space="preserve"> </w:t>
      </w:r>
      <w:r w:rsidR="00A766B2" w:rsidRPr="00A766B2">
        <w:rPr>
          <w:position w:val="-14"/>
        </w:rPr>
        <w:object w:dxaOrig="420" w:dyaOrig="400" w14:anchorId="1C1E91A5">
          <v:shape id="_x0000_i1105" type="#_x0000_t75" style="width:21pt;height:20.4pt" o:ole="">
            <v:imagedata r:id="rId186" o:title=""/>
          </v:shape>
          <o:OLEObject Type="Embed" ProgID="Equation.DSMT4" ShapeID="_x0000_i1105" DrawAspect="Content" ObjectID="_1679129479" r:id="rId187"/>
        </w:object>
      </w:r>
      <w:r w:rsidR="00942F33">
        <w:t xml:space="preserve"> –</w:t>
      </w:r>
      <w:r w:rsidRPr="00D53FFC">
        <w:rPr>
          <w:szCs w:val="28"/>
        </w:rPr>
        <w:t xml:space="preserve"> </w:t>
      </w:r>
      <w:r w:rsidRPr="0087606E">
        <w:t>реактивний</w:t>
      </w:r>
      <w:r>
        <w:t xml:space="preserve"> </w:t>
      </w:r>
      <w:r>
        <w:rPr>
          <w:szCs w:val="28"/>
        </w:rPr>
        <w:t>опір від джерела живлення до місця установки</w:t>
      </w:r>
      <w:r w:rsidR="00A766B2">
        <w:rPr>
          <w:szCs w:val="28"/>
        </w:rPr>
        <w:t xml:space="preserve"> </w:t>
      </w:r>
      <w:r>
        <w:rPr>
          <w:szCs w:val="28"/>
        </w:rPr>
        <w:t xml:space="preserve">конденсаторної батареї, </w:t>
      </w:r>
      <w:proofErr w:type="spellStart"/>
      <w:r>
        <w:rPr>
          <w:szCs w:val="28"/>
        </w:rPr>
        <w:t>Ом</w:t>
      </w:r>
      <w:proofErr w:type="spellEnd"/>
      <w:r>
        <w:rPr>
          <w:szCs w:val="28"/>
        </w:rPr>
        <w:t xml:space="preserve">; </w:t>
      </w:r>
      <w:r w:rsidR="00A766B2" w:rsidRPr="00A766B2">
        <w:rPr>
          <w:position w:val="-12"/>
        </w:rPr>
        <w:object w:dxaOrig="360" w:dyaOrig="380" w14:anchorId="5BC6347E">
          <v:shape id="_x0000_i1106" type="#_x0000_t75" style="width:18pt;height:18.6pt" o:ole="">
            <v:imagedata r:id="rId188" o:title=""/>
          </v:shape>
          <o:OLEObject Type="Embed" ProgID="Equation.DSMT4" ShapeID="_x0000_i1106" DrawAspect="Content" ObjectID="_1679129480" r:id="rId189"/>
        </w:object>
      </w:r>
      <w:r w:rsidR="00942F33">
        <w:t xml:space="preserve"> –</w:t>
      </w:r>
      <w:r>
        <w:t xml:space="preserve"> </w:t>
      </w:r>
      <w:r w:rsidRPr="0087606E">
        <w:t>номінальна</w:t>
      </w:r>
      <w:r w:rsidRPr="00D53FFC">
        <w:rPr>
          <w:szCs w:val="28"/>
        </w:rPr>
        <w:t xml:space="preserve"> напр</w:t>
      </w:r>
      <w:r>
        <w:rPr>
          <w:szCs w:val="28"/>
        </w:rPr>
        <w:t>уга</w:t>
      </w:r>
      <w:r w:rsidRPr="00D53FFC">
        <w:rPr>
          <w:szCs w:val="28"/>
        </w:rPr>
        <w:t xml:space="preserve"> </w:t>
      </w:r>
      <w:r>
        <w:rPr>
          <w:szCs w:val="28"/>
        </w:rPr>
        <w:t>мережі</w:t>
      </w:r>
      <w:r w:rsidRPr="00D53FFC">
        <w:rPr>
          <w:szCs w:val="28"/>
        </w:rPr>
        <w:t>, кВ.</w:t>
      </w:r>
    </w:p>
    <w:p w14:paraId="3DA05C90" w14:textId="77777777" w:rsidR="00221D97" w:rsidRDefault="005F3D65" w:rsidP="0087606E">
      <w:r>
        <w:lastRenderedPageBreak/>
        <w:t>З виразу (</w:t>
      </w:r>
      <w:r>
        <w:fldChar w:fldCharType="begin"/>
      </w:r>
      <w:r>
        <w:instrText xml:space="preserve"> REF Equat_2014JCMbsh_18 \h </w:instrText>
      </w:r>
      <w:r>
        <w:fldChar w:fldCharType="separate"/>
      </w:r>
      <w:r w:rsidR="00B134EB">
        <w:rPr>
          <w:noProof/>
        </w:rPr>
        <w:t>5</w:t>
      </w:r>
      <w:r w:rsidR="00B134EB">
        <w:t>.</w:t>
      </w:r>
      <w:r w:rsidR="00B134EB">
        <w:rPr>
          <w:noProof/>
        </w:rPr>
        <w:t>1</w:t>
      </w:r>
      <w:r>
        <w:fldChar w:fldCharType="end"/>
      </w:r>
      <w:r>
        <w:t>)</w:t>
      </w:r>
      <w:r w:rsidR="00221D97">
        <w:t xml:space="preserve"> видно, що ефективність конденсаторної батареї залежить від величини реактивного опору між джерелом живлення</w:t>
      </w:r>
      <w:r w:rsidR="009577DD">
        <w:t xml:space="preserve"> </w:t>
      </w:r>
      <w:r w:rsidR="00221D97">
        <w:t>і місцем</w:t>
      </w:r>
      <w:r w:rsidR="00A766B2">
        <w:t xml:space="preserve"> </w:t>
      </w:r>
      <w:r w:rsidR="00221D97">
        <w:t>установки конденсаторної батареї, тобто при одній и тій ж потужності батареї можна отримати велику</w:t>
      </w:r>
      <w:r w:rsidR="00A766B2">
        <w:t xml:space="preserve"> </w:t>
      </w:r>
      <w:r w:rsidR="00221D97">
        <w:t>добавку напруги</w:t>
      </w:r>
      <w:r w:rsidR="00A766B2">
        <w:t xml:space="preserve"> </w:t>
      </w:r>
      <w:r w:rsidR="00221D97">
        <w:t xml:space="preserve">при ввімкненні її в найбільш віддаленій точці мережі. </w:t>
      </w:r>
    </w:p>
    <w:p w14:paraId="4C0BDB20" w14:textId="77777777" w:rsidR="00221D97" w:rsidRDefault="00221D97" w:rsidP="0087606E">
      <w:r>
        <w:t>Також змінювати добавку напруги можна, змінюючи потужність</w:t>
      </w:r>
      <w:r w:rsidR="00A766B2">
        <w:t xml:space="preserve"> </w:t>
      </w:r>
      <w:r>
        <w:t xml:space="preserve">конденсаторних батарей. Таким чином, </w:t>
      </w:r>
    </w:p>
    <w:p w14:paraId="7DE23A28" w14:textId="77777777" w:rsidR="00221D97" w:rsidRPr="00D53FFC" w:rsidRDefault="0087606E" w:rsidP="0087606E">
      <w:pPr>
        <w:pStyle w:val="Equation"/>
      </w:pPr>
      <w:r>
        <w:tab/>
      </w:r>
      <w:r w:rsidR="00A766B2" w:rsidRPr="00A766B2">
        <w:rPr>
          <w:position w:val="-12"/>
        </w:rPr>
        <w:object w:dxaOrig="1939" w:dyaOrig="380" w14:anchorId="5DD89F89">
          <v:shape id="_x0000_i1107" type="#_x0000_t75" style="width:96.6pt;height:18.6pt" o:ole="">
            <v:imagedata r:id="rId190" o:title=""/>
          </v:shape>
          <o:OLEObject Type="Embed" ProgID="Equation.DSMT4" ShapeID="_x0000_i1107" DrawAspect="Content" ObjectID="_1679129481" r:id="rId191"/>
        </w:object>
      </w:r>
      <w:r>
        <w:tab/>
        <w:t>(</w:t>
      </w:r>
      <w:bookmarkStart w:id="98" w:name="Equat_2014JCMbsh_19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2</w:t>
        </w:r>
      </w:fldSimple>
      <w:bookmarkEnd w:id="98"/>
      <w:r>
        <w:t>)</w:t>
      </w:r>
    </w:p>
    <w:p w14:paraId="6ADE0112" w14:textId="77777777" w:rsidR="00221D97" w:rsidRDefault="00221D97" w:rsidP="0087606E">
      <w:pPr>
        <w:rPr>
          <w:szCs w:val="28"/>
        </w:rPr>
      </w:pPr>
      <w:r w:rsidRPr="0087606E">
        <w:t>Реактивна</w:t>
      </w:r>
      <w:r>
        <w:rPr>
          <w:szCs w:val="28"/>
        </w:rPr>
        <w:t xml:space="preserve"> потужність, що генерується КБ, визначається з виразу:</w:t>
      </w:r>
      <w:r w:rsidR="00A766B2">
        <w:rPr>
          <w:szCs w:val="28"/>
        </w:rPr>
        <w:t xml:space="preserve"> </w:t>
      </w:r>
    </w:p>
    <w:p w14:paraId="61DC0925" w14:textId="77777777" w:rsidR="00221D97" w:rsidRDefault="0087606E" w:rsidP="0087606E">
      <w:pPr>
        <w:pStyle w:val="Equation"/>
      </w:pPr>
      <w:r>
        <w:tab/>
      </w:r>
      <w:r w:rsidR="00A766B2" w:rsidRPr="00A766B2">
        <w:rPr>
          <w:position w:val="-12"/>
        </w:rPr>
        <w:object w:dxaOrig="2280" w:dyaOrig="420" w14:anchorId="5A6D3BD6">
          <v:shape id="_x0000_i1108" type="#_x0000_t75" style="width:114pt;height:21pt" o:ole="">
            <v:imagedata r:id="rId192" o:title=""/>
          </v:shape>
          <o:OLEObject Type="Embed" ProgID="Equation.DSMT4" ShapeID="_x0000_i1108" DrawAspect="Content" ObjectID="_1679129482" r:id="rId193"/>
        </w:object>
      </w:r>
      <w:r w:rsidR="00221D97">
        <w:t xml:space="preserve"> </w:t>
      </w:r>
      <w:proofErr w:type="spellStart"/>
      <w:r w:rsidR="00221D97">
        <w:t>квар</w:t>
      </w:r>
      <w:proofErr w:type="spellEnd"/>
      <w:r w:rsidR="00221D97">
        <w:t>.</w:t>
      </w:r>
      <w:r>
        <w:tab/>
        <w:t>(</w:t>
      </w:r>
      <w:bookmarkStart w:id="99" w:name="Equat_2014JCMbsh_20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3</w:t>
        </w:r>
      </w:fldSimple>
      <w:bookmarkEnd w:id="99"/>
      <w:r>
        <w:t>)</w:t>
      </w:r>
    </w:p>
    <w:p w14:paraId="5157C926" w14:textId="77777777" w:rsidR="00221D97" w:rsidRDefault="00221D97" w:rsidP="0087606E">
      <w:pPr>
        <w:rPr>
          <w:szCs w:val="28"/>
        </w:rPr>
      </w:pPr>
      <w:r>
        <w:rPr>
          <w:szCs w:val="28"/>
        </w:rPr>
        <w:t xml:space="preserve">З цього </w:t>
      </w:r>
      <w:r w:rsidRPr="0087606E">
        <w:t>виразу</w:t>
      </w:r>
      <w:r>
        <w:rPr>
          <w:szCs w:val="28"/>
        </w:rPr>
        <w:t xml:space="preserve"> видно, що </w:t>
      </w:r>
      <w:r w:rsidR="00A766B2" w:rsidRPr="00A766B2">
        <w:rPr>
          <w:position w:val="-12"/>
          <w:szCs w:val="28"/>
        </w:rPr>
        <w:object w:dxaOrig="1340" w:dyaOrig="360" w14:anchorId="2B9D5E41">
          <v:shape id="_x0000_i1109" type="#_x0000_t75" style="width:66.6pt;height:18pt" o:ole="">
            <v:imagedata r:id="rId194" o:title=""/>
          </v:shape>
          <o:OLEObject Type="Embed" ProgID="Equation.DSMT4" ShapeID="_x0000_i1109" DrawAspect="Content" ObjectID="_1679129483" r:id="rId195"/>
        </w:object>
      </w:r>
    </w:p>
    <w:p w14:paraId="2FCCA88C" w14:textId="77777777" w:rsidR="00221D97" w:rsidRDefault="00221D97" w:rsidP="0087606E">
      <w:pPr>
        <w:rPr>
          <w:szCs w:val="28"/>
        </w:rPr>
      </w:pPr>
      <w:r>
        <w:rPr>
          <w:szCs w:val="28"/>
        </w:rPr>
        <w:t xml:space="preserve">Питома </w:t>
      </w:r>
      <w:r w:rsidRPr="0087606E">
        <w:t>потужність</w:t>
      </w:r>
      <w:r>
        <w:rPr>
          <w:szCs w:val="28"/>
        </w:rPr>
        <w:t xml:space="preserve"> КБ, що необхідна для підвищення напруги на 1%, визначається як:</w:t>
      </w:r>
    </w:p>
    <w:p w14:paraId="596AD25B" w14:textId="77777777" w:rsidR="00221D97" w:rsidRDefault="0087606E" w:rsidP="0087606E">
      <w:pPr>
        <w:pStyle w:val="Equation"/>
      </w:pPr>
      <w:r>
        <w:tab/>
      </w:r>
      <w:r w:rsidR="00A766B2" w:rsidRPr="00A766B2">
        <w:rPr>
          <w:position w:val="-36"/>
        </w:rPr>
        <w:object w:dxaOrig="2400" w:dyaOrig="840" w14:anchorId="4F35B177">
          <v:shape id="_x0000_i1110" type="#_x0000_t75" style="width:120pt;height:42pt" o:ole="">
            <v:imagedata r:id="rId196" o:title=""/>
          </v:shape>
          <o:OLEObject Type="Embed" ProgID="Equation.DSMT4" ShapeID="_x0000_i1110" DrawAspect="Content" ObjectID="_1679129484" r:id="rId197"/>
        </w:object>
      </w:r>
      <w:r w:rsidR="00A766B2">
        <w:t xml:space="preserve"> </w:t>
      </w:r>
      <w:r w:rsidR="00221D97">
        <w:t>вар/%</w:t>
      </w:r>
      <w:r>
        <w:tab/>
        <w:t>(</w:t>
      </w:r>
      <w:bookmarkStart w:id="100" w:name="Equat_2014JCMbsh_21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4</w:t>
        </w:r>
      </w:fldSimple>
      <w:bookmarkEnd w:id="100"/>
      <w:r>
        <w:t>)</w:t>
      </w:r>
    </w:p>
    <w:p w14:paraId="7214E28B" w14:textId="77777777" w:rsidR="00221D97" w:rsidRDefault="00221D97" w:rsidP="0087606E">
      <w:pPr>
        <w:pStyle w:val="EquationComment"/>
      </w:pPr>
      <w:r>
        <w:t>де</w:t>
      </w:r>
      <w:r w:rsidR="00A766B2">
        <w:t xml:space="preserve"> </w:t>
      </w:r>
      <w:r w:rsidR="00A766B2" w:rsidRPr="00A766B2">
        <w:rPr>
          <w:position w:val="-14"/>
        </w:rPr>
        <w:object w:dxaOrig="1020" w:dyaOrig="400" w14:anchorId="59E5F181">
          <v:shape id="_x0000_i1111" type="#_x0000_t75" style="width:51pt;height:20.4pt" o:ole="">
            <v:imagedata r:id="rId198" o:title=""/>
          </v:shape>
          <o:OLEObject Type="Embed" ProgID="Equation.DSMT4" ShapeID="_x0000_i1111" DrawAspect="Content" ObjectID="_1679129485" r:id="rId199"/>
        </w:object>
      </w:r>
      <w:r w:rsidR="00942F33">
        <w:t xml:space="preserve"> –</w:t>
      </w:r>
      <w:r>
        <w:t xml:space="preserve"> при установці КБ в мережі 10 кВ, </w:t>
      </w:r>
      <w:proofErr w:type="spellStart"/>
      <w:r>
        <w:t>Ом</w:t>
      </w:r>
      <w:proofErr w:type="spellEnd"/>
      <w:r>
        <w:t>;</w:t>
      </w:r>
      <w:r w:rsidR="00A766B2">
        <w:t xml:space="preserve"> </w:t>
      </w:r>
      <w:r w:rsidR="00A766B2" w:rsidRPr="00A766B2">
        <w:rPr>
          <w:position w:val="-16"/>
        </w:rPr>
        <w:object w:dxaOrig="1740" w:dyaOrig="420" w14:anchorId="656EC272">
          <v:shape id="_x0000_i1112" type="#_x0000_t75" style="width:87pt;height:21pt" o:ole="">
            <v:imagedata r:id="rId200" o:title=""/>
          </v:shape>
          <o:OLEObject Type="Embed" ProgID="Equation.DSMT4" ShapeID="_x0000_i1112" DrawAspect="Content" ObjectID="_1679129486" r:id="rId201"/>
        </w:object>
      </w:r>
      <w:r w:rsidR="00942F33">
        <w:t xml:space="preserve"> –</w:t>
      </w:r>
      <w:r>
        <w:t xml:space="preserve"> при установці КБ в мережі 0,38 кВ, </w:t>
      </w:r>
      <w:proofErr w:type="spellStart"/>
      <w:r>
        <w:t>Ом</w:t>
      </w:r>
      <w:proofErr w:type="spellEnd"/>
      <w:r>
        <w:t>;</w:t>
      </w:r>
      <w:r w:rsidR="00942F33" w:rsidRPr="00942F33">
        <w:rPr>
          <w:lang w:val="ru-RU"/>
        </w:rPr>
        <w:t xml:space="preserve"> </w:t>
      </w:r>
      <w:r w:rsidR="00A766B2" w:rsidRPr="00A766B2">
        <w:rPr>
          <w:position w:val="-12"/>
        </w:rPr>
        <w:object w:dxaOrig="360" w:dyaOrig="380" w14:anchorId="65266E6C">
          <v:shape id="_x0000_i1113" type="#_x0000_t75" style="width:18pt;height:18.6pt" o:ole="">
            <v:imagedata r:id="rId202" o:title=""/>
          </v:shape>
          <o:OLEObject Type="Embed" ProgID="Equation.DSMT4" ShapeID="_x0000_i1113" DrawAspect="Content" ObjectID="_1679129487" r:id="rId203"/>
        </w:object>
      </w:r>
      <w:r w:rsidR="00942F33">
        <w:t xml:space="preserve"> –</w:t>
      </w:r>
      <w:r>
        <w:t xml:space="preserve"> номінальна напруга, кВ;</w:t>
      </w:r>
      <w:r w:rsidR="00942F33" w:rsidRPr="00942F33">
        <w:rPr>
          <w:lang w:val="ru-RU"/>
        </w:rPr>
        <w:t xml:space="preserve"> </w:t>
      </w:r>
      <w:r w:rsidR="00A766B2" w:rsidRPr="00A766B2">
        <w:rPr>
          <w:position w:val="-6"/>
        </w:rPr>
        <w:object w:dxaOrig="260" w:dyaOrig="300" w14:anchorId="0E670B5D">
          <v:shape id="_x0000_i1114" type="#_x0000_t75" style="width:12.6pt;height:15pt" o:ole="">
            <v:imagedata r:id="rId204" o:title=""/>
          </v:shape>
          <o:OLEObject Type="Embed" ProgID="Equation.DSMT4" ShapeID="_x0000_i1114" DrawAspect="Content" ObjectID="_1679129488" r:id="rId205"/>
        </w:object>
      </w:r>
      <w:r w:rsidR="00942F33" w:rsidRPr="00942F33">
        <w:rPr>
          <w:lang w:val="ru-RU"/>
        </w:rPr>
        <w:t xml:space="preserve"> –</w:t>
      </w:r>
      <w:r>
        <w:t xml:space="preserve"> </w:t>
      </w:r>
      <w:r w:rsidR="009577DD">
        <w:t>ємність</w:t>
      </w:r>
      <w:r>
        <w:t xml:space="preserve"> КБ, </w:t>
      </w:r>
      <w:proofErr w:type="spellStart"/>
      <w:r>
        <w:t>мкФ</w:t>
      </w:r>
      <w:proofErr w:type="spellEnd"/>
      <w:r>
        <w:t>.</w:t>
      </w:r>
    </w:p>
    <w:p w14:paraId="2643E782" w14:textId="77777777" w:rsidR="00A766B2" w:rsidRDefault="00221D97" w:rsidP="0087606E">
      <w:pPr>
        <w:rPr>
          <w:szCs w:val="28"/>
        </w:rPr>
      </w:pPr>
      <w:r>
        <w:rPr>
          <w:szCs w:val="28"/>
        </w:rPr>
        <w:t xml:space="preserve">На </w:t>
      </w:r>
      <w:r w:rsidR="00942F33">
        <w:rPr>
          <w:szCs w:val="28"/>
        </w:rPr>
        <w:t xml:space="preserve">рис. </w:t>
      </w:r>
      <w:r w:rsidR="00942F33">
        <w:rPr>
          <w:szCs w:val="28"/>
        </w:rPr>
        <w:fldChar w:fldCharType="begin"/>
      </w:r>
      <w:r w:rsidR="00942F33">
        <w:rPr>
          <w:szCs w:val="28"/>
        </w:rPr>
        <w:instrText xml:space="preserve"> REF Fig_2014JCMbsh_17 \h </w:instrText>
      </w:r>
      <w:r w:rsidR="00942F33">
        <w:rPr>
          <w:szCs w:val="28"/>
        </w:rPr>
      </w:r>
      <w:r w:rsidR="00942F33">
        <w:rPr>
          <w:szCs w:val="28"/>
        </w:rPr>
        <w:fldChar w:fldCharType="separate"/>
      </w:r>
      <w:r w:rsidR="00B134EB">
        <w:rPr>
          <w:noProof/>
          <w:lang w:val="ru-RU"/>
        </w:rPr>
        <w:t>5</w:t>
      </w:r>
      <w:r w:rsidR="00B134EB">
        <w:rPr>
          <w:lang w:val="ru-RU"/>
        </w:rPr>
        <w:t>.</w:t>
      </w:r>
      <w:r w:rsidR="00B134EB">
        <w:rPr>
          <w:noProof/>
          <w:lang w:val="ru-RU"/>
        </w:rPr>
        <w:t>1</w:t>
      </w:r>
      <w:r w:rsidR="00942F33">
        <w:rPr>
          <w:szCs w:val="28"/>
        </w:rPr>
        <w:fldChar w:fldCharType="end"/>
      </w:r>
      <w:r w:rsidR="00942F33" w:rsidRPr="00942F33">
        <w:rPr>
          <w:szCs w:val="28"/>
          <w:lang w:val="ru-RU"/>
        </w:rPr>
        <w:t>,</w:t>
      </w:r>
      <w:r>
        <w:rPr>
          <w:szCs w:val="28"/>
        </w:rPr>
        <w:t xml:space="preserve">а наведена схема, а на </w:t>
      </w:r>
      <w:r w:rsidR="00942F33">
        <w:rPr>
          <w:szCs w:val="28"/>
        </w:rPr>
        <w:t xml:space="preserve">рис. </w:t>
      </w:r>
      <w:r w:rsidR="00942F33">
        <w:rPr>
          <w:szCs w:val="28"/>
        </w:rPr>
        <w:fldChar w:fldCharType="begin"/>
      </w:r>
      <w:r w:rsidR="00942F33">
        <w:rPr>
          <w:szCs w:val="28"/>
        </w:rPr>
        <w:instrText xml:space="preserve"> REF Fig_2014JCMbsh_17 \h </w:instrText>
      </w:r>
      <w:r w:rsidR="00942F33">
        <w:rPr>
          <w:szCs w:val="28"/>
        </w:rPr>
      </w:r>
      <w:r w:rsidR="00942F33">
        <w:rPr>
          <w:szCs w:val="28"/>
        </w:rPr>
        <w:fldChar w:fldCharType="separate"/>
      </w:r>
      <w:r w:rsidR="00B134EB">
        <w:rPr>
          <w:noProof/>
          <w:lang w:val="ru-RU"/>
        </w:rPr>
        <w:t>5</w:t>
      </w:r>
      <w:r w:rsidR="00B134EB">
        <w:rPr>
          <w:lang w:val="ru-RU"/>
        </w:rPr>
        <w:t>.</w:t>
      </w:r>
      <w:r w:rsidR="00B134EB">
        <w:rPr>
          <w:noProof/>
          <w:lang w:val="ru-RU"/>
        </w:rPr>
        <w:t>1</w:t>
      </w:r>
      <w:r w:rsidR="00942F33">
        <w:rPr>
          <w:szCs w:val="28"/>
        </w:rPr>
        <w:fldChar w:fldCharType="end"/>
      </w:r>
      <w:r w:rsidR="00942F33" w:rsidRPr="00942F33">
        <w:rPr>
          <w:szCs w:val="28"/>
          <w:lang w:val="ru-RU"/>
        </w:rPr>
        <w:t>,</w:t>
      </w:r>
      <w:r>
        <w:rPr>
          <w:szCs w:val="28"/>
        </w:rPr>
        <w:t>б схема заміщення мережі при установці конденсаторних батарей.</w:t>
      </w:r>
    </w:p>
    <w:p w14:paraId="16152731" w14:textId="77777777" w:rsidR="00221D97" w:rsidRDefault="0087606E" w:rsidP="00BC157B">
      <w:pPr>
        <w:pStyle w:val="Figure"/>
        <w:spacing w:line="240" w:lineRule="auto"/>
      </w:pPr>
      <w:r w:rsidRPr="0087606E">
        <w:rPr>
          <w:noProof/>
        </w:rPr>
        <w:lastRenderedPageBreak/>
        <w:drawing>
          <wp:inline distT="0" distB="0" distL="0" distR="0" wp14:anchorId="222BB85E" wp14:editId="024CAFDD">
            <wp:extent cx="3781425" cy="1967016"/>
            <wp:effectExtent l="0" t="0" r="0" b="0"/>
            <wp:docPr id="219" name="Рисунок 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6"/>
                    <a:stretch>
                      <a:fillRect/>
                    </a:stretch>
                  </pic:blipFill>
                  <pic:spPr>
                    <a:xfrm>
                      <a:off x="0" y="0"/>
                      <a:ext cx="3788738" cy="1970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8D48C9" w14:textId="77777777" w:rsidR="0087606E" w:rsidRPr="0087606E" w:rsidRDefault="0087606E" w:rsidP="00BC157B">
      <w:pPr>
        <w:pStyle w:val="Figure"/>
        <w:spacing w:line="240" w:lineRule="auto"/>
        <w:rPr>
          <w:lang w:val="ru-RU"/>
        </w:rPr>
      </w:pPr>
      <w:r>
        <w:rPr>
          <w:lang w:val="ru-RU"/>
        </w:rPr>
        <w:t>а)</w:t>
      </w:r>
    </w:p>
    <w:p w14:paraId="7B2E1385" w14:textId="77777777" w:rsidR="00E925C2" w:rsidRDefault="00E925C2" w:rsidP="00BC157B">
      <w:pPr>
        <w:pStyle w:val="Figure"/>
        <w:spacing w:line="240" w:lineRule="auto"/>
        <w:rPr>
          <w:b/>
          <w:szCs w:val="28"/>
        </w:rPr>
      </w:pPr>
      <w:r w:rsidRPr="00E925C2">
        <w:rPr>
          <w:b/>
          <w:noProof/>
          <w:szCs w:val="28"/>
        </w:rPr>
        <w:drawing>
          <wp:inline distT="0" distB="0" distL="0" distR="0" wp14:anchorId="53037039" wp14:editId="45F52ABA">
            <wp:extent cx="4457700" cy="1312938"/>
            <wp:effectExtent l="0" t="0" r="0" b="1905"/>
            <wp:docPr id="222" name="Рисунок 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7"/>
                    <a:stretch>
                      <a:fillRect/>
                    </a:stretch>
                  </pic:blipFill>
                  <pic:spPr>
                    <a:xfrm>
                      <a:off x="0" y="0"/>
                      <a:ext cx="4473554" cy="1317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AFC09D" w14:textId="77777777" w:rsidR="00221D97" w:rsidRDefault="00E925C2" w:rsidP="00BC157B">
      <w:pPr>
        <w:pStyle w:val="Figure"/>
        <w:spacing w:line="240" w:lineRule="auto"/>
        <w:rPr>
          <w:lang w:val="ru-RU"/>
        </w:rPr>
      </w:pPr>
      <w:r w:rsidRPr="00E925C2">
        <w:rPr>
          <w:lang w:val="ru-RU"/>
        </w:rPr>
        <w:t>б)</w:t>
      </w:r>
    </w:p>
    <w:p w14:paraId="3E7D2512" w14:textId="77777777" w:rsidR="00E925C2" w:rsidRPr="00E925C2" w:rsidRDefault="00E925C2" w:rsidP="00BC157B">
      <w:pPr>
        <w:pStyle w:val="FigureName"/>
        <w:spacing w:line="240" w:lineRule="auto"/>
        <w:rPr>
          <w:lang w:val="ru-RU"/>
        </w:rPr>
      </w:pPr>
      <w:r>
        <w:rPr>
          <w:lang w:val="ru-RU"/>
        </w:rPr>
        <w:t xml:space="preserve">Рис. </w:t>
      </w:r>
      <w:bookmarkStart w:id="101" w:name="Fig_2014JCMbsh_17"/>
      <w:r>
        <w:rPr>
          <w:lang w:val="ru-RU"/>
        </w:rPr>
        <w:fldChar w:fldCharType="begin"/>
      </w:r>
      <w:r>
        <w:rPr>
          <w:lang w:val="ru-RU"/>
        </w:rPr>
        <w:instrText xml:space="preserve">  STYLEREF 1 \n \t  \* MERGEFORMAT </w:instrText>
      </w:r>
      <w:r>
        <w:rPr>
          <w:lang w:val="ru-RU"/>
        </w:rPr>
        <w:fldChar w:fldCharType="separate"/>
      </w:r>
      <w:r w:rsidR="00B134EB">
        <w:rPr>
          <w:noProof/>
          <w:lang w:val="ru-RU"/>
        </w:rPr>
        <w:t>5</w:t>
      </w:r>
      <w:r>
        <w:rPr>
          <w:lang w:val="ru-RU"/>
        </w:rPr>
        <w:fldChar w:fldCharType="end"/>
      </w:r>
      <w:r>
        <w:rPr>
          <w:lang w:val="ru-RU"/>
        </w:rPr>
        <w:t>.</w:t>
      </w:r>
      <w:r>
        <w:rPr>
          <w:lang w:val="ru-RU"/>
        </w:rPr>
        <w:fldChar w:fldCharType="begin"/>
      </w:r>
      <w:r>
        <w:rPr>
          <w:lang w:val="ru-RU"/>
        </w:rPr>
        <w:instrText xml:space="preserve">  SEQ Fig \s 1  \* MERGEFORMAT </w:instrText>
      </w:r>
      <w:r>
        <w:rPr>
          <w:lang w:val="ru-RU"/>
        </w:rPr>
        <w:fldChar w:fldCharType="separate"/>
      </w:r>
      <w:r w:rsidR="00B134EB">
        <w:rPr>
          <w:noProof/>
          <w:lang w:val="ru-RU"/>
        </w:rPr>
        <w:t>1</w:t>
      </w:r>
      <w:r>
        <w:rPr>
          <w:lang w:val="ru-RU"/>
        </w:rPr>
        <w:fldChar w:fldCharType="end"/>
      </w:r>
      <w:bookmarkEnd w:id="101"/>
      <w:r>
        <w:rPr>
          <w:lang w:val="ru-RU"/>
        </w:rPr>
        <w:t>.</w:t>
      </w:r>
    </w:p>
    <w:p w14:paraId="6203FBCE" w14:textId="77777777" w:rsidR="00A766B2" w:rsidRDefault="00221D97" w:rsidP="00E925C2">
      <w:r>
        <w:t xml:space="preserve">На </w:t>
      </w:r>
      <w:r w:rsidR="00942F33">
        <w:t xml:space="preserve">рис. </w:t>
      </w:r>
      <w:r w:rsidR="00942F33">
        <w:fldChar w:fldCharType="begin"/>
      </w:r>
      <w:r w:rsidR="00942F33">
        <w:instrText xml:space="preserve"> REF Fig_2014JCMbsh_18 \h </w:instrText>
      </w:r>
      <w:r w:rsidR="00942F33">
        <w:fldChar w:fldCharType="separate"/>
      </w:r>
      <w:r w:rsidR="00B134EB">
        <w:rPr>
          <w:noProof/>
        </w:rPr>
        <w:t>5</w:t>
      </w:r>
      <w:r w:rsidR="00B134EB">
        <w:t>.</w:t>
      </w:r>
      <w:r w:rsidR="00B134EB">
        <w:rPr>
          <w:noProof/>
        </w:rPr>
        <w:t>2</w:t>
      </w:r>
      <w:r w:rsidR="00942F33">
        <w:fldChar w:fldCharType="end"/>
      </w:r>
      <w:r w:rsidR="00942F33" w:rsidRPr="00942F33">
        <w:rPr>
          <w:lang w:val="ru-RU"/>
        </w:rPr>
        <w:t xml:space="preserve"> </w:t>
      </w:r>
      <w:r>
        <w:t>показана векторна діаграма струмів і напруг до и після підключення КБ. Відрізок</w:t>
      </w:r>
      <w:r w:rsidR="00A766B2">
        <w:t xml:space="preserve"> </w:t>
      </w:r>
      <w:r>
        <w:rPr>
          <w:lang w:val="en-US"/>
        </w:rPr>
        <w:t>ab</w:t>
      </w:r>
      <w:r>
        <w:t xml:space="preserve"> відповідає втраті напруги до</w:t>
      </w:r>
      <w:r w:rsidR="00A766B2">
        <w:t xml:space="preserve"> </w:t>
      </w:r>
      <w:r>
        <w:t>установки КБ (</w:t>
      </w:r>
      <w:r w:rsidR="00A766B2" w:rsidRPr="00A766B2">
        <w:rPr>
          <w:position w:val="-6"/>
        </w:rPr>
        <w:object w:dxaOrig="480" w:dyaOrig="300" w14:anchorId="69750140">
          <v:shape id="_x0000_i1115" type="#_x0000_t75" style="width:24pt;height:15pt" o:ole="">
            <v:imagedata r:id="rId208" o:title=""/>
          </v:shape>
          <o:OLEObject Type="Embed" ProgID="Equation.DSMT4" ShapeID="_x0000_i1115" DrawAspect="Content" ObjectID="_1679129489" r:id="rId209"/>
        </w:object>
      </w:r>
      <w:r>
        <w:t xml:space="preserve">), відрізок </w:t>
      </w:r>
      <w:r>
        <w:rPr>
          <w:lang w:val="en-US"/>
        </w:rPr>
        <w:t>ab</w:t>
      </w:r>
      <w:r w:rsidRPr="00273960">
        <w:t>`</w:t>
      </w:r>
      <w:r w:rsidR="00A766B2">
        <w:t xml:space="preserve"> – </w:t>
      </w:r>
      <w:r>
        <w:t>після установки КБ (</w:t>
      </w:r>
      <w:r w:rsidR="00A766B2" w:rsidRPr="00A766B2">
        <w:rPr>
          <w:position w:val="-6"/>
        </w:rPr>
        <w:object w:dxaOrig="540" w:dyaOrig="300" w14:anchorId="48BDF2BB">
          <v:shape id="_x0000_i1116" type="#_x0000_t75" style="width:27pt;height:15pt" o:ole="">
            <v:imagedata r:id="rId210" o:title=""/>
          </v:shape>
          <o:OLEObject Type="Embed" ProgID="Equation.DSMT4" ShapeID="_x0000_i1116" DrawAspect="Content" ObjectID="_1679129490" r:id="rId211"/>
        </w:object>
      </w:r>
      <w:r>
        <w:t xml:space="preserve">).З діаграми видно, що </w:t>
      </w:r>
      <w:r w:rsidR="00A766B2" w:rsidRPr="00A766B2">
        <w:rPr>
          <w:position w:val="-6"/>
        </w:rPr>
        <w:object w:dxaOrig="1219" w:dyaOrig="300" w14:anchorId="3A15BACA">
          <v:shape id="_x0000_i1117" type="#_x0000_t75" style="width:60.6pt;height:15pt" o:ole="">
            <v:imagedata r:id="rId212" o:title=""/>
          </v:shape>
          <o:OLEObject Type="Embed" ProgID="Equation.DSMT4" ShapeID="_x0000_i1117" DrawAspect="Content" ObjectID="_1679129491" r:id="rId213"/>
        </w:object>
      </w:r>
      <w:r>
        <w:t>.</w:t>
      </w:r>
    </w:p>
    <w:p w14:paraId="4DDFE6A0" w14:textId="77777777" w:rsidR="00221D97" w:rsidRDefault="00E925C2" w:rsidP="00E925C2">
      <w:pPr>
        <w:pStyle w:val="Figure"/>
      </w:pPr>
      <w:r w:rsidRPr="00E925C2">
        <w:rPr>
          <w:noProof/>
        </w:rPr>
        <w:drawing>
          <wp:inline distT="0" distB="0" distL="0" distR="0" wp14:anchorId="6EAB9C77" wp14:editId="489E6D34">
            <wp:extent cx="3344269" cy="2247900"/>
            <wp:effectExtent l="0" t="0" r="8890" b="0"/>
            <wp:docPr id="223" name="Рисунок 2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4"/>
                    <a:stretch>
                      <a:fillRect/>
                    </a:stretch>
                  </pic:blipFill>
                  <pic:spPr>
                    <a:xfrm>
                      <a:off x="0" y="0"/>
                      <a:ext cx="3355003" cy="2255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9F6B55" w14:textId="77777777" w:rsidR="00E925C2" w:rsidRDefault="00E925C2" w:rsidP="00E925C2">
      <w:pPr>
        <w:pStyle w:val="FigureName"/>
      </w:pPr>
      <w:r>
        <w:t xml:space="preserve">Рис. </w:t>
      </w:r>
      <w:bookmarkStart w:id="102" w:name="Fig_2014JCMbsh_18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2</w:t>
        </w:r>
      </w:fldSimple>
      <w:bookmarkEnd w:id="102"/>
      <w:r>
        <w:t>.</w:t>
      </w:r>
    </w:p>
    <w:p w14:paraId="7BE5623C" w14:textId="77777777" w:rsidR="00221D97" w:rsidRDefault="00221D97" w:rsidP="00E925C2">
      <w:r>
        <w:t>В режимах малих навантажень</w:t>
      </w:r>
      <w:r w:rsidR="00A766B2">
        <w:t xml:space="preserve"> </w:t>
      </w:r>
      <w:r>
        <w:t>різко зменшуються розміри трикутника падіння напруги, що відповідає потужності навантаження,</w:t>
      </w:r>
      <w:r w:rsidR="009577DD">
        <w:t xml:space="preserve"> </w:t>
      </w:r>
      <w:r>
        <w:t xml:space="preserve">а розміри трикутника </w:t>
      </w:r>
      <w:r>
        <w:lastRenderedPageBreak/>
        <w:t>падіння напруги, що відповідає потужності КБ, залишаються незмінними. В цих режимах</w:t>
      </w:r>
      <w:r w:rsidR="00A766B2">
        <w:t xml:space="preserve"> </w:t>
      </w:r>
      <w:r w:rsidR="00A766B2" w:rsidRPr="00A766B2">
        <w:rPr>
          <w:position w:val="-12"/>
        </w:rPr>
        <w:object w:dxaOrig="360" w:dyaOrig="380" w14:anchorId="00D033FE">
          <v:shape id="_x0000_i1118" type="#_x0000_t75" style="width:18pt;height:18.6pt" o:ole="">
            <v:imagedata r:id="rId215" o:title=""/>
          </v:shape>
          <o:OLEObject Type="Embed" ProgID="Equation.DSMT4" ShapeID="_x0000_i1118" DrawAspect="Content" ObjectID="_1679129492" r:id="rId216"/>
        </w:object>
      </w:r>
      <w:r>
        <w:t xml:space="preserve"> в кінці лінії може перевищувати </w:t>
      </w:r>
      <w:r w:rsidR="00A766B2" w:rsidRPr="00A766B2">
        <w:rPr>
          <w:position w:val="-12"/>
        </w:rPr>
        <w:object w:dxaOrig="320" w:dyaOrig="380" w14:anchorId="4E67516B">
          <v:shape id="_x0000_i1119" type="#_x0000_t75" style="width:15.6pt;height:18.6pt" o:ole="">
            <v:imagedata r:id="rId217" o:title=""/>
          </v:shape>
          <o:OLEObject Type="Embed" ProgID="Equation.DSMT4" ShapeID="_x0000_i1119" DrawAspect="Content" ObjectID="_1679129493" r:id="rId218"/>
        </w:object>
      </w:r>
      <w:r>
        <w:t xml:space="preserve"> на її початку, що</w:t>
      </w:r>
      <w:r w:rsidR="00A766B2">
        <w:t xml:space="preserve"> </w:t>
      </w:r>
      <w:r>
        <w:t>в ряді випадків є недопустимим. Тому, з метою регулювання напруги, необхідно автоматично змінювати потужності конденсаторних батарей.</w:t>
      </w:r>
    </w:p>
    <w:p w14:paraId="29F68724" w14:textId="77777777" w:rsidR="00221D97" w:rsidRPr="00C95B7F" w:rsidRDefault="00221D97" w:rsidP="006A7F3D">
      <w:pPr>
        <w:pStyle w:val="2"/>
      </w:pPr>
      <w:r w:rsidRPr="00C95B7F">
        <w:t xml:space="preserve"> </w:t>
      </w:r>
      <w:bookmarkStart w:id="103" w:name="_Toc397437179"/>
      <w:r w:rsidRPr="00C95B7F">
        <w:t>Опис лабораторної установки</w:t>
      </w:r>
      <w:bookmarkEnd w:id="103"/>
    </w:p>
    <w:p w14:paraId="71AB46EB" w14:textId="77777777" w:rsidR="00221D97" w:rsidRDefault="00221D97" w:rsidP="00E925C2">
      <w:r>
        <w:t>Для дослідження режимів мережі 10 кВ з установками поперечної компенсації застосовується статична модель змінного струму 50 Гц.</w:t>
      </w:r>
    </w:p>
    <w:p w14:paraId="52CC9337" w14:textId="77777777" w:rsidR="00221D97" w:rsidRDefault="00221D97" w:rsidP="00E925C2">
      <w:pPr>
        <w:rPr>
          <w:szCs w:val="28"/>
        </w:rPr>
      </w:pPr>
      <w:r w:rsidRPr="00E925C2">
        <w:t>Живлення</w:t>
      </w:r>
      <w:r>
        <w:rPr>
          <w:szCs w:val="28"/>
        </w:rPr>
        <w:t xml:space="preserve"> моделі здійснюється від автотрансформатора </w:t>
      </w:r>
      <w:r w:rsidR="00A766B2" w:rsidRPr="00A766B2">
        <w:rPr>
          <w:position w:val="-6"/>
          <w:szCs w:val="28"/>
        </w:rPr>
        <w:object w:dxaOrig="940" w:dyaOrig="300" w14:anchorId="6CAB4DE9">
          <v:shape id="_x0000_i1120" type="#_x0000_t75" style="width:47.4pt;height:15pt" o:ole="">
            <v:imagedata r:id="rId219" o:title=""/>
          </v:shape>
          <o:OLEObject Type="Embed" ProgID="Equation.DSMT4" ShapeID="_x0000_i1120" DrawAspect="Content" ObjectID="_1679129494" r:id="rId220"/>
        </w:object>
      </w:r>
      <w:r>
        <w:rPr>
          <w:szCs w:val="28"/>
        </w:rPr>
        <w:t xml:space="preserve"> В. Лінії</w:t>
      </w:r>
      <w:r w:rsidR="00A766B2">
        <w:rPr>
          <w:szCs w:val="28"/>
        </w:rPr>
        <w:t xml:space="preserve"> </w:t>
      </w:r>
      <w:r w:rsidR="009577DD">
        <w:rPr>
          <w:szCs w:val="28"/>
        </w:rPr>
        <w:t>електропередачі</w:t>
      </w:r>
      <w:r>
        <w:rPr>
          <w:szCs w:val="28"/>
        </w:rPr>
        <w:t xml:space="preserve"> моделюються послідовно ввімкненими активними і регулюючими індуктивними опорами.</w:t>
      </w:r>
    </w:p>
    <w:p w14:paraId="0D3889EA" w14:textId="77777777" w:rsidR="00221D97" w:rsidRDefault="00221D97" w:rsidP="00E925C2">
      <w:pPr>
        <w:rPr>
          <w:szCs w:val="28"/>
        </w:rPr>
      </w:pPr>
      <w:r w:rsidRPr="00E925C2">
        <w:t>Мережний</w:t>
      </w:r>
      <w:r>
        <w:rPr>
          <w:szCs w:val="28"/>
        </w:rPr>
        <w:t xml:space="preserve"> трансформатор моделюється послідовно</w:t>
      </w:r>
      <w:r w:rsidRPr="00227CB9">
        <w:rPr>
          <w:szCs w:val="28"/>
        </w:rPr>
        <w:t xml:space="preserve"> </w:t>
      </w:r>
      <w:r>
        <w:rPr>
          <w:szCs w:val="28"/>
        </w:rPr>
        <w:t>ввімкненими активним і індуктивним опорами.</w:t>
      </w:r>
    </w:p>
    <w:p w14:paraId="4D0F7CD2" w14:textId="77777777" w:rsidR="00221D97" w:rsidRPr="00670857" w:rsidRDefault="00221D97" w:rsidP="00E925C2">
      <w:pPr>
        <w:rPr>
          <w:szCs w:val="28"/>
        </w:rPr>
      </w:pPr>
      <w:r w:rsidRPr="00E925C2">
        <w:t>Навантаження</w:t>
      </w:r>
      <w:r>
        <w:rPr>
          <w:szCs w:val="28"/>
        </w:rPr>
        <w:t xml:space="preserve"> моделюється паралельно ввімкненими активним і регулюючим реактивним опорами.</w:t>
      </w:r>
    </w:p>
    <w:p w14:paraId="66346193" w14:textId="77777777" w:rsidR="00221D97" w:rsidRDefault="00221D97" w:rsidP="00E925C2">
      <w:pPr>
        <w:rPr>
          <w:szCs w:val="28"/>
        </w:rPr>
      </w:pPr>
      <w:r>
        <w:rPr>
          <w:szCs w:val="28"/>
        </w:rPr>
        <w:t xml:space="preserve">На </w:t>
      </w:r>
      <w:r w:rsidR="00942F33">
        <w:rPr>
          <w:szCs w:val="28"/>
        </w:rPr>
        <w:t xml:space="preserve">рис. </w:t>
      </w:r>
      <w:r w:rsidR="00942F33">
        <w:rPr>
          <w:szCs w:val="28"/>
        </w:rPr>
        <w:fldChar w:fldCharType="begin"/>
      </w:r>
      <w:r w:rsidR="00942F33">
        <w:rPr>
          <w:szCs w:val="28"/>
        </w:rPr>
        <w:instrText xml:space="preserve"> REF Fig_2014JCMbsh_19 \h </w:instrText>
      </w:r>
      <w:r w:rsidR="00942F33">
        <w:rPr>
          <w:szCs w:val="28"/>
        </w:rPr>
      </w:r>
      <w:r w:rsidR="00942F33">
        <w:rPr>
          <w:szCs w:val="28"/>
        </w:rPr>
        <w:fldChar w:fldCharType="separate"/>
      </w:r>
      <w:r w:rsidR="00B134EB">
        <w:rPr>
          <w:noProof/>
        </w:rPr>
        <w:t>5</w:t>
      </w:r>
      <w:r w:rsidR="00B134EB">
        <w:t>.</w:t>
      </w:r>
      <w:r w:rsidR="00B134EB">
        <w:rPr>
          <w:noProof/>
        </w:rPr>
        <w:t>3</w:t>
      </w:r>
      <w:r w:rsidR="00942F33">
        <w:rPr>
          <w:szCs w:val="28"/>
        </w:rPr>
        <w:fldChar w:fldCharType="end"/>
      </w:r>
      <w:r w:rsidR="00942F33" w:rsidRPr="00942F33">
        <w:rPr>
          <w:szCs w:val="28"/>
          <w:lang w:val="ru-RU"/>
        </w:rPr>
        <w:t xml:space="preserve"> </w:t>
      </w:r>
      <w:r>
        <w:rPr>
          <w:szCs w:val="28"/>
        </w:rPr>
        <w:t xml:space="preserve">представлена панель лабораторної </w:t>
      </w:r>
      <w:r w:rsidR="009577DD">
        <w:rPr>
          <w:szCs w:val="28"/>
        </w:rPr>
        <w:t>роботи</w:t>
      </w:r>
      <w:r>
        <w:rPr>
          <w:szCs w:val="28"/>
        </w:rPr>
        <w:t>, а на</w:t>
      </w:r>
      <w:r w:rsidR="00942F33" w:rsidRPr="00942F33">
        <w:rPr>
          <w:szCs w:val="28"/>
          <w:lang w:val="ru-RU"/>
        </w:rPr>
        <w:t xml:space="preserve"> </w:t>
      </w:r>
      <w:r w:rsidR="00942F33">
        <w:rPr>
          <w:szCs w:val="28"/>
          <w:lang w:val="ru-RU"/>
        </w:rPr>
        <w:t xml:space="preserve">рис. </w:t>
      </w:r>
      <w:r w:rsidR="00942F33">
        <w:rPr>
          <w:szCs w:val="28"/>
          <w:lang w:val="ru-RU"/>
        </w:rPr>
        <w:fldChar w:fldCharType="begin"/>
      </w:r>
      <w:r w:rsidR="00942F33">
        <w:rPr>
          <w:szCs w:val="28"/>
          <w:lang w:val="ru-RU"/>
        </w:rPr>
        <w:instrText xml:space="preserve"> REF Fig_2014JCMbsh_20 \h </w:instrText>
      </w:r>
      <w:r w:rsidR="00942F33">
        <w:rPr>
          <w:szCs w:val="28"/>
          <w:lang w:val="ru-RU"/>
        </w:rPr>
      </w:r>
      <w:r w:rsidR="00942F33">
        <w:rPr>
          <w:szCs w:val="28"/>
          <w:lang w:val="ru-RU"/>
        </w:rPr>
        <w:fldChar w:fldCharType="separate"/>
      </w:r>
      <w:r w:rsidR="00B134EB">
        <w:rPr>
          <w:noProof/>
        </w:rPr>
        <w:t>5</w:t>
      </w:r>
      <w:r w:rsidR="00B134EB">
        <w:t>.</w:t>
      </w:r>
      <w:r w:rsidR="00B134EB">
        <w:rPr>
          <w:noProof/>
        </w:rPr>
        <w:t>4</w:t>
      </w:r>
      <w:r w:rsidR="00942F33">
        <w:rPr>
          <w:szCs w:val="28"/>
          <w:lang w:val="ru-RU"/>
        </w:rPr>
        <w:fldChar w:fldCharType="end"/>
      </w:r>
      <w:r w:rsidR="00942F33">
        <w:rPr>
          <w:szCs w:val="28"/>
          <w:lang w:val="en-US"/>
        </w:rPr>
        <w:t xml:space="preserve"> </w:t>
      </w:r>
      <w:r>
        <w:rPr>
          <w:szCs w:val="28"/>
        </w:rPr>
        <w:t>– схема заміщення.</w:t>
      </w:r>
    </w:p>
    <w:p w14:paraId="029023B7" w14:textId="77777777" w:rsidR="00942F33" w:rsidRDefault="00942F33" w:rsidP="00942F33">
      <w:pPr>
        <w:pStyle w:val="Figure"/>
      </w:pPr>
      <w:r w:rsidRPr="00E925C2">
        <w:rPr>
          <w:noProof/>
        </w:rPr>
        <w:drawing>
          <wp:inline distT="0" distB="0" distL="0" distR="0" wp14:anchorId="02D8D95C" wp14:editId="54175FAF">
            <wp:extent cx="4171950" cy="3118034"/>
            <wp:effectExtent l="0" t="0" r="0" b="6350"/>
            <wp:docPr id="224" name="Рисунок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1"/>
                    <a:stretch>
                      <a:fillRect/>
                    </a:stretch>
                  </pic:blipFill>
                  <pic:spPr>
                    <a:xfrm>
                      <a:off x="0" y="0"/>
                      <a:ext cx="4177082" cy="31218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B6D8C1" w14:textId="77777777" w:rsidR="00942F33" w:rsidRDefault="00942F33" w:rsidP="00942F33">
      <w:pPr>
        <w:pStyle w:val="FigureName"/>
      </w:pPr>
      <w:r>
        <w:t xml:space="preserve">Рис. </w:t>
      </w:r>
      <w:bookmarkStart w:id="104" w:name="Fig_2014JCMbsh_19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3</w:t>
        </w:r>
      </w:fldSimple>
      <w:bookmarkEnd w:id="104"/>
      <w:r>
        <w:t>.</w:t>
      </w:r>
    </w:p>
    <w:p w14:paraId="77A64392" w14:textId="77777777" w:rsidR="00942F33" w:rsidRDefault="00942F33" w:rsidP="00942F33">
      <w:pPr>
        <w:pStyle w:val="Figure"/>
      </w:pPr>
      <w:r w:rsidRPr="00E925C2">
        <w:rPr>
          <w:noProof/>
        </w:rPr>
        <w:lastRenderedPageBreak/>
        <w:drawing>
          <wp:inline distT="0" distB="0" distL="0" distR="0" wp14:anchorId="1FBE9E6F" wp14:editId="6ED0DB58">
            <wp:extent cx="4662285" cy="3848100"/>
            <wp:effectExtent l="0" t="0" r="5080" b="0"/>
            <wp:docPr id="225" name="Рисунок 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2"/>
                    <a:stretch>
                      <a:fillRect/>
                    </a:stretch>
                  </pic:blipFill>
                  <pic:spPr>
                    <a:xfrm>
                      <a:off x="0" y="0"/>
                      <a:ext cx="4672280" cy="385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7B38B1" w14:textId="77777777" w:rsidR="00942F33" w:rsidRPr="00942F33" w:rsidRDefault="00942F33" w:rsidP="00942F33">
      <w:pPr>
        <w:pStyle w:val="FigureName"/>
      </w:pPr>
      <w:r>
        <w:t xml:space="preserve">Рис. </w:t>
      </w:r>
      <w:bookmarkStart w:id="105" w:name="Fig_2014JCMbsh_20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4</w:t>
        </w:r>
      </w:fldSimple>
      <w:bookmarkEnd w:id="105"/>
      <w:r>
        <w:t>.</w:t>
      </w:r>
    </w:p>
    <w:p w14:paraId="523AB37E" w14:textId="77777777" w:rsidR="00221D97" w:rsidRDefault="00221D97" w:rsidP="00E925C2">
      <w:pPr>
        <w:rPr>
          <w:szCs w:val="28"/>
        </w:rPr>
      </w:pPr>
      <w:r w:rsidRPr="00E925C2">
        <w:t>Регулювання</w:t>
      </w:r>
      <w:r>
        <w:rPr>
          <w:szCs w:val="28"/>
        </w:rPr>
        <w:t xml:space="preserve"> потужності навантаження, потужності КБ, а також</w:t>
      </w:r>
      <w:r w:rsidR="00A766B2">
        <w:rPr>
          <w:szCs w:val="28"/>
        </w:rPr>
        <w:t xml:space="preserve"> </w:t>
      </w:r>
      <w:r>
        <w:rPr>
          <w:szCs w:val="28"/>
        </w:rPr>
        <w:t>реактивного опору лінії здійснюється відповідно за допомогою перемикачів П</w:t>
      </w:r>
      <w:r>
        <w:rPr>
          <w:szCs w:val="28"/>
          <w:vertAlign w:val="subscript"/>
        </w:rPr>
        <w:t>1</w:t>
      </w:r>
      <w:r>
        <w:rPr>
          <w:szCs w:val="28"/>
        </w:rPr>
        <w:t>, П</w:t>
      </w:r>
      <w:r>
        <w:rPr>
          <w:szCs w:val="28"/>
          <w:vertAlign w:val="subscript"/>
        </w:rPr>
        <w:t>2</w:t>
      </w:r>
      <w:r>
        <w:rPr>
          <w:szCs w:val="28"/>
        </w:rPr>
        <w:t>, П</w:t>
      </w:r>
      <w:r>
        <w:rPr>
          <w:szCs w:val="28"/>
          <w:vertAlign w:val="subscript"/>
        </w:rPr>
        <w:t>3</w:t>
      </w:r>
      <w:r>
        <w:rPr>
          <w:szCs w:val="28"/>
        </w:rPr>
        <w:t>.</w:t>
      </w:r>
    </w:p>
    <w:p w14:paraId="3104D6C5" w14:textId="77777777" w:rsidR="00221D97" w:rsidRDefault="00221D97" w:rsidP="00E925C2">
      <w:pPr>
        <w:rPr>
          <w:szCs w:val="28"/>
        </w:rPr>
      </w:pPr>
      <w:r w:rsidRPr="00E925C2">
        <w:t>Параметри</w:t>
      </w:r>
      <w:r>
        <w:rPr>
          <w:szCs w:val="28"/>
        </w:rPr>
        <w:t xml:space="preserve"> схеми заміщення наведені в</w:t>
      </w:r>
      <w:r w:rsidR="00942F33" w:rsidRPr="00942F33">
        <w:rPr>
          <w:szCs w:val="28"/>
          <w:lang w:val="ru-RU"/>
        </w:rPr>
        <w:t xml:space="preserve"> табл. </w:t>
      </w:r>
      <w:r w:rsidR="00942F33">
        <w:rPr>
          <w:szCs w:val="28"/>
          <w:lang w:val="en-US"/>
        </w:rPr>
        <w:fldChar w:fldCharType="begin"/>
      </w:r>
      <w:r w:rsidR="00942F33" w:rsidRPr="00942F33">
        <w:rPr>
          <w:szCs w:val="28"/>
          <w:lang w:val="ru-RU"/>
        </w:rPr>
        <w:instrText xml:space="preserve"> </w:instrText>
      </w:r>
      <w:r w:rsidR="00942F33">
        <w:rPr>
          <w:szCs w:val="28"/>
          <w:lang w:val="en-US"/>
        </w:rPr>
        <w:instrText>REF</w:instrText>
      </w:r>
      <w:r w:rsidR="00942F33" w:rsidRPr="00942F33">
        <w:rPr>
          <w:szCs w:val="28"/>
          <w:lang w:val="ru-RU"/>
        </w:rPr>
        <w:instrText xml:space="preserve"> </w:instrText>
      </w:r>
      <w:r w:rsidR="00942F33">
        <w:rPr>
          <w:szCs w:val="28"/>
          <w:lang w:val="en-US"/>
        </w:rPr>
        <w:instrText>Tab</w:instrText>
      </w:r>
      <w:r w:rsidR="00942F33" w:rsidRPr="00942F33">
        <w:rPr>
          <w:szCs w:val="28"/>
          <w:lang w:val="ru-RU"/>
        </w:rPr>
        <w:instrText>_2014</w:instrText>
      </w:r>
      <w:r w:rsidR="00942F33">
        <w:rPr>
          <w:szCs w:val="28"/>
          <w:lang w:val="en-US"/>
        </w:rPr>
        <w:instrText>JCMbsh</w:instrText>
      </w:r>
      <w:r w:rsidR="00942F33" w:rsidRPr="00942F33">
        <w:rPr>
          <w:szCs w:val="28"/>
          <w:lang w:val="ru-RU"/>
        </w:rPr>
        <w:instrText>_5 \</w:instrText>
      </w:r>
      <w:r w:rsidR="00942F33">
        <w:rPr>
          <w:szCs w:val="28"/>
          <w:lang w:val="en-US"/>
        </w:rPr>
        <w:instrText>h</w:instrText>
      </w:r>
      <w:r w:rsidR="00942F33" w:rsidRPr="00942F33">
        <w:rPr>
          <w:szCs w:val="28"/>
          <w:lang w:val="ru-RU"/>
        </w:rPr>
        <w:instrText xml:space="preserve"> </w:instrText>
      </w:r>
      <w:r w:rsidR="00942F33">
        <w:rPr>
          <w:szCs w:val="28"/>
          <w:lang w:val="en-US"/>
        </w:rPr>
      </w:r>
      <w:r w:rsidR="00942F33">
        <w:rPr>
          <w:szCs w:val="28"/>
          <w:lang w:val="en-US"/>
        </w:rPr>
        <w:fldChar w:fldCharType="separate"/>
      </w:r>
      <w:r w:rsidR="00B134EB">
        <w:rPr>
          <w:noProof/>
        </w:rPr>
        <w:t>5</w:t>
      </w:r>
      <w:r w:rsidR="00B134EB">
        <w:t>.</w:t>
      </w:r>
      <w:r w:rsidR="00B134EB">
        <w:rPr>
          <w:noProof/>
        </w:rPr>
        <w:t>1</w:t>
      </w:r>
      <w:r w:rsidR="00942F33">
        <w:rPr>
          <w:szCs w:val="28"/>
          <w:lang w:val="en-US"/>
        </w:rPr>
        <w:fldChar w:fldCharType="end"/>
      </w:r>
      <w:r>
        <w:rPr>
          <w:szCs w:val="28"/>
        </w:rPr>
        <w:t>.</w:t>
      </w:r>
    </w:p>
    <w:p w14:paraId="21B00FEC" w14:textId="77777777" w:rsidR="00221D97" w:rsidRDefault="00E925C2" w:rsidP="00E925C2">
      <w:pPr>
        <w:pStyle w:val="TableName"/>
      </w:pPr>
      <w:r>
        <w:tab/>
      </w:r>
      <w:r>
        <w:tab/>
        <w:t xml:space="preserve">Таблиця </w:t>
      </w:r>
      <w:bookmarkStart w:id="106" w:name="Tab_2014JCMbsh_5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1</w:t>
        </w:r>
      </w:fldSimple>
      <w:bookmarkEnd w:id="106"/>
      <w:r w:rsidR="00BC157B"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2"/>
        <w:gridCol w:w="2393"/>
        <w:gridCol w:w="2393"/>
        <w:gridCol w:w="2393"/>
      </w:tblGrid>
      <w:tr w:rsidR="00221D97" w:rsidRPr="00B52DBC" w14:paraId="4E0EED04" w14:textId="77777777" w:rsidTr="00221D97">
        <w:tc>
          <w:tcPr>
            <w:tcW w:w="2392" w:type="dxa"/>
            <w:shd w:val="clear" w:color="auto" w:fill="auto"/>
          </w:tcPr>
          <w:p w14:paraId="7A5F87BA" w14:textId="77777777" w:rsidR="00221D97" w:rsidRPr="00B52DBC" w:rsidRDefault="00221D97" w:rsidP="00E925C2">
            <w:pPr>
              <w:pStyle w:val="TableHeader"/>
            </w:pPr>
            <w:r w:rsidRPr="00B52DBC">
              <w:t>Положення перемикача П</w:t>
            </w:r>
            <w:r w:rsidRPr="00B52DBC">
              <w:rPr>
                <w:vertAlign w:val="subscript"/>
              </w:rPr>
              <w:t>3</w:t>
            </w:r>
          </w:p>
        </w:tc>
        <w:tc>
          <w:tcPr>
            <w:tcW w:w="2393" w:type="dxa"/>
            <w:shd w:val="clear" w:color="auto" w:fill="auto"/>
          </w:tcPr>
          <w:p w14:paraId="3DE6F736" w14:textId="77777777" w:rsidR="00221D97" w:rsidRPr="00B52DBC" w:rsidRDefault="00221D97" w:rsidP="00E925C2">
            <w:pPr>
              <w:pStyle w:val="TableHeader"/>
            </w:pPr>
            <w:r w:rsidRPr="00B52DBC">
              <w:t>Реактивний опір лінії, Ом</w:t>
            </w:r>
          </w:p>
        </w:tc>
        <w:tc>
          <w:tcPr>
            <w:tcW w:w="2393" w:type="dxa"/>
            <w:shd w:val="clear" w:color="auto" w:fill="auto"/>
          </w:tcPr>
          <w:p w14:paraId="60A6AA35" w14:textId="77777777" w:rsidR="00221D97" w:rsidRPr="00B52DBC" w:rsidRDefault="00221D97" w:rsidP="00E925C2">
            <w:pPr>
              <w:pStyle w:val="TableHeader"/>
            </w:pPr>
            <w:r w:rsidRPr="00B52DBC">
              <w:t>Положення перемикача П</w:t>
            </w:r>
            <w:r w:rsidRPr="00B52DBC">
              <w:rPr>
                <w:vertAlign w:val="subscript"/>
              </w:rPr>
              <w:t>2</w:t>
            </w:r>
          </w:p>
        </w:tc>
        <w:tc>
          <w:tcPr>
            <w:tcW w:w="2393" w:type="dxa"/>
            <w:shd w:val="clear" w:color="auto" w:fill="auto"/>
          </w:tcPr>
          <w:p w14:paraId="74DC9A0D" w14:textId="77777777" w:rsidR="00221D97" w:rsidRPr="00B52DBC" w:rsidRDefault="00221D97" w:rsidP="00E925C2">
            <w:pPr>
              <w:pStyle w:val="TableHeader"/>
            </w:pPr>
            <w:r w:rsidRPr="00B52DBC">
              <w:t>Потужність КБ, квар</w:t>
            </w:r>
          </w:p>
        </w:tc>
      </w:tr>
      <w:tr w:rsidR="00221D97" w:rsidRPr="00B52DBC" w14:paraId="5D315656" w14:textId="77777777" w:rsidTr="00221D97">
        <w:tc>
          <w:tcPr>
            <w:tcW w:w="2392" w:type="dxa"/>
            <w:shd w:val="clear" w:color="auto" w:fill="auto"/>
          </w:tcPr>
          <w:p w14:paraId="2DA79BE1" w14:textId="77777777" w:rsidR="00221D97" w:rsidRPr="00B52DBC" w:rsidRDefault="00221D97" w:rsidP="00E925C2">
            <w:pPr>
              <w:pStyle w:val="TableBody"/>
            </w:pPr>
            <w:r w:rsidRPr="00B52DBC">
              <w:t>1</w:t>
            </w:r>
          </w:p>
          <w:p w14:paraId="1213D005" w14:textId="77777777" w:rsidR="00221D97" w:rsidRPr="00B52DBC" w:rsidRDefault="00221D97" w:rsidP="00E925C2">
            <w:pPr>
              <w:pStyle w:val="TableBody"/>
            </w:pPr>
            <w:r w:rsidRPr="00B52DBC">
              <w:t>2</w:t>
            </w:r>
          </w:p>
          <w:p w14:paraId="1D201C05" w14:textId="77777777" w:rsidR="00221D97" w:rsidRPr="00B52DBC" w:rsidRDefault="00221D97" w:rsidP="00E925C2">
            <w:pPr>
              <w:pStyle w:val="TableBody"/>
            </w:pPr>
            <w:r w:rsidRPr="00B52DBC">
              <w:t>3</w:t>
            </w:r>
          </w:p>
          <w:p w14:paraId="73DFBB3D" w14:textId="77777777" w:rsidR="00A766B2" w:rsidRDefault="00221D97" w:rsidP="00E925C2">
            <w:pPr>
              <w:pStyle w:val="TableBody"/>
            </w:pPr>
            <w:r w:rsidRPr="00B52DBC">
              <w:t>4</w:t>
            </w:r>
          </w:p>
          <w:p w14:paraId="691F01AD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2393" w:type="dxa"/>
            <w:shd w:val="clear" w:color="auto" w:fill="auto"/>
          </w:tcPr>
          <w:p w14:paraId="6590470D" w14:textId="77777777" w:rsidR="00221D97" w:rsidRPr="00B52DBC" w:rsidRDefault="00221D97" w:rsidP="00E925C2">
            <w:pPr>
              <w:pStyle w:val="TableBody"/>
            </w:pPr>
            <w:r w:rsidRPr="00B52DBC">
              <w:t>2,34</w:t>
            </w:r>
          </w:p>
          <w:p w14:paraId="6B02AB91" w14:textId="77777777" w:rsidR="00221D97" w:rsidRPr="00B52DBC" w:rsidRDefault="00221D97" w:rsidP="00E925C2">
            <w:pPr>
              <w:pStyle w:val="TableBody"/>
            </w:pPr>
            <w:r w:rsidRPr="00B52DBC">
              <w:t>7,77</w:t>
            </w:r>
          </w:p>
          <w:p w14:paraId="607CBE74" w14:textId="77777777" w:rsidR="00221D97" w:rsidRPr="00B52DBC" w:rsidRDefault="00221D97" w:rsidP="00E925C2">
            <w:pPr>
              <w:pStyle w:val="TableBody"/>
            </w:pPr>
            <w:r w:rsidRPr="00B52DBC">
              <w:t>19,12</w:t>
            </w:r>
          </w:p>
          <w:p w14:paraId="2CA34DD2" w14:textId="77777777" w:rsidR="00221D97" w:rsidRPr="00B52DBC" w:rsidRDefault="00221D97" w:rsidP="00E925C2">
            <w:pPr>
              <w:pStyle w:val="TableBody"/>
            </w:pPr>
            <w:r w:rsidRPr="00B52DBC">
              <w:t>37,77</w:t>
            </w:r>
          </w:p>
        </w:tc>
        <w:tc>
          <w:tcPr>
            <w:tcW w:w="2393" w:type="dxa"/>
            <w:shd w:val="clear" w:color="auto" w:fill="auto"/>
          </w:tcPr>
          <w:p w14:paraId="0FED376D" w14:textId="77777777" w:rsidR="00221D97" w:rsidRPr="00B52DBC" w:rsidRDefault="00221D97" w:rsidP="00E925C2">
            <w:pPr>
              <w:pStyle w:val="TableBody"/>
            </w:pPr>
            <w:r w:rsidRPr="00B52DBC">
              <w:t>1</w:t>
            </w:r>
          </w:p>
          <w:p w14:paraId="1A7404AD" w14:textId="77777777" w:rsidR="00221D97" w:rsidRPr="00B52DBC" w:rsidRDefault="00221D97" w:rsidP="00E925C2">
            <w:pPr>
              <w:pStyle w:val="TableBody"/>
            </w:pPr>
            <w:r w:rsidRPr="00B52DBC">
              <w:t>2</w:t>
            </w:r>
          </w:p>
          <w:p w14:paraId="6FE41D89" w14:textId="77777777" w:rsidR="00221D97" w:rsidRPr="00B52DBC" w:rsidRDefault="00221D97" w:rsidP="00E925C2">
            <w:pPr>
              <w:pStyle w:val="TableBody"/>
            </w:pPr>
            <w:r w:rsidRPr="00B52DBC">
              <w:t>3</w:t>
            </w:r>
          </w:p>
          <w:p w14:paraId="1D4E15EB" w14:textId="77777777" w:rsidR="00221D97" w:rsidRPr="00B52DBC" w:rsidRDefault="00221D97" w:rsidP="00E925C2">
            <w:pPr>
              <w:pStyle w:val="TableBody"/>
            </w:pPr>
            <w:r w:rsidRPr="00B52DBC">
              <w:t>4</w:t>
            </w:r>
          </w:p>
          <w:p w14:paraId="57ABA9AB" w14:textId="77777777" w:rsidR="00221D97" w:rsidRPr="00B52DBC" w:rsidRDefault="00221D97" w:rsidP="00E925C2">
            <w:pPr>
              <w:pStyle w:val="TableBody"/>
            </w:pPr>
            <w:r w:rsidRPr="00B52DBC">
              <w:t>5</w:t>
            </w:r>
          </w:p>
          <w:p w14:paraId="6F98E208" w14:textId="77777777" w:rsidR="00221D97" w:rsidRPr="00B52DBC" w:rsidRDefault="00221D97" w:rsidP="00E925C2">
            <w:pPr>
              <w:pStyle w:val="TableBody"/>
            </w:pPr>
            <w:r w:rsidRPr="00B52DBC">
              <w:t>6</w:t>
            </w:r>
          </w:p>
        </w:tc>
        <w:tc>
          <w:tcPr>
            <w:tcW w:w="2393" w:type="dxa"/>
            <w:shd w:val="clear" w:color="auto" w:fill="auto"/>
          </w:tcPr>
          <w:p w14:paraId="57242FBC" w14:textId="77777777" w:rsidR="00221D97" w:rsidRPr="00B52DBC" w:rsidRDefault="00221D97" w:rsidP="00E925C2">
            <w:pPr>
              <w:pStyle w:val="TableBody"/>
            </w:pPr>
            <w:r w:rsidRPr="00B52DBC">
              <w:t>0</w:t>
            </w:r>
          </w:p>
          <w:p w14:paraId="22482F9E" w14:textId="77777777" w:rsidR="00221D97" w:rsidRPr="00B52DBC" w:rsidRDefault="00221D97" w:rsidP="00E925C2">
            <w:pPr>
              <w:pStyle w:val="TableBody"/>
            </w:pPr>
            <w:r w:rsidRPr="00B52DBC">
              <w:t>210</w:t>
            </w:r>
          </w:p>
          <w:p w14:paraId="46577E97" w14:textId="77777777" w:rsidR="00221D97" w:rsidRPr="00B52DBC" w:rsidRDefault="00221D97" w:rsidP="00E925C2">
            <w:pPr>
              <w:pStyle w:val="TableBody"/>
            </w:pPr>
            <w:r w:rsidRPr="00B52DBC">
              <w:t>330</w:t>
            </w:r>
          </w:p>
          <w:p w14:paraId="25A0378E" w14:textId="77777777" w:rsidR="00221D97" w:rsidRPr="00B52DBC" w:rsidRDefault="00221D97" w:rsidP="00E925C2">
            <w:pPr>
              <w:pStyle w:val="TableBody"/>
            </w:pPr>
            <w:r w:rsidRPr="00B52DBC">
              <w:t>400</w:t>
            </w:r>
          </w:p>
          <w:p w14:paraId="0E800E1E" w14:textId="77777777" w:rsidR="00221D97" w:rsidRPr="00B52DBC" w:rsidRDefault="00221D97" w:rsidP="00E925C2">
            <w:pPr>
              <w:pStyle w:val="TableBody"/>
            </w:pPr>
            <w:r w:rsidRPr="00B52DBC">
              <w:t>550</w:t>
            </w:r>
          </w:p>
          <w:p w14:paraId="61AA4BF8" w14:textId="77777777" w:rsidR="00221D97" w:rsidRPr="00B52DBC" w:rsidRDefault="00221D97" w:rsidP="00E925C2">
            <w:pPr>
              <w:pStyle w:val="TableBody"/>
            </w:pPr>
            <w:r w:rsidRPr="00B52DBC">
              <w:t>770</w:t>
            </w:r>
          </w:p>
        </w:tc>
      </w:tr>
    </w:tbl>
    <w:p w14:paraId="48CA1B00" w14:textId="77777777" w:rsidR="00221D97" w:rsidRPr="00C95B7F" w:rsidRDefault="00221D97" w:rsidP="006A7F3D">
      <w:pPr>
        <w:pStyle w:val="2"/>
      </w:pPr>
      <w:bookmarkStart w:id="107" w:name="_Toc397437180"/>
      <w:r w:rsidRPr="00C95B7F">
        <w:t>Робоче завдання</w:t>
      </w:r>
      <w:bookmarkEnd w:id="107"/>
    </w:p>
    <w:p w14:paraId="0C7AAF36" w14:textId="77777777" w:rsidR="00221D97" w:rsidRDefault="00221D97" w:rsidP="00E925C2">
      <w:r>
        <w:t>В якості попередньої підготовки</w:t>
      </w:r>
      <w:r w:rsidR="00A766B2">
        <w:t xml:space="preserve"> </w:t>
      </w:r>
      <w:r>
        <w:t>необхідно дослідити і графічно представити:</w:t>
      </w:r>
    </w:p>
    <w:p w14:paraId="59A066C9" w14:textId="77777777" w:rsidR="00221D97" w:rsidRDefault="00221D97" w:rsidP="00881802">
      <w:pPr>
        <w:pStyle w:val="26"/>
        <w:numPr>
          <w:ilvl w:val="0"/>
          <w:numId w:val="25"/>
        </w:numPr>
      </w:pPr>
      <w:r>
        <w:lastRenderedPageBreak/>
        <w:t>залежності реактивного опору від реальної довжини повітряних і кабельних ліній напругою 0,38 , 6, 10 кВ різного перерізу;</w:t>
      </w:r>
    </w:p>
    <w:p w14:paraId="79940163" w14:textId="77777777" w:rsidR="00221D97" w:rsidRDefault="00221D97" w:rsidP="00881802">
      <w:pPr>
        <w:pStyle w:val="26"/>
        <w:numPr>
          <w:ilvl w:val="0"/>
          <w:numId w:val="25"/>
        </w:numPr>
        <w:rPr>
          <w:szCs w:val="28"/>
        </w:rPr>
      </w:pPr>
      <w:r w:rsidRPr="00E925C2">
        <w:t>представити</w:t>
      </w:r>
      <w:r>
        <w:rPr>
          <w:szCs w:val="28"/>
        </w:rPr>
        <w:t xml:space="preserve"> векторну діаграму для максимального і мінімального режиму при </w:t>
      </w:r>
      <w:r w:rsidR="00A766B2" w:rsidRPr="00A766B2">
        <w:rPr>
          <w:position w:val="-10"/>
          <w:szCs w:val="28"/>
        </w:rPr>
        <w:object w:dxaOrig="980" w:dyaOrig="340" w14:anchorId="5D7BA2B2">
          <v:shape id="_x0000_i1121" type="#_x0000_t75" style="width:48.6pt;height:17.4pt" o:ole="">
            <v:imagedata r:id="rId223" o:title=""/>
          </v:shape>
          <o:OLEObject Type="Embed" ProgID="Equation.DSMT4" ShapeID="_x0000_i1121" DrawAspect="Content" ObjectID="_1679129495" r:id="rId224"/>
        </w:object>
      </w:r>
      <w:r>
        <w:rPr>
          <w:szCs w:val="28"/>
        </w:rPr>
        <w:t>;</w:t>
      </w:r>
    </w:p>
    <w:p w14:paraId="3E062109" w14:textId="77777777" w:rsidR="00A766B2" w:rsidRDefault="00221D97" w:rsidP="00881802">
      <w:pPr>
        <w:pStyle w:val="26"/>
        <w:numPr>
          <w:ilvl w:val="0"/>
          <w:numId w:val="25"/>
        </w:numPr>
        <w:rPr>
          <w:szCs w:val="28"/>
        </w:rPr>
      </w:pPr>
      <w:r w:rsidRPr="00E925C2">
        <w:t>залежність</w:t>
      </w:r>
      <w:r>
        <w:rPr>
          <w:szCs w:val="28"/>
        </w:rPr>
        <w:t xml:space="preserve"> реактивного опору від потужності трансформатора.</w:t>
      </w:r>
    </w:p>
    <w:p w14:paraId="0C2E29AB" w14:textId="77777777" w:rsidR="00221D97" w:rsidRDefault="00221D97" w:rsidP="00E925C2">
      <w:r>
        <w:t>На лабораторному стенді необхідно дослідити наступні залежності:</w:t>
      </w:r>
    </w:p>
    <w:p w14:paraId="62013EF7" w14:textId="77777777" w:rsidR="00221D97" w:rsidRDefault="00A766B2" w:rsidP="00881802">
      <w:pPr>
        <w:pStyle w:val="afc"/>
        <w:numPr>
          <w:ilvl w:val="0"/>
          <w:numId w:val="26"/>
        </w:numPr>
      </w:pPr>
      <w:r w:rsidRPr="00A766B2">
        <w:rPr>
          <w:position w:val="-12"/>
        </w:rPr>
        <w:object w:dxaOrig="1400" w:dyaOrig="380" w14:anchorId="6B1D7DDF">
          <v:shape id="_x0000_i1122" type="#_x0000_t75" style="width:69.6pt;height:18.6pt" o:ole="">
            <v:imagedata r:id="rId225" o:title=""/>
          </v:shape>
          <o:OLEObject Type="Embed" ProgID="Equation.DSMT4" ShapeID="_x0000_i1122" DrawAspect="Content" ObjectID="_1679129496" r:id="rId226"/>
        </w:object>
      </w:r>
      <w:r w:rsidR="00221D97">
        <w:t>,</w:t>
      </w:r>
      <w:r>
        <w:t xml:space="preserve"> </w:t>
      </w:r>
      <w:r w:rsidR="00221D97">
        <w:t xml:space="preserve">при </w:t>
      </w:r>
      <w:r w:rsidRPr="00A766B2">
        <w:rPr>
          <w:position w:val="-32"/>
        </w:rPr>
        <w:object w:dxaOrig="1380" w:dyaOrig="580" w14:anchorId="6572D3D6">
          <v:shape id="_x0000_i1123" type="#_x0000_t75" style="width:69pt;height:29.4pt" o:ole="">
            <v:imagedata r:id="rId227" o:title=""/>
          </v:shape>
          <o:OLEObject Type="Embed" ProgID="Equation.DSMT4" ShapeID="_x0000_i1123" DrawAspect="Content" ObjectID="_1679129497" r:id="rId228"/>
        </w:object>
      </w:r>
    </w:p>
    <w:p w14:paraId="64D96C42" w14:textId="77777777" w:rsidR="00221D97" w:rsidRDefault="00A766B2" w:rsidP="00881802">
      <w:pPr>
        <w:pStyle w:val="afc"/>
        <w:numPr>
          <w:ilvl w:val="0"/>
          <w:numId w:val="26"/>
        </w:numPr>
      </w:pPr>
      <w:r w:rsidRPr="00A766B2">
        <w:rPr>
          <w:position w:val="-12"/>
        </w:rPr>
        <w:object w:dxaOrig="1600" w:dyaOrig="380" w14:anchorId="0135B474">
          <v:shape id="_x0000_i1124" type="#_x0000_t75" style="width:80.4pt;height:18.6pt" o:ole="">
            <v:imagedata r:id="rId229" o:title=""/>
          </v:shape>
          <o:OLEObject Type="Embed" ProgID="Equation.DSMT4" ShapeID="_x0000_i1124" DrawAspect="Content" ObjectID="_1679129498" r:id="rId230"/>
        </w:object>
      </w:r>
      <w:r w:rsidR="00221D97">
        <w:t>,</w:t>
      </w:r>
      <w:r>
        <w:t xml:space="preserve"> </w:t>
      </w:r>
      <w:r w:rsidR="00221D97">
        <w:t xml:space="preserve">при </w:t>
      </w:r>
      <w:r w:rsidRPr="00A766B2">
        <w:rPr>
          <w:position w:val="-12"/>
        </w:rPr>
        <w:object w:dxaOrig="1280" w:dyaOrig="380" w14:anchorId="04587559">
          <v:shape id="_x0000_i1125" type="#_x0000_t75" style="width:63.6pt;height:18.6pt" o:ole="">
            <v:imagedata r:id="rId231" o:title=""/>
          </v:shape>
          <o:OLEObject Type="Embed" ProgID="Equation.DSMT4" ShapeID="_x0000_i1125" DrawAspect="Content" ObjectID="_1679129499" r:id="rId232"/>
        </w:object>
      </w:r>
    </w:p>
    <w:p w14:paraId="041B1AB7" w14:textId="77777777" w:rsidR="00221D97" w:rsidRDefault="00A766B2" w:rsidP="00881802">
      <w:pPr>
        <w:pStyle w:val="afc"/>
        <w:numPr>
          <w:ilvl w:val="0"/>
          <w:numId w:val="26"/>
        </w:numPr>
      </w:pPr>
      <w:r w:rsidRPr="00A766B2">
        <w:rPr>
          <w:position w:val="-12"/>
        </w:rPr>
        <w:object w:dxaOrig="1380" w:dyaOrig="380" w14:anchorId="509A9B71">
          <v:shape id="_x0000_i1126" type="#_x0000_t75" style="width:69pt;height:18.6pt" o:ole="">
            <v:imagedata r:id="rId233" o:title=""/>
          </v:shape>
          <o:OLEObject Type="Embed" ProgID="Equation.DSMT4" ShapeID="_x0000_i1126" DrawAspect="Content" ObjectID="_1679129500" r:id="rId234"/>
        </w:object>
      </w:r>
      <w:r w:rsidR="00221D97">
        <w:t>,</w:t>
      </w:r>
      <w:r>
        <w:t xml:space="preserve"> </w:t>
      </w:r>
      <w:r w:rsidR="00221D97">
        <w:t xml:space="preserve">при </w:t>
      </w:r>
      <w:r w:rsidRPr="00A766B2">
        <w:rPr>
          <w:position w:val="-6"/>
        </w:rPr>
        <w:object w:dxaOrig="920" w:dyaOrig="300" w14:anchorId="564A27A8">
          <v:shape id="_x0000_i1127" type="#_x0000_t75" style="width:45.6pt;height:15pt" o:ole="">
            <v:imagedata r:id="rId235" o:title=""/>
          </v:shape>
          <o:OLEObject Type="Embed" ProgID="Equation.DSMT4" ShapeID="_x0000_i1127" DrawAspect="Content" ObjectID="_1679129501" r:id="rId236"/>
        </w:object>
      </w:r>
      <w:r w:rsidR="00221D97">
        <w:t>.</w:t>
      </w:r>
    </w:p>
    <w:p w14:paraId="1EDC7FD3" w14:textId="77777777" w:rsidR="00221D97" w:rsidRDefault="00221D97" w:rsidP="00E925C2">
      <w:r>
        <w:t>На основі проведеного експерименту і домашнього завдання оцінити, в яких мережах застосування установок поперечної компенсації найбільш</w:t>
      </w:r>
      <w:r w:rsidR="00A766B2">
        <w:t xml:space="preserve"> </w:t>
      </w:r>
      <w:r>
        <w:t>ефективне.</w:t>
      </w:r>
    </w:p>
    <w:p w14:paraId="0C2094FA" w14:textId="77777777" w:rsidR="00221D97" w:rsidRDefault="00221D97" w:rsidP="00E925C2">
      <w:r>
        <w:t>У звіті представляється:</w:t>
      </w:r>
    </w:p>
    <w:p w14:paraId="58FFEDB2" w14:textId="77777777" w:rsidR="00221D97" w:rsidRDefault="00221D97" w:rsidP="00881802">
      <w:pPr>
        <w:pStyle w:val="26"/>
        <w:numPr>
          <w:ilvl w:val="0"/>
          <w:numId w:val="27"/>
        </w:numPr>
      </w:pPr>
      <w:r>
        <w:t>схема експериментальної установки і її параметри;</w:t>
      </w:r>
    </w:p>
    <w:p w14:paraId="6D4EAC50" w14:textId="77777777" w:rsidR="00221D97" w:rsidRDefault="00221D97" w:rsidP="00881802">
      <w:pPr>
        <w:pStyle w:val="26"/>
        <w:numPr>
          <w:ilvl w:val="0"/>
          <w:numId w:val="27"/>
        </w:numPr>
      </w:pPr>
      <w:r>
        <w:t>результати попередніх досліджень;</w:t>
      </w:r>
    </w:p>
    <w:p w14:paraId="7E35736B" w14:textId="77777777" w:rsidR="00221D97" w:rsidRDefault="00221D97" w:rsidP="00881802">
      <w:pPr>
        <w:pStyle w:val="26"/>
        <w:numPr>
          <w:ilvl w:val="0"/>
          <w:numId w:val="27"/>
        </w:numPr>
      </w:pPr>
      <w:r>
        <w:t xml:space="preserve">графіки, отримані в результаті </w:t>
      </w:r>
      <w:r w:rsidR="009577DD">
        <w:t>експерименту</w:t>
      </w:r>
      <w:r>
        <w:t>;</w:t>
      </w:r>
    </w:p>
    <w:p w14:paraId="6399C189" w14:textId="77777777" w:rsidR="00221D97" w:rsidRDefault="00221D97" w:rsidP="00881802">
      <w:pPr>
        <w:pStyle w:val="26"/>
        <w:numPr>
          <w:ilvl w:val="0"/>
          <w:numId w:val="27"/>
        </w:numPr>
      </w:pPr>
      <w:r>
        <w:t xml:space="preserve">висновки по кожному пункту </w:t>
      </w:r>
      <w:r w:rsidR="009577DD">
        <w:t>експерименту</w:t>
      </w:r>
      <w:r>
        <w:t>.</w:t>
      </w:r>
    </w:p>
    <w:p w14:paraId="1CA293BE" w14:textId="77777777" w:rsidR="00221D97" w:rsidRPr="00E925C2" w:rsidRDefault="00221D97" w:rsidP="006A7F3D">
      <w:pPr>
        <w:pStyle w:val="2"/>
      </w:pPr>
      <w:bookmarkStart w:id="108" w:name="_Toc397437181"/>
      <w:r w:rsidRPr="00E925C2">
        <w:t>Програма і методичні вказівки до виконання</w:t>
      </w:r>
      <w:r w:rsidR="00E925C2" w:rsidRPr="00E925C2">
        <w:t xml:space="preserve"> </w:t>
      </w:r>
      <w:r w:rsidR="00E925C2">
        <w:t>робочого завдання</w:t>
      </w:r>
      <w:bookmarkEnd w:id="108"/>
    </w:p>
    <w:p w14:paraId="240A93E0" w14:textId="77777777" w:rsidR="00221D97" w:rsidRDefault="00221D97" w:rsidP="00881802">
      <w:pPr>
        <w:pStyle w:val="26"/>
        <w:numPr>
          <w:ilvl w:val="0"/>
          <w:numId w:val="28"/>
        </w:numPr>
      </w:pPr>
      <w:r>
        <w:t>Зібрати схему</w:t>
      </w:r>
    </w:p>
    <w:p w14:paraId="44D7C686" w14:textId="77777777" w:rsidR="00221D97" w:rsidRDefault="00E925C2" w:rsidP="00E925C2">
      <w:pPr>
        <w:pStyle w:val="Figure"/>
      </w:pPr>
      <w:r w:rsidRPr="00E925C2">
        <w:rPr>
          <w:noProof/>
        </w:rPr>
        <w:lastRenderedPageBreak/>
        <w:drawing>
          <wp:inline distT="0" distB="0" distL="0" distR="0" wp14:anchorId="75E03E4E" wp14:editId="36C33437">
            <wp:extent cx="5185410" cy="3429000"/>
            <wp:effectExtent l="0" t="0" r="0" b="0"/>
            <wp:docPr id="226" name="Рисунок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7"/>
                    <a:srcRect b="6488"/>
                    <a:stretch/>
                  </pic:blipFill>
                  <pic:spPr bwMode="auto">
                    <a:xfrm>
                      <a:off x="0" y="0"/>
                      <a:ext cx="5189217" cy="34315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E7EDD4" w14:textId="77777777" w:rsidR="00E925C2" w:rsidRPr="00B56837" w:rsidRDefault="00E925C2" w:rsidP="00E925C2">
      <w:pPr>
        <w:pStyle w:val="FigureName"/>
      </w:pPr>
      <w:r>
        <w:t xml:space="preserve">Рис. </w:t>
      </w:r>
      <w:bookmarkStart w:id="109" w:name="Fig_2014JCMbsh_21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5</w:t>
        </w:r>
      </w:fldSimple>
      <w:bookmarkEnd w:id="109"/>
      <w:r>
        <w:t>.</w:t>
      </w:r>
    </w:p>
    <w:p w14:paraId="709BAE1D" w14:textId="77777777" w:rsidR="00221D97" w:rsidRDefault="00221D97" w:rsidP="00881802">
      <w:pPr>
        <w:pStyle w:val="26"/>
        <w:numPr>
          <w:ilvl w:val="0"/>
          <w:numId w:val="28"/>
        </w:numPr>
        <w:rPr>
          <w:szCs w:val="28"/>
        </w:rPr>
      </w:pPr>
      <w:r w:rsidRPr="00E925C2">
        <w:t>Згідно</w:t>
      </w:r>
      <w:r>
        <w:rPr>
          <w:szCs w:val="28"/>
        </w:rPr>
        <w:t xml:space="preserve"> заданого варіанту</w:t>
      </w:r>
      <w:r w:rsidR="00A766B2">
        <w:rPr>
          <w:szCs w:val="28"/>
        </w:rPr>
        <w:t xml:space="preserve"> </w:t>
      </w:r>
      <w:r>
        <w:rPr>
          <w:szCs w:val="28"/>
        </w:rPr>
        <w:t xml:space="preserve">встановити опір лінії і навантаження. Зняти характеристику </w:t>
      </w:r>
      <w:r w:rsidR="00A766B2" w:rsidRPr="00A766B2">
        <w:rPr>
          <w:position w:val="-12"/>
          <w:szCs w:val="28"/>
        </w:rPr>
        <w:object w:dxaOrig="1600" w:dyaOrig="380" w14:anchorId="79B701D0">
          <v:shape id="_x0000_i1128" type="#_x0000_t75" style="width:80.4pt;height:18.6pt" o:ole="">
            <v:imagedata r:id="rId238" o:title=""/>
          </v:shape>
          <o:OLEObject Type="Embed" ProgID="Equation.DSMT4" ShapeID="_x0000_i1128" DrawAspect="Content" ObjectID="_1679129502" r:id="rId239"/>
        </w:object>
      </w:r>
      <w:r>
        <w:rPr>
          <w:szCs w:val="28"/>
        </w:rPr>
        <w:t xml:space="preserve">, </w:t>
      </w:r>
      <w:r w:rsidR="00A766B2" w:rsidRPr="00A766B2">
        <w:rPr>
          <w:position w:val="-12"/>
          <w:szCs w:val="28"/>
        </w:rPr>
        <w:object w:dxaOrig="1280" w:dyaOrig="380" w14:anchorId="7CCD6E9D">
          <v:shape id="_x0000_i1129" type="#_x0000_t75" style="width:63.6pt;height:18.6pt" o:ole="">
            <v:imagedata r:id="rId240" o:title=""/>
          </v:shape>
          <o:OLEObject Type="Embed" ProgID="Equation.DSMT4" ShapeID="_x0000_i1129" DrawAspect="Content" ObjectID="_1679129503" r:id="rId241"/>
        </w:object>
      </w:r>
      <w:r>
        <w:rPr>
          <w:szCs w:val="28"/>
        </w:rPr>
        <w:t xml:space="preserve">, </w:t>
      </w:r>
      <w:r w:rsidR="00A766B2" w:rsidRPr="00A766B2">
        <w:rPr>
          <w:position w:val="-32"/>
          <w:szCs w:val="28"/>
        </w:rPr>
        <w:object w:dxaOrig="1240" w:dyaOrig="580" w14:anchorId="70196628">
          <v:shape id="_x0000_i1130" type="#_x0000_t75" style="width:62.4pt;height:29.4pt" o:ole="">
            <v:imagedata r:id="rId242" o:title=""/>
          </v:shape>
          <o:OLEObject Type="Embed" ProgID="Equation.DSMT4" ShapeID="_x0000_i1130" DrawAspect="Content" ObjectID="_1679129504" r:id="rId243"/>
        </w:object>
      </w:r>
      <w:r>
        <w:rPr>
          <w:szCs w:val="28"/>
        </w:rPr>
        <w:t xml:space="preserve"> при підключенні конденсаторної батареї до шин 10 і 0,4 кВ за допомогою тумблера </w:t>
      </w:r>
      <w:proofErr w:type="spellStart"/>
      <w:r w:rsidRPr="005F3D65">
        <w:rPr>
          <w:i/>
          <w:szCs w:val="28"/>
        </w:rPr>
        <w:t>Т</w:t>
      </w:r>
      <w:r>
        <w:rPr>
          <w:szCs w:val="28"/>
          <w:vertAlign w:val="subscript"/>
        </w:rPr>
        <w:t>п</w:t>
      </w:r>
      <w:proofErr w:type="spellEnd"/>
      <w:r>
        <w:rPr>
          <w:szCs w:val="28"/>
        </w:rPr>
        <w:t>. Характеристику знімати при постійній напрузі на навантаженні 100 В для вилучення впливу на регулювання напруги статичних характеристик. Результати занести в</w:t>
      </w:r>
      <w:r w:rsidR="00942F33">
        <w:rPr>
          <w:szCs w:val="28"/>
          <w:lang w:val="en-US"/>
        </w:rPr>
        <w:t xml:space="preserve"> </w:t>
      </w:r>
      <w:proofErr w:type="spellStart"/>
      <w:r w:rsidR="00942F33">
        <w:rPr>
          <w:szCs w:val="28"/>
          <w:lang w:val="en-US"/>
        </w:rPr>
        <w:t>табл</w:t>
      </w:r>
      <w:proofErr w:type="spellEnd"/>
      <w:r w:rsidR="00942F33">
        <w:rPr>
          <w:szCs w:val="28"/>
          <w:lang w:val="en-US"/>
        </w:rPr>
        <w:t xml:space="preserve">. </w:t>
      </w:r>
      <w:r w:rsidR="00942F33">
        <w:rPr>
          <w:szCs w:val="28"/>
          <w:lang w:val="en-US"/>
        </w:rPr>
        <w:fldChar w:fldCharType="begin"/>
      </w:r>
      <w:r w:rsidR="00942F33">
        <w:rPr>
          <w:szCs w:val="28"/>
          <w:lang w:val="en-US"/>
        </w:rPr>
        <w:instrText xml:space="preserve"> REF Tab_2014JCMbsh_6 \h </w:instrText>
      </w:r>
      <w:r w:rsidR="00942F33">
        <w:rPr>
          <w:szCs w:val="28"/>
          <w:lang w:val="en-US"/>
        </w:rPr>
      </w:r>
      <w:r w:rsidR="00942F33">
        <w:rPr>
          <w:szCs w:val="28"/>
          <w:lang w:val="en-US"/>
        </w:rPr>
        <w:fldChar w:fldCharType="separate"/>
      </w:r>
      <w:r w:rsidR="00B134EB">
        <w:rPr>
          <w:noProof/>
        </w:rPr>
        <w:t>5</w:t>
      </w:r>
      <w:r w:rsidR="00B134EB">
        <w:t>.</w:t>
      </w:r>
      <w:r w:rsidR="00B134EB">
        <w:rPr>
          <w:noProof/>
        </w:rPr>
        <w:t>2</w:t>
      </w:r>
      <w:r w:rsidR="00942F33">
        <w:rPr>
          <w:szCs w:val="28"/>
          <w:lang w:val="en-US"/>
        </w:rPr>
        <w:fldChar w:fldCharType="end"/>
      </w:r>
      <w:r>
        <w:rPr>
          <w:szCs w:val="28"/>
        </w:rPr>
        <w:t>.</w:t>
      </w:r>
    </w:p>
    <w:p w14:paraId="1F736F0C" w14:textId="77777777" w:rsidR="00221D97" w:rsidRDefault="00E925C2" w:rsidP="00E925C2">
      <w:pPr>
        <w:pStyle w:val="TableName"/>
      </w:pPr>
      <w:r>
        <w:tab/>
      </w:r>
      <w:r>
        <w:tab/>
        <w:t xml:space="preserve">Таблиця </w:t>
      </w:r>
      <w:bookmarkStart w:id="110" w:name="Tab_2014JCMbsh_6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2</w:t>
        </w:r>
      </w:fldSimple>
      <w:bookmarkEnd w:id="110"/>
      <w:r>
        <w:t>.</w:t>
      </w:r>
    </w:p>
    <w:tbl>
      <w:tblPr>
        <w:tblW w:w="8923" w:type="dxa"/>
        <w:tblInd w:w="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84"/>
        <w:gridCol w:w="1785"/>
        <w:gridCol w:w="1784"/>
        <w:gridCol w:w="1785"/>
        <w:gridCol w:w="1785"/>
      </w:tblGrid>
      <w:tr w:rsidR="00221D97" w:rsidRPr="00B52DBC" w14:paraId="06FD075F" w14:textId="77777777" w:rsidTr="00221D97">
        <w:trPr>
          <w:trHeight w:val="158"/>
        </w:trPr>
        <w:tc>
          <w:tcPr>
            <w:tcW w:w="1784" w:type="dxa"/>
            <w:vMerge w:val="restart"/>
            <w:shd w:val="clear" w:color="auto" w:fill="auto"/>
          </w:tcPr>
          <w:p w14:paraId="2A77D10A" w14:textId="77777777" w:rsidR="00221D97" w:rsidRPr="00B52DBC" w:rsidRDefault="00A766B2" w:rsidP="00A766B2">
            <w:pPr>
              <w:pStyle w:val="TableHeader"/>
              <w:rPr>
                <w:lang w:val="en-US"/>
              </w:rPr>
            </w:pPr>
            <w:r w:rsidRPr="00A766B2">
              <w:rPr>
                <w:position w:val="-12"/>
                <w:lang w:val="en-US"/>
              </w:rPr>
              <w:object w:dxaOrig="340" w:dyaOrig="380" w14:anchorId="197106BE">
                <v:shape id="_x0000_i1131" type="#_x0000_t75" style="width:17.4pt;height:18.6pt" o:ole="">
                  <v:imagedata r:id="rId244" o:title=""/>
                </v:shape>
                <o:OLEObject Type="Embed" ProgID="Equation.DSMT4" ShapeID="_x0000_i1131" DrawAspect="Content" ObjectID="_1679129505" r:id="rId245"/>
              </w:object>
            </w:r>
          </w:p>
        </w:tc>
        <w:tc>
          <w:tcPr>
            <w:tcW w:w="1785" w:type="dxa"/>
            <w:vMerge w:val="restart"/>
            <w:shd w:val="clear" w:color="auto" w:fill="auto"/>
          </w:tcPr>
          <w:p w14:paraId="519B3084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12"/>
              </w:rPr>
              <w:object w:dxaOrig="380" w:dyaOrig="380" w14:anchorId="201C6464">
                <v:shape id="_x0000_i1132" type="#_x0000_t75" style="width:18.6pt;height:18.6pt" o:ole="">
                  <v:imagedata r:id="rId246" o:title=""/>
                </v:shape>
                <o:OLEObject Type="Embed" ProgID="Equation.DSMT4" ShapeID="_x0000_i1132" DrawAspect="Content" ObjectID="_1679129506" r:id="rId247"/>
              </w:object>
            </w:r>
          </w:p>
        </w:tc>
        <w:tc>
          <w:tcPr>
            <w:tcW w:w="1784" w:type="dxa"/>
            <w:vMerge w:val="restart"/>
            <w:shd w:val="clear" w:color="auto" w:fill="auto"/>
          </w:tcPr>
          <w:p w14:paraId="49A12785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12"/>
              </w:rPr>
              <w:object w:dxaOrig="480" w:dyaOrig="380" w14:anchorId="7C442119">
                <v:shape id="_x0000_i1133" type="#_x0000_t75" style="width:24pt;height:18.6pt" o:ole="">
                  <v:imagedata r:id="rId248" o:title=""/>
                </v:shape>
                <o:OLEObject Type="Embed" ProgID="Equation.DSMT4" ShapeID="_x0000_i1133" DrawAspect="Content" ObjectID="_1679129507" r:id="rId249"/>
              </w:object>
            </w:r>
          </w:p>
        </w:tc>
        <w:tc>
          <w:tcPr>
            <w:tcW w:w="1785" w:type="dxa"/>
            <w:shd w:val="clear" w:color="auto" w:fill="auto"/>
          </w:tcPr>
          <w:p w14:paraId="467604EA" w14:textId="77777777" w:rsidR="00221D97" w:rsidRPr="00B52DBC" w:rsidRDefault="00221D97" w:rsidP="00E925C2">
            <w:pPr>
              <w:pStyle w:val="TableHeader"/>
            </w:pPr>
            <w:r w:rsidRPr="00B52DBC">
              <w:t>шини 10 кВ</w:t>
            </w:r>
          </w:p>
        </w:tc>
        <w:tc>
          <w:tcPr>
            <w:tcW w:w="1785" w:type="dxa"/>
            <w:shd w:val="clear" w:color="auto" w:fill="auto"/>
          </w:tcPr>
          <w:p w14:paraId="38A7588E" w14:textId="77777777" w:rsidR="00221D97" w:rsidRPr="00B52DBC" w:rsidRDefault="00221D97" w:rsidP="00E925C2">
            <w:pPr>
              <w:pStyle w:val="TableHeader"/>
            </w:pPr>
            <w:r w:rsidRPr="00B52DBC">
              <w:t>шини 0,4 кВ</w:t>
            </w:r>
          </w:p>
        </w:tc>
      </w:tr>
      <w:tr w:rsidR="00221D97" w:rsidRPr="00B52DBC" w14:paraId="2091988F" w14:textId="77777777" w:rsidTr="00221D97">
        <w:trPr>
          <w:trHeight w:val="157"/>
        </w:trPr>
        <w:tc>
          <w:tcPr>
            <w:tcW w:w="1784" w:type="dxa"/>
            <w:vMerge/>
            <w:shd w:val="clear" w:color="auto" w:fill="auto"/>
          </w:tcPr>
          <w:p w14:paraId="34107B70" w14:textId="77777777" w:rsidR="00221D97" w:rsidRPr="00B52DBC" w:rsidRDefault="00221D97" w:rsidP="00E925C2">
            <w:pPr>
              <w:pStyle w:val="TableHeader"/>
            </w:pPr>
          </w:p>
        </w:tc>
        <w:tc>
          <w:tcPr>
            <w:tcW w:w="1785" w:type="dxa"/>
            <w:vMerge/>
            <w:shd w:val="clear" w:color="auto" w:fill="auto"/>
          </w:tcPr>
          <w:p w14:paraId="775C4CCE" w14:textId="77777777" w:rsidR="00221D97" w:rsidRPr="00B52DBC" w:rsidRDefault="00221D97" w:rsidP="00E925C2">
            <w:pPr>
              <w:pStyle w:val="TableHeader"/>
            </w:pPr>
          </w:p>
        </w:tc>
        <w:tc>
          <w:tcPr>
            <w:tcW w:w="1784" w:type="dxa"/>
            <w:vMerge/>
            <w:shd w:val="clear" w:color="auto" w:fill="auto"/>
          </w:tcPr>
          <w:p w14:paraId="2AFB61DD" w14:textId="77777777" w:rsidR="00221D97" w:rsidRPr="00B52DBC" w:rsidRDefault="00221D97" w:rsidP="00E925C2">
            <w:pPr>
              <w:pStyle w:val="TableHeader"/>
            </w:pPr>
          </w:p>
        </w:tc>
        <w:tc>
          <w:tcPr>
            <w:tcW w:w="1785" w:type="dxa"/>
            <w:shd w:val="clear" w:color="auto" w:fill="auto"/>
          </w:tcPr>
          <w:p w14:paraId="08E62BD6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12"/>
              </w:rPr>
              <w:object w:dxaOrig="480" w:dyaOrig="380" w14:anchorId="5CB6B4F1">
                <v:shape id="_x0000_i1134" type="#_x0000_t75" style="width:24pt;height:18.6pt" o:ole="">
                  <v:imagedata r:id="rId250" o:title=""/>
                </v:shape>
                <o:OLEObject Type="Embed" ProgID="Equation.DSMT4" ShapeID="_x0000_i1134" DrawAspect="Content" ObjectID="_1679129508" r:id="rId251"/>
              </w:object>
            </w:r>
          </w:p>
        </w:tc>
        <w:tc>
          <w:tcPr>
            <w:tcW w:w="1785" w:type="dxa"/>
            <w:shd w:val="clear" w:color="auto" w:fill="auto"/>
          </w:tcPr>
          <w:p w14:paraId="012C6E56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12"/>
              </w:rPr>
              <w:object w:dxaOrig="480" w:dyaOrig="380" w14:anchorId="68485AF0">
                <v:shape id="_x0000_i1135" type="#_x0000_t75" style="width:24pt;height:18.6pt" o:ole="">
                  <v:imagedata r:id="rId252" o:title=""/>
                </v:shape>
                <o:OLEObject Type="Embed" ProgID="Equation.DSMT4" ShapeID="_x0000_i1135" DrawAspect="Content" ObjectID="_1679129509" r:id="rId253"/>
              </w:object>
            </w:r>
          </w:p>
        </w:tc>
      </w:tr>
      <w:tr w:rsidR="00221D97" w:rsidRPr="00B52DBC" w14:paraId="4BA80A1F" w14:textId="77777777" w:rsidTr="00221D97">
        <w:trPr>
          <w:trHeight w:val="1334"/>
        </w:trPr>
        <w:tc>
          <w:tcPr>
            <w:tcW w:w="1784" w:type="dxa"/>
            <w:shd w:val="clear" w:color="auto" w:fill="auto"/>
          </w:tcPr>
          <w:p w14:paraId="0C966C16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1785" w:type="dxa"/>
            <w:shd w:val="clear" w:color="auto" w:fill="auto"/>
          </w:tcPr>
          <w:p w14:paraId="01BD4793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1784" w:type="dxa"/>
            <w:shd w:val="clear" w:color="auto" w:fill="auto"/>
          </w:tcPr>
          <w:p w14:paraId="556F7761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1785" w:type="dxa"/>
            <w:shd w:val="clear" w:color="auto" w:fill="auto"/>
          </w:tcPr>
          <w:p w14:paraId="3043A370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1785" w:type="dxa"/>
            <w:shd w:val="clear" w:color="auto" w:fill="auto"/>
          </w:tcPr>
          <w:p w14:paraId="2DE1D4A8" w14:textId="77777777" w:rsidR="00221D97" w:rsidRPr="00B52DBC" w:rsidRDefault="00221D97" w:rsidP="00E925C2">
            <w:pPr>
              <w:pStyle w:val="TableBody"/>
            </w:pPr>
          </w:p>
        </w:tc>
      </w:tr>
    </w:tbl>
    <w:p w14:paraId="08991FFB" w14:textId="77777777" w:rsidR="00BC157B" w:rsidRDefault="00BC157B" w:rsidP="00BC157B">
      <w:pPr>
        <w:pStyle w:val="26"/>
        <w:rPr>
          <w:szCs w:val="28"/>
        </w:rPr>
      </w:pPr>
    </w:p>
    <w:p w14:paraId="756C960E" w14:textId="77777777" w:rsidR="00221D97" w:rsidRPr="008D7370" w:rsidRDefault="00221D97" w:rsidP="00881802">
      <w:pPr>
        <w:pStyle w:val="26"/>
        <w:numPr>
          <w:ilvl w:val="0"/>
          <w:numId w:val="28"/>
        </w:numPr>
        <w:rPr>
          <w:szCs w:val="28"/>
        </w:rPr>
      </w:pPr>
      <w:r>
        <w:rPr>
          <w:szCs w:val="28"/>
        </w:rPr>
        <w:lastRenderedPageBreak/>
        <w:t>Згідно заданого варіанту</w:t>
      </w:r>
      <w:r w:rsidR="00A766B2">
        <w:rPr>
          <w:szCs w:val="28"/>
        </w:rPr>
        <w:t xml:space="preserve"> </w:t>
      </w:r>
      <w:r>
        <w:rPr>
          <w:szCs w:val="28"/>
        </w:rPr>
        <w:t xml:space="preserve">встановити опір лінії і навантаження </w:t>
      </w:r>
      <w:r w:rsidR="00A766B2" w:rsidRPr="00A766B2">
        <w:rPr>
          <w:position w:val="-32"/>
          <w:szCs w:val="28"/>
        </w:rPr>
        <w:object w:dxaOrig="340" w:dyaOrig="580" w14:anchorId="3AD59DC7">
          <v:shape id="_x0000_i1136" type="#_x0000_t75" style="width:17.4pt;height:29.4pt" o:ole="">
            <v:imagedata r:id="rId254" o:title=""/>
          </v:shape>
          <o:OLEObject Type="Embed" ProgID="Equation.DSMT4" ShapeID="_x0000_i1136" DrawAspect="Content" ObjectID="_1679129510" r:id="rId255"/>
        </w:object>
      </w:r>
      <w:r>
        <w:rPr>
          <w:szCs w:val="28"/>
        </w:rPr>
        <w:t xml:space="preserve"> і потужність конденсаторної батареї </w:t>
      </w:r>
      <w:r w:rsidR="00A766B2" w:rsidRPr="00A766B2">
        <w:rPr>
          <w:position w:val="-12"/>
          <w:szCs w:val="28"/>
        </w:rPr>
        <w:object w:dxaOrig="340" w:dyaOrig="380" w14:anchorId="3012A70C">
          <v:shape id="_x0000_i1137" type="#_x0000_t75" style="width:17.4pt;height:18.6pt" o:ole="">
            <v:imagedata r:id="rId256" o:title=""/>
          </v:shape>
          <o:OLEObject Type="Embed" ProgID="Equation.DSMT4" ShapeID="_x0000_i1137" DrawAspect="Content" ObjectID="_1679129511" r:id="rId257"/>
        </w:object>
      </w:r>
      <w:r>
        <w:rPr>
          <w:szCs w:val="28"/>
        </w:rPr>
        <w:t xml:space="preserve">. Зняти характеристику </w:t>
      </w:r>
      <w:r w:rsidR="00A766B2" w:rsidRPr="00A766B2">
        <w:rPr>
          <w:position w:val="-12"/>
          <w:szCs w:val="28"/>
        </w:rPr>
        <w:object w:dxaOrig="1500" w:dyaOrig="380" w14:anchorId="569F4356">
          <v:shape id="_x0000_i1138" type="#_x0000_t75" style="width:75pt;height:18.6pt" o:ole="">
            <v:imagedata r:id="rId258" o:title=""/>
          </v:shape>
          <o:OLEObject Type="Embed" ProgID="Equation.DSMT4" ShapeID="_x0000_i1138" DrawAspect="Content" ObjectID="_1679129512" r:id="rId259"/>
        </w:object>
      </w:r>
      <w:r>
        <w:rPr>
          <w:szCs w:val="28"/>
        </w:rPr>
        <w:t xml:space="preserve"> при </w:t>
      </w:r>
      <w:r w:rsidR="00A766B2" w:rsidRPr="00A766B2">
        <w:rPr>
          <w:position w:val="-32"/>
          <w:szCs w:val="28"/>
        </w:rPr>
        <w:object w:dxaOrig="1240" w:dyaOrig="580" w14:anchorId="36E71B20">
          <v:shape id="_x0000_i1139" type="#_x0000_t75" style="width:62.4pt;height:29.4pt" o:ole="">
            <v:imagedata r:id="rId260" o:title=""/>
          </v:shape>
          <o:OLEObject Type="Embed" ProgID="Equation.DSMT4" ShapeID="_x0000_i1139" DrawAspect="Content" ObjectID="_1679129513" r:id="rId261"/>
        </w:object>
      </w:r>
      <w:r>
        <w:rPr>
          <w:szCs w:val="28"/>
        </w:rPr>
        <w:t xml:space="preserve"> і </w:t>
      </w:r>
      <w:r w:rsidR="00A766B2" w:rsidRPr="00A766B2">
        <w:rPr>
          <w:position w:val="-12"/>
          <w:szCs w:val="28"/>
        </w:rPr>
        <w:object w:dxaOrig="1240" w:dyaOrig="380" w14:anchorId="5B086F25">
          <v:shape id="_x0000_i1140" type="#_x0000_t75" style="width:62.4pt;height:18.6pt" o:ole="">
            <v:imagedata r:id="rId262" o:title=""/>
          </v:shape>
          <o:OLEObject Type="Embed" ProgID="Equation.DSMT4" ShapeID="_x0000_i1140" DrawAspect="Content" ObjectID="_1679129514" r:id="rId263"/>
        </w:object>
      </w:r>
      <w:r>
        <w:rPr>
          <w:szCs w:val="28"/>
        </w:rPr>
        <w:t>. Напругу на навантаженні підтримувати постійною і рівною 100 В. Результати занести в</w:t>
      </w:r>
      <w:r w:rsidR="00942F33">
        <w:rPr>
          <w:szCs w:val="28"/>
          <w:lang w:val="en-US"/>
        </w:rPr>
        <w:t xml:space="preserve"> </w:t>
      </w:r>
      <w:proofErr w:type="spellStart"/>
      <w:r w:rsidR="00942F33">
        <w:rPr>
          <w:szCs w:val="28"/>
          <w:lang w:val="en-US"/>
        </w:rPr>
        <w:t>табл</w:t>
      </w:r>
      <w:proofErr w:type="spellEnd"/>
      <w:r w:rsidR="00942F33">
        <w:rPr>
          <w:szCs w:val="28"/>
          <w:lang w:val="en-US"/>
        </w:rPr>
        <w:t xml:space="preserve">. </w:t>
      </w:r>
      <w:r w:rsidR="00942F33">
        <w:rPr>
          <w:szCs w:val="28"/>
          <w:lang w:val="en-US"/>
        </w:rPr>
        <w:fldChar w:fldCharType="begin"/>
      </w:r>
      <w:r w:rsidR="00942F33">
        <w:rPr>
          <w:szCs w:val="28"/>
          <w:lang w:val="en-US"/>
        </w:rPr>
        <w:instrText xml:space="preserve"> REF Tab_2014JCMbsh_7 \h </w:instrText>
      </w:r>
      <w:r w:rsidR="00942F33">
        <w:rPr>
          <w:szCs w:val="28"/>
          <w:lang w:val="en-US"/>
        </w:rPr>
      </w:r>
      <w:r w:rsidR="00942F33">
        <w:rPr>
          <w:szCs w:val="28"/>
          <w:lang w:val="en-US"/>
        </w:rPr>
        <w:fldChar w:fldCharType="separate"/>
      </w:r>
      <w:r w:rsidR="00B134EB">
        <w:rPr>
          <w:noProof/>
        </w:rPr>
        <w:t>5</w:t>
      </w:r>
      <w:r w:rsidR="00B134EB">
        <w:t>.</w:t>
      </w:r>
      <w:r w:rsidR="00B134EB">
        <w:rPr>
          <w:noProof/>
        </w:rPr>
        <w:t>3</w:t>
      </w:r>
      <w:r w:rsidR="00942F33">
        <w:rPr>
          <w:szCs w:val="28"/>
          <w:lang w:val="en-US"/>
        </w:rPr>
        <w:fldChar w:fldCharType="end"/>
      </w:r>
      <w:r>
        <w:rPr>
          <w:szCs w:val="28"/>
        </w:rPr>
        <w:t>.</w:t>
      </w:r>
    </w:p>
    <w:p w14:paraId="61C587ED" w14:textId="77777777" w:rsidR="00221D97" w:rsidRPr="00324DFE" w:rsidRDefault="00E925C2" w:rsidP="00E925C2">
      <w:pPr>
        <w:pStyle w:val="TableName"/>
      </w:pPr>
      <w:r>
        <w:tab/>
      </w:r>
      <w:r>
        <w:tab/>
        <w:t xml:space="preserve">Таблиця </w:t>
      </w:r>
      <w:bookmarkStart w:id="111" w:name="Tab_2014JCMbsh_7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3</w:t>
        </w:r>
      </w:fldSimple>
      <w:bookmarkEnd w:id="111"/>
      <w: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2"/>
        <w:gridCol w:w="1822"/>
        <w:gridCol w:w="1679"/>
        <w:gridCol w:w="2153"/>
        <w:gridCol w:w="2153"/>
      </w:tblGrid>
      <w:tr w:rsidR="00221D97" w:rsidRPr="00B52DBC" w14:paraId="4A8D7ECA" w14:textId="77777777" w:rsidTr="00E925C2">
        <w:trPr>
          <w:trHeight w:val="158"/>
        </w:trPr>
        <w:tc>
          <w:tcPr>
            <w:tcW w:w="946" w:type="pct"/>
            <w:vMerge w:val="restart"/>
            <w:shd w:val="clear" w:color="auto" w:fill="auto"/>
          </w:tcPr>
          <w:p w14:paraId="71FC7E37" w14:textId="77777777" w:rsidR="00221D97" w:rsidRPr="00B52DBC" w:rsidRDefault="00A766B2" w:rsidP="00A766B2">
            <w:pPr>
              <w:pStyle w:val="TableHeader"/>
              <w:rPr>
                <w:lang w:val="en-US"/>
              </w:rPr>
            </w:pPr>
            <w:r w:rsidRPr="00A766B2">
              <w:rPr>
                <w:position w:val="-12"/>
                <w:lang w:val="en-US"/>
              </w:rPr>
              <w:object w:dxaOrig="340" w:dyaOrig="380" w14:anchorId="6D9CB415">
                <v:shape id="_x0000_i1141" type="#_x0000_t75" style="width:17.4pt;height:18.6pt" o:ole="">
                  <v:imagedata r:id="rId264" o:title=""/>
                </v:shape>
                <o:OLEObject Type="Embed" ProgID="Equation.DSMT4" ShapeID="_x0000_i1141" DrawAspect="Content" ObjectID="_1679129515" r:id="rId265"/>
              </w:object>
            </w:r>
          </w:p>
        </w:tc>
        <w:tc>
          <w:tcPr>
            <w:tcW w:w="946" w:type="pct"/>
            <w:vMerge w:val="restart"/>
            <w:shd w:val="clear" w:color="auto" w:fill="auto"/>
          </w:tcPr>
          <w:p w14:paraId="7E82EC21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12"/>
              </w:rPr>
              <w:object w:dxaOrig="380" w:dyaOrig="380" w14:anchorId="2FB57B12">
                <v:shape id="_x0000_i1142" type="#_x0000_t75" style="width:18.6pt;height:18.6pt" o:ole="">
                  <v:imagedata r:id="rId266" o:title=""/>
                </v:shape>
                <o:OLEObject Type="Embed" ProgID="Equation.DSMT4" ShapeID="_x0000_i1142" DrawAspect="Content" ObjectID="_1679129516" r:id="rId267"/>
              </w:object>
            </w:r>
          </w:p>
        </w:tc>
        <w:tc>
          <w:tcPr>
            <w:tcW w:w="872" w:type="pct"/>
            <w:vMerge w:val="restart"/>
            <w:shd w:val="clear" w:color="auto" w:fill="auto"/>
          </w:tcPr>
          <w:p w14:paraId="7FA99A68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12"/>
              </w:rPr>
              <w:object w:dxaOrig="480" w:dyaOrig="380" w14:anchorId="603F3BAD">
                <v:shape id="_x0000_i1143" type="#_x0000_t75" style="width:24pt;height:18.6pt" o:ole="">
                  <v:imagedata r:id="rId268" o:title=""/>
                </v:shape>
                <o:OLEObject Type="Embed" ProgID="Equation.DSMT4" ShapeID="_x0000_i1143" DrawAspect="Content" ObjectID="_1679129517" r:id="rId269"/>
              </w:object>
            </w:r>
          </w:p>
        </w:tc>
        <w:tc>
          <w:tcPr>
            <w:tcW w:w="1118" w:type="pct"/>
            <w:shd w:val="clear" w:color="auto" w:fill="auto"/>
          </w:tcPr>
          <w:p w14:paraId="289581B1" w14:textId="77777777" w:rsidR="00221D97" w:rsidRPr="00B52DBC" w:rsidRDefault="00221D97" w:rsidP="00E925C2">
            <w:pPr>
              <w:pStyle w:val="TableHeader"/>
            </w:pPr>
            <w:r w:rsidRPr="00B52DBC">
              <w:t>шини 10 кВ</w:t>
            </w:r>
          </w:p>
        </w:tc>
        <w:tc>
          <w:tcPr>
            <w:tcW w:w="1118" w:type="pct"/>
            <w:shd w:val="clear" w:color="auto" w:fill="auto"/>
          </w:tcPr>
          <w:p w14:paraId="0A9D2B29" w14:textId="77777777" w:rsidR="00221D97" w:rsidRPr="00B52DBC" w:rsidRDefault="00221D97" w:rsidP="00E925C2">
            <w:pPr>
              <w:pStyle w:val="TableHeader"/>
            </w:pPr>
            <w:r w:rsidRPr="00B52DBC">
              <w:t>шини 0,4 кВ</w:t>
            </w:r>
          </w:p>
        </w:tc>
      </w:tr>
      <w:tr w:rsidR="00221D97" w:rsidRPr="00B52DBC" w14:paraId="3607EFA2" w14:textId="77777777" w:rsidTr="00E925C2">
        <w:trPr>
          <w:trHeight w:val="157"/>
        </w:trPr>
        <w:tc>
          <w:tcPr>
            <w:tcW w:w="946" w:type="pct"/>
            <w:vMerge/>
            <w:shd w:val="clear" w:color="auto" w:fill="auto"/>
          </w:tcPr>
          <w:p w14:paraId="3145DC62" w14:textId="77777777" w:rsidR="00221D97" w:rsidRPr="00B52DBC" w:rsidRDefault="00221D97" w:rsidP="00E925C2">
            <w:pPr>
              <w:pStyle w:val="TableHeader"/>
            </w:pPr>
          </w:p>
        </w:tc>
        <w:tc>
          <w:tcPr>
            <w:tcW w:w="946" w:type="pct"/>
            <w:vMerge/>
            <w:shd w:val="clear" w:color="auto" w:fill="auto"/>
          </w:tcPr>
          <w:p w14:paraId="60245CA3" w14:textId="77777777" w:rsidR="00221D97" w:rsidRPr="00B52DBC" w:rsidRDefault="00221D97" w:rsidP="00E925C2">
            <w:pPr>
              <w:pStyle w:val="TableHeader"/>
            </w:pPr>
          </w:p>
        </w:tc>
        <w:tc>
          <w:tcPr>
            <w:tcW w:w="872" w:type="pct"/>
            <w:vMerge/>
            <w:shd w:val="clear" w:color="auto" w:fill="auto"/>
          </w:tcPr>
          <w:p w14:paraId="6E02CC87" w14:textId="77777777" w:rsidR="00221D97" w:rsidRPr="00B52DBC" w:rsidRDefault="00221D97" w:rsidP="00E925C2">
            <w:pPr>
              <w:pStyle w:val="TableHeader"/>
            </w:pPr>
          </w:p>
        </w:tc>
        <w:tc>
          <w:tcPr>
            <w:tcW w:w="1118" w:type="pct"/>
            <w:shd w:val="clear" w:color="auto" w:fill="auto"/>
          </w:tcPr>
          <w:p w14:paraId="7C6D45C9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12"/>
              </w:rPr>
              <w:object w:dxaOrig="480" w:dyaOrig="380" w14:anchorId="74E14964">
                <v:shape id="_x0000_i1144" type="#_x0000_t75" style="width:24pt;height:18.6pt" o:ole="">
                  <v:imagedata r:id="rId270" o:title=""/>
                </v:shape>
                <o:OLEObject Type="Embed" ProgID="Equation.DSMT4" ShapeID="_x0000_i1144" DrawAspect="Content" ObjectID="_1679129518" r:id="rId271"/>
              </w:object>
            </w:r>
          </w:p>
        </w:tc>
        <w:tc>
          <w:tcPr>
            <w:tcW w:w="1118" w:type="pct"/>
            <w:shd w:val="clear" w:color="auto" w:fill="auto"/>
          </w:tcPr>
          <w:p w14:paraId="071B1BD8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12"/>
              </w:rPr>
              <w:object w:dxaOrig="480" w:dyaOrig="380" w14:anchorId="01C9709A">
                <v:shape id="_x0000_i1145" type="#_x0000_t75" style="width:24pt;height:18.6pt" o:ole="">
                  <v:imagedata r:id="rId272" o:title=""/>
                </v:shape>
                <o:OLEObject Type="Embed" ProgID="Equation.DSMT4" ShapeID="_x0000_i1145" DrawAspect="Content" ObjectID="_1679129519" r:id="rId273"/>
              </w:object>
            </w:r>
          </w:p>
        </w:tc>
      </w:tr>
      <w:tr w:rsidR="00221D97" w:rsidRPr="00B52DBC" w14:paraId="4AF9BE27" w14:textId="77777777" w:rsidTr="00E925C2">
        <w:trPr>
          <w:trHeight w:val="2330"/>
        </w:trPr>
        <w:tc>
          <w:tcPr>
            <w:tcW w:w="946" w:type="pct"/>
            <w:shd w:val="clear" w:color="auto" w:fill="auto"/>
          </w:tcPr>
          <w:p w14:paraId="6980DC3C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946" w:type="pct"/>
            <w:shd w:val="clear" w:color="auto" w:fill="auto"/>
          </w:tcPr>
          <w:p w14:paraId="0F8DE774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872" w:type="pct"/>
            <w:shd w:val="clear" w:color="auto" w:fill="auto"/>
          </w:tcPr>
          <w:p w14:paraId="51F51811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1118" w:type="pct"/>
            <w:shd w:val="clear" w:color="auto" w:fill="auto"/>
          </w:tcPr>
          <w:p w14:paraId="42A93697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1118" w:type="pct"/>
            <w:shd w:val="clear" w:color="auto" w:fill="auto"/>
          </w:tcPr>
          <w:p w14:paraId="70A026B4" w14:textId="77777777" w:rsidR="00221D97" w:rsidRPr="00B52DBC" w:rsidRDefault="00221D97" w:rsidP="00E925C2">
            <w:pPr>
              <w:pStyle w:val="TableBody"/>
            </w:pPr>
          </w:p>
        </w:tc>
      </w:tr>
    </w:tbl>
    <w:p w14:paraId="6A00B442" w14:textId="77777777" w:rsidR="00221D97" w:rsidRPr="00BC3A5C" w:rsidRDefault="00221D97" w:rsidP="00221D97">
      <w:pPr>
        <w:rPr>
          <w:szCs w:val="28"/>
        </w:rPr>
      </w:pPr>
    </w:p>
    <w:p w14:paraId="38103CDE" w14:textId="77777777" w:rsidR="00221D97" w:rsidRPr="00BC3A5C" w:rsidRDefault="00221D97" w:rsidP="00881802">
      <w:pPr>
        <w:pStyle w:val="26"/>
        <w:numPr>
          <w:ilvl w:val="0"/>
          <w:numId w:val="28"/>
        </w:numPr>
        <w:rPr>
          <w:szCs w:val="28"/>
        </w:rPr>
      </w:pPr>
      <w:r w:rsidRPr="00E925C2">
        <w:t>Згідно</w:t>
      </w:r>
      <w:r>
        <w:rPr>
          <w:szCs w:val="28"/>
        </w:rPr>
        <w:t xml:space="preserve"> заданого варіанту</w:t>
      </w:r>
      <w:r w:rsidR="00A766B2">
        <w:rPr>
          <w:szCs w:val="28"/>
        </w:rPr>
        <w:t xml:space="preserve"> </w:t>
      </w:r>
      <w:r>
        <w:rPr>
          <w:szCs w:val="28"/>
        </w:rPr>
        <w:t xml:space="preserve">встановити </w:t>
      </w:r>
      <w:r w:rsidR="00A766B2" w:rsidRPr="00A766B2">
        <w:rPr>
          <w:position w:val="-12"/>
          <w:szCs w:val="28"/>
        </w:rPr>
        <w:object w:dxaOrig="780" w:dyaOrig="380" w14:anchorId="27F16D62">
          <v:shape id="_x0000_i1146" type="#_x0000_t75" style="width:39pt;height:18.6pt" o:ole="">
            <v:imagedata r:id="rId274" o:title=""/>
          </v:shape>
          <o:OLEObject Type="Embed" ProgID="Equation.DSMT4" ShapeID="_x0000_i1146" DrawAspect="Content" ObjectID="_1679129520" r:id="rId275"/>
        </w:object>
      </w:r>
      <w:r>
        <w:rPr>
          <w:szCs w:val="28"/>
        </w:rPr>
        <w:t xml:space="preserve">, </w:t>
      </w:r>
      <w:r w:rsidR="00A766B2" w:rsidRPr="00A766B2">
        <w:rPr>
          <w:position w:val="-12"/>
          <w:szCs w:val="28"/>
        </w:rPr>
        <w:object w:dxaOrig="1280" w:dyaOrig="380" w14:anchorId="73FE0D3C">
          <v:shape id="_x0000_i1147" type="#_x0000_t75" style="width:63.6pt;height:18.6pt" o:ole="">
            <v:imagedata r:id="rId276" o:title=""/>
          </v:shape>
          <o:OLEObject Type="Embed" ProgID="Equation.DSMT4" ShapeID="_x0000_i1147" DrawAspect="Content" ObjectID="_1679129521" r:id="rId277"/>
        </w:object>
      </w:r>
      <w:r>
        <w:rPr>
          <w:szCs w:val="28"/>
        </w:rPr>
        <w:t xml:space="preserve">. Зняти характеристику </w:t>
      </w:r>
      <w:r w:rsidR="00A766B2" w:rsidRPr="00A766B2">
        <w:rPr>
          <w:position w:val="-12"/>
          <w:szCs w:val="28"/>
        </w:rPr>
        <w:object w:dxaOrig="1380" w:dyaOrig="380" w14:anchorId="744EB652">
          <v:shape id="_x0000_i1148" type="#_x0000_t75" style="width:69pt;height:18.6pt" o:ole="">
            <v:imagedata r:id="rId278" o:title=""/>
          </v:shape>
          <o:OLEObject Type="Embed" ProgID="Equation.DSMT4" ShapeID="_x0000_i1148" DrawAspect="Content" ObjectID="_1679129522" r:id="rId279"/>
        </w:object>
      </w:r>
      <w:r>
        <w:rPr>
          <w:szCs w:val="28"/>
        </w:rPr>
        <w:t xml:space="preserve"> при значенні </w:t>
      </w:r>
      <w:r w:rsidR="00A766B2" w:rsidRPr="00A766B2">
        <w:rPr>
          <w:position w:val="-12"/>
          <w:szCs w:val="28"/>
        </w:rPr>
        <w:object w:dxaOrig="360" w:dyaOrig="380" w14:anchorId="0AB56DFD">
          <v:shape id="_x0000_i1149" type="#_x0000_t75" style="width:18pt;height:18.6pt" o:ole="">
            <v:imagedata r:id="rId280" o:title=""/>
          </v:shape>
          <o:OLEObject Type="Embed" ProgID="Equation.DSMT4" ShapeID="_x0000_i1149" DrawAspect="Content" ObjectID="_1679129523" r:id="rId281"/>
        </w:object>
      </w:r>
      <w:r>
        <w:t>=</w:t>
      </w:r>
      <w:r w:rsidRPr="00324DFE">
        <w:rPr>
          <w:i/>
        </w:rPr>
        <w:t>90, 95, 100, 105, 110</w:t>
      </w:r>
      <w:r>
        <w:t xml:space="preserve"> </w:t>
      </w:r>
      <w:r>
        <w:rPr>
          <w:szCs w:val="28"/>
        </w:rPr>
        <w:t>В. Результати занести в</w:t>
      </w:r>
      <w:r w:rsidR="00942F33" w:rsidRPr="007E6E6C">
        <w:rPr>
          <w:szCs w:val="28"/>
          <w:lang w:val="ru-RU"/>
        </w:rPr>
        <w:t xml:space="preserve"> табл. </w:t>
      </w:r>
      <w:r w:rsidR="00942F33">
        <w:rPr>
          <w:szCs w:val="28"/>
          <w:lang w:val="en-US"/>
        </w:rPr>
        <w:fldChar w:fldCharType="begin"/>
      </w:r>
      <w:r w:rsidR="00942F33" w:rsidRPr="007E6E6C">
        <w:rPr>
          <w:szCs w:val="28"/>
          <w:lang w:val="ru-RU"/>
        </w:rPr>
        <w:instrText xml:space="preserve"> </w:instrText>
      </w:r>
      <w:r w:rsidR="00942F33">
        <w:rPr>
          <w:szCs w:val="28"/>
          <w:lang w:val="en-US"/>
        </w:rPr>
        <w:instrText>REF</w:instrText>
      </w:r>
      <w:r w:rsidR="00942F33" w:rsidRPr="007E6E6C">
        <w:rPr>
          <w:szCs w:val="28"/>
          <w:lang w:val="ru-RU"/>
        </w:rPr>
        <w:instrText xml:space="preserve"> </w:instrText>
      </w:r>
      <w:r w:rsidR="00942F33">
        <w:rPr>
          <w:szCs w:val="28"/>
          <w:lang w:val="en-US"/>
        </w:rPr>
        <w:instrText>Tab</w:instrText>
      </w:r>
      <w:r w:rsidR="00942F33" w:rsidRPr="007E6E6C">
        <w:rPr>
          <w:szCs w:val="28"/>
          <w:lang w:val="ru-RU"/>
        </w:rPr>
        <w:instrText>_2014</w:instrText>
      </w:r>
      <w:r w:rsidR="00942F33">
        <w:rPr>
          <w:szCs w:val="28"/>
          <w:lang w:val="en-US"/>
        </w:rPr>
        <w:instrText>JCMbsh</w:instrText>
      </w:r>
      <w:r w:rsidR="00942F33" w:rsidRPr="007E6E6C">
        <w:rPr>
          <w:szCs w:val="28"/>
          <w:lang w:val="ru-RU"/>
        </w:rPr>
        <w:instrText>_8 \</w:instrText>
      </w:r>
      <w:r w:rsidR="00942F33">
        <w:rPr>
          <w:szCs w:val="28"/>
          <w:lang w:val="en-US"/>
        </w:rPr>
        <w:instrText>h</w:instrText>
      </w:r>
      <w:r w:rsidR="00942F33" w:rsidRPr="007E6E6C">
        <w:rPr>
          <w:szCs w:val="28"/>
          <w:lang w:val="ru-RU"/>
        </w:rPr>
        <w:instrText xml:space="preserve"> </w:instrText>
      </w:r>
      <w:r w:rsidR="00942F33">
        <w:rPr>
          <w:szCs w:val="28"/>
          <w:lang w:val="en-US"/>
        </w:rPr>
      </w:r>
      <w:r w:rsidR="00942F33">
        <w:rPr>
          <w:szCs w:val="28"/>
          <w:lang w:val="en-US"/>
        </w:rPr>
        <w:fldChar w:fldCharType="separate"/>
      </w:r>
      <w:r w:rsidR="00B134EB">
        <w:rPr>
          <w:noProof/>
        </w:rPr>
        <w:t>5</w:t>
      </w:r>
      <w:r w:rsidR="00B134EB">
        <w:t>.</w:t>
      </w:r>
      <w:r w:rsidR="00B134EB">
        <w:rPr>
          <w:noProof/>
        </w:rPr>
        <w:t>4</w:t>
      </w:r>
      <w:r w:rsidR="00942F33">
        <w:rPr>
          <w:szCs w:val="28"/>
          <w:lang w:val="en-US"/>
        </w:rPr>
        <w:fldChar w:fldCharType="end"/>
      </w:r>
      <w:r>
        <w:rPr>
          <w:szCs w:val="28"/>
        </w:rPr>
        <w:t>.</w:t>
      </w:r>
    </w:p>
    <w:p w14:paraId="61FBD1E9" w14:textId="77777777" w:rsidR="00221D97" w:rsidRDefault="00E925C2" w:rsidP="00E925C2">
      <w:pPr>
        <w:pStyle w:val="TableName"/>
      </w:pPr>
      <w:r>
        <w:tab/>
      </w:r>
      <w:r>
        <w:tab/>
        <w:t xml:space="preserve">Таблиця </w:t>
      </w:r>
      <w:bookmarkStart w:id="112" w:name="Tab_2014JCMbsh_8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5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4</w:t>
        </w:r>
      </w:fldSimple>
      <w:bookmarkEnd w:id="112"/>
      <w: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0"/>
        <w:gridCol w:w="2349"/>
        <w:gridCol w:w="2349"/>
        <w:gridCol w:w="2581"/>
      </w:tblGrid>
      <w:tr w:rsidR="00221D97" w:rsidRPr="00B52DBC" w14:paraId="6EB81D7D" w14:textId="77777777" w:rsidTr="00E925C2">
        <w:trPr>
          <w:trHeight w:val="519"/>
        </w:trPr>
        <w:tc>
          <w:tcPr>
            <w:tcW w:w="1220" w:type="pct"/>
            <w:shd w:val="clear" w:color="auto" w:fill="auto"/>
          </w:tcPr>
          <w:p w14:paraId="14B0B981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12"/>
              </w:rPr>
              <w:object w:dxaOrig="380" w:dyaOrig="380" w14:anchorId="6D4942AC">
                <v:shape id="_x0000_i1150" type="#_x0000_t75" style="width:18.6pt;height:18.6pt" o:ole="">
                  <v:imagedata r:id="rId282" o:title=""/>
                </v:shape>
                <o:OLEObject Type="Embed" ProgID="Equation.DSMT4" ShapeID="_x0000_i1150" DrawAspect="Content" ObjectID="_1679129524" r:id="rId283"/>
              </w:object>
            </w:r>
          </w:p>
        </w:tc>
        <w:tc>
          <w:tcPr>
            <w:tcW w:w="1220" w:type="pct"/>
            <w:shd w:val="clear" w:color="auto" w:fill="auto"/>
          </w:tcPr>
          <w:p w14:paraId="5AC945E1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12"/>
              </w:rPr>
              <w:object w:dxaOrig="360" w:dyaOrig="380" w14:anchorId="2E8FB06E">
                <v:shape id="_x0000_i1151" type="#_x0000_t75" style="width:18pt;height:18.6pt" o:ole="">
                  <v:imagedata r:id="rId284" o:title=""/>
                </v:shape>
                <o:OLEObject Type="Embed" ProgID="Equation.DSMT4" ShapeID="_x0000_i1151" DrawAspect="Content" ObjectID="_1679129525" r:id="rId285"/>
              </w:object>
            </w:r>
          </w:p>
        </w:tc>
        <w:tc>
          <w:tcPr>
            <w:tcW w:w="1220" w:type="pct"/>
            <w:shd w:val="clear" w:color="auto" w:fill="auto"/>
          </w:tcPr>
          <w:p w14:paraId="768AB588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4"/>
              </w:rPr>
              <w:object w:dxaOrig="200" w:dyaOrig="279" w14:anchorId="59702DD2">
                <v:shape id="_x0000_i1152" type="#_x0000_t75" style="width:9.6pt;height:14.4pt" o:ole="">
                  <v:imagedata r:id="rId286" o:title=""/>
                </v:shape>
                <o:OLEObject Type="Embed" ProgID="Equation.DSMT4" ShapeID="_x0000_i1152" DrawAspect="Content" ObjectID="_1679129526" r:id="rId287"/>
              </w:object>
            </w:r>
          </w:p>
        </w:tc>
        <w:tc>
          <w:tcPr>
            <w:tcW w:w="1341" w:type="pct"/>
            <w:shd w:val="clear" w:color="auto" w:fill="auto"/>
          </w:tcPr>
          <w:p w14:paraId="426318B8" w14:textId="77777777" w:rsidR="00221D97" w:rsidRPr="00B52DBC" w:rsidRDefault="00A766B2" w:rsidP="00A766B2">
            <w:pPr>
              <w:pStyle w:val="TableHeader"/>
            </w:pPr>
            <w:r w:rsidRPr="00A766B2">
              <w:rPr>
                <w:position w:val="-12"/>
              </w:rPr>
              <w:object w:dxaOrig="480" w:dyaOrig="380" w14:anchorId="3F9AC487">
                <v:shape id="_x0000_i1153" type="#_x0000_t75" style="width:24pt;height:18.6pt" o:ole="">
                  <v:imagedata r:id="rId288" o:title=""/>
                </v:shape>
                <o:OLEObject Type="Embed" ProgID="Equation.DSMT4" ShapeID="_x0000_i1153" DrawAspect="Content" ObjectID="_1679129527" r:id="rId289"/>
              </w:object>
            </w:r>
          </w:p>
        </w:tc>
      </w:tr>
      <w:tr w:rsidR="00221D97" w:rsidRPr="00B52DBC" w14:paraId="56F7F867" w14:textId="77777777" w:rsidTr="00E925C2">
        <w:trPr>
          <w:trHeight w:val="1096"/>
        </w:trPr>
        <w:tc>
          <w:tcPr>
            <w:tcW w:w="1220" w:type="pct"/>
            <w:shd w:val="clear" w:color="auto" w:fill="auto"/>
          </w:tcPr>
          <w:p w14:paraId="28502BAA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1220" w:type="pct"/>
            <w:shd w:val="clear" w:color="auto" w:fill="auto"/>
          </w:tcPr>
          <w:p w14:paraId="26A7D7ED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1220" w:type="pct"/>
            <w:shd w:val="clear" w:color="auto" w:fill="auto"/>
          </w:tcPr>
          <w:p w14:paraId="1013574C" w14:textId="77777777" w:rsidR="00221D97" w:rsidRPr="00B52DBC" w:rsidRDefault="00221D97" w:rsidP="00E925C2">
            <w:pPr>
              <w:pStyle w:val="TableBody"/>
            </w:pPr>
          </w:p>
        </w:tc>
        <w:tc>
          <w:tcPr>
            <w:tcW w:w="1341" w:type="pct"/>
            <w:shd w:val="clear" w:color="auto" w:fill="auto"/>
          </w:tcPr>
          <w:p w14:paraId="5108BAED" w14:textId="77777777" w:rsidR="00221D97" w:rsidRPr="00B52DBC" w:rsidRDefault="00221D97" w:rsidP="00E925C2">
            <w:pPr>
              <w:pStyle w:val="TableBody"/>
            </w:pPr>
          </w:p>
        </w:tc>
      </w:tr>
    </w:tbl>
    <w:p w14:paraId="02016D40" w14:textId="77777777" w:rsidR="00221D97" w:rsidRPr="008F00D8" w:rsidRDefault="00221D97" w:rsidP="006A7F3D">
      <w:pPr>
        <w:pStyle w:val="2"/>
      </w:pPr>
      <w:bookmarkStart w:id="113" w:name="_Toc397437182"/>
      <w:r w:rsidRPr="008F00D8">
        <w:t>Контрольні запитання.</w:t>
      </w:r>
      <w:bookmarkEnd w:id="113"/>
    </w:p>
    <w:p w14:paraId="0BC8DDF6" w14:textId="77777777" w:rsidR="00221D97" w:rsidRDefault="00221D97" w:rsidP="00881802">
      <w:pPr>
        <w:pStyle w:val="afc"/>
        <w:numPr>
          <w:ilvl w:val="0"/>
          <w:numId w:val="29"/>
        </w:numPr>
      </w:pPr>
      <w:r>
        <w:t xml:space="preserve">Вплив КБ на показники </w:t>
      </w:r>
      <w:r w:rsidR="009577DD">
        <w:t>режиму</w:t>
      </w:r>
      <w:r>
        <w:t xml:space="preserve"> електричної мережі.</w:t>
      </w:r>
    </w:p>
    <w:p w14:paraId="33F7D234" w14:textId="77777777" w:rsidR="00221D97" w:rsidRDefault="00221D97" w:rsidP="00881802">
      <w:pPr>
        <w:pStyle w:val="afc"/>
        <w:numPr>
          <w:ilvl w:val="0"/>
          <w:numId w:val="29"/>
        </w:numPr>
      </w:pPr>
      <w:r>
        <w:t>В яких мережах установка КБ найбільш ефективна?</w:t>
      </w:r>
    </w:p>
    <w:p w14:paraId="4547E953" w14:textId="77777777" w:rsidR="00221D97" w:rsidRDefault="00221D97" w:rsidP="00881802">
      <w:pPr>
        <w:pStyle w:val="afc"/>
        <w:numPr>
          <w:ilvl w:val="0"/>
          <w:numId w:val="29"/>
        </w:numPr>
      </w:pPr>
      <w:r>
        <w:t>Чим визначається місце установки КБ на високій і низькій стороні напруги трансформатора?</w:t>
      </w:r>
    </w:p>
    <w:p w14:paraId="72CEFAF1" w14:textId="77777777" w:rsidR="00221D97" w:rsidRDefault="00221D97" w:rsidP="00881802">
      <w:pPr>
        <w:pStyle w:val="afc"/>
        <w:numPr>
          <w:ilvl w:val="0"/>
          <w:numId w:val="29"/>
        </w:numPr>
      </w:pPr>
      <w:r>
        <w:t xml:space="preserve">Область застосування регульованих і </w:t>
      </w:r>
      <w:r w:rsidRPr="008F475D">
        <w:t>нерегульованих</w:t>
      </w:r>
      <w:r>
        <w:t xml:space="preserve"> КБ.</w:t>
      </w:r>
    </w:p>
    <w:p w14:paraId="097DD35C" w14:textId="77777777" w:rsidR="00221D97" w:rsidRDefault="00221D97" w:rsidP="00881802">
      <w:pPr>
        <w:pStyle w:val="afc"/>
        <w:numPr>
          <w:ilvl w:val="0"/>
          <w:numId w:val="29"/>
        </w:numPr>
      </w:pPr>
      <w:r>
        <w:lastRenderedPageBreak/>
        <w:t>Які параметри впливають на величину надбавки, яка створюється КБ?</w:t>
      </w:r>
    </w:p>
    <w:p w14:paraId="3B2221CD" w14:textId="77777777" w:rsidR="00221D97" w:rsidRDefault="00221D97" w:rsidP="00881802">
      <w:pPr>
        <w:pStyle w:val="afc"/>
        <w:numPr>
          <w:ilvl w:val="0"/>
          <w:numId w:val="29"/>
        </w:numPr>
      </w:pPr>
      <w:r>
        <w:t>Для яких цілей застосовують схеми форсування потужності КБ?</w:t>
      </w:r>
    </w:p>
    <w:p w14:paraId="277783D9" w14:textId="77777777" w:rsidR="00221D97" w:rsidRDefault="00221D97" w:rsidP="00881802">
      <w:pPr>
        <w:pStyle w:val="afc"/>
        <w:numPr>
          <w:ilvl w:val="0"/>
          <w:numId w:val="29"/>
        </w:numPr>
      </w:pPr>
      <w:r>
        <w:t>Переваги і недоліки КБ. Порівняти їх з іншими видами компенсуючи пристроїв.</w:t>
      </w:r>
    </w:p>
    <w:p w14:paraId="2F09F586" w14:textId="77777777" w:rsidR="00221D97" w:rsidRDefault="00221D97" w:rsidP="00881802">
      <w:pPr>
        <w:pStyle w:val="afc"/>
        <w:numPr>
          <w:ilvl w:val="0"/>
          <w:numId w:val="29"/>
        </w:numPr>
      </w:pPr>
      <w:r>
        <w:t>Область застосування КБ поперечного ввімкнення в системах електропостачання.</w:t>
      </w:r>
    </w:p>
    <w:p w14:paraId="2C1CD96B" w14:textId="77777777" w:rsidR="00221D97" w:rsidRPr="008F00D8" w:rsidRDefault="00221D97" w:rsidP="006A7F3D">
      <w:pPr>
        <w:pStyle w:val="2"/>
      </w:pPr>
      <w:bookmarkStart w:id="114" w:name="_Toc397437183"/>
      <w:r w:rsidRPr="008F00D8">
        <w:t>Література.</w:t>
      </w:r>
      <w:bookmarkEnd w:id="114"/>
    </w:p>
    <w:p w14:paraId="69CD9923" w14:textId="77777777" w:rsidR="00221D97" w:rsidRPr="00AA6E62" w:rsidRDefault="00221D97" w:rsidP="00E925C2">
      <w:pPr>
        <w:pStyle w:val="Literature"/>
      </w:pPr>
      <w:r>
        <w:t xml:space="preserve">Мельников Н.А., </w:t>
      </w:r>
      <w:proofErr w:type="spellStart"/>
      <w:r>
        <w:t>Солдаткина</w:t>
      </w:r>
      <w:proofErr w:type="spellEnd"/>
      <w:r>
        <w:t xml:space="preserve"> Л.А. </w:t>
      </w:r>
      <w:proofErr w:type="spellStart"/>
      <w:r>
        <w:t>Регулирование</w:t>
      </w:r>
      <w:proofErr w:type="spellEnd"/>
      <w:r>
        <w:t xml:space="preserve"> </w:t>
      </w:r>
      <w:proofErr w:type="spellStart"/>
      <w:r>
        <w:t>напряжения</w:t>
      </w:r>
      <w:proofErr w:type="spellEnd"/>
      <w:r>
        <w:t xml:space="preserve"> в </w:t>
      </w:r>
      <w:proofErr w:type="spellStart"/>
      <w:r>
        <w:t>электрических</w:t>
      </w:r>
      <w:proofErr w:type="spellEnd"/>
      <w:r>
        <w:t xml:space="preserve"> </w:t>
      </w:r>
      <w:proofErr w:type="spellStart"/>
      <w:r>
        <w:t>сетях</w:t>
      </w:r>
      <w:proofErr w:type="spellEnd"/>
      <w:r>
        <w:t xml:space="preserve">. М.: </w:t>
      </w:r>
      <w:proofErr w:type="spellStart"/>
      <w:r>
        <w:t>Энергия</w:t>
      </w:r>
      <w:proofErr w:type="spellEnd"/>
      <w:r>
        <w:t>, 1968, – 159 с.</w:t>
      </w:r>
      <w:bookmarkStart w:id="115" w:name="Lit_2014JCMbsh_15"/>
      <w:bookmarkEnd w:id="115"/>
    </w:p>
    <w:p w14:paraId="0F78C78F" w14:textId="77777777" w:rsidR="00221D97" w:rsidRPr="00BC3A5C" w:rsidRDefault="00221D97" w:rsidP="00E925C2">
      <w:pPr>
        <w:pStyle w:val="Literature"/>
      </w:pPr>
      <w:r>
        <w:t xml:space="preserve">Карпов Ф.Ф. </w:t>
      </w:r>
      <w:proofErr w:type="spellStart"/>
      <w:r>
        <w:t>Компенсация</w:t>
      </w:r>
      <w:proofErr w:type="spellEnd"/>
      <w:r>
        <w:t xml:space="preserve"> </w:t>
      </w:r>
      <w:proofErr w:type="spellStart"/>
      <w:r>
        <w:t>реактивной</w:t>
      </w:r>
      <w:proofErr w:type="spellEnd"/>
      <w:r>
        <w:t xml:space="preserve"> </w:t>
      </w:r>
      <w:proofErr w:type="spellStart"/>
      <w:r>
        <w:t>мощности</w:t>
      </w:r>
      <w:proofErr w:type="spellEnd"/>
      <w:r>
        <w:t xml:space="preserve"> в </w:t>
      </w:r>
      <w:proofErr w:type="spellStart"/>
      <w:r>
        <w:t>распределительных</w:t>
      </w:r>
      <w:proofErr w:type="spellEnd"/>
      <w:r>
        <w:t xml:space="preserve"> </w:t>
      </w:r>
      <w:proofErr w:type="spellStart"/>
      <w:r>
        <w:t>сетях</w:t>
      </w:r>
      <w:proofErr w:type="spellEnd"/>
      <w:r>
        <w:t xml:space="preserve">. М.: </w:t>
      </w:r>
      <w:proofErr w:type="spellStart"/>
      <w:r>
        <w:t>Энергия</w:t>
      </w:r>
      <w:proofErr w:type="spellEnd"/>
      <w:r>
        <w:t>, 1975, – 184 с.</w:t>
      </w:r>
      <w:bookmarkStart w:id="116" w:name="Lit_2014JCMbsh_16"/>
      <w:bookmarkEnd w:id="116"/>
    </w:p>
    <w:p w14:paraId="278C6562" w14:textId="77777777" w:rsidR="00221D97" w:rsidRPr="00714AFF" w:rsidRDefault="00221D97" w:rsidP="006A7F3D">
      <w:pPr>
        <w:pStyle w:val="1"/>
      </w:pPr>
      <w:bookmarkStart w:id="117" w:name="_Toc397437184"/>
      <w:r w:rsidRPr="00714AFF">
        <w:lastRenderedPageBreak/>
        <w:t>Дослідження аварійних режимів електричних мереж</w:t>
      </w:r>
      <w:bookmarkEnd w:id="117"/>
    </w:p>
    <w:p w14:paraId="501A2F6D" w14:textId="77777777" w:rsidR="00221D97" w:rsidRPr="00714AFF" w:rsidRDefault="00221D97" w:rsidP="00E925C2">
      <w:r w:rsidRPr="00E925C2">
        <w:t>Мета роботи</w:t>
      </w:r>
      <w:r w:rsidR="00E925C2">
        <w:rPr>
          <w:lang w:val="ru-RU"/>
        </w:rPr>
        <w:t xml:space="preserve"> – о</w:t>
      </w:r>
      <w:r w:rsidRPr="00E925C2">
        <w:t>знайомлення</w:t>
      </w:r>
      <w:r w:rsidRPr="00714AFF">
        <w:t xml:space="preserve"> із засобами компенсації ємнісних струмів і оцінка правильності налаштування дугогасних реакторів. Перевірка на термічну стійкість кабелів</w:t>
      </w:r>
      <w:r w:rsidR="00A766B2">
        <w:t xml:space="preserve"> </w:t>
      </w:r>
    </w:p>
    <w:p w14:paraId="179A45BC" w14:textId="77777777" w:rsidR="00221D97" w:rsidRPr="00714AFF" w:rsidRDefault="00221D97" w:rsidP="006A7F3D">
      <w:pPr>
        <w:pStyle w:val="2"/>
      </w:pPr>
      <w:bookmarkStart w:id="118" w:name="_Toc397437185"/>
      <w:r w:rsidRPr="00714AFF">
        <w:t>Основні теоретичні положення.</w:t>
      </w:r>
      <w:bookmarkEnd w:id="118"/>
    </w:p>
    <w:p w14:paraId="14720EAC" w14:textId="77777777" w:rsidR="00221D97" w:rsidRPr="00714AFF" w:rsidRDefault="00221D97" w:rsidP="00E925C2">
      <w:pPr>
        <w:rPr>
          <w:shd w:val="clear" w:color="auto" w:fill="FFFFFF"/>
        </w:rPr>
      </w:pPr>
      <w:r w:rsidRPr="00714AFF">
        <w:rPr>
          <w:shd w:val="clear" w:color="auto" w:fill="FFFFFF"/>
        </w:rPr>
        <w:t>Мережі</w:t>
      </w:r>
      <w:r w:rsidR="00A766B2">
        <w:rPr>
          <w:shd w:val="clear" w:color="auto" w:fill="FFFFFF"/>
        </w:rPr>
        <w:t xml:space="preserve"> </w:t>
      </w:r>
      <w:r w:rsidRPr="00714AFF">
        <w:rPr>
          <w:shd w:val="clear" w:color="auto" w:fill="FFFFFF"/>
        </w:rPr>
        <w:t>доводиться обирати не тільки з умов нормального режиму, а виходячи з її стійкої роботи при коротких замиканнях.</w:t>
      </w:r>
      <w:r w:rsidR="00A766B2">
        <w:rPr>
          <w:shd w:val="clear" w:color="auto" w:fill="FFFFFF"/>
        </w:rPr>
        <w:t xml:space="preserve"> </w:t>
      </w:r>
    </w:p>
    <w:p w14:paraId="76A999FF" w14:textId="77777777" w:rsidR="00221D97" w:rsidRPr="00714AFF" w:rsidRDefault="00A766B2" w:rsidP="00E925C2">
      <w:pPr>
        <w:rPr>
          <w:color w:val="000000"/>
        </w:rPr>
      </w:pPr>
      <w:r>
        <w:rPr>
          <w:shd w:val="clear" w:color="auto" w:fill="FFFFFF"/>
        </w:rPr>
        <w:t xml:space="preserve"> </w:t>
      </w:r>
      <w:r w:rsidR="00221D97" w:rsidRPr="00714AFF">
        <w:t>Площу перерізу провідників вибирають по нормованій економічній щільності струму і перевіряють на відповідність іншим умовам (допустиме тривале струмове навантаження по нагріванню, втрати та відхилення напруги, механічна міцність, термічна стійкість при струмах КЗ, корона на лініях).</w:t>
      </w:r>
      <w:r w:rsidR="00221D97" w:rsidRPr="00714AFF">
        <w:rPr>
          <w:color w:val="000000"/>
        </w:rPr>
        <w:t xml:space="preserve"> </w:t>
      </w:r>
    </w:p>
    <w:p w14:paraId="6385D0B5" w14:textId="77777777" w:rsidR="00221D97" w:rsidRPr="00714AFF" w:rsidRDefault="00221D97" w:rsidP="00E925C2">
      <w:pPr>
        <w:rPr>
          <w:color w:val="000000"/>
        </w:rPr>
      </w:pPr>
      <w:r w:rsidRPr="00714AFF">
        <w:rPr>
          <w:color w:val="000000"/>
        </w:rPr>
        <w:t>Для запобігання пожеж і підтримання надійності електроустановок на прийнятному рівні необхідно, при виборі силових кабелів, враховувати максимально можливі термічні дії струмів КЗ, а в процесі експлуатації, після кожного КЗ, необхідно виконувати розрахунок температури струмопровідних жил і замінювати кабелі з розрахунковими значеннями температури, перевищуючим межу термічної стійкості.</w:t>
      </w:r>
    </w:p>
    <w:p w14:paraId="1FA4A060" w14:textId="77777777" w:rsidR="00221D97" w:rsidRPr="00714AFF" w:rsidRDefault="00221D97" w:rsidP="00E925C2">
      <w:pPr>
        <w:rPr>
          <w:bCs/>
        </w:rPr>
      </w:pPr>
      <w:r w:rsidRPr="00714AFF">
        <w:rPr>
          <w:bCs/>
        </w:rPr>
        <w:t>Дугогасний реактор</w:t>
      </w:r>
      <w:r w:rsidR="00A766B2">
        <w:rPr>
          <w:bCs/>
        </w:rPr>
        <w:t xml:space="preserve"> – </w:t>
      </w:r>
      <w:r w:rsidRPr="00714AFF">
        <w:rPr>
          <w:bCs/>
        </w:rPr>
        <w:t>електричний апарат, призначений для компенсації ємнісних струмів в електричних мережах з ізольованою нейтраллю, що виникають при однофазних замиканнях на землю. Застосовуються для заземлення нейтралі трифазних мереж 6</w:t>
      </w:r>
      <w:r w:rsidR="00A766B2">
        <w:rPr>
          <w:bCs/>
        </w:rPr>
        <w:t xml:space="preserve"> – </w:t>
      </w:r>
      <w:r w:rsidRPr="00714AFF">
        <w:rPr>
          <w:bCs/>
        </w:rPr>
        <w:t xml:space="preserve">110 кВ. Через розподілену по лінії </w:t>
      </w:r>
      <w:r w:rsidR="009577DD" w:rsidRPr="00714AFF">
        <w:rPr>
          <w:bCs/>
        </w:rPr>
        <w:t>електропередачі</w:t>
      </w:r>
      <w:r w:rsidRPr="00714AFF">
        <w:rPr>
          <w:bCs/>
        </w:rPr>
        <w:t xml:space="preserve"> або кабелю ємності, при однофазному замиканні на землю в місці пошкодження ізоляції виникає ємнісний струм. Якщо він перевищує 20-30</w:t>
      </w:r>
      <w:r w:rsidR="00942F33">
        <w:rPr>
          <w:bCs/>
          <w:lang w:val="en-US"/>
        </w:rPr>
        <w:t> </w:t>
      </w:r>
      <w:r w:rsidRPr="00714AFF">
        <w:rPr>
          <w:bCs/>
        </w:rPr>
        <w:t xml:space="preserve">А, виникає електрична дуга, горіння якої руйнує ізоляцію і провідник кабелю, що може призводити до переходу Однофазного замикання на землю в </w:t>
      </w:r>
      <w:proofErr w:type="spellStart"/>
      <w:r w:rsidRPr="00714AFF">
        <w:rPr>
          <w:bCs/>
        </w:rPr>
        <w:t>дво</w:t>
      </w:r>
      <w:proofErr w:type="spellEnd"/>
      <w:r w:rsidRPr="00714AFF">
        <w:rPr>
          <w:bCs/>
        </w:rPr>
        <w:t>- або трифазне замикання.</w:t>
      </w:r>
    </w:p>
    <w:p w14:paraId="09A93694" w14:textId="77777777" w:rsidR="00221D97" w:rsidRPr="00714AFF" w:rsidRDefault="00221D97" w:rsidP="00E925C2">
      <w:pPr>
        <w:rPr>
          <w:bCs/>
        </w:rPr>
      </w:pPr>
      <w:r w:rsidRPr="00714AFF">
        <w:rPr>
          <w:bCs/>
        </w:rPr>
        <w:lastRenderedPageBreak/>
        <w:t>Значення повного струму в місці замикання на землю рівне потроєному нормальному ємкісному струму фази і визначається з виразу:</w:t>
      </w:r>
    </w:p>
    <w:p w14:paraId="3B9F8BFB" w14:textId="77777777" w:rsidR="00BC157B" w:rsidRDefault="00BC157B" w:rsidP="00BC157B">
      <w:pPr>
        <w:pStyle w:val="Equation"/>
        <w:rPr>
          <w:bCs/>
          <w:szCs w:val="28"/>
        </w:rPr>
      </w:pPr>
      <w:r>
        <w:tab/>
      </w:r>
      <w:r w:rsidRPr="001A79F1">
        <w:rPr>
          <w:position w:val="-20"/>
        </w:rPr>
        <w:object w:dxaOrig="4800" w:dyaOrig="639" w14:anchorId="2F7256D2">
          <v:shape id="_x0000_i1154" type="#_x0000_t75" style="width:240pt;height:32.4pt" o:ole="" o:allowoverlap="f">
            <v:imagedata r:id="rId290" o:title=""/>
          </v:shape>
          <o:OLEObject Type="Embed" ProgID="Equation.DSMT4" ShapeID="_x0000_i1154" DrawAspect="Content" ObjectID="_1679129528" r:id="rId291"/>
        </w:object>
      </w:r>
      <w:r>
        <w:tab/>
        <w:t>(</w:t>
      </w:r>
      <w:bookmarkStart w:id="119" w:name="Equat_2014JCMbsh_33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1</w:t>
        </w:r>
      </w:fldSimple>
      <w:bookmarkEnd w:id="119"/>
      <w:r>
        <w:t>)</w:t>
      </w:r>
    </w:p>
    <w:p w14:paraId="72C9E935" w14:textId="77777777" w:rsidR="00221D97" w:rsidRPr="00714AFF" w:rsidRDefault="00221D97" w:rsidP="00BC157B">
      <w:pPr>
        <w:pStyle w:val="EquationComment"/>
      </w:pPr>
      <w:r w:rsidRPr="00714AFF">
        <w:t xml:space="preserve">де </w:t>
      </w:r>
      <w:proofErr w:type="spellStart"/>
      <w:r w:rsidRPr="005F3D65">
        <w:rPr>
          <w:i/>
        </w:rPr>
        <w:t>U</w:t>
      </w:r>
      <w:r w:rsidRPr="00714AFF">
        <w:rPr>
          <w:vertAlign w:val="subscript"/>
        </w:rPr>
        <w:t>ф</w:t>
      </w:r>
      <w:proofErr w:type="spellEnd"/>
      <w:r w:rsidR="00A766B2">
        <w:t xml:space="preserve"> – </w:t>
      </w:r>
      <w:r w:rsidRPr="00714AFF">
        <w:t>середнє значення фазної напруги ступені, на якій відбулося замикання на землю;</w:t>
      </w:r>
      <w:r w:rsidR="00942F33" w:rsidRPr="00942F33">
        <w:t xml:space="preserve"> </w:t>
      </w:r>
      <w:proofErr w:type="spellStart"/>
      <w:r w:rsidRPr="005F3D65">
        <w:rPr>
          <w:i/>
        </w:rPr>
        <w:t>X</w:t>
      </w:r>
      <w:r w:rsidRPr="00714AFF">
        <w:rPr>
          <w:vertAlign w:val="subscript"/>
        </w:rPr>
        <w:t>o</w:t>
      </w:r>
      <w:proofErr w:type="spellEnd"/>
      <w:r w:rsidRPr="00714AFF">
        <w:rPr>
          <w:vertAlign w:val="subscript"/>
        </w:rPr>
        <w:t xml:space="preserve"> </w:t>
      </w:r>
      <w:proofErr w:type="spellStart"/>
      <w:r w:rsidRPr="00714AFF">
        <w:rPr>
          <w:vertAlign w:val="subscript"/>
        </w:rPr>
        <w:t>рез.с</w:t>
      </w:r>
      <w:proofErr w:type="spellEnd"/>
      <w:r w:rsidR="00942F33" w:rsidRPr="00942F33">
        <w:rPr>
          <w:vertAlign w:val="subscript"/>
        </w:rPr>
        <w:t xml:space="preserve"> </w:t>
      </w:r>
      <w:r w:rsidR="00942F33" w:rsidRPr="00942F33">
        <w:t xml:space="preserve"> – </w:t>
      </w:r>
      <w:r w:rsidRPr="00714AFF">
        <w:t>сумарний ємнісний опір нульової послідовності елементів мережі (ПЛ і КЛ), електрично пов'язаних з точкою замикання.</w:t>
      </w:r>
    </w:p>
    <w:p w14:paraId="47048BF7" w14:textId="77777777" w:rsidR="00221D97" w:rsidRPr="00714AFF" w:rsidRDefault="00221D97" w:rsidP="00E925C2">
      <w:pPr>
        <w:rPr>
          <w:bCs/>
          <w:szCs w:val="28"/>
        </w:rPr>
      </w:pPr>
      <w:r w:rsidRPr="00714AFF">
        <w:rPr>
          <w:bCs/>
          <w:szCs w:val="28"/>
        </w:rPr>
        <w:t xml:space="preserve">Стан </w:t>
      </w:r>
      <w:r w:rsidRPr="00E925C2">
        <w:rPr>
          <w:bCs/>
        </w:rPr>
        <w:t>нейтралі</w:t>
      </w:r>
      <w:r w:rsidRPr="00714AFF">
        <w:rPr>
          <w:bCs/>
          <w:szCs w:val="28"/>
        </w:rPr>
        <w:t xml:space="preserve"> мережі</w:t>
      </w:r>
      <w:r w:rsidR="00A766B2">
        <w:rPr>
          <w:bCs/>
          <w:szCs w:val="28"/>
        </w:rPr>
        <w:t xml:space="preserve"> – </w:t>
      </w:r>
      <w:r w:rsidRPr="00714AFF">
        <w:rPr>
          <w:bCs/>
          <w:szCs w:val="28"/>
        </w:rPr>
        <w:t>режим її заземлення</w:t>
      </w:r>
      <w:r w:rsidR="00A766B2">
        <w:rPr>
          <w:bCs/>
          <w:szCs w:val="28"/>
        </w:rPr>
        <w:t xml:space="preserve"> – </w:t>
      </w:r>
      <w:r w:rsidRPr="00714AFF">
        <w:rPr>
          <w:bCs/>
          <w:szCs w:val="28"/>
        </w:rPr>
        <w:t xml:space="preserve">має пряме відношення до проблеми аварійності та надійності забезпечення споживачів електроенергією. При глухому заземленні нейтралі кожне замикання на землю є коротким замиканням і повинно швидко відключатися релейним захистом. У період </w:t>
      </w:r>
      <w:proofErr w:type="spellStart"/>
      <w:r w:rsidRPr="00714AFF">
        <w:rPr>
          <w:bCs/>
          <w:szCs w:val="28"/>
        </w:rPr>
        <w:t>безструмної</w:t>
      </w:r>
      <w:proofErr w:type="spellEnd"/>
      <w:r w:rsidRPr="00714AFF">
        <w:rPr>
          <w:bCs/>
          <w:szCs w:val="28"/>
        </w:rPr>
        <w:t xml:space="preserve"> паузи дуга згасає, і дією АПВ (автоматичного повторного включення) лінія повинна бути знову введена в роботу. Оскільки лінії напругою до 50 кВ мають порівняно слабку ізоляцію, то часті замикання на землю при глухому заземленні нейтралі приводили б до обтяжливих для експлуатації відключень.</w:t>
      </w:r>
    </w:p>
    <w:p w14:paraId="147A6A5C" w14:textId="77777777" w:rsidR="00221D97" w:rsidRPr="00714AFF" w:rsidRDefault="00221D97" w:rsidP="00E925C2">
      <w:pPr>
        <w:rPr>
          <w:bCs/>
          <w:szCs w:val="28"/>
        </w:rPr>
      </w:pPr>
      <w:r w:rsidRPr="00714AFF">
        <w:rPr>
          <w:bCs/>
          <w:szCs w:val="28"/>
        </w:rPr>
        <w:t xml:space="preserve"> </w:t>
      </w:r>
      <w:r w:rsidRPr="00E925C2">
        <w:rPr>
          <w:bCs/>
        </w:rPr>
        <w:t>Навпаки</w:t>
      </w:r>
      <w:r w:rsidRPr="00714AFF">
        <w:rPr>
          <w:bCs/>
          <w:szCs w:val="28"/>
        </w:rPr>
        <w:t xml:space="preserve">, при неефективному заземленні нейтралі замикання фази на землю не викликає труднощів в живленні споживачів і не вимагає негайного відключення лінії. Тому мережі 3-35 кВ працюють без ефективного заземлення нейтралі. У місці замикання протікає ємнісний струм мережі. У мережах невеликої протяжності, особливо в повітряних, ємнісний струм малий, і має місце </w:t>
      </w:r>
      <w:proofErr w:type="spellStart"/>
      <w:r w:rsidRPr="00714AFF">
        <w:rPr>
          <w:bCs/>
          <w:szCs w:val="28"/>
        </w:rPr>
        <w:t>самогасіння</w:t>
      </w:r>
      <w:proofErr w:type="spellEnd"/>
      <w:r w:rsidRPr="00714AFF">
        <w:rPr>
          <w:bCs/>
          <w:szCs w:val="28"/>
        </w:rPr>
        <w:t xml:space="preserve"> дуги.</w:t>
      </w:r>
    </w:p>
    <w:p w14:paraId="374F06EA" w14:textId="77777777" w:rsidR="00221D97" w:rsidRPr="00714AFF" w:rsidRDefault="00221D97" w:rsidP="00E925C2">
      <w:pPr>
        <w:rPr>
          <w:bCs/>
          <w:szCs w:val="28"/>
        </w:rPr>
      </w:pPr>
      <w:r w:rsidRPr="00714AFF">
        <w:rPr>
          <w:bCs/>
          <w:szCs w:val="28"/>
        </w:rPr>
        <w:t xml:space="preserve"> </w:t>
      </w:r>
      <w:r w:rsidRPr="00E925C2">
        <w:rPr>
          <w:bCs/>
        </w:rPr>
        <w:t>Виходячи</w:t>
      </w:r>
      <w:r w:rsidRPr="00714AFF">
        <w:rPr>
          <w:bCs/>
          <w:szCs w:val="28"/>
        </w:rPr>
        <w:t xml:space="preserve"> з досвіду експлуатації, а також досліджень небезпеки впливу дуг, що виникають при замиканні на землю, і </w:t>
      </w:r>
      <w:r w:rsidR="009577DD" w:rsidRPr="00714AFF">
        <w:rPr>
          <w:bCs/>
          <w:szCs w:val="28"/>
        </w:rPr>
        <w:t>перенапруги</w:t>
      </w:r>
      <w:r w:rsidRPr="00714AFF">
        <w:rPr>
          <w:bCs/>
          <w:szCs w:val="28"/>
        </w:rPr>
        <w:t>, граничними для мереж з незаземленими нейтралями слід вважати струми 20 А при 6 кВ, 15 А при 10 кВ та 5 А в блокових схемах генератор</w:t>
      </w:r>
      <w:r w:rsidR="00A766B2">
        <w:rPr>
          <w:bCs/>
          <w:szCs w:val="28"/>
        </w:rPr>
        <w:t xml:space="preserve"> – </w:t>
      </w:r>
      <w:r w:rsidRPr="00714AFF">
        <w:rPr>
          <w:bCs/>
          <w:szCs w:val="28"/>
        </w:rPr>
        <w:t>трансформатор (на генераторній напрузі) і мережах 3-35 кВ з підвищеними вимогами до електробезпеки (торфорозробки, шахти і т. п.).</w:t>
      </w:r>
    </w:p>
    <w:p w14:paraId="6DC92163" w14:textId="77777777" w:rsidR="00221D97" w:rsidRPr="00714AFF" w:rsidRDefault="00221D97" w:rsidP="00E925C2">
      <w:pPr>
        <w:rPr>
          <w:rStyle w:val="afff3"/>
          <w:b w:val="0"/>
          <w:szCs w:val="28"/>
          <w:shd w:val="clear" w:color="auto" w:fill="FFFFFF"/>
        </w:rPr>
      </w:pPr>
      <w:r w:rsidRPr="00714AFF">
        <w:rPr>
          <w:rStyle w:val="afff3"/>
          <w:b w:val="0"/>
          <w:szCs w:val="28"/>
          <w:shd w:val="clear" w:color="auto" w:fill="FFFFFF"/>
        </w:rPr>
        <w:lastRenderedPageBreak/>
        <w:t xml:space="preserve">У </w:t>
      </w:r>
      <w:r w:rsidRPr="00E925C2">
        <w:t>попередньому</w:t>
      </w:r>
      <w:r w:rsidRPr="00714AFF">
        <w:rPr>
          <w:rStyle w:val="afff3"/>
          <w:b w:val="0"/>
          <w:szCs w:val="28"/>
          <w:shd w:val="clear" w:color="auto" w:fill="FFFFFF"/>
        </w:rPr>
        <w:t xml:space="preserve"> виданні ПТЕ допускалося налаштування з перекомпенсацією, при якому реактивна складова струму замикання повинна бути не більше 5 А, а в разі великої різниці струмів суміжних відгалужень реактивна складова струму замикання на землю допускалася не більше 10 А.</w:t>
      </w:r>
    </w:p>
    <w:p w14:paraId="5812BFC2" w14:textId="77777777" w:rsidR="00221D97" w:rsidRPr="00714AFF" w:rsidRDefault="00221D97" w:rsidP="00E925C2">
      <w:pPr>
        <w:rPr>
          <w:bCs/>
          <w:szCs w:val="28"/>
        </w:rPr>
      </w:pPr>
      <w:r w:rsidRPr="00E925C2">
        <w:rPr>
          <w:bCs/>
        </w:rPr>
        <w:t>Обмеження</w:t>
      </w:r>
      <w:r w:rsidRPr="00714AFF">
        <w:rPr>
          <w:bCs/>
          <w:szCs w:val="28"/>
        </w:rPr>
        <w:t xml:space="preserve"> струму </w:t>
      </w:r>
      <w:proofErr w:type="spellStart"/>
      <w:r w:rsidRPr="005F3D65">
        <w:rPr>
          <w:bCs/>
          <w:i/>
          <w:szCs w:val="28"/>
        </w:rPr>
        <w:t>I</w:t>
      </w:r>
      <w:r w:rsidRPr="00714AFF">
        <w:rPr>
          <w:bCs/>
          <w:szCs w:val="28"/>
          <w:vertAlign w:val="subscript"/>
        </w:rPr>
        <w:t>з</w:t>
      </w:r>
      <w:proofErr w:type="spellEnd"/>
      <w:r w:rsidRPr="00714AFF">
        <w:rPr>
          <w:bCs/>
          <w:szCs w:val="28"/>
        </w:rPr>
        <w:t xml:space="preserve"> досягається включенням між нейтраллю трансформатора і землею реактора, яка називається дугогасна, з індуктивністю </w:t>
      </w:r>
      <w:r w:rsidRPr="005F3D65">
        <w:rPr>
          <w:bCs/>
          <w:i/>
          <w:szCs w:val="28"/>
        </w:rPr>
        <w:t>L</w:t>
      </w:r>
      <w:r w:rsidRPr="00714AFF">
        <w:rPr>
          <w:bCs/>
          <w:szCs w:val="28"/>
        </w:rPr>
        <w:t>, налаштованої в резонанс з ємністю мережі.</w:t>
      </w:r>
    </w:p>
    <w:p w14:paraId="62536BC9" w14:textId="77777777" w:rsidR="00221D97" w:rsidRDefault="00221D97" w:rsidP="00BC157B">
      <w:pPr>
        <w:rPr>
          <w:bCs/>
          <w:szCs w:val="28"/>
        </w:rPr>
      </w:pPr>
      <w:r w:rsidRPr="00714AFF">
        <w:rPr>
          <w:bCs/>
          <w:szCs w:val="28"/>
        </w:rPr>
        <w:t>Струм реактора, при нехтуванні малим активним її опором, визначається виразом:</w:t>
      </w:r>
      <w:r w:rsidR="00A766B2">
        <w:rPr>
          <w:bCs/>
          <w:szCs w:val="28"/>
        </w:rPr>
        <w:t xml:space="preserve"> </w:t>
      </w:r>
    </w:p>
    <w:p w14:paraId="355AF6F4" w14:textId="77777777" w:rsidR="00BC157B" w:rsidRPr="00BC157B" w:rsidRDefault="00BC157B" w:rsidP="00BC157B">
      <w:pPr>
        <w:pStyle w:val="Equation"/>
      </w:pPr>
      <w:r>
        <w:tab/>
      </w:r>
      <w:r w:rsidRPr="001A79F1">
        <w:rPr>
          <w:position w:val="-38"/>
        </w:rPr>
        <w:object w:dxaOrig="2600" w:dyaOrig="1040" w14:anchorId="50797FB8">
          <v:shape id="_x0000_i1155" type="#_x0000_t75" style="width:129.6pt;height:51.6pt" o:ole="" o:allowoverlap="f">
            <v:imagedata r:id="rId292" o:title=""/>
          </v:shape>
          <o:OLEObject Type="Embed" ProgID="Equation.DSMT4" ShapeID="_x0000_i1155" DrawAspect="Content" ObjectID="_1679129529" r:id="rId293"/>
        </w:object>
      </w:r>
      <w:r>
        <w:tab/>
        <w:t>(</w:t>
      </w:r>
      <w:bookmarkStart w:id="120" w:name="Equat_2014JCMbsh_34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2</w:t>
        </w:r>
      </w:fldSimple>
      <w:bookmarkEnd w:id="120"/>
      <w:r>
        <w:t>)</w:t>
      </w:r>
    </w:p>
    <w:p w14:paraId="7DC0CEEC" w14:textId="77777777" w:rsidR="00221D97" w:rsidRPr="00714AFF" w:rsidRDefault="00221D97" w:rsidP="00E925C2">
      <w:pPr>
        <w:rPr>
          <w:bCs/>
          <w:szCs w:val="28"/>
        </w:rPr>
      </w:pPr>
      <w:r w:rsidRPr="00E925C2">
        <w:rPr>
          <w:bCs/>
        </w:rPr>
        <w:t>Результуючий</w:t>
      </w:r>
      <w:r w:rsidRPr="00714AFF">
        <w:rPr>
          <w:bCs/>
          <w:szCs w:val="28"/>
        </w:rPr>
        <w:t xml:space="preserve"> струм в точці замикання фази на землю при ввімкненій ДГР, дорівнює геометричній сумі струмів, тобто </w:t>
      </w:r>
      <w:r w:rsidR="00A766B2" w:rsidRPr="00A766B2">
        <w:rPr>
          <w:bCs/>
          <w:position w:val="-12"/>
          <w:szCs w:val="28"/>
        </w:rPr>
        <w:object w:dxaOrig="279" w:dyaOrig="380" w14:anchorId="60258FFB">
          <v:shape id="_x0000_i1156" type="#_x0000_t75" style="width:14.4pt;height:18.6pt" o:ole="">
            <v:imagedata r:id="rId294" o:title=""/>
          </v:shape>
          <o:OLEObject Type="Embed" ProgID="Equation.DSMT4" ShapeID="_x0000_i1156" DrawAspect="Content" ObjectID="_1679129530" r:id="rId295"/>
        </w:object>
      </w:r>
      <w:r w:rsidR="00A766B2">
        <w:rPr>
          <w:szCs w:val="28"/>
        </w:rPr>
        <w:t xml:space="preserve"> </w:t>
      </w:r>
      <w:r w:rsidRPr="00714AFF">
        <w:rPr>
          <w:bCs/>
          <w:szCs w:val="28"/>
        </w:rPr>
        <w:t xml:space="preserve">та </w:t>
      </w:r>
      <w:r w:rsidR="00A766B2" w:rsidRPr="00A766B2">
        <w:rPr>
          <w:bCs/>
          <w:position w:val="-12"/>
          <w:szCs w:val="28"/>
        </w:rPr>
        <w:object w:dxaOrig="300" w:dyaOrig="380" w14:anchorId="1C117DBB">
          <v:shape id="_x0000_i1157" type="#_x0000_t75" style="width:15pt;height:18.6pt" o:ole="">
            <v:imagedata r:id="rId296" o:title=""/>
          </v:shape>
          <o:OLEObject Type="Embed" ProgID="Equation.DSMT4" ShapeID="_x0000_i1157" DrawAspect="Content" ObjectID="_1679129531" r:id="rId297"/>
        </w:object>
      </w:r>
    </w:p>
    <w:p w14:paraId="68CF1D3B" w14:textId="77777777" w:rsidR="00A766B2" w:rsidRDefault="00BC157B" w:rsidP="00BC157B">
      <w:pPr>
        <w:pStyle w:val="Equation"/>
        <w:rPr>
          <w:bCs/>
          <w:szCs w:val="28"/>
        </w:rPr>
      </w:pPr>
      <w:r>
        <w:tab/>
      </w:r>
      <w:r w:rsidRPr="001A79F1">
        <w:rPr>
          <w:position w:val="-46"/>
        </w:rPr>
        <w:object w:dxaOrig="4400" w:dyaOrig="1060" w14:anchorId="661137D6">
          <v:shape id="_x0000_i1158" type="#_x0000_t75" style="width:219.6pt;height:53.4pt" o:ole="" o:allowoverlap="f">
            <v:imagedata r:id="rId298" o:title=""/>
          </v:shape>
          <o:OLEObject Type="Embed" ProgID="Equation.DSMT4" ShapeID="_x0000_i1158" DrawAspect="Content" ObjectID="_1679129532" r:id="rId299"/>
        </w:object>
      </w:r>
      <w:r>
        <w:tab/>
        <w:t>(</w:t>
      </w:r>
      <w:bookmarkStart w:id="121" w:name="Equat_2014JCMbsh_35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3</w:t>
        </w:r>
      </w:fldSimple>
      <w:bookmarkEnd w:id="121"/>
      <w:r>
        <w:t>)</w:t>
      </w:r>
    </w:p>
    <w:p w14:paraId="6CA1570B" w14:textId="77777777" w:rsidR="00221D97" w:rsidRPr="00714AFF" w:rsidRDefault="00221D97" w:rsidP="00E925C2">
      <w:pPr>
        <w:rPr>
          <w:szCs w:val="28"/>
        </w:rPr>
      </w:pPr>
      <w:r w:rsidRPr="00714AFF">
        <w:rPr>
          <w:szCs w:val="28"/>
        </w:rPr>
        <w:t xml:space="preserve">При </w:t>
      </w:r>
      <w:r w:rsidRPr="00E925C2">
        <w:rPr>
          <w:bCs/>
        </w:rPr>
        <w:t>експлуатації</w:t>
      </w:r>
      <w:r w:rsidRPr="00714AFF">
        <w:rPr>
          <w:szCs w:val="28"/>
        </w:rPr>
        <w:t xml:space="preserve"> електричних мереж обслуговуючому персоналу важливо знати практичні (розрахункові) значення струмів однофазного замикання на землю, а також можливість компенсації цих струмів за допомогою встановлених дугогасних реакторів. З цією метою були розроблені програми, що дозволяють отримати розрахункові значення сумарних ємнісних струмів замикання на землю на шинах підстанції, а також оцінити величину компенсації цих струмів за допомогою дугогасних реакторів і правильність їх налаштування.</w:t>
      </w:r>
    </w:p>
    <w:p w14:paraId="04952F72" w14:textId="77777777" w:rsidR="00221D97" w:rsidRPr="00714AFF" w:rsidRDefault="00221D97" w:rsidP="00E925C2">
      <w:pPr>
        <w:rPr>
          <w:szCs w:val="28"/>
        </w:rPr>
      </w:pPr>
      <w:r w:rsidRPr="00714AFF">
        <w:rPr>
          <w:szCs w:val="28"/>
        </w:rPr>
        <w:t xml:space="preserve">Для </w:t>
      </w:r>
      <w:r w:rsidRPr="00E925C2">
        <w:rPr>
          <w:bCs/>
        </w:rPr>
        <w:t>розрахунку</w:t>
      </w:r>
      <w:r w:rsidRPr="00714AFF">
        <w:rPr>
          <w:szCs w:val="28"/>
        </w:rPr>
        <w:t xml:space="preserve"> струмів КЗ прийнята спрощена методика</w:t>
      </w:r>
      <w:r w:rsidR="00A766B2">
        <w:rPr>
          <w:szCs w:val="28"/>
        </w:rPr>
        <w:t xml:space="preserve"> – </w:t>
      </w:r>
      <w:r w:rsidRPr="00714AFF">
        <w:rPr>
          <w:szCs w:val="28"/>
        </w:rPr>
        <w:t xml:space="preserve">розрахунок за формулами (без використання розрахункових кривих і </w:t>
      </w:r>
      <w:proofErr w:type="spellStart"/>
      <w:r w:rsidRPr="00714AFF">
        <w:rPr>
          <w:szCs w:val="28"/>
        </w:rPr>
        <w:t>еквівалентування</w:t>
      </w:r>
      <w:proofErr w:type="spellEnd"/>
      <w:r w:rsidRPr="00714AFF">
        <w:rPr>
          <w:szCs w:val="28"/>
        </w:rPr>
        <w:t xml:space="preserve"> ІП).</w:t>
      </w:r>
    </w:p>
    <w:p w14:paraId="6A49D1FF" w14:textId="77777777" w:rsidR="00221D97" w:rsidRPr="00714AFF" w:rsidRDefault="00221D97" w:rsidP="00E925C2">
      <w:pPr>
        <w:rPr>
          <w:szCs w:val="28"/>
        </w:rPr>
      </w:pPr>
      <w:r w:rsidRPr="00E925C2">
        <w:rPr>
          <w:bCs/>
        </w:rPr>
        <w:t>Енергосистема</w:t>
      </w:r>
      <w:r w:rsidRPr="00714AFF">
        <w:rPr>
          <w:szCs w:val="28"/>
        </w:rPr>
        <w:t xml:space="preserve"> прийнята як джерело нескінченно великої потужності з шинами незмінної напруги (</w:t>
      </w:r>
      <w:proofErr w:type="spellStart"/>
      <w:r w:rsidRPr="00EA1925">
        <w:rPr>
          <w:i/>
          <w:szCs w:val="28"/>
        </w:rPr>
        <w:t>U</w:t>
      </w:r>
      <w:r w:rsidRPr="00714AFF">
        <w:rPr>
          <w:szCs w:val="28"/>
          <w:vertAlign w:val="subscript"/>
        </w:rPr>
        <w:t>c</w:t>
      </w:r>
      <w:proofErr w:type="spellEnd"/>
      <w:r w:rsidRPr="00714AFF">
        <w:rPr>
          <w:szCs w:val="28"/>
        </w:rPr>
        <w:t xml:space="preserve"> = </w:t>
      </w:r>
      <w:proofErr w:type="spellStart"/>
      <w:r w:rsidRPr="00EA1925">
        <w:rPr>
          <w:i/>
          <w:szCs w:val="28"/>
        </w:rPr>
        <w:t>U</w:t>
      </w:r>
      <w:r w:rsidRPr="00714AFF">
        <w:rPr>
          <w:szCs w:val="28"/>
          <w:vertAlign w:val="subscript"/>
        </w:rPr>
        <w:t>ср</w:t>
      </w:r>
      <w:proofErr w:type="spellEnd"/>
      <w:r w:rsidRPr="00714AFF">
        <w:rPr>
          <w:szCs w:val="28"/>
        </w:rPr>
        <w:t xml:space="preserve"> = </w:t>
      </w:r>
      <w:proofErr w:type="spellStart"/>
      <w:r w:rsidRPr="00714AFF">
        <w:rPr>
          <w:szCs w:val="28"/>
        </w:rPr>
        <w:t>const</w:t>
      </w:r>
      <w:proofErr w:type="spellEnd"/>
      <w:r w:rsidRPr="00714AFF">
        <w:rPr>
          <w:szCs w:val="28"/>
        </w:rPr>
        <w:t xml:space="preserve">), участь якого в живленні місця КЗ, обмежене тільки опорами тих елементів (лінії, трансформатори, реактори), через </w:t>
      </w:r>
      <w:r w:rsidRPr="00714AFF">
        <w:rPr>
          <w:szCs w:val="28"/>
        </w:rPr>
        <w:lastRenderedPageBreak/>
        <w:t>які точка КЗ. пов'язана з енергосистемою. Опір енергосистеми або задається в явному вигляді, або знаходиться за заданим початкового значення періодичної складової струму КЗ на шинах 6-10 кВ ІП (</w:t>
      </w:r>
      <w:proofErr w:type="spellStart"/>
      <w:r w:rsidRPr="00714AFF">
        <w:rPr>
          <w:i/>
          <w:szCs w:val="28"/>
        </w:rPr>
        <w:t>I</w:t>
      </w:r>
      <w:r w:rsidRPr="00EA1925">
        <w:rPr>
          <w:i/>
          <w:szCs w:val="28"/>
          <w:vertAlign w:val="subscript"/>
        </w:rPr>
        <w:t>п</w:t>
      </w:r>
      <w:proofErr w:type="spellEnd"/>
      <w:r w:rsidRPr="00714AFF">
        <w:rPr>
          <w:i/>
          <w:szCs w:val="28"/>
        </w:rPr>
        <w:t>, о</w:t>
      </w:r>
      <w:r w:rsidRPr="00714AFF">
        <w:rPr>
          <w:szCs w:val="28"/>
        </w:rPr>
        <w:t>) або потужності КЗ на шинах ІП (</w:t>
      </w:r>
      <w:proofErr w:type="spellStart"/>
      <w:r w:rsidRPr="00EA1925">
        <w:rPr>
          <w:i/>
          <w:szCs w:val="28"/>
        </w:rPr>
        <w:t>S</w:t>
      </w:r>
      <w:r w:rsidRPr="00EA1925">
        <w:rPr>
          <w:szCs w:val="28"/>
          <w:vertAlign w:val="subscript"/>
        </w:rPr>
        <w:t>к.з</w:t>
      </w:r>
      <w:proofErr w:type="spellEnd"/>
      <w:r w:rsidRPr="00EA1925">
        <w:rPr>
          <w:szCs w:val="28"/>
          <w:vertAlign w:val="subscript"/>
        </w:rPr>
        <w:t>.</w:t>
      </w:r>
      <w:r w:rsidRPr="00714AFF">
        <w:rPr>
          <w:szCs w:val="28"/>
        </w:rPr>
        <w:t>), які задаються енергосистемою, за формулою:</w:t>
      </w:r>
    </w:p>
    <w:p w14:paraId="2D0A1C93" w14:textId="77777777" w:rsidR="00A766B2" w:rsidRDefault="00BC157B" w:rsidP="00BC157B">
      <w:pPr>
        <w:pStyle w:val="Equation"/>
      </w:pPr>
      <w:r>
        <w:tab/>
      </w:r>
      <w:r w:rsidRPr="001A79F1">
        <w:rPr>
          <w:position w:val="-42"/>
        </w:rPr>
        <w:object w:dxaOrig="2280" w:dyaOrig="999" w14:anchorId="3D9802D4">
          <v:shape id="_x0000_i1159" type="#_x0000_t75" style="width:114pt;height:50.4pt" o:ole="">
            <v:imagedata r:id="rId300" o:title=""/>
          </v:shape>
          <o:OLEObject Type="Embed" ProgID="Equation.DSMT4" ShapeID="_x0000_i1159" DrawAspect="Content" ObjectID="_1679129533" r:id="rId301"/>
        </w:object>
      </w:r>
      <w:r w:rsidR="00A766B2">
        <w:t xml:space="preserve"> </w:t>
      </w:r>
      <w:r w:rsidR="00221D97" w:rsidRPr="00714AFF">
        <w:t>[</w:t>
      </w:r>
      <w:proofErr w:type="spellStart"/>
      <w:r w:rsidR="00221D97" w:rsidRPr="00714AFF">
        <w:t>Ом</w:t>
      </w:r>
      <w:proofErr w:type="spellEnd"/>
      <w:r w:rsidR="00221D97" w:rsidRPr="00714AFF">
        <w:t>]</w:t>
      </w:r>
      <w:r>
        <w:tab/>
        <w:t>(</w:t>
      </w:r>
      <w:bookmarkStart w:id="122" w:name="Equat_2014JCMbsh_36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4</w:t>
        </w:r>
      </w:fldSimple>
      <w:bookmarkEnd w:id="122"/>
      <w:r>
        <w:t>)</w:t>
      </w:r>
    </w:p>
    <w:p w14:paraId="77F6ED52" w14:textId="77777777" w:rsidR="00221D97" w:rsidRPr="00714AFF" w:rsidRDefault="00221D97" w:rsidP="00BC157B">
      <w:pPr>
        <w:pStyle w:val="EquationComment"/>
      </w:pPr>
      <w:r w:rsidRPr="00714AFF">
        <w:t xml:space="preserve">де </w:t>
      </w:r>
      <w:proofErr w:type="spellStart"/>
      <w:r w:rsidRPr="00EA1925">
        <w:rPr>
          <w:i/>
        </w:rPr>
        <w:t>U</w:t>
      </w:r>
      <w:r w:rsidRPr="00714AFF">
        <w:rPr>
          <w:vertAlign w:val="subscript"/>
        </w:rPr>
        <w:t>ср</w:t>
      </w:r>
      <w:proofErr w:type="spellEnd"/>
      <w:r w:rsidR="00A766B2">
        <w:t xml:space="preserve"> – </w:t>
      </w:r>
      <w:r w:rsidRPr="00714AFF">
        <w:t>середня напруга тієї ступені, для якої відомий струм або потужність КЗ (Зазвичай шини 6-10 кВ підстанції).</w:t>
      </w:r>
    </w:p>
    <w:p w14:paraId="56FB4C49" w14:textId="77777777" w:rsidR="00221D97" w:rsidRDefault="00221D97" w:rsidP="00221D97">
      <w:pPr>
        <w:rPr>
          <w:szCs w:val="28"/>
        </w:rPr>
      </w:pPr>
      <w:r w:rsidRPr="00E925C2">
        <w:rPr>
          <w:bCs/>
        </w:rPr>
        <w:t>Розрахунок</w:t>
      </w:r>
      <w:r w:rsidRPr="00714AFF">
        <w:rPr>
          <w:szCs w:val="28"/>
        </w:rPr>
        <w:t xml:space="preserve"> проводиться в іменованих одиницях. При розрахунку в іменованих одиницях всі опори схеми повинні бути виражені в Омах і приведені до однієї напруги (до номінальної напруги одного електричного ступеня).</w:t>
      </w:r>
    </w:p>
    <w:p w14:paraId="01AA8323" w14:textId="77777777" w:rsidR="00221D97" w:rsidRPr="00776A43" w:rsidRDefault="00221D97" w:rsidP="00221D97">
      <w:pPr>
        <w:rPr>
          <w:szCs w:val="28"/>
        </w:rPr>
      </w:pPr>
      <w:r w:rsidRPr="00E925C2">
        <w:rPr>
          <w:bCs/>
        </w:rPr>
        <w:t>Особливістю</w:t>
      </w:r>
      <w:r>
        <w:rPr>
          <w:szCs w:val="28"/>
        </w:rPr>
        <w:t xml:space="preserve"> вибору кабелів на напругу понад 1000 В є їх перевірка на </w:t>
      </w:r>
      <w:r w:rsidRPr="00776A43">
        <w:rPr>
          <w:szCs w:val="28"/>
        </w:rPr>
        <w:t>термічн</w:t>
      </w:r>
      <w:r>
        <w:rPr>
          <w:szCs w:val="28"/>
        </w:rPr>
        <w:t>у</w:t>
      </w:r>
      <w:r w:rsidRPr="00776A43">
        <w:rPr>
          <w:szCs w:val="28"/>
        </w:rPr>
        <w:t xml:space="preserve"> стійк</w:t>
      </w:r>
      <w:r>
        <w:rPr>
          <w:szCs w:val="28"/>
        </w:rPr>
        <w:t>і</w:t>
      </w:r>
      <w:r w:rsidRPr="00776A43">
        <w:rPr>
          <w:szCs w:val="28"/>
        </w:rPr>
        <w:t>ст</w:t>
      </w:r>
      <w:r>
        <w:rPr>
          <w:szCs w:val="28"/>
        </w:rPr>
        <w:t>ь</w:t>
      </w:r>
      <w:r w:rsidRPr="00776A43">
        <w:rPr>
          <w:szCs w:val="28"/>
        </w:rPr>
        <w:t xml:space="preserve"> струмам </w:t>
      </w:r>
      <w:proofErr w:type="spellStart"/>
      <w:r w:rsidRPr="00776A43">
        <w:rPr>
          <w:szCs w:val="28"/>
        </w:rPr>
        <w:t>к.з</w:t>
      </w:r>
      <w:proofErr w:type="spellEnd"/>
      <w:r w:rsidRPr="00776A43">
        <w:rPr>
          <w:szCs w:val="28"/>
        </w:rPr>
        <w:t>.</w:t>
      </w:r>
      <w:r>
        <w:rPr>
          <w:szCs w:val="28"/>
        </w:rPr>
        <w:t>, яку здійснюють за виразом</w:t>
      </w:r>
    </w:p>
    <w:p w14:paraId="05757770" w14:textId="77777777" w:rsidR="00221D97" w:rsidRPr="00776A43" w:rsidRDefault="00BC157B" w:rsidP="00BC157B">
      <w:pPr>
        <w:pStyle w:val="Equation"/>
      </w:pPr>
      <w:r>
        <w:tab/>
      </w:r>
      <w:r w:rsidR="00A766B2" w:rsidRPr="00A766B2">
        <w:rPr>
          <w:position w:val="-28"/>
        </w:rPr>
        <w:object w:dxaOrig="1660" w:dyaOrig="800" w14:anchorId="0BB1630C">
          <v:shape id="_x0000_i1160" type="#_x0000_t75" style="width:83.4pt;height:39.6pt" o:ole="">
            <v:imagedata r:id="rId302" o:title=""/>
          </v:shape>
          <o:OLEObject Type="Embed" ProgID="Equation.DSMT4" ShapeID="_x0000_i1160" DrawAspect="Content" ObjectID="_1679129534" r:id="rId303"/>
        </w:object>
      </w:r>
      <w:r w:rsidR="00221D97" w:rsidRPr="00776A43">
        <w:t>,</w:t>
      </w:r>
      <w:r w:rsidR="00A766B2">
        <w:t xml:space="preserve"> </w:t>
      </w:r>
      <w:r w:rsidR="00221D97">
        <w:t>.</w:t>
      </w:r>
      <w:r>
        <w:tab/>
        <w:t>(</w:t>
      </w:r>
      <w:bookmarkStart w:id="123" w:name="Equat_2014JCMbsh_37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5</w:t>
        </w:r>
      </w:fldSimple>
      <w:bookmarkEnd w:id="123"/>
      <w:r>
        <w:t>)</w:t>
      </w:r>
    </w:p>
    <w:p w14:paraId="0673AD21" w14:textId="77777777" w:rsidR="00221D97" w:rsidRPr="00776A43" w:rsidRDefault="00221D97" w:rsidP="00BC157B">
      <w:pPr>
        <w:pStyle w:val="EquationComment"/>
      </w:pPr>
      <w:r w:rsidRPr="00776A43">
        <w:t xml:space="preserve">де </w:t>
      </w:r>
      <w:r w:rsidR="00A766B2" w:rsidRPr="00A766B2">
        <w:rPr>
          <w:position w:val="-12"/>
        </w:rPr>
        <w:object w:dxaOrig="420" w:dyaOrig="420" w14:anchorId="2F3189A5">
          <v:shape id="_x0000_i1161" type="#_x0000_t75" style="width:21pt;height:21pt" o:ole="">
            <v:imagedata r:id="rId304" o:title=""/>
          </v:shape>
          <o:OLEObject Type="Embed" ProgID="Equation.DSMT4" ShapeID="_x0000_i1161" DrawAspect="Content" ObjectID="_1679129535" r:id="rId305"/>
        </w:object>
      </w:r>
      <w:r w:rsidRPr="00776A43">
        <w:t xml:space="preserve"> </w:t>
      </w:r>
      <w:r>
        <w:t>–</w:t>
      </w:r>
      <w:r w:rsidRPr="00776A43">
        <w:t xml:space="preserve"> сумарний струм </w:t>
      </w:r>
      <w:proofErr w:type="spellStart"/>
      <w:r w:rsidRPr="00776A43">
        <w:t>к.з</w:t>
      </w:r>
      <w:proofErr w:type="spellEnd"/>
      <w:r w:rsidRPr="00776A43">
        <w:t>. від енергосистеми з врахуванням наявних в ЕП</w:t>
      </w:r>
      <w:r>
        <w:t>С</w:t>
      </w:r>
      <w:r w:rsidRPr="00776A43">
        <w:t xml:space="preserve"> </w:t>
      </w:r>
      <w:r w:rsidR="009577DD" w:rsidRPr="00776A43">
        <w:t>синхронних</w:t>
      </w:r>
      <w:r w:rsidRPr="00776A43">
        <w:t xml:space="preserve"> двигунів; </w:t>
      </w:r>
      <w:proofErr w:type="spellStart"/>
      <w:r w:rsidRPr="00BB5E07">
        <w:rPr>
          <w:i/>
        </w:rPr>
        <w:t>t</w:t>
      </w:r>
      <w:r>
        <w:rPr>
          <w:vertAlign w:val="subscript"/>
        </w:rPr>
        <w:t>п</w:t>
      </w:r>
      <w:proofErr w:type="spellEnd"/>
      <w:r w:rsidR="00A766B2">
        <w:rPr>
          <w:vertAlign w:val="subscript"/>
        </w:rPr>
        <w:t xml:space="preserve"> </w:t>
      </w:r>
      <w:r w:rsidRPr="00776A43">
        <w:t>– приведений розрахунковий час (час від</w:t>
      </w:r>
      <w:r>
        <w:t>мика</w:t>
      </w:r>
      <w:r w:rsidRPr="00776A43">
        <w:t xml:space="preserve">ння </w:t>
      </w:r>
      <w:proofErr w:type="spellStart"/>
      <w:r w:rsidRPr="00776A43">
        <w:t>к.з</w:t>
      </w:r>
      <w:proofErr w:type="spellEnd"/>
      <w:r w:rsidRPr="00776A43">
        <w:t xml:space="preserve">.); </w:t>
      </w:r>
      <w:r w:rsidRPr="00BB5E07">
        <w:rPr>
          <w:i/>
        </w:rPr>
        <w:t>С</w:t>
      </w:r>
      <w:r w:rsidR="00942F33">
        <w:rPr>
          <w:lang w:val="en-US"/>
        </w:rPr>
        <w:t> </w:t>
      </w:r>
      <w:r w:rsidRPr="00776A43">
        <w:t>– термічний коефіцієнт.</w:t>
      </w:r>
    </w:p>
    <w:p w14:paraId="1EC58041" w14:textId="77777777" w:rsidR="00221D97" w:rsidRPr="00714AFF" w:rsidRDefault="00221D97" w:rsidP="00221D97">
      <w:pPr>
        <w:rPr>
          <w:szCs w:val="28"/>
        </w:rPr>
      </w:pPr>
      <w:r w:rsidRPr="00776A43">
        <w:rPr>
          <w:szCs w:val="28"/>
        </w:rPr>
        <w:t xml:space="preserve">Зокрема, </w:t>
      </w:r>
      <w:r w:rsidRPr="00E925C2">
        <w:rPr>
          <w:bCs/>
        </w:rPr>
        <w:t>для</w:t>
      </w:r>
      <w:r w:rsidRPr="00776A43">
        <w:rPr>
          <w:szCs w:val="28"/>
        </w:rPr>
        <w:t xml:space="preserve"> кабелів 10 кВ з алюмінієвими жилами і </w:t>
      </w:r>
      <w:proofErr w:type="spellStart"/>
      <w:r w:rsidRPr="00776A43">
        <w:rPr>
          <w:szCs w:val="28"/>
        </w:rPr>
        <w:t>полівінілхлоридною</w:t>
      </w:r>
      <w:proofErr w:type="spellEnd"/>
      <w:r w:rsidRPr="00776A43">
        <w:rPr>
          <w:szCs w:val="28"/>
        </w:rPr>
        <w:t xml:space="preserve"> або гумовою ізоляцією С = </w:t>
      </w:r>
      <w:r w:rsidR="00A766B2" w:rsidRPr="00A766B2">
        <w:rPr>
          <w:position w:val="-26"/>
          <w:szCs w:val="28"/>
        </w:rPr>
        <w:object w:dxaOrig="960" w:dyaOrig="740" w14:anchorId="1A7A40F5">
          <v:shape id="_x0000_i1162" type="#_x0000_t75" style="width:48pt;height:36.6pt" o:ole="">
            <v:imagedata r:id="rId306" o:title=""/>
          </v:shape>
          <o:OLEObject Type="Embed" ProgID="Equation.DSMT4" ShapeID="_x0000_i1162" DrawAspect="Content" ObjectID="_1679129536" r:id="rId307"/>
        </w:object>
      </w:r>
      <w:r w:rsidRPr="00776A43">
        <w:rPr>
          <w:szCs w:val="28"/>
        </w:rPr>
        <w:t xml:space="preserve">, для аналогічних кабелів з поліетиленовою ізоляцією </w:t>
      </w:r>
      <w:r w:rsidRPr="00BB5E07">
        <w:rPr>
          <w:i/>
          <w:szCs w:val="28"/>
        </w:rPr>
        <w:t>С</w:t>
      </w:r>
      <w:r w:rsidRPr="00776A43">
        <w:rPr>
          <w:szCs w:val="28"/>
        </w:rPr>
        <w:t xml:space="preserve"> = </w:t>
      </w:r>
      <w:r w:rsidR="00A766B2" w:rsidRPr="00A766B2">
        <w:rPr>
          <w:position w:val="-26"/>
          <w:szCs w:val="28"/>
        </w:rPr>
        <w:object w:dxaOrig="980" w:dyaOrig="740" w14:anchorId="5F1AAB74">
          <v:shape id="_x0000_i1163" type="#_x0000_t75" style="width:48.6pt;height:36.6pt" o:ole="">
            <v:imagedata r:id="rId308" o:title=""/>
          </v:shape>
          <o:OLEObject Type="Embed" ProgID="Equation.DSMT4" ShapeID="_x0000_i1163" DrawAspect="Content" ObjectID="_1679129537" r:id="rId309"/>
        </w:object>
      </w:r>
      <w:r w:rsidRPr="00776A43">
        <w:rPr>
          <w:szCs w:val="28"/>
        </w:rPr>
        <w:t>.</w:t>
      </w:r>
    </w:p>
    <w:p w14:paraId="19D60DD1" w14:textId="77777777" w:rsidR="00BC157B" w:rsidRPr="00714AFF" w:rsidRDefault="00BC157B" w:rsidP="006A7F3D">
      <w:pPr>
        <w:pStyle w:val="2"/>
      </w:pPr>
      <w:bookmarkStart w:id="124" w:name="_Toc397437186"/>
      <w:r w:rsidRPr="00714AFF">
        <w:t>Інструкція по роботі з програмним забезпеченням</w:t>
      </w:r>
      <w:bookmarkEnd w:id="124"/>
    </w:p>
    <w:p w14:paraId="43DCD375" w14:textId="77777777" w:rsidR="00BC157B" w:rsidRPr="00714AFF" w:rsidRDefault="00BC157B" w:rsidP="00BC157B">
      <w:r w:rsidRPr="00714AFF">
        <w:t>Комплекс призначений</w:t>
      </w:r>
      <w:r>
        <w:t xml:space="preserve"> </w:t>
      </w:r>
      <w:r w:rsidRPr="00714AFF">
        <w:t>для вирішення широкого кола завдань розрахунку</w:t>
      </w:r>
      <w:r>
        <w:t xml:space="preserve"> </w:t>
      </w:r>
      <w:r w:rsidRPr="00714AFF">
        <w:t>і</w:t>
      </w:r>
      <w:r>
        <w:t xml:space="preserve"> </w:t>
      </w:r>
      <w:r w:rsidRPr="00714AFF">
        <w:t>оптимізації</w:t>
      </w:r>
      <w:r>
        <w:t xml:space="preserve"> </w:t>
      </w:r>
      <w:r w:rsidRPr="00714AFF">
        <w:t>режимів</w:t>
      </w:r>
      <w:r>
        <w:t xml:space="preserve"> </w:t>
      </w:r>
      <w:r w:rsidRPr="00714AFF">
        <w:t>і</w:t>
      </w:r>
      <w:r>
        <w:t xml:space="preserve"> </w:t>
      </w:r>
      <w:r w:rsidRPr="00714AFF">
        <w:t>параметрів</w:t>
      </w:r>
      <w:r>
        <w:t xml:space="preserve"> </w:t>
      </w:r>
      <w:r w:rsidRPr="00714AFF">
        <w:t xml:space="preserve">розподільних електричних мереж різного призначення, напругою 6-35 кВ. </w:t>
      </w:r>
    </w:p>
    <w:p w14:paraId="09A902C1" w14:textId="77777777" w:rsidR="00BC157B" w:rsidRPr="00714AFF" w:rsidRDefault="00BC157B" w:rsidP="00BC157B">
      <w:r w:rsidRPr="00714AFF">
        <w:lastRenderedPageBreak/>
        <w:t>Він є пакетом прикладних програм з</w:t>
      </w:r>
      <w:r>
        <w:t xml:space="preserve"> </w:t>
      </w:r>
      <w:r w:rsidRPr="00714AFF">
        <w:t>декількома спеціалізованими базами даних (БД), написаних на ал</w:t>
      </w:r>
      <w:r w:rsidR="00942F33">
        <w:t>горитмічній мові "С".</w:t>
      </w:r>
    </w:p>
    <w:p w14:paraId="33DB5206" w14:textId="77777777" w:rsidR="00BC157B" w:rsidRPr="00714AFF" w:rsidRDefault="00BC157B" w:rsidP="00BC157B">
      <w:r w:rsidRPr="00714AFF">
        <w:t>Бази даних ИВК-СЕС призначені для зберігання вихідної інформації про параметри і режими елементів електричної</w:t>
      </w:r>
      <w:r>
        <w:t xml:space="preserve"> </w:t>
      </w:r>
      <w:r w:rsidRPr="00714AFF">
        <w:t>мережі, її конфігурації,</w:t>
      </w:r>
      <w:r>
        <w:t xml:space="preserve"> </w:t>
      </w:r>
      <w:r w:rsidRPr="00714AFF">
        <w:t>режимах роботи джерел живлення (ДЖ) і споживачів електроенергії ЕПС (у вигляді графіків навантаження),</w:t>
      </w:r>
      <w:r>
        <w:t xml:space="preserve"> </w:t>
      </w:r>
      <w:r w:rsidRPr="00714AFF">
        <w:t>і є основою</w:t>
      </w:r>
      <w:r>
        <w:t xml:space="preserve"> </w:t>
      </w:r>
      <w:r w:rsidRPr="00714AFF">
        <w:t xml:space="preserve">для проведення всіх видів розрахунків здійснюваних комплексом ИВК-СЕС. Вихідною інформацією, що зберігається в БД, є: </w:t>
      </w:r>
    </w:p>
    <w:p w14:paraId="7FE67496" w14:textId="77777777" w:rsidR="00BC157B" w:rsidRPr="00714AFF" w:rsidRDefault="00BC157B" w:rsidP="00942F33">
      <w:pPr>
        <w:pStyle w:val="afc"/>
        <w:numPr>
          <w:ilvl w:val="0"/>
          <w:numId w:val="46"/>
        </w:numPr>
      </w:pPr>
      <w:r w:rsidRPr="00714AFF">
        <w:t>Інформація про гілки</w:t>
      </w:r>
      <w:r>
        <w:t xml:space="preserve"> </w:t>
      </w:r>
      <w:r w:rsidRPr="00714AFF">
        <w:t>мережі, що дозволяє</w:t>
      </w:r>
      <w:r>
        <w:t xml:space="preserve"> </w:t>
      </w:r>
      <w:r w:rsidRPr="00714AFF">
        <w:t>відобразити</w:t>
      </w:r>
      <w:r>
        <w:t xml:space="preserve"> </w:t>
      </w:r>
      <w:r w:rsidRPr="00714AFF">
        <w:t xml:space="preserve">конфігурацію електромереж різної номінальної напруги і що містить: </w:t>
      </w:r>
    </w:p>
    <w:p w14:paraId="4713987A" w14:textId="77777777" w:rsidR="00BC157B" w:rsidRPr="00714AFF" w:rsidRDefault="00BC157B" w:rsidP="00942F33">
      <w:pPr>
        <w:pStyle w:val="26"/>
        <w:numPr>
          <w:ilvl w:val="0"/>
          <w:numId w:val="45"/>
        </w:numPr>
      </w:pPr>
      <w:r w:rsidRPr="00714AFF">
        <w:t>характеристики початкових</w:t>
      </w:r>
      <w:r>
        <w:t xml:space="preserve"> </w:t>
      </w:r>
      <w:r w:rsidRPr="00714AFF">
        <w:t>і</w:t>
      </w:r>
      <w:r>
        <w:t xml:space="preserve"> </w:t>
      </w:r>
      <w:r w:rsidRPr="00714AFF">
        <w:t>кінцевих</w:t>
      </w:r>
      <w:r>
        <w:t xml:space="preserve"> </w:t>
      </w:r>
      <w:r w:rsidRPr="00714AFF">
        <w:t>вузлів</w:t>
      </w:r>
      <w:r>
        <w:t xml:space="preserve"> </w:t>
      </w:r>
      <w:r w:rsidRPr="00714AFF">
        <w:t>гілок</w:t>
      </w:r>
      <w:r>
        <w:t xml:space="preserve"> </w:t>
      </w:r>
      <w:r w:rsidRPr="00714AFF">
        <w:t>(тип, номер, секція шин, вид і</w:t>
      </w:r>
      <w:r>
        <w:t xml:space="preserve"> </w:t>
      </w:r>
      <w:r w:rsidRPr="00714AFF">
        <w:t xml:space="preserve">стан комутаційного апарату); </w:t>
      </w:r>
    </w:p>
    <w:p w14:paraId="55CD4F12" w14:textId="77777777" w:rsidR="00BC157B" w:rsidRPr="00714AFF" w:rsidRDefault="00BC157B" w:rsidP="00942F33">
      <w:pPr>
        <w:pStyle w:val="26"/>
        <w:numPr>
          <w:ilvl w:val="0"/>
          <w:numId w:val="45"/>
        </w:numPr>
      </w:pPr>
      <w:r w:rsidRPr="00714AFF">
        <w:t xml:space="preserve">марки проводів і кабелів, якими виконані гілки і їх довжини; </w:t>
      </w:r>
    </w:p>
    <w:p w14:paraId="405F3BB5" w14:textId="77777777" w:rsidR="00BC157B" w:rsidRPr="00714AFF" w:rsidRDefault="00BC157B" w:rsidP="00942F33">
      <w:pPr>
        <w:pStyle w:val="26"/>
        <w:numPr>
          <w:ilvl w:val="0"/>
          <w:numId w:val="45"/>
        </w:numPr>
      </w:pPr>
      <w:r w:rsidRPr="00714AFF">
        <w:t>марки</w:t>
      </w:r>
      <w:r>
        <w:t xml:space="preserve"> </w:t>
      </w:r>
      <w:r w:rsidRPr="00714AFF">
        <w:t xml:space="preserve">розподільних трансформаторів і положення їх робочих відгалужень ПБЗ; </w:t>
      </w:r>
    </w:p>
    <w:p w14:paraId="20826440" w14:textId="77777777" w:rsidR="00BC157B" w:rsidRPr="00714AFF" w:rsidRDefault="00BC157B" w:rsidP="00942F33">
      <w:pPr>
        <w:pStyle w:val="26"/>
        <w:numPr>
          <w:ilvl w:val="0"/>
          <w:numId w:val="45"/>
        </w:numPr>
      </w:pPr>
      <w:r w:rsidRPr="00714AFF">
        <w:t xml:space="preserve">навантаження низьковольтних шин ТП і РП; </w:t>
      </w:r>
    </w:p>
    <w:p w14:paraId="454CA864" w14:textId="77777777" w:rsidR="00BC157B" w:rsidRPr="00714AFF" w:rsidRDefault="00BC157B" w:rsidP="00942F33">
      <w:pPr>
        <w:pStyle w:val="26"/>
        <w:numPr>
          <w:ilvl w:val="0"/>
          <w:numId w:val="45"/>
        </w:numPr>
      </w:pPr>
      <w:r w:rsidRPr="00714AFF">
        <w:t xml:space="preserve">втрати напруги до видалених споживачів в мережі 0,38 кВ і інші характеристики. </w:t>
      </w:r>
    </w:p>
    <w:p w14:paraId="28E4E690" w14:textId="77777777" w:rsidR="00BC157B" w:rsidRPr="00714AFF" w:rsidRDefault="00BC157B" w:rsidP="00942F33">
      <w:pPr>
        <w:pStyle w:val="afc"/>
        <w:numPr>
          <w:ilvl w:val="0"/>
          <w:numId w:val="46"/>
        </w:numPr>
      </w:pPr>
      <w:r w:rsidRPr="00714AFF">
        <w:t xml:space="preserve">Інформація про графіки навантаження і напруги на ДЖ і лініях, що відходять, а також про споживання електроенергії по ним. </w:t>
      </w:r>
    </w:p>
    <w:p w14:paraId="706DDACE" w14:textId="77777777" w:rsidR="00BC157B" w:rsidRPr="00714AFF" w:rsidRDefault="00BC157B" w:rsidP="00942F33">
      <w:pPr>
        <w:pStyle w:val="afc"/>
        <w:numPr>
          <w:ilvl w:val="0"/>
          <w:numId w:val="46"/>
        </w:numPr>
      </w:pPr>
      <w:r w:rsidRPr="00714AFF">
        <w:t>Інформація по типових (або реальних) графіках навантаження</w:t>
      </w:r>
      <w:r>
        <w:t xml:space="preserve"> </w:t>
      </w:r>
      <w:r w:rsidRPr="00714AFF">
        <w:t xml:space="preserve">споживачів ЕПС. </w:t>
      </w:r>
    </w:p>
    <w:p w14:paraId="41700F64" w14:textId="77777777" w:rsidR="00BC157B" w:rsidRPr="00714AFF" w:rsidRDefault="00BC157B" w:rsidP="00942F33">
      <w:pPr>
        <w:pStyle w:val="afc"/>
        <w:numPr>
          <w:ilvl w:val="0"/>
          <w:numId w:val="46"/>
        </w:numPr>
      </w:pPr>
      <w:r w:rsidRPr="00714AFF">
        <w:t xml:space="preserve">Довідкова (або паспортна) інформація про марки трансформаторів і їх параметри. </w:t>
      </w:r>
    </w:p>
    <w:p w14:paraId="030B413B" w14:textId="77777777" w:rsidR="00BC157B" w:rsidRPr="00714AFF" w:rsidRDefault="00BC157B" w:rsidP="00942F33">
      <w:pPr>
        <w:pStyle w:val="afc"/>
        <w:numPr>
          <w:ilvl w:val="0"/>
          <w:numId w:val="46"/>
        </w:numPr>
      </w:pPr>
      <w:r w:rsidRPr="00714AFF">
        <w:t>Довідкова інформація про марки проводів, кабелів і реакторів і</w:t>
      </w:r>
      <w:r>
        <w:t xml:space="preserve"> </w:t>
      </w:r>
      <w:r w:rsidRPr="00714AFF">
        <w:t xml:space="preserve">їх параметри. </w:t>
      </w:r>
    </w:p>
    <w:p w14:paraId="61D21600" w14:textId="77777777" w:rsidR="00BC157B" w:rsidRPr="00714AFF" w:rsidRDefault="00BC157B" w:rsidP="00942F33">
      <w:pPr>
        <w:pStyle w:val="afc"/>
        <w:numPr>
          <w:ilvl w:val="0"/>
          <w:numId w:val="46"/>
        </w:numPr>
      </w:pPr>
      <w:r w:rsidRPr="00714AFF">
        <w:t xml:space="preserve">Довідкова (або паспортна) інформація про марки </w:t>
      </w:r>
      <w:proofErr w:type="spellStart"/>
      <w:r w:rsidRPr="00714AFF">
        <w:t>дугогасячих</w:t>
      </w:r>
      <w:proofErr w:type="spellEnd"/>
      <w:r w:rsidRPr="00714AFF">
        <w:t xml:space="preserve"> котушок (реакторів) і їх параметри. </w:t>
      </w:r>
    </w:p>
    <w:p w14:paraId="53A2E63A" w14:textId="77777777" w:rsidR="00BC157B" w:rsidRPr="00714AFF" w:rsidRDefault="00BC157B" w:rsidP="00942F33">
      <w:pPr>
        <w:pStyle w:val="afc"/>
        <w:numPr>
          <w:ilvl w:val="0"/>
          <w:numId w:val="46"/>
        </w:numPr>
      </w:pPr>
      <w:r w:rsidRPr="00714AFF">
        <w:t xml:space="preserve">Значення струмів трифазного КЗ (або опорів </w:t>
      </w:r>
      <w:proofErr w:type="spellStart"/>
      <w:r w:rsidRPr="00714AFF">
        <w:rPr>
          <w:i/>
        </w:rPr>
        <w:t>х</w:t>
      </w:r>
      <w:r w:rsidRPr="00714AFF">
        <w:rPr>
          <w:vertAlign w:val="subscript"/>
        </w:rPr>
        <w:t>сист</w:t>
      </w:r>
      <w:proofErr w:type="spellEnd"/>
      <w:r w:rsidRPr="00714AFF">
        <w:rPr>
          <w:vertAlign w:val="subscript"/>
        </w:rPr>
        <w:t>.</w:t>
      </w:r>
      <w:r w:rsidRPr="00714AFF">
        <w:t>) на шинах ІП</w:t>
      </w:r>
      <w:r>
        <w:t xml:space="preserve"> </w:t>
      </w:r>
      <w:r w:rsidRPr="00714AFF">
        <w:t>в максимальному і мінімальному</w:t>
      </w:r>
      <w:r w:rsidR="00942F33">
        <w:t xml:space="preserve"> режимах роботи енергосистеми. </w:t>
      </w:r>
    </w:p>
    <w:p w14:paraId="2B6722F4" w14:textId="77777777" w:rsidR="00BC157B" w:rsidRPr="00714AFF" w:rsidRDefault="00BC157B" w:rsidP="00BC157B">
      <w:r w:rsidRPr="00714AFF">
        <w:lastRenderedPageBreak/>
        <w:t>Для введення і коректування первинної інформації в БД розроблений спеціальний</w:t>
      </w:r>
      <w:r>
        <w:t xml:space="preserve"> </w:t>
      </w:r>
      <w:r w:rsidRPr="00714AFF">
        <w:t>редактор, за допомогою якого здійснюється введення даних як безпосередньо з клавіатури, так і з текстових файлів, заготовлених заздалегідь. При цьому виробляється синтаксичний і семантичний конт</w:t>
      </w:r>
      <w:r w:rsidR="00EA1925">
        <w:t xml:space="preserve">роль інформації, що вводиться. </w:t>
      </w:r>
    </w:p>
    <w:p w14:paraId="2EB4A2FD" w14:textId="77777777" w:rsidR="00BC157B" w:rsidRPr="00714AFF" w:rsidRDefault="00BC157B" w:rsidP="00BC157B">
      <w:r w:rsidRPr="00714AFF">
        <w:t>У комплексі реалізований підхід,</w:t>
      </w:r>
      <w:r>
        <w:t xml:space="preserve"> </w:t>
      </w:r>
      <w:r w:rsidRPr="00714AFF">
        <w:t>що дозволяє за даними, занесеними в БД,</w:t>
      </w:r>
      <w:r>
        <w:t xml:space="preserve"> </w:t>
      </w:r>
      <w:r w:rsidRPr="00714AFF">
        <w:t>представляти на екрані монітора схему електричної мережі</w:t>
      </w:r>
      <w:r>
        <w:t xml:space="preserve"> </w:t>
      </w:r>
      <w:r w:rsidRPr="00714AFF">
        <w:t>в кольоровому зображенні,</w:t>
      </w:r>
      <w:r>
        <w:t xml:space="preserve"> </w:t>
      </w:r>
      <w:r w:rsidRPr="00714AFF">
        <w:t>з накладенням на неї параметрів розрахункового режиму, без попередньої роботи по "рисуванню" користувачем схеми мережі.</w:t>
      </w:r>
      <w:r>
        <w:t xml:space="preserve"> </w:t>
      </w:r>
      <w:r w:rsidRPr="00714AFF">
        <w:t>Крім того,</w:t>
      </w:r>
      <w:r>
        <w:t xml:space="preserve"> </w:t>
      </w:r>
      <w:r w:rsidRPr="00714AFF">
        <w:t>є можливість видачі вказаної схеми на принтер.</w:t>
      </w:r>
    </w:p>
    <w:p w14:paraId="62DD8E2A" w14:textId="77777777" w:rsidR="00221D97" w:rsidRPr="00714AFF" w:rsidRDefault="00221D97" w:rsidP="006A7F3D">
      <w:pPr>
        <w:pStyle w:val="2"/>
      </w:pPr>
      <w:bookmarkStart w:id="125" w:name="_Toc397437187"/>
      <w:r w:rsidRPr="00714AFF">
        <w:t>Робоче завдання</w:t>
      </w:r>
      <w:bookmarkEnd w:id="125"/>
    </w:p>
    <w:p w14:paraId="68A3BB52" w14:textId="77777777" w:rsidR="00221D97" w:rsidRPr="00714AFF" w:rsidRDefault="00221D97" w:rsidP="00917917">
      <w:r w:rsidRPr="00714AFF">
        <w:t>Попередні розрахунки:</w:t>
      </w:r>
    </w:p>
    <w:p w14:paraId="6C561F5D" w14:textId="77777777" w:rsidR="00221D97" w:rsidRPr="00714AFF" w:rsidRDefault="00221D97" w:rsidP="00881802">
      <w:pPr>
        <w:pStyle w:val="afc"/>
        <w:numPr>
          <w:ilvl w:val="0"/>
          <w:numId w:val="30"/>
        </w:numPr>
      </w:pPr>
      <w:r w:rsidRPr="00714AFF">
        <w:t>Виконати розрахунки значень ємнісних струмів.</w:t>
      </w:r>
    </w:p>
    <w:p w14:paraId="3EFE262D" w14:textId="77777777" w:rsidR="00221D97" w:rsidRPr="00714AFF" w:rsidRDefault="00221D97" w:rsidP="00881802">
      <w:pPr>
        <w:pStyle w:val="afc"/>
        <w:numPr>
          <w:ilvl w:val="0"/>
          <w:numId w:val="30"/>
        </w:numPr>
      </w:pPr>
      <w:r w:rsidRPr="00714AFF">
        <w:t>Виконати розрахунки мінімально допустимого перерізу кабелів по термічній стійкості</w:t>
      </w:r>
    </w:p>
    <w:p w14:paraId="370B5BB3" w14:textId="77777777" w:rsidR="00221D97" w:rsidRDefault="00221D97" w:rsidP="00917917">
      <w:r w:rsidRPr="00714AFF">
        <w:t>Розрахунки виконати згідно варіантів приведених у</w:t>
      </w:r>
      <w:r w:rsidR="00942F33" w:rsidRPr="00942F33">
        <w:rPr>
          <w:lang w:val="ru-RU"/>
        </w:rPr>
        <w:t xml:space="preserve"> табл. </w:t>
      </w:r>
      <w:r w:rsidR="00942F33">
        <w:rPr>
          <w:lang w:val="en-US"/>
        </w:rPr>
        <w:fldChar w:fldCharType="begin"/>
      </w:r>
      <w:r w:rsidR="00942F33" w:rsidRPr="00942F33">
        <w:rPr>
          <w:lang w:val="ru-RU"/>
        </w:rPr>
        <w:instrText xml:space="preserve"> </w:instrText>
      </w:r>
      <w:r w:rsidR="00942F33">
        <w:rPr>
          <w:lang w:val="en-US"/>
        </w:rPr>
        <w:instrText>REF</w:instrText>
      </w:r>
      <w:r w:rsidR="00942F33" w:rsidRPr="00942F33">
        <w:rPr>
          <w:lang w:val="ru-RU"/>
        </w:rPr>
        <w:instrText xml:space="preserve"> </w:instrText>
      </w:r>
      <w:r w:rsidR="00942F33">
        <w:rPr>
          <w:lang w:val="en-US"/>
        </w:rPr>
        <w:instrText>Tab</w:instrText>
      </w:r>
      <w:r w:rsidR="00942F33" w:rsidRPr="00942F33">
        <w:rPr>
          <w:lang w:val="ru-RU"/>
        </w:rPr>
        <w:instrText>_2014</w:instrText>
      </w:r>
      <w:r w:rsidR="00942F33">
        <w:rPr>
          <w:lang w:val="en-US"/>
        </w:rPr>
        <w:instrText>JCMbsh</w:instrText>
      </w:r>
      <w:r w:rsidR="00942F33" w:rsidRPr="00942F33">
        <w:rPr>
          <w:lang w:val="ru-RU"/>
        </w:rPr>
        <w:instrText>_10 \</w:instrText>
      </w:r>
      <w:r w:rsidR="00942F33">
        <w:rPr>
          <w:lang w:val="en-US"/>
        </w:rPr>
        <w:instrText>h</w:instrText>
      </w:r>
      <w:r w:rsidR="00942F33" w:rsidRPr="00942F33">
        <w:rPr>
          <w:lang w:val="ru-RU"/>
        </w:rPr>
        <w:instrText xml:space="preserve"> </w:instrText>
      </w:r>
      <w:r w:rsidR="00942F33">
        <w:rPr>
          <w:lang w:val="en-US"/>
        </w:rPr>
      </w:r>
      <w:r w:rsidR="00942F33">
        <w:rPr>
          <w:lang w:val="en-US"/>
        </w:rPr>
        <w:fldChar w:fldCharType="separate"/>
      </w:r>
      <w:r w:rsidR="00B134EB">
        <w:rPr>
          <w:noProof/>
        </w:rPr>
        <w:t>6</w:t>
      </w:r>
      <w:r w:rsidR="00B134EB">
        <w:t>.</w:t>
      </w:r>
      <w:r w:rsidR="00B134EB">
        <w:rPr>
          <w:noProof/>
        </w:rPr>
        <w:t>1</w:t>
      </w:r>
      <w:r w:rsidR="00942F33">
        <w:rPr>
          <w:lang w:val="en-US"/>
        </w:rPr>
        <w:fldChar w:fldCharType="end"/>
      </w:r>
      <w:r w:rsidRPr="00714AFF">
        <w:t>. Розрахунко</w:t>
      </w:r>
      <w:r w:rsidR="00942F33">
        <w:t xml:space="preserve">ва схема зображена на рис. </w:t>
      </w:r>
      <w:r w:rsidR="00942F33">
        <w:fldChar w:fldCharType="begin"/>
      </w:r>
      <w:r w:rsidR="00942F33">
        <w:instrText xml:space="preserve"> REF Fig_2014JCMbsh_22 \h </w:instrText>
      </w:r>
      <w:r w:rsidR="00942F33">
        <w:fldChar w:fldCharType="separate"/>
      </w:r>
      <w:r w:rsidR="00B134EB">
        <w:rPr>
          <w:noProof/>
        </w:rPr>
        <w:t>6</w:t>
      </w:r>
      <w:r w:rsidR="00B134EB">
        <w:t>.</w:t>
      </w:r>
      <w:r w:rsidR="00B134EB">
        <w:rPr>
          <w:noProof/>
        </w:rPr>
        <w:t>2</w:t>
      </w:r>
      <w:r w:rsidR="00942F33">
        <w:fldChar w:fldCharType="end"/>
      </w:r>
      <w:r w:rsidRPr="00714AFF">
        <w:t xml:space="preserve">. Додаткові данні для розрахунку приведені у </w:t>
      </w:r>
      <w:r w:rsidR="00942F33">
        <w:t xml:space="preserve">табл. </w:t>
      </w:r>
      <w:r w:rsidR="00942F33">
        <w:fldChar w:fldCharType="begin"/>
      </w:r>
      <w:r w:rsidR="00942F33">
        <w:instrText xml:space="preserve"> REF Tab_2014JCMbsh_11 \h </w:instrText>
      </w:r>
      <w:r w:rsidR="00942F33">
        <w:fldChar w:fldCharType="separate"/>
      </w:r>
      <w:r w:rsidR="00B134EB">
        <w:rPr>
          <w:noProof/>
        </w:rPr>
        <w:t>6</w:t>
      </w:r>
      <w:r w:rsidR="00B134EB">
        <w:t>.</w:t>
      </w:r>
      <w:r w:rsidR="00B134EB">
        <w:rPr>
          <w:noProof/>
        </w:rPr>
        <w:t>2</w:t>
      </w:r>
      <w:r w:rsidR="00942F33">
        <w:fldChar w:fldCharType="end"/>
      </w:r>
      <w:r w:rsidR="00942F33">
        <w:rPr>
          <w:lang w:val="en-US"/>
        </w:rPr>
        <w:t xml:space="preserve"> </w:t>
      </w:r>
      <w:r w:rsidRPr="00714AFF">
        <w:t>та</w:t>
      </w:r>
      <w:r w:rsidR="00942F33">
        <w:rPr>
          <w:lang w:val="en-US"/>
        </w:rPr>
        <w:t xml:space="preserve"> </w:t>
      </w:r>
      <w:proofErr w:type="spellStart"/>
      <w:r w:rsidR="00942F33">
        <w:rPr>
          <w:lang w:val="en-US"/>
        </w:rPr>
        <w:t>табл</w:t>
      </w:r>
      <w:proofErr w:type="spellEnd"/>
      <w:r w:rsidR="00942F33">
        <w:rPr>
          <w:lang w:val="en-US"/>
        </w:rPr>
        <w:t xml:space="preserve">. </w:t>
      </w:r>
      <w:r w:rsidR="00942F33">
        <w:rPr>
          <w:lang w:val="en-US"/>
        </w:rPr>
        <w:fldChar w:fldCharType="begin"/>
      </w:r>
      <w:r w:rsidR="00942F33">
        <w:rPr>
          <w:lang w:val="en-US"/>
        </w:rPr>
        <w:instrText xml:space="preserve"> REF Tab_2014JCMbsh_12 \h </w:instrText>
      </w:r>
      <w:r w:rsidR="00942F33">
        <w:rPr>
          <w:lang w:val="en-US"/>
        </w:rPr>
      </w:r>
      <w:r w:rsidR="00942F33">
        <w:rPr>
          <w:lang w:val="en-US"/>
        </w:rPr>
        <w:fldChar w:fldCharType="separate"/>
      </w:r>
      <w:r w:rsidR="00B134EB">
        <w:rPr>
          <w:noProof/>
        </w:rPr>
        <w:t>6</w:t>
      </w:r>
      <w:r w:rsidR="00B134EB">
        <w:t>.</w:t>
      </w:r>
      <w:r w:rsidR="00B134EB">
        <w:rPr>
          <w:noProof/>
        </w:rPr>
        <w:t>3</w:t>
      </w:r>
      <w:r w:rsidR="00942F33">
        <w:rPr>
          <w:lang w:val="en-US"/>
        </w:rPr>
        <w:fldChar w:fldCharType="end"/>
      </w:r>
      <w:r w:rsidRPr="00714AFF">
        <w:t>.</w:t>
      </w:r>
    </w:p>
    <w:p w14:paraId="49C9A337" w14:textId="77777777" w:rsidR="00836A80" w:rsidRDefault="00836A80" w:rsidP="00836A80">
      <w:pPr>
        <w:pStyle w:val="Figure"/>
      </w:pPr>
      <w:r w:rsidRPr="00714AFF">
        <w:object w:dxaOrig="11044" w:dyaOrig="15685" w14:anchorId="1D3060AD">
          <v:shape id="_x0000_i1164" type="#_x0000_t75" style="width:449.4pt;height:636.6pt" o:ole="">
            <v:imagedata r:id="rId310" o:title=""/>
          </v:shape>
          <o:OLEObject Type="Embed" ProgID="Visio.Drawing.11" ShapeID="_x0000_i1164" DrawAspect="Content" ObjectID="_1679129538" r:id="rId311"/>
        </w:object>
      </w:r>
      <w:r w:rsidRPr="00714AFF">
        <w:t xml:space="preserve"> </w:t>
      </w:r>
    </w:p>
    <w:p w14:paraId="57874FDE" w14:textId="77777777" w:rsidR="00836A80" w:rsidRPr="00714AFF" w:rsidRDefault="00836A80" w:rsidP="00836A80">
      <w:pPr>
        <w:pStyle w:val="FigureName"/>
      </w:pPr>
      <w:r>
        <w:t xml:space="preserve">Рис. </w:t>
      </w:r>
      <w:bookmarkStart w:id="126" w:name="Fig_2014JCMbsh_29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1</w:t>
        </w:r>
      </w:fldSimple>
      <w:bookmarkEnd w:id="126"/>
      <w:r>
        <w:t>.</w:t>
      </w:r>
      <w:r>
        <w:rPr>
          <w:lang w:val="ru-RU"/>
        </w:rPr>
        <w:t xml:space="preserve"> –</w:t>
      </w:r>
      <w:r w:rsidRPr="00714AFF">
        <w:t xml:space="preserve"> Розрахункова схема</w:t>
      </w:r>
    </w:p>
    <w:p w14:paraId="7D0FDE26" w14:textId="77777777" w:rsidR="00836A80" w:rsidRPr="00907976" w:rsidRDefault="00836A80" w:rsidP="00836A80">
      <w:pPr>
        <w:pStyle w:val="TableName"/>
      </w:pPr>
      <w:r>
        <w:lastRenderedPageBreak/>
        <w:tab/>
      </w:r>
      <w:r>
        <w:tab/>
        <w:t xml:space="preserve">Таблиця </w:t>
      </w:r>
      <w:bookmarkStart w:id="127" w:name="Tab_2014JCMbsh_10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1</w:t>
        </w:r>
      </w:fldSimple>
      <w:bookmarkEnd w:id="127"/>
      <w:r>
        <w:t>.</w:t>
      </w:r>
      <w:r>
        <w:br/>
      </w:r>
      <w:r>
        <w:tab/>
        <w:t>Параметри ліній</w:t>
      </w:r>
    </w:p>
    <w:tbl>
      <w:tblPr>
        <w:tblW w:w="10206" w:type="dxa"/>
        <w:tblLook w:val="04A0" w:firstRow="1" w:lastRow="0" w:firstColumn="1" w:lastColumn="0" w:noHBand="0" w:noVBand="1"/>
      </w:tblPr>
      <w:tblGrid>
        <w:gridCol w:w="1570"/>
        <w:gridCol w:w="1046"/>
        <w:gridCol w:w="683"/>
        <w:gridCol w:w="1096"/>
        <w:gridCol w:w="545"/>
        <w:gridCol w:w="1094"/>
        <w:gridCol w:w="685"/>
        <w:gridCol w:w="1073"/>
        <w:gridCol w:w="568"/>
        <w:gridCol w:w="1094"/>
        <w:gridCol w:w="752"/>
      </w:tblGrid>
      <w:tr w:rsidR="00836A80" w:rsidRPr="00714AFF" w14:paraId="17215A93" w14:textId="77777777" w:rsidTr="00942F33">
        <w:trPr>
          <w:trHeight w:val="302"/>
        </w:trPr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4CA4439" w14:textId="77777777" w:rsidR="00836A80" w:rsidRPr="00714AFF" w:rsidRDefault="00836A80" w:rsidP="00942F33">
            <w:pPr>
              <w:pStyle w:val="TableHeader"/>
            </w:pPr>
            <w:r>
              <w:t>Варіант</w:t>
            </w:r>
          </w:p>
        </w:tc>
        <w:tc>
          <w:tcPr>
            <w:tcW w:w="1729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14:paraId="3EA8389E" w14:textId="77777777" w:rsidR="00836A80" w:rsidRPr="00714AFF" w:rsidRDefault="00836A80" w:rsidP="00942F33">
            <w:pPr>
              <w:pStyle w:val="TableHeader"/>
            </w:pPr>
            <w:r w:rsidRPr="00714AFF">
              <w:t>1</w:t>
            </w:r>
          </w:p>
        </w:tc>
        <w:tc>
          <w:tcPr>
            <w:tcW w:w="164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14:paraId="5690CD2E" w14:textId="77777777" w:rsidR="00836A80" w:rsidRPr="00714AFF" w:rsidRDefault="00836A80" w:rsidP="00942F33">
            <w:pPr>
              <w:pStyle w:val="TableHeader"/>
            </w:pPr>
            <w:r w:rsidRPr="00714AFF">
              <w:t>2</w:t>
            </w:r>
          </w:p>
        </w:tc>
        <w:tc>
          <w:tcPr>
            <w:tcW w:w="177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14:paraId="0C1C3801" w14:textId="77777777" w:rsidR="00836A80" w:rsidRPr="00714AFF" w:rsidRDefault="00836A80" w:rsidP="00942F33">
            <w:pPr>
              <w:pStyle w:val="TableHeader"/>
            </w:pPr>
            <w:r w:rsidRPr="00714AFF">
              <w:t>3</w:t>
            </w:r>
          </w:p>
        </w:tc>
        <w:tc>
          <w:tcPr>
            <w:tcW w:w="164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14:paraId="319D2D1F" w14:textId="77777777" w:rsidR="00836A80" w:rsidRPr="00714AFF" w:rsidRDefault="00836A80" w:rsidP="00942F33">
            <w:pPr>
              <w:pStyle w:val="TableHeader"/>
            </w:pPr>
            <w:r w:rsidRPr="00714AFF">
              <w:t>4</w:t>
            </w:r>
          </w:p>
        </w:tc>
        <w:tc>
          <w:tcPr>
            <w:tcW w:w="184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FCFCF"/>
            <w:noWrap/>
            <w:vAlign w:val="center"/>
            <w:hideMark/>
          </w:tcPr>
          <w:p w14:paraId="75D8BEEC" w14:textId="77777777" w:rsidR="00836A80" w:rsidRPr="00714AFF" w:rsidRDefault="00836A80" w:rsidP="00942F33">
            <w:pPr>
              <w:pStyle w:val="TableHeader"/>
              <w:rPr>
                <w:highlight w:val="darkGray"/>
              </w:rPr>
            </w:pPr>
            <w:r w:rsidRPr="00714AFF">
              <w:t>5</w:t>
            </w:r>
          </w:p>
        </w:tc>
      </w:tr>
      <w:tr w:rsidR="00836A80" w:rsidRPr="00714AFF" w14:paraId="7F58846D" w14:textId="77777777" w:rsidTr="00EA1925">
        <w:trPr>
          <w:trHeight w:val="302"/>
        </w:trPr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59C702C" w14:textId="77777777" w:rsidR="00836A80" w:rsidRPr="00714AFF" w:rsidRDefault="00836A80" w:rsidP="00942F33">
            <w:pPr>
              <w:pStyle w:val="TableHeader"/>
            </w:pPr>
            <w:r w:rsidRPr="00714AFF">
              <w:t>Ділянка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D883FB9" w14:textId="77777777" w:rsidR="00836A80" w:rsidRPr="00714AFF" w:rsidRDefault="00836A80" w:rsidP="00942F33">
            <w:pPr>
              <w:pStyle w:val="TableHeader"/>
            </w:pPr>
            <w:r w:rsidRPr="00714AFF">
              <w:t>Марка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3F0159E0" w14:textId="77777777" w:rsidR="00836A80" w:rsidRDefault="00836A80" w:rsidP="00942F33">
            <w:pPr>
              <w:pStyle w:val="TableHeader"/>
            </w:pPr>
            <w:r w:rsidRPr="00EA1925">
              <w:rPr>
                <w:i/>
              </w:rPr>
              <w:t>l</w:t>
            </w:r>
            <w:r w:rsidRPr="00714AFF">
              <w:t xml:space="preserve">, </w:t>
            </w:r>
          </w:p>
          <w:p w14:paraId="31E1ACA9" w14:textId="77777777" w:rsidR="00836A80" w:rsidRPr="00714AFF" w:rsidRDefault="00836A80" w:rsidP="00942F33">
            <w:pPr>
              <w:pStyle w:val="TableHeader"/>
            </w:pPr>
            <w:r w:rsidRPr="00714AFF">
              <w:t>км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9A99168" w14:textId="77777777" w:rsidR="00836A80" w:rsidRPr="00714AFF" w:rsidRDefault="00836A80" w:rsidP="00942F33">
            <w:pPr>
              <w:pStyle w:val="TableHeader"/>
            </w:pPr>
            <w:r w:rsidRPr="00714AFF">
              <w:t>Марка</w:t>
            </w:r>
          </w:p>
        </w:tc>
        <w:tc>
          <w:tcPr>
            <w:tcW w:w="5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93C1D98" w14:textId="77777777" w:rsidR="00836A80" w:rsidRPr="00714AFF" w:rsidRDefault="00836A80" w:rsidP="00942F33">
            <w:pPr>
              <w:pStyle w:val="TableHeader"/>
            </w:pPr>
            <w:r w:rsidRPr="00EA1925">
              <w:rPr>
                <w:i/>
              </w:rPr>
              <w:t>l</w:t>
            </w:r>
            <w:r w:rsidRPr="00714AFF">
              <w:t>, км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2482FC0" w14:textId="77777777" w:rsidR="00836A80" w:rsidRPr="00714AFF" w:rsidRDefault="00836A80" w:rsidP="00942F33">
            <w:pPr>
              <w:pStyle w:val="TableHeader"/>
            </w:pPr>
            <w:r w:rsidRPr="00714AFF">
              <w:t>Марка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365CC94B" w14:textId="77777777" w:rsidR="00836A80" w:rsidRDefault="00836A80" w:rsidP="00942F33">
            <w:pPr>
              <w:pStyle w:val="TableHeader"/>
            </w:pPr>
            <w:r w:rsidRPr="00EA1925">
              <w:rPr>
                <w:i/>
              </w:rPr>
              <w:t>l</w:t>
            </w:r>
            <w:r w:rsidRPr="00714AFF">
              <w:t xml:space="preserve">, </w:t>
            </w:r>
          </w:p>
          <w:p w14:paraId="20A31558" w14:textId="77777777" w:rsidR="00836A80" w:rsidRPr="00714AFF" w:rsidRDefault="00836A80" w:rsidP="00942F33">
            <w:pPr>
              <w:pStyle w:val="TableHeader"/>
            </w:pPr>
            <w:r w:rsidRPr="00714AFF">
              <w:t>км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B76954E" w14:textId="77777777" w:rsidR="00836A80" w:rsidRPr="00714AFF" w:rsidRDefault="00836A80" w:rsidP="00942F33">
            <w:pPr>
              <w:pStyle w:val="TableHeader"/>
            </w:pPr>
            <w:r w:rsidRPr="00714AFF">
              <w:t>Марка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7F4A9DFC" w14:textId="77777777" w:rsidR="00836A80" w:rsidRDefault="00836A80" w:rsidP="00942F33">
            <w:pPr>
              <w:pStyle w:val="TableHeader"/>
            </w:pPr>
            <w:r w:rsidRPr="00EA1925">
              <w:rPr>
                <w:i/>
              </w:rPr>
              <w:t>l</w:t>
            </w:r>
            <w:r w:rsidRPr="00714AFF">
              <w:t xml:space="preserve">, </w:t>
            </w:r>
          </w:p>
          <w:p w14:paraId="6C9BC5C7" w14:textId="77777777" w:rsidR="00836A80" w:rsidRPr="00714AFF" w:rsidRDefault="00836A80" w:rsidP="00942F33">
            <w:pPr>
              <w:pStyle w:val="TableHeader"/>
            </w:pPr>
            <w:r w:rsidRPr="00714AFF">
              <w:t>км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EFF5F9A" w14:textId="77777777" w:rsidR="00836A80" w:rsidRPr="00714AFF" w:rsidRDefault="00836A80" w:rsidP="00942F33">
            <w:pPr>
              <w:pStyle w:val="TableHeader"/>
            </w:pPr>
            <w:r w:rsidRPr="00714AFF">
              <w:t>Марка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1603579C" w14:textId="77777777" w:rsidR="00836A80" w:rsidRDefault="00836A80" w:rsidP="00942F33">
            <w:pPr>
              <w:pStyle w:val="TableHeader"/>
            </w:pPr>
            <w:r w:rsidRPr="00EA1925">
              <w:rPr>
                <w:i/>
              </w:rPr>
              <w:t>l</w:t>
            </w:r>
            <w:r w:rsidRPr="00714AFF">
              <w:t xml:space="preserve">, </w:t>
            </w:r>
          </w:p>
          <w:p w14:paraId="1944CC26" w14:textId="77777777" w:rsidR="00836A80" w:rsidRPr="00714AFF" w:rsidRDefault="00836A80" w:rsidP="00942F33">
            <w:pPr>
              <w:pStyle w:val="TableHeader"/>
            </w:pPr>
            <w:r w:rsidRPr="00714AFF">
              <w:t>км</w:t>
            </w:r>
          </w:p>
        </w:tc>
      </w:tr>
      <w:tr w:rsidR="00836A80" w:rsidRPr="00714AFF" w14:paraId="221D966C" w14:textId="77777777" w:rsidTr="00EA1925">
        <w:trPr>
          <w:trHeight w:val="302"/>
        </w:trPr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01DD3367" w14:textId="77777777" w:rsidR="00836A80" w:rsidRPr="00714AFF" w:rsidRDefault="00836A80" w:rsidP="00942F33">
            <w:pPr>
              <w:pStyle w:val="TableBody"/>
            </w:pPr>
            <w:r w:rsidRPr="00714AFF">
              <w:t>пс1-ра1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995D1" w14:textId="77777777" w:rsidR="00836A80" w:rsidRPr="00714AFF" w:rsidRDefault="00836A80" w:rsidP="00942F33">
            <w:pPr>
              <w:pStyle w:val="TableBody"/>
            </w:pPr>
            <w:r w:rsidRPr="00714AFF">
              <w:t>ААБ 150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C52A86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D3EFB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5F707" w14:textId="77777777" w:rsidR="00836A80" w:rsidRPr="00714AFF" w:rsidRDefault="00836A80" w:rsidP="00942F33">
            <w:pPr>
              <w:pStyle w:val="TableBody"/>
            </w:pPr>
            <w:r w:rsidRPr="00714AFF">
              <w:t>0,8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2AB32" w14:textId="77777777" w:rsidR="00836A80" w:rsidRPr="00714AFF" w:rsidRDefault="00836A80" w:rsidP="00942F33">
            <w:pPr>
              <w:pStyle w:val="TableBody"/>
            </w:pPr>
            <w:r w:rsidRPr="00714AFF">
              <w:t>ААБ 240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2E8D56" w14:textId="77777777" w:rsidR="00836A80" w:rsidRPr="00714AFF" w:rsidRDefault="00836A80" w:rsidP="00942F33">
            <w:pPr>
              <w:pStyle w:val="TableBody"/>
            </w:pPr>
            <w:r w:rsidRPr="00714AFF">
              <w:t>1,5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0CC92" w14:textId="77777777" w:rsidR="00836A80" w:rsidRPr="00714AFF" w:rsidRDefault="00836A80" w:rsidP="00942F33">
            <w:pPr>
              <w:pStyle w:val="TableBody"/>
            </w:pPr>
            <w:r w:rsidRPr="00714AFF">
              <w:t>ААБ 120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E4DCF3" w14:textId="77777777" w:rsidR="00836A80" w:rsidRPr="00714AFF" w:rsidRDefault="00836A80" w:rsidP="00942F33">
            <w:pPr>
              <w:pStyle w:val="TableBody"/>
            </w:pPr>
            <w:r w:rsidRPr="00714AFF">
              <w:t>1,5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D1CEF" w14:textId="77777777" w:rsidR="00836A80" w:rsidRPr="00714AFF" w:rsidRDefault="00836A80" w:rsidP="00942F33">
            <w:pPr>
              <w:pStyle w:val="TableBody"/>
            </w:pPr>
            <w:r w:rsidRPr="00714AFF">
              <w:t>ААБ 150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4BE1AD" w14:textId="77777777" w:rsidR="00836A80" w:rsidRPr="00714AFF" w:rsidRDefault="00836A80" w:rsidP="00942F33">
            <w:pPr>
              <w:pStyle w:val="TableBody"/>
            </w:pPr>
            <w:r w:rsidRPr="00714AFF">
              <w:t>1,8</w:t>
            </w:r>
          </w:p>
        </w:tc>
      </w:tr>
      <w:tr w:rsidR="00836A80" w:rsidRPr="00714AFF" w14:paraId="3F442492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64206847" w14:textId="77777777" w:rsidR="00836A80" w:rsidRPr="00714AFF" w:rsidRDefault="00836A80" w:rsidP="00942F33">
            <w:pPr>
              <w:pStyle w:val="TableBody"/>
            </w:pPr>
            <w:r w:rsidRPr="00714AFF">
              <w:t>рп1-тп1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D4ABA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38A0BB" w14:textId="77777777" w:rsidR="00836A80" w:rsidRPr="00714AFF" w:rsidRDefault="00836A80" w:rsidP="00942F33">
            <w:pPr>
              <w:pStyle w:val="TableBody"/>
            </w:pPr>
            <w:r w:rsidRPr="00714AFF">
              <w:t>0,5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AF3A3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1758E" w14:textId="77777777" w:rsidR="00836A80" w:rsidRPr="00714AFF" w:rsidRDefault="00836A80" w:rsidP="00942F33">
            <w:pPr>
              <w:pStyle w:val="TableBody"/>
            </w:pPr>
            <w:r w:rsidRPr="00714AFF">
              <w:t>0,3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78B0C" w14:textId="77777777" w:rsidR="00836A80" w:rsidRPr="00714AFF" w:rsidRDefault="00836A80" w:rsidP="00942F33">
            <w:pPr>
              <w:pStyle w:val="TableBody"/>
            </w:pPr>
            <w:r w:rsidRPr="00714AFF">
              <w:t>ААБ 120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4E299F" w14:textId="77777777" w:rsidR="00836A80" w:rsidRPr="00714AFF" w:rsidRDefault="00836A80" w:rsidP="00942F33">
            <w:pPr>
              <w:pStyle w:val="TableBody"/>
            </w:pPr>
            <w:r w:rsidRPr="00714AFF">
              <w:t>1,4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F7F92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EDD076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34990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09D52F" w14:textId="77777777" w:rsidR="00836A80" w:rsidRPr="00714AFF" w:rsidRDefault="00836A80" w:rsidP="00942F33">
            <w:pPr>
              <w:pStyle w:val="TableBody"/>
            </w:pPr>
            <w:r w:rsidRPr="00714AFF">
              <w:t>1,4</w:t>
            </w:r>
          </w:p>
        </w:tc>
      </w:tr>
      <w:tr w:rsidR="00836A80" w:rsidRPr="00714AFF" w14:paraId="5B50C5B0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343BCD3B" w14:textId="77777777" w:rsidR="00836A80" w:rsidRPr="00714AFF" w:rsidRDefault="00836A80" w:rsidP="00942F33">
            <w:pPr>
              <w:pStyle w:val="TableBody"/>
            </w:pPr>
            <w:r w:rsidRPr="00714AFF">
              <w:t>тп1-тп2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D2241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57FEF0" w14:textId="77777777" w:rsidR="00836A80" w:rsidRPr="00714AFF" w:rsidRDefault="00836A80" w:rsidP="00942F33">
            <w:pPr>
              <w:pStyle w:val="TableBody"/>
            </w:pPr>
            <w:r w:rsidRPr="00714AFF">
              <w:t>1,5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C299B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51925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26142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29D907" w14:textId="77777777" w:rsidR="00836A80" w:rsidRPr="00714AFF" w:rsidRDefault="00836A80" w:rsidP="00942F33">
            <w:pPr>
              <w:pStyle w:val="TableBody"/>
            </w:pPr>
            <w:r w:rsidRPr="00714AFF">
              <w:t>2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78FED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D93B49" w14:textId="77777777" w:rsidR="00836A80" w:rsidRPr="00714AFF" w:rsidRDefault="00836A80" w:rsidP="00942F33">
            <w:pPr>
              <w:pStyle w:val="TableBody"/>
            </w:pPr>
            <w:r w:rsidRPr="00714AFF">
              <w:t>1,1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41E3C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C8BEE9" w14:textId="77777777" w:rsidR="00836A80" w:rsidRPr="00714AFF" w:rsidRDefault="00836A80" w:rsidP="00942F33">
            <w:pPr>
              <w:pStyle w:val="TableBody"/>
            </w:pPr>
            <w:r w:rsidRPr="00714AFF">
              <w:t>1,4</w:t>
            </w:r>
          </w:p>
        </w:tc>
      </w:tr>
      <w:tr w:rsidR="00836A80" w:rsidRPr="00714AFF" w14:paraId="095B7452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44BCD0FF" w14:textId="77777777" w:rsidR="00836A80" w:rsidRPr="00714AFF" w:rsidRDefault="00836A80" w:rsidP="00942F33">
            <w:pPr>
              <w:pStyle w:val="TableBody"/>
            </w:pPr>
            <w:r w:rsidRPr="00714AFF">
              <w:t>тп2-тп3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A9B3C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12030C" w14:textId="77777777" w:rsidR="00836A80" w:rsidRPr="00714AFF" w:rsidRDefault="00836A80" w:rsidP="00942F33">
            <w:pPr>
              <w:pStyle w:val="TableBody"/>
            </w:pPr>
            <w:r w:rsidRPr="00714AFF">
              <w:t>2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BAA51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1BFCA" w14:textId="77777777" w:rsidR="00836A80" w:rsidRPr="00714AFF" w:rsidRDefault="00836A80" w:rsidP="00942F33">
            <w:pPr>
              <w:pStyle w:val="TableBody"/>
            </w:pPr>
            <w:r w:rsidRPr="00714AFF">
              <w:t>1,5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78477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21D280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54959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2BB4CB" w14:textId="77777777" w:rsidR="00836A80" w:rsidRPr="00714AFF" w:rsidRDefault="00836A80" w:rsidP="00942F33">
            <w:pPr>
              <w:pStyle w:val="TableBody"/>
            </w:pPr>
            <w:r w:rsidRPr="00714AFF">
              <w:t>0,7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3CB4E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5B370B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</w:tr>
      <w:tr w:rsidR="00836A80" w:rsidRPr="00714AFF" w14:paraId="7F9E40D2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148A20AB" w14:textId="77777777" w:rsidR="00836A80" w:rsidRPr="00714AFF" w:rsidRDefault="00836A80" w:rsidP="00942F33">
            <w:pPr>
              <w:pStyle w:val="TableBody"/>
            </w:pPr>
            <w:r w:rsidRPr="00714AFF">
              <w:t>рп1-тп4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4006A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609024" w14:textId="77777777" w:rsidR="00836A80" w:rsidRPr="00714AFF" w:rsidRDefault="00836A80" w:rsidP="00942F33">
            <w:pPr>
              <w:pStyle w:val="TableBody"/>
            </w:pPr>
            <w:r w:rsidRPr="00714AFF">
              <w:t>1,2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6804F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51842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099B4" w14:textId="77777777" w:rsidR="00836A80" w:rsidRPr="00714AFF" w:rsidRDefault="00836A80" w:rsidP="00942F33">
            <w:pPr>
              <w:pStyle w:val="TableBody"/>
            </w:pPr>
            <w:r w:rsidRPr="00714AFF">
              <w:t>ААБ 185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0586CE" w14:textId="77777777" w:rsidR="00836A80" w:rsidRPr="00714AFF" w:rsidRDefault="00836A80" w:rsidP="00942F33">
            <w:pPr>
              <w:pStyle w:val="TableBody"/>
            </w:pPr>
            <w:r w:rsidRPr="00714AFF">
              <w:t>1,8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13C6A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479575" w14:textId="77777777" w:rsidR="00836A80" w:rsidRPr="00714AFF" w:rsidRDefault="00836A80" w:rsidP="00942F33">
            <w:pPr>
              <w:pStyle w:val="TableBody"/>
            </w:pPr>
            <w:r w:rsidRPr="00714AFF">
              <w:t>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D9960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31B29F" w14:textId="77777777" w:rsidR="00836A80" w:rsidRPr="00714AFF" w:rsidRDefault="00836A80" w:rsidP="00942F33">
            <w:pPr>
              <w:pStyle w:val="TableBody"/>
            </w:pPr>
            <w:r w:rsidRPr="00714AFF">
              <w:t>1,1</w:t>
            </w:r>
          </w:p>
        </w:tc>
      </w:tr>
      <w:tr w:rsidR="00836A80" w:rsidRPr="00714AFF" w14:paraId="34E4DA4E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7529A7EE" w14:textId="77777777" w:rsidR="00836A80" w:rsidRPr="00714AFF" w:rsidRDefault="00836A80" w:rsidP="00942F33">
            <w:pPr>
              <w:pStyle w:val="TableBody"/>
            </w:pPr>
            <w:r w:rsidRPr="00714AFF">
              <w:t>тп4-тп5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C482D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09C3C9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8BCE7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3BD50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28645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5E79A" w14:textId="77777777" w:rsidR="00836A80" w:rsidRPr="00714AFF" w:rsidRDefault="00836A80" w:rsidP="00942F33">
            <w:pPr>
              <w:pStyle w:val="TableBody"/>
            </w:pPr>
            <w:r w:rsidRPr="00714AFF">
              <w:t>2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2AD07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C4B438" w14:textId="77777777" w:rsidR="00836A80" w:rsidRPr="00714AFF" w:rsidRDefault="00836A80" w:rsidP="00942F33">
            <w:pPr>
              <w:pStyle w:val="TableBody"/>
            </w:pPr>
            <w:r w:rsidRPr="00714AFF">
              <w:t>1,4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2978A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BC891D" w14:textId="77777777" w:rsidR="00836A80" w:rsidRPr="00714AFF" w:rsidRDefault="00836A80" w:rsidP="00942F33">
            <w:pPr>
              <w:pStyle w:val="TableBody"/>
            </w:pPr>
            <w:r w:rsidRPr="00714AFF">
              <w:t>1,5</w:t>
            </w:r>
          </w:p>
        </w:tc>
      </w:tr>
      <w:tr w:rsidR="00836A80" w:rsidRPr="00714AFF" w14:paraId="3C8BAC2B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4A97A1BA" w14:textId="77777777" w:rsidR="00836A80" w:rsidRPr="00714AFF" w:rsidRDefault="00836A80" w:rsidP="00942F33">
            <w:pPr>
              <w:pStyle w:val="TableBody"/>
            </w:pPr>
            <w:r w:rsidRPr="00714AFF">
              <w:t>тп5-тп6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429AC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5F81CE" w14:textId="77777777" w:rsidR="00836A80" w:rsidRPr="00714AFF" w:rsidRDefault="00836A80" w:rsidP="00942F33">
            <w:pPr>
              <w:pStyle w:val="TableBody"/>
            </w:pPr>
            <w:r w:rsidRPr="00714AFF">
              <w:t>1,5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378E6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2112E" w14:textId="77777777" w:rsidR="00836A80" w:rsidRPr="00714AFF" w:rsidRDefault="00836A80" w:rsidP="00942F33">
            <w:pPr>
              <w:pStyle w:val="TableBody"/>
            </w:pPr>
            <w:r w:rsidRPr="00714AFF">
              <w:t>0,7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9F4D7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52C1DC" w14:textId="77777777" w:rsidR="00836A80" w:rsidRPr="00714AFF" w:rsidRDefault="00836A80" w:rsidP="00942F33">
            <w:pPr>
              <w:pStyle w:val="TableBody"/>
            </w:pPr>
            <w:r w:rsidRPr="00714AFF">
              <w:t>0,3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3E205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62D680" w14:textId="77777777" w:rsidR="00836A80" w:rsidRPr="00714AFF" w:rsidRDefault="00836A80" w:rsidP="00942F33">
            <w:pPr>
              <w:pStyle w:val="TableBody"/>
            </w:pPr>
            <w:r w:rsidRPr="00714AFF">
              <w:t>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BA992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34FAF0" w14:textId="77777777" w:rsidR="00836A80" w:rsidRPr="00714AFF" w:rsidRDefault="00836A80" w:rsidP="00942F33">
            <w:pPr>
              <w:pStyle w:val="TableBody"/>
            </w:pPr>
            <w:r w:rsidRPr="00714AFF">
              <w:t>0,7</w:t>
            </w:r>
          </w:p>
        </w:tc>
      </w:tr>
      <w:tr w:rsidR="00836A80" w:rsidRPr="00714AFF" w14:paraId="3222385C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5558C570" w14:textId="77777777" w:rsidR="00836A80" w:rsidRPr="00714AFF" w:rsidRDefault="00836A80" w:rsidP="00942F33">
            <w:pPr>
              <w:pStyle w:val="TableBody"/>
            </w:pPr>
            <w:r w:rsidRPr="00714AFF">
              <w:t>рп1-тп7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B2F08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681B79" w14:textId="77777777" w:rsidR="00836A80" w:rsidRPr="00714AFF" w:rsidRDefault="00836A80" w:rsidP="00942F33">
            <w:pPr>
              <w:pStyle w:val="TableBody"/>
            </w:pPr>
            <w:r w:rsidRPr="00714AFF">
              <w:t>0,8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2DB6D" w14:textId="77777777" w:rsidR="00836A80" w:rsidRPr="00714AFF" w:rsidRDefault="00836A80" w:rsidP="00942F33">
            <w:pPr>
              <w:pStyle w:val="TableBody"/>
            </w:pPr>
            <w:r w:rsidRPr="00714AFF">
              <w:t>ААБ 120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8E913" w14:textId="77777777" w:rsidR="00836A80" w:rsidRPr="00714AFF" w:rsidRDefault="00836A80" w:rsidP="00942F33">
            <w:pPr>
              <w:pStyle w:val="TableBody"/>
            </w:pPr>
            <w:r w:rsidRPr="00714AFF">
              <w:t>0,5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236C5" w14:textId="77777777" w:rsidR="00836A80" w:rsidRPr="00714AFF" w:rsidRDefault="00836A80" w:rsidP="00942F33">
            <w:pPr>
              <w:pStyle w:val="TableBody"/>
            </w:pPr>
            <w:r w:rsidRPr="00714AFF">
              <w:t>ААБ 120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AC1E99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EB74F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6B48D7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0C64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A61937" w14:textId="77777777" w:rsidR="00836A80" w:rsidRPr="00714AFF" w:rsidRDefault="00836A80" w:rsidP="00942F33">
            <w:pPr>
              <w:pStyle w:val="TableBody"/>
            </w:pPr>
            <w:r w:rsidRPr="00714AFF">
              <w:t>0,6</w:t>
            </w:r>
          </w:p>
        </w:tc>
      </w:tr>
      <w:tr w:rsidR="00836A80" w:rsidRPr="00714AFF" w14:paraId="7C4F6714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65D8F20B" w14:textId="77777777" w:rsidR="00836A80" w:rsidRPr="00714AFF" w:rsidRDefault="00836A80" w:rsidP="00942F33">
            <w:pPr>
              <w:pStyle w:val="TableBody"/>
            </w:pPr>
            <w:r w:rsidRPr="00714AFF">
              <w:t>тп7-тп8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A7AEB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DA6AED" w14:textId="77777777" w:rsidR="00836A80" w:rsidRPr="00714AFF" w:rsidRDefault="00836A80" w:rsidP="00942F33">
            <w:pPr>
              <w:pStyle w:val="TableBody"/>
            </w:pPr>
            <w:r w:rsidRPr="00714AFF">
              <w:t>0,5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4F2F7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9EB03" w14:textId="77777777" w:rsidR="00836A80" w:rsidRPr="00714AFF" w:rsidRDefault="00836A80" w:rsidP="00942F33">
            <w:pPr>
              <w:pStyle w:val="TableBody"/>
            </w:pPr>
            <w:r w:rsidRPr="00714AFF">
              <w:t>0,4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A08B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00AECB" w14:textId="77777777" w:rsidR="00836A80" w:rsidRPr="00714AFF" w:rsidRDefault="00836A80" w:rsidP="00942F33">
            <w:pPr>
              <w:pStyle w:val="TableBody"/>
            </w:pPr>
            <w:r w:rsidRPr="00714AFF">
              <w:t>1,5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E615C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29F3EE" w14:textId="77777777" w:rsidR="00836A80" w:rsidRPr="00714AFF" w:rsidRDefault="00836A80" w:rsidP="00942F33">
            <w:pPr>
              <w:pStyle w:val="TableBody"/>
            </w:pPr>
            <w:r w:rsidRPr="00714AFF">
              <w:t>1,3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FCA1A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791CB6" w14:textId="77777777" w:rsidR="00836A80" w:rsidRPr="00714AFF" w:rsidRDefault="00836A80" w:rsidP="00942F33">
            <w:pPr>
              <w:pStyle w:val="TableBody"/>
            </w:pPr>
            <w:r w:rsidRPr="00714AFF">
              <w:t>0,2</w:t>
            </w:r>
          </w:p>
        </w:tc>
      </w:tr>
      <w:tr w:rsidR="00836A80" w:rsidRPr="00714AFF" w14:paraId="6386665D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0D3258F0" w14:textId="77777777" w:rsidR="00836A80" w:rsidRPr="00714AFF" w:rsidRDefault="00836A80" w:rsidP="00942F33">
            <w:pPr>
              <w:pStyle w:val="TableBody"/>
            </w:pPr>
            <w:r w:rsidRPr="00714AFF">
              <w:t>тп8-тп9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AAD9A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2D28C" w14:textId="77777777" w:rsidR="00836A80" w:rsidRPr="00714AFF" w:rsidRDefault="00836A80" w:rsidP="00942F33">
            <w:pPr>
              <w:pStyle w:val="TableBody"/>
            </w:pPr>
            <w:r w:rsidRPr="00714AFF">
              <w:t>0,3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42A63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AF686" w14:textId="77777777" w:rsidR="00836A80" w:rsidRPr="00714AFF" w:rsidRDefault="00836A80" w:rsidP="00942F33">
            <w:pPr>
              <w:pStyle w:val="TableBody"/>
            </w:pPr>
            <w:r w:rsidRPr="00714AFF">
              <w:t>0,4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0555C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78CCE" w14:textId="77777777" w:rsidR="00836A80" w:rsidRPr="00714AFF" w:rsidRDefault="00836A80" w:rsidP="00942F33">
            <w:pPr>
              <w:pStyle w:val="TableBody"/>
            </w:pPr>
            <w:r w:rsidRPr="00714AFF">
              <w:t>2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18145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B90404" w14:textId="77777777" w:rsidR="00836A80" w:rsidRPr="00714AFF" w:rsidRDefault="00836A80" w:rsidP="00942F33">
            <w:pPr>
              <w:pStyle w:val="TableBody"/>
            </w:pPr>
            <w:r w:rsidRPr="00714AFF">
              <w:t>0,4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BE007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2E2676" w14:textId="77777777" w:rsidR="00836A80" w:rsidRPr="00714AFF" w:rsidRDefault="00836A80" w:rsidP="00942F33">
            <w:pPr>
              <w:pStyle w:val="TableBody"/>
            </w:pPr>
            <w:r w:rsidRPr="00714AFF">
              <w:t>1,2</w:t>
            </w:r>
          </w:p>
        </w:tc>
      </w:tr>
      <w:tr w:rsidR="00836A80" w:rsidRPr="00714AFF" w14:paraId="4BE20558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3611F466" w14:textId="77777777" w:rsidR="00836A80" w:rsidRPr="00714AFF" w:rsidRDefault="00836A80" w:rsidP="00942F33">
            <w:pPr>
              <w:pStyle w:val="TableBody"/>
            </w:pPr>
            <w:r w:rsidRPr="00714AFF">
              <w:t>рп1-тп10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9B522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CF83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3BF97" w14:textId="77777777" w:rsidR="00836A80" w:rsidRPr="00714AFF" w:rsidRDefault="00836A80" w:rsidP="00942F33">
            <w:pPr>
              <w:pStyle w:val="TableBody"/>
            </w:pPr>
            <w:r w:rsidRPr="00714AFF">
              <w:t>ААБ 120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9C605" w14:textId="77777777" w:rsidR="00836A80" w:rsidRPr="00714AFF" w:rsidRDefault="00836A80" w:rsidP="00942F33">
            <w:pPr>
              <w:pStyle w:val="TableBody"/>
            </w:pPr>
            <w:r w:rsidRPr="00714AFF">
              <w:t>0,2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E7034" w14:textId="77777777" w:rsidR="00836A80" w:rsidRPr="00714AFF" w:rsidRDefault="00836A80" w:rsidP="00942F33">
            <w:pPr>
              <w:pStyle w:val="TableBody"/>
            </w:pPr>
            <w:r w:rsidRPr="00714AFF">
              <w:t>ААБ 185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036092" w14:textId="77777777" w:rsidR="00836A80" w:rsidRPr="00714AFF" w:rsidRDefault="00836A80" w:rsidP="00942F33">
            <w:pPr>
              <w:pStyle w:val="TableBody"/>
            </w:pPr>
            <w:r w:rsidRPr="00714AFF">
              <w:t>2,5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C872C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FA7D6D" w14:textId="77777777" w:rsidR="00836A80" w:rsidRPr="00714AFF" w:rsidRDefault="00836A80" w:rsidP="00942F33">
            <w:pPr>
              <w:pStyle w:val="TableBody"/>
            </w:pPr>
            <w:r w:rsidRPr="00714AFF">
              <w:t>1,2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7B4B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48A4AB" w14:textId="77777777" w:rsidR="00836A80" w:rsidRPr="00714AFF" w:rsidRDefault="00836A80" w:rsidP="00942F33">
            <w:pPr>
              <w:pStyle w:val="TableBody"/>
            </w:pPr>
            <w:r w:rsidRPr="00714AFF">
              <w:t>1,6</w:t>
            </w:r>
          </w:p>
        </w:tc>
      </w:tr>
      <w:tr w:rsidR="00836A80" w:rsidRPr="00714AFF" w14:paraId="41414EA4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38F3D6EA" w14:textId="77777777" w:rsidR="00836A80" w:rsidRPr="00714AFF" w:rsidRDefault="00836A80" w:rsidP="00942F33">
            <w:pPr>
              <w:pStyle w:val="TableBody"/>
            </w:pPr>
            <w:r w:rsidRPr="00714AFF">
              <w:t>тп10-тп11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88F98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F9AA15" w14:textId="77777777" w:rsidR="00836A80" w:rsidRPr="00714AFF" w:rsidRDefault="00836A80" w:rsidP="00942F33">
            <w:pPr>
              <w:pStyle w:val="TableBody"/>
            </w:pPr>
            <w:r w:rsidRPr="00714AFF">
              <w:t>1,2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EEF2C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A5B75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33D45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524885" w14:textId="77777777" w:rsidR="00836A80" w:rsidRPr="00714AFF" w:rsidRDefault="00836A80" w:rsidP="00942F33">
            <w:pPr>
              <w:pStyle w:val="TableBody"/>
            </w:pPr>
            <w:r w:rsidRPr="00714AFF">
              <w:t>0,1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508F6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25758B" w14:textId="77777777" w:rsidR="00836A80" w:rsidRPr="00714AFF" w:rsidRDefault="00836A80" w:rsidP="00942F33">
            <w:pPr>
              <w:pStyle w:val="TableBody"/>
            </w:pPr>
            <w:r w:rsidRPr="00714AFF">
              <w:t>1,2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B4DD4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85B36E" w14:textId="77777777" w:rsidR="00836A80" w:rsidRPr="00714AFF" w:rsidRDefault="00836A80" w:rsidP="00942F33">
            <w:pPr>
              <w:pStyle w:val="TableBody"/>
            </w:pPr>
            <w:r w:rsidRPr="00714AFF">
              <w:t>1,4</w:t>
            </w:r>
          </w:p>
        </w:tc>
      </w:tr>
      <w:tr w:rsidR="00836A80" w:rsidRPr="00714AFF" w14:paraId="18E84620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0172AE97" w14:textId="77777777" w:rsidR="00836A80" w:rsidRPr="00714AFF" w:rsidRDefault="00836A80" w:rsidP="00942F33">
            <w:pPr>
              <w:pStyle w:val="TableBody"/>
            </w:pPr>
            <w:r w:rsidRPr="00714AFF">
              <w:t>тп11-тп12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0957F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93FD48" w14:textId="77777777" w:rsidR="00836A80" w:rsidRPr="00714AFF" w:rsidRDefault="00836A80" w:rsidP="00942F33">
            <w:pPr>
              <w:pStyle w:val="TableBody"/>
            </w:pPr>
            <w:r w:rsidRPr="00714AFF">
              <w:t>1,4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897D4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54195" w14:textId="77777777" w:rsidR="00836A80" w:rsidRPr="00714AFF" w:rsidRDefault="00836A80" w:rsidP="00942F33">
            <w:pPr>
              <w:pStyle w:val="TableBody"/>
            </w:pPr>
            <w:r w:rsidRPr="00714AFF">
              <w:t>1,1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1D95A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FC4503" w14:textId="77777777" w:rsidR="00836A80" w:rsidRPr="00714AFF" w:rsidRDefault="00836A80" w:rsidP="00942F33">
            <w:pPr>
              <w:pStyle w:val="TableBody"/>
            </w:pPr>
            <w:r w:rsidRPr="00714AFF">
              <w:t>0,3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04C8B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B56322" w14:textId="77777777" w:rsidR="00836A80" w:rsidRPr="00714AFF" w:rsidRDefault="00836A80" w:rsidP="00942F33">
            <w:pPr>
              <w:pStyle w:val="TableBody"/>
            </w:pPr>
            <w:r w:rsidRPr="00714AFF">
              <w:t>0,5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0C41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481205" w14:textId="77777777" w:rsidR="00836A80" w:rsidRPr="00714AFF" w:rsidRDefault="00836A80" w:rsidP="00942F33">
            <w:pPr>
              <w:pStyle w:val="TableBody"/>
            </w:pPr>
            <w:r w:rsidRPr="00714AFF">
              <w:t>1,1</w:t>
            </w:r>
          </w:p>
        </w:tc>
      </w:tr>
      <w:tr w:rsidR="00836A80" w:rsidRPr="00714AFF" w14:paraId="78699069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21D6FA37" w14:textId="77777777" w:rsidR="00836A80" w:rsidRPr="00714AFF" w:rsidRDefault="00836A80" w:rsidP="00942F33">
            <w:pPr>
              <w:pStyle w:val="TableBody"/>
            </w:pPr>
            <w:r w:rsidRPr="00714AFF">
              <w:t>рп1-тп13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9D97C" w14:textId="77777777" w:rsidR="00836A80" w:rsidRPr="00714AFF" w:rsidRDefault="00836A80" w:rsidP="00942F33">
            <w:pPr>
              <w:pStyle w:val="TableBody"/>
            </w:pPr>
            <w:r w:rsidRPr="00714AFF">
              <w:t>ААБ 120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294B27" w14:textId="77777777" w:rsidR="00836A80" w:rsidRPr="00714AFF" w:rsidRDefault="00836A80" w:rsidP="00942F33">
            <w:pPr>
              <w:pStyle w:val="TableBody"/>
            </w:pPr>
            <w:r w:rsidRPr="00714AFF">
              <w:t>1,6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50097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4907F" w14:textId="77777777" w:rsidR="00836A80" w:rsidRPr="00714AFF" w:rsidRDefault="00836A80" w:rsidP="00942F33">
            <w:pPr>
              <w:pStyle w:val="TableBody"/>
            </w:pPr>
            <w:r w:rsidRPr="00714AFF">
              <w:t>1,5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84AB4" w14:textId="77777777" w:rsidR="00836A80" w:rsidRPr="00714AFF" w:rsidRDefault="00836A80" w:rsidP="00942F33">
            <w:pPr>
              <w:pStyle w:val="TableBody"/>
            </w:pPr>
            <w:r w:rsidRPr="00714AFF">
              <w:t>ААБ 120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26AAD1" w14:textId="77777777" w:rsidR="00836A80" w:rsidRPr="00714AFF" w:rsidRDefault="00836A80" w:rsidP="00942F33">
            <w:pPr>
              <w:pStyle w:val="TableBody"/>
            </w:pPr>
            <w:r w:rsidRPr="00714AFF">
              <w:t>1,7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DC14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CEE865" w14:textId="77777777" w:rsidR="00836A80" w:rsidRPr="00714AFF" w:rsidRDefault="00836A80" w:rsidP="00942F33">
            <w:pPr>
              <w:pStyle w:val="TableBody"/>
            </w:pPr>
            <w:r w:rsidRPr="00714AFF">
              <w:t>1,4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51B8" w14:textId="77777777" w:rsidR="00836A80" w:rsidRPr="00714AFF" w:rsidRDefault="00836A80" w:rsidP="00942F33">
            <w:pPr>
              <w:pStyle w:val="TableBody"/>
            </w:pPr>
            <w:r w:rsidRPr="00714AFF">
              <w:t>ААБ 120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9D051" w14:textId="77777777" w:rsidR="00836A80" w:rsidRPr="00714AFF" w:rsidRDefault="00836A80" w:rsidP="00942F33">
            <w:pPr>
              <w:pStyle w:val="TableBody"/>
            </w:pPr>
            <w:r w:rsidRPr="00714AFF">
              <w:t>2</w:t>
            </w:r>
          </w:p>
        </w:tc>
      </w:tr>
      <w:tr w:rsidR="00836A80" w:rsidRPr="00714AFF" w14:paraId="56EA9C16" w14:textId="77777777" w:rsidTr="00EA1925">
        <w:trPr>
          <w:trHeight w:val="302"/>
        </w:trPr>
        <w:tc>
          <w:tcPr>
            <w:tcW w:w="15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04D5F5F2" w14:textId="77777777" w:rsidR="00836A80" w:rsidRPr="00714AFF" w:rsidRDefault="00836A80" w:rsidP="00942F33">
            <w:pPr>
              <w:pStyle w:val="TableBody"/>
            </w:pPr>
            <w:r w:rsidRPr="00714AFF">
              <w:t>тп13-тп14</w:t>
            </w:r>
          </w:p>
        </w:tc>
        <w:tc>
          <w:tcPr>
            <w:tcW w:w="104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90AAD" w14:textId="77777777" w:rsidR="00836A80" w:rsidRPr="00714AFF" w:rsidRDefault="00836A80" w:rsidP="00942F33">
            <w:pPr>
              <w:pStyle w:val="TableBody"/>
            </w:pPr>
            <w:r w:rsidRPr="00714AFF">
              <w:t>ААБ 120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2B4672" w14:textId="77777777" w:rsidR="00836A80" w:rsidRPr="00714AFF" w:rsidRDefault="00836A80" w:rsidP="00942F33">
            <w:pPr>
              <w:pStyle w:val="TableBody"/>
            </w:pPr>
            <w:r w:rsidRPr="00714AFF">
              <w:t>0,2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A54B7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0A708" w14:textId="77777777" w:rsidR="00836A80" w:rsidRPr="00714AFF" w:rsidRDefault="00836A80" w:rsidP="00942F33">
            <w:pPr>
              <w:pStyle w:val="TableBody"/>
            </w:pPr>
            <w:r w:rsidRPr="00714AFF">
              <w:t>0,4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49A5F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C31EC2" w14:textId="77777777" w:rsidR="00836A80" w:rsidRPr="00714AFF" w:rsidRDefault="00836A80" w:rsidP="00942F33">
            <w:pPr>
              <w:pStyle w:val="TableBody"/>
            </w:pPr>
            <w:r w:rsidRPr="00714AFF">
              <w:t>1,3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FAFDA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5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89FA97" w14:textId="77777777" w:rsidR="00836A80" w:rsidRPr="00714AFF" w:rsidRDefault="00836A80" w:rsidP="00942F33">
            <w:pPr>
              <w:pStyle w:val="TableBody"/>
            </w:pPr>
            <w:r w:rsidRPr="00714AFF">
              <w:t>0,6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F35C4" w14:textId="77777777" w:rsidR="00836A80" w:rsidRPr="00714AFF" w:rsidRDefault="00836A80" w:rsidP="00942F33">
            <w:pPr>
              <w:pStyle w:val="TableBody"/>
            </w:pPr>
            <w:r w:rsidRPr="00714AFF">
              <w:t>ААБ 120</w:t>
            </w:r>
          </w:p>
        </w:tc>
        <w:tc>
          <w:tcPr>
            <w:tcW w:w="7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9E81E9" w14:textId="77777777" w:rsidR="00836A80" w:rsidRPr="00714AFF" w:rsidRDefault="00836A80" w:rsidP="00942F33">
            <w:pPr>
              <w:pStyle w:val="TableBody"/>
            </w:pPr>
            <w:r w:rsidRPr="00714AFF">
              <w:t>2,2</w:t>
            </w:r>
          </w:p>
        </w:tc>
      </w:tr>
      <w:tr w:rsidR="00836A80" w:rsidRPr="00714AFF" w14:paraId="758F82FB" w14:textId="77777777" w:rsidTr="00EA1925">
        <w:trPr>
          <w:trHeight w:val="317"/>
        </w:trPr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0172ED09" w14:textId="77777777" w:rsidR="00836A80" w:rsidRPr="00714AFF" w:rsidRDefault="00836A80" w:rsidP="00942F33">
            <w:pPr>
              <w:pStyle w:val="TableBody"/>
            </w:pPr>
            <w:r w:rsidRPr="00714AFF">
              <w:t>тп14-тп15</w:t>
            </w:r>
          </w:p>
        </w:tc>
        <w:tc>
          <w:tcPr>
            <w:tcW w:w="10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C1B1B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6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A8B46C" w14:textId="77777777" w:rsidR="00836A80" w:rsidRPr="00714AFF" w:rsidRDefault="00836A80" w:rsidP="00942F33">
            <w:pPr>
              <w:pStyle w:val="TableBody"/>
            </w:pPr>
            <w:r w:rsidRPr="00714AFF">
              <w:t>0,6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E81DE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8EFBA" w14:textId="77777777" w:rsidR="00836A80" w:rsidRPr="00714AFF" w:rsidRDefault="00836A80" w:rsidP="00942F33">
            <w:pPr>
              <w:pStyle w:val="TableBody"/>
            </w:pPr>
            <w:r w:rsidRPr="00714AFF">
              <w:t>0,5</w:t>
            </w:r>
          </w:p>
        </w:tc>
        <w:tc>
          <w:tcPr>
            <w:tcW w:w="109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17064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015A2F" w14:textId="77777777" w:rsidR="00836A80" w:rsidRPr="00714AFF" w:rsidRDefault="00836A80" w:rsidP="00942F33">
            <w:pPr>
              <w:pStyle w:val="TableBody"/>
            </w:pPr>
            <w:r w:rsidRPr="00714AFF">
              <w:t>0,4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D9D36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5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4ECD1" w14:textId="77777777" w:rsidR="00836A80" w:rsidRPr="00714AFF" w:rsidRDefault="00836A80" w:rsidP="00942F33">
            <w:pPr>
              <w:pStyle w:val="TableBody"/>
            </w:pPr>
            <w:r w:rsidRPr="00714AFF">
              <w:t>1,8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E03B7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114BA4" w14:textId="77777777" w:rsidR="00836A80" w:rsidRPr="00714AFF" w:rsidRDefault="00836A80" w:rsidP="00942F33">
            <w:pPr>
              <w:pStyle w:val="TableBody"/>
            </w:pPr>
            <w:r w:rsidRPr="00714AFF">
              <w:t>1</w:t>
            </w:r>
          </w:p>
        </w:tc>
      </w:tr>
    </w:tbl>
    <w:p w14:paraId="1DA0BE10" w14:textId="77777777" w:rsidR="00836A80" w:rsidRDefault="00836A80" w:rsidP="00836A80">
      <w:pPr>
        <w:pStyle w:val="TableName"/>
      </w:pPr>
    </w:p>
    <w:p w14:paraId="3AA82E6D" w14:textId="77777777" w:rsidR="00836A80" w:rsidRPr="00714AFF" w:rsidRDefault="00836A80" w:rsidP="00836A80">
      <w:pPr>
        <w:pStyle w:val="TableName"/>
      </w:pPr>
      <w:r>
        <w:tab/>
      </w:r>
      <w:r>
        <w:tab/>
        <w:t xml:space="preserve">Таблиця </w:t>
      </w:r>
      <w:bookmarkStart w:id="128" w:name="Tab_2014JCMbsh_11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2</w:t>
        </w:r>
      </w:fldSimple>
      <w:bookmarkEnd w:id="128"/>
      <w:r>
        <w:t>.</w:t>
      </w:r>
      <w:r>
        <w:br/>
      </w:r>
      <w:r>
        <w:tab/>
      </w:r>
      <w:r w:rsidRPr="00714AFF">
        <w:t>Характеристики кабелів</w:t>
      </w:r>
    </w:p>
    <w:tbl>
      <w:tblPr>
        <w:tblW w:w="5255" w:type="dxa"/>
        <w:jc w:val="center"/>
        <w:tblLook w:val="04A0" w:firstRow="1" w:lastRow="0" w:firstColumn="1" w:lastColumn="0" w:noHBand="0" w:noVBand="1"/>
      </w:tblPr>
      <w:tblGrid>
        <w:gridCol w:w="1247"/>
        <w:gridCol w:w="2314"/>
        <w:gridCol w:w="847"/>
        <w:gridCol w:w="847"/>
      </w:tblGrid>
      <w:tr w:rsidR="00836A80" w:rsidRPr="00714AFF" w14:paraId="3C343520" w14:textId="77777777" w:rsidTr="00942F33">
        <w:trPr>
          <w:trHeight w:val="315"/>
          <w:jc w:val="center"/>
        </w:trPr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9D16E" w14:textId="77777777" w:rsidR="00836A80" w:rsidRPr="00714AFF" w:rsidRDefault="00836A80" w:rsidP="00942F33">
            <w:pPr>
              <w:pStyle w:val="TableHeader"/>
            </w:pPr>
            <w:r w:rsidRPr="00714AFF">
              <w:t>Марка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44DE3" w14:textId="77777777" w:rsidR="00836A80" w:rsidRDefault="00836A80" w:rsidP="00942F33">
            <w:pPr>
              <w:pStyle w:val="TableHeader"/>
            </w:pPr>
            <w:r w:rsidRPr="00714AFF">
              <w:t>Ємнісний струм</w:t>
            </w:r>
            <w:r>
              <w:t>,</w:t>
            </w:r>
          </w:p>
          <w:p w14:paraId="301CF101" w14:textId="77777777" w:rsidR="00836A80" w:rsidRPr="00714AFF" w:rsidRDefault="00836A80" w:rsidP="00942F33">
            <w:pPr>
              <w:pStyle w:val="TableHeader"/>
            </w:pPr>
            <w:r w:rsidRPr="00714AFF">
              <w:t>А/км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690A6" w14:textId="77777777" w:rsidR="00836A80" w:rsidRDefault="00836A80" w:rsidP="00942F33">
            <w:pPr>
              <w:pStyle w:val="TableHeader"/>
              <w:rPr>
                <w:vertAlign w:val="subscript"/>
              </w:rPr>
            </w:pPr>
            <w:proofErr w:type="spellStart"/>
            <w:r w:rsidRPr="00EA1925">
              <w:rPr>
                <w:i/>
              </w:rPr>
              <w:t>R</w:t>
            </w:r>
            <w:r w:rsidRPr="00714AFF">
              <w:rPr>
                <w:vertAlign w:val="subscript"/>
              </w:rPr>
              <w:t>o</w:t>
            </w:r>
            <w:proofErr w:type="spellEnd"/>
            <w:r w:rsidRPr="003D4675">
              <w:t>,</w:t>
            </w:r>
          </w:p>
          <w:p w14:paraId="50F80F9D" w14:textId="77777777" w:rsidR="00836A80" w:rsidRPr="00714AFF" w:rsidRDefault="00836A80" w:rsidP="00942F33">
            <w:pPr>
              <w:pStyle w:val="TableHeader"/>
            </w:pPr>
            <w:r>
              <w:t>Ом</w:t>
            </w:r>
            <w:r w:rsidRPr="00714AFF">
              <w:t>/км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BD5AC" w14:textId="77777777" w:rsidR="00836A80" w:rsidRDefault="00836A80" w:rsidP="00942F33">
            <w:pPr>
              <w:pStyle w:val="TableHeader"/>
              <w:rPr>
                <w:vertAlign w:val="subscript"/>
              </w:rPr>
            </w:pPr>
            <w:proofErr w:type="spellStart"/>
            <w:r w:rsidRPr="00EA1925">
              <w:rPr>
                <w:i/>
              </w:rPr>
              <w:t>Х</w:t>
            </w:r>
            <w:r w:rsidRPr="00EA1925">
              <w:rPr>
                <w:i/>
                <w:vertAlign w:val="subscript"/>
              </w:rPr>
              <w:t>о</w:t>
            </w:r>
            <w:proofErr w:type="spellEnd"/>
            <w:r w:rsidRPr="003D4675">
              <w:t>,</w:t>
            </w:r>
          </w:p>
          <w:p w14:paraId="44C106F1" w14:textId="77777777" w:rsidR="00836A80" w:rsidRPr="00714AFF" w:rsidRDefault="00836A80" w:rsidP="00942F33">
            <w:pPr>
              <w:pStyle w:val="TableHeader"/>
            </w:pPr>
            <w:r>
              <w:t>Ом</w:t>
            </w:r>
            <w:r w:rsidRPr="00714AFF">
              <w:t>/км</w:t>
            </w:r>
          </w:p>
        </w:tc>
      </w:tr>
      <w:tr w:rsidR="00836A80" w:rsidRPr="00714AFF" w14:paraId="16F2E503" w14:textId="77777777" w:rsidTr="00942F33">
        <w:trPr>
          <w:trHeight w:val="300"/>
          <w:jc w:val="center"/>
        </w:trPr>
        <w:tc>
          <w:tcPr>
            <w:tcW w:w="1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6E3D8" w14:textId="77777777" w:rsidR="00836A80" w:rsidRPr="00714AFF" w:rsidRDefault="00836A80" w:rsidP="00942F33">
            <w:pPr>
              <w:pStyle w:val="TableBody"/>
            </w:pPr>
            <w:r w:rsidRPr="00714AFF">
              <w:t>ААБ 35</w:t>
            </w:r>
          </w:p>
        </w:tc>
        <w:tc>
          <w:tcPr>
            <w:tcW w:w="23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F996D" w14:textId="77777777" w:rsidR="00836A80" w:rsidRPr="00714AFF" w:rsidRDefault="00836A80" w:rsidP="00942F33">
            <w:pPr>
              <w:pStyle w:val="TableBody"/>
            </w:pPr>
            <w:r w:rsidRPr="00714AFF">
              <w:t>0,69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DE122" w14:textId="77777777" w:rsidR="00836A80" w:rsidRPr="00714AFF" w:rsidRDefault="00836A80" w:rsidP="00942F33">
            <w:pPr>
              <w:pStyle w:val="TableBody"/>
            </w:pPr>
            <w:r w:rsidRPr="00714AFF">
              <w:t>0,92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2BCD3" w14:textId="77777777" w:rsidR="00836A80" w:rsidRPr="00714AFF" w:rsidRDefault="00836A80" w:rsidP="00942F33">
            <w:pPr>
              <w:pStyle w:val="TableBody"/>
            </w:pPr>
            <w:r w:rsidRPr="00714AFF">
              <w:t>0,095</w:t>
            </w:r>
          </w:p>
        </w:tc>
      </w:tr>
      <w:tr w:rsidR="00836A80" w:rsidRPr="00714AFF" w14:paraId="340AAA6B" w14:textId="77777777" w:rsidTr="00942F33">
        <w:trPr>
          <w:trHeight w:val="300"/>
          <w:jc w:val="center"/>
        </w:trPr>
        <w:tc>
          <w:tcPr>
            <w:tcW w:w="1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86F64" w14:textId="77777777" w:rsidR="00836A80" w:rsidRPr="00714AFF" w:rsidRDefault="00836A80" w:rsidP="00942F33">
            <w:pPr>
              <w:pStyle w:val="TableBody"/>
            </w:pPr>
            <w:r w:rsidRPr="00714AFF">
              <w:t>ААБ 50</w:t>
            </w:r>
          </w:p>
        </w:tc>
        <w:tc>
          <w:tcPr>
            <w:tcW w:w="23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63E3A" w14:textId="77777777" w:rsidR="00836A80" w:rsidRPr="00714AFF" w:rsidRDefault="00836A80" w:rsidP="00942F33">
            <w:pPr>
              <w:pStyle w:val="TableBody"/>
            </w:pPr>
            <w:r w:rsidRPr="00714AFF">
              <w:t>0,82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DE3F4" w14:textId="77777777" w:rsidR="00836A80" w:rsidRPr="00714AFF" w:rsidRDefault="00836A80" w:rsidP="00942F33">
            <w:pPr>
              <w:pStyle w:val="TableBody"/>
            </w:pPr>
            <w:r w:rsidRPr="00714AFF">
              <w:t>0,64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ED9E9" w14:textId="77777777" w:rsidR="00836A80" w:rsidRPr="00714AFF" w:rsidRDefault="00836A80" w:rsidP="00942F33">
            <w:pPr>
              <w:pStyle w:val="TableBody"/>
            </w:pPr>
            <w:r w:rsidRPr="00714AFF">
              <w:t>0,09</w:t>
            </w:r>
          </w:p>
        </w:tc>
      </w:tr>
      <w:tr w:rsidR="00836A80" w:rsidRPr="00714AFF" w14:paraId="0C722DA9" w14:textId="77777777" w:rsidTr="00942F33">
        <w:trPr>
          <w:trHeight w:val="300"/>
          <w:jc w:val="center"/>
        </w:trPr>
        <w:tc>
          <w:tcPr>
            <w:tcW w:w="1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89E7E" w14:textId="77777777" w:rsidR="00836A80" w:rsidRPr="00714AFF" w:rsidRDefault="00836A80" w:rsidP="00942F33">
            <w:pPr>
              <w:pStyle w:val="TableBody"/>
            </w:pPr>
            <w:r w:rsidRPr="00714AFF">
              <w:t>ААБ 70</w:t>
            </w:r>
          </w:p>
        </w:tc>
        <w:tc>
          <w:tcPr>
            <w:tcW w:w="23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51686" w14:textId="77777777" w:rsidR="00836A80" w:rsidRPr="00714AFF" w:rsidRDefault="00836A80" w:rsidP="00942F33">
            <w:pPr>
              <w:pStyle w:val="TableBody"/>
            </w:pPr>
            <w:r w:rsidRPr="00714AFF">
              <w:t>0,95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DE8D9" w14:textId="77777777" w:rsidR="00836A80" w:rsidRPr="00714AFF" w:rsidRDefault="00836A80" w:rsidP="00942F33">
            <w:pPr>
              <w:pStyle w:val="TableBody"/>
            </w:pPr>
            <w:r w:rsidRPr="00714AFF">
              <w:t>0,46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AA253" w14:textId="77777777" w:rsidR="00836A80" w:rsidRPr="00714AFF" w:rsidRDefault="00836A80" w:rsidP="00942F33">
            <w:pPr>
              <w:pStyle w:val="TableBody"/>
            </w:pPr>
            <w:r w:rsidRPr="00714AFF">
              <w:t>0,086</w:t>
            </w:r>
          </w:p>
        </w:tc>
      </w:tr>
      <w:tr w:rsidR="00836A80" w:rsidRPr="00714AFF" w14:paraId="25A18616" w14:textId="77777777" w:rsidTr="00942F33">
        <w:trPr>
          <w:trHeight w:val="300"/>
          <w:jc w:val="center"/>
        </w:trPr>
        <w:tc>
          <w:tcPr>
            <w:tcW w:w="1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E6844" w14:textId="77777777" w:rsidR="00836A80" w:rsidRPr="00714AFF" w:rsidRDefault="00836A80" w:rsidP="00942F33">
            <w:pPr>
              <w:pStyle w:val="TableBody"/>
            </w:pPr>
            <w:r w:rsidRPr="00714AFF">
              <w:t>ААБ 95</w:t>
            </w:r>
          </w:p>
        </w:tc>
        <w:tc>
          <w:tcPr>
            <w:tcW w:w="23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2B133" w14:textId="77777777" w:rsidR="00836A80" w:rsidRPr="00714AFF" w:rsidRDefault="00836A80" w:rsidP="00942F33">
            <w:pPr>
              <w:pStyle w:val="TableBody"/>
            </w:pPr>
            <w:r w:rsidRPr="00714AFF">
              <w:t>1,11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4C9B7" w14:textId="77777777" w:rsidR="00836A80" w:rsidRPr="00714AFF" w:rsidRDefault="00836A80" w:rsidP="00942F33">
            <w:pPr>
              <w:pStyle w:val="TableBody"/>
            </w:pPr>
            <w:r w:rsidRPr="00714AFF">
              <w:t>0,34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B69AA" w14:textId="77777777" w:rsidR="00836A80" w:rsidRPr="00714AFF" w:rsidRDefault="00836A80" w:rsidP="00942F33">
            <w:pPr>
              <w:pStyle w:val="TableBody"/>
            </w:pPr>
            <w:r w:rsidRPr="00714AFF">
              <w:t>0,083</w:t>
            </w:r>
          </w:p>
        </w:tc>
      </w:tr>
      <w:tr w:rsidR="00836A80" w:rsidRPr="00714AFF" w14:paraId="014E01D0" w14:textId="77777777" w:rsidTr="00942F33">
        <w:trPr>
          <w:trHeight w:val="300"/>
          <w:jc w:val="center"/>
        </w:trPr>
        <w:tc>
          <w:tcPr>
            <w:tcW w:w="1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1BFFA" w14:textId="77777777" w:rsidR="00836A80" w:rsidRPr="00714AFF" w:rsidRDefault="00836A80" w:rsidP="00942F33">
            <w:pPr>
              <w:pStyle w:val="TableBody"/>
            </w:pPr>
            <w:r w:rsidRPr="00714AFF">
              <w:t>ААБ 120</w:t>
            </w:r>
          </w:p>
        </w:tc>
        <w:tc>
          <w:tcPr>
            <w:tcW w:w="23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EA653" w14:textId="77777777" w:rsidR="00836A80" w:rsidRPr="00714AFF" w:rsidRDefault="00836A80" w:rsidP="00942F33">
            <w:pPr>
              <w:pStyle w:val="TableBody"/>
            </w:pPr>
            <w:r w:rsidRPr="00714AFF">
              <w:t>1,24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F8317" w14:textId="77777777" w:rsidR="00836A80" w:rsidRPr="00714AFF" w:rsidRDefault="00836A80" w:rsidP="00942F33">
            <w:pPr>
              <w:pStyle w:val="TableBody"/>
            </w:pPr>
            <w:r w:rsidRPr="00714AFF">
              <w:t>0,27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4C107" w14:textId="77777777" w:rsidR="00836A80" w:rsidRPr="00714AFF" w:rsidRDefault="00836A80" w:rsidP="00942F33">
            <w:pPr>
              <w:pStyle w:val="TableBody"/>
            </w:pPr>
            <w:r w:rsidRPr="00714AFF">
              <w:t>0,081</w:t>
            </w:r>
          </w:p>
        </w:tc>
      </w:tr>
      <w:tr w:rsidR="00836A80" w:rsidRPr="00714AFF" w14:paraId="3A838000" w14:textId="77777777" w:rsidTr="00942F33">
        <w:trPr>
          <w:trHeight w:val="300"/>
          <w:jc w:val="center"/>
        </w:trPr>
        <w:tc>
          <w:tcPr>
            <w:tcW w:w="1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83AFE" w14:textId="77777777" w:rsidR="00836A80" w:rsidRPr="00714AFF" w:rsidRDefault="00836A80" w:rsidP="00942F33">
            <w:pPr>
              <w:pStyle w:val="TableBody"/>
            </w:pPr>
            <w:r w:rsidRPr="00714AFF">
              <w:t>ААБ 150</w:t>
            </w:r>
          </w:p>
        </w:tc>
        <w:tc>
          <w:tcPr>
            <w:tcW w:w="23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BDF1D" w14:textId="77777777" w:rsidR="00836A80" w:rsidRPr="00714AFF" w:rsidRDefault="00836A80" w:rsidP="00942F33">
            <w:pPr>
              <w:pStyle w:val="TableBody"/>
            </w:pPr>
            <w:r w:rsidRPr="00714AFF">
              <w:t>1,37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53C1" w14:textId="77777777" w:rsidR="00836A80" w:rsidRPr="00714AFF" w:rsidRDefault="00836A80" w:rsidP="00942F33">
            <w:pPr>
              <w:pStyle w:val="TableBody"/>
            </w:pPr>
            <w:r w:rsidRPr="00714AFF">
              <w:t>0,21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91124" w14:textId="77777777" w:rsidR="00836A80" w:rsidRPr="00714AFF" w:rsidRDefault="00836A80" w:rsidP="00942F33">
            <w:pPr>
              <w:pStyle w:val="TableBody"/>
            </w:pPr>
            <w:r w:rsidRPr="00714AFF">
              <w:t>0,079</w:t>
            </w:r>
          </w:p>
        </w:tc>
      </w:tr>
      <w:tr w:rsidR="00836A80" w:rsidRPr="00714AFF" w14:paraId="5C0F7C7D" w14:textId="77777777" w:rsidTr="00942F33">
        <w:trPr>
          <w:trHeight w:val="300"/>
          <w:jc w:val="center"/>
        </w:trPr>
        <w:tc>
          <w:tcPr>
            <w:tcW w:w="12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24562" w14:textId="77777777" w:rsidR="00836A80" w:rsidRPr="00714AFF" w:rsidRDefault="00836A80" w:rsidP="00942F33">
            <w:pPr>
              <w:pStyle w:val="TableBody"/>
            </w:pPr>
            <w:r w:rsidRPr="00714AFF">
              <w:t>ААБ 185</w:t>
            </w:r>
          </w:p>
        </w:tc>
        <w:tc>
          <w:tcPr>
            <w:tcW w:w="23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CA215" w14:textId="77777777" w:rsidR="00836A80" w:rsidRPr="00714AFF" w:rsidRDefault="00836A80" w:rsidP="00942F33">
            <w:pPr>
              <w:pStyle w:val="TableBody"/>
            </w:pPr>
            <w:r w:rsidRPr="00714AFF">
              <w:t>1,51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2E589" w14:textId="77777777" w:rsidR="00836A80" w:rsidRPr="00714AFF" w:rsidRDefault="00836A80" w:rsidP="00942F33">
            <w:pPr>
              <w:pStyle w:val="TableBody"/>
            </w:pPr>
            <w:r w:rsidRPr="00714AFF">
              <w:t>0,17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C6D72" w14:textId="77777777" w:rsidR="00836A80" w:rsidRPr="00714AFF" w:rsidRDefault="00836A80" w:rsidP="00942F33">
            <w:pPr>
              <w:pStyle w:val="TableBody"/>
            </w:pPr>
            <w:r w:rsidRPr="00714AFF">
              <w:t>0,077</w:t>
            </w:r>
          </w:p>
        </w:tc>
      </w:tr>
      <w:tr w:rsidR="00836A80" w:rsidRPr="00714AFF" w14:paraId="3643CCDF" w14:textId="77777777" w:rsidTr="00942F33">
        <w:trPr>
          <w:trHeight w:val="300"/>
          <w:jc w:val="center"/>
        </w:trPr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7AB97" w14:textId="77777777" w:rsidR="00836A80" w:rsidRPr="00714AFF" w:rsidRDefault="00836A80" w:rsidP="00942F33">
            <w:pPr>
              <w:pStyle w:val="TableBody"/>
            </w:pPr>
            <w:r w:rsidRPr="00714AFF">
              <w:t>ААБ 240</w:t>
            </w:r>
          </w:p>
        </w:tc>
        <w:tc>
          <w:tcPr>
            <w:tcW w:w="2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E9413" w14:textId="77777777" w:rsidR="00836A80" w:rsidRPr="00714AFF" w:rsidRDefault="00836A80" w:rsidP="00942F33">
            <w:pPr>
              <w:pStyle w:val="TableBody"/>
            </w:pPr>
            <w:r w:rsidRPr="00714AFF">
              <w:t>1,68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37D0A" w14:textId="77777777" w:rsidR="00836A80" w:rsidRPr="00714AFF" w:rsidRDefault="00836A80" w:rsidP="00942F33">
            <w:pPr>
              <w:pStyle w:val="TableBody"/>
            </w:pPr>
            <w:r w:rsidRPr="00714AFF">
              <w:t>0,132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09DD5" w14:textId="77777777" w:rsidR="00836A80" w:rsidRPr="00714AFF" w:rsidRDefault="00836A80" w:rsidP="00942F33">
            <w:pPr>
              <w:pStyle w:val="TableBody"/>
            </w:pPr>
            <w:r w:rsidRPr="00714AFF">
              <w:t>0,075</w:t>
            </w:r>
          </w:p>
        </w:tc>
      </w:tr>
    </w:tbl>
    <w:p w14:paraId="62174E57" w14:textId="77777777" w:rsidR="00836A80" w:rsidRPr="00714AFF" w:rsidRDefault="00836A80" w:rsidP="00836A80">
      <w:pPr>
        <w:spacing w:line="240" w:lineRule="auto"/>
        <w:ind w:firstLine="0"/>
      </w:pPr>
    </w:p>
    <w:p w14:paraId="33255CD0" w14:textId="77777777" w:rsidR="00836A80" w:rsidRPr="00714AFF" w:rsidRDefault="00836A80" w:rsidP="00836A80">
      <w:pPr>
        <w:pStyle w:val="TableName"/>
      </w:pPr>
      <w:r>
        <w:lastRenderedPageBreak/>
        <w:tab/>
      </w:r>
      <w:r>
        <w:tab/>
        <w:t xml:space="preserve">Таблиця </w:t>
      </w:r>
      <w:bookmarkStart w:id="129" w:name="Tab_2014JCMbsh_12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3</w:t>
        </w:r>
      </w:fldSimple>
      <w:bookmarkEnd w:id="129"/>
      <w:r>
        <w:t>.</w:t>
      </w:r>
      <w:r>
        <w:br/>
      </w:r>
      <w:r>
        <w:tab/>
      </w:r>
      <w:r w:rsidRPr="00714AFF">
        <w:t>Додаткові данні для розрахунку</w:t>
      </w:r>
    </w:p>
    <w:tbl>
      <w:tblPr>
        <w:tblW w:w="3140" w:type="dxa"/>
        <w:jc w:val="center"/>
        <w:tblLook w:val="04A0" w:firstRow="1" w:lastRow="0" w:firstColumn="1" w:lastColumn="0" w:noHBand="0" w:noVBand="1"/>
      </w:tblPr>
      <w:tblGrid>
        <w:gridCol w:w="1000"/>
        <w:gridCol w:w="1000"/>
        <w:gridCol w:w="1140"/>
      </w:tblGrid>
      <w:tr w:rsidR="00836A80" w:rsidRPr="00714AFF" w14:paraId="2BA228F0" w14:textId="77777777" w:rsidTr="00942F33">
        <w:trPr>
          <w:trHeight w:val="300"/>
          <w:jc w:val="center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65F0B" w14:textId="77777777" w:rsidR="00836A80" w:rsidRPr="00714AFF" w:rsidRDefault="00836A80" w:rsidP="00942F33">
            <w:pPr>
              <w:pStyle w:val="TableHeader"/>
              <w:rPr>
                <w:sz w:val="22"/>
              </w:rPr>
            </w:pPr>
            <w:proofErr w:type="spellStart"/>
            <w:r w:rsidRPr="0009262A">
              <w:rPr>
                <w:i/>
              </w:rPr>
              <w:t>U</w:t>
            </w:r>
            <w:r>
              <w:rPr>
                <w:vertAlign w:val="subscript"/>
              </w:rPr>
              <w:t>ср</w:t>
            </w:r>
            <w:proofErr w:type="spellEnd"/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1590DC6" w14:textId="77777777" w:rsidR="00836A80" w:rsidRPr="00714AFF" w:rsidRDefault="00836A80" w:rsidP="00942F33">
            <w:pPr>
              <w:pStyle w:val="TableBody"/>
              <w:rPr>
                <w:sz w:val="22"/>
              </w:rPr>
            </w:pPr>
            <w:r w:rsidRPr="00714AFF">
              <w:rPr>
                <w:sz w:val="22"/>
              </w:rPr>
              <w:t>10,50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24A89" w14:textId="77777777" w:rsidR="00836A80" w:rsidRPr="00714AFF" w:rsidRDefault="00836A80" w:rsidP="00942F33">
            <w:pPr>
              <w:pStyle w:val="TableBody"/>
              <w:rPr>
                <w:sz w:val="22"/>
              </w:rPr>
            </w:pPr>
            <w:r w:rsidRPr="00714AFF">
              <w:rPr>
                <w:sz w:val="22"/>
              </w:rPr>
              <w:t>кВ</w:t>
            </w:r>
          </w:p>
        </w:tc>
      </w:tr>
      <w:tr w:rsidR="00836A80" w:rsidRPr="00714AFF" w14:paraId="32D5C5B2" w14:textId="77777777" w:rsidTr="00942F33">
        <w:trPr>
          <w:trHeight w:val="300"/>
          <w:jc w:val="center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93763" w14:textId="77777777" w:rsidR="00836A80" w:rsidRPr="00714AFF" w:rsidRDefault="00836A80" w:rsidP="00942F33">
            <w:pPr>
              <w:pStyle w:val="TableHeader"/>
              <w:rPr>
                <w:sz w:val="22"/>
              </w:rPr>
            </w:pPr>
            <w:r w:rsidRPr="0009262A">
              <w:rPr>
                <w:i/>
              </w:rPr>
              <w:t>І</w:t>
            </w:r>
            <w:r w:rsidRPr="0009262A">
              <w:rPr>
                <w:vertAlign w:val="subscript"/>
              </w:rPr>
              <w:t>с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79E8D49" w14:textId="77777777" w:rsidR="00836A80" w:rsidRPr="00714AFF" w:rsidRDefault="00836A80" w:rsidP="00942F33">
            <w:pPr>
              <w:pStyle w:val="TableBody"/>
              <w:rPr>
                <w:sz w:val="22"/>
              </w:rPr>
            </w:pPr>
            <w:r w:rsidRPr="00714AFF">
              <w:rPr>
                <w:sz w:val="22"/>
              </w:rPr>
              <w:t>10,00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EE576" w14:textId="77777777" w:rsidR="00836A80" w:rsidRPr="00714AFF" w:rsidRDefault="00836A80" w:rsidP="00942F33">
            <w:pPr>
              <w:pStyle w:val="TableBody"/>
              <w:rPr>
                <w:sz w:val="22"/>
              </w:rPr>
            </w:pPr>
            <w:r w:rsidRPr="00714AFF">
              <w:rPr>
                <w:sz w:val="22"/>
              </w:rPr>
              <w:t>кА</w:t>
            </w:r>
          </w:p>
        </w:tc>
      </w:tr>
      <w:tr w:rsidR="00836A80" w:rsidRPr="00714AFF" w14:paraId="4C2F5982" w14:textId="77777777" w:rsidTr="00942F33">
        <w:trPr>
          <w:trHeight w:val="300"/>
          <w:jc w:val="center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E11BC" w14:textId="77777777" w:rsidR="00836A80" w:rsidRPr="00714AFF" w:rsidRDefault="00836A80" w:rsidP="00942F33">
            <w:pPr>
              <w:pStyle w:val="TableHeader"/>
              <w:rPr>
                <w:sz w:val="22"/>
              </w:rPr>
            </w:pPr>
            <w:r w:rsidRPr="00EA1925">
              <w:rPr>
                <w:i/>
                <w:sz w:val="22"/>
              </w:rPr>
              <w:t>t</w:t>
            </w:r>
            <w:r w:rsidRPr="00EA1925">
              <w:rPr>
                <w:sz w:val="22"/>
                <w:vertAlign w:val="subscript"/>
              </w:rPr>
              <w:t>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CCB2B7F" w14:textId="77777777" w:rsidR="00836A80" w:rsidRPr="00714AFF" w:rsidRDefault="00836A80" w:rsidP="00942F33">
            <w:pPr>
              <w:pStyle w:val="TableBody"/>
              <w:rPr>
                <w:sz w:val="22"/>
              </w:rPr>
            </w:pPr>
            <w:r w:rsidRPr="00714AFF">
              <w:rPr>
                <w:sz w:val="22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06493" w14:textId="77777777" w:rsidR="00836A80" w:rsidRPr="00714AFF" w:rsidRDefault="00836A80" w:rsidP="00942F33">
            <w:pPr>
              <w:pStyle w:val="TableBody"/>
              <w:rPr>
                <w:sz w:val="22"/>
              </w:rPr>
            </w:pPr>
            <w:r w:rsidRPr="00714AFF">
              <w:rPr>
                <w:sz w:val="22"/>
              </w:rPr>
              <w:t>c</w:t>
            </w:r>
          </w:p>
        </w:tc>
      </w:tr>
      <w:tr w:rsidR="00836A80" w:rsidRPr="00714AFF" w14:paraId="7021E6E8" w14:textId="77777777" w:rsidTr="00942F33">
        <w:trPr>
          <w:trHeight w:val="300"/>
          <w:jc w:val="center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99E9A" w14:textId="77777777" w:rsidR="00836A80" w:rsidRPr="00714AFF" w:rsidRDefault="00836A80" w:rsidP="00942F33">
            <w:pPr>
              <w:pStyle w:val="TableHeader"/>
              <w:rPr>
                <w:sz w:val="22"/>
              </w:rPr>
            </w:pPr>
            <w:r w:rsidRPr="00EA1925">
              <w:rPr>
                <w:i/>
                <w:sz w:val="22"/>
              </w:rPr>
              <w:t>t</w:t>
            </w:r>
            <w:r w:rsidRPr="00EA1925">
              <w:rPr>
                <w:sz w:val="22"/>
                <w:vertAlign w:val="subscript"/>
              </w:rPr>
              <w:t>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D9653A2" w14:textId="77777777" w:rsidR="00836A80" w:rsidRPr="00714AFF" w:rsidRDefault="00836A80" w:rsidP="00942F33">
            <w:pPr>
              <w:pStyle w:val="TableBody"/>
              <w:rPr>
                <w:sz w:val="22"/>
              </w:rPr>
            </w:pPr>
            <w:r w:rsidRPr="00714AFF">
              <w:rPr>
                <w:sz w:val="22"/>
              </w:rPr>
              <w:t>0,5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357F3" w14:textId="77777777" w:rsidR="00836A80" w:rsidRPr="00714AFF" w:rsidRDefault="00836A80" w:rsidP="00942F33">
            <w:pPr>
              <w:pStyle w:val="TableBody"/>
              <w:rPr>
                <w:sz w:val="22"/>
              </w:rPr>
            </w:pPr>
            <w:r w:rsidRPr="00714AFF">
              <w:rPr>
                <w:sz w:val="22"/>
              </w:rPr>
              <w:t>c</w:t>
            </w:r>
          </w:p>
        </w:tc>
      </w:tr>
      <w:tr w:rsidR="00836A80" w:rsidRPr="00714AFF" w14:paraId="1D64DA59" w14:textId="77777777" w:rsidTr="00942F33">
        <w:trPr>
          <w:trHeight w:val="300"/>
          <w:jc w:val="center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4461E" w14:textId="77777777" w:rsidR="00836A80" w:rsidRPr="00EA1925" w:rsidRDefault="00836A80" w:rsidP="00942F33">
            <w:pPr>
              <w:pStyle w:val="TableHeader"/>
              <w:rPr>
                <w:i/>
                <w:sz w:val="22"/>
              </w:rPr>
            </w:pPr>
            <w:r w:rsidRPr="00EA1925">
              <w:rPr>
                <w:i/>
                <w:sz w:val="22"/>
              </w:rPr>
              <w:t>C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C22E635" w14:textId="77777777" w:rsidR="00836A80" w:rsidRPr="00714AFF" w:rsidRDefault="00836A80" w:rsidP="00942F33">
            <w:pPr>
              <w:pStyle w:val="TableBody"/>
              <w:rPr>
                <w:sz w:val="22"/>
              </w:rPr>
            </w:pPr>
            <w:r w:rsidRPr="00714AFF">
              <w:rPr>
                <w:sz w:val="22"/>
              </w:rPr>
              <w:t>85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65C04" w14:textId="77777777" w:rsidR="00836A80" w:rsidRPr="00714AFF" w:rsidRDefault="00836A80" w:rsidP="00942F33">
            <w:pPr>
              <w:pStyle w:val="TableBody"/>
              <w:rPr>
                <w:sz w:val="22"/>
              </w:rPr>
            </w:pPr>
            <w:r w:rsidRPr="00714AFF">
              <w:rPr>
                <w:sz w:val="22"/>
              </w:rPr>
              <w:t>А*√с/мм</w:t>
            </w:r>
            <w:r w:rsidRPr="00EA1925">
              <w:rPr>
                <w:vertAlign w:val="superscript"/>
              </w:rPr>
              <w:t>2</w:t>
            </w:r>
          </w:p>
        </w:tc>
      </w:tr>
    </w:tbl>
    <w:p w14:paraId="41195A74" w14:textId="77777777" w:rsidR="00836A80" w:rsidRPr="00714AFF" w:rsidRDefault="00836A80" w:rsidP="00917917"/>
    <w:p w14:paraId="04AFF0FB" w14:textId="77777777" w:rsidR="00221D97" w:rsidRPr="00714AFF" w:rsidRDefault="00221D97" w:rsidP="00917917">
      <w:r w:rsidRPr="00714AFF">
        <w:t>Лабораторні дослідження:</w:t>
      </w:r>
    </w:p>
    <w:p w14:paraId="6CBC82AE" w14:textId="77777777" w:rsidR="00221D97" w:rsidRPr="00714AFF" w:rsidRDefault="00221D97" w:rsidP="00881802">
      <w:pPr>
        <w:pStyle w:val="afc"/>
        <w:numPr>
          <w:ilvl w:val="0"/>
          <w:numId w:val="31"/>
        </w:numPr>
      </w:pPr>
      <w:r w:rsidRPr="00714AFF">
        <w:t>За допомогою комплексу «ИВК СЭС» дослідити можливості компенсації ємнісних струмів у вузлах мережі</w:t>
      </w:r>
    </w:p>
    <w:p w14:paraId="16EE4194" w14:textId="77777777" w:rsidR="00221D97" w:rsidRPr="00714AFF" w:rsidRDefault="00221D97" w:rsidP="00881802">
      <w:pPr>
        <w:pStyle w:val="afc"/>
        <w:numPr>
          <w:ilvl w:val="0"/>
          <w:numId w:val="31"/>
        </w:numPr>
      </w:pPr>
      <w:r w:rsidRPr="00714AFF">
        <w:t>За допомогою комплексу «ИВК СЭС» перевірити значення токів трифазного короткого замикання у вузлах та порівняти їх з максимально допустимими значеннями для заданих перерізів.</w:t>
      </w:r>
    </w:p>
    <w:p w14:paraId="4D5681B0" w14:textId="77777777" w:rsidR="00221D97" w:rsidRPr="00714AFF" w:rsidRDefault="00221D97" w:rsidP="00917917">
      <w:r w:rsidRPr="00714AFF">
        <w:t>У звіті мають бути представлені:</w:t>
      </w:r>
    </w:p>
    <w:p w14:paraId="0ABA1C40" w14:textId="77777777" w:rsidR="00221D97" w:rsidRPr="00714AFF" w:rsidRDefault="00221D97" w:rsidP="00881802">
      <w:pPr>
        <w:pStyle w:val="26"/>
        <w:numPr>
          <w:ilvl w:val="0"/>
          <w:numId w:val="32"/>
        </w:numPr>
      </w:pPr>
      <w:r w:rsidRPr="00714AFF">
        <w:t>розрахункові схеми і їх параметри;</w:t>
      </w:r>
    </w:p>
    <w:p w14:paraId="20DA7887" w14:textId="77777777" w:rsidR="00221D97" w:rsidRPr="00714AFF" w:rsidRDefault="00221D97" w:rsidP="00881802">
      <w:pPr>
        <w:pStyle w:val="26"/>
        <w:numPr>
          <w:ilvl w:val="0"/>
          <w:numId w:val="32"/>
        </w:numPr>
      </w:pPr>
      <w:r w:rsidRPr="00714AFF">
        <w:t>результати аналітичних розрахунків;</w:t>
      </w:r>
    </w:p>
    <w:p w14:paraId="784E8C23" w14:textId="77777777" w:rsidR="00221D97" w:rsidRPr="00714AFF" w:rsidRDefault="00221D97" w:rsidP="00881802">
      <w:pPr>
        <w:pStyle w:val="26"/>
        <w:numPr>
          <w:ilvl w:val="0"/>
          <w:numId w:val="32"/>
        </w:numPr>
      </w:pPr>
      <w:r w:rsidRPr="00714AFF">
        <w:t>результати лабораторної перевірки;</w:t>
      </w:r>
    </w:p>
    <w:p w14:paraId="78630449" w14:textId="77777777" w:rsidR="00221D97" w:rsidRPr="00714AFF" w:rsidRDefault="00221D97" w:rsidP="00881802">
      <w:pPr>
        <w:pStyle w:val="26"/>
        <w:numPr>
          <w:ilvl w:val="0"/>
          <w:numId w:val="32"/>
        </w:numPr>
      </w:pPr>
      <w:r w:rsidRPr="00714AFF">
        <w:t>рекомендації щодо вибору перерізів кабелів та</w:t>
      </w:r>
      <w:r w:rsidR="00A766B2">
        <w:t xml:space="preserve"> </w:t>
      </w:r>
      <w:proofErr w:type="spellStart"/>
      <w:r w:rsidRPr="00714AFF">
        <w:t>відгалужень</w:t>
      </w:r>
      <w:proofErr w:type="spellEnd"/>
      <w:r w:rsidRPr="00714AFF">
        <w:t xml:space="preserve"> </w:t>
      </w:r>
      <w:proofErr w:type="spellStart"/>
      <w:r w:rsidRPr="00714AFF">
        <w:t>дугогасячих</w:t>
      </w:r>
      <w:proofErr w:type="spellEnd"/>
      <w:r w:rsidRPr="00714AFF">
        <w:t xml:space="preserve"> реакторів;</w:t>
      </w:r>
    </w:p>
    <w:p w14:paraId="09A8622E" w14:textId="77777777" w:rsidR="00221D97" w:rsidRPr="00714AFF" w:rsidRDefault="00221D97" w:rsidP="00881802">
      <w:pPr>
        <w:pStyle w:val="26"/>
        <w:numPr>
          <w:ilvl w:val="0"/>
          <w:numId w:val="32"/>
        </w:numPr>
      </w:pPr>
      <w:r w:rsidRPr="00714AFF">
        <w:t>висновки по кожному з експериментів.</w:t>
      </w:r>
    </w:p>
    <w:p w14:paraId="1BCB235A" w14:textId="77777777" w:rsidR="00221D97" w:rsidRPr="00714AFF" w:rsidRDefault="00221D97" w:rsidP="006A7F3D">
      <w:pPr>
        <w:pStyle w:val="2"/>
      </w:pPr>
      <w:bookmarkStart w:id="130" w:name="_Toc397437188"/>
      <w:r w:rsidRPr="00714AFF">
        <w:t>Рекомендації до виконання роботи</w:t>
      </w:r>
      <w:bookmarkEnd w:id="130"/>
    </w:p>
    <w:p w14:paraId="5B1806B7" w14:textId="77777777" w:rsidR="00221D97" w:rsidRPr="00714AFF" w:rsidRDefault="00221D97" w:rsidP="00917917">
      <w:r w:rsidRPr="00714AFF">
        <w:t>Запускаємо ИВК-СЭС.</w:t>
      </w:r>
    </w:p>
    <w:p w14:paraId="43C67E36" w14:textId="77777777" w:rsidR="00221D97" w:rsidRPr="00714AFF" w:rsidRDefault="00221D97" w:rsidP="00221D97">
      <w:r w:rsidRPr="00714AFF">
        <w:t>Задаємо марки, довжини та перерізи кабелів. Для цього:</w:t>
      </w:r>
    </w:p>
    <w:p w14:paraId="30E4AE64" w14:textId="77777777" w:rsidR="00221D97" w:rsidRPr="00714AFF" w:rsidRDefault="00221D97" w:rsidP="00221D97">
      <w:r w:rsidRPr="00714AFF">
        <w:t>Заходимо в меню «</w:t>
      </w:r>
      <w:proofErr w:type="spellStart"/>
      <w:r w:rsidRPr="00714AFF">
        <w:t>Данные</w:t>
      </w:r>
      <w:proofErr w:type="spellEnd"/>
      <w:r w:rsidRPr="00714AFF">
        <w:t xml:space="preserve">» </w:t>
      </w:r>
      <w:r w:rsidRPr="00714AFF">
        <w:sym w:font="Symbol" w:char="F0AE"/>
      </w:r>
      <w:r w:rsidRPr="00714AFF">
        <w:t xml:space="preserve"> «</w:t>
      </w:r>
      <w:proofErr w:type="spellStart"/>
      <w:r w:rsidRPr="00714AFF">
        <w:t>Участки</w:t>
      </w:r>
      <w:proofErr w:type="spellEnd"/>
      <w:r w:rsidRPr="00714AFF">
        <w:t xml:space="preserve">» </w:t>
      </w:r>
      <w:r w:rsidRPr="00714AFF">
        <w:sym w:font="Symbol" w:char="F0AE"/>
      </w:r>
      <w:r w:rsidRPr="00714AFF">
        <w:t xml:space="preserve"> «Вся БД» </w:t>
      </w:r>
      <w:r w:rsidRPr="00714AFF">
        <w:sym w:font="Symbol" w:char="F0AE"/>
      </w:r>
      <w:r w:rsidR="00A766B2">
        <w:t xml:space="preserve"> </w:t>
      </w:r>
      <w:r w:rsidRPr="00714AFF">
        <w:t xml:space="preserve">в </w:t>
      </w:r>
      <w:proofErr w:type="spellStart"/>
      <w:r w:rsidRPr="00714AFF">
        <w:t>ячейках</w:t>
      </w:r>
      <w:proofErr w:type="spellEnd"/>
      <w:r w:rsidRPr="00714AFF">
        <w:t xml:space="preserve"> марка и L занести </w:t>
      </w:r>
      <w:proofErr w:type="spellStart"/>
      <w:r w:rsidRPr="00714AFF">
        <w:t>данные</w:t>
      </w:r>
      <w:proofErr w:type="spellEnd"/>
      <w:r w:rsidRPr="00714AFF">
        <w:t xml:space="preserve"> свого </w:t>
      </w:r>
      <w:proofErr w:type="spellStart"/>
      <w:r w:rsidRPr="00714AFF">
        <w:t>варианта</w:t>
      </w:r>
      <w:proofErr w:type="spellEnd"/>
      <w:r w:rsidRPr="00714AFF">
        <w:sym w:font="Symbol" w:char="F0AE"/>
      </w:r>
      <w:proofErr w:type="spellStart"/>
      <w:r w:rsidRPr="00714AFF">
        <w:t>Выход</w:t>
      </w:r>
      <w:proofErr w:type="spellEnd"/>
      <w:r w:rsidRPr="00714AFF">
        <w:t xml:space="preserve">, </w:t>
      </w:r>
      <w:proofErr w:type="spellStart"/>
      <w:r w:rsidRPr="00714AFF">
        <w:t>сохранить</w:t>
      </w:r>
      <w:proofErr w:type="spellEnd"/>
      <w:r w:rsidRPr="00714AFF">
        <w:t xml:space="preserve"> </w:t>
      </w:r>
      <w:proofErr w:type="spellStart"/>
      <w:r w:rsidRPr="00714AFF">
        <w:t>изменения</w:t>
      </w:r>
      <w:proofErr w:type="spellEnd"/>
    </w:p>
    <w:p w14:paraId="500304D3" w14:textId="77777777" w:rsidR="00221D97" w:rsidRDefault="00221D97" w:rsidP="00917917">
      <w:pPr>
        <w:pStyle w:val="Figure"/>
      </w:pPr>
      <w:r w:rsidRPr="00714AFF">
        <w:rPr>
          <w:noProof/>
        </w:rPr>
        <w:lastRenderedPageBreak/>
        <w:drawing>
          <wp:inline distT="0" distB="0" distL="0" distR="0" wp14:anchorId="63F99706" wp14:editId="7923BAA3">
            <wp:extent cx="2733675" cy="1704975"/>
            <wp:effectExtent l="0" t="0" r="9525" b="9525"/>
            <wp:docPr id="199" name="Рисунок 199" descr="Описание: F:\Soft\DOSBox-0.74\capture\mgova_0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F:\Soft\DOSBox-0.74\capture\mgova_004.png"/>
                    <pic:cNvPicPr>
                      <a:picLocks noChangeAspect="1" noChangeArrowheads="1"/>
                    </pic:cNvPicPr>
                  </pic:nvPicPr>
                  <pic:blipFill>
                    <a:blip r:embed="rId3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14AFF">
        <w:rPr>
          <w:noProof/>
        </w:rPr>
        <w:drawing>
          <wp:inline distT="0" distB="0" distL="0" distR="0" wp14:anchorId="6ABBE9E9" wp14:editId="460982A9">
            <wp:extent cx="2724150" cy="1695450"/>
            <wp:effectExtent l="0" t="0" r="0" b="0"/>
            <wp:docPr id="198" name="Рисунок 198" descr="Описание: F:\Soft\DOSBox-0.74\capture\mczp_0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 descr="Описание: F:\Soft\DOSBox-0.74\capture\mczp_000.png"/>
                    <pic:cNvPicPr>
                      <a:picLocks noChangeAspect="1" noChangeArrowheads="1"/>
                    </pic:cNvPicPr>
                  </pic:nvPicPr>
                  <pic:blipFill>
                    <a:blip r:embed="rId3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DCEBF8" w14:textId="77777777" w:rsidR="00917917" w:rsidRPr="00714AFF" w:rsidRDefault="00917917" w:rsidP="00917917">
      <w:pPr>
        <w:pStyle w:val="FigureName"/>
      </w:pPr>
      <w:r>
        <w:t xml:space="preserve">Рис. </w:t>
      </w:r>
      <w:bookmarkStart w:id="131" w:name="Fig_2014JCMbsh_22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2</w:t>
        </w:r>
      </w:fldSimple>
      <w:bookmarkEnd w:id="131"/>
      <w:r>
        <w:t>.</w:t>
      </w:r>
    </w:p>
    <w:p w14:paraId="1C55505A" w14:textId="77777777" w:rsidR="00221D97" w:rsidRPr="00714AFF" w:rsidRDefault="00221D97" w:rsidP="00917917">
      <w:r w:rsidRPr="00714AFF">
        <w:t xml:space="preserve">Зазначаємо об’єкт. </w:t>
      </w:r>
    </w:p>
    <w:p w14:paraId="0FF85C92" w14:textId="77777777" w:rsidR="00221D97" w:rsidRPr="00714AFF" w:rsidRDefault="00221D97" w:rsidP="00917917">
      <w:r w:rsidRPr="00714AFF">
        <w:t>Заходимо в меню «</w:t>
      </w:r>
      <w:proofErr w:type="spellStart"/>
      <w:r w:rsidRPr="00714AFF">
        <w:t>Расчет</w:t>
      </w:r>
      <w:proofErr w:type="spellEnd"/>
      <w:r w:rsidRPr="00714AFF">
        <w:t xml:space="preserve">» </w:t>
      </w:r>
      <w:r w:rsidRPr="00714AFF">
        <w:sym w:font="Symbol" w:char="F0AE"/>
      </w:r>
      <w:r w:rsidRPr="00714AFF">
        <w:t xml:space="preserve"> «Установки» </w:t>
      </w:r>
      <w:r w:rsidRPr="00714AFF">
        <w:sym w:font="Symbol" w:char="F0AE"/>
      </w:r>
      <w:r w:rsidRPr="00714AFF">
        <w:t xml:space="preserve"> «</w:t>
      </w:r>
      <w:proofErr w:type="spellStart"/>
      <w:r w:rsidRPr="00714AFF">
        <w:t>Объект</w:t>
      </w:r>
      <w:proofErr w:type="spellEnd"/>
      <w:r w:rsidRPr="00714AFF">
        <w:t>». Обираємо ПС1.</w:t>
      </w:r>
      <w:r w:rsidRPr="00714AFF">
        <w:rPr>
          <w:noProof/>
        </w:rPr>
        <w:t xml:space="preserve"> </w:t>
      </w:r>
    </w:p>
    <w:p w14:paraId="460418A4" w14:textId="77777777" w:rsidR="00221D97" w:rsidRDefault="00221D97" w:rsidP="00917917">
      <w:pPr>
        <w:pStyle w:val="Figure"/>
      </w:pPr>
      <w:r w:rsidRPr="00714AFF">
        <w:rPr>
          <w:noProof/>
        </w:rPr>
        <w:drawing>
          <wp:inline distT="0" distB="0" distL="0" distR="0" wp14:anchorId="75E66043" wp14:editId="2207E680">
            <wp:extent cx="2847975" cy="1781175"/>
            <wp:effectExtent l="0" t="0" r="9525" b="9525"/>
            <wp:docPr id="197" name="Рисунок 197" descr="Описание: F:\Soft\DOSBox-0.74\capture\mgova_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Описание: F:\Soft\DOSBox-0.74\capture\mgova_001.png"/>
                    <pic:cNvPicPr>
                      <a:picLocks noChangeAspect="1" noChangeArrowheads="1"/>
                    </pic:cNvPicPr>
                  </pic:nvPicPr>
                  <pic:blipFill>
                    <a:blip r:embed="rId3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178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322FFC" w14:textId="77777777" w:rsidR="00917917" w:rsidRPr="00714AFF" w:rsidRDefault="00917917" w:rsidP="00917917">
      <w:pPr>
        <w:pStyle w:val="FigureName"/>
      </w:pPr>
      <w:r>
        <w:t xml:space="preserve">Рис. </w:t>
      </w:r>
      <w:bookmarkStart w:id="132" w:name="Fig_2014JCMbsh_23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3</w:t>
        </w:r>
      </w:fldSimple>
      <w:bookmarkEnd w:id="132"/>
      <w:r>
        <w:t>.</w:t>
      </w:r>
    </w:p>
    <w:p w14:paraId="6E67994E" w14:textId="77777777" w:rsidR="00221D97" w:rsidRPr="00714AFF" w:rsidRDefault="00221D97" w:rsidP="00917917">
      <w:r w:rsidRPr="00714AFF">
        <w:t xml:space="preserve">Проводимо розрахунок ємнісних струмів. </w:t>
      </w:r>
    </w:p>
    <w:p w14:paraId="17713F79" w14:textId="77777777" w:rsidR="00221D97" w:rsidRPr="00714AFF" w:rsidRDefault="00221D97" w:rsidP="00917917">
      <w:r w:rsidRPr="00714AFF">
        <w:t>Заходимо в меню «</w:t>
      </w:r>
      <w:proofErr w:type="spellStart"/>
      <w:r w:rsidRPr="00714AFF">
        <w:t>Расчет</w:t>
      </w:r>
      <w:proofErr w:type="spellEnd"/>
      <w:r w:rsidRPr="00714AFF">
        <w:t xml:space="preserve">» </w:t>
      </w:r>
      <w:r w:rsidRPr="00714AFF">
        <w:sym w:font="Symbol" w:char="F0AE"/>
      </w:r>
      <w:r w:rsidRPr="00714AFF">
        <w:t xml:space="preserve"> «</w:t>
      </w:r>
      <w:proofErr w:type="spellStart"/>
      <w:r w:rsidRPr="00714AFF">
        <w:t>Расчет</w:t>
      </w:r>
      <w:proofErr w:type="spellEnd"/>
      <w:r w:rsidRPr="00714AFF">
        <w:t xml:space="preserve">» </w:t>
      </w:r>
      <w:r w:rsidRPr="00714AFF">
        <w:sym w:font="Symbol" w:char="F0AE"/>
      </w:r>
      <w:r w:rsidRPr="00714AFF">
        <w:t xml:space="preserve"> «</w:t>
      </w:r>
      <w:proofErr w:type="spellStart"/>
      <w:r w:rsidRPr="00714AFF">
        <w:t>Расчет</w:t>
      </w:r>
      <w:proofErr w:type="spellEnd"/>
      <w:r w:rsidRPr="00714AFF">
        <w:t xml:space="preserve"> </w:t>
      </w:r>
      <w:proofErr w:type="spellStart"/>
      <w:r w:rsidRPr="00714AFF">
        <w:t>емкосных</w:t>
      </w:r>
      <w:proofErr w:type="spellEnd"/>
      <w:r w:rsidRPr="00714AFF">
        <w:t xml:space="preserve"> </w:t>
      </w:r>
      <w:proofErr w:type="spellStart"/>
      <w:r w:rsidRPr="00714AFF">
        <w:t>токов</w:t>
      </w:r>
      <w:proofErr w:type="spellEnd"/>
      <w:r w:rsidRPr="00714AFF">
        <w:t xml:space="preserve">» </w:t>
      </w:r>
      <w:r w:rsidRPr="00714AFF">
        <w:sym w:font="Symbol" w:char="F0AE"/>
      </w:r>
      <w:r w:rsidRPr="00714AFF">
        <w:t xml:space="preserve"> «Для </w:t>
      </w:r>
      <w:proofErr w:type="spellStart"/>
      <w:r w:rsidRPr="00714AFF">
        <w:t>всех</w:t>
      </w:r>
      <w:proofErr w:type="spellEnd"/>
      <w:r w:rsidRPr="00714AFF">
        <w:t xml:space="preserve"> </w:t>
      </w:r>
      <w:proofErr w:type="spellStart"/>
      <w:r w:rsidRPr="00714AFF">
        <w:t>участков</w:t>
      </w:r>
      <w:proofErr w:type="spellEnd"/>
      <w:r w:rsidRPr="00714AFF">
        <w:t xml:space="preserve"> сети» </w:t>
      </w:r>
    </w:p>
    <w:p w14:paraId="6E9CBB6D" w14:textId="77777777" w:rsidR="00221D97" w:rsidRDefault="00221D97" w:rsidP="00917917">
      <w:pPr>
        <w:pStyle w:val="Figure"/>
      </w:pPr>
      <w:r w:rsidRPr="00714AFF">
        <w:rPr>
          <w:noProof/>
        </w:rPr>
        <w:lastRenderedPageBreak/>
        <w:drawing>
          <wp:inline distT="0" distB="0" distL="0" distR="0" wp14:anchorId="24226F3A" wp14:editId="5811DCC9">
            <wp:extent cx="2933700" cy="1838325"/>
            <wp:effectExtent l="0" t="0" r="0" b="9525"/>
            <wp:docPr id="196" name="Рисунок 196" descr="Описание: F:\Soft\DOSBox-0.74\capture\mgova_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Описание: F:\Soft\DOSBox-0.74\capture\mgova_002.png"/>
                    <pic:cNvPicPr>
                      <a:picLocks noChangeAspect="1" noChangeArrowheads="1"/>
                    </pic:cNvPicPr>
                  </pic:nvPicPr>
                  <pic:blipFill>
                    <a:blip r:embed="rId3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CF46D4" w14:textId="77777777" w:rsidR="00917917" w:rsidRPr="00714AFF" w:rsidRDefault="00917917" w:rsidP="00917917">
      <w:pPr>
        <w:pStyle w:val="FigureName"/>
      </w:pPr>
      <w:r>
        <w:t xml:space="preserve">Рис. </w:t>
      </w:r>
      <w:bookmarkStart w:id="133" w:name="Fig_2014JCMbsh_24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4</w:t>
        </w:r>
      </w:fldSimple>
      <w:bookmarkEnd w:id="133"/>
      <w:r>
        <w:t>.</w:t>
      </w:r>
    </w:p>
    <w:p w14:paraId="63DCDACD" w14:textId="77777777" w:rsidR="00221D97" w:rsidRPr="00714AFF" w:rsidRDefault="00221D97" w:rsidP="00221D97">
      <w:r w:rsidRPr="00714AFF">
        <w:t>Запропоновані програмою відгалуження дугогасного реактора занести до протоколу.</w:t>
      </w:r>
    </w:p>
    <w:p w14:paraId="2AC2D59F" w14:textId="77777777" w:rsidR="00221D97" w:rsidRPr="00714AFF" w:rsidRDefault="00221D97" w:rsidP="00221D97">
      <w:r w:rsidRPr="00714AFF">
        <w:t>Проводимо розрахунок струмів КЗ.</w:t>
      </w:r>
    </w:p>
    <w:p w14:paraId="0F8A04DD" w14:textId="77777777" w:rsidR="00221D97" w:rsidRPr="00714AFF" w:rsidRDefault="00221D97" w:rsidP="00221D97">
      <w:r w:rsidRPr="00714AFF">
        <w:t>Заходимо в меню «</w:t>
      </w:r>
      <w:proofErr w:type="spellStart"/>
      <w:r w:rsidRPr="00714AFF">
        <w:t>Расчет</w:t>
      </w:r>
      <w:proofErr w:type="spellEnd"/>
      <w:r w:rsidRPr="00714AFF">
        <w:t xml:space="preserve">» </w:t>
      </w:r>
      <w:r w:rsidRPr="00714AFF">
        <w:sym w:font="Symbol" w:char="F0AE"/>
      </w:r>
      <w:r w:rsidRPr="00714AFF">
        <w:t xml:space="preserve"> «</w:t>
      </w:r>
      <w:proofErr w:type="spellStart"/>
      <w:r w:rsidRPr="00714AFF">
        <w:t>Расчет</w:t>
      </w:r>
      <w:proofErr w:type="spellEnd"/>
      <w:r w:rsidRPr="00714AFF">
        <w:t xml:space="preserve">» </w:t>
      </w:r>
      <w:r w:rsidRPr="00714AFF">
        <w:sym w:font="Symbol" w:char="F0AE"/>
      </w:r>
      <w:r w:rsidRPr="00714AFF">
        <w:t xml:space="preserve"> «</w:t>
      </w:r>
      <w:proofErr w:type="spellStart"/>
      <w:r w:rsidRPr="00714AFF">
        <w:t>Расчет</w:t>
      </w:r>
      <w:proofErr w:type="spellEnd"/>
      <w:r w:rsidRPr="00714AFF">
        <w:t xml:space="preserve"> ТКЗ» </w:t>
      </w:r>
      <w:r w:rsidRPr="00714AFF">
        <w:sym w:font="Symbol" w:char="F0AE"/>
      </w:r>
      <w:r w:rsidRPr="00714AFF">
        <w:t xml:space="preserve"> «Нет»</w:t>
      </w:r>
      <w:r w:rsidR="00A766B2">
        <w:t xml:space="preserve"> </w:t>
      </w:r>
      <w:r w:rsidRPr="00714AFF">
        <w:sym w:font="Symbol" w:char="F0AE"/>
      </w:r>
      <w:r w:rsidRPr="00714AFF">
        <w:t xml:space="preserve"> «Во </w:t>
      </w:r>
      <w:proofErr w:type="spellStart"/>
      <w:r w:rsidRPr="00714AFF">
        <w:t>всех</w:t>
      </w:r>
      <w:proofErr w:type="spellEnd"/>
      <w:r w:rsidRPr="00714AFF">
        <w:t xml:space="preserve"> </w:t>
      </w:r>
      <w:proofErr w:type="spellStart"/>
      <w:r w:rsidRPr="00714AFF">
        <w:t>узлах</w:t>
      </w:r>
      <w:proofErr w:type="spellEnd"/>
      <w:r w:rsidRPr="00714AFF">
        <w:t xml:space="preserve"> СЭС» </w:t>
      </w:r>
      <w:r w:rsidRPr="00714AFF">
        <w:sym w:font="Symbol" w:char="F0AE"/>
      </w:r>
      <w:r w:rsidRPr="00714AFF">
        <w:t xml:space="preserve"> «На шинах 6-20кВ </w:t>
      </w:r>
      <w:proofErr w:type="spellStart"/>
      <w:r w:rsidRPr="00714AFF">
        <w:t>узлов</w:t>
      </w:r>
      <w:proofErr w:type="spellEnd"/>
      <w:r w:rsidRPr="00714AFF">
        <w:t xml:space="preserve"> сети»</w:t>
      </w:r>
    </w:p>
    <w:p w14:paraId="3CE94C6E" w14:textId="77777777" w:rsidR="00221D97" w:rsidRDefault="00221D97" w:rsidP="00917917">
      <w:pPr>
        <w:pStyle w:val="Figure"/>
      </w:pPr>
      <w:r w:rsidRPr="00714AFF">
        <w:t xml:space="preserve"> </w:t>
      </w:r>
      <w:r w:rsidRPr="00714AFF">
        <w:rPr>
          <w:noProof/>
        </w:rPr>
        <w:drawing>
          <wp:inline distT="0" distB="0" distL="0" distR="0" wp14:anchorId="404FE742" wp14:editId="54679974">
            <wp:extent cx="3124200" cy="1952625"/>
            <wp:effectExtent l="0" t="0" r="0" b="9525"/>
            <wp:docPr id="195" name="Рисунок 195" descr="Описание: F:\Soft\DOSBox-0.74\capture\mgova_0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Описание: F:\Soft\DOSBox-0.74\capture\mgova_003.png"/>
                    <pic:cNvPicPr>
                      <a:picLocks noChangeAspect="1" noChangeArrowheads="1"/>
                    </pic:cNvPicPr>
                  </pic:nvPicPr>
                  <pic:blipFill>
                    <a:blip r:embed="rId3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25F000" w14:textId="77777777" w:rsidR="00917917" w:rsidRPr="00714AFF" w:rsidRDefault="00917917" w:rsidP="00917917">
      <w:pPr>
        <w:pStyle w:val="FigureName"/>
      </w:pPr>
      <w:r>
        <w:t xml:space="preserve">Рис. </w:t>
      </w:r>
      <w:bookmarkStart w:id="134" w:name="Fig_2014JCMbsh_25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6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5</w:t>
        </w:r>
      </w:fldSimple>
      <w:bookmarkEnd w:id="134"/>
      <w:r>
        <w:t>.</w:t>
      </w:r>
    </w:p>
    <w:p w14:paraId="13751A40" w14:textId="77777777" w:rsidR="00221D97" w:rsidRPr="00714AFF" w:rsidRDefault="00221D97" w:rsidP="00221D97">
      <w:r w:rsidRPr="00714AFF">
        <w:t xml:space="preserve">Розраховані програмою значення </w:t>
      </w:r>
      <w:proofErr w:type="spellStart"/>
      <w:r w:rsidRPr="00942F33">
        <w:rPr>
          <w:i/>
        </w:rPr>
        <w:t>І</w:t>
      </w:r>
      <w:r w:rsidRPr="00942F33">
        <w:rPr>
          <w:vertAlign w:val="subscript"/>
        </w:rPr>
        <w:t>к</w:t>
      </w:r>
      <w:proofErr w:type="spellEnd"/>
      <w:r w:rsidRPr="00942F33">
        <w:rPr>
          <w:vertAlign w:val="subscript"/>
        </w:rPr>
        <w:t>(3)</w:t>
      </w:r>
      <w:r w:rsidRPr="00714AFF">
        <w:t xml:space="preserve"> занести до протоколу, порівняти з отриманими попередньо.</w:t>
      </w:r>
    </w:p>
    <w:p w14:paraId="0E7CD275" w14:textId="77777777" w:rsidR="00221D97" w:rsidRPr="00714AFF" w:rsidRDefault="00221D97" w:rsidP="006A7F3D">
      <w:pPr>
        <w:pStyle w:val="2"/>
      </w:pPr>
      <w:bookmarkStart w:id="135" w:name="_Toc397437189"/>
      <w:r w:rsidRPr="00714AFF">
        <w:t>Контрольні питання</w:t>
      </w:r>
      <w:bookmarkEnd w:id="135"/>
    </w:p>
    <w:p w14:paraId="65A297BC" w14:textId="77777777" w:rsidR="00221D97" w:rsidRPr="00714AFF" w:rsidRDefault="00221D97" w:rsidP="00881802">
      <w:pPr>
        <w:pStyle w:val="afc"/>
        <w:numPr>
          <w:ilvl w:val="0"/>
          <w:numId w:val="33"/>
        </w:numPr>
      </w:pPr>
      <w:r w:rsidRPr="00714AFF">
        <w:t>Навіщо потрібне врахування аварійних режимів при виборі обладнання</w:t>
      </w:r>
    </w:p>
    <w:p w14:paraId="29A40135" w14:textId="77777777" w:rsidR="00221D97" w:rsidRPr="00714AFF" w:rsidRDefault="00221D97" w:rsidP="00881802">
      <w:pPr>
        <w:pStyle w:val="afc"/>
        <w:numPr>
          <w:ilvl w:val="0"/>
          <w:numId w:val="33"/>
        </w:numPr>
      </w:pPr>
      <w:r w:rsidRPr="00714AFF">
        <w:t>Як розрахувати ємнісний струм</w:t>
      </w:r>
      <w:r w:rsidR="005F3D65">
        <w:t>?</w:t>
      </w:r>
    </w:p>
    <w:p w14:paraId="13CF160A" w14:textId="77777777" w:rsidR="00221D97" w:rsidRPr="00714AFF" w:rsidRDefault="00221D97" w:rsidP="00881802">
      <w:pPr>
        <w:pStyle w:val="afc"/>
        <w:numPr>
          <w:ilvl w:val="0"/>
          <w:numId w:val="33"/>
        </w:numPr>
      </w:pPr>
      <w:r w:rsidRPr="00714AFF">
        <w:t>В яких випадках повинна застосовуватися компенсація ємнісних струмів?</w:t>
      </w:r>
    </w:p>
    <w:p w14:paraId="0A8D3190" w14:textId="77777777" w:rsidR="00221D97" w:rsidRPr="00714AFF" w:rsidRDefault="00221D97" w:rsidP="00881802">
      <w:pPr>
        <w:pStyle w:val="afc"/>
        <w:numPr>
          <w:ilvl w:val="0"/>
          <w:numId w:val="33"/>
        </w:numPr>
      </w:pPr>
      <w:r w:rsidRPr="00714AFF">
        <w:lastRenderedPageBreak/>
        <w:t>Де повинний підключатися дугогасний реактор.</w:t>
      </w:r>
    </w:p>
    <w:p w14:paraId="65B31011" w14:textId="77777777" w:rsidR="00221D97" w:rsidRPr="00714AFF" w:rsidRDefault="00221D97" w:rsidP="00881802">
      <w:pPr>
        <w:pStyle w:val="afc"/>
        <w:numPr>
          <w:ilvl w:val="0"/>
          <w:numId w:val="33"/>
        </w:numPr>
      </w:pPr>
      <w:r w:rsidRPr="00714AFF">
        <w:t>Навіщо проводиться перевірка кабелів на термічну стійкість?</w:t>
      </w:r>
    </w:p>
    <w:p w14:paraId="217C4334" w14:textId="77777777" w:rsidR="00221D97" w:rsidRPr="00714AFF" w:rsidRDefault="00221D97" w:rsidP="00881802">
      <w:pPr>
        <w:pStyle w:val="afc"/>
        <w:numPr>
          <w:ilvl w:val="0"/>
          <w:numId w:val="33"/>
        </w:numPr>
      </w:pPr>
      <w:r w:rsidRPr="00714AFF">
        <w:t>Які дії при не проходженні кабелю перевірки на терміну стійкість?</w:t>
      </w:r>
    </w:p>
    <w:p w14:paraId="372AF25D" w14:textId="77777777" w:rsidR="00A766B2" w:rsidRDefault="00221D97" w:rsidP="00881802">
      <w:pPr>
        <w:pStyle w:val="afc"/>
        <w:numPr>
          <w:ilvl w:val="0"/>
          <w:numId w:val="33"/>
        </w:numPr>
      </w:pPr>
      <w:r w:rsidRPr="00714AFF">
        <w:t xml:space="preserve">Принцип дії </w:t>
      </w:r>
      <w:proofErr w:type="spellStart"/>
      <w:r w:rsidRPr="00714AFF">
        <w:t>струмообмежуючого</w:t>
      </w:r>
      <w:proofErr w:type="spellEnd"/>
      <w:r w:rsidRPr="00714AFF">
        <w:t xml:space="preserve"> реактора.</w:t>
      </w:r>
    </w:p>
    <w:p w14:paraId="05A0B6C6" w14:textId="77777777" w:rsidR="00221D97" w:rsidRPr="00714AFF" w:rsidRDefault="00221D97" w:rsidP="00221D97">
      <w:pPr>
        <w:ind w:left="2831" w:firstLine="1"/>
      </w:pPr>
      <w:r w:rsidRPr="00714AFF">
        <w:br w:type="page"/>
      </w:r>
    </w:p>
    <w:p w14:paraId="01908D5F" w14:textId="77777777" w:rsidR="00221D97" w:rsidRPr="00CD1812" w:rsidRDefault="00221D97" w:rsidP="006A7F3D">
      <w:pPr>
        <w:pStyle w:val="1"/>
      </w:pPr>
      <w:bookmarkStart w:id="136" w:name="_Toc397437190"/>
      <w:r w:rsidRPr="00CD1812">
        <w:lastRenderedPageBreak/>
        <w:t>Дослідження режиму напруги і вибір засобів підвищення якості електричної енергії</w:t>
      </w:r>
      <w:bookmarkEnd w:id="136"/>
    </w:p>
    <w:p w14:paraId="218C14E9" w14:textId="77777777" w:rsidR="00221D97" w:rsidRPr="00907976" w:rsidRDefault="00221D97" w:rsidP="00907976">
      <w:r w:rsidRPr="00907976">
        <w:t>Мета роботи</w:t>
      </w:r>
      <w:r w:rsidR="00907976">
        <w:t xml:space="preserve"> – о</w:t>
      </w:r>
      <w:r w:rsidRPr="00907976">
        <w:t>знайомлення із засобами регулювання напруги для забезпечення допустимих відхилень напруги у споживачів.</w:t>
      </w:r>
    </w:p>
    <w:p w14:paraId="160AE63F" w14:textId="77777777" w:rsidR="00BC157B" w:rsidRPr="00CD1812" w:rsidRDefault="00BC157B" w:rsidP="006A7F3D">
      <w:pPr>
        <w:pStyle w:val="2"/>
      </w:pPr>
      <w:bookmarkStart w:id="137" w:name="_Toc397437191"/>
      <w:r w:rsidRPr="00CD1812">
        <w:t>Основні теоретичні відомості</w:t>
      </w:r>
      <w:bookmarkEnd w:id="137"/>
    </w:p>
    <w:p w14:paraId="3B2FB553" w14:textId="77777777" w:rsidR="00BC157B" w:rsidRPr="00CD1812" w:rsidRDefault="00BC157B" w:rsidP="00BC157B">
      <w:r w:rsidRPr="00CD1812">
        <w:t>У розподільних мережах 6-10 кВ підтримка допустимого рівня напруги на затискачах споживачів забезпечується використанням регулюючих можливостей центрів живлення (ЦЖ) і розподільних трансформаторів (РТ). У ЦЖ можливо автоматичне регулювання напруги в заданому діапазоні за допомогою регулятора (БАР), що реагує на зміну навантаження системи. Регулювання РТ з ПБЗ здійснюється установкою відповідних відгалужень, в результаті чого змінюється коефіцієнт трансформації. Перестановці відповідних відгалужень мережевих трансформаторів проводиться при знятій напрузі, в основному, один раз в сезон. У зв'язку з цим виникає завдання вибору такого поєднання відгалужень з законом регулювання ЦЖ, при якому протягом тривалого періоду було б можливим підтримка відхилень напруги у споживачів (в мережі НН) в допустимих межах.</w:t>
      </w:r>
    </w:p>
    <w:p w14:paraId="304BF65A" w14:textId="77777777" w:rsidR="00BC157B" w:rsidRPr="00CD1812" w:rsidRDefault="00BC157B" w:rsidP="00BC157B">
      <w:r w:rsidRPr="00CD1812">
        <w:t>Вибір закону регулювання в ЦЖ та ступені регулювання кожного трансформатора визначається двома режимами роботи мережі при максимальних і мінімальних навантаженнях однорідних споживачів.</w:t>
      </w:r>
    </w:p>
    <w:p w14:paraId="6D369789" w14:textId="77777777" w:rsidR="00BC157B" w:rsidRPr="00CD1812" w:rsidRDefault="00BC157B" w:rsidP="00BC157B">
      <w:r w:rsidRPr="00CD1812">
        <w:t>Відхилення напруги у споживача визначається співвідношенням:</w:t>
      </w:r>
    </w:p>
    <w:p w14:paraId="62604F7D" w14:textId="77777777" w:rsidR="00BC157B" w:rsidRPr="00CD1812" w:rsidRDefault="00BC157B" w:rsidP="00BC157B">
      <w:pPr>
        <w:pStyle w:val="Equation"/>
      </w:pPr>
      <w:r>
        <w:tab/>
      </w:r>
      <w:r w:rsidRPr="00A766B2">
        <w:rPr>
          <w:position w:val="-16"/>
        </w:rPr>
        <w:object w:dxaOrig="4320" w:dyaOrig="440" w14:anchorId="2576E61D">
          <v:shape id="_x0000_i1165" type="#_x0000_t75" style="width:3in;height:21.6pt" o:ole="">
            <v:imagedata r:id="rId317" o:title=""/>
          </v:shape>
          <o:OLEObject Type="Embed" ProgID="Equation.DSMT4" ShapeID="_x0000_i1165" DrawAspect="Content" ObjectID="_1679129539" r:id="rId318"/>
        </w:object>
      </w:r>
      <w:r>
        <w:tab/>
        <w:t>(</w:t>
      </w:r>
      <w:bookmarkStart w:id="138" w:name="Equat_2014JCMbsh_22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1</w:t>
        </w:r>
      </w:fldSimple>
      <w:bookmarkEnd w:id="138"/>
      <w:r>
        <w:t>)</w:t>
      </w:r>
    </w:p>
    <w:p w14:paraId="23D65DD5" w14:textId="77777777" w:rsidR="00BC157B" w:rsidRPr="00CD1812" w:rsidRDefault="00942F33" w:rsidP="00BC157B">
      <w:pPr>
        <w:pStyle w:val="EquationComment"/>
      </w:pPr>
      <w:r>
        <w:t xml:space="preserve">де </w:t>
      </w:r>
      <w:proofErr w:type="spellStart"/>
      <w:r w:rsidR="00BC157B" w:rsidRPr="00CD1812">
        <w:rPr>
          <w:i/>
          <w:iCs/>
        </w:rPr>
        <w:t>Е</w:t>
      </w:r>
      <w:r w:rsidR="00BC157B" w:rsidRPr="00CD1812">
        <w:rPr>
          <w:iCs/>
          <w:vertAlign w:val="subscript"/>
        </w:rPr>
        <w:t>п</w:t>
      </w:r>
      <w:proofErr w:type="spellEnd"/>
      <w:r w:rsidR="00BC157B" w:rsidRPr="00CD1812">
        <w:rPr>
          <w:i/>
          <w:iCs/>
        </w:rPr>
        <w:t xml:space="preserve"> </w:t>
      </w:r>
      <w:r w:rsidR="00BC157B" w:rsidRPr="00CD1812">
        <w:rPr>
          <w:iCs/>
        </w:rPr>
        <w:t>–</w:t>
      </w:r>
      <w:r w:rsidR="00BC157B" w:rsidRPr="00CD1812">
        <w:t xml:space="preserve"> надбавка напруги, що створюється в ЦЖ;</w:t>
      </w:r>
      <w:r w:rsidRPr="00942F33">
        <w:t xml:space="preserve"> </w:t>
      </w:r>
      <w:r w:rsidR="00BC157B" w:rsidRPr="00CD1812">
        <w:rPr>
          <w:i/>
        </w:rPr>
        <w:t>Е</w:t>
      </w:r>
      <w:r w:rsidR="00BC157B" w:rsidRPr="00CD1812">
        <w:rPr>
          <w:vertAlign w:val="subscript"/>
        </w:rPr>
        <w:t>т</w:t>
      </w:r>
      <w:r w:rsidR="00BC157B" w:rsidRPr="00CD1812">
        <w:t xml:space="preserve"> – надбавка напруги РТ;</w:t>
      </w:r>
      <w:r w:rsidRPr="00942F33">
        <w:t xml:space="preserve"> </w:t>
      </w:r>
      <w:r w:rsidR="00BC157B">
        <w:rPr>
          <w:i/>
          <w:iCs/>
          <w:position w:val="-12"/>
        </w:rPr>
        <w:object w:dxaOrig="1740" w:dyaOrig="380" w14:anchorId="5D669A62">
          <v:shape id="_x0000_i1166" type="#_x0000_t75" style="width:87pt;height:18.6pt" o:ole="">
            <v:imagedata r:id="rId319" o:title=""/>
          </v:shape>
          <o:OLEObject Type="Embed" ProgID="Equation.DSMT4" ShapeID="_x0000_i1166" DrawAspect="Content" ObjectID="_1679129540" r:id="rId320"/>
        </w:object>
      </w:r>
      <w:r w:rsidR="00BC157B" w:rsidRPr="00CD1812">
        <w:t xml:space="preserve"> – втрати напруги в розподільчій мережі 6-10 кВ, РТ і мережі 0,38</w:t>
      </w:r>
      <w:r>
        <w:rPr>
          <w:lang w:val="en-US"/>
        </w:rPr>
        <w:t> </w:t>
      </w:r>
      <w:r w:rsidR="00BC157B" w:rsidRPr="00CD1812">
        <w:t>кВ відповідно;</w:t>
      </w:r>
      <w:r w:rsidRPr="00942F33">
        <w:t xml:space="preserve"> </w:t>
      </w:r>
      <w:r w:rsidR="00BC157B" w:rsidRPr="00CD1812">
        <w:rPr>
          <w:i/>
        </w:rPr>
        <w:t>β</w:t>
      </w:r>
      <w:r w:rsidR="00BC157B" w:rsidRPr="00CD1812">
        <w:t xml:space="preserve"> – коефіцієнт завантаження.</w:t>
      </w:r>
    </w:p>
    <w:p w14:paraId="71DA6BAC" w14:textId="77777777" w:rsidR="00BC157B" w:rsidRPr="00CD1812" w:rsidRDefault="00BC157B" w:rsidP="00BC157B">
      <w:r w:rsidRPr="00CD1812">
        <w:t xml:space="preserve">За результатами розрахунку максимального і мінімального режимів визначають три граничних значення надбавок напруги ЦП – </w:t>
      </w:r>
      <w:r w:rsidRPr="00A766B2">
        <w:rPr>
          <w:position w:val="-16"/>
        </w:rPr>
        <w:object w:dxaOrig="1480" w:dyaOrig="420" w14:anchorId="443D961D">
          <v:shape id="_x0000_i1167" type="#_x0000_t75" style="width:74.4pt;height:21pt" o:ole="">
            <v:imagedata r:id="rId321" o:title=""/>
          </v:shape>
          <o:OLEObject Type="Embed" ProgID="Equation.DSMT4" ShapeID="_x0000_i1167" DrawAspect="Content" ObjectID="_1679129541" r:id="rId322"/>
        </w:object>
      </w:r>
      <w:r w:rsidRPr="00CD1812">
        <w:t xml:space="preserve">, які і </w:t>
      </w:r>
      <w:r w:rsidRPr="00CD1812">
        <w:lastRenderedPageBreak/>
        <w:t xml:space="preserve">визначають діапазон дії регулятора ЦЖ в залежності </w:t>
      </w:r>
      <w:r w:rsidR="00942F33">
        <w:t xml:space="preserve">від режиму роботи мережі (рис. </w:t>
      </w:r>
      <w:r w:rsidR="00942F33">
        <w:fldChar w:fldCharType="begin"/>
      </w:r>
      <w:r w:rsidR="00942F33">
        <w:instrText xml:space="preserve"> REF Fig_2014JCMbsh_41 \h </w:instrText>
      </w:r>
      <w:r w:rsidR="00942F33"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1</w:t>
      </w:r>
      <w:r w:rsidR="00942F33">
        <w:fldChar w:fldCharType="end"/>
      </w:r>
      <w:r w:rsidRPr="00CD1812">
        <w:t>).</w:t>
      </w:r>
    </w:p>
    <w:p w14:paraId="6361A7A2" w14:textId="77777777" w:rsidR="00BC157B" w:rsidRDefault="00BC157B" w:rsidP="00BC157B">
      <w:pPr>
        <w:pStyle w:val="Figure"/>
      </w:pPr>
      <w:r w:rsidRPr="00CD1812">
        <w:object w:dxaOrig="6457" w:dyaOrig="6007" w14:anchorId="09B4C1B0">
          <v:shape id="_x0000_i1168" type="#_x0000_t75" style="width:256.2pt;height:239.4pt" o:ole="">
            <v:imagedata r:id="rId323" o:title=""/>
          </v:shape>
          <o:OLEObject Type="Embed" ProgID="Visio.Drawing.11" ShapeID="_x0000_i1168" DrawAspect="Content" ObjectID="_1679129542" r:id="rId324"/>
        </w:object>
      </w:r>
    </w:p>
    <w:p w14:paraId="3468DF53" w14:textId="77777777" w:rsidR="00BC157B" w:rsidRPr="00CD1812" w:rsidRDefault="00942F33" w:rsidP="00942F33">
      <w:pPr>
        <w:pStyle w:val="FigureName"/>
      </w:pPr>
      <w:r>
        <w:t xml:space="preserve">Рис. </w:t>
      </w:r>
      <w:bookmarkStart w:id="139" w:name="Fig_2014JCMbsh_41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1</w:t>
        </w:r>
      </w:fldSimple>
      <w:bookmarkEnd w:id="139"/>
      <w:r>
        <w:t>.</w:t>
      </w:r>
    </w:p>
    <w:p w14:paraId="364C3517" w14:textId="77777777" w:rsidR="00BC157B" w:rsidRPr="00CD1812" w:rsidRDefault="00BC157B" w:rsidP="00BC157B">
      <w:r>
        <w:rPr>
          <w:position w:val="-16"/>
        </w:rPr>
        <w:object w:dxaOrig="1480" w:dyaOrig="420" w14:anchorId="767726AB">
          <v:shape id="_x0000_i1169" type="#_x0000_t75" style="width:74.4pt;height:21pt" o:ole="">
            <v:imagedata r:id="rId325" o:title=""/>
          </v:shape>
          <o:OLEObject Type="Embed" ProgID="Equation.DSMT4" ShapeID="_x0000_i1169" DrawAspect="Content" ObjectID="_1679129543" r:id="rId326"/>
        </w:object>
      </w:r>
      <w:r w:rsidRPr="00CD1812">
        <w:t xml:space="preserve"> визначаються за трьома контрольними точками.</w:t>
      </w:r>
    </w:p>
    <w:p w14:paraId="249D8734" w14:textId="77777777" w:rsidR="00BC157B" w:rsidRPr="00CD1812" w:rsidRDefault="00BC157B" w:rsidP="00BC157B">
      <w:r w:rsidRPr="00CD1812">
        <w:t xml:space="preserve">Перша з них (TI) вибирається по умові максимального режиму на шинах 0,4 кВ найближчого до ЦП РТ при 0-й надбавці розподільного трансформатора. Такою точкою можна вважати шини того РТ, для якого </w:t>
      </w:r>
      <w:r w:rsidRPr="00A766B2">
        <w:rPr>
          <w:position w:val="-12"/>
        </w:rPr>
        <w:object w:dxaOrig="980" w:dyaOrig="380" w14:anchorId="541374FE">
          <v:shape id="_x0000_i1170" type="#_x0000_t75" style="width:48.6pt;height:18.6pt" o:ole="">
            <v:imagedata r:id="rId327" o:title=""/>
          </v:shape>
          <o:OLEObject Type="Embed" ProgID="Equation.DSMT4" ShapeID="_x0000_i1170" DrawAspect="Content" ObjectID="_1679129544" r:id="rId328"/>
        </w:object>
      </w:r>
      <w:r w:rsidRPr="00CD1812">
        <w:t xml:space="preserve">. </w:t>
      </w:r>
      <w:proofErr w:type="spellStart"/>
      <w:r w:rsidRPr="00CD1812">
        <w:rPr>
          <w:i/>
        </w:rPr>
        <w:t>Е</w:t>
      </w:r>
      <w:r w:rsidRPr="00CD1812">
        <w:rPr>
          <w:vertAlign w:val="subscript"/>
        </w:rPr>
        <w:t>п</w:t>
      </w:r>
      <w:proofErr w:type="spellEnd"/>
      <w:r w:rsidRPr="00CD1812">
        <w:t xml:space="preserve"> вибирається таким чином, щоб при підвищенні напруги ЦП відхилення напруги в цій точці не перевищувало </w:t>
      </w:r>
      <w:r w:rsidRPr="00A766B2">
        <w:rPr>
          <w:position w:val="-16"/>
        </w:rPr>
        <w:object w:dxaOrig="800" w:dyaOrig="460" w14:anchorId="097C0C51">
          <v:shape id="_x0000_i1171" type="#_x0000_t75" style="width:39.6pt;height:23.4pt" o:ole="">
            <v:imagedata r:id="rId329" o:title=""/>
          </v:shape>
          <o:OLEObject Type="Embed" ProgID="Equation.DSMT4" ShapeID="_x0000_i1171" DrawAspect="Content" ObjectID="_1679129545" r:id="rId330"/>
        </w:object>
      </w:r>
      <w:r w:rsidRPr="00CD1812">
        <w:t xml:space="preserve"> і визначалося за співвідношенням:</w:t>
      </w:r>
    </w:p>
    <w:p w14:paraId="4A58932F" w14:textId="77777777" w:rsidR="00BC157B" w:rsidRPr="00CD1812" w:rsidRDefault="00BC157B" w:rsidP="00BC157B">
      <w:pPr>
        <w:pStyle w:val="Equation"/>
      </w:pPr>
      <w:r>
        <w:tab/>
      </w:r>
      <w:r w:rsidRPr="00A766B2">
        <w:rPr>
          <w:position w:val="-16"/>
        </w:rPr>
        <w:object w:dxaOrig="4900" w:dyaOrig="460" w14:anchorId="76F1434F">
          <v:shape id="_x0000_i1172" type="#_x0000_t75" style="width:245.4pt;height:23.4pt" o:ole="">
            <v:imagedata r:id="rId331" o:title=""/>
          </v:shape>
          <o:OLEObject Type="Embed" ProgID="Equation.DSMT4" ShapeID="_x0000_i1172" DrawAspect="Content" ObjectID="_1679129546" r:id="rId332"/>
        </w:object>
      </w:r>
      <w:r>
        <w:tab/>
        <w:t>(</w:t>
      </w:r>
      <w:bookmarkStart w:id="140" w:name="Equat_2014JCMbsh_23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2</w:t>
        </w:r>
      </w:fldSimple>
      <w:bookmarkEnd w:id="140"/>
      <w:r>
        <w:t>)</w:t>
      </w:r>
    </w:p>
    <w:p w14:paraId="43133BE1" w14:textId="77777777" w:rsidR="00BC157B" w:rsidRDefault="00BC157B" w:rsidP="00BC157B">
      <w:r w:rsidRPr="00CD1812">
        <w:t xml:space="preserve">В даному випадку </w:t>
      </w:r>
      <w:r w:rsidRPr="00A766B2">
        <w:rPr>
          <w:position w:val="-12"/>
        </w:rPr>
        <w:object w:dxaOrig="980" w:dyaOrig="380" w14:anchorId="20B01D45">
          <v:shape id="_x0000_i1173" type="#_x0000_t75" style="width:48.6pt;height:18.6pt" o:ole="">
            <v:imagedata r:id="rId333" o:title=""/>
          </v:shape>
          <o:OLEObject Type="Embed" ProgID="Equation.DSMT4" ShapeID="_x0000_i1173" DrawAspect="Content" ObjectID="_1679129547" r:id="rId334"/>
        </w:object>
      </w:r>
      <w:r w:rsidRPr="00CD1812">
        <w:t xml:space="preserve">, </w:t>
      </w:r>
      <w:r w:rsidRPr="00CD1812">
        <w:rPr>
          <w:i/>
        </w:rPr>
        <w:t>Е</w:t>
      </w:r>
      <w:r w:rsidRPr="00CD1812">
        <w:rPr>
          <w:vertAlign w:val="subscript"/>
        </w:rPr>
        <w:t>т</w:t>
      </w:r>
      <w:r w:rsidRPr="00CD1812">
        <w:t xml:space="preserve">=0; </w:t>
      </w:r>
      <w:r w:rsidRPr="00A766B2">
        <w:rPr>
          <w:position w:val="-12"/>
        </w:rPr>
        <w:object w:dxaOrig="980" w:dyaOrig="380" w14:anchorId="1F5FA561">
          <v:shape id="_x0000_i1174" type="#_x0000_t75" style="width:48.6pt;height:18.6pt" o:ole="">
            <v:imagedata r:id="rId335" o:title=""/>
          </v:shape>
          <o:OLEObject Type="Embed" ProgID="Equation.DSMT4" ShapeID="_x0000_i1174" DrawAspect="Content" ObjectID="_1679129548" r:id="rId336"/>
        </w:object>
      </w:r>
      <w:r w:rsidRPr="00CD1812">
        <w:t xml:space="preserve">, </w:t>
      </w:r>
      <w:r w:rsidRPr="00CD1812">
        <w:rPr>
          <w:i/>
        </w:rPr>
        <w:t>β</w:t>
      </w:r>
      <w:r w:rsidRPr="00CD1812">
        <w:t xml:space="preserve">=1, тобто </w:t>
      </w:r>
      <w:r w:rsidRPr="00A766B2">
        <w:rPr>
          <w:position w:val="-16"/>
        </w:rPr>
        <w:object w:dxaOrig="2140" w:dyaOrig="460" w14:anchorId="33582E64">
          <v:shape id="_x0000_i1175" type="#_x0000_t75" style="width:107.4pt;height:23.4pt" o:ole="">
            <v:imagedata r:id="rId337" o:title=""/>
          </v:shape>
          <o:OLEObject Type="Embed" ProgID="Equation.DSMT4" ShapeID="_x0000_i1175" DrawAspect="Content" ObjectID="_1679129549" r:id="rId338"/>
        </w:object>
      </w:r>
      <w:r w:rsidRPr="00CD1812">
        <w:t xml:space="preserve"> У міру віддалення трансформаторів від ЦП (що виражається в збільшенні </w:t>
      </w:r>
      <w:r w:rsidRPr="00A766B2">
        <w:rPr>
          <w:position w:val="-12"/>
        </w:rPr>
        <w:object w:dxaOrig="540" w:dyaOrig="380" w14:anchorId="58F875FD">
          <v:shape id="_x0000_i1176" type="#_x0000_t75" style="width:27pt;height:18.6pt" o:ole="">
            <v:imagedata r:id="rId339" o:title=""/>
          </v:shape>
          <o:OLEObject Type="Embed" ProgID="Equation.DSMT4" ShapeID="_x0000_i1176" DrawAspect="Content" ObjectID="_1679129550" r:id="rId340"/>
        </w:object>
      </w:r>
      <w:r w:rsidRPr="00CD1812">
        <w:t>), рівень напруги на шинах 10 кВ буде знижуватися у відповідності з лінією 1 (</w:t>
      </w:r>
      <w:r w:rsidR="00942F33">
        <w:t>рис.</w:t>
      </w:r>
      <w:r w:rsidR="00942F33">
        <w:rPr>
          <w:lang w:val="en-US"/>
        </w:rPr>
        <w:t> </w:t>
      </w:r>
      <w:r w:rsidR="00942F33">
        <w:fldChar w:fldCharType="begin"/>
      </w:r>
      <w:r w:rsidR="00942F33">
        <w:instrText xml:space="preserve"> REF Fig_2014JCMbsh_42 \h </w:instrText>
      </w:r>
      <w:r w:rsidR="00942F33"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2</w:t>
      </w:r>
      <w:r w:rsidR="00942F33">
        <w:fldChar w:fldCharType="end"/>
      </w:r>
      <w:r w:rsidRPr="00CD1812">
        <w:t>).</w:t>
      </w:r>
    </w:p>
    <w:p w14:paraId="53ECFD5B" w14:textId="77777777" w:rsidR="00942F33" w:rsidRDefault="00942F33" w:rsidP="00942F33">
      <w:pPr>
        <w:pStyle w:val="Figure"/>
      </w:pPr>
      <w:r w:rsidRPr="00CD1812">
        <w:object w:dxaOrig="9014" w:dyaOrig="8847" w14:anchorId="4ED34593">
          <v:shape id="_x0000_i1177" type="#_x0000_t75" style="width:382.8pt;height:378pt" o:ole="">
            <v:imagedata r:id="rId341" o:title=""/>
          </v:shape>
          <o:OLEObject Type="Embed" ProgID="Visio.Drawing.11" ShapeID="_x0000_i1177" DrawAspect="Content" ObjectID="_1679129551" r:id="rId342"/>
        </w:object>
      </w:r>
    </w:p>
    <w:p w14:paraId="45C06500" w14:textId="77777777" w:rsidR="00942F33" w:rsidRPr="00CD1812" w:rsidRDefault="00942F33" w:rsidP="00942F33">
      <w:pPr>
        <w:pStyle w:val="FigureName"/>
      </w:pPr>
      <w:r>
        <w:t xml:space="preserve">Рис. </w:t>
      </w:r>
      <w:bookmarkStart w:id="141" w:name="Fig_2014JCMbsh_42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2</w:t>
        </w:r>
      </w:fldSimple>
      <w:bookmarkEnd w:id="141"/>
      <w:r>
        <w:t>.</w:t>
      </w:r>
    </w:p>
    <w:p w14:paraId="00EF7BC8" w14:textId="77777777" w:rsidR="00BC157B" w:rsidRPr="00CD1812" w:rsidRDefault="00BC157B" w:rsidP="00BC157B">
      <w:r w:rsidRPr="00CD1812">
        <w:t xml:space="preserve">Для забезпечення нормального відхилення; в режимі мінімальних навантажень визначаються дві добавки </w:t>
      </w:r>
      <w:r w:rsidRPr="00A766B2">
        <w:rPr>
          <w:position w:val="-16"/>
        </w:rPr>
        <w:object w:dxaOrig="720" w:dyaOrig="420" w14:anchorId="1A20EA00">
          <v:shape id="_x0000_i1178" type="#_x0000_t75" style="width:36pt;height:21pt" o:ole="">
            <v:imagedata r:id="rId343" o:title=""/>
          </v:shape>
          <o:OLEObject Type="Embed" ProgID="Equation.DSMT4" ShapeID="_x0000_i1178" DrawAspect="Content" ObjectID="_1679129552" r:id="rId344"/>
        </w:object>
      </w:r>
      <w:r w:rsidRPr="00CD1812">
        <w:t xml:space="preserve"> и </w:t>
      </w:r>
      <w:r w:rsidRPr="00A766B2">
        <w:rPr>
          <w:position w:val="-12"/>
        </w:rPr>
        <w:object w:dxaOrig="780" w:dyaOrig="380" w14:anchorId="7BBDD46B">
          <v:shape id="_x0000_i1179" type="#_x0000_t75" style="width:39pt;height:18.6pt" o:ole="">
            <v:imagedata r:id="rId345" o:title=""/>
          </v:shape>
          <o:OLEObject Type="Embed" ProgID="Equation.DSMT4" ShapeID="_x0000_i1179" DrawAspect="Content" ObjectID="_1679129553" r:id="rId346"/>
        </w:object>
      </w:r>
      <w:r w:rsidRPr="00CD1812">
        <w:t>.</w:t>
      </w:r>
    </w:p>
    <w:p w14:paraId="7E6C65C5" w14:textId="77777777" w:rsidR="00BC157B" w:rsidRPr="00CD1812" w:rsidRDefault="00BC157B" w:rsidP="00BC157B">
      <w:r w:rsidRPr="00CD1812">
        <w:t xml:space="preserve">Верхня допустима межа визначається для шин 0,4 кВ найближчого РТ з максимальною надбавкою напруги </w:t>
      </w:r>
      <w:proofErr w:type="spellStart"/>
      <w:r w:rsidRPr="00EA1925">
        <w:rPr>
          <w:i/>
        </w:rPr>
        <w:t>E</w:t>
      </w:r>
      <w:r w:rsidRPr="00EA1925">
        <w:rPr>
          <w:vertAlign w:val="subscript"/>
        </w:rPr>
        <w:t>т</w:t>
      </w:r>
      <w:proofErr w:type="spellEnd"/>
      <w:r w:rsidRPr="00CD1812">
        <w:t xml:space="preserve"> (пряма 3, </w:t>
      </w:r>
      <w:r w:rsidR="00EA1925">
        <w:t xml:space="preserve">рис. </w:t>
      </w:r>
      <w:r w:rsidR="00EA1925">
        <w:fldChar w:fldCharType="begin"/>
      </w:r>
      <w:r w:rsidR="00EA1925">
        <w:instrText xml:space="preserve"> REF Fig_2014JCMbsh_42 \h </w:instrText>
      </w:r>
      <w:r w:rsidR="00EA1925"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2</w:t>
      </w:r>
      <w:r w:rsidR="00EA1925">
        <w:fldChar w:fldCharType="end"/>
      </w:r>
      <w:r w:rsidRPr="00CD1812">
        <w:t>).</w:t>
      </w:r>
    </w:p>
    <w:p w14:paraId="1F8926AA" w14:textId="77777777" w:rsidR="00BC157B" w:rsidRPr="00CD1812" w:rsidRDefault="00BC157B" w:rsidP="00BC157B">
      <w:pPr>
        <w:pStyle w:val="Equation"/>
      </w:pPr>
      <w:r>
        <w:rPr>
          <w:position w:val="-16"/>
        </w:rPr>
        <w:tab/>
      </w:r>
      <w:r>
        <w:rPr>
          <w:position w:val="-16"/>
        </w:rPr>
        <w:object w:dxaOrig="5120" w:dyaOrig="460" w14:anchorId="3C8B0595">
          <v:shape id="_x0000_i1180" type="#_x0000_t75" style="width:255.6pt;height:23.4pt" o:ole="">
            <v:imagedata r:id="rId347" o:title=""/>
          </v:shape>
          <o:OLEObject Type="Embed" ProgID="Equation.DSMT4" ShapeID="_x0000_i1180" DrawAspect="Content" ObjectID="_1679129554" r:id="rId348"/>
        </w:object>
      </w:r>
      <w:r w:rsidRPr="00CD1812">
        <w:t>.</w:t>
      </w:r>
      <w:r>
        <w:tab/>
        <w:t>(</w:t>
      </w:r>
      <w:bookmarkStart w:id="142" w:name="Equat_2014JCMbsh_24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3</w:t>
        </w:r>
      </w:fldSimple>
      <w:bookmarkEnd w:id="142"/>
      <w:r>
        <w:t>)</w:t>
      </w:r>
    </w:p>
    <w:p w14:paraId="6B9CFC94" w14:textId="77777777" w:rsidR="00BC157B" w:rsidRPr="00CD1812" w:rsidRDefault="00BC157B" w:rsidP="00BC157B">
      <w:r w:rsidRPr="00CD1812">
        <w:t xml:space="preserve">В даному випадку </w:t>
      </w:r>
      <w:r w:rsidRPr="00A766B2">
        <w:rPr>
          <w:position w:val="-12"/>
        </w:rPr>
        <w:object w:dxaOrig="980" w:dyaOrig="380" w14:anchorId="3C61F095">
          <v:shape id="_x0000_i1181" type="#_x0000_t75" style="width:48.6pt;height:18.6pt" o:ole="">
            <v:imagedata r:id="rId349" o:title=""/>
          </v:shape>
          <o:OLEObject Type="Embed" ProgID="Equation.DSMT4" ShapeID="_x0000_i1181" DrawAspect="Content" ObjectID="_1679129555" r:id="rId350"/>
        </w:object>
      </w:r>
      <w:r w:rsidRPr="00CD1812">
        <w:t>, тобто</w:t>
      </w:r>
    </w:p>
    <w:p w14:paraId="0092BC25" w14:textId="77777777" w:rsidR="00BC157B" w:rsidRPr="00CD1812" w:rsidRDefault="00BC157B" w:rsidP="00BC157B">
      <w:pPr>
        <w:pStyle w:val="Equation"/>
      </w:pPr>
      <w:r>
        <w:tab/>
      </w:r>
      <w:r w:rsidRPr="00A766B2">
        <w:rPr>
          <w:position w:val="-16"/>
        </w:rPr>
        <w:object w:dxaOrig="4360" w:dyaOrig="460" w14:anchorId="14575A99">
          <v:shape id="_x0000_i1182" type="#_x0000_t75" style="width:218.4pt;height:23.4pt" o:ole="">
            <v:imagedata r:id="rId351" o:title=""/>
          </v:shape>
          <o:OLEObject Type="Embed" ProgID="Equation.DSMT4" ShapeID="_x0000_i1182" DrawAspect="Content" ObjectID="_1679129556" r:id="rId352"/>
        </w:object>
      </w:r>
      <w:r>
        <w:tab/>
        <w:t>(</w:t>
      </w:r>
      <w:bookmarkStart w:id="143" w:name="Equat_2014JCMbsh_25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4</w:t>
        </w:r>
      </w:fldSimple>
      <w:bookmarkEnd w:id="143"/>
      <w:r>
        <w:t>)</w:t>
      </w:r>
    </w:p>
    <w:p w14:paraId="18488D05" w14:textId="77777777" w:rsidR="00BC157B" w:rsidRPr="00CD1812" w:rsidRDefault="00BC157B" w:rsidP="00BC157B">
      <w:r w:rsidRPr="00CD1812">
        <w:lastRenderedPageBreak/>
        <w:t xml:space="preserve">Нижня допустима межа визначається до найбільш віддаленого споживача в мережі 0,38 кВ, підключеного до шин останнього РТ з найменшою добавкою напруги (пряма 5, </w:t>
      </w:r>
      <w:r w:rsidR="00EA1925">
        <w:t xml:space="preserve">рис. </w:t>
      </w:r>
      <w:r w:rsidR="00EA1925">
        <w:fldChar w:fldCharType="begin"/>
      </w:r>
      <w:r w:rsidR="00EA1925">
        <w:instrText xml:space="preserve"> REF Fig_2014JCMbsh_42 \h </w:instrText>
      </w:r>
      <w:r w:rsidR="00EA1925"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2</w:t>
      </w:r>
      <w:r w:rsidR="00EA1925">
        <w:fldChar w:fldCharType="end"/>
      </w:r>
      <w:r w:rsidRPr="00CD1812">
        <w:t xml:space="preserve">). </w:t>
      </w:r>
    </w:p>
    <w:p w14:paraId="3256A76D" w14:textId="77777777" w:rsidR="00BC157B" w:rsidRPr="00CD1812" w:rsidRDefault="00BC157B" w:rsidP="00BC157B">
      <w:pPr>
        <w:pStyle w:val="Equation"/>
      </w:pPr>
      <w:r>
        <w:tab/>
      </w:r>
      <w:r w:rsidRPr="00A766B2">
        <w:rPr>
          <w:position w:val="-16"/>
        </w:rPr>
        <w:object w:dxaOrig="5100" w:dyaOrig="460" w14:anchorId="763B6A95">
          <v:shape id="_x0000_i1183" type="#_x0000_t75" style="width:255pt;height:23.4pt" o:ole="">
            <v:imagedata r:id="rId353" o:title=""/>
          </v:shape>
          <o:OLEObject Type="Embed" ProgID="Equation.DSMT4" ShapeID="_x0000_i1183" DrawAspect="Content" ObjectID="_1679129557" r:id="rId354"/>
        </w:object>
      </w:r>
      <w:r>
        <w:tab/>
        <w:t>(</w:t>
      </w:r>
      <w:bookmarkStart w:id="144" w:name="Equat_2014JCMbsh_26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5</w:t>
        </w:r>
      </w:fldSimple>
      <w:bookmarkEnd w:id="144"/>
      <w:r>
        <w:t>)</w:t>
      </w:r>
    </w:p>
    <w:p w14:paraId="4161BED3" w14:textId="77777777" w:rsidR="00BC157B" w:rsidRPr="00CD1812" w:rsidRDefault="00BC157B" w:rsidP="00BC157B">
      <w:r w:rsidRPr="00CD1812">
        <w:t xml:space="preserve">Для мереж c однорідними навантаженнями при правильно вибраному законі зустрічного регулювання і відповідної розстановці відгалужень на РТ можуть бути забезпечені прийнятні відхилення напруги на затискачах електроприймачів при найбільшій втраті напруги </w:t>
      </w:r>
      <w:r w:rsidRPr="00A766B2">
        <w:rPr>
          <w:position w:val="-12"/>
        </w:rPr>
        <w:object w:dxaOrig="1820" w:dyaOrig="380" w14:anchorId="6074CF83">
          <v:shape id="_x0000_i1184" type="#_x0000_t75" style="width:90.6pt;height:18.6pt" o:ole="">
            <v:imagedata r:id="rId355" o:title=""/>
          </v:shape>
          <o:OLEObject Type="Embed" ProgID="Equation.DSMT4" ShapeID="_x0000_i1184" DrawAspect="Content" ObjectID="_1679129558" r:id="rId356"/>
        </w:object>
      </w:r>
      <w:r w:rsidRPr="00CD1812">
        <w:t>.</w:t>
      </w:r>
    </w:p>
    <w:p w14:paraId="5DE28C04" w14:textId="77777777" w:rsidR="00BC157B" w:rsidRPr="00CD1812" w:rsidRDefault="00BC157B" w:rsidP="00BC157B">
      <w:r w:rsidRPr="00CD1812">
        <w:t>Число ступенів, що використовуються визначається за формулою:</w:t>
      </w:r>
    </w:p>
    <w:p w14:paraId="57225210" w14:textId="77777777" w:rsidR="00BC157B" w:rsidRPr="00CD1812" w:rsidRDefault="00BC157B" w:rsidP="00BC157B">
      <w:pPr>
        <w:pStyle w:val="Equation"/>
      </w:pPr>
      <w:r>
        <w:rPr>
          <w:position w:val="-34"/>
        </w:rPr>
        <w:tab/>
      </w:r>
      <w:r>
        <w:rPr>
          <w:position w:val="-34"/>
        </w:rPr>
        <w:object w:dxaOrig="1340" w:dyaOrig="780" w14:anchorId="7C49B851">
          <v:shape id="_x0000_i1185" type="#_x0000_t75" style="width:66.6pt;height:39pt" o:ole="">
            <v:imagedata r:id="rId357" o:title=""/>
          </v:shape>
          <o:OLEObject Type="Embed" ProgID="Equation.DSMT4" ShapeID="_x0000_i1185" DrawAspect="Content" ObjectID="_1679129559" r:id="rId358"/>
        </w:object>
      </w:r>
      <w:r w:rsidRPr="00CD1812">
        <w:t>,</w:t>
      </w:r>
      <w:r>
        <w:tab/>
        <w:t>(</w:t>
      </w:r>
      <w:bookmarkStart w:id="145" w:name="Equat_2014JCMbsh_27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Equat \s 1  \* MERGEFORMAT ">
        <w:r w:rsidR="00B134EB">
          <w:rPr>
            <w:noProof/>
          </w:rPr>
          <w:t>6</w:t>
        </w:r>
      </w:fldSimple>
      <w:bookmarkEnd w:id="145"/>
      <w:r>
        <w:t>)</w:t>
      </w:r>
    </w:p>
    <w:p w14:paraId="5AB31D22" w14:textId="77777777" w:rsidR="00BC157B" w:rsidRPr="00CD1812" w:rsidRDefault="00BC157B" w:rsidP="00BC157B">
      <w:pPr>
        <w:pStyle w:val="EquationComment"/>
      </w:pPr>
      <w:r w:rsidRPr="00CD1812">
        <w:t>де</w:t>
      </w:r>
      <w:r w:rsidRPr="00CD1812">
        <w:tab/>
      </w:r>
      <w:r w:rsidRPr="00A766B2">
        <w:rPr>
          <w:position w:val="-12"/>
        </w:rPr>
        <w:object w:dxaOrig="859" w:dyaOrig="380" w14:anchorId="3330F290">
          <v:shape id="_x0000_i1186" type="#_x0000_t75" style="width:42.6pt;height:18.6pt" o:ole="">
            <v:imagedata r:id="rId359" o:title=""/>
          </v:shape>
          <o:OLEObject Type="Embed" ProgID="Equation.DSMT4" ShapeID="_x0000_i1186" DrawAspect="Content" ObjectID="_1679129560" r:id="rId360"/>
        </w:object>
      </w:r>
      <w:r w:rsidRPr="00CD1812">
        <w:t xml:space="preserve"> – максимальна втрата напруги в мережі;</w:t>
      </w:r>
      <w:r w:rsidR="00EA1925" w:rsidRPr="00EA1925">
        <w:rPr>
          <w:lang w:val="ru-RU"/>
        </w:rPr>
        <w:t xml:space="preserve"> </w:t>
      </w:r>
      <w:r>
        <w:rPr>
          <w:position w:val="-12"/>
        </w:rPr>
        <w:object w:dxaOrig="499" w:dyaOrig="380" w14:anchorId="77D650F5">
          <v:shape id="_x0000_i1187" type="#_x0000_t75" style="width:24.6pt;height:18.6pt" o:ole="">
            <v:imagedata r:id="rId361" o:title=""/>
          </v:shape>
          <o:OLEObject Type="Embed" ProgID="Equation.DSMT4" ShapeID="_x0000_i1187" DrawAspect="Content" ObjectID="_1679129561" r:id="rId362"/>
        </w:object>
      </w:r>
      <w:r w:rsidRPr="00CD1812">
        <w:t xml:space="preserve"> – добавка напруги на одному ступені регулювання.</w:t>
      </w:r>
    </w:p>
    <w:p w14:paraId="24717BB8" w14:textId="77777777" w:rsidR="00BC157B" w:rsidRPr="00CD1812" w:rsidRDefault="00BC157B" w:rsidP="00BC157B">
      <w:r w:rsidRPr="00CD1812">
        <w:t>Вибір відгалужень проводиться за таблицею: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559"/>
        <w:gridCol w:w="1560"/>
        <w:gridCol w:w="1559"/>
        <w:gridCol w:w="1559"/>
        <w:gridCol w:w="1560"/>
      </w:tblGrid>
      <w:tr w:rsidR="00BC157B" w:rsidRPr="00CD1812" w14:paraId="5B3121E3" w14:textId="77777777" w:rsidTr="00942F33"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A3F792" w14:textId="77777777" w:rsidR="00BC157B" w:rsidRPr="00CD1812" w:rsidRDefault="00BC157B" w:rsidP="00942F33">
            <w:pPr>
              <w:pStyle w:val="TableHeader"/>
            </w:pPr>
            <w:proofErr w:type="spellStart"/>
            <w:r w:rsidRPr="00CD1812">
              <w:rPr>
                <w:i/>
              </w:rPr>
              <w:t>n</w:t>
            </w:r>
            <w:r w:rsidRPr="00CD1812">
              <w:rPr>
                <w:vertAlign w:val="subscript"/>
              </w:rPr>
              <w:t>ст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5D5895" w14:textId="77777777" w:rsidR="00BC157B" w:rsidRPr="00CD1812" w:rsidRDefault="00BC157B" w:rsidP="00942F33">
            <w:pPr>
              <w:pStyle w:val="TableBody"/>
            </w:pPr>
            <w:r w:rsidRPr="00CD1812">
              <w:t>1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1C1CFB" w14:textId="77777777" w:rsidR="00BC157B" w:rsidRPr="00CD1812" w:rsidRDefault="00BC157B" w:rsidP="00942F33">
            <w:pPr>
              <w:pStyle w:val="TableBody"/>
            </w:pPr>
            <w:r w:rsidRPr="00CD1812">
              <w:t>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907C49" w14:textId="77777777" w:rsidR="00BC157B" w:rsidRPr="00CD1812" w:rsidRDefault="00BC157B" w:rsidP="00942F33">
            <w:pPr>
              <w:pStyle w:val="TableBody"/>
            </w:pPr>
            <w:r w:rsidRPr="00CD1812">
              <w:t>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7FCD1B7" w14:textId="77777777" w:rsidR="00BC157B" w:rsidRPr="00CD1812" w:rsidRDefault="00BC157B" w:rsidP="00942F33">
            <w:pPr>
              <w:pStyle w:val="TableBody"/>
            </w:pPr>
            <w:r w:rsidRPr="00CD1812">
              <w:t>4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06211C" w14:textId="77777777" w:rsidR="00BC157B" w:rsidRPr="00CD1812" w:rsidRDefault="00BC157B" w:rsidP="00942F33">
            <w:pPr>
              <w:pStyle w:val="TableBody"/>
            </w:pPr>
            <w:r w:rsidRPr="00CD1812">
              <w:t>5</w:t>
            </w:r>
          </w:p>
        </w:tc>
      </w:tr>
      <w:tr w:rsidR="00BC157B" w:rsidRPr="00CD1812" w14:paraId="4B921A1F" w14:textId="77777777" w:rsidTr="00942F33"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EDDED4" w14:textId="77777777" w:rsidR="00BC157B" w:rsidRPr="00CD1812" w:rsidRDefault="00BC157B" w:rsidP="00942F33">
            <w:pPr>
              <w:pStyle w:val="TableHeader"/>
            </w:pPr>
            <w:r w:rsidRPr="00CD1812">
              <w:rPr>
                <w:i/>
              </w:rPr>
              <w:t>Е</w:t>
            </w:r>
            <w:r w:rsidRPr="00CD1812">
              <w:rPr>
                <w:vertAlign w:val="subscript"/>
              </w:rPr>
              <w:t>т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E8A2AED" w14:textId="77777777" w:rsidR="00BC157B" w:rsidRPr="00CD1812" w:rsidRDefault="00BC157B" w:rsidP="00942F33">
            <w:pPr>
              <w:pStyle w:val="TableBody"/>
            </w:pPr>
            <w:r w:rsidRPr="00CD1812">
              <w:t>0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9DC3FA" w14:textId="77777777" w:rsidR="00BC157B" w:rsidRPr="00CD1812" w:rsidRDefault="00BC157B" w:rsidP="00942F33">
            <w:pPr>
              <w:pStyle w:val="TableBody"/>
            </w:pPr>
            <w:r w:rsidRPr="00CD1812">
              <w:t>2,5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742DA7" w14:textId="77777777" w:rsidR="00BC157B" w:rsidRPr="00CD1812" w:rsidRDefault="00BC157B" w:rsidP="00942F33">
            <w:pPr>
              <w:pStyle w:val="TableBody"/>
            </w:pPr>
            <w:r w:rsidRPr="00CD1812">
              <w:t>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0845B9" w14:textId="77777777" w:rsidR="00BC157B" w:rsidRPr="00CD1812" w:rsidRDefault="00BC157B" w:rsidP="00942F33">
            <w:pPr>
              <w:pStyle w:val="TableBody"/>
            </w:pPr>
            <w:r w:rsidRPr="00CD1812">
              <w:t>7,5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678CD2" w14:textId="77777777" w:rsidR="00BC157B" w:rsidRPr="00CD1812" w:rsidRDefault="00BC157B" w:rsidP="00942F33">
            <w:pPr>
              <w:pStyle w:val="TableBody"/>
            </w:pPr>
            <w:r w:rsidRPr="00CD1812">
              <w:t>10</w:t>
            </w:r>
          </w:p>
        </w:tc>
      </w:tr>
      <w:tr w:rsidR="00BC157B" w:rsidRPr="00CD1812" w14:paraId="3950CAA5" w14:textId="77777777" w:rsidTr="00942F33"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00FC31" w14:textId="77777777" w:rsidR="00BC157B" w:rsidRPr="00CD1812" w:rsidRDefault="00BC157B" w:rsidP="00942F33">
            <w:pPr>
              <w:pStyle w:val="TableHeader"/>
            </w:pPr>
            <w:r>
              <w:rPr>
                <w:position w:val="-12"/>
              </w:rPr>
              <w:object w:dxaOrig="540" w:dyaOrig="380" w14:anchorId="73ECAE41">
                <v:shape id="_x0000_i1188" type="#_x0000_t75" style="width:27pt;height:18.6pt" o:ole="">
                  <v:imagedata r:id="rId363" o:title=""/>
                </v:shape>
                <o:OLEObject Type="Embed" ProgID="Equation.DSMT4" ShapeID="_x0000_i1188" DrawAspect="Content" ObjectID="_1679129562" r:id="rId364"/>
              </w:objec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D7B0FB" w14:textId="77777777" w:rsidR="00BC157B" w:rsidRPr="00CD1812" w:rsidRDefault="00BC157B" w:rsidP="00942F33">
            <w:pPr>
              <w:pStyle w:val="TableBody"/>
            </w:pPr>
            <w:r w:rsidRPr="00CD1812">
              <w:t>0+2,5</w:t>
            </w:r>
          </w:p>
        </w:tc>
        <w:tc>
          <w:tcPr>
            <w:tcW w:w="15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AD441C" w14:textId="77777777" w:rsidR="00BC157B" w:rsidRPr="00CD1812" w:rsidRDefault="00BC157B" w:rsidP="00942F33">
            <w:pPr>
              <w:pStyle w:val="TableBody"/>
            </w:pPr>
            <w:r w:rsidRPr="00CD1812">
              <w:t>2,5+5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1A9F1F" w14:textId="77777777" w:rsidR="00BC157B" w:rsidRPr="00CD1812" w:rsidRDefault="00BC157B" w:rsidP="00942F33">
            <w:pPr>
              <w:pStyle w:val="TableBody"/>
            </w:pPr>
            <w:r w:rsidRPr="00CD1812">
              <w:t>5+7,5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571D89" w14:textId="77777777" w:rsidR="00BC157B" w:rsidRPr="00CD1812" w:rsidRDefault="00BC157B" w:rsidP="00942F33">
            <w:pPr>
              <w:pStyle w:val="TableBody"/>
            </w:pPr>
            <w:r w:rsidRPr="00CD1812">
              <w:t>7,5+10</w:t>
            </w:r>
          </w:p>
        </w:tc>
        <w:tc>
          <w:tcPr>
            <w:tcW w:w="15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14F03B" w14:textId="77777777" w:rsidR="00BC157B" w:rsidRPr="00CD1812" w:rsidRDefault="00BC157B" w:rsidP="00942F33">
            <w:pPr>
              <w:pStyle w:val="TableBody"/>
            </w:pPr>
            <w:r w:rsidRPr="00CD1812">
              <w:t>10+12,5</w:t>
            </w:r>
          </w:p>
        </w:tc>
      </w:tr>
    </w:tbl>
    <w:p w14:paraId="6B7AF328" w14:textId="77777777" w:rsidR="00BC157B" w:rsidRPr="00CD1812" w:rsidRDefault="00BC157B" w:rsidP="00BC157B">
      <w:r w:rsidRPr="00CD1812">
        <w:t xml:space="preserve">Відхилення напруги на шинах 0,4 кВ РТ в максимальному режимі зображено на </w:t>
      </w:r>
      <w:r w:rsidR="00EA1925">
        <w:t xml:space="preserve">рис. </w:t>
      </w:r>
      <w:r w:rsidR="00EA1925">
        <w:fldChar w:fldCharType="begin"/>
      </w:r>
      <w:r w:rsidR="00EA1925">
        <w:instrText xml:space="preserve"> REF Fig_2014JCMbsh_42 \h </w:instrText>
      </w:r>
      <w:r w:rsidR="00EA1925"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2</w:t>
      </w:r>
      <w:r w:rsidR="00EA1925">
        <w:fldChar w:fldCharType="end"/>
      </w:r>
      <w:r w:rsidR="00EA1925" w:rsidRPr="007E6E6C">
        <w:t xml:space="preserve"> </w:t>
      </w:r>
      <w:r w:rsidRPr="00CD1812">
        <w:t>у вигляді пилкоподібної лінії 2. А в максимальному режимі – лініями 4 і 6, відповідно з урахуванням верхньої і нижньої меж регулювання.</w:t>
      </w:r>
    </w:p>
    <w:p w14:paraId="66CF2FDA" w14:textId="77777777" w:rsidR="00BC157B" w:rsidRPr="00CD1812" w:rsidRDefault="00BC157B" w:rsidP="006A7F3D">
      <w:pPr>
        <w:pStyle w:val="2"/>
      </w:pPr>
      <w:bookmarkStart w:id="146" w:name="_Toc397437192"/>
      <w:r w:rsidRPr="00CD1812">
        <w:t>Інструкція по роботі з програмним забезпеченням</w:t>
      </w:r>
      <w:bookmarkEnd w:id="146"/>
    </w:p>
    <w:p w14:paraId="356BB4CF" w14:textId="77777777" w:rsidR="00BC157B" w:rsidRPr="00CD1812" w:rsidRDefault="00BC157B" w:rsidP="00BC157B">
      <w:r w:rsidRPr="00CD1812">
        <w:t>Комплекс призначений для вирішення широкого кола завдань розрахунку і оптимізації режимів і</w:t>
      </w:r>
      <w:r>
        <w:t xml:space="preserve"> </w:t>
      </w:r>
      <w:r w:rsidRPr="00CD1812">
        <w:t>параметрів</w:t>
      </w:r>
      <w:r>
        <w:t xml:space="preserve"> </w:t>
      </w:r>
      <w:r w:rsidRPr="00CD1812">
        <w:t xml:space="preserve">розподільних електричних мереж різного призначення, напругою 6-35 кВ. </w:t>
      </w:r>
    </w:p>
    <w:p w14:paraId="00043149" w14:textId="77777777" w:rsidR="00BC157B" w:rsidRPr="00CD1812" w:rsidRDefault="00BC157B" w:rsidP="00BC157B">
      <w:r w:rsidRPr="00CD1812">
        <w:t xml:space="preserve">Він є пакетом прикладних програм з декількома спеціалізованими базами даних (БД), написаних на алгоритмічній мові "Турбо-сі" в середовищі </w:t>
      </w:r>
      <w:r w:rsidRPr="00CD1812">
        <w:lastRenderedPageBreak/>
        <w:t xml:space="preserve">операційної системи MS-DOS, і призначений для роботи на персональних комп'ютерах. </w:t>
      </w:r>
    </w:p>
    <w:p w14:paraId="3BE366F5" w14:textId="77777777" w:rsidR="00BC157B" w:rsidRPr="00CD1812" w:rsidRDefault="00BC157B" w:rsidP="00BC157B">
      <w:r w:rsidRPr="00CD1812">
        <w:t xml:space="preserve">Бази даних ІВК-СЕС призначені для зберігання вихідної інформації про параметри і режими елементів електричної мережі, її конфігурації, режимах роботи джерел живлення (ІП) і споживачів електроенергії СЕС (у вигляді графіків навантаження), і є основою для проведення всіх видів розрахунків здійснюваних комплексом ІВК-СЕС. Вихідною інформацією, що зберігається в БД, є: </w:t>
      </w:r>
    </w:p>
    <w:p w14:paraId="1DF189A4" w14:textId="77777777" w:rsidR="00BC157B" w:rsidRPr="00CD1812" w:rsidRDefault="00BC157B" w:rsidP="00BC157B">
      <w:pPr>
        <w:pStyle w:val="afc"/>
        <w:numPr>
          <w:ilvl w:val="0"/>
          <w:numId w:val="37"/>
        </w:numPr>
      </w:pPr>
      <w:r w:rsidRPr="00CD1812">
        <w:t xml:space="preserve">Інформація про гілки мережі, що дозволяє відобразити конфігурацію електромереж різної номінальної напруги і що містить: </w:t>
      </w:r>
    </w:p>
    <w:p w14:paraId="563A289A" w14:textId="77777777" w:rsidR="00BC157B" w:rsidRPr="00CD1812" w:rsidRDefault="00BC157B" w:rsidP="00BC157B">
      <w:pPr>
        <w:pStyle w:val="26"/>
        <w:numPr>
          <w:ilvl w:val="0"/>
          <w:numId w:val="38"/>
        </w:numPr>
      </w:pPr>
      <w:r w:rsidRPr="00CD1812">
        <w:t xml:space="preserve">характеристики початкових і кінцевих вузлів гілок (тип, номер, секція шин, вид і стан комутаційного апарату); </w:t>
      </w:r>
    </w:p>
    <w:p w14:paraId="1034757D" w14:textId="77777777" w:rsidR="00BC157B" w:rsidRPr="00CD1812" w:rsidRDefault="00BC157B" w:rsidP="00BC157B">
      <w:pPr>
        <w:pStyle w:val="26"/>
        <w:numPr>
          <w:ilvl w:val="0"/>
          <w:numId w:val="38"/>
        </w:numPr>
      </w:pPr>
      <w:r w:rsidRPr="00CD1812">
        <w:t xml:space="preserve">марки проводів і кабелів, якими виконані гілки і їх довжини; </w:t>
      </w:r>
    </w:p>
    <w:p w14:paraId="478BF235" w14:textId="77777777" w:rsidR="00BC157B" w:rsidRPr="00CD1812" w:rsidRDefault="00BC157B" w:rsidP="00BC157B">
      <w:pPr>
        <w:pStyle w:val="26"/>
        <w:numPr>
          <w:ilvl w:val="0"/>
          <w:numId w:val="38"/>
        </w:numPr>
      </w:pPr>
      <w:r w:rsidRPr="00CD1812">
        <w:t xml:space="preserve">марки розподільних трансформаторів і положення їх робочих відгалужень ПБВ; </w:t>
      </w:r>
    </w:p>
    <w:p w14:paraId="5ED7C520" w14:textId="77777777" w:rsidR="00BC157B" w:rsidRPr="00CD1812" w:rsidRDefault="00BC157B" w:rsidP="00BC157B">
      <w:pPr>
        <w:pStyle w:val="26"/>
        <w:numPr>
          <w:ilvl w:val="0"/>
          <w:numId w:val="38"/>
        </w:numPr>
      </w:pPr>
      <w:r w:rsidRPr="00CD1812">
        <w:t xml:space="preserve">навантаження низьковольтних шин ТП і РП; </w:t>
      </w:r>
    </w:p>
    <w:p w14:paraId="16B24FB8" w14:textId="77777777" w:rsidR="00BC157B" w:rsidRPr="00CD1812" w:rsidRDefault="00BC157B" w:rsidP="00BC157B">
      <w:pPr>
        <w:pStyle w:val="26"/>
        <w:numPr>
          <w:ilvl w:val="0"/>
          <w:numId w:val="38"/>
        </w:numPr>
      </w:pPr>
      <w:r w:rsidRPr="00CD1812">
        <w:t xml:space="preserve">втрати напруги до видалених споживачів в мережі 0,38 кВ і інші характеристики. </w:t>
      </w:r>
    </w:p>
    <w:p w14:paraId="51A8F952" w14:textId="77777777" w:rsidR="00BC157B" w:rsidRPr="00CD1812" w:rsidRDefault="00BC157B" w:rsidP="00BC157B">
      <w:pPr>
        <w:pStyle w:val="afc"/>
        <w:numPr>
          <w:ilvl w:val="0"/>
          <w:numId w:val="37"/>
        </w:numPr>
      </w:pPr>
      <w:r w:rsidRPr="00CD1812">
        <w:t xml:space="preserve">Інформація про графіки навантаження і напруги на ІП і лініях, що відходять, а також про споживання електроенергії по ним. </w:t>
      </w:r>
    </w:p>
    <w:p w14:paraId="5A719076" w14:textId="77777777" w:rsidR="00BC157B" w:rsidRPr="00CD1812" w:rsidRDefault="00BC157B" w:rsidP="00BC157B">
      <w:pPr>
        <w:pStyle w:val="afc"/>
        <w:numPr>
          <w:ilvl w:val="0"/>
          <w:numId w:val="37"/>
        </w:numPr>
      </w:pPr>
      <w:r w:rsidRPr="00CD1812">
        <w:t xml:space="preserve">Інформація по типових (або реальних) графіках навантаження споживачів СЕС. </w:t>
      </w:r>
    </w:p>
    <w:p w14:paraId="51BFD842" w14:textId="77777777" w:rsidR="00BC157B" w:rsidRPr="00CD1812" w:rsidRDefault="00BC157B" w:rsidP="00BC157B">
      <w:pPr>
        <w:pStyle w:val="afc"/>
        <w:numPr>
          <w:ilvl w:val="0"/>
          <w:numId w:val="37"/>
        </w:numPr>
      </w:pPr>
      <w:r w:rsidRPr="00CD1812">
        <w:t xml:space="preserve">Довідкова (або паспортна) інформація про марки трансформаторів і їх параметри. </w:t>
      </w:r>
    </w:p>
    <w:p w14:paraId="47D82A34" w14:textId="77777777" w:rsidR="00BC157B" w:rsidRPr="00CD1812" w:rsidRDefault="00BC157B" w:rsidP="00BC157B">
      <w:pPr>
        <w:pStyle w:val="afc"/>
        <w:numPr>
          <w:ilvl w:val="0"/>
          <w:numId w:val="37"/>
        </w:numPr>
      </w:pPr>
      <w:r w:rsidRPr="00CD1812">
        <w:t xml:space="preserve">Довідкова інформація про марки проводів, кабелів і реакторів і їх параметри. </w:t>
      </w:r>
    </w:p>
    <w:p w14:paraId="4AD7D8A5" w14:textId="77777777" w:rsidR="00BC157B" w:rsidRPr="00CD1812" w:rsidRDefault="00BC157B" w:rsidP="00BC157B">
      <w:pPr>
        <w:pStyle w:val="afc"/>
        <w:numPr>
          <w:ilvl w:val="0"/>
          <w:numId w:val="37"/>
        </w:numPr>
      </w:pPr>
      <w:r w:rsidRPr="00CD1812">
        <w:t xml:space="preserve">Довідкова (або паспортна) інформація про марки </w:t>
      </w:r>
      <w:proofErr w:type="spellStart"/>
      <w:r w:rsidRPr="00CD1812">
        <w:t>дугогасячих</w:t>
      </w:r>
      <w:proofErr w:type="spellEnd"/>
      <w:r w:rsidRPr="00CD1812">
        <w:t xml:space="preserve"> котушок (реакторів) і їх параметри. </w:t>
      </w:r>
    </w:p>
    <w:p w14:paraId="559EFDEB" w14:textId="77777777" w:rsidR="00BC157B" w:rsidRPr="00CD1812" w:rsidRDefault="00BC157B" w:rsidP="00BC157B">
      <w:pPr>
        <w:pStyle w:val="afc"/>
        <w:numPr>
          <w:ilvl w:val="0"/>
          <w:numId w:val="37"/>
        </w:numPr>
      </w:pPr>
      <w:r w:rsidRPr="00CD1812">
        <w:t xml:space="preserve">Значення струмів трифазного КЗ (або опорів </w:t>
      </w:r>
      <w:proofErr w:type="spellStart"/>
      <w:r w:rsidRPr="00EA1925">
        <w:rPr>
          <w:i/>
        </w:rPr>
        <w:t>X</w:t>
      </w:r>
      <w:r w:rsidRPr="00EA1925">
        <w:rPr>
          <w:vertAlign w:val="subscript"/>
        </w:rPr>
        <w:t>сист</w:t>
      </w:r>
      <w:proofErr w:type="spellEnd"/>
      <w:r w:rsidRPr="00EA1925">
        <w:rPr>
          <w:vertAlign w:val="subscript"/>
        </w:rPr>
        <w:t>.</w:t>
      </w:r>
      <w:r w:rsidRPr="00CD1812">
        <w:t>) на шинах ТП в максимальному і мінімальному</w:t>
      </w:r>
      <w:r w:rsidR="00EA1925">
        <w:t xml:space="preserve"> режимах роботи енергосистеми. </w:t>
      </w:r>
    </w:p>
    <w:p w14:paraId="4F800141" w14:textId="77777777" w:rsidR="00BC157B" w:rsidRPr="00CD1812" w:rsidRDefault="00BC157B" w:rsidP="00BC157B">
      <w:r w:rsidRPr="00CD1812">
        <w:lastRenderedPageBreak/>
        <w:t>Для введення і коректування первинної інформації в БД розроблений спеціальний редактор, за допомогою якого здійснюється введення даних як безпосередньо з клавіатури, так і з текстових файлів, заготовлених заздалегідь. При цьому виробляється синтаксичний і семантичний контроль інформації, що вводиться.</w:t>
      </w:r>
    </w:p>
    <w:p w14:paraId="7CBCEF21" w14:textId="77777777" w:rsidR="00BC157B" w:rsidRPr="00CD1812" w:rsidRDefault="00BC157B" w:rsidP="00BC157B">
      <w:r w:rsidRPr="00CD1812">
        <w:t>У комплексі реалізований підхід, що дозволяє за даними, занесеними в БД, представляти на екрані монітора схему електричної мережі в кольоровому зображенні, з накладенням на неї параметрів розрахункового режиму, без попередньої роботи по "рисуванню" користувачем схеми мережі. Крім того, є можливість видачі вказаної схеми на принтер.</w:t>
      </w:r>
      <w:r>
        <w:t xml:space="preserve"> </w:t>
      </w:r>
    </w:p>
    <w:p w14:paraId="772EC0FE" w14:textId="77777777" w:rsidR="00221D97" w:rsidRPr="00CD1812" w:rsidRDefault="00221D97" w:rsidP="006A7F3D">
      <w:pPr>
        <w:pStyle w:val="2"/>
      </w:pPr>
      <w:bookmarkStart w:id="147" w:name="_Toc397437193"/>
      <w:r w:rsidRPr="00CD1812">
        <w:t>Робоче завдання</w:t>
      </w:r>
      <w:bookmarkEnd w:id="147"/>
    </w:p>
    <w:p w14:paraId="57AEC1CA" w14:textId="77777777" w:rsidR="00221D97" w:rsidRPr="00CD1812" w:rsidRDefault="00221D97" w:rsidP="00881802">
      <w:pPr>
        <w:pStyle w:val="afc"/>
        <w:numPr>
          <w:ilvl w:val="0"/>
          <w:numId w:val="34"/>
        </w:numPr>
      </w:pPr>
      <w:r w:rsidRPr="00CD1812">
        <w:t xml:space="preserve">При </w:t>
      </w:r>
      <w:r w:rsidRPr="00907976">
        <w:t>попередній</w:t>
      </w:r>
      <w:r w:rsidRPr="00CD1812">
        <w:t xml:space="preserve"> підготовці для заданої </w:t>
      </w:r>
      <w:proofErr w:type="spellStart"/>
      <w:r w:rsidRPr="00CD1812">
        <w:t>електропостачальної</w:t>
      </w:r>
      <w:proofErr w:type="spellEnd"/>
      <w:r w:rsidRPr="00CD1812">
        <w:t xml:space="preserve"> системи (ЕПС), схему якої наведено на</w:t>
      </w:r>
      <w:r w:rsidR="00EA1925" w:rsidRPr="00EA1925">
        <w:rPr>
          <w:lang w:val="ru-RU"/>
        </w:rPr>
        <w:t xml:space="preserve"> </w:t>
      </w:r>
      <w:r w:rsidR="00EA1925">
        <w:rPr>
          <w:lang w:val="ru-RU"/>
        </w:rPr>
        <w:t xml:space="preserve">рис. </w:t>
      </w:r>
      <w:r w:rsidR="00EA1925">
        <w:rPr>
          <w:lang w:val="ru-RU"/>
        </w:rPr>
        <w:fldChar w:fldCharType="begin"/>
      </w:r>
      <w:r w:rsidR="00EA1925">
        <w:rPr>
          <w:lang w:val="ru-RU"/>
        </w:rPr>
        <w:instrText xml:space="preserve"> REF Fig_2014JCMbsh_31 \h </w:instrText>
      </w:r>
      <w:r w:rsidR="00EA1925">
        <w:rPr>
          <w:lang w:val="ru-RU"/>
        </w:rPr>
      </w:r>
      <w:r w:rsidR="00EA1925">
        <w:rPr>
          <w:lang w:val="ru-RU"/>
        </w:rPr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3</w:t>
      </w:r>
      <w:r w:rsidR="00EA1925">
        <w:rPr>
          <w:lang w:val="ru-RU"/>
        </w:rPr>
        <w:fldChar w:fldCharType="end"/>
      </w:r>
      <w:r w:rsidRPr="00CD1812">
        <w:t>, необхідно:</w:t>
      </w:r>
    </w:p>
    <w:p w14:paraId="664D436A" w14:textId="77777777" w:rsidR="00221D97" w:rsidRPr="00CD1812" w:rsidRDefault="00221D97" w:rsidP="00881802">
      <w:pPr>
        <w:pStyle w:val="26"/>
        <w:numPr>
          <w:ilvl w:val="0"/>
          <w:numId w:val="35"/>
        </w:numPr>
      </w:pPr>
      <w:r w:rsidRPr="00CD1812">
        <w:t>вибрати необхідні відгалуження регуляторів напруги розподільних трансформаторів ліній на напругу 10 кВ та визначити закон регулювання напруги в центрі живлення (ЦЖ).</w:t>
      </w:r>
    </w:p>
    <w:p w14:paraId="3D201BF7" w14:textId="77777777" w:rsidR="00221D97" w:rsidRPr="00CD1812" w:rsidRDefault="00221D97" w:rsidP="00881802">
      <w:pPr>
        <w:pStyle w:val="26"/>
        <w:numPr>
          <w:ilvl w:val="0"/>
          <w:numId w:val="35"/>
        </w:numPr>
      </w:pPr>
      <w:r w:rsidRPr="00CD1812">
        <w:t>виконати розрахунки з оптимізації режим напруги за допомогою «ИВК СЭС».</w:t>
      </w:r>
    </w:p>
    <w:p w14:paraId="13DDA022" w14:textId="77777777" w:rsidR="00221D97" w:rsidRPr="00CD1812" w:rsidRDefault="00221D97" w:rsidP="00881802">
      <w:pPr>
        <w:pStyle w:val="afc"/>
        <w:numPr>
          <w:ilvl w:val="0"/>
          <w:numId w:val="34"/>
        </w:numPr>
      </w:pPr>
      <w:r w:rsidRPr="00CD1812">
        <w:t>У звіті мають бути представлені:</w:t>
      </w:r>
    </w:p>
    <w:p w14:paraId="3855042E" w14:textId="77777777" w:rsidR="00221D97" w:rsidRPr="00CD1812" w:rsidRDefault="00221D97" w:rsidP="00881802">
      <w:pPr>
        <w:pStyle w:val="26"/>
        <w:numPr>
          <w:ilvl w:val="0"/>
          <w:numId w:val="36"/>
        </w:numPr>
      </w:pPr>
      <w:r w:rsidRPr="00CD1812">
        <w:t>розрахункові схеми і їх параметри;</w:t>
      </w:r>
    </w:p>
    <w:p w14:paraId="308E2BA8" w14:textId="77777777" w:rsidR="00221D97" w:rsidRPr="00CD1812" w:rsidRDefault="00221D97" w:rsidP="00881802">
      <w:pPr>
        <w:pStyle w:val="26"/>
        <w:numPr>
          <w:ilvl w:val="0"/>
          <w:numId w:val="36"/>
        </w:numPr>
      </w:pPr>
      <w:r w:rsidRPr="00CD1812">
        <w:t>результати аналітичних розрахунків;</w:t>
      </w:r>
    </w:p>
    <w:p w14:paraId="592DA8CB" w14:textId="77777777" w:rsidR="00221D97" w:rsidRPr="00CD1812" w:rsidRDefault="00221D97" w:rsidP="00881802">
      <w:pPr>
        <w:pStyle w:val="26"/>
        <w:numPr>
          <w:ilvl w:val="0"/>
          <w:numId w:val="36"/>
        </w:numPr>
      </w:pPr>
      <w:r w:rsidRPr="00CD1812">
        <w:t>результати лабораторної перевірки;</w:t>
      </w:r>
    </w:p>
    <w:p w14:paraId="47B148A4" w14:textId="77777777" w:rsidR="00221D97" w:rsidRPr="00CD1812" w:rsidRDefault="00221D97" w:rsidP="00881802">
      <w:pPr>
        <w:pStyle w:val="26"/>
        <w:numPr>
          <w:ilvl w:val="0"/>
          <w:numId w:val="36"/>
        </w:numPr>
      </w:pPr>
      <w:r w:rsidRPr="00CD1812">
        <w:t>висновки по кожному з експериментів.</w:t>
      </w:r>
    </w:p>
    <w:p w14:paraId="773C8DB2" w14:textId="77777777" w:rsidR="00221D97" w:rsidRPr="00CD1812" w:rsidRDefault="00221D97" w:rsidP="00EA1925">
      <w:r w:rsidRPr="00CD1812">
        <w:t xml:space="preserve">Вихідні дані в </w:t>
      </w:r>
      <w:r w:rsidR="00EA1925">
        <w:t xml:space="preserve">табл. </w:t>
      </w:r>
      <w:r w:rsidR="00EA1925">
        <w:fldChar w:fldCharType="begin"/>
      </w:r>
      <w:r w:rsidR="00EA1925">
        <w:instrText xml:space="preserve"> REF Tab_2014JCMbsh_13 \h </w:instrText>
      </w:r>
      <w:r w:rsidR="00EA1925"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1</w:t>
      </w:r>
      <w:r w:rsidR="00EA1925">
        <w:fldChar w:fldCharType="end"/>
      </w:r>
      <w:r w:rsidR="00EA1925">
        <w:t xml:space="preserve">, </w:t>
      </w:r>
      <w:r w:rsidR="00EA1925">
        <w:fldChar w:fldCharType="begin"/>
      </w:r>
      <w:r w:rsidR="00EA1925">
        <w:instrText xml:space="preserve"> REF Tab_2014JCMbsh_14 \h </w:instrText>
      </w:r>
      <w:r w:rsidR="00EA1925"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2</w:t>
      </w:r>
      <w:r w:rsidR="00EA1925">
        <w:fldChar w:fldCharType="end"/>
      </w:r>
      <w:r w:rsidR="00EA1925">
        <w:t xml:space="preserve">, </w:t>
      </w:r>
      <w:r w:rsidR="00EA1925">
        <w:fldChar w:fldCharType="begin"/>
      </w:r>
      <w:r w:rsidR="00EA1925">
        <w:instrText xml:space="preserve"> REF Tab_2014JCMbsh_15 \h </w:instrText>
      </w:r>
      <w:r w:rsidR="00EA1925"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3</w:t>
      </w:r>
      <w:r w:rsidR="00EA1925">
        <w:fldChar w:fldCharType="end"/>
      </w:r>
      <w:r w:rsidRPr="00EA1925">
        <w:rPr>
          <w:szCs w:val="28"/>
        </w:rPr>
        <w:t xml:space="preserve"> (</w:t>
      </w:r>
      <w:proofErr w:type="spellStart"/>
      <w:r w:rsidRPr="00EA1925">
        <w:rPr>
          <w:szCs w:val="28"/>
        </w:rPr>
        <w:t>cosφ</w:t>
      </w:r>
      <w:proofErr w:type="spellEnd"/>
      <w:r w:rsidRPr="00EA1925">
        <w:rPr>
          <w:szCs w:val="28"/>
        </w:rPr>
        <w:t xml:space="preserve">=0.92, </w:t>
      </w:r>
      <w:r w:rsidRPr="00EA1925">
        <w:rPr>
          <w:i/>
          <w:szCs w:val="28"/>
        </w:rPr>
        <w:t>S</w:t>
      </w:r>
      <w:r w:rsidRPr="00EA1925">
        <w:rPr>
          <w:szCs w:val="28"/>
          <w:vertAlign w:val="subscript"/>
        </w:rPr>
        <w:t>1</w:t>
      </w:r>
      <w:r w:rsidRPr="00EA1925">
        <w:rPr>
          <w:szCs w:val="28"/>
        </w:rPr>
        <w:t>=3400 МВА).</w:t>
      </w:r>
    </w:p>
    <w:p w14:paraId="6914E8DC" w14:textId="77777777" w:rsidR="00221D97" w:rsidRPr="00CD1812" w:rsidRDefault="00907976" w:rsidP="00907976">
      <w:pPr>
        <w:pStyle w:val="TableName"/>
      </w:pPr>
      <w:r>
        <w:lastRenderedPageBreak/>
        <w:tab/>
      </w:r>
      <w:r>
        <w:tab/>
        <w:t xml:space="preserve">Таблиця </w:t>
      </w:r>
      <w:bookmarkStart w:id="148" w:name="Tab_2014JCMbsh_13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1</w:t>
        </w:r>
      </w:fldSimple>
      <w:bookmarkEnd w:id="148"/>
      <w:r>
        <w:t>.</w:t>
      </w:r>
      <w:r>
        <w:br/>
      </w:r>
      <w:r>
        <w:tab/>
      </w:r>
      <w:r w:rsidR="00221D97" w:rsidRPr="00CD1812">
        <w:t>Параметри вузлів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74"/>
        <w:gridCol w:w="714"/>
        <w:gridCol w:w="1113"/>
        <w:gridCol w:w="715"/>
        <w:gridCol w:w="1113"/>
        <w:gridCol w:w="715"/>
        <w:gridCol w:w="1113"/>
        <w:gridCol w:w="715"/>
        <w:gridCol w:w="1113"/>
        <w:gridCol w:w="715"/>
        <w:gridCol w:w="1109"/>
      </w:tblGrid>
      <w:tr w:rsidR="00221D97" w:rsidRPr="00CD1812" w14:paraId="1E1E4FD9" w14:textId="77777777" w:rsidTr="00907976">
        <w:trPr>
          <w:trHeight w:val="283"/>
        </w:trPr>
        <w:tc>
          <w:tcPr>
            <w:tcW w:w="24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62364238" w14:textId="77777777" w:rsidR="00221D97" w:rsidRPr="00CD1812" w:rsidRDefault="00221D97" w:rsidP="00907976">
            <w:pPr>
              <w:pStyle w:val="TableHeader"/>
            </w:pPr>
          </w:p>
        </w:tc>
        <w:tc>
          <w:tcPr>
            <w:tcW w:w="95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569759AD" w14:textId="77777777" w:rsidR="00221D97" w:rsidRPr="00CD1812" w:rsidRDefault="00221D97" w:rsidP="00907976">
            <w:pPr>
              <w:pStyle w:val="TableHeader"/>
            </w:pPr>
            <w:r w:rsidRPr="00CD1812">
              <w:t>Варіант 1</w:t>
            </w:r>
          </w:p>
        </w:tc>
        <w:tc>
          <w:tcPr>
            <w:tcW w:w="95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07581AF1" w14:textId="77777777" w:rsidR="00221D97" w:rsidRPr="00CD1812" w:rsidRDefault="00221D97" w:rsidP="00907976">
            <w:pPr>
              <w:pStyle w:val="TableHeader"/>
            </w:pPr>
            <w:r w:rsidRPr="00CD1812">
              <w:t>Варіант 2</w:t>
            </w:r>
          </w:p>
        </w:tc>
        <w:tc>
          <w:tcPr>
            <w:tcW w:w="95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5A0E41E7" w14:textId="77777777" w:rsidR="00221D97" w:rsidRPr="00CD1812" w:rsidRDefault="00221D97" w:rsidP="00907976">
            <w:pPr>
              <w:pStyle w:val="TableHeader"/>
            </w:pPr>
            <w:r w:rsidRPr="00CD1812">
              <w:t>Варіант 3</w:t>
            </w:r>
          </w:p>
        </w:tc>
        <w:tc>
          <w:tcPr>
            <w:tcW w:w="95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70031727" w14:textId="77777777" w:rsidR="00221D97" w:rsidRPr="00CD1812" w:rsidRDefault="00221D97" w:rsidP="00907976">
            <w:pPr>
              <w:pStyle w:val="TableHeader"/>
            </w:pPr>
            <w:r w:rsidRPr="00CD1812">
              <w:t>Варіант 4</w:t>
            </w:r>
          </w:p>
        </w:tc>
        <w:tc>
          <w:tcPr>
            <w:tcW w:w="95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419C2403" w14:textId="77777777" w:rsidR="00221D97" w:rsidRPr="00CD1812" w:rsidRDefault="00221D97" w:rsidP="00907976">
            <w:pPr>
              <w:pStyle w:val="TableHeader"/>
            </w:pPr>
            <w:r w:rsidRPr="00CD1812">
              <w:t>Варіант 5</w:t>
            </w:r>
          </w:p>
        </w:tc>
      </w:tr>
      <w:tr w:rsidR="00221D97" w:rsidRPr="00CD1812" w14:paraId="0E618508" w14:textId="77777777" w:rsidTr="00907976">
        <w:trPr>
          <w:cantSplit/>
          <w:trHeight w:val="1364"/>
        </w:trPr>
        <w:tc>
          <w:tcPr>
            <w:tcW w:w="247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14:paraId="0BE9F99F" w14:textId="77777777" w:rsidR="00221D97" w:rsidRPr="00CD1812" w:rsidRDefault="00221D97" w:rsidP="00907976">
            <w:pPr>
              <w:pStyle w:val="TableHeader"/>
            </w:pP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  <w:hideMark/>
          </w:tcPr>
          <w:p w14:paraId="2A1A0EAC" w14:textId="77777777" w:rsidR="00221D97" w:rsidRPr="00CD1812" w:rsidRDefault="00221D97" w:rsidP="00907976">
            <w:pPr>
              <w:pStyle w:val="TableHeader"/>
              <w:rPr>
                <w:sz w:val="18"/>
              </w:rPr>
            </w:pPr>
            <w:r w:rsidRPr="00CD1812">
              <w:t>Трансфор</w:t>
            </w:r>
            <w:r w:rsidRPr="00CD1812">
              <w:softHyphen/>
              <w:t>матор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extDirection w:val="btLr"/>
            <w:vAlign w:val="center"/>
            <w:hideMark/>
          </w:tcPr>
          <w:p w14:paraId="44B1A205" w14:textId="77777777" w:rsidR="00221D97" w:rsidRPr="00CD1812" w:rsidRDefault="00221D97" w:rsidP="00907976">
            <w:pPr>
              <w:pStyle w:val="TableHeader"/>
            </w:pPr>
            <w:r w:rsidRPr="00CD1812">
              <w:t>Наванта</w:t>
            </w:r>
            <w:r w:rsidRPr="00CD1812">
              <w:softHyphen/>
              <w:t xml:space="preserve">ження на стороні 0,4кВ, </w:t>
            </w:r>
          </w:p>
          <w:p w14:paraId="6DA162DE" w14:textId="77777777" w:rsidR="00221D97" w:rsidRPr="00CD1812" w:rsidRDefault="00221D97" w:rsidP="00907976">
            <w:pPr>
              <w:pStyle w:val="TableHeader"/>
              <w:rPr>
                <w:sz w:val="18"/>
              </w:rPr>
            </w:pPr>
            <w:r w:rsidRPr="00CD1812">
              <w:t>А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  <w:hideMark/>
          </w:tcPr>
          <w:p w14:paraId="635AE2AC" w14:textId="77777777" w:rsidR="00221D97" w:rsidRPr="00CD1812" w:rsidRDefault="00221D97" w:rsidP="00907976">
            <w:pPr>
              <w:pStyle w:val="TableHeader"/>
              <w:rPr>
                <w:sz w:val="18"/>
              </w:rPr>
            </w:pPr>
            <w:r w:rsidRPr="00CD1812">
              <w:t>Трансфор</w:t>
            </w:r>
            <w:r w:rsidRPr="00CD1812">
              <w:softHyphen/>
              <w:t>матор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extDirection w:val="btLr"/>
            <w:vAlign w:val="center"/>
            <w:hideMark/>
          </w:tcPr>
          <w:p w14:paraId="30B6BC6C" w14:textId="77777777" w:rsidR="00221D97" w:rsidRPr="00CD1812" w:rsidRDefault="00221D97" w:rsidP="00907976">
            <w:pPr>
              <w:pStyle w:val="TableHeader"/>
            </w:pPr>
            <w:r w:rsidRPr="00CD1812">
              <w:t>Наванта</w:t>
            </w:r>
            <w:r w:rsidRPr="00CD1812">
              <w:softHyphen/>
              <w:t xml:space="preserve">ження на стороні 0,4кВ, </w:t>
            </w:r>
          </w:p>
          <w:p w14:paraId="6D675033" w14:textId="77777777" w:rsidR="00221D97" w:rsidRPr="00CD1812" w:rsidRDefault="00221D97" w:rsidP="00907976">
            <w:pPr>
              <w:pStyle w:val="TableHeader"/>
              <w:rPr>
                <w:sz w:val="18"/>
              </w:rPr>
            </w:pPr>
            <w:r w:rsidRPr="00CD1812">
              <w:t>А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  <w:hideMark/>
          </w:tcPr>
          <w:p w14:paraId="2F7CB3FB" w14:textId="77777777" w:rsidR="00221D97" w:rsidRPr="00CD1812" w:rsidRDefault="00221D97" w:rsidP="00907976">
            <w:pPr>
              <w:pStyle w:val="TableHeader"/>
              <w:rPr>
                <w:sz w:val="18"/>
              </w:rPr>
            </w:pPr>
            <w:r w:rsidRPr="00CD1812">
              <w:t>Трансфор</w:t>
            </w:r>
            <w:r w:rsidRPr="00CD1812">
              <w:softHyphen/>
              <w:t>матор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extDirection w:val="btLr"/>
            <w:vAlign w:val="center"/>
            <w:hideMark/>
          </w:tcPr>
          <w:p w14:paraId="5E117CF9" w14:textId="77777777" w:rsidR="00221D97" w:rsidRPr="00CD1812" w:rsidRDefault="00221D97" w:rsidP="00907976">
            <w:pPr>
              <w:pStyle w:val="TableHeader"/>
            </w:pPr>
            <w:r w:rsidRPr="00CD1812">
              <w:t>Наванта</w:t>
            </w:r>
            <w:r w:rsidRPr="00CD1812">
              <w:softHyphen/>
              <w:t xml:space="preserve">ження на стороні 0,4кВ, </w:t>
            </w:r>
          </w:p>
          <w:p w14:paraId="5FF43FA9" w14:textId="77777777" w:rsidR="00221D97" w:rsidRPr="00CD1812" w:rsidRDefault="00221D97" w:rsidP="00907976">
            <w:pPr>
              <w:pStyle w:val="TableHeader"/>
              <w:rPr>
                <w:sz w:val="18"/>
              </w:rPr>
            </w:pPr>
            <w:r w:rsidRPr="00CD1812">
              <w:t>А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  <w:hideMark/>
          </w:tcPr>
          <w:p w14:paraId="383B231E" w14:textId="77777777" w:rsidR="00221D97" w:rsidRPr="00CD1812" w:rsidRDefault="00221D97" w:rsidP="00907976">
            <w:pPr>
              <w:pStyle w:val="TableHeader"/>
              <w:rPr>
                <w:sz w:val="18"/>
              </w:rPr>
            </w:pPr>
            <w:r w:rsidRPr="00CD1812">
              <w:t>Трансфор</w:t>
            </w:r>
            <w:r w:rsidRPr="00CD1812">
              <w:softHyphen/>
              <w:t>матор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extDirection w:val="btLr"/>
            <w:vAlign w:val="center"/>
            <w:hideMark/>
          </w:tcPr>
          <w:p w14:paraId="4FBEFEE1" w14:textId="77777777" w:rsidR="00221D97" w:rsidRPr="00CD1812" w:rsidRDefault="00221D97" w:rsidP="00907976">
            <w:pPr>
              <w:pStyle w:val="TableHeader"/>
            </w:pPr>
            <w:r w:rsidRPr="00CD1812">
              <w:t>Наванта</w:t>
            </w:r>
            <w:r w:rsidRPr="00CD1812">
              <w:softHyphen/>
              <w:t xml:space="preserve">ження на стороні 0,4кВ, </w:t>
            </w:r>
          </w:p>
          <w:p w14:paraId="6D44D46E" w14:textId="77777777" w:rsidR="00221D97" w:rsidRPr="00CD1812" w:rsidRDefault="00221D97" w:rsidP="00907976">
            <w:pPr>
              <w:pStyle w:val="TableHeader"/>
              <w:rPr>
                <w:sz w:val="18"/>
              </w:rPr>
            </w:pPr>
            <w:r w:rsidRPr="00CD1812">
              <w:t>А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  <w:hideMark/>
          </w:tcPr>
          <w:p w14:paraId="04965FE0" w14:textId="77777777" w:rsidR="00221D97" w:rsidRPr="00CD1812" w:rsidRDefault="00221D97" w:rsidP="00907976">
            <w:pPr>
              <w:pStyle w:val="TableHeader"/>
              <w:rPr>
                <w:sz w:val="18"/>
              </w:rPr>
            </w:pPr>
            <w:r w:rsidRPr="00CD1812">
              <w:t>Трансфор</w:t>
            </w:r>
            <w:r w:rsidRPr="00CD1812">
              <w:softHyphen/>
              <w:t>матор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extDirection w:val="btLr"/>
            <w:vAlign w:val="center"/>
            <w:hideMark/>
          </w:tcPr>
          <w:p w14:paraId="17E8B4AC" w14:textId="77777777" w:rsidR="00221D97" w:rsidRPr="00CD1812" w:rsidRDefault="00221D97" w:rsidP="00907976">
            <w:pPr>
              <w:pStyle w:val="TableHeader"/>
            </w:pPr>
            <w:r w:rsidRPr="00CD1812">
              <w:t>Наванта</w:t>
            </w:r>
            <w:r w:rsidRPr="00CD1812">
              <w:softHyphen/>
              <w:t xml:space="preserve">ження на стороні 0,4кВ, </w:t>
            </w:r>
          </w:p>
          <w:p w14:paraId="5567E8F9" w14:textId="77777777" w:rsidR="00221D97" w:rsidRPr="00CD1812" w:rsidRDefault="00221D97" w:rsidP="00907976">
            <w:pPr>
              <w:pStyle w:val="TableHeader"/>
              <w:rPr>
                <w:sz w:val="18"/>
              </w:rPr>
            </w:pPr>
            <w:r w:rsidRPr="00CD1812">
              <w:t>А</w:t>
            </w:r>
          </w:p>
        </w:tc>
      </w:tr>
      <w:tr w:rsidR="00221D97" w:rsidRPr="00CD1812" w14:paraId="61A0FC5B" w14:textId="77777777" w:rsidTr="00907976">
        <w:trPr>
          <w:trHeight w:val="283"/>
        </w:trPr>
        <w:tc>
          <w:tcPr>
            <w:tcW w:w="247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4E393EF3" w14:textId="77777777" w:rsidR="00221D97" w:rsidRPr="00CD1812" w:rsidRDefault="00221D97" w:rsidP="00907976">
            <w:pPr>
              <w:pStyle w:val="TableBody"/>
            </w:pPr>
            <w:r w:rsidRPr="00CD1812">
              <w:t>ТП1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30CF37" w14:textId="77777777" w:rsidR="00221D97" w:rsidRPr="00CD1812" w:rsidRDefault="00221D97" w:rsidP="00907976">
            <w:pPr>
              <w:pStyle w:val="TableBody"/>
            </w:pPr>
            <w:r w:rsidRPr="00CD1812">
              <w:t>тм-630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3C8A29C7" w14:textId="77777777" w:rsidR="00221D97" w:rsidRPr="00CD1812" w:rsidRDefault="00221D97" w:rsidP="00907976">
            <w:pPr>
              <w:pStyle w:val="TableBody"/>
            </w:pPr>
            <w:r w:rsidRPr="00CD1812">
              <w:t>635,5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7184FF" w14:textId="77777777" w:rsidR="00221D97" w:rsidRPr="00CD1812" w:rsidRDefault="00221D97" w:rsidP="00907976">
            <w:pPr>
              <w:pStyle w:val="TableBody"/>
            </w:pPr>
            <w:r w:rsidRPr="00CD1812">
              <w:t>тм-400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6D07EBF9" w14:textId="77777777" w:rsidR="00221D97" w:rsidRPr="00CD1812" w:rsidRDefault="00221D97" w:rsidP="00907976">
            <w:pPr>
              <w:pStyle w:val="TableBody"/>
            </w:pPr>
            <w:r w:rsidRPr="00CD1812">
              <w:t>403,2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F49848" w14:textId="77777777" w:rsidR="00221D97" w:rsidRPr="00CD1812" w:rsidRDefault="00221D97" w:rsidP="00907976">
            <w:pPr>
              <w:pStyle w:val="TableBody"/>
            </w:pPr>
            <w:r w:rsidRPr="00CD1812">
              <w:t>тм-630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3982E07E" w14:textId="77777777" w:rsidR="00221D97" w:rsidRPr="00CD1812" w:rsidRDefault="00221D97" w:rsidP="00907976">
            <w:pPr>
              <w:pStyle w:val="TableBody"/>
            </w:pPr>
            <w:r w:rsidRPr="00CD1812">
              <w:t>635,5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EB0F8C" w14:textId="77777777" w:rsidR="00221D97" w:rsidRPr="00CD1812" w:rsidRDefault="00221D97" w:rsidP="00907976">
            <w:pPr>
              <w:pStyle w:val="TableBody"/>
            </w:pPr>
            <w:r w:rsidRPr="00CD1812">
              <w:t>тм-400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10C05C88" w14:textId="77777777" w:rsidR="00221D97" w:rsidRPr="00CD1812" w:rsidRDefault="00221D97" w:rsidP="00907976">
            <w:pPr>
              <w:pStyle w:val="TableBody"/>
            </w:pPr>
            <w:r w:rsidRPr="00CD1812">
              <w:t>403,2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AA8BD2" w14:textId="77777777" w:rsidR="00221D97" w:rsidRPr="00CD1812" w:rsidRDefault="00221D97" w:rsidP="00907976">
            <w:pPr>
              <w:pStyle w:val="TableBody"/>
            </w:pPr>
            <w:r w:rsidRPr="00CD1812">
              <w:t>тм-400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FC2DCE5" w14:textId="77777777" w:rsidR="00221D97" w:rsidRPr="00CD1812" w:rsidRDefault="00221D97" w:rsidP="00907976">
            <w:pPr>
              <w:pStyle w:val="TableBody"/>
            </w:pPr>
            <w:r w:rsidRPr="00CD1812">
              <w:t>403,2</w:t>
            </w:r>
          </w:p>
        </w:tc>
      </w:tr>
      <w:tr w:rsidR="00221D97" w:rsidRPr="00CD1812" w14:paraId="72D8E04D" w14:textId="77777777" w:rsidTr="00907976">
        <w:trPr>
          <w:trHeight w:val="283"/>
        </w:trPr>
        <w:tc>
          <w:tcPr>
            <w:tcW w:w="247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77FE0D9D" w14:textId="77777777" w:rsidR="00221D97" w:rsidRPr="00CD1812" w:rsidRDefault="00221D97" w:rsidP="00907976">
            <w:pPr>
              <w:pStyle w:val="TableBody"/>
            </w:pPr>
            <w:r w:rsidRPr="00CD1812">
              <w:t>ТП2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5D4914" w14:textId="77777777" w:rsidR="00221D97" w:rsidRPr="00CD1812" w:rsidRDefault="00221D97" w:rsidP="00907976">
            <w:pPr>
              <w:pStyle w:val="TableBody"/>
            </w:pPr>
            <w:r w:rsidRPr="00CD1812">
              <w:t>тм-400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5DC966A5" w14:textId="77777777" w:rsidR="00221D97" w:rsidRPr="00CD1812" w:rsidRDefault="00221D97" w:rsidP="00907976">
            <w:pPr>
              <w:pStyle w:val="TableBody"/>
            </w:pPr>
            <w:r w:rsidRPr="00CD1812">
              <w:t>403,2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73B4BE" w14:textId="77777777" w:rsidR="00221D97" w:rsidRPr="00CD1812" w:rsidRDefault="00221D97" w:rsidP="00907976">
            <w:pPr>
              <w:pStyle w:val="TableBody"/>
            </w:pPr>
            <w:r w:rsidRPr="00CD1812">
              <w:t>тм-630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7BE9869B" w14:textId="77777777" w:rsidR="00221D97" w:rsidRPr="00CD1812" w:rsidRDefault="00221D97" w:rsidP="00907976">
            <w:pPr>
              <w:pStyle w:val="TableBody"/>
            </w:pPr>
            <w:r w:rsidRPr="00CD1812">
              <w:t>635,5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DDE13E" w14:textId="77777777" w:rsidR="00221D97" w:rsidRPr="00CD1812" w:rsidRDefault="00221D97" w:rsidP="00907976">
            <w:pPr>
              <w:pStyle w:val="TableBody"/>
            </w:pPr>
            <w:r w:rsidRPr="00CD1812">
              <w:t>тм-630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0316E7F6" w14:textId="77777777" w:rsidR="00221D97" w:rsidRPr="00CD1812" w:rsidRDefault="00221D97" w:rsidP="00907976">
            <w:pPr>
              <w:pStyle w:val="TableBody"/>
            </w:pPr>
            <w:r w:rsidRPr="00CD1812">
              <w:t>634,4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CD7314" w14:textId="77777777" w:rsidR="00221D97" w:rsidRPr="00CD1812" w:rsidRDefault="00221D97" w:rsidP="00907976">
            <w:pPr>
              <w:pStyle w:val="TableBody"/>
            </w:pPr>
            <w:r w:rsidRPr="00CD1812">
              <w:t>тм-630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04C48E47" w14:textId="77777777" w:rsidR="00221D97" w:rsidRPr="00CD1812" w:rsidRDefault="00221D97" w:rsidP="00907976">
            <w:pPr>
              <w:pStyle w:val="TableBody"/>
            </w:pPr>
            <w:r w:rsidRPr="00CD1812">
              <w:t>634,4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92F344" w14:textId="77777777" w:rsidR="00221D97" w:rsidRPr="00CD1812" w:rsidRDefault="00221D97" w:rsidP="00907976">
            <w:pPr>
              <w:pStyle w:val="TableBody"/>
            </w:pPr>
            <w:r w:rsidRPr="00CD1812">
              <w:t>тм-400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378B3765" w14:textId="77777777" w:rsidR="00221D97" w:rsidRPr="00CD1812" w:rsidRDefault="00221D97" w:rsidP="00907976">
            <w:pPr>
              <w:pStyle w:val="TableBody"/>
            </w:pPr>
            <w:r w:rsidRPr="00CD1812">
              <w:t>401,8</w:t>
            </w:r>
          </w:p>
        </w:tc>
      </w:tr>
      <w:tr w:rsidR="00221D97" w:rsidRPr="00CD1812" w14:paraId="0BBDF309" w14:textId="77777777" w:rsidTr="00907976">
        <w:trPr>
          <w:trHeight w:val="283"/>
        </w:trPr>
        <w:tc>
          <w:tcPr>
            <w:tcW w:w="247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0521D62C" w14:textId="77777777" w:rsidR="00221D97" w:rsidRPr="00CD1812" w:rsidRDefault="00221D97" w:rsidP="00907976">
            <w:pPr>
              <w:pStyle w:val="TableBody"/>
            </w:pPr>
            <w:r w:rsidRPr="00CD1812">
              <w:t>ТП3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22148C" w14:textId="77777777" w:rsidR="00221D97" w:rsidRPr="00CD1812" w:rsidRDefault="00221D97" w:rsidP="00907976">
            <w:pPr>
              <w:pStyle w:val="TableBody"/>
            </w:pPr>
            <w:r w:rsidRPr="00CD1812">
              <w:t>тм-400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7C7B3265" w14:textId="77777777" w:rsidR="00221D97" w:rsidRPr="00CD1812" w:rsidRDefault="00221D97" w:rsidP="00907976">
            <w:pPr>
              <w:pStyle w:val="TableBody"/>
            </w:pPr>
            <w:r w:rsidRPr="00CD1812">
              <w:t>401,8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49507E" w14:textId="77777777" w:rsidR="00221D97" w:rsidRPr="00CD1812" w:rsidRDefault="00221D97" w:rsidP="00907976">
            <w:pPr>
              <w:pStyle w:val="TableBody"/>
            </w:pPr>
            <w:r w:rsidRPr="00CD1812">
              <w:t>тм-630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0A1B8BC" w14:textId="77777777" w:rsidR="00221D97" w:rsidRPr="00CD1812" w:rsidRDefault="00221D97" w:rsidP="00907976">
            <w:pPr>
              <w:pStyle w:val="TableBody"/>
            </w:pPr>
            <w:r w:rsidRPr="00CD1812">
              <w:t>636,1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38B84B" w14:textId="77777777" w:rsidR="00221D97" w:rsidRPr="00CD1812" w:rsidRDefault="00221D97" w:rsidP="00907976">
            <w:pPr>
              <w:pStyle w:val="TableBody"/>
            </w:pPr>
            <w:r w:rsidRPr="00CD1812">
              <w:t>тм-630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560317B2" w14:textId="77777777" w:rsidR="00221D97" w:rsidRPr="00CD1812" w:rsidRDefault="00221D97" w:rsidP="00907976">
            <w:pPr>
              <w:pStyle w:val="TableBody"/>
            </w:pPr>
            <w:r w:rsidRPr="00CD1812">
              <w:t>636,1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B0EAA5" w14:textId="77777777" w:rsidR="00221D97" w:rsidRPr="00CD1812" w:rsidRDefault="00221D97" w:rsidP="00907976">
            <w:pPr>
              <w:pStyle w:val="TableBody"/>
            </w:pPr>
            <w:r w:rsidRPr="00CD1812">
              <w:t>тм-630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512693C2" w14:textId="77777777" w:rsidR="00221D97" w:rsidRPr="00CD1812" w:rsidRDefault="00221D97" w:rsidP="00907976">
            <w:pPr>
              <w:pStyle w:val="TableBody"/>
            </w:pPr>
            <w:r w:rsidRPr="00CD1812">
              <w:t>635,9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FF4ED2" w14:textId="77777777" w:rsidR="00221D97" w:rsidRPr="00CD1812" w:rsidRDefault="00221D97" w:rsidP="00907976">
            <w:pPr>
              <w:pStyle w:val="TableBody"/>
            </w:pPr>
            <w:r w:rsidRPr="00CD1812">
              <w:t>тм-400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107FA3DC" w14:textId="77777777" w:rsidR="00221D97" w:rsidRPr="00CD1812" w:rsidRDefault="00221D97" w:rsidP="00907976">
            <w:pPr>
              <w:pStyle w:val="TableBody"/>
            </w:pPr>
            <w:r w:rsidRPr="00CD1812">
              <w:t>402,1</w:t>
            </w:r>
          </w:p>
        </w:tc>
      </w:tr>
      <w:tr w:rsidR="00221D97" w:rsidRPr="00CD1812" w14:paraId="5F6D65E9" w14:textId="77777777" w:rsidTr="00907976">
        <w:trPr>
          <w:trHeight w:val="283"/>
        </w:trPr>
        <w:tc>
          <w:tcPr>
            <w:tcW w:w="247" w:type="pct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15805" w14:textId="77777777" w:rsidR="00221D97" w:rsidRPr="00CD1812" w:rsidRDefault="00221D97" w:rsidP="00907976">
            <w:pPr>
              <w:pStyle w:val="TableBody"/>
            </w:pPr>
            <w:r w:rsidRPr="00CD1812">
              <w:t>ТП4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473A70B0" w14:textId="77777777" w:rsidR="00221D97" w:rsidRPr="00CD1812" w:rsidRDefault="00221D97" w:rsidP="00907976">
            <w:pPr>
              <w:pStyle w:val="TableBody"/>
            </w:pPr>
            <w:r w:rsidRPr="00CD1812">
              <w:t>тм-400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1E49C" w14:textId="77777777" w:rsidR="00221D97" w:rsidRPr="00CD1812" w:rsidRDefault="00221D97" w:rsidP="00907976">
            <w:pPr>
              <w:pStyle w:val="TableBody"/>
            </w:pPr>
            <w:r w:rsidRPr="00CD1812">
              <w:t>402,1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6BABF1E3" w14:textId="77777777" w:rsidR="00221D97" w:rsidRPr="00CD1812" w:rsidRDefault="00221D97" w:rsidP="00907976">
            <w:pPr>
              <w:pStyle w:val="TableBody"/>
            </w:pPr>
            <w:r w:rsidRPr="00CD1812">
              <w:t>тм-400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B7AAA" w14:textId="77777777" w:rsidR="00221D97" w:rsidRPr="00CD1812" w:rsidRDefault="00221D97" w:rsidP="00907976">
            <w:pPr>
              <w:pStyle w:val="TableBody"/>
            </w:pPr>
            <w:r w:rsidRPr="00CD1812">
              <w:t>402,1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3C4DA67F" w14:textId="77777777" w:rsidR="00221D97" w:rsidRPr="00CD1812" w:rsidRDefault="00221D97" w:rsidP="00907976">
            <w:pPr>
              <w:pStyle w:val="TableBody"/>
            </w:pPr>
            <w:r w:rsidRPr="00CD1812">
              <w:t>тм-630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2EB5" w14:textId="77777777" w:rsidR="00221D97" w:rsidRPr="00CD1812" w:rsidRDefault="00221D97" w:rsidP="00907976">
            <w:pPr>
              <w:pStyle w:val="TableBody"/>
            </w:pPr>
            <w:r w:rsidRPr="00CD1812">
              <w:t>635,9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37817DB1" w14:textId="77777777" w:rsidR="00221D97" w:rsidRPr="00CD1812" w:rsidRDefault="00221D97" w:rsidP="00907976">
            <w:pPr>
              <w:pStyle w:val="TableBody"/>
            </w:pPr>
            <w:r w:rsidRPr="00CD1812">
              <w:t>тм-630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FC205" w14:textId="77777777" w:rsidR="00221D97" w:rsidRPr="00CD1812" w:rsidRDefault="00221D97" w:rsidP="00907976">
            <w:pPr>
              <w:pStyle w:val="TableBody"/>
            </w:pPr>
            <w:r w:rsidRPr="00CD1812">
              <w:t>636,1</w:t>
            </w:r>
          </w:p>
        </w:tc>
        <w:tc>
          <w:tcPr>
            <w:tcW w:w="372" w:type="pct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40832809" w14:textId="77777777" w:rsidR="00221D97" w:rsidRPr="00CD1812" w:rsidRDefault="00221D97" w:rsidP="00907976">
            <w:pPr>
              <w:pStyle w:val="TableBody"/>
            </w:pPr>
            <w:r w:rsidRPr="00CD1812">
              <w:t>тм-400</w:t>
            </w:r>
          </w:p>
        </w:tc>
        <w:tc>
          <w:tcPr>
            <w:tcW w:w="579" w:type="pct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3C29B" w14:textId="77777777" w:rsidR="00221D97" w:rsidRPr="00CD1812" w:rsidRDefault="00221D97" w:rsidP="00907976">
            <w:pPr>
              <w:pStyle w:val="TableBody"/>
            </w:pPr>
            <w:r w:rsidRPr="00CD1812">
              <w:t>400,9</w:t>
            </w:r>
          </w:p>
        </w:tc>
      </w:tr>
    </w:tbl>
    <w:p w14:paraId="02EB7EEE" w14:textId="77777777" w:rsidR="00221D97" w:rsidRPr="00CD1812" w:rsidRDefault="00907976" w:rsidP="00907976">
      <w:pPr>
        <w:pStyle w:val="TableName"/>
        <w:rPr>
          <w:szCs w:val="28"/>
        </w:rPr>
      </w:pPr>
      <w:r>
        <w:tab/>
      </w:r>
      <w:r>
        <w:tab/>
        <w:t xml:space="preserve">Таблиця </w:t>
      </w:r>
      <w:bookmarkStart w:id="149" w:name="Tab_2014JCMbsh_14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2</w:t>
        </w:r>
      </w:fldSimple>
      <w:bookmarkEnd w:id="149"/>
      <w:r>
        <w:t>.</w:t>
      </w:r>
      <w:r>
        <w:br/>
      </w:r>
      <w:r>
        <w:tab/>
      </w:r>
      <w:r w:rsidR="00221D97" w:rsidRPr="00CD1812">
        <w:t>Параметри ліній (всі кабелі марки «</w:t>
      </w:r>
      <w:proofErr w:type="spellStart"/>
      <w:r w:rsidR="00221D97" w:rsidRPr="00CD1812">
        <w:t>АПвЭгП</w:t>
      </w:r>
      <w:proofErr w:type="spellEnd"/>
      <w:r w:rsidR="00221D97" w:rsidRPr="00CD1812">
        <w:t>»</w:t>
      </w:r>
      <w:r w:rsidR="00221D97" w:rsidRPr="00CD1812">
        <w:rPr>
          <w:szCs w:val="28"/>
        </w:rPr>
        <w:t>)</w:t>
      </w:r>
    </w:p>
    <w:tbl>
      <w:tblPr>
        <w:tblW w:w="9498" w:type="dxa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08"/>
        <w:gridCol w:w="889"/>
        <w:gridCol w:w="769"/>
        <w:gridCol w:w="889"/>
        <w:gridCol w:w="769"/>
        <w:gridCol w:w="889"/>
        <w:gridCol w:w="769"/>
        <w:gridCol w:w="889"/>
        <w:gridCol w:w="769"/>
        <w:gridCol w:w="889"/>
        <w:gridCol w:w="869"/>
      </w:tblGrid>
      <w:tr w:rsidR="00221D97" w:rsidRPr="00CD1812" w14:paraId="58FDE696" w14:textId="77777777" w:rsidTr="00221D97">
        <w:trPr>
          <w:trHeight w:val="283"/>
        </w:trPr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F712E6E" w14:textId="77777777" w:rsidR="00221D97" w:rsidRPr="00CD1812" w:rsidRDefault="00221D97" w:rsidP="00907976">
            <w:pPr>
              <w:pStyle w:val="TableHeader"/>
            </w:pPr>
          </w:p>
        </w:tc>
        <w:tc>
          <w:tcPr>
            <w:tcW w:w="1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540EEDC1" w14:textId="77777777" w:rsidR="00221D97" w:rsidRPr="00CD1812" w:rsidRDefault="00221D97" w:rsidP="00907976">
            <w:pPr>
              <w:pStyle w:val="TableHeader"/>
            </w:pPr>
            <w:r w:rsidRPr="00CD1812">
              <w:t>Варіант 1</w:t>
            </w:r>
          </w:p>
        </w:tc>
        <w:tc>
          <w:tcPr>
            <w:tcW w:w="1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5BC3F401" w14:textId="77777777" w:rsidR="00221D97" w:rsidRPr="00CD1812" w:rsidRDefault="00221D97" w:rsidP="00907976">
            <w:pPr>
              <w:pStyle w:val="TableHeader"/>
            </w:pPr>
            <w:r w:rsidRPr="00CD1812">
              <w:t>Варіант 2</w:t>
            </w:r>
          </w:p>
        </w:tc>
        <w:tc>
          <w:tcPr>
            <w:tcW w:w="1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0774C3FA" w14:textId="77777777" w:rsidR="00221D97" w:rsidRPr="00CD1812" w:rsidRDefault="00221D97" w:rsidP="00907976">
            <w:pPr>
              <w:pStyle w:val="TableHeader"/>
            </w:pPr>
            <w:r w:rsidRPr="00CD1812">
              <w:t>Варіант 3</w:t>
            </w:r>
          </w:p>
        </w:tc>
        <w:tc>
          <w:tcPr>
            <w:tcW w:w="1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58EF9BB" w14:textId="77777777" w:rsidR="00221D97" w:rsidRPr="00CD1812" w:rsidRDefault="00221D97" w:rsidP="00907976">
            <w:pPr>
              <w:pStyle w:val="TableHeader"/>
            </w:pPr>
            <w:r w:rsidRPr="00CD1812">
              <w:t>Варіант 4</w:t>
            </w:r>
          </w:p>
        </w:tc>
        <w:tc>
          <w:tcPr>
            <w:tcW w:w="17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790F3F57" w14:textId="77777777" w:rsidR="00221D97" w:rsidRPr="00CD1812" w:rsidRDefault="00221D97" w:rsidP="00907976">
            <w:pPr>
              <w:pStyle w:val="TableHeader"/>
            </w:pPr>
            <w:r w:rsidRPr="00CD1812">
              <w:t>Варіант 5</w:t>
            </w:r>
          </w:p>
        </w:tc>
      </w:tr>
      <w:tr w:rsidR="00221D97" w:rsidRPr="00CD1812" w14:paraId="2952AD97" w14:textId="77777777" w:rsidTr="00221D97">
        <w:trPr>
          <w:cantSplit/>
          <w:trHeight w:val="1134"/>
        </w:trPr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F83FD9B" w14:textId="77777777" w:rsidR="00221D97" w:rsidRPr="00CD1812" w:rsidRDefault="00221D97" w:rsidP="00907976">
            <w:pPr>
              <w:pStyle w:val="TableHeader"/>
            </w:pPr>
            <w:r w:rsidRPr="00CD1812">
              <w:t>Лінія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  <w:hideMark/>
          </w:tcPr>
          <w:p w14:paraId="25A4F97A" w14:textId="77777777" w:rsidR="00221D97" w:rsidRPr="00CD1812" w:rsidRDefault="00221D97" w:rsidP="00907976">
            <w:pPr>
              <w:pStyle w:val="TableHeader"/>
            </w:pPr>
            <w:r w:rsidRPr="00CD1812">
              <w:t>Переріз,</w:t>
            </w:r>
          </w:p>
          <w:p w14:paraId="450392D0" w14:textId="77777777" w:rsidR="00221D97" w:rsidRPr="00CD1812" w:rsidRDefault="00221D97" w:rsidP="00907976">
            <w:pPr>
              <w:pStyle w:val="TableHeader"/>
            </w:pPr>
            <w:r w:rsidRPr="00CD1812">
              <w:t>мм</w:t>
            </w:r>
            <w:r w:rsidRPr="00CD1812">
              <w:rPr>
                <w:vertAlign w:val="superscript"/>
              </w:rPr>
              <w:t>2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extDirection w:val="btLr"/>
            <w:vAlign w:val="center"/>
            <w:hideMark/>
          </w:tcPr>
          <w:p w14:paraId="35241911" w14:textId="77777777" w:rsidR="00221D97" w:rsidRPr="00CD1812" w:rsidRDefault="00221D97" w:rsidP="00907976">
            <w:pPr>
              <w:pStyle w:val="TableHeader"/>
            </w:pPr>
            <w:r w:rsidRPr="00CD1812">
              <w:t>Довжина лінії, км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  <w:hideMark/>
          </w:tcPr>
          <w:p w14:paraId="44E28368" w14:textId="77777777" w:rsidR="00221D97" w:rsidRPr="00CD1812" w:rsidRDefault="00221D97" w:rsidP="00907976">
            <w:pPr>
              <w:pStyle w:val="TableHeader"/>
            </w:pPr>
            <w:r w:rsidRPr="00CD1812">
              <w:t>Переріз,</w:t>
            </w:r>
          </w:p>
          <w:p w14:paraId="40D80BA4" w14:textId="77777777" w:rsidR="00221D97" w:rsidRPr="00CD1812" w:rsidRDefault="00221D97" w:rsidP="00907976">
            <w:pPr>
              <w:pStyle w:val="TableHeader"/>
            </w:pPr>
            <w:r w:rsidRPr="00CD1812">
              <w:t>мм</w:t>
            </w:r>
            <w:r w:rsidRPr="00CD1812">
              <w:rPr>
                <w:vertAlign w:val="superscript"/>
              </w:rPr>
              <w:t>2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extDirection w:val="btLr"/>
            <w:vAlign w:val="center"/>
            <w:hideMark/>
          </w:tcPr>
          <w:p w14:paraId="3B436AC5" w14:textId="77777777" w:rsidR="00221D97" w:rsidRPr="00CD1812" w:rsidRDefault="00221D97" w:rsidP="00907976">
            <w:pPr>
              <w:pStyle w:val="TableHeader"/>
            </w:pPr>
            <w:r w:rsidRPr="00CD1812">
              <w:t>Довжина лінії, км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  <w:hideMark/>
          </w:tcPr>
          <w:p w14:paraId="2463D964" w14:textId="77777777" w:rsidR="00221D97" w:rsidRPr="00CD1812" w:rsidRDefault="00221D97" w:rsidP="00907976">
            <w:pPr>
              <w:pStyle w:val="TableHeader"/>
            </w:pPr>
            <w:r w:rsidRPr="00CD1812">
              <w:t>Переріз,</w:t>
            </w:r>
          </w:p>
          <w:p w14:paraId="2597924B" w14:textId="77777777" w:rsidR="00221D97" w:rsidRPr="00CD1812" w:rsidRDefault="00221D97" w:rsidP="00907976">
            <w:pPr>
              <w:pStyle w:val="TableHeader"/>
            </w:pPr>
            <w:r w:rsidRPr="00CD1812">
              <w:t>мм</w:t>
            </w:r>
            <w:r w:rsidRPr="00CD1812">
              <w:rPr>
                <w:vertAlign w:val="superscript"/>
              </w:rPr>
              <w:t>2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extDirection w:val="btLr"/>
            <w:vAlign w:val="center"/>
            <w:hideMark/>
          </w:tcPr>
          <w:p w14:paraId="42D40D3B" w14:textId="77777777" w:rsidR="00221D97" w:rsidRPr="00CD1812" w:rsidRDefault="00221D97" w:rsidP="00907976">
            <w:pPr>
              <w:pStyle w:val="TableHeader"/>
            </w:pPr>
            <w:r w:rsidRPr="00CD1812">
              <w:t>Довжина лінії, км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  <w:hideMark/>
          </w:tcPr>
          <w:p w14:paraId="5C0C5CEF" w14:textId="77777777" w:rsidR="00221D97" w:rsidRPr="00CD1812" w:rsidRDefault="00221D97" w:rsidP="00907976">
            <w:pPr>
              <w:pStyle w:val="TableHeader"/>
            </w:pPr>
            <w:r w:rsidRPr="00CD1812">
              <w:t>Переріз,</w:t>
            </w:r>
          </w:p>
          <w:p w14:paraId="6156281F" w14:textId="77777777" w:rsidR="00221D97" w:rsidRPr="00CD1812" w:rsidRDefault="00221D97" w:rsidP="00907976">
            <w:pPr>
              <w:pStyle w:val="TableHeader"/>
            </w:pPr>
            <w:r w:rsidRPr="00CD1812">
              <w:t>мм</w:t>
            </w:r>
            <w:r w:rsidRPr="00CD1812">
              <w:rPr>
                <w:vertAlign w:val="superscript"/>
              </w:rPr>
              <w:t>2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extDirection w:val="btLr"/>
            <w:vAlign w:val="center"/>
            <w:hideMark/>
          </w:tcPr>
          <w:p w14:paraId="414E0B4C" w14:textId="77777777" w:rsidR="00221D97" w:rsidRPr="00CD1812" w:rsidRDefault="00221D97" w:rsidP="00907976">
            <w:pPr>
              <w:pStyle w:val="TableHeader"/>
            </w:pPr>
            <w:r w:rsidRPr="00CD1812">
              <w:t>Довжина лінії, км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textDirection w:val="btLr"/>
            <w:vAlign w:val="center"/>
            <w:hideMark/>
          </w:tcPr>
          <w:p w14:paraId="6A143ADF" w14:textId="77777777" w:rsidR="00221D97" w:rsidRPr="00CD1812" w:rsidRDefault="00221D97" w:rsidP="00907976">
            <w:pPr>
              <w:pStyle w:val="TableHeader"/>
            </w:pPr>
            <w:r w:rsidRPr="00CD1812">
              <w:t>Переріз,</w:t>
            </w:r>
          </w:p>
          <w:p w14:paraId="25237C2B" w14:textId="77777777" w:rsidR="00221D97" w:rsidRPr="00CD1812" w:rsidRDefault="00221D97" w:rsidP="00907976">
            <w:pPr>
              <w:pStyle w:val="TableHeader"/>
            </w:pPr>
            <w:r w:rsidRPr="00CD1812">
              <w:t>мм</w:t>
            </w:r>
            <w:r w:rsidRPr="00CD1812">
              <w:rPr>
                <w:vertAlign w:val="superscript"/>
              </w:rPr>
              <w:t>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textDirection w:val="btLr"/>
            <w:vAlign w:val="center"/>
            <w:hideMark/>
          </w:tcPr>
          <w:p w14:paraId="5D5F3A76" w14:textId="77777777" w:rsidR="00221D97" w:rsidRPr="00CD1812" w:rsidRDefault="00221D97" w:rsidP="00907976">
            <w:pPr>
              <w:pStyle w:val="TableHeader"/>
            </w:pPr>
            <w:r w:rsidRPr="00CD1812">
              <w:t>Довжина лінії, км</w:t>
            </w:r>
          </w:p>
        </w:tc>
      </w:tr>
      <w:tr w:rsidR="00221D97" w:rsidRPr="00CD1812" w14:paraId="471AF69D" w14:textId="77777777" w:rsidTr="00221D97">
        <w:trPr>
          <w:trHeight w:val="307"/>
        </w:trPr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63DA42D5" w14:textId="77777777" w:rsidR="00221D97" w:rsidRPr="00CD1812" w:rsidRDefault="00221D97" w:rsidP="00907976">
            <w:pPr>
              <w:pStyle w:val="TableBody"/>
            </w:pPr>
            <w:r w:rsidRPr="00CD1812">
              <w:t>ЦЖ-РП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42E26F" w14:textId="77777777" w:rsidR="00221D97" w:rsidRPr="00CD1812" w:rsidRDefault="00221D97" w:rsidP="00907976">
            <w:pPr>
              <w:pStyle w:val="TableBody"/>
            </w:pPr>
            <w:r w:rsidRPr="00CD1812">
              <w:t>120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6BF59C3B" w14:textId="77777777" w:rsidR="00221D97" w:rsidRPr="00CD1812" w:rsidRDefault="00221D97" w:rsidP="00907976">
            <w:pPr>
              <w:pStyle w:val="TableBody"/>
            </w:pPr>
            <w:r w:rsidRPr="00CD1812">
              <w:t>1,7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777074" w14:textId="77777777" w:rsidR="00221D97" w:rsidRPr="00CD1812" w:rsidRDefault="00221D97" w:rsidP="00907976">
            <w:pPr>
              <w:pStyle w:val="TableBody"/>
            </w:pPr>
            <w:r w:rsidRPr="00CD1812">
              <w:t>120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921F712" w14:textId="77777777" w:rsidR="00221D97" w:rsidRPr="00CD1812" w:rsidRDefault="00221D97" w:rsidP="00907976">
            <w:pPr>
              <w:pStyle w:val="TableBody"/>
            </w:pPr>
            <w:r w:rsidRPr="00CD1812">
              <w:t>1,7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103AB8" w14:textId="77777777" w:rsidR="00221D97" w:rsidRPr="00CD1812" w:rsidRDefault="00221D97" w:rsidP="00907976">
            <w:pPr>
              <w:pStyle w:val="TableBody"/>
            </w:pPr>
            <w:r w:rsidRPr="00CD1812">
              <w:t>120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64A95BC4" w14:textId="77777777" w:rsidR="00221D97" w:rsidRPr="00CD1812" w:rsidRDefault="00221D97" w:rsidP="00907976">
            <w:pPr>
              <w:pStyle w:val="TableBody"/>
            </w:pPr>
            <w:r w:rsidRPr="00CD1812">
              <w:t>1,7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324D83" w14:textId="77777777" w:rsidR="00221D97" w:rsidRPr="00CD1812" w:rsidRDefault="00221D97" w:rsidP="00907976">
            <w:pPr>
              <w:pStyle w:val="TableBody"/>
            </w:pPr>
            <w:r w:rsidRPr="00CD1812">
              <w:t>120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34D4763A" w14:textId="77777777" w:rsidR="00221D97" w:rsidRPr="00CD1812" w:rsidRDefault="00221D97" w:rsidP="00907976">
            <w:pPr>
              <w:pStyle w:val="TableBody"/>
            </w:pPr>
            <w:r w:rsidRPr="00CD1812">
              <w:t>1,7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C86E87" w14:textId="77777777" w:rsidR="00221D97" w:rsidRPr="00CD1812" w:rsidRDefault="00221D97" w:rsidP="00907976">
            <w:pPr>
              <w:pStyle w:val="TableBody"/>
            </w:pPr>
            <w:r w:rsidRPr="00CD1812">
              <w:t>120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05451A9F" w14:textId="77777777" w:rsidR="00221D97" w:rsidRPr="00CD1812" w:rsidRDefault="00221D97" w:rsidP="00907976">
            <w:pPr>
              <w:pStyle w:val="TableBody"/>
            </w:pPr>
            <w:r w:rsidRPr="00CD1812">
              <w:t>1,7</w:t>
            </w:r>
          </w:p>
        </w:tc>
      </w:tr>
      <w:tr w:rsidR="00221D97" w:rsidRPr="00CD1812" w14:paraId="2952848D" w14:textId="77777777" w:rsidTr="00221D97">
        <w:trPr>
          <w:trHeight w:val="283"/>
        </w:trPr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7073CF5B" w14:textId="77777777" w:rsidR="00221D97" w:rsidRPr="00CD1812" w:rsidRDefault="00221D97" w:rsidP="00907976">
            <w:pPr>
              <w:pStyle w:val="TableBody"/>
            </w:pPr>
            <w:r w:rsidRPr="00CD1812">
              <w:t>РП-ТП1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E6CC99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243CAD9" w14:textId="77777777" w:rsidR="00221D97" w:rsidRPr="00CD1812" w:rsidRDefault="00221D97" w:rsidP="00907976">
            <w:pPr>
              <w:pStyle w:val="TableBody"/>
            </w:pPr>
            <w:r w:rsidRPr="00CD1812">
              <w:t>0,580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C9A254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5B652C88" w14:textId="77777777" w:rsidR="00221D97" w:rsidRPr="00CD1812" w:rsidRDefault="00221D97" w:rsidP="00907976">
            <w:pPr>
              <w:pStyle w:val="TableBody"/>
            </w:pPr>
            <w:r w:rsidRPr="00CD1812">
              <w:t>0,580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6A4A34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FAD7CD7" w14:textId="77777777" w:rsidR="00221D97" w:rsidRPr="00CD1812" w:rsidRDefault="00221D97" w:rsidP="00907976">
            <w:pPr>
              <w:pStyle w:val="TableBody"/>
            </w:pPr>
            <w:r w:rsidRPr="00CD1812">
              <w:t>0,580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9B16AE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31C1CB22" w14:textId="77777777" w:rsidR="00221D97" w:rsidRPr="00CD1812" w:rsidRDefault="00221D97" w:rsidP="00907976">
            <w:pPr>
              <w:pStyle w:val="TableBody"/>
            </w:pPr>
            <w:r w:rsidRPr="00CD1812">
              <w:t>0,580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9A9A7C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30257DA9" w14:textId="77777777" w:rsidR="00221D97" w:rsidRPr="00CD1812" w:rsidRDefault="00221D97" w:rsidP="00907976">
            <w:pPr>
              <w:pStyle w:val="TableBody"/>
            </w:pPr>
            <w:r w:rsidRPr="00CD1812">
              <w:t>0,580</w:t>
            </w:r>
          </w:p>
        </w:tc>
      </w:tr>
      <w:tr w:rsidR="00221D97" w:rsidRPr="00CD1812" w14:paraId="250B4758" w14:textId="77777777" w:rsidTr="00221D97">
        <w:trPr>
          <w:trHeight w:val="283"/>
        </w:trPr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5DB3EBFD" w14:textId="77777777" w:rsidR="00221D97" w:rsidRPr="00CD1812" w:rsidRDefault="00221D97" w:rsidP="00907976">
            <w:pPr>
              <w:pStyle w:val="TableBody"/>
            </w:pPr>
            <w:r w:rsidRPr="00CD1812">
              <w:t>ТП1-ТП2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712FC9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43431AEB" w14:textId="77777777" w:rsidR="00221D97" w:rsidRPr="00CD1812" w:rsidRDefault="00221D97" w:rsidP="00907976">
            <w:pPr>
              <w:pStyle w:val="TableBody"/>
            </w:pPr>
            <w:r w:rsidRPr="00CD1812">
              <w:t>0,370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6C8E9A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5FA76CA1" w14:textId="77777777" w:rsidR="00221D97" w:rsidRPr="00CD1812" w:rsidRDefault="00221D97" w:rsidP="00907976">
            <w:pPr>
              <w:pStyle w:val="TableBody"/>
            </w:pPr>
            <w:r w:rsidRPr="00CD1812">
              <w:t>0,370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FF4FA8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419FA5F1" w14:textId="77777777" w:rsidR="00221D97" w:rsidRPr="00CD1812" w:rsidRDefault="00221D97" w:rsidP="00907976">
            <w:pPr>
              <w:pStyle w:val="TableBody"/>
            </w:pPr>
            <w:r w:rsidRPr="00CD1812">
              <w:t>0,370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ADD416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3BAE190C" w14:textId="77777777" w:rsidR="00221D97" w:rsidRPr="00CD1812" w:rsidRDefault="00221D97" w:rsidP="00907976">
            <w:pPr>
              <w:pStyle w:val="TableBody"/>
            </w:pPr>
            <w:r w:rsidRPr="00CD1812">
              <w:t>0,370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03BF06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7C3FE9B" w14:textId="77777777" w:rsidR="00221D97" w:rsidRPr="00CD1812" w:rsidRDefault="00221D97" w:rsidP="00907976">
            <w:pPr>
              <w:pStyle w:val="TableBody"/>
            </w:pPr>
            <w:r w:rsidRPr="00CD1812">
              <w:t>0,370</w:t>
            </w:r>
          </w:p>
        </w:tc>
      </w:tr>
      <w:tr w:rsidR="00221D97" w:rsidRPr="00CD1812" w14:paraId="1555D0F1" w14:textId="77777777" w:rsidTr="00221D97">
        <w:trPr>
          <w:trHeight w:val="283"/>
        </w:trPr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3CBCB5F0" w14:textId="77777777" w:rsidR="00221D97" w:rsidRPr="00CD1812" w:rsidRDefault="00221D97" w:rsidP="00907976">
            <w:pPr>
              <w:pStyle w:val="TableBody"/>
            </w:pPr>
            <w:r w:rsidRPr="00CD1812">
              <w:t>ТП2-ТП3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9C9028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47530B73" w14:textId="77777777" w:rsidR="00221D97" w:rsidRPr="00CD1812" w:rsidRDefault="00221D97" w:rsidP="00907976">
            <w:pPr>
              <w:pStyle w:val="TableBody"/>
            </w:pPr>
            <w:r w:rsidRPr="00CD1812">
              <w:t>0,450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B081A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6EA2B8AA" w14:textId="77777777" w:rsidR="00221D97" w:rsidRPr="00CD1812" w:rsidRDefault="00221D97" w:rsidP="00907976">
            <w:pPr>
              <w:pStyle w:val="TableBody"/>
            </w:pPr>
            <w:r w:rsidRPr="00CD1812">
              <w:t>0,450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934F2F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7551C0F9" w14:textId="77777777" w:rsidR="00221D97" w:rsidRPr="00CD1812" w:rsidRDefault="00221D97" w:rsidP="00907976">
            <w:pPr>
              <w:pStyle w:val="TableBody"/>
            </w:pPr>
            <w:r w:rsidRPr="00CD1812">
              <w:t>0,450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64F6E2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86021A2" w14:textId="77777777" w:rsidR="00221D97" w:rsidRPr="00CD1812" w:rsidRDefault="00221D97" w:rsidP="00907976">
            <w:pPr>
              <w:pStyle w:val="TableBody"/>
            </w:pPr>
            <w:r w:rsidRPr="00CD1812">
              <w:t>0,450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F6FC0D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40303B0A" w14:textId="77777777" w:rsidR="00221D97" w:rsidRPr="00CD1812" w:rsidRDefault="00221D97" w:rsidP="00907976">
            <w:pPr>
              <w:pStyle w:val="TableBody"/>
            </w:pPr>
            <w:r w:rsidRPr="00CD1812">
              <w:t>0,450</w:t>
            </w:r>
          </w:p>
        </w:tc>
      </w:tr>
      <w:tr w:rsidR="00221D97" w:rsidRPr="00CD1812" w14:paraId="03D5C121" w14:textId="77777777" w:rsidTr="00221D97">
        <w:trPr>
          <w:trHeight w:val="283"/>
        </w:trPr>
        <w:tc>
          <w:tcPr>
            <w:tcW w:w="1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183D6D05" w14:textId="77777777" w:rsidR="00221D97" w:rsidRPr="00CD1812" w:rsidRDefault="00221D97" w:rsidP="00907976">
            <w:pPr>
              <w:pStyle w:val="TableBody"/>
            </w:pPr>
            <w:r w:rsidRPr="00CD1812">
              <w:t>ТП3-ТП4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078C0687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14E1" w14:textId="77777777" w:rsidR="00221D97" w:rsidRPr="00CD1812" w:rsidRDefault="00221D97" w:rsidP="00907976">
            <w:pPr>
              <w:pStyle w:val="TableBody"/>
            </w:pPr>
            <w:r w:rsidRPr="00CD1812">
              <w:t>0,420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1FA4B92F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F175" w14:textId="77777777" w:rsidR="00221D97" w:rsidRPr="00CD1812" w:rsidRDefault="00221D97" w:rsidP="00907976">
            <w:pPr>
              <w:pStyle w:val="TableBody"/>
            </w:pPr>
            <w:r w:rsidRPr="00CD1812">
              <w:t>0,420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5B1BBD84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4AA4" w14:textId="77777777" w:rsidR="00221D97" w:rsidRPr="00CD1812" w:rsidRDefault="00221D97" w:rsidP="00907976">
            <w:pPr>
              <w:pStyle w:val="TableBody"/>
            </w:pPr>
            <w:r w:rsidRPr="00CD1812">
              <w:t>0,420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54365FAD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769" w:type="dxa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517B" w14:textId="77777777" w:rsidR="00221D97" w:rsidRPr="00CD1812" w:rsidRDefault="00221D97" w:rsidP="00907976">
            <w:pPr>
              <w:pStyle w:val="TableBody"/>
            </w:pPr>
            <w:r w:rsidRPr="00CD1812">
              <w:t>0,420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  <w:hideMark/>
          </w:tcPr>
          <w:p w14:paraId="5E9FA928" w14:textId="77777777" w:rsidR="00221D97" w:rsidRPr="00CD1812" w:rsidRDefault="00221D97" w:rsidP="00907976">
            <w:pPr>
              <w:pStyle w:val="TableBody"/>
            </w:pPr>
            <w:r w:rsidRPr="00CD1812">
              <w:t>50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5CB1" w14:textId="77777777" w:rsidR="00221D97" w:rsidRPr="00CD1812" w:rsidRDefault="00221D97" w:rsidP="00907976">
            <w:pPr>
              <w:pStyle w:val="TableBody"/>
            </w:pPr>
            <w:r w:rsidRPr="00CD1812">
              <w:t>0,420</w:t>
            </w:r>
          </w:p>
        </w:tc>
      </w:tr>
    </w:tbl>
    <w:p w14:paraId="3A5EC5C3" w14:textId="77777777" w:rsidR="00221D97" w:rsidRPr="00CD1812" w:rsidRDefault="00907976" w:rsidP="00907976">
      <w:pPr>
        <w:pStyle w:val="TableName"/>
      </w:pPr>
      <w:r>
        <w:tab/>
      </w:r>
      <w:r>
        <w:tab/>
        <w:t xml:space="preserve">Таблиця </w:t>
      </w:r>
      <w:bookmarkStart w:id="150" w:name="Tab_2014JCMbsh_15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Tab \s 1  \* MERGEFORMAT ">
        <w:r w:rsidR="00B134EB">
          <w:rPr>
            <w:noProof/>
          </w:rPr>
          <w:t>3</w:t>
        </w:r>
      </w:fldSimple>
      <w:bookmarkEnd w:id="150"/>
      <w:r>
        <w:t>.</w:t>
      </w:r>
      <w:r>
        <w:br/>
      </w:r>
      <w:r>
        <w:tab/>
      </w:r>
      <w:r w:rsidR="00221D97" w:rsidRPr="00CD1812">
        <w:t>Характеристики кабелів</w:t>
      </w:r>
    </w:p>
    <w:tbl>
      <w:tblPr>
        <w:tblW w:w="5889" w:type="dxa"/>
        <w:jc w:val="center"/>
        <w:tblCellMar>
          <w:top w:w="57" w:type="dxa"/>
          <w:left w:w="28" w:type="dxa"/>
          <w:bottom w:w="57" w:type="dxa"/>
          <w:right w:w="28" w:type="dxa"/>
        </w:tblCellMar>
        <w:tblLook w:val="04A0" w:firstRow="1" w:lastRow="0" w:firstColumn="1" w:lastColumn="0" w:noHBand="0" w:noVBand="1"/>
      </w:tblPr>
      <w:tblGrid>
        <w:gridCol w:w="1958"/>
        <w:gridCol w:w="581"/>
        <w:gridCol w:w="1162"/>
        <w:gridCol w:w="1162"/>
        <w:gridCol w:w="1026"/>
      </w:tblGrid>
      <w:tr w:rsidR="00221D97" w:rsidRPr="00CD1812" w14:paraId="559EED12" w14:textId="77777777" w:rsidTr="00907976">
        <w:trPr>
          <w:trHeight w:val="1065"/>
          <w:jc w:val="center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60D59B36" w14:textId="77777777" w:rsidR="00221D97" w:rsidRPr="00AF487A" w:rsidRDefault="00221D97" w:rsidP="00907976">
            <w:pPr>
              <w:pStyle w:val="TableHeader"/>
              <w:rPr>
                <w:lang w:eastAsia="ru-RU"/>
              </w:rPr>
            </w:pPr>
            <w:r w:rsidRPr="00AF487A">
              <w:rPr>
                <w:lang w:eastAsia="ru-RU"/>
              </w:rPr>
              <w:t>Марка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7DB04A7E" w14:textId="77777777" w:rsidR="00221D97" w:rsidRPr="00AF487A" w:rsidRDefault="00221D97" w:rsidP="00907976">
            <w:pPr>
              <w:pStyle w:val="TableHeader"/>
              <w:rPr>
                <w:lang w:eastAsia="ru-RU"/>
              </w:rPr>
            </w:pPr>
            <w:proofErr w:type="spellStart"/>
            <w:r w:rsidRPr="00AF487A">
              <w:rPr>
                <w:lang w:eastAsia="ru-RU"/>
              </w:rPr>
              <w:t>U</w:t>
            </w:r>
            <w:r w:rsidRPr="00AF487A">
              <w:rPr>
                <w:vertAlign w:val="subscript"/>
                <w:lang w:eastAsia="ru-RU"/>
              </w:rPr>
              <w:t>н</w:t>
            </w:r>
            <w:proofErr w:type="spellEnd"/>
            <w:r w:rsidRPr="00CD1812">
              <w:rPr>
                <w:lang w:eastAsia="ru-RU"/>
              </w:rPr>
              <w:t xml:space="preserve">, </w:t>
            </w:r>
            <w:r w:rsidRPr="00AF487A">
              <w:rPr>
                <w:lang w:eastAsia="ru-RU"/>
              </w:rPr>
              <w:t>кВ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6F26C8D8" w14:textId="77777777" w:rsidR="00221D97" w:rsidRPr="00CD1812" w:rsidRDefault="00221D97" w:rsidP="00907976">
            <w:pPr>
              <w:pStyle w:val="TableHeader"/>
              <w:rPr>
                <w:lang w:eastAsia="ru-RU"/>
              </w:rPr>
            </w:pPr>
            <w:r w:rsidRPr="00AF487A">
              <w:rPr>
                <w:lang w:eastAsia="ru-RU"/>
              </w:rPr>
              <w:t>R</w:t>
            </w:r>
            <w:r w:rsidRPr="00AF487A">
              <w:rPr>
                <w:vertAlign w:val="subscript"/>
                <w:lang w:eastAsia="ru-RU"/>
              </w:rPr>
              <w:t>0</w:t>
            </w:r>
            <w:r w:rsidRPr="00AF487A">
              <w:rPr>
                <w:lang w:eastAsia="ru-RU"/>
              </w:rPr>
              <w:t xml:space="preserve">, </w:t>
            </w:r>
          </w:p>
          <w:p w14:paraId="3DF3F716" w14:textId="77777777" w:rsidR="00221D97" w:rsidRPr="00AF487A" w:rsidRDefault="00221D97" w:rsidP="00907976">
            <w:pPr>
              <w:pStyle w:val="TableHeader"/>
              <w:rPr>
                <w:lang w:eastAsia="ru-RU"/>
              </w:rPr>
            </w:pPr>
            <w:r w:rsidRPr="00AF487A">
              <w:rPr>
                <w:lang w:eastAsia="ru-RU"/>
              </w:rPr>
              <w:t>Ом/км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14:paraId="535AE121" w14:textId="77777777" w:rsidR="00221D97" w:rsidRPr="00CD1812" w:rsidRDefault="00221D97" w:rsidP="00907976">
            <w:pPr>
              <w:pStyle w:val="TableHeader"/>
              <w:rPr>
                <w:lang w:eastAsia="ru-RU"/>
              </w:rPr>
            </w:pPr>
            <w:r w:rsidRPr="00AF487A">
              <w:rPr>
                <w:lang w:eastAsia="ru-RU"/>
              </w:rPr>
              <w:t>X</w:t>
            </w:r>
            <w:r w:rsidRPr="00AF487A">
              <w:rPr>
                <w:vertAlign w:val="subscript"/>
                <w:lang w:eastAsia="ru-RU"/>
              </w:rPr>
              <w:t>0</w:t>
            </w:r>
            <w:r w:rsidRPr="00CD1812">
              <w:rPr>
                <w:lang w:eastAsia="ru-RU"/>
              </w:rPr>
              <w:t xml:space="preserve">, </w:t>
            </w:r>
          </w:p>
          <w:p w14:paraId="607B9C88" w14:textId="77777777" w:rsidR="00221D97" w:rsidRPr="00AF487A" w:rsidRDefault="00221D97" w:rsidP="00907976">
            <w:pPr>
              <w:pStyle w:val="TableHeader"/>
              <w:rPr>
                <w:lang w:eastAsia="ru-RU"/>
              </w:rPr>
            </w:pPr>
            <w:r w:rsidRPr="00CD1812">
              <w:rPr>
                <w:lang w:eastAsia="ru-RU"/>
              </w:rPr>
              <w:t>Ом/км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14:paraId="0130FCAE" w14:textId="77777777" w:rsidR="00221D97" w:rsidRPr="00CD1812" w:rsidRDefault="00221D97" w:rsidP="00907976">
            <w:pPr>
              <w:pStyle w:val="TableHeader"/>
              <w:rPr>
                <w:lang w:eastAsia="ru-RU"/>
              </w:rPr>
            </w:pPr>
            <w:proofErr w:type="spellStart"/>
            <w:r w:rsidRPr="00AF487A">
              <w:rPr>
                <w:lang w:eastAsia="ru-RU"/>
              </w:rPr>
              <w:t>I</w:t>
            </w:r>
            <w:r w:rsidRPr="00AF487A">
              <w:rPr>
                <w:vertAlign w:val="subscript"/>
                <w:lang w:eastAsia="ru-RU"/>
              </w:rPr>
              <w:t>доп</w:t>
            </w:r>
            <w:proofErr w:type="spellEnd"/>
            <w:r w:rsidRPr="00CD1812">
              <w:rPr>
                <w:lang w:eastAsia="ru-RU"/>
              </w:rPr>
              <w:t xml:space="preserve">, </w:t>
            </w:r>
          </w:p>
          <w:p w14:paraId="4F5A4892" w14:textId="77777777" w:rsidR="00221D97" w:rsidRPr="00AF487A" w:rsidRDefault="00221D97" w:rsidP="00907976">
            <w:pPr>
              <w:pStyle w:val="TableHeader"/>
              <w:rPr>
                <w:lang w:eastAsia="ru-RU"/>
              </w:rPr>
            </w:pPr>
            <w:r w:rsidRPr="00AF487A">
              <w:rPr>
                <w:lang w:eastAsia="ru-RU"/>
              </w:rPr>
              <w:t>А</w:t>
            </w:r>
          </w:p>
        </w:tc>
      </w:tr>
      <w:tr w:rsidR="00221D97" w:rsidRPr="00CD1812" w14:paraId="73B711E8" w14:textId="77777777" w:rsidTr="00907976">
        <w:trPr>
          <w:trHeight w:val="300"/>
          <w:jc w:val="center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4CF99D49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АПвЭгП-10 3x35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3D9E1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A56D7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0,9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026898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0,095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737E0A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119</w:t>
            </w:r>
          </w:p>
        </w:tc>
      </w:tr>
      <w:tr w:rsidR="00221D97" w:rsidRPr="00CD1812" w14:paraId="091C4659" w14:textId="77777777" w:rsidTr="00907976">
        <w:trPr>
          <w:trHeight w:val="300"/>
          <w:jc w:val="center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5136EE09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АПвЭгП-10 3x50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6B9BE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08C21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0,6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ACD397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0,09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3DF63C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140</w:t>
            </w:r>
          </w:p>
        </w:tc>
      </w:tr>
      <w:tr w:rsidR="00221D97" w:rsidRPr="00CD1812" w14:paraId="73EB17AE" w14:textId="77777777" w:rsidTr="00907976">
        <w:trPr>
          <w:trHeight w:val="300"/>
          <w:jc w:val="center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1CC3830D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АПвЭгП-10 3x70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73E7A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47D00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0,4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C490E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0,086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BB990A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171</w:t>
            </w:r>
          </w:p>
        </w:tc>
      </w:tr>
      <w:tr w:rsidR="00221D97" w:rsidRPr="00CD1812" w14:paraId="6DFF9149" w14:textId="77777777" w:rsidTr="00907976">
        <w:trPr>
          <w:trHeight w:val="300"/>
          <w:jc w:val="center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1CF86294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АПвЭгП-10 3x95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A7EAF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B053F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0,3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D51D86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0,083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DA7D24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203</w:t>
            </w:r>
          </w:p>
        </w:tc>
      </w:tr>
      <w:tr w:rsidR="00221D97" w:rsidRPr="00CD1812" w14:paraId="58EAF8E5" w14:textId="77777777" w:rsidTr="00907976">
        <w:trPr>
          <w:trHeight w:val="315"/>
          <w:jc w:val="center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00759B1B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АПвЭгП-10 3x120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BF868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57DF5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0,3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BDEC94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0,081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29DC08" w14:textId="77777777" w:rsidR="00221D97" w:rsidRPr="00AF487A" w:rsidRDefault="00221D97" w:rsidP="00907976">
            <w:pPr>
              <w:pStyle w:val="TableBody"/>
              <w:rPr>
                <w:lang w:eastAsia="ru-RU"/>
              </w:rPr>
            </w:pPr>
            <w:r w:rsidRPr="00AF487A">
              <w:rPr>
                <w:lang w:eastAsia="ru-RU"/>
              </w:rPr>
              <w:t>232</w:t>
            </w:r>
          </w:p>
        </w:tc>
      </w:tr>
    </w:tbl>
    <w:p w14:paraId="495B48CD" w14:textId="77777777" w:rsidR="00A766B2" w:rsidRDefault="00A766B2" w:rsidP="00221D97">
      <w:pPr>
        <w:pStyle w:val="ABZ1"/>
        <w:ind w:firstLine="0"/>
        <w:jc w:val="left"/>
        <w:rPr>
          <w:szCs w:val="28"/>
        </w:rPr>
      </w:pPr>
    </w:p>
    <w:p w14:paraId="4E04B19F" w14:textId="77777777" w:rsidR="00221D97" w:rsidRPr="00CD1812" w:rsidRDefault="00221D97" w:rsidP="00907976">
      <w:pPr>
        <w:pStyle w:val="Figure"/>
      </w:pPr>
      <w:r w:rsidRPr="00CD1812">
        <w:rPr>
          <w:noProof/>
        </w:rPr>
        <w:lastRenderedPageBreak/>
        <w:drawing>
          <wp:inline distT="0" distB="0" distL="0" distR="0" wp14:anchorId="59E5D924" wp14:editId="61C818B6">
            <wp:extent cx="5676900" cy="5876925"/>
            <wp:effectExtent l="0" t="0" r="0" b="9525"/>
            <wp:docPr id="205" name="Рисунок 205" descr="Описание: схем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Описание: схема"/>
                    <pic:cNvPicPr>
                      <a:picLocks noChangeAspect="1" noChangeArrowheads="1"/>
                    </pic:cNvPicPr>
                  </pic:nvPicPr>
                  <pic:blipFill>
                    <a:blip r:embed="rId3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587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1EEFBD" w14:textId="77777777" w:rsidR="00221D97" w:rsidRPr="00CD1812" w:rsidRDefault="00907976" w:rsidP="00907976">
      <w:pPr>
        <w:pStyle w:val="FigureName"/>
      </w:pPr>
      <w:r>
        <w:t xml:space="preserve">Рис. </w:t>
      </w:r>
      <w:bookmarkStart w:id="151" w:name="Fig_2014JCMbsh_31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3</w:t>
        </w:r>
      </w:fldSimple>
      <w:bookmarkEnd w:id="151"/>
      <w:r>
        <w:t xml:space="preserve">. </w:t>
      </w:r>
      <w:r w:rsidR="00221D97" w:rsidRPr="00CD1812">
        <w:t>Схема електропостачання</w:t>
      </w:r>
    </w:p>
    <w:p w14:paraId="2EDFEA5F" w14:textId="77777777" w:rsidR="00221D97" w:rsidRPr="00CD1812" w:rsidRDefault="00221D97" w:rsidP="006A7F3D">
      <w:pPr>
        <w:pStyle w:val="2"/>
      </w:pPr>
      <w:bookmarkStart w:id="152" w:name="_Toc397437194"/>
      <w:r w:rsidRPr="00CD1812">
        <w:t>Рекомендації до виконання роботи</w:t>
      </w:r>
      <w:bookmarkEnd w:id="152"/>
    </w:p>
    <w:p w14:paraId="5F2F07A4" w14:textId="77777777" w:rsidR="00221D97" w:rsidRPr="00DE73B5" w:rsidRDefault="00221D97" w:rsidP="00221D97">
      <w:pPr>
        <w:rPr>
          <w:lang w:val="ru-RU"/>
        </w:rPr>
      </w:pPr>
      <w:r w:rsidRPr="00CD1812">
        <w:t>Зазначаємо об’єкт. Заходимо в меню «</w:t>
      </w:r>
      <w:proofErr w:type="spellStart"/>
      <w:r w:rsidRPr="00CD1812">
        <w:t>Расчет</w:t>
      </w:r>
      <w:proofErr w:type="spellEnd"/>
      <w:r w:rsidRPr="00CD1812">
        <w:t xml:space="preserve">» </w:t>
      </w:r>
      <w:r w:rsidRPr="00CD1812">
        <w:sym w:font="Symbol" w:char="F0AE"/>
      </w:r>
      <w:r w:rsidRPr="00CD1812">
        <w:t xml:space="preserve"> «Установки» </w:t>
      </w:r>
      <w:r w:rsidRPr="00CD1812">
        <w:sym w:font="Symbol" w:char="F0AE"/>
      </w:r>
      <w:r w:rsidRPr="00CD1812">
        <w:t xml:space="preserve"> «</w:t>
      </w:r>
      <w:proofErr w:type="spellStart"/>
      <w:r w:rsidRPr="00CD1812">
        <w:t>Объект</w:t>
      </w:r>
      <w:proofErr w:type="spellEnd"/>
      <w:r w:rsidRPr="00CD1812">
        <w:t xml:space="preserve">». Натискаємо пробіл і вибираємо ПС1. Як показано на </w:t>
      </w:r>
      <w:r w:rsidR="00EA1925">
        <w:t xml:space="preserve">рис. </w:t>
      </w:r>
      <w:r w:rsidR="00EA1925">
        <w:fldChar w:fldCharType="begin"/>
      </w:r>
      <w:r w:rsidR="00EA1925">
        <w:instrText xml:space="preserve"> REF Fig_2014JCMbsh_34 \h </w:instrText>
      </w:r>
      <w:r w:rsidR="00EA1925"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4</w:t>
      </w:r>
      <w:r w:rsidR="00EA1925">
        <w:fldChar w:fldCharType="end"/>
      </w:r>
      <w:r w:rsidR="00EA1925" w:rsidRPr="00DE73B5">
        <w:rPr>
          <w:lang w:val="ru-RU"/>
        </w:rPr>
        <w:t>.</w:t>
      </w:r>
    </w:p>
    <w:p w14:paraId="2A450335" w14:textId="77777777" w:rsidR="00221D97" w:rsidRDefault="00221D97" w:rsidP="00907976">
      <w:pPr>
        <w:pStyle w:val="Figure"/>
      </w:pPr>
      <w:r w:rsidRPr="00CD1812">
        <w:rPr>
          <w:noProof/>
        </w:rPr>
        <w:lastRenderedPageBreak/>
        <w:drawing>
          <wp:inline distT="0" distB="0" distL="0" distR="0" wp14:anchorId="5468E7C4" wp14:editId="57902863">
            <wp:extent cx="5934075" cy="2819400"/>
            <wp:effectExtent l="0" t="0" r="9525" b="0"/>
            <wp:docPr id="204" name="Рисунок 204" descr="Описание: D:\Study\IVK\2013.01.19\Скріни\bmp\Скрін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Описание: D:\Study\IVK\2013.01.19\Скріни\bmp\Скрін1.bmp"/>
                    <pic:cNvPicPr>
                      <a:picLocks noChangeAspect="1" noChangeArrowheads="1"/>
                    </pic:cNvPicPr>
                  </pic:nvPicPr>
                  <pic:blipFill>
                    <a:blip r:embed="rId3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3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98DFEC" w14:textId="77777777" w:rsidR="00907976" w:rsidRPr="00CD1812" w:rsidRDefault="00881802" w:rsidP="00881802">
      <w:pPr>
        <w:pStyle w:val="FigureName"/>
      </w:pPr>
      <w:r>
        <w:t xml:space="preserve">Рис. </w:t>
      </w:r>
      <w:bookmarkStart w:id="153" w:name="Fig_2014JCMbsh_34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4</w:t>
        </w:r>
      </w:fldSimple>
      <w:bookmarkEnd w:id="153"/>
      <w:r>
        <w:t>.</w:t>
      </w:r>
    </w:p>
    <w:p w14:paraId="67D32824" w14:textId="77777777" w:rsidR="00221D97" w:rsidRPr="00CD1812" w:rsidRDefault="00221D97" w:rsidP="00221D97">
      <w:r w:rsidRPr="00CD1812">
        <w:t>Проводимо розрахунок. Заходимо в меню «</w:t>
      </w:r>
      <w:proofErr w:type="spellStart"/>
      <w:r w:rsidRPr="00CD1812">
        <w:t>Расчет</w:t>
      </w:r>
      <w:proofErr w:type="spellEnd"/>
      <w:r w:rsidRPr="00CD1812">
        <w:t xml:space="preserve">» </w:t>
      </w:r>
      <w:r w:rsidRPr="00CD1812">
        <w:sym w:font="Symbol" w:char="F0AE"/>
      </w:r>
      <w:r w:rsidRPr="00CD1812">
        <w:t xml:space="preserve"> «</w:t>
      </w:r>
      <w:proofErr w:type="spellStart"/>
      <w:r w:rsidRPr="00CD1812">
        <w:t>Расчет</w:t>
      </w:r>
      <w:proofErr w:type="spellEnd"/>
      <w:r w:rsidRPr="00CD1812">
        <w:t xml:space="preserve">» </w:t>
      </w:r>
      <w:r w:rsidRPr="00CD1812">
        <w:sym w:font="Symbol" w:char="F0AE"/>
      </w:r>
      <w:r w:rsidRPr="00CD1812">
        <w:t xml:space="preserve"> «</w:t>
      </w:r>
      <w:proofErr w:type="spellStart"/>
      <w:r w:rsidRPr="00CD1812">
        <w:t>Оптимизация</w:t>
      </w:r>
      <w:proofErr w:type="spellEnd"/>
      <w:r w:rsidRPr="00CD1812">
        <w:t xml:space="preserve"> </w:t>
      </w:r>
      <w:proofErr w:type="spellStart"/>
      <w:r w:rsidRPr="00CD1812">
        <w:t>режима</w:t>
      </w:r>
      <w:proofErr w:type="spellEnd"/>
      <w:r w:rsidRPr="00CD1812">
        <w:t xml:space="preserve"> </w:t>
      </w:r>
      <w:proofErr w:type="spellStart"/>
      <w:r w:rsidRPr="00CD1812">
        <w:t>напряжения</w:t>
      </w:r>
      <w:proofErr w:type="spellEnd"/>
      <w:r w:rsidRPr="00CD1812">
        <w:t xml:space="preserve">» </w:t>
      </w:r>
      <w:r w:rsidRPr="00CD1812">
        <w:sym w:font="Symbol" w:char="F0AE"/>
      </w:r>
      <w:r w:rsidRPr="00CD1812">
        <w:t xml:space="preserve"> «</w:t>
      </w:r>
      <w:proofErr w:type="spellStart"/>
      <w:r w:rsidRPr="00CD1812">
        <w:t>Выполнить</w:t>
      </w:r>
      <w:proofErr w:type="spellEnd"/>
      <w:r w:rsidRPr="00CD1812">
        <w:t xml:space="preserve"> </w:t>
      </w:r>
      <w:proofErr w:type="spellStart"/>
      <w:r w:rsidRPr="00CD1812">
        <w:t>оптимизацию</w:t>
      </w:r>
      <w:proofErr w:type="spellEnd"/>
      <w:r w:rsidRPr="00CD1812">
        <w:t xml:space="preserve"> с </w:t>
      </w:r>
      <w:proofErr w:type="spellStart"/>
      <w:r w:rsidRPr="00CD1812">
        <w:t>учетом</w:t>
      </w:r>
      <w:proofErr w:type="spellEnd"/>
      <w:r w:rsidRPr="00CD1812">
        <w:t xml:space="preserve"> </w:t>
      </w:r>
      <w:proofErr w:type="spellStart"/>
      <w:r w:rsidRPr="00CD1812">
        <w:t>статических</w:t>
      </w:r>
      <w:proofErr w:type="spellEnd"/>
      <w:r w:rsidRPr="00CD1812">
        <w:t xml:space="preserve"> характеристик ЭП? – Нет» </w:t>
      </w:r>
      <w:r w:rsidRPr="00CD1812">
        <w:sym w:font="Symbol" w:char="F0AE"/>
      </w:r>
      <w:r w:rsidRPr="00CD1812">
        <w:t xml:space="preserve"> «3 – </w:t>
      </w:r>
      <w:proofErr w:type="spellStart"/>
      <w:r w:rsidRPr="00CD1812">
        <w:t>Выбор</w:t>
      </w:r>
      <w:proofErr w:type="spellEnd"/>
      <w:r w:rsidRPr="00CD1812">
        <w:t xml:space="preserve"> </w:t>
      </w:r>
      <w:proofErr w:type="spellStart"/>
      <w:r w:rsidRPr="00CD1812">
        <w:t>ответвлений</w:t>
      </w:r>
      <w:proofErr w:type="spellEnd"/>
      <w:r w:rsidRPr="00CD1812">
        <w:t xml:space="preserve"> ПБВ в трансформаторах» </w:t>
      </w:r>
      <w:r w:rsidRPr="00CD1812">
        <w:sym w:font="Symbol" w:char="F0AE"/>
      </w:r>
      <w:r w:rsidRPr="00CD1812">
        <w:t xml:space="preserve"> «F4» </w:t>
      </w:r>
      <w:r w:rsidRPr="00CD1812">
        <w:sym w:font="Symbol" w:char="F0AE"/>
      </w:r>
      <w:r w:rsidRPr="00CD1812">
        <w:t xml:space="preserve"> «F4» </w:t>
      </w:r>
      <w:r w:rsidRPr="00CD1812">
        <w:sym w:font="Symbol" w:char="F0AE"/>
      </w:r>
      <w:r w:rsidRPr="00CD1812">
        <w:t xml:space="preserve"> «</w:t>
      </w:r>
      <w:proofErr w:type="spellStart"/>
      <w:r w:rsidRPr="00CD1812">
        <w:t>Выполнить</w:t>
      </w:r>
      <w:proofErr w:type="spellEnd"/>
      <w:r w:rsidRPr="00CD1812">
        <w:t xml:space="preserve"> </w:t>
      </w:r>
      <w:proofErr w:type="spellStart"/>
      <w:r w:rsidRPr="00CD1812">
        <w:t>корректировку</w:t>
      </w:r>
      <w:proofErr w:type="spellEnd"/>
      <w:r w:rsidRPr="00CD1812">
        <w:t xml:space="preserve"> </w:t>
      </w:r>
      <w:proofErr w:type="spellStart"/>
      <w:r w:rsidRPr="00CD1812">
        <w:t>положений</w:t>
      </w:r>
      <w:proofErr w:type="spellEnd"/>
      <w:r w:rsidRPr="00CD1812">
        <w:t xml:space="preserve"> </w:t>
      </w:r>
      <w:proofErr w:type="spellStart"/>
      <w:r w:rsidRPr="00CD1812">
        <w:t>рабочих</w:t>
      </w:r>
      <w:proofErr w:type="spellEnd"/>
      <w:r w:rsidRPr="00CD1812">
        <w:t xml:space="preserve"> </w:t>
      </w:r>
      <w:proofErr w:type="spellStart"/>
      <w:r w:rsidRPr="00CD1812">
        <w:t>ответвлений</w:t>
      </w:r>
      <w:proofErr w:type="spellEnd"/>
      <w:r w:rsidRPr="00CD1812">
        <w:t xml:space="preserve"> ПБВ </w:t>
      </w:r>
      <w:proofErr w:type="spellStart"/>
      <w:r w:rsidRPr="00CD1812">
        <w:t>трансформаторов</w:t>
      </w:r>
      <w:proofErr w:type="spellEnd"/>
      <w:r w:rsidRPr="00CD1812">
        <w:t>? – Нет»</w:t>
      </w:r>
    </w:p>
    <w:p w14:paraId="2AB7CAE4" w14:textId="77777777" w:rsidR="00221D97" w:rsidRPr="00CD1812" w:rsidRDefault="00221D97" w:rsidP="00221D97">
      <w:r w:rsidRPr="00CD1812">
        <w:t>Хід розрахунку показаний на</w:t>
      </w:r>
      <w:r w:rsidR="00EA1925" w:rsidRPr="00EA1925">
        <w:rPr>
          <w:lang w:val="ru-RU"/>
        </w:rPr>
        <w:t xml:space="preserve"> рис. </w:t>
      </w:r>
      <w:r w:rsidR="00EA1925">
        <w:rPr>
          <w:lang w:val="en-US"/>
        </w:rPr>
        <w:fldChar w:fldCharType="begin"/>
      </w:r>
      <w:r w:rsidR="00EA1925" w:rsidRPr="00EA1925">
        <w:rPr>
          <w:lang w:val="ru-RU"/>
        </w:rPr>
        <w:instrText xml:space="preserve"> </w:instrText>
      </w:r>
      <w:r w:rsidR="00EA1925">
        <w:rPr>
          <w:lang w:val="en-US"/>
        </w:rPr>
        <w:instrText>REF</w:instrText>
      </w:r>
      <w:r w:rsidR="00EA1925" w:rsidRPr="00EA1925">
        <w:rPr>
          <w:lang w:val="ru-RU"/>
        </w:rPr>
        <w:instrText xml:space="preserve"> </w:instrText>
      </w:r>
      <w:r w:rsidR="00EA1925">
        <w:rPr>
          <w:lang w:val="en-US"/>
        </w:rPr>
        <w:instrText>Fig</w:instrText>
      </w:r>
      <w:r w:rsidR="00EA1925" w:rsidRPr="00EA1925">
        <w:rPr>
          <w:lang w:val="ru-RU"/>
        </w:rPr>
        <w:instrText>_2014</w:instrText>
      </w:r>
      <w:r w:rsidR="00EA1925">
        <w:rPr>
          <w:lang w:val="en-US"/>
        </w:rPr>
        <w:instrText>JCMbsh</w:instrText>
      </w:r>
      <w:r w:rsidR="00EA1925" w:rsidRPr="00EA1925">
        <w:rPr>
          <w:lang w:val="ru-RU"/>
        </w:rPr>
        <w:instrText>_35 \</w:instrText>
      </w:r>
      <w:r w:rsidR="00EA1925">
        <w:rPr>
          <w:lang w:val="en-US"/>
        </w:rPr>
        <w:instrText>h</w:instrText>
      </w:r>
      <w:r w:rsidR="00EA1925" w:rsidRPr="00EA1925">
        <w:rPr>
          <w:lang w:val="ru-RU"/>
        </w:rPr>
        <w:instrText xml:space="preserve"> </w:instrText>
      </w:r>
      <w:r w:rsidR="00EA1925">
        <w:rPr>
          <w:lang w:val="en-US"/>
        </w:rPr>
      </w:r>
      <w:r w:rsidR="00EA1925">
        <w:rPr>
          <w:lang w:val="en-US"/>
        </w:rPr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5</w:t>
      </w:r>
      <w:r w:rsidR="00EA1925">
        <w:rPr>
          <w:lang w:val="en-US"/>
        </w:rPr>
        <w:fldChar w:fldCharType="end"/>
      </w:r>
      <w:r w:rsidR="00EA1925">
        <w:rPr>
          <w:lang w:val="en-US"/>
        </w:rPr>
        <w:t>–</w:t>
      </w:r>
      <w:r w:rsidR="00EA1925">
        <w:rPr>
          <w:lang w:val="en-US"/>
        </w:rPr>
        <w:fldChar w:fldCharType="begin"/>
      </w:r>
      <w:r w:rsidR="00EA1925">
        <w:rPr>
          <w:lang w:val="en-US"/>
        </w:rPr>
        <w:instrText xml:space="preserve"> REF Fig_2014JCMbsh_37 \h </w:instrText>
      </w:r>
      <w:r w:rsidR="00EA1925">
        <w:rPr>
          <w:lang w:val="en-US"/>
        </w:rPr>
      </w:r>
      <w:r w:rsidR="00EA1925">
        <w:rPr>
          <w:lang w:val="en-US"/>
        </w:rPr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7</w:t>
      </w:r>
      <w:r w:rsidR="00EA1925">
        <w:rPr>
          <w:lang w:val="en-US"/>
        </w:rPr>
        <w:fldChar w:fldCharType="end"/>
      </w:r>
      <w:r w:rsidRPr="00CD1812">
        <w:t>.</w:t>
      </w:r>
    </w:p>
    <w:p w14:paraId="67EF5030" w14:textId="77777777" w:rsidR="00221D97" w:rsidRDefault="00221D97" w:rsidP="00881802">
      <w:pPr>
        <w:pStyle w:val="Figure"/>
      </w:pPr>
      <w:r w:rsidRPr="00CD1812">
        <w:rPr>
          <w:noProof/>
        </w:rPr>
        <w:drawing>
          <wp:inline distT="0" distB="0" distL="0" distR="0" wp14:anchorId="506A442B" wp14:editId="17C5F62C">
            <wp:extent cx="5924550" cy="2828925"/>
            <wp:effectExtent l="0" t="0" r="0" b="9525"/>
            <wp:docPr id="203" name="Рисунок 203" descr="Описание: D:\Study\IVK\2013.01.19\Скріни\jpeg\Скрін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Описание: D:\Study\IVK\2013.01.19\Скріни\jpeg\Скрін2.jpg"/>
                    <pic:cNvPicPr>
                      <a:picLocks noChangeAspect="1" noChangeArrowheads="1"/>
                    </pic:cNvPicPr>
                  </pic:nvPicPr>
                  <pic:blipFill>
                    <a:blip r:embed="rId3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9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E42697" w14:textId="77777777" w:rsidR="00881802" w:rsidRPr="00CD1812" w:rsidRDefault="00881802" w:rsidP="00881802">
      <w:pPr>
        <w:pStyle w:val="FigureName"/>
      </w:pPr>
      <w:r>
        <w:t xml:space="preserve">Рис. </w:t>
      </w:r>
      <w:bookmarkStart w:id="154" w:name="Fig_2014JCMbsh_35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5</w:t>
        </w:r>
      </w:fldSimple>
      <w:bookmarkEnd w:id="154"/>
      <w:r>
        <w:t>.</w:t>
      </w:r>
    </w:p>
    <w:p w14:paraId="65A950EF" w14:textId="77777777" w:rsidR="00221D97" w:rsidRDefault="00221D97" w:rsidP="00881802">
      <w:pPr>
        <w:pStyle w:val="Figure"/>
      </w:pPr>
      <w:r w:rsidRPr="00CD1812">
        <w:rPr>
          <w:noProof/>
        </w:rPr>
        <w:lastRenderedPageBreak/>
        <w:drawing>
          <wp:inline distT="0" distB="0" distL="0" distR="0" wp14:anchorId="2081B394" wp14:editId="2AD2F415">
            <wp:extent cx="5924550" cy="2838450"/>
            <wp:effectExtent l="0" t="0" r="0" b="0"/>
            <wp:docPr id="202" name="Рисунок 202" descr="Описание: D:\Study\IVK\2013.01.19\Скріни\jpeg\Скрін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Описание: D:\Study\IVK\2013.01.19\Скріни\jpeg\Скрін3.jpg"/>
                    <pic:cNvPicPr>
                      <a:picLocks noChangeAspect="1" noChangeArrowheads="1"/>
                    </pic:cNvPicPr>
                  </pic:nvPicPr>
                  <pic:blipFill>
                    <a:blip r:embed="rId3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6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283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92D81D" w14:textId="77777777" w:rsidR="00881802" w:rsidRPr="00CD1812" w:rsidRDefault="00881802" w:rsidP="00881802">
      <w:pPr>
        <w:pStyle w:val="FigureName"/>
      </w:pPr>
      <w:r>
        <w:t xml:space="preserve">Рис. </w:t>
      </w:r>
      <w:bookmarkStart w:id="155" w:name="Fig_2014JCMbsh_36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6</w:t>
        </w:r>
      </w:fldSimple>
      <w:bookmarkEnd w:id="155"/>
      <w:r>
        <w:t>.</w:t>
      </w:r>
    </w:p>
    <w:p w14:paraId="3B798A9B" w14:textId="77777777" w:rsidR="00221D97" w:rsidRDefault="00221D97" w:rsidP="00881802">
      <w:pPr>
        <w:pStyle w:val="Figure"/>
      </w:pPr>
      <w:r w:rsidRPr="00CD1812">
        <w:rPr>
          <w:noProof/>
        </w:rPr>
        <w:drawing>
          <wp:inline distT="0" distB="0" distL="0" distR="0" wp14:anchorId="79EA8FC2" wp14:editId="369A0647">
            <wp:extent cx="5924550" cy="3076575"/>
            <wp:effectExtent l="0" t="0" r="0" b="9525"/>
            <wp:docPr id="201" name="Рисунок 201" descr="Описание: D:\Study\IVK\2013.01.19\Скріни\jpeg\Скрін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Описание: D:\Study\IVK\2013.01.19\Скріни\jpeg\Скрін4.jpg"/>
                    <pic:cNvPicPr>
                      <a:picLocks noChangeAspect="1" noChangeArrowheads="1"/>
                    </pic:cNvPicPr>
                  </pic:nvPicPr>
                  <pic:blipFill>
                    <a:blip r:embed="rId3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07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C72D62" w14:textId="77777777" w:rsidR="00881802" w:rsidRPr="00CD1812" w:rsidRDefault="00881802" w:rsidP="00881802">
      <w:pPr>
        <w:pStyle w:val="FigureName"/>
      </w:pPr>
      <w:r>
        <w:t xml:space="preserve">Рис. </w:t>
      </w:r>
      <w:bookmarkStart w:id="156" w:name="Fig_2014JCMbsh_37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7</w:t>
        </w:r>
      </w:fldSimple>
      <w:bookmarkEnd w:id="156"/>
      <w:r>
        <w:t>.</w:t>
      </w:r>
    </w:p>
    <w:p w14:paraId="3424D09C" w14:textId="77777777" w:rsidR="00221D97" w:rsidRPr="00CD1812" w:rsidRDefault="00221D97" w:rsidP="00881802">
      <w:r w:rsidRPr="00CD1812">
        <w:t>Запропоновані програмою відгалуження трансформатора з ПБЗ занести до протоколу.</w:t>
      </w:r>
    </w:p>
    <w:p w14:paraId="0363B982" w14:textId="77777777" w:rsidR="00221D97" w:rsidRPr="00CD1812" w:rsidRDefault="00221D97" w:rsidP="00221D97">
      <w:r w:rsidRPr="00CD1812">
        <w:t>По завершенню задачі запропоновані значення занести в бланк «</w:t>
      </w:r>
      <w:proofErr w:type="spellStart"/>
      <w:r w:rsidRPr="00CD1812">
        <w:t>Замеры</w:t>
      </w:r>
      <w:proofErr w:type="spellEnd"/>
      <w:r w:rsidRPr="00CD1812">
        <w:t>» виконавши наступні дії: «</w:t>
      </w:r>
      <w:proofErr w:type="spellStart"/>
      <w:r w:rsidRPr="00CD1812">
        <w:t>Данные</w:t>
      </w:r>
      <w:proofErr w:type="spellEnd"/>
      <w:r w:rsidRPr="00CD1812">
        <w:t>»</w:t>
      </w:r>
      <w:r w:rsidRPr="00CD1812">
        <w:sym w:font="Symbol" w:char="F0AE"/>
      </w:r>
      <w:r w:rsidRPr="00CD1812">
        <w:t>«</w:t>
      </w:r>
      <w:proofErr w:type="spellStart"/>
      <w:r w:rsidRPr="00CD1812">
        <w:t>Замеры</w:t>
      </w:r>
      <w:proofErr w:type="spellEnd"/>
      <w:r w:rsidRPr="00CD1812">
        <w:t xml:space="preserve">» </w:t>
      </w:r>
      <w:r w:rsidRPr="00CD1812">
        <w:sym w:font="Symbol" w:char="F0AE"/>
      </w:r>
      <w:r w:rsidRPr="00CD1812">
        <w:t xml:space="preserve">«Вся БД». В стовпчику </w:t>
      </w:r>
      <w:proofErr w:type="spellStart"/>
      <w:r w:rsidRPr="00EA1925">
        <w:rPr>
          <w:i/>
        </w:rPr>
        <w:t>N</w:t>
      </w:r>
      <w:r w:rsidRPr="00CD1812">
        <w:rPr>
          <w:vertAlign w:val="subscript"/>
        </w:rPr>
        <w:t>отв</w:t>
      </w:r>
      <w:proofErr w:type="spellEnd"/>
      <w:r w:rsidRPr="00CD1812">
        <w:t xml:space="preserve"> вказуємо запропоновані відгалуження.</w:t>
      </w:r>
    </w:p>
    <w:p w14:paraId="23D0529F" w14:textId="77777777" w:rsidR="00221D97" w:rsidRPr="00CD1812" w:rsidRDefault="00221D97" w:rsidP="00221D97">
      <w:r w:rsidRPr="00CD1812">
        <w:lastRenderedPageBreak/>
        <w:t>Ще раз виділяємо об’єкт і знову проводимо розрахунки.</w:t>
      </w:r>
    </w:p>
    <w:p w14:paraId="09FE5F8D" w14:textId="77777777" w:rsidR="00221D97" w:rsidRPr="00CD1812" w:rsidRDefault="00221D97" w:rsidP="00221D97">
      <w:r w:rsidRPr="00CD1812">
        <w:t>Визначаємо закон регулювання.</w:t>
      </w:r>
      <w:r w:rsidR="007E6E6C">
        <w:t xml:space="preserve"> </w:t>
      </w:r>
      <w:r w:rsidRPr="00CD1812">
        <w:t>Виділяємо об’єкт і проводимо визначення закону регулювання напруги в ЦЖ: «</w:t>
      </w:r>
      <w:proofErr w:type="spellStart"/>
      <w:r w:rsidRPr="00CD1812">
        <w:t>Расчет</w:t>
      </w:r>
      <w:proofErr w:type="spellEnd"/>
      <w:r w:rsidRPr="00CD1812">
        <w:t xml:space="preserve">» </w:t>
      </w:r>
      <w:r w:rsidRPr="00CD1812">
        <w:sym w:font="Symbol" w:char="F0AE"/>
      </w:r>
      <w:r w:rsidRPr="00CD1812">
        <w:t xml:space="preserve"> «</w:t>
      </w:r>
      <w:proofErr w:type="spellStart"/>
      <w:r w:rsidRPr="00CD1812">
        <w:t>Расчет</w:t>
      </w:r>
      <w:proofErr w:type="spellEnd"/>
      <w:r w:rsidRPr="00CD1812">
        <w:t xml:space="preserve">» </w:t>
      </w:r>
      <w:r w:rsidRPr="00CD1812">
        <w:sym w:font="Symbol" w:char="F0AE"/>
      </w:r>
      <w:r w:rsidRPr="00CD1812">
        <w:t xml:space="preserve"> «</w:t>
      </w:r>
      <w:proofErr w:type="spellStart"/>
      <w:r w:rsidRPr="00CD1812">
        <w:t>Оптимизация</w:t>
      </w:r>
      <w:proofErr w:type="spellEnd"/>
      <w:r w:rsidRPr="00CD1812">
        <w:t xml:space="preserve"> </w:t>
      </w:r>
      <w:proofErr w:type="spellStart"/>
      <w:r w:rsidRPr="00CD1812">
        <w:t>режима</w:t>
      </w:r>
      <w:proofErr w:type="spellEnd"/>
      <w:r w:rsidRPr="00CD1812">
        <w:t xml:space="preserve"> </w:t>
      </w:r>
      <w:proofErr w:type="spellStart"/>
      <w:r w:rsidRPr="00CD1812">
        <w:t>напряжения</w:t>
      </w:r>
      <w:proofErr w:type="spellEnd"/>
      <w:r w:rsidRPr="00CD1812">
        <w:t xml:space="preserve">» </w:t>
      </w:r>
      <w:r w:rsidRPr="00CD1812">
        <w:sym w:font="Symbol" w:char="F0AE"/>
      </w:r>
      <w:r w:rsidRPr="00CD1812">
        <w:t xml:space="preserve"> «</w:t>
      </w:r>
      <w:proofErr w:type="spellStart"/>
      <w:r w:rsidRPr="00CD1812">
        <w:t>Выполнить</w:t>
      </w:r>
      <w:proofErr w:type="spellEnd"/>
      <w:r w:rsidRPr="00CD1812">
        <w:t xml:space="preserve"> </w:t>
      </w:r>
      <w:proofErr w:type="spellStart"/>
      <w:r w:rsidRPr="00CD1812">
        <w:t>оптимизацию</w:t>
      </w:r>
      <w:proofErr w:type="spellEnd"/>
      <w:r w:rsidRPr="00CD1812">
        <w:t xml:space="preserve"> с </w:t>
      </w:r>
      <w:proofErr w:type="spellStart"/>
      <w:r w:rsidRPr="00CD1812">
        <w:t>учетом</w:t>
      </w:r>
      <w:proofErr w:type="spellEnd"/>
      <w:r w:rsidRPr="00CD1812">
        <w:t xml:space="preserve"> </w:t>
      </w:r>
      <w:proofErr w:type="spellStart"/>
      <w:r w:rsidRPr="00CD1812">
        <w:t>статических</w:t>
      </w:r>
      <w:proofErr w:type="spellEnd"/>
      <w:r w:rsidRPr="00CD1812">
        <w:t xml:space="preserve"> характеристик ЭП? – Нет» </w:t>
      </w:r>
      <w:r w:rsidRPr="00CD1812">
        <w:sym w:font="Symbol" w:char="F0AE"/>
      </w:r>
      <w:r w:rsidRPr="00CD1812">
        <w:t xml:space="preserve"> «1 – </w:t>
      </w:r>
      <w:proofErr w:type="spellStart"/>
      <w:r w:rsidRPr="00CD1812">
        <w:t>Определение</w:t>
      </w:r>
      <w:proofErr w:type="spellEnd"/>
      <w:r w:rsidRPr="00CD1812">
        <w:t xml:space="preserve"> </w:t>
      </w:r>
      <w:proofErr w:type="spellStart"/>
      <w:r w:rsidRPr="00CD1812">
        <w:t>закона</w:t>
      </w:r>
      <w:proofErr w:type="spellEnd"/>
      <w:r w:rsidRPr="00CD1812">
        <w:t xml:space="preserve"> </w:t>
      </w:r>
      <w:proofErr w:type="spellStart"/>
      <w:r w:rsidRPr="00CD1812">
        <w:t>регулирования</w:t>
      </w:r>
      <w:proofErr w:type="spellEnd"/>
      <w:r w:rsidRPr="00CD1812">
        <w:t xml:space="preserve"> </w:t>
      </w:r>
      <w:proofErr w:type="spellStart"/>
      <w:r w:rsidRPr="00CD1812">
        <w:t>напряжения</w:t>
      </w:r>
      <w:proofErr w:type="spellEnd"/>
      <w:r w:rsidRPr="00CD1812">
        <w:t xml:space="preserve"> в ЦЖ» </w:t>
      </w:r>
      <w:r w:rsidRPr="00CD1812">
        <w:sym w:font="Symbol" w:char="F0AE"/>
      </w:r>
      <w:r w:rsidRPr="00CD1812">
        <w:t xml:space="preserve"> «</w:t>
      </w:r>
      <w:proofErr w:type="spellStart"/>
      <w:r w:rsidRPr="00CD1812">
        <w:t>Продолжение</w:t>
      </w:r>
      <w:proofErr w:type="spellEnd"/>
      <w:r w:rsidRPr="00CD1812">
        <w:t xml:space="preserve">» </w:t>
      </w:r>
      <w:r w:rsidRPr="00CD1812">
        <w:sym w:font="Symbol" w:char="F0AE"/>
      </w:r>
      <w:r w:rsidRPr="00CD1812">
        <w:t xml:space="preserve"> «</w:t>
      </w:r>
      <w:proofErr w:type="spellStart"/>
      <w:r w:rsidRPr="00CD1812">
        <w:t>Enter</w:t>
      </w:r>
      <w:proofErr w:type="spellEnd"/>
      <w:r w:rsidRPr="00CD1812">
        <w:t xml:space="preserve">» </w:t>
      </w:r>
      <w:r w:rsidRPr="00CD1812">
        <w:sym w:font="Symbol" w:char="F0AE"/>
      </w:r>
      <w:r w:rsidRPr="00CD1812">
        <w:t xml:space="preserve"> «</w:t>
      </w:r>
      <w:proofErr w:type="spellStart"/>
      <w:r w:rsidRPr="00CD1812">
        <w:t>Enter</w:t>
      </w:r>
      <w:proofErr w:type="spellEnd"/>
      <w:r w:rsidRPr="00CD1812">
        <w:t xml:space="preserve">» </w:t>
      </w:r>
      <w:r w:rsidRPr="00CD1812">
        <w:sym w:font="Symbol" w:char="F0AE"/>
      </w:r>
      <w:r w:rsidRPr="00CD1812">
        <w:t xml:space="preserve"> «F4» (кілька разів). На даному етапі з графіків записуємо дані результатів.</w:t>
      </w:r>
    </w:p>
    <w:p w14:paraId="7EA46A21" w14:textId="77777777" w:rsidR="00221D97" w:rsidRPr="00CD1812" w:rsidRDefault="00221D97" w:rsidP="00221D97">
      <w:r w:rsidRPr="00CD1812">
        <w:t>Таблиця втрат, пропуску і споживання неякісної електроенергії в ЦЖ показана на</w:t>
      </w:r>
      <w:r w:rsidR="00EA1925" w:rsidRPr="00EA1925">
        <w:rPr>
          <w:lang w:val="ru-RU"/>
        </w:rPr>
        <w:t xml:space="preserve"> </w:t>
      </w:r>
      <w:r w:rsidR="00EA1925">
        <w:rPr>
          <w:lang w:val="ru-RU"/>
        </w:rPr>
        <w:t xml:space="preserve">рис. </w:t>
      </w:r>
      <w:r w:rsidR="00EA1925">
        <w:rPr>
          <w:lang w:val="ru-RU"/>
        </w:rPr>
        <w:fldChar w:fldCharType="begin"/>
      </w:r>
      <w:r w:rsidR="00EA1925">
        <w:rPr>
          <w:lang w:val="ru-RU"/>
        </w:rPr>
        <w:instrText xml:space="preserve"> REF Fig_2014JCMbsh_38 \h </w:instrText>
      </w:r>
      <w:r w:rsidR="00EA1925">
        <w:rPr>
          <w:lang w:val="ru-RU"/>
        </w:rPr>
      </w:r>
      <w:r w:rsidR="00EA1925">
        <w:rPr>
          <w:lang w:val="ru-RU"/>
        </w:rPr>
        <w:fldChar w:fldCharType="separate"/>
      </w:r>
      <w:r w:rsidR="00B134EB">
        <w:rPr>
          <w:noProof/>
        </w:rPr>
        <w:t>7</w:t>
      </w:r>
      <w:r w:rsidR="00B134EB">
        <w:t>.</w:t>
      </w:r>
      <w:r w:rsidR="00B134EB">
        <w:rPr>
          <w:noProof/>
        </w:rPr>
        <w:t>8</w:t>
      </w:r>
      <w:r w:rsidR="00EA1925">
        <w:rPr>
          <w:lang w:val="ru-RU"/>
        </w:rPr>
        <w:fldChar w:fldCharType="end"/>
      </w:r>
      <w:r w:rsidRPr="00CD1812">
        <w:t>.</w:t>
      </w:r>
    </w:p>
    <w:p w14:paraId="04885FE4" w14:textId="77777777" w:rsidR="00221D97" w:rsidRDefault="00221D97" w:rsidP="007E6E6C">
      <w:pPr>
        <w:pStyle w:val="Figure"/>
        <w:spacing w:line="240" w:lineRule="auto"/>
      </w:pPr>
      <w:r w:rsidRPr="00CD1812">
        <w:rPr>
          <w:noProof/>
        </w:rPr>
        <w:drawing>
          <wp:inline distT="0" distB="0" distL="0" distR="0" wp14:anchorId="4DEFB4EC" wp14:editId="7FFCA77C">
            <wp:extent cx="5600700" cy="2908402"/>
            <wp:effectExtent l="0" t="0" r="0" b="6350"/>
            <wp:docPr id="200" name="Рисунок 200" descr="Описание: D:\Study\IVK\2013.01.19\Скріни\jpeg\Скрін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 descr="Описание: D:\Study\IVK\2013.01.19\Скріни\jpeg\Скрін8.jpg"/>
                    <pic:cNvPicPr>
                      <a:picLocks noChangeAspect="1" noChangeArrowheads="1"/>
                    </pic:cNvPicPr>
                  </pic:nvPicPr>
                  <pic:blipFill>
                    <a:blip r:embed="rId3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288" cy="2911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D35084" w14:textId="77777777" w:rsidR="00881802" w:rsidRPr="00CD1812" w:rsidRDefault="00881802" w:rsidP="007E6E6C">
      <w:pPr>
        <w:pStyle w:val="FigureName"/>
        <w:spacing w:line="276" w:lineRule="auto"/>
      </w:pPr>
      <w:r>
        <w:t xml:space="preserve">Рис. </w:t>
      </w:r>
      <w:bookmarkStart w:id="157" w:name="Fig_2014JCMbsh_38"/>
      <w:r>
        <w:fldChar w:fldCharType="begin"/>
      </w:r>
      <w:r>
        <w:instrText xml:space="preserve">  STYLEREF 1 \n \t  \* MERGEFORMAT </w:instrText>
      </w:r>
      <w:r>
        <w:fldChar w:fldCharType="separate"/>
      </w:r>
      <w:r w:rsidR="00B134EB">
        <w:rPr>
          <w:noProof/>
        </w:rPr>
        <w:t>7</w:t>
      </w:r>
      <w:r>
        <w:fldChar w:fldCharType="end"/>
      </w:r>
      <w:r>
        <w:t>.</w:t>
      </w:r>
      <w:fldSimple w:instr="  SEQ Fig \s 1  \* MERGEFORMAT ">
        <w:r w:rsidR="00B134EB">
          <w:rPr>
            <w:noProof/>
          </w:rPr>
          <w:t>8</w:t>
        </w:r>
      </w:fldSimple>
      <w:bookmarkEnd w:id="157"/>
      <w:r>
        <w:t>.</w:t>
      </w:r>
    </w:p>
    <w:p w14:paraId="0BC4DBFB" w14:textId="77777777" w:rsidR="00221D97" w:rsidRPr="00CD1812" w:rsidRDefault="00221D97" w:rsidP="006A7F3D">
      <w:pPr>
        <w:pStyle w:val="2"/>
      </w:pPr>
      <w:bookmarkStart w:id="158" w:name="_Toc397437195"/>
      <w:r w:rsidRPr="00CD1812">
        <w:t>Контрольні питання</w:t>
      </w:r>
      <w:bookmarkEnd w:id="158"/>
    </w:p>
    <w:p w14:paraId="1A37E1C3" w14:textId="77777777" w:rsidR="00221D97" w:rsidRPr="00CD1812" w:rsidRDefault="00221D97" w:rsidP="00881802">
      <w:pPr>
        <w:pStyle w:val="afc"/>
        <w:numPr>
          <w:ilvl w:val="0"/>
          <w:numId w:val="39"/>
        </w:numPr>
      </w:pPr>
      <w:r w:rsidRPr="00CD1812">
        <w:t>Як розрахувати уставку по напрузі?</w:t>
      </w:r>
    </w:p>
    <w:p w14:paraId="6CDCA471" w14:textId="77777777" w:rsidR="00221D97" w:rsidRPr="00CD1812" w:rsidRDefault="00221D97" w:rsidP="00881802">
      <w:pPr>
        <w:pStyle w:val="afc"/>
        <w:numPr>
          <w:ilvl w:val="0"/>
          <w:numId w:val="39"/>
        </w:numPr>
      </w:pPr>
      <w:r w:rsidRPr="00CD1812">
        <w:t>Як розрахувати уставку струмової компенсації?</w:t>
      </w:r>
    </w:p>
    <w:p w14:paraId="679D8280" w14:textId="77777777" w:rsidR="00221D97" w:rsidRPr="00CD1812" w:rsidRDefault="00221D97" w:rsidP="00881802">
      <w:pPr>
        <w:pStyle w:val="afc"/>
        <w:numPr>
          <w:ilvl w:val="0"/>
          <w:numId w:val="39"/>
        </w:numPr>
      </w:pPr>
      <w:r w:rsidRPr="00CD1812">
        <w:t>Що таке зона нечутливості і як вона відділяється?</w:t>
      </w:r>
    </w:p>
    <w:p w14:paraId="20A467A8" w14:textId="77777777" w:rsidR="00221D97" w:rsidRPr="00CD1812" w:rsidRDefault="00221D97" w:rsidP="00881802">
      <w:pPr>
        <w:pStyle w:val="afc"/>
        <w:numPr>
          <w:ilvl w:val="0"/>
          <w:numId w:val="39"/>
        </w:numPr>
      </w:pPr>
      <w:r w:rsidRPr="00CD1812">
        <w:t>Навіщо необхідно виставляти витримку часу?</w:t>
      </w:r>
    </w:p>
    <w:p w14:paraId="5E2954DF" w14:textId="77777777" w:rsidR="00221D97" w:rsidRPr="00CD1812" w:rsidRDefault="00221D97" w:rsidP="00881802">
      <w:pPr>
        <w:pStyle w:val="afc"/>
        <w:numPr>
          <w:ilvl w:val="0"/>
          <w:numId w:val="39"/>
        </w:numPr>
      </w:pPr>
      <w:r w:rsidRPr="00CD1812">
        <w:t>Як визначається закон регулювання в ЦЖ?</w:t>
      </w:r>
    </w:p>
    <w:p w14:paraId="72A9DBBB" w14:textId="77777777" w:rsidR="00221D97" w:rsidRPr="00CD1812" w:rsidRDefault="00221D97" w:rsidP="00881802">
      <w:pPr>
        <w:pStyle w:val="afc"/>
        <w:numPr>
          <w:ilvl w:val="0"/>
          <w:numId w:val="39"/>
        </w:numPr>
      </w:pPr>
      <w:r w:rsidRPr="00CD1812">
        <w:t>У чому полягає принцип зустрічного регулювання?</w:t>
      </w:r>
    </w:p>
    <w:p w14:paraId="795F8446" w14:textId="3292B7C0" w:rsidR="00425C01" w:rsidRDefault="00221D97" w:rsidP="00881802">
      <w:pPr>
        <w:pStyle w:val="afc"/>
        <w:numPr>
          <w:ilvl w:val="0"/>
          <w:numId w:val="39"/>
        </w:numPr>
      </w:pPr>
      <w:r w:rsidRPr="00CD1812">
        <w:t>Як виставляються відгалуження на мережевих трансформаторах?</w:t>
      </w:r>
    </w:p>
    <w:p w14:paraId="419FFC51" w14:textId="77777777" w:rsidR="00425C01" w:rsidRDefault="00425C01">
      <w:pPr>
        <w:spacing w:line="240" w:lineRule="auto"/>
        <w:ind w:firstLine="0"/>
        <w:jc w:val="left"/>
      </w:pPr>
      <w:r>
        <w:lastRenderedPageBreak/>
        <w:br w:type="page"/>
      </w:r>
    </w:p>
    <w:p w14:paraId="2323E19B" w14:textId="319F98C7" w:rsidR="00425C01" w:rsidRDefault="00425C01">
      <w:pPr>
        <w:spacing w:line="240" w:lineRule="auto"/>
        <w:ind w:firstLine="0"/>
        <w:jc w:val="left"/>
      </w:pPr>
      <w:r>
        <w:lastRenderedPageBreak/>
        <w:br w:type="page"/>
      </w:r>
    </w:p>
    <w:p w14:paraId="52B4CC9B" w14:textId="77777777" w:rsidR="00221D97" w:rsidRPr="00CD1812" w:rsidRDefault="00221D97" w:rsidP="00425C01">
      <w:pPr>
        <w:pStyle w:val="afc"/>
        <w:ind w:firstLine="0"/>
      </w:pPr>
    </w:p>
    <w:sectPr w:rsidR="00221D97" w:rsidRPr="00CD1812">
      <w:headerReference w:type="even" r:id="rId371"/>
      <w:headerReference w:type="default" r:id="rId372"/>
      <w:footerReference w:type="even" r:id="rId373"/>
      <w:pgSz w:w="11907" w:h="16840" w:code="9"/>
      <w:pgMar w:top="1304" w:right="737" w:bottom="1304" w:left="964" w:header="708" w:footer="708" w:gutter="567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E1D120" w14:textId="77777777" w:rsidR="005350A1" w:rsidRDefault="005350A1">
      <w:r>
        <w:separator/>
      </w:r>
    </w:p>
  </w:endnote>
  <w:endnote w:type="continuationSeparator" w:id="0">
    <w:p w14:paraId="0543B50B" w14:textId="77777777" w:rsidR="005350A1" w:rsidRDefault="005350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panose1 w:val="020B06040202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FA3FF7" w14:textId="77777777" w:rsidR="00DE73B5" w:rsidRDefault="00DE73B5">
    <w:pPr>
      <w:pStyle w:val="af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7F1686" w14:textId="77777777" w:rsidR="00DE73B5" w:rsidRDefault="00DE73B5">
    <w:pPr>
      <w:pStyle w:val="af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692B9A" w14:textId="77777777" w:rsidR="00DE73B5" w:rsidRDefault="00DE73B5">
    <w:pPr>
      <w:framePr w:wrap="around" w:vAnchor="text" w:hAnchor="margin" w:xAlign="right" w:y="1"/>
      <w:rPr>
        <w:rFonts w:ascii="Arial CYR" w:hAnsi="Arial CYR"/>
      </w:rPr>
    </w:pPr>
    <w:r>
      <w:rPr>
        <w:rFonts w:ascii="Arial CYR" w:hAnsi="Arial CYR"/>
      </w:rPr>
      <w:fldChar w:fldCharType="begin"/>
    </w:r>
    <w:r>
      <w:rPr>
        <w:rFonts w:ascii="Arial CYR" w:hAnsi="Arial CYR"/>
      </w:rPr>
      <w:instrText xml:space="preserve">PAGE  </w:instrText>
    </w:r>
    <w:r>
      <w:rPr>
        <w:rFonts w:ascii="Arial CYR" w:hAnsi="Arial CYR"/>
      </w:rPr>
      <w:fldChar w:fldCharType="end"/>
    </w:r>
  </w:p>
  <w:p w14:paraId="3DBAA80F" w14:textId="77777777" w:rsidR="00DE73B5" w:rsidRDefault="00DE73B5">
    <w:pPr>
      <w:ind w:right="360"/>
      <w:rPr>
        <w:rFonts w:ascii="Arial CYR" w:hAnsi="Arial CY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E06FE9" w14:textId="77777777" w:rsidR="005350A1" w:rsidRDefault="005350A1">
      <w:r>
        <w:separator/>
      </w:r>
    </w:p>
  </w:footnote>
  <w:footnote w:type="continuationSeparator" w:id="0">
    <w:p w14:paraId="38BE1F23" w14:textId="77777777" w:rsidR="005350A1" w:rsidRDefault="005350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395AA8" w14:textId="77777777" w:rsidR="00DE73B5" w:rsidRDefault="00DE73B5">
    <w:pPr>
      <w:pStyle w:val="af5"/>
      <w:framePr w:wrap="around" w:vAnchor="text" w:hAnchor="margin" w:xAlign="right" w:y="1"/>
      <w:rPr>
        <w:rStyle w:val="aff"/>
      </w:rPr>
    </w:pPr>
    <w:r>
      <w:rPr>
        <w:rStyle w:val="aff"/>
      </w:rPr>
      <w:fldChar w:fldCharType="begin"/>
    </w:r>
    <w:r>
      <w:rPr>
        <w:rStyle w:val="aff"/>
      </w:rPr>
      <w:instrText xml:space="preserve">PAGE  </w:instrText>
    </w:r>
    <w:r>
      <w:rPr>
        <w:rStyle w:val="aff"/>
      </w:rPr>
      <w:fldChar w:fldCharType="end"/>
    </w:r>
  </w:p>
  <w:p w14:paraId="3157AA56" w14:textId="77777777" w:rsidR="00DE73B5" w:rsidRDefault="00DE73B5">
    <w:pPr>
      <w:pStyle w:val="af5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36182E" w14:textId="77777777" w:rsidR="00DE73B5" w:rsidRDefault="00DE73B5">
    <w:pPr>
      <w:pStyle w:val="af5"/>
      <w:framePr w:wrap="around" w:vAnchor="text" w:hAnchor="margin" w:xAlign="right" w:y="1"/>
      <w:rPr>
        <w:rStyle w:val="aff"/>
      </w:rPr>
    </w:pPr>
    <w:r>
      <w:rPr>
        <w:rStyle w:val="aff"/>
      </w:rPr>
      <w:fldChar w:fldCharType="begin"/>
    </w:r>
    <w:r>
      <w:rPr>
        <w:rStyle w:val="aff"/>
      </w:rPr>
      <w:instrText xml:space="preserve">PAGE  </w:instrText>
    </w:r>
    <w:r>
      <w:rPr>
        <w:rStyle w:val="aff"/>
      </w:rPr>
      <w:fldChar w:fldCharType="separate"/>
    </w:r>
    <w:r>
      <w:rPr>
        <w:rStyle w:val="aff"/>
        <w:noProof/>
      </w:rPr>
      <w:t>2</w:t>
    </w:r>
    <w:r>
      <w:rPr>
        <w:rStyle w:val="aff"/>
        <w:noProof/>
      </w:rPr>
      <w:t>1</w:t>
    </w:r>
    <w:r>
      <w:rPr>
        <w:rStyle w:val="aff"/>
      </w:rPr>
      <w:fldChar w:fldCharType="end"/>
    </w:r>
  </w:p>
  <w:p w14:paraId="294A489F" w14:textId="77777777" w:rsidR="00DE73B5" w:rsidRDefault="00DE73B5">
    <w:pPr>
      <w:pStyle w:val="af5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B"/>
    <w:multiLevelType w:val="multilevel"/>
    <w:tmpl w:val="8CDC653E"/>
    <w:lvl w:ilvl="0">
      <w:start w:val="1"/>
      <w:numFmt w:val="decimal"/>
      <w:pStyle w:val="1"/>
      <w:suff w:val="space"/>
      <w:lvlText w:val="Лабораторна робота № 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suff w:val="space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suff w:val="spac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4"/>
      <w:suff w:val="space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suff w:val="space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suff w:val="space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suff w:val="space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suff w:val="space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suff w:val="space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01CA4C4C"/>
    <w:multiLevelType w:val="singleLevel"/>
    <w:tmpl w:val="14463D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" w15:restartNumberingAfterBreak="0">
    <w:nsid w:val="092630D4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99A0EF6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4" w15:restartNumberingAfterBreak="0">
    <w:nsid w:val="0DCD36B6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5" w15:restartNumberingAfterBreak="0">
    <w:nsid w:val="0F722D93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6" w15:restartNumberingAfterBreak="0">
    <w:nsid w:val="11290076"/>
    <w:multiLevelType w:val="singleLevel"/>
    <w:tmpl w:val="14463D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7" w15:restartNumberingAfterBreak="0">
    <w:nsid w:val="19045FBD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31E71F6"/>
    <w:multiLevelType w:val="multilevel"/>
    <w:tmpl w:val="6B16C4A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russianLow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242C74D2"/>
    <w:multiLevelType w:val="singleLevel"/>
    <w:tmpl w:val="7A74459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0" w15:restartNumberingAfterBreak="0">
    <w:nsid w:val="24ED419F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1" w15:restartNumberingAfterBreak="0">
    <w:nsid w:val="25F573DA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12" w15:restartNumberingAfterBreak="0">
    <w:nsid w:val="262355D7"/>
    <w:multiLevelType w:val="singleLevel"/>
    <w:tmpl w:val="14463D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3" w15:restartNumberingAfterBreak="0">
    <w:nsid w:val="26D32A7A"/>
    <w:multiLevelType w:val="singleLevel"/>
    <w:tmpl w:val="ED00990E"/>
    <w:lvl w:ilvl="0">
      <w:start w:val="1"/>
      <w:numFmt w:val="decimal"/>
      <w:pStyle w:val="Literature"/>
      <w:lvlText w:val="%1."/>
      <w:lvlJc w:val="left"/>
      <w:pPr>
        <w:tabs>
          <w:tab w:val="num" w:pos="567"/>
        </w:tabs>
        <w:ind w:left="567" w:hanging="567"/>
      </w:pPr>
      <w:rPr>
        <w:b w:val="0"/>
        <w:i w:val="0"/>
        <w:sz w:val="24"/>
        <w:u w:val="none"/>
      </w:rPr>
    </w:lvl>
  </w:abstractNum>
  <w:abstractNum w:abstractNumId="14" w15:restartNumberingAfterBreak="0">
    <w:nsid w:val="2D1E100E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15" w15:restartNumberingAfterBreak="0">
    <w:nsid w:val="36A066E1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38513775"/>
    <w:multiLevelType w:val="multilevel"/>
    <w:tmpl w:val="6B16C4A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russianLow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38A437D9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3E6269D3"/>
    <w:multiLevelType w:val="hybridMultilevel"/>
    <w:tmpl w:val="358C9FB6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3FAC5B75"/>
    <w:multiLevelType w:val="hybridMultilevel"/>
    <w:tmpl w:val="A4B8A33E"/>
    <w:lvl w:ilvl="0" w:tplc="8D16F148">
      <w:start w:val="4"/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06C430E"/>
    <w:multiLevelType w:val="singleLevel"/>
    <w:tmpl w:val="E864C308"/>
    <w:lvl w:ilvl="0">
      <w:start w:val="1"/>
      <w:numFmt w:val="bullet"/>
      <w:pStyle w:val="50"/>
      <w:lvlText w:val=""/>
      <w:lvlJc w:val="left"/>
      <w:pPr>
        <w:tabs>
          <w:tab w:val="num" w:pos="360"/>
        </w:tabs>
        <w:ind w:left="284" w:hanging="284"/>
      </w:pPr>
      <w:rPr>
        <w:rFonts w:ascii="Symbol" w:hAnsi="Symbol" w:hint="default"/>
      </w:rPr>
    </w:lvl>
  </w:abstractNum>
  <w:abstractNum w:abstractNumId="21" w15:restartNumberingAfterBreak="0">
    <w:nsid w:val="40971B44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22" w15:restartNumberingAfterBreak="0">
    <w:nsid w:val="40F06D90"/>
    <w:multiLevelType w:val="singleLevel"/>
    <w:tmpl w:val="948C4E9E"/>
    <w:lvl w:ilvl="0">
      <w:start w:val="1"/>
      <w:numFmt w:val="bullet"/>
      <w:pStyle w:val="30"/>
      <w:lvlText w:val=""/>
      <w:lvlJc w:val="left"/>
      <w:pPr>
        <w:tabs>
          <w:tab w:val="num" w:pos="360"/>
        </w:tabs>
        <w:ind w:left="284" w:hanging="284"/>
      </w:pPr>
      <w:rPr>
        <w:rFonts w:ascii="Symbol" w:hAnsi="Symbol" w:hint="default"/>
      </w:rPr>
    </w:lvl>
  </w:abstractNum>
  <w:abstractNum w:abstractNumId="23" w15:restartNumberingAfterBreak="0">
    <w:nsid w:val="451C7B1D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24" w15:restartNumberingAfterBreak="0">
    <w:nsid w:val="49200BC5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5" w15:restartNumberingAfterBreak="0">
    <w:nsid w:val="4D8B241B"/>
    <w:multiLevelType w:val="singleLevel"/>
    <w:tmpl w:val="5966F8A0"/>
    <w:lvl w:ilvl="0">
      <w:start w:val="1"/>
      <w:numFmt w:val="bullet"/>
      <w:pStyle w:val="20"/>
      <w:lvlText w:val=""/>
      <w:lvlJc w:val="left"/>
      <w:pPr>
        <w:tabs>
          <w:tab w:val="num" w:pos="360"/>
        </w:tabs>
        <w:ind w:left="284" w:hanging="284"/>
      </w:pPr>
      <w:rPr>
        <w:rFonts w:ascii="Symbol" w:hAnsi="Symbol" w:hint="default"/>
      </w:rPr>
    </w:lvl>
  </w:abstractNum>
  <w:abstractNum w:abstractNumId="26" w15:restartNumberingAfterBreak="0">
    <w:nsid w:val="4E711280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27" w15:restartNumberingAfterBreak="0">
    <w:nsid w:val="52DE5709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8" w15:restartNumberingAfterBreak="0">
    <w:nsid w:val="55613FE6"/>
    <w:multiLevelType w:val="singleLevel"/>
    <w:tmpl w:val="14463D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9" w15:restartNumberingAfterBreak="0">
    <w:nsid w:val="58312358"/>
    <w:multiLevelType w:val="singleLevel"/>
    <w:tmpl w:val="7A74459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0" w15:restartNumberingAfterBreak="0">
    <w:nsid w:val="59054EA7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1" w15:restartNumberingAfterBreak="0">
    <w:nsid w:val="5A4C5699"/>
    <w:multiLevelType w:val="singleLevel"/>
    <w:tmpl w:val="0E60D16C"/>
    <w:lvl w:ilvl="0">
      <w:start w:val="1"/>
      <w:numFmt w:val="bullet"/>
      <w:pStyle w:val="40"/>
      <w:lvlText w:val=""/>
      <w:lvlJc w:val="left"/>
      <w:pPr>
        <w:tabs>
          <w:tab w:val="num" w:pos="360"/>
        </w:tabs>
        <w:ind w:left="284" w:hanging="284"/>
      </w:pPr>
      <w:rPr>
        <w:rFonts w:ascii="Symbol" w:hAnsi="Symbol" w:hint="default"/>
      </w:rPr>
    </w:lvl>
  </w:abstractNum>
  <w:abstractNum w:abstractNumId="32" w15:restartNumberingAfterBreak="0">
    <w:nsid w:val="5CB66D73"/>
    <w:multiLevelType w:val="singleLevel"/>
    <w:tmpl w:val="8D16F148"/>
    <w:lvl w:ilvl="0">
      <w:start w:val="4"/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</w:abstractNum>
  <w:abstractNum w:abstractNumId="33" w15:restartNumberingAfterBreak="0">
    <w:nsid w:val="605A276F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34" w15:restartNumberingAfterBreak="0">
    <w:nsid w:val="615374E7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35" w15:restartNumberingAfterBreak="0">
    <w:nsid w:val="61925EF1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36" w15:restartNumberingAfterBreak="0">
    <w:nsid w:val="67AC02FD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37" w15:restartNumberingAfterBreak="0">
    <w:nsid w:val="6B002AEA"/>
    <w:multiLevelType w:val="singleLevel"/>
    <w:tmpl w:val="D33639F6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</w:lvl>
  </w:abstractNum>
  <w:abstractNum w:abstractNumId="38" w15:restartNumberingAfterBreak="0">
    <w:nsid w:val="6FC356FC"/>
    <w:multiLevelType w:val="singleLevel"/>
    <w:tmpl w:val="14463D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9" w15:restartNumberingAfterBreak="0">
    <w:nsid w:val="705E0480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0" w15:restartNumberingAfterBreak="0">
    <w:nsid w:val="76BC6923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1" w15:restartNumberingAfterBreak="0">
    <w:nsid w:val="77C649BB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2" w15:restartNumberingAfterBreak="0">
    <w:nsid w:val="7B0F363F"/>
    <w:multiLevelType w:val="singleLevel"/>
    <w:tmpl w:val="974CE5B8"/>
    <w:lvl w:ilvl="0">
      <w:start w:val="1"/>
      <w:numFmt w:val="decimal"/>
      <w:lvlText w:val="%1)"/>
      <w:legacy w:legacy="1" w:legacySpace="0" w:legacyIndent="360"/>
      <w:lvlJc w:val="left"/>
      <w:pPr>
        <w:ind w:left="643" w:hanging="360"/>
      </w:pPr>
      <w:rPr>
        <w:i w:val="0"/>
      </w:rPr>
    </w:lvl>
  </w:abstractNum>
  <w:abstractNum w:abstractNumId="43" w15:restartNumberingAfterBreak="0">
    <w:nsid w:val="7EB369C0"/>
    <w:multiLevelType w:val="singleLevel"/>
    <w:tmpl w:val="14463D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4" w15:restartNumberingAfterBreak="0">
    <w:nsid w:val="7FDB439B"/>
    <w:multiLevelType w:val="singleLevel"/>
    <w:tmpl w:val="4E36FB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  <w:num w:numId="2">
    <w:abstractNumId w:val="32"/>
  </w:num>
  <w:num w:numId="3">
    <w:abstractNumId w:val="25"/>
  </w:num>
  <w:num w:numId="4">
    <w:abstractNumId w:val="22"/>
  </w:num>
  <w:num w:numId="5">
    <w:abstractNumId w:val="31"/>
  </w:num>
  <w:num w:numId="6">
    <w:abstractNumId w:val="20"/>
  </w:num>
  <w:num w:numId="7">
    <w:abstractNumId w:val="13"/>
  </w:num>
  <w:num w:numId="8">
    <w:abstractNumId w:val="18"/>
  </w:num>
  <w:num w:numId="9">
    <w:abstractNumId w:val="43"/>
  </w:num>
  <w:num w:numId="10">
    <w:abstractNumId w:val="28"/>
  </w:num>
  <w:num w:numId="11">
    <w:abstractNumId w:val="6"/>
  </w:num>
  <w:num w:numId="12">
    <w:abstractNumId w:val="38"/>
  </w:num>
  <w:num w:numId="13">
    <w:abstractNumId w:val="1"/>
  </w:num>
  <w:num w:numId="14">
    <w:abstractNumId w:val="12"/>
  </w:num>
  <w:num w:numId="15">
    <w:abstractNumId w:val="16"/>
  </w:num>
  <w:num w:numId="16">
    <w:abstractNumId w:val="8"/>
  </w:num>
  <w:num w:numId="17">
    <w:abstractNumId w:val="29"/>
  </w:num>
  <w:num w:numId="18">
    <w:abstractNumId w:val="9"/>
  </w:num>
  <w:num w:numId="19">
    <w:abstractNumId w:val="34"/>
  </w:num>
  <w:num w:numId="20">
    <w:abstractNumId w:val="42"/>
  </w:num>
  <w:num w:numId="21">
    <w:abstractNumId w:val="21"/>
  </w:num>
  <w:num w:numId="22">
    <w:abstractNumId w:val="26"/>
  </w:num>
  <w:num w:numId="23">
    <w:abstractNumId w:val="17"/>
  </w:num>
  <w:num w:numId="24">
    <w:abstractNumId w:val="24"/>
  </w:num>
  <w:num w:numId="25">
    <w:abstractNumId w:val="4"/>
  </w:num>
  <w:num w:numId="26">
    <w:abstractNumId w:val="2"/>
  </w:num>
  <w:num w:numId="27">
    <w:abstractNumId w:val="36"/>
  </w:num>
  <w:num w:numId="28">
    <w:abstractNumId w:val="23"/>
  </w:num>
  <w:num w:numId="29">
    <w:abstractNumId w:val="40"/>
  </w:num>
  <w:num w:numId="30">
    <w:abstractNumId w:val="15"/>
  </w:num>
  <w:num w:numId="31">
    <w:abstractNumId w:val="10"/>
  </w:num>
  <w:num w:numId="32">
    <w:abstractNumId w:val="11"/>
  </w:num>
  <w:num w:numId="33">
    <w:abstractNumId w:val="41"/>
  </w:num>
  <w:num w:numId="34">
    <w:abstractNumId w:val="39"/>
  </w:num>
  <w:num w:numId="35">
    <w:abstractNumId w:val="14"/>
  </w:num>
  <w:num w:numId="36">
    <w:abstractNumId w:val="35"/>
  </w:num>
  <w:num w:numId="37">
    <w:abstractNumId w:val="30"/>
  </w:num>
  <w:num w:numId="38">
    <w:abstractNumId w:val="33"/>
  </w:num>
  <w:num w:numId="39">
    <w:abstractNumId w:val="44"/>
  </w:num>
  <w:num w:numId="40">
    <w:abstractNumId w:val="5"/>
  </w:num>
  <w:num w:numId="41">
    <w:abstractNumId w:val="19"/>
  </w:num>
  <w:num w:numId="42">
    <w:abstractNumId w:val="32"/>
  </w:num>
  <w:num w:numId="43">
    <w:abstractNumId w:val="27"/>
  </w:num>
  <w:num w:numId="44">
    <w:abstractNumId w:val="3"/>
  </w:num>
  <w:num w:numId="45">
    <w:abstractNumId w:val="37"/>
  </w:num>
  <w:num w:numId="46">
    <w:abstractNumId w:val="7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1FDC"/>
    <w:rsid w:val="0000328D"/>
    <w:rsid w:val="000074B8"/>
    <w:rsid w:val="00011BD1"/>
    <w:rsid w:val="000201EC"/>
    <w:rsid w:val="000212ED"/>
    <w:rsid w:val="00021CB6"/>
    <w:rsid w:val="000231F0"/>
    <w:rsid w:val="00034B62"/>
    <w:rsid w:val="000445C5"/>
    <w:rsid w:val="00046DD0"/>
    <w:rsid w:val="0005209C"/>
    <w:rsid w:val="000538EB"/>
    <w:rsid w:val="000547DD"/>
    <w:rsid w:val="00056E95"/>
    <w:rsid w:val="00065E7B"/>
    <w:rsid w:val="00084E01"/>
    <w:rsid w:val="000945BB"/>
    <w:rsid w:val="000C1155"/>
    <w:rsid w:val="000C481D"/>
    <w:rsid w:val="000E29BB"/>
    <w:rsid w:val="000F2246"/>
    <w:rsid w:val="000F4A34"/>
    <w:rsid w:val="0010621D"/>
    <w:rsid w:val="00122AAB"/>
    <w:rsid w:val="00130193"/>
    <w:rsid w:val="00131D8E"/>
    <w:rsid w:val="001327F2"/>
    <w:rsid w:val="00144D44"/>
    <w:rsid w:val="001471F8"/>
    <w:rsid w:val="00157BD2"/>
    <w:rsid w:val="0016010E"/>
    <w:rsid w:val="0016520A"/>
    <w:rsid w:val="00170168"/>
    <w:rsid w:val="0017019B"/>
    <w:rsid w:val="00170A44"/>
    <w:rsid w:val="00171447"/>
    <w:rsid w:val="001734B6"/>
    <w:rsid w:val="00181083"/>
    <w:rsid w:val="00184AA2"/>
    <w:rsid w:val="0019333B"/>
    <w:rsid w:val="00195643"/>
    <w:rsid w:val="001A4BEF"/>
    <w:rsid w:val="001C29D9"/>
    <w:rsid w:val="001C5C00"/>
    <w:rsid w:val="001D31E8"/>
    <w:rsid w:val="001D322B"/>
    <w:rsid w:val="001F4824"/>
    <w:rsid w:val="001F7504"/>
    <w:rsid w:val="00206E5B"/>
    <w:rsid w:val="00211EE1"/>
    <w:rsid w:val="00221D97"/>
    <w:rsid w:val="00235906"/>
    <w:rsid w:val="002368B8"/>
    <w:rsid w:val="00236E62"/>
    <w:rsid w:val="0024226E"/>
    <w:rsid w:val="002468E1"/>
    <w:rsid w:val="00251DE8"/>
    <w:rsid w:val="00267002"/>
    <w:rsid w:val="0027508E"/>
    <w:rsid w:val="002828D8"/>
    <w:rsid w:val="0029010C"/>
    <w:rsid w:val="002A3ED5"/>
    <w:rsid w:val="002A4112"/>
    <w:rsid w:val="002B5E09"/>
    <w:rsid w:val="002D45A7"/>
    <w:rsid w:val="002F1FDC"/>
    <w:rsid w:val="002F53C9"/>
    <w:rsid w:val="00306E6C"/>
    <w:rsid w:val="00307D64"/>
    <w:rsid w:val="003141F2"/>
    <w:rsid w:val="003202B0"/>
    <w:rsid w:val="00323854"/>
    <w:rsid w:val="003243F8"/>
    <w:rsid w:val="00324811"/>
    <w:rsid w:val="003252C3"/>
    <w:rsid w:val="00353CEA"/>
    <w:rsid w:val="003621C5"/>
    <w:rsid w:val="003636A0"/>
    <w:rsid w:val="00374328"/>
    <w:rsid w:val="0037539A"/>
    <w:rsid w:val="00384475"/>
    <w:rsid w:val="00385A75"/>
    <w:rsid w:val="00394E7B"/>
    <w:rsid w:val="003A3303"/>
    <w:rsid w:val="003B4343"/>
    <w:rsid w:val="003B68E6"/>
    <w:rsid w:val="003B7F3E"/>
    <w:rsid w:val="003C3817"/>
    <w:rsid w:val="003D0D7D"/>
    <w:rsid w:val="003D2A8E"/>
    <w:rsid w:val="003E2086"/>
    <w:rsid w:val="003E2C44"/>
    <w:rsid w:val="003E35E3"/>
    <w:rsid w:val="003F5C36"/>
    <w:rsid w:val="0040346B"/>
    <w:rsid w:val="00407020"/>
    <w:rsid w:val="00416FE0"/>
    <w:rsid w:val="00425C01"/>
    <w:rsid w:val="00432DD6"/>
    <w:rsid w:val="004452BA"/>
    <w:rsid w:val="00457133"/>
    <w:rsid w:val="00463BA7"/>
    <w:rsid w:val="0046678D"/>
    <w:rsid w:val="00474C29"/>
    <w:rsid w:val="00483882"/>
    <w:rsid w:val="00493769"/>
    <w:rsid w:val="004A700C"/>
    <w:rsid w:val="004A7675"/>
    <w:rsid w:val="004B077C"/>
    <w:rsid w:val="004B2134"/>
    <w:rsid w:val="004C108A"/>
    <w:rsid w:val="004C238B"/>
    <w:rsid w:val="004D341F"/>
    <w:rsid w:val="004D4C79"/>
    <w:rsid w:val="004D5174"/>
    <w:rsid w:val="004E2F76"/>
    <w:rsid w:val="004E6D13"/>
    <w:rsid w:val="004F063A"/>
    <w:rsid w:val="00501860"/>
    <w:rsid w:val="00507268"/>
    <w:rsid w:val="00507581"/>
    <w:rsid w:val="00507A81"/>
    <w:rsid w:val="005164D7"/>
    <w:rsid w:val="005350A1"/>
    <w:rsid w:val="00536035"/>
    <w:rsid w:val="005408EB"/>
    <w:rsid w:val="00543D62"/>
    <w:rsid w:val="0055222C"/>
    <w:rsid w:val="0055523F"/>
    <w:rsid w:val="0056016D"/>
    <w:rsid w:val="0056129F"/>
    <w:rsid w:val="00576F63"/>
    <w:rsid w:val="00582361"/>
    <w:rsid w:val="00584273"/>
    <w:rsid w:val="005877DE"/>
    <w:rsid w:val="005953E8"/>
    <w:rsid w:val="005A6D73"/>
    <w:rsid w:val="005A6FA7"/>
    <w:rsid w:val="005B1793"/>
    <w:rsid w:val="005B2A38"/>
    <w:rsid w:val="005B553F"/>
    <w:rsid w:val="005B69B4"/>
    <w:rsid w:val="005C1D4C"/>
    <w:rsid w:val="005C1DD4"/>
    <w:rsid w:val="005C6276"/>
    <w:rsid w:val="005C68E6"/>
    <w:rsid w:val="005E5137"/>
    <w:rsid w:val="005E7AC2"/>
    <w:rsid w:val="005F2A39"/>
    <w:rsid w:val="005F3D65"/>
    <w:rsid w:val="006002C3"/>
    <w:rsid w:val="006106AD"/>
    <w:rsid w:val="00611D11"/>
    <w:rsid w:val="00613714"/>
    <w:rsid w:val="00620142"/>
    <w:rsid w:val="0063458E"/>
    <w:rsid w:val="00635A80"/>
    <w:rsid w:val="006439D9"/>
    <w:rsid w:val="00645335"/>
    <w:rsid w:val="006562ED"/>
    <w:rsid w:val="00673B31"/>
    <w:rsid w:val="0067693C"/>
    <w:rsid w:val="00677CAA"/>
    <w:rsid w:val="00684CBB"/>
    <w:rsid w:val="00690809"/>
    <w:rsid w:val="00693A83"/>
    <w:rsid w:val="00697EDC"/>
    <w:rsid w:val="006A7F3D"/>
    <w:rsid w:val="006B0385"/>
    <w:rsid w:val="006D03C4"/>
    <w:rsid w:val="006D4378"/>
    <w:rsid w:val="006D661A"/>
    <w:rsid w:val="006E174A"/>
    <w:rsid w:val="006F0757"/>
    <w:rsid w:val="007042BF"/>
    <w:rsid w:val="00704993"/>
    <w:rsid w:val="00707209"/>
    <w:rsid w:val="00707A18"/>
    <w:rsid w:val="0072031F"/>
    <w:rsid w:val="00726F09"/>
    <w:rsid w:val="00730632"/>
    <w:rsid w:val="00736230"/>
    <w:rsid w:val="00743A62"/>
    <w:rsid w:val="00751BB1"/>
    <w:rsid w:val="007554A5"/>
    <w:rsid w:val="00767777"/>
    <w:rsid w:val="007805B0"/>
    <w:rsid w:val="00780810"/>
    <w:rsid w:val="00793193"/>
    <w:rsid w:val="007A0919"/>
    <w:rsid w:val="007D0CFF"/>
    <w:rsid w:val="007E0597"/>
    <w:rsid w:val="007E0CC2"/>
    <w:rsid w:val="007E1C52"/>
    <w:rsid w:val="007E299B"/>
    <w:rsid w:val="007E6E6C"/>
    <w:rsid w:val="007F409B"/>
    <w:rsid w:val="007F5C97"/>
    <w:rsid w:val="007F5C9D"/>
    <w:rsid w:val="00801FD3"/>
    <w:rsid w:val="008126AB"/>
    <w:rsid w:val="00815F0E"/>
    <w:rsid w:val="00824317"/>
    <w:rsid w:val="00833620"/>
    <w:rsid w:val="00836A80"/>
    <w:rsid w:val="008534A1"/>
    <w:rsid w:val="008564A2"/>
    <w:rsid w:val="0086246C"/>
    <w:rsid w:val="008671E4"/>
    <w:rsid w:val="00872E84"/>
    <w:rsid w:val="0087606E"/>
    <w:rsid w:val="00881802"/>
    <w:rsid w:val="008971EC"/>
    <w:rsid w:val="008B26E9"/>
    <w:rsid w:val="008B6CA3"/>
    <w:rsid w:val="008B7AB5"/>
    <w:rsid w:val="008D0DA4"/>
    <w:rsid w:val="008D28A2"/>
    <w:rsid w:val="008F48C6"/>
    <w:rsid w:val="00907976"/>
    <w:rsid w:val="00910F2D"/>
    <w:rsid w:val="0091144C"/>
    <w:rsid w:val="00917917"/>
    <w:rsid w:val="00921767"/>
    <w:rsid w:val="0092641A"/>
    <w:rsid w:val="00935D7D"/>
    <w:rsid w:val="00942F33"/>
    <w:rsid w:val="0095104E"/>
    <w:rsid w:val="009510A6"/>
    <w:rsid w:val="009577DD"/>
    <w:rsid w:val="0097011C"/>
    <w:rsid w:val="00970CAA"/>
    <w:rsid w:val="00973F60"/>
    <w:rsid w:val="00981233"/>
    <w:rsid w:val="009832B1"/>
    <w:rsid w:val="00984DAC"/>
    <w:rsid w:val="00984E9F"/>
    <w:rsid w:val="009A01B2"/>
    <w:rsid w:val="009A27CB"/>
    <w:rsid w:val="009B28D9"/>
    <w:rsid w:val="009C27DD"/>
    <w:rsid w:val="009D20BA"/>
    <w:rsid w:val="009E1F8B"/>
    <w:rsid w:val="009F5A4E"/>
    <w:rsid w:val="00A0424B"/>
    <w:rsid w:val="00A06E21"/>
    <w:rsid w:val="00A1645B"/>
    <w:rsid w:val="00A279A9"/>
    <w:rsid w:val="00A37204"/>
    <w:rsid w:val="00A3720F"/>
    <w:rsid w:val="00A4014E"/>
    <w:rsid w:val="00A4069B"/>
    <w:rsid w:val="00A476C5"/>
    <w:rsid w:val="00A476DB"/>
    <w:rsid w:val="00A51BDF"/>
    <w:rsid w:val="00A54ADC"/>
    <w:rsid w:val="00A61B24"/>
    <w:rsid w:val="00A75127"/>
    <w:rsid w:val="00A766B2"/>
    <w:rsid w:val="00A81612"/>
    <w:rsid w:val="00AA1A33"/>
    <w:rsid w:val="00AB0AB6"/>
    <w:rsid w:val="00AB332D"/>
    <w:rsid w:val="00AB5656"/>
    <w:rsid w:val="00AC507E"/>
    <w:rsid w:val="00AD0794"/>
    <w:rsid w:val="00AD6B3E"/>
    <w:rsid w:val="00AE5A8C"/>
    <w:rsid w:val="00AF404C"/>
    <w:rsid w:val="00AF6352"/>
    <w:rsid w:val="00B1046F"/>
    <w:rsid w:val="00B134EB"/>
    <w:rsid w:val="00B1364B"/>
    <w:rsid w:val="00B15999"/>
    <w:rsid w:val="00B16233"/>
    <w:rsid w:val="00B17EB8"/>
    <w:rsid w:val="00B246BC"/>
    <w:rsid w:val="00B32CF4"/>
    <w:rsid w:val="00B43F43"/>
    <w:rsid w:val="00B47356"/>
    <w:rsid w:val="00B51134"/>
    <w:rsid w:val="00B569F1"/>
    <w:rsid w:val="00B7118B"/>
    <w:rsid w:val="00B955C3"/>
    <w:rsid w:val="00B978E4"/>
    <w:rsid w:val="00B979F4"/>
    <w:rsid w:val="00BA5445"/>
    <w:rsid w:val="00BC061C"/>
    <w:rsid w:val="00BC157B"/>
    <w:rsid w:val="00BD05FE"/>
    <w:rsid w:val="00BD231D"/>
    <w:rsid w:val="00BD2A1D"/>
    <w:rsid w:val="00BE0AB1"/>
    <w:rsid w:val="00BE2333"/>
    <w:rsid w:val="00BE4D6E"/>
    <w:rsid w:val="00BF1444"/>
    <w:rsid w:val="00C00613"/>
    <w:rsid w:val="00C14820"/>
    <w:rsid w:val="00C16753"/>
    <w:rsid w:val="00C2121B"/>
    <w:rsid w:val="00C32CEE"/>
    <w:rsid w:val="00C35455"/>
    <w:rsid w:val="00C36797"/>
    <w:rsid w:val="00C36F89"/>
    <w:rsid w:val="00C503DC"/>
    <w:rsid w:val="00C61374"/>
    <w:rsid w:val="00C61382"/>
    <w:rsid w:val="00C77D55"/>
    <w:rsid w:val="00C866D6"/>
    <w:rsid w:val="00C86A1E"/>
    <w:rsid w:val="00C87B1B"/>
    <w:rsid w:val="00CA630E"/>
    <w:rsid w:val="00CA67A0"/>
    <w:rsid w:val="00CB7D61"/>
    <w:rsid w:val="00CC308B"/>
    <w:rsid w:val="00CC6DAA"/>
    <w:rsid w:val="00CC78E0"/>
    <w:rsid w:val="00CD0BA7"/>
    <w:rsid w:val="00CE116C"/>
    <w:rsid w:val="00CE2BCA"/>
    <w:rsid w:val="00CF427E"/>
    <w:rsid w:val="00CF6395"/>
    <w:rsid w:val="00D03E9E"/>
    <w:rsid w:val="00D07AA8"/>
    <w:rsid w:val="00D10283"/>
    <w:rsid w:val="00D102FC"/>
    <w:rsid w:val="00D129BB"/>
    <w:rsid w:val="00D166FF"/>
    <w:rsid w:val="00D25D9B"/>
    <w:rsid w:val="00D27C7D"/>
    <w:rsid w:val="00D40325"/>
    <w:rsid w:val="00D436A4"/>
    <w:rsid w:val="00D46971"/>
    <w:rsid w:val="00D47127"/>
    <w:rsid w:val="00D539F2"/>
    <w:rsid w:val="00D566AE"/>
    <w:rsid w:val="00D65AE6"/>
    <w:rsid w:val="00D66D33"/>
    <w:rsid w:val="00D67984"/>
    <w:rsid w:val="00D803AC"/>
    <w:rsid w:val="00DA0EF7"/>
    <w:rsid w:val="00DA45F5"/>
    <w:rsid w:val="00DA7046"/>
    <w:rsid w:val="00DB079A"/>
    <w:rsid w:val="00DB448A"/>
    <w:rsid w:val="00DC0044"/>
    <w:rsid w:val="00DC2C97"/>
    <w:rsid w:val="00DD44FE"/>
    <w:rsid w:val="00DD71C6"/>
    <w:rsid w:val="00DD7A89"/>
    <w:rsid w:val="00DE0AE8"/>
    <w:rsid w:val="00DE13A4"/>
    <w:rsid w:val="00DE73B5"/>
    <w:rsid w:val="00DF5305"/>
    <w:rsid w:val="00DF66CE"/>
    <w:rsid w:val="00DF7687"/>
    <w:rsid w:val="00E04500"/>
    <w:rsid w:val="00E10D65"/>
    <w:rsid w:val="00E12050"/>
    <w:rsid w:val="00E16042"/>
    <w:rsid w:val="00E22543"/>
    <w:rsid w:val="00E245EE"/>
    <w:rsid w:val="00E427F1"/>
    <w:rsid w:val="00E435D7"/>
    <w:rsid w:val="00E52E84"/>
    <w:rsid w:val="00E5552F"/>
    <w:rsid w:val="00E761CC"/>
    <w:rsid w:val="00E925C2"/>
    <w:rsid w:val="00EA0F2D"/>
    <w:rsid w:val="00EA1925"/>
    <w:rsid w:val="00EA4068"/>
    <w:rsid w:val="00EA7703"/>
    <w:rsid w:val="00EB670E"/>
    <w:rsid w:val="00EB79BD"/>
    <w:rsid w:val="00EC37F2"/>
    <w:rsid w:val="00EC6BA5"/>
    <w:rsid w:val="00EC6E02"/>
    <w:rsid w:val="00ED41EF"/>
    <w:rsid w:val="00EF0055"/>
    <w:rsid w:val="00EF1822"/>
    <w:rsid w:val="00EF2FD1"/>
    <w:rsid w:val="00EF30CA"/>
    <w:rsid w:val="00F079F2"/>
    <w:rsid w:val="00F11BEA"/>
    <w:rsid w:val="00F1648E"/>
    <w:rsid w:val="00F53E05"/>
    <w:rsid w:val="00F72DD7"/>
    <w:rsid w:val="00F74422"/>
    <w:rsid w:val="00F86F4A"/>
    <w:rsid w:val="00FB153C"/>
    <w:rsid w:val="00FB18A3"/>
    <w:rsid w:val="00FB50F3"/>
    <w:rsid w:val="00FB5E04"/>
    <w:rsid w:val="00FE202C"/>
    <w:rsid w:val="00FE3302"/>
    <w:rsid w:val="00FE65F4"/>
    <w:rsid w:val="00FE6A7A"/>
    <w:rsid w:val="00FE6E7F"/>
    <w:rsid w:val="00FF7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698581C"/>
  <w15:docId w15:val="{D6D6D1E4-CF63-468D-A533-31C7E6B11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 CYR" w:eastAsia="Times New Roman" w:hAnsi="Times New Roman CYR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spacing w:line="360" w:lineRule="auto"/>
      <w:ind w:firstLine="720"/>
      <w:jc w:val="both"/>
    </w:pPr>
    <w:rPr>
      <w:rFonts w:ascii="Times New Roman" w:hAnsi="Times New Roman"/>
      <w:sz w:val="28"/>
    </w:rPr>
  </w:style>
  <w:style w:type="paragraph" w:styleId="1">
    <w:name w:val="heading 1"/>
    <w:basedOn w:val="2"/>
    <w:next w:val="a"/>
    <w:link w:val="10"/>
    <w:qFormat/>
    <w:rsid w:val="006A7F3D"/>
    <w:pPr>
      <w:pageBreakBefore/>
      <w:numPr>
        <w:ilvl w:val="0"/>
      </w:numPr>
      <w:spacing w:after="240"/>
      <w:ind w:right="141"/>
      <w:outlineLvl w:val="0"/>
    </w:pPr>
    <w:rPr>
      <w:kern w:val="28"/>
      <w:sz w:val="32"/>
      <w:szCs w:val="32"/>
    </w:rPr>
  </w:style>
  <w:style w:type="paragraph" w:styleId="2">
    <w:name w:val="heading 2"/>
    <w:basedOn w:val="3"/>
    <w:next w:val="a"/>
    <w:link w:val="21"/>
    <w:qFormat/>
    <w:rsid w:val="008F48C6"/>
    <w:pPr>
      <w:numPr>
        <w:ilvl w:val="1"/>
      </w:numPr>
      <w:spacing w:after="120"/>
      <w:jc w:val="center"/>
      <w:outlineLvl w:val="1"/>
    </w:pPr>
    <w:rPr>
      <w:b/>
    </w:rPr>
  </w:style>
  <w:style w:type="paragraph" w:styleId="3">
    <w:name w:val="heading 3"/>
    <w:basedOn w:val="4"/>
    <w:next w:val="a"/>
    <w:link w:val="31"/>
    <w:qFormat/>
    <w:rsid w:val="006A7F3D"/>
    <w:pPr>
      <w:numPr>
        <w:ilvl w:val="2"/>
      </w:numPr>
      <w:outlineLvl w:val="2"/>
    </w:pPr>
    <w:rPr>
      <w:rFonts w:eastAsia="Calibri"/>
      <w:b w:val="0"/>
      <w:szCs w:val="28"/>
    </w:rPr>
  </w:style>
  <w:style w:type="paragraph" w:styleId="4">
    <w:name w:val="heading 4"/>
    <w:basedOn w:val="5"/>
    <w:next w:val="a"/>
    <w:link w:val="41"/>
    <w:qFormat/>
    <w:rsid w:val="008F48C6"/>
    <w:pPr>
      <w:numPr>
        <w:ilvl w:val="3"/>
      </w:numPr>
      <w:outlineLvl w:val="3"/>
    </w:pPr>
    <w:rPr>
      <w:b/>
      <w:u w:val="none"/>
    </w:rPr>
  </w:style>
  <w:style w:type="paragraph" w:styleId="5">
    <w:name w:val="heading 5"/>
    <w:basedOn w:val="6"/>
    <w:next w:val="a"/>
    <w:qFormat/>
    <w:rsid w:val="008F48C6"/>
    <w:pPr>
      <w:numPr>
        <w:ilvl w:val="4"/>
      </w:numPr>
      <w:outlineLvl w:val="4"/>
    </w:pPr>
  </w:style>
  <w:style w:type="paragraph" w:styleId="6">
    <w:name w:val="heading 6"/>
    <w:basedOn w:val="7"/>
    <w:next w:val="a"/>
    <w:qFormat/>
    <w:rsid w:val="008F48C6"/>
    <w:pPr>
      <w:numPr>
        <w:ilvl w:val="5"/>
      </w:numPr>
      <w:outlineLvl w:val="5"/>
    </w:pPr>
    <w:rPr>
      <w:u w:val="single"/>
    </w:rPr>
  </w:style>
  <w:style w:type="paragraph" w:styleId="7">
    <w:name w:val="heading 7"/>
    <w:basedOn w:val="8"/>
    <w:next w:val="a"/>
    <w:qFormat/>
    <w:rsid w:val="008F48C6"/>
    <w:pPr>
      <w:numPr>
        <w:ilvl w:val="6"/>
      </w:numPr>
      <w:outlineLvl w:val="6"/>
    </w:pPr>
  </w:style>
  <w:style w:type="paragraph" w:styleId="8">
    <w:name w:val="heading 8"/>
    <w:basedOn w:val="9"/>
    <w:next w:val="a"/>
    <w:qFormat/>
    <w:rsid w:val="008F48C6"/>
    <w:pPr>
      <w:numPr>
        <w:ilvl w:val="7"/>
      </w:numPr>
      <w:outlineLvl w:val="7"/>
    </w:pPr>
  </w:style>
  <w:style w:type="paragraph" w:styleId="9">
    <w:name w:val="heading 9"/>
    <w:basedOn w:val="a"/>
    <w:next w:val="a"/>
    <w:qFormat/>
    <w:rsid w:val="008F48C6"/>
    <w:pPr>
      <w:keepNext/>
      <w:keepLines/>
      <w:numPr>
        <w:ilvl w:val="8"/>
        <w:numId w:val="1"/>
      </w:numPr>
      <w:suppressAutoHyphens/>
      <w:spacing w:before="240" w:after="60"/>
      <w:outlineLvl w:val="8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bstract">
    <w:name w:val="Abstract"/>
    <w:basedOn w:val="a3"/>
    <w:pPr>
      <w:spacing w:line="240" w:lineRule="auto"/>
      <w:ind w:left="5812" w:hanging="709"/>
    </w:pPr>
    <w:rPr>
      <w:sz w:val="20"/>
    </w:rPr>
  </w:style>
  <w:style w:type="paragraph" w:styleId="a3">
    <w:name w:val="Body Text"/>
    <w:basedOn w:val="a"/>
    <w:link w:val="a4"/>
    <w:pPr>
      <w:spacing w:after="120"/>
    </w:pPr>
  </w:style>
  <w:style w:type="character" w:styleId="a5">
    <w:name w:val="annotation reference"/>
    <w:basedOn w:val="a0"/>
    <w:semiHidden/>
    <w:rPr>
      <w:noProof w:val="0"/>
      <w:sz w:val="16"/>
      <w:lang w:val="uk-UA"/>
    </w:rPr>
  </w:style>
  <w:style w:type="paragraph" w:styleId="a6">
    <w:name w:val="annotation text"/>
    <w:basedOn w:val="a"/>
    <w:link w:val="a7"/>
    <w:semiHidden/>
    <w:rPr>
      <w:sz w:val="20"/>
    </w:rPr>
  </w:style>
  <w:style w:type="paragraph" w:styleId="a8">
    <w:name w:val="Body Text Indent"/>
    <w:basedOn w:val="a"/>
    <w:link w:val="a9"/>
    <w:uiPriority w:val="99"/>
    <w:pPr>
      <w:spacing w:after="120"/>
      <w:ind w:left="283"/>
    </w:pPr>
  </w:style>
  <w:style w:type="paragraph" w:customStyle="1" w:styleId="EquationComment">
    <w:name w:val="EquationComment"/>
    <w:basedOn w:val="a"/>
    <w:next w:val="a"/>
    <w:pPr>
      <w:ind w:firstLine="0"/>
    </w:pPr>
  </w:style>
  <w:style w:type="paragraph" w:styleId="aa">
    <w:name w:val="caption"/>
    <w:basedOn w:val="a"/>
    <w:next w:val="a"/>
    <w:qFormat/>
    <w:pPr>
      <w:spacing w:before="120" w:after="120"/>
    </w:pPr>
  </w:style>
  <w:style w:type="paragraph" w:customStyle="1" w:styleId="Center">
    <w:name w:val="Center"/>
    <w:basedOn w:val="a"/>
    <w:pPr>
      <w:spacing w:line="480" w:lineRule="auto"/>
      <w:ind w:firstLine="0"/>
      <w:jc w:val="center"/>
    </w:pPr>
  </w:style>
  <w:style w:type="paragraph" w:styleId="ab">
    <w:name w:val="Closing"/>
    <w:basedOn w:val="a"/>
    <w:pPr>
      <w:ind w:left="4253" w:firstLine="0"/>
      <w:jc w:val="right"/>
    </w:pPr>
  </w:style>
  <w:style w:type="paragraph" w:customStyle="1" w:styleId="Definition">
    <w:name w:val="Definition"/>
    <w:basedOn w:val="a8"/>
    <w:next w:val="a"/>
    <w:pPr>
      <w:keepLines/>
      <w:tabs>
        <w:tab w:val="left" w:pos="2693"/>
      </w:tabs>
      <w:ind w:left="1077" w:hanging="357"/>
    </w:pPr>
  </w:style>
  <w:style w:type="character" w:styleId="ac">
    <w:name w:val="endnote reference"/>
    <w:basedOn w:val="a0"/>
    <w:semiHidden/>
    <w:rPr>
      <w:noProof w:val="0"/>
      <w:vertAlign w:val="superscript"/>
      <w:lang w:val="uk-UA"/>
    </w:rPr>
  </w:style>
  <w:style w:type="paragraph" w:styleId="ad">
    <w:name w:val="endnote text"/>
    <w:basedOn w:val="a"/>
    <w:semiHidden/>
    <w:rPr>
      <w:sz w:val="20"/>
    </w:rPr>
  </w:style>
  <w:style w:type="paragraph" w:styleId="ae">
    <w:name w:val="envelope address"/>
    <w:basedOn w:val="a"/>
    <w:pPr>
      <w:framePr w:w="7920" w:h="1980" w:hRule="exact" w:hSpace="180" w:wrap="auto" w:hAnchor="page" w:xAlign="center" w:yAlign="bottom"/>
      <w:ind w:left="2880"/>
    </w:pPr>
  </w:style>
  <w:style w:type="paragraph" w:styleId="22">
    <w:name w:val="envelope return"/>
    <w:basedOn w:val="a"/>
    <w:rPr>
      <w:sz w:val="20"/>
    </w:rPr>
  </w:style>
  <w:style w:type="paragraph" w:customStyle="1" w:styleId="Equation">
    <w:name w:val="Equation"/>
    <w:basedOn w:val="aa"/>
    <w:next w:val="EquationComment"/>
    <w:rsid w:val="00DA0EF7"/>
    <w:pPr>
      <w:keepLines/>
      <w:tabs>
        <w:tab w:val="center" w:pos="4536"/>
        <w:tab w:val="right" w:pos="9639"/>
      </w:tabs>
      <w:spacing w:after="0" w:line="480" w:lineRule="auto"/>
      <w:ind w:firstLine="0"/>
    </w:pPr>
  </w:style>
  <w:style w:type="paragraph" w:customStyle="1" w:styleId="Figure">
    <w:name w:val="Figure"/>
    <w:basedOn w:val="a"/>
    <w:pPr>
      <w:keepNext/>
      <w:spacing w:before="240" w:line="480" w:lineRule="auto"/>
      <w:ind w:firstLine="0"/>
      <w:jc w:val="center"/>
    </w:pPr>
  </w:style>
  <w:style w:type="paragraph" w:customStyle="1" w:styleId="FigureName">
    <w:name w:val="FigureName"/>
    <w:basedOn w:val="aa"/>
    <w:next w:val="a"/>
    <w:pPr>
      <w:ind w:firstLine="0"/>
      <w:jc w:val="center"/>
    </w:pPr>
  </w:style>
  <w:style w:type="paragraph" w:styleId="af">
    <w:name w:val="footer"/>
    <w:basedOn w:val="a"/>
    <w:link w:val="af0"/>
    <w:uiPriority w:val="99"/>
    <w:pPr>
      <w:tabs>
        <w:tab w:val="center" w:pos="4153"/>
        <w:tab w:val="right" w:pos="8306"/>
      </w:tabs>
    </w:pPr>
  </w:style>
  <w:style w:type="character" w:styleId="af1">
    <w:name w:val="footnote reference"/>
    <w:basedOn w:val="a0"/>
    <w:semiHidden/>
    <w:rPr>
      <w:noProof w:val="0"/>
      <w:vertAlign w:val="superscript"/>
      <w:lang w:val="uk-UA"/>
    </w:rPr>
  </w:style>
  <w:style w:type="paragraph" w:styleId="af2">
    <w:name w:val="footnote text"/>
    <w:basedOn w:val="a"/>
    <w:semiHidden/>
    <w:rPr>
      <w:sz w:val="20"/>
    </w:rPr>
  </w:style>
  <w:style w:type="paragraph" w:customStyle="1" w:styleId="NoNHeading3">
    <w:name w:val="NoNHeading 3"/>
    <w:basedOn w:val="3"/>
    <w:next w:val="a"/>
    <w:pPr>
      <w:numPr>
        <w:ilvl w:val="0"/>
        <w:numId w:val="0"/>
      </w:numPr>
    </w:pPr>
  </w:style>
  <w:style w:type="paragraph" w:styleId="af3">
    <w:name w:val="Document Map"/>
    <w:basedOn w:val="a"/>
    <w:link w:val="af4"/>
    <w:semiHidden/>
    <w:pPr>
      <w:shd w:val="clear" w:color="auto" w:fill="000080"/>
    </w:pPr>
    <w:rPr>
      <w:rFonts w:ascii="Tahoma" w:hAnsi="Tahoma"/>
    </w:rPr>
  </w:style>
  <w:style w:type="paragraph" w:styleId="af5">
    <w:name w:val="header"/>
    <w:basedOn w:val="a"/>
    <w:link w:val="af6"/>
    <w:uiPriority w:val="99"/>
    <w:pPr>
      <w:tabs>
        <w:tab w:val="center" w:pos="4153"/>
        <w:tab w:val="right" w:pos="8306"/>
      </w:tabs>
      <w:jc w:val="right"/>
    </w:pPr>
  </w:style>
  <w:style w:type="character" w:customStyle="1" w:styleId="HighlightFont">
    <w:name w:val="Highlight Font"/>
    <w:basedOn w:val="a0"/>
    <w:rPr>
      <w:b/>
      <w:noProof w:val="0"/>
      <w:lang w:val="uk-UA"/>
    </w:rPr>
  </w:style>
  <w:style w:type="paragraph" w:styleId="11">
    <w:name w:val="index 1"/>
    <w:basedOn w:val="a"/>
    <w:next w:val="a"/>
    <w:semiHidden/>
    <w:pPr>
      <w:tabs>
        <w:tab w:val="right" w:leader="dot" w:pos="9072"/>
      </w:tabs>
      <w:ind w:left="240" w:hanging="240"/>
    </w:pPr>
  </w:style>
  <w:style w:type="paragraph" w:styleId="23">
    <w:name w:val="index 2"/>
    <w:basedOn w:val="a"/>
    <w:next w:val="a"/>
    <w:semiHidden/>
    <w:pPr>
      <w:tabs>
        <w:tab w:val="right" w:leader="dot" w:pos="9072"/>
      </w:tabs>
      <w:ind w:left="480" w:hanging="240"/>
    </w:pPr>
  </w:style>
  <w:style w:type="paragraph" w:styleId="32">
    <w:name w:val="index 3"/>
    <w:basedOn w:val="a"/>
    <w:next w:val="a"/>
    <w:semiHidden/>
    <w:pPr>
      <w:tabs>
        <w:tab w:val="right" w:leader="dot" w:pos="9072"/>
      </w:tabs>
      <w:ind w:left="720" w:hanging="240"/>
    </w:pPr>
  </w:style>
  <w:style w:type="paragraph" w:styleId="42">
    <w:name w:val="index 4"/>
    <w:basedOn w:val="a"/>
    <w:next w:val="a"/>
    <w:semiHidden/>
    <w:pPr>
      <w:tabs>
        <w:tab w:val="right" w:leader="dot" w:pos="9072"/>
      </w:tabs>
      <w:ind w:left="960" w:hanging="240"/>
    </w:pPr>
  </w:style>
  <w:style w:type="paragraph" w:styleId="51">
    <w:name w:val="index 5"/>
    <w:basedOn w:val="a"/>
    <w:next w:val="a"/>
    <w:semiHidden/>
    <w:pPr>
      <w:tabs>
        <w:tab w:val="right" w:leader="dot" w:pos="9072"/>
      </w:tabs>
      <w:ind w:left="1200" w:hanging="240"/>
    </w:pPr>
  </w:style>
  <w:style w:type="paragraph" w:styleId="60">
    <w:name w:val="index 6"/>
    <w:basedOn w:val="a"/>
    <w:next w:val="a"/>
    <w:semiHidden/>
    <w:pPr>
      <w:tabs>
        <w:tab w:val="right" w:leader="dot" w:pos="9072"/>
      </w:tabs>
      <w:ind w:left="1440" w:hanging="240"/>
    </w:pPr>
  </w:style>
  <w:style w:type="paragraph" w:styleId="70">
    <w:name w:val="index 7"/>
    <w:basedOn w:val="a"/>
    <w:next w:val="a"/>
    <w:semiHidden/>
    <w:pPr>
      <w:tabs>
        <w:tab w:val="right" w:leader="dot" w:pos="9072"/>
      </w:tabs>
      <w:ind w:left="1680" w:hanging="240"/>
    </w:pPr>
  </w:style>
  <w:style w:type="paragraph" w:styleId="80">
    <w:name w:val="index 8"/>
    <w:basedOn w:val="a"/>
    <w:next w:val="a"/>
    <w:semiHidden/>
    <w:pPr>
      <w:tabs>
        <w:tab w:val="right" w:leader="dot" w:pos="9072"/>
      </w:tabs>
      <w:ind w:left="1920" w:hanging="240"/>
    </w:pPr>
  </w:style>
  <w:style w:type="paragraph" w:styleId="90">
    <w:name w:val="index 9"/>
    <w:basedOn w:val="a"/>
    <w:next w:val="a"/>
    <w:semiHidden/>
    <w:pPr>
      <w:tabs>
        <w:tab w:val="right" w:leader="dot" w:pos="9072"/>
      </w:tabs>
      <w:ind w:left="2160" w:hanging="240"/>
    </w:pPr>
  </w:style>
  <w:style w:type="paragraph" w:styleId="af7">
    <w:name w:val="index heading"/>
    <w:basedOn w:val="a"/>
    <w:next w:val="11"/>
    <w:semiHidden/>
    <w:rPr>
      <w:b/>
    </w:rPr>
  </w:style>
  <w:style w:type="paragraph" w:customStyle="1" w:styleId="Keywords">
    <w:name w:val="Keywords"/>
    <w:basedOn w:val="a3"/>
    <w:pPr>
      <w:suppressAutoHyphens/>
      <w:spacing w:line="240" w:lineRule="auto"/>
      <w:ind w:left="720" w:right="1134" w:hanging="720"/>
    </w:pPr>
    <w:rPr>
      <w:sz w:val="20"/>
    </w:rPr>
  </w:style>
  <w:style w:type="character" w:styleId="af8">
    <w:name w:val="line number"/>
    <w:basedOn w:val="a0"/>
    <w:rPr>
      <w:noProof w:val="0"/>
      <w:lang w:val="uk-UA"/>
    </w:rPr>
  </w:style>
  <w:style w:type="paragraph" w:styleId="af9">
    <w:name w:val="List"/>
    <w:basedOn w:val="a"/>
    <w:pPr>
      <w:ind w:left="283" w:hanging="283"/>
    </w:pPr>
  </w:style>
  <w:style w:type="paragraph" w:styleId="24">
    <w:name w:val="List 2"/>
    <w:basedOn w:val="a"/>
    <w:pPr>
      <w:ind w:left="566" w:hanging="283"/>
    </w:pPr>
  </w:style>
  <w:style w:type="paragraph" w:styleId="33">
    <w:name w:val="List 3"/>
    <w:basedOn w:val="a"/>
    <w:pPr>
      <w:ind w:left="849" w:hanging="283"/>
    </w:pPr>
  </w:style>
  <w:style w:type="paragraph" w:styleId="43">
    <w:name w:val="List 4"/>
    <w:basedOn w:val="a"/>
    <w:pPr>
      <w:ind w:left="1132" w:hanging="283"/>
    </w:pPr>
  </w:style>
  <w:style w:type="paragraph" w:styleId="52">
    <w:name w:val="List 5"/>
    <w:basedOn w:val="a"/>
    <w:pPr>
      <w:ind w:left="1415" w:hanging="283"/>
    </w:pPr>
  </w:style>
  <w:style w:type="paragraph" w:styleId="afa">
    <w:name w:val="List Bullet"/>
    <w:basedOn w:val="a"/>
    <w:pPr>
      <w:tabs>
        <w:tab w:val="left" w:pos="284"/>
      </w:tabs>
      <w:ind w:firstLine="0"/>
    </w:pPr>
  </w:style>
  <w:style w:type="paragraph" w:styleId="20">
    <w:name w:val="List Bullet 2"/>
    <w:basedOn w:val="a"/>
    <w:pPr>
      <w:numPr>
        <w:numId w:val="3"/>
      </w:numPr>
      <w:tabs>
        <w:tab w:val="left" w:pos="567"/>
      </w:tabs>
    </w:pPr>
  </w:style>
  <w:style w:type="paragraph" w:styleId="30">
    <w:name w:val="List Bullet 3"/>
    <w:basedOn w:val="a"/>
    <w:pPr>
      <w:numPr>
        <w:numId w:val="4"/>
      </w:numPr>
      <w:tabs>
        <w:tab w:val="left" w:pos="851"/>
      </w:tabs>
    </w:pPr>
  </w:style>
  <w:style w:type="paragraph" w:styleId="40">
    <w:name w:val="List Bullet 4"/>
    <w:basedOn w:val="a"/>
    <w:pPr>
      <w:numPr>
        <w:numId w:val="5"/>
      </w:numPr>
      <w:tabs>
        <w:tab w:val="left" w:pos="1134"/>
      </w:tabs>
    </w:pPr>
  </w:style>
  <w:style w:type="paragraph" w:styleId="50">
    <w:name w:val="List Bullet 5"/>
    <w:basedOn w:val="a"/>
    <w:pPr>
      <w:numPr>
        <w:numId w:val="6"/>
      </w:numPr>
      <w:tabs>
        <w:tab w:val="left" w:pos="1418"/>
      </w:tabs>
    </w:pPr>
  </w:style>
  <w:style w:type="paragraph" w:styleId="afb">
    <w:name w:val="List Continue"/>
    <w:basedOn w:val="a"/>
    <w:pPr>
      <w:spacing w:after="120"/>
      <w:ind w:left="283"/>
    </w:pPr>
  </w:style>
  <w:style w:type="paragraph" w:styleId="25">
    <w:name w:val="List Continue 2"/>
    <w:basedOn w:val="a"/>
    <w:pPr>
      <w:spacing w:after="120"/>
      <w:ind w:left="566"/>
    </w:pPr>
  </w:style>
  <w:style w:type="paragraph" w:styleId="34">
    <w:name w:val="List Continue 3"/>
    <w:basedOn w:val="a"/>
    <w:pPr>
      <w:spacing w:after="120"/>
      <w:ind w:left="849"/>
    </w:pPr>
  </w:style>
  <w:style w:type="paragraph" w:styleId="44">
    <w:name w:val="List Continue 4"/>
    <w:basedOn w:val="a"/>
    <w:pPr>
      <w:spacing w:after="120"/>
      <w:ind w:left="1132"/>
    </w:pPr>
  </w:style>
  <w:style w:type="paragraph" w:styleId="53">
    <w:name w:val="List Continue 5"/>
    <w:basedOn w:val="a"/>
    <w:pPr>
      <w:spacing w:after="120"/>
      <w:ind w:left="1415"/>
    </w:pPr>
  </w:style>
  <w:style w:type="paragraph" w:styleId="afc">
    <w:name w:val="List Number"/>
    <w:basedOn w:val="a"/>
    <w:pPr>
      <w:ind w:left="283" w:hanging="283"/>
    </w:pPr>
  </w:style>
  <w:style w:type="paragraph" w:styleId="26">
    <w:name w:val="List Number 2"/>
    <w:basedOn w:val="a"/>
    <w:pPr>
      <w:ind w:left="643" w:hanging="360"/>
    </w:pPr>
  </w:style>
  <w:style w:type="paragraph" w:styleId="35">
    <w:name w:val="List Number 3"/>
    <w:basedOn w:val="a"/>
    <w:pPr>
      <w:ind w:left="926" w:hanging="360"/>
    </w:pPr>
  </w:style>
  <w:style w:type="paragraph" w:styleId="45">
    <w:name w:val="List Number 4"/>
    <w:basedOn w:val="a"/>
    <w:pPr>
      <w:ind w:left="1132" w:hanging="283"/>
    </w:pPr>
  </w:style>
  <w:style w:type="paragraph" w:styleId="54">
    <w:name w:val="List Number 5"/>
    <w:basedOn w:val="a"/>
    <w:pPr>
      <w:ind w:left="1415" w:hanging="283"/>
    </w:pPr>
  </w:style>
  <w:style w:type="paragraph" w:customStyle="1" w:styleId="Literature">
    <w:name w:val="Literature"/>
    <w:basedOn w:val="a"/>
    <w:pPr>
      <w:numPr>
        <w:numId w:val="7"/>
      </w:numPr>
    </w:pPr>
  </w:style>
  <w:style w:type="paragraph" w:styleId="afd">
    <w:name w:val="Message Header"/>
    <w:basedOn w:val="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</w:style>
  <w:style w:type="paragraph" w:styleId="afe">
    <w:name w:val="Normal Indent"/>
    <w:basedOn w:val="a"/>
    <w:pPr>
      <w:ind w:left="709"/>
    </w:pPr>
  </w:style>
  <w:style w:type="paragraph" w:customStyle="1" w:styleId="NoNHeading1">
    <w:name w:val="NoNHeading 1"/>
    <w:basedOn w:val="1"/>
    <w:next w:val="a"/>
    <w:pPr>
      <w:numPr>
        <w:numId w:val="0"/>
      </w:numPr>
    </w:pPr>
  </w:style>
  <w:style w:type="character" w:styleId="aff">
    <w:name w:val="page number"/>
    <w:basedOn w:val="a0"/>
    <w:rPr>
      <w:noProof w:val="0"/>
      <w:lang w:val="uk-UA"/>
    </w:rPr>
  </w:style>
  <w:style w:type="paragraph" w:customStyle="1" w:styleId="Theorem">
    <w:name w:val="Theorem"/>
    <w:basedOn w:val="Definition"/>
    <w:next w:val="a"/>
    <w:pPr>
      <w:tabs>
        <w:tab w:val="clear" w:pos="2693"/>
        <w:tab w:val="left" w:pos="2410"/>
      </w:tabs>
    </w:pPr>
  </w:style>
  <w:style w:type="paragraph" w:styleId="aff0">
    <w:name w:val="Signature"/>
    <w:basedOn w:val="a"/>
    <w:pPr>
      <w:ind w:left="4252"/>
    </w:pPr>
  </w:style>
  <w:style w:type="paragraph" w:styleId="aff1">
    <w:name w:val="Subtitle"/>
    <w:basedOn w:val="a"/>
    <w:qFormat/>
    <w:pPr>
      <w:spacing w:after="60"/>
      <w:ind w:firstLine="0"/>
      <w:jc w:val="center"/>
    </w:pPr>
    <w:rPr>
      <w:sz w:val="32"/>
    </w:rPr>
  </w:style>
  <w:style w:type="paragraph" w:styleId="aff2">
    <w:name w:val="table of authorities"/>
    <w:basedOn w:val="a"/>
    <w:next w:val="a"/>
    <w:semiHidden/>
    <w:pPr>
      <w:tabs>
        <w:tab w:val="right" w:leader="dot" w:pos="9072"/>
      </w:tabs>
      <w:ind w:left="240" w:hanging="240"/>
    </w:pPr>
  </w:style>
  <w:style w:type="paragraph" w:styleId="aff3">
    <w:name w:val="table of figures"/>
    <w:basedOn w:val="a"/>
    <w:next w:val="a"/>
    <w:semiHidden/>
    <w:pPr>
      <w:tabs>
        <w:tab w:val="right" w:leader="dot" w:pos="9072"/>
      </w:tabs>
      <w:ind w:left="480" w:hanging="480"/>
    </w:pPr>
  </w:style>
  <w:style w:type="paragraph" w:customStyle="1" w:styleId="TableBody">
    <w:name w:val="TableBody"/>
    <w:basedOn w:val="a"/>
    <w:pPr>
      <w:ind w:firstLine="0"/>
      <w:jc w:val="center"/>
    </w:pPr>
    <w:rPr>
      <w:sz w:val="20"/>
    </w:rPr>
  </w:style>
  <w:style w:type="paragraph" w:customStyle="1" w:styleId="NoNHeading2">
    <w:name w:val="NoNHeading 2"/>
    <w:basedOn w:val="2"/>
    <w:next w:val="a"/>
    <w:pPr>
      <w:numPr>
        <w:ilvl w:val="0"/>
        <w:numId w:val="0"/>
      </w:numPr>
    </w:pPr>
  </w:style>
  <w:style w:type="paragraph" w:customStyle="1" w:styleId="Example">
    <w:name w:val="Example"/>
    <w:basedOn w:val="a"/>
    <w:next w:val="a"/>
    <w:pPr>
      <w:tabs>
        <w:tab w:val="left" w:pos="2410"/>
      </w:tabs>
    </w:pPr>
  </w:style>
  <w:style w:type="paragraph" w:customStyle="1" w:styleId="TableHeader">
    <w:name w:val="TableHeader"/>
    <w:basedOn w:val="a"/>
    <w:pPr>
      <w:keepNext/>
      <w:spacing w:before="120"/>
      <w:ind w:firstLine="0"/>
      <w:jc w:val="center"/>
    </w:pPr>
    <w:rPr>
      <w:b/>
      <w:sz w:val="20"/>
    </w:rPr>
  </w:style>
  <w:style w:type="paragraph" w:customStyle="1" w:styleId="TableName">
    <w:name w:val="TableName"/>
    <w:basedOn w:val="a"/>
    <w:rsid w:val="00D436A4"/>
    <w:pPr>
      <w:keepNext/>
      <w:tabs>
        <w:tab w:val="center" w:pos="4820"/>
        <w:tab w:val="right" w:pos="9639"/>
      </w:tabs>
      <w:spacing w:before="120"/>
      <w:ind w:firstLine="0"/>
    </w:pPr>
  </w:style>
  <w:style w:type="paragraph" w:styleId="aff4">
    <w:name w:val="Title"/>
    <w:basedOn w:val="a"/>
    <w:next w:val="a"/>
    <w:qFormat/>
    <w:pPr>
      <w:spacing w:before="360" w:after="120"/>
      <w:ind w:firstLine="0"/>
      <w:jc w:val="center"/>
    </w:pPr>
    <w:rPr>
      <w:b/>
      <w:spacing w:val="100"/>
      <w:kern w:val="28"/>
      <w:sz w:val="36"/>
    </w:rPr>
  </w:style>
  <w:style w:type="paragraph" w:styleId="aff5">
    <w:name w:val="toa heading"/>
    <w:basedOn w:val="a"/>
    <w:next w:val="a"/>
    <w:semiHidden/>
    <w:pPr>
      <w:spacing w:before="120"/>
    </w:pPr>
    <w:rPr>
      <w:b/>
    </w:rPr>
  </w:style>
  <w:style w:type="paragraph" w:styleId="12">
    <w:name w:val="toc 1"/>
    <w:basedOn w:val="27"/>
    <w:next w:val="a"/>
    <w:uiPriority w:val="39"/>
    <w:pPr>
      <w:ind w:left="0"/>
    </w:pPr>
    <w:rPr>
      <w:b/>
    </w:rPr>
  </w:style>
  <w:style w:type="paragraph" w:styleId="27">
    <w:name w:val="toc 2"/>
    <w:basedOn w:val="36"/>
    <w:next w:val="a"/>
    <w:uiPriority w:val="39"/>
    <w:pPr>
      <w:ind w:left="238"/>
    </w:pPr>
  </w:style>
  <w:style w:type="paragraph" w:styleId="36">
    <w:name w:val="toc 3"/>
    <w:basedOn w:val="46"/>
    <w:next w:val="a"/>
    <w:uiPriority w:val="39"/>
    <w:pPr>
      <w:ind w:left="480"/>
    </w:pPr>
  </w:style>
  <w:style w:type="paragraph" w:styleId="46">
    <w:name w:val="toc 4"/>
    <w:basedOn w:val="55"/>
    <w:next w:val="a"/>
    <w:semiHidden/>
    <w:pPr>
      <w:ind w:left="720"/>
    </w:pPr>
  </w:style>
  <w:style w:type="paragraph" w:styleId="55">
    <w:name w:val="toc 5"/>
    <w:basedOn w:val="61"/>
    <w:next w:val="a"/>
    <w:semiHidden/>
    <w:pPr>
      <w:ind w:left="960"/>
    </w:pPr>
  </w:style>
  <w:style w:type="paragraph" w:styleId="61">
    <w:name w:val="toc 6"/>
    <w:basedOn w:val="71"/>
    <w:next w:val="a"/>
    <w:semiHidden/>
    <w:pPr>
      <w:ind w:left="1200"/>
    </w:pPr>
  </w:style>
  <w:style w:type="paragraph" w:styleId="71">
    <w:name w:val="toc 7"/>
    <w:basedOn w:val="81"/>
    <w:next w:val="a"/>
    <w:semiHidden/>
    <w:pPr>
      <w:ind w:left="1440"/>
    </w:pPr>
  </w:style>
  <w:style w:type="paragraph" w:styleId="81">
    <w:name w:val="toc 8"/>
    <w:basedOn w:val="91"/>
    <w:next w:val="a"/>
    <w:semiHidden/>
    <w:pPr>
      <w:ind w:left="1680"/>
    </w:pPr>
  </w:style>
  <w:style w:type="paragraph" w:styleId="91">
    <w:name w:val="toc 9"/>
    <w:basedOn w:val="a"/>
    <w:next w:val="a"/>
    <w:semiHidden/>
    <w:pPr>
      <w:tabs>
        <w:tab w:val="right" w:leader="dot" w:pos="9639"/>
      </w:tabs>
      <w:ind w:left="1920"/>
    </w:pPr>
  </w:style>
  <w:style w:type="paragraph" w:styleId="aff6">
    <w:name w:val="Plain Text"/>
    <w:basedOn w:val="a"/>
    <w:rPr>
      <w:rFonts w:ascii="Courier New" w:hAnsi="Courier New"/>
      <w:sz w:val="20"/>
    </w:rPr>
  </w:style>
  <w:style w:type="character" w:styleId="aff7">
    <w:name w:val="Hyperlink"/>
    <w:basedOn w:val="a0"/>
    <w:rPr>
      <w:color w:val="0000FF"/>
      <w:u w:val="single"/>
    </w:rPr>
  </w:style>
  <w:style w:type="table" w:styleId="aff8">
    <w:name w:val="Table Grid"/>
    <w:basedOn w:val="a1"/>
    <w:rsid w:val="006F0757"/>
    <w:pPr>
      <w:spacing w:line="360" w:lineRule="auto"/>
      <w:ind w:firstLine="7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TOPHEAD">
    <w:name w:val="M_TOPHEAD"/>
    <w:basedOn w:val="a"/>
    <w:rsid w:val="002F1FDC"/>
    <w:pPr>
      <w:spacing w:after="240" w:line="240" w:lineRule="auto"/>
      <w:ind w:firstLine="0"/>
      <w:jc w:val="center"/>
    </w:pPr>
    <w:rPr>
      <w:b/>
      <w:sz w:val="32"/>
      <w:szCs w:val="24"/>
      <w:lang w:val="ru-RU" w:eastAsia="ru-RU"/>
    </w:rPr>
  </w:style>
  <w:style w:type="character" w:customStyle="1" w:styleId="af0">
    <w:name w:val="Нижний колонтитул Знак"/>
    <w:link w:val="af"/>
    <w:uiPriority w:val="99"/>
    <w:rsid w:val="002F1FDC"/>
    <w:rPr>
      <w:rFonts w:ascii="Times New Roman" w:hAnsi="Times New Roman"/>
      <w:sz w:val="28"/>
    </w:rPr>
  </w:style>
  <w:style w:type="character" w:customStyle="1" w:styleId="a4">
    <w:name w:val="Основной текст Знак"/>
    <w:link w:val="a3"/>
    <w:rsid w:val="002F1FDC"/>
    <w:rPr>
      <w:rFonts w:ascii="Times New Roman" w:hAnsi="Times New Roman"/>
      <w:sz w:val="28"/>
    </w:rPr>
  </w:style>
  <w:style w:type="character" w:customStyle="1" w:styleId="10">
    <w:name w:val="Заголовок 1 Знак"/>
    <w:link w:val="1"/>
    <w:rsid w:val="006A7F3D"/>
    <w:rPr>
      <w:rFonts w:ascii="Times New Roman" w:eastAsia="Calibri" w:hAnsi="Times New Roman"/>
      <w:b/>
      <w:kern w:val="28"/>
      <w:sz w:val="32"/>
      <w:szCs w:val="32"/>
    </w:rPr>
  </w:style>
  <w:style w:type="character" w:customStyle="1" w:styleId="21">
    <w:name w:val="Заголовок 2 Знак"/>
    <w:link w:val="2"/>
    <w:rsid w:val="002F1FDC"/>
    <w:rPr>
      <w:rFonts w:ascii="Times New Roman" w:hAnsi="Times New Roman"/>
      <w:b/>
      <w:sz w:val="32"/>
    </w:rPr>
  </w:style>
  <w:style w:type="character" w:customStyle="1" w:styleId="31">
    <w:name w:val="Заголовок 3 Знак"/>
    <w:link w:val="3"/>
    <w:rsid w:val="006A7F3D"/>
    <w:rPr>
      <w:rFonts w:ascii="Times New Roman" w:eastAsia="Calibri" w:hAnsi="Times New Roman"/>
      <w:sz w:val="28"/>
      <w:szCs w:val="28"/>
    </w:rPr>
  </w:style>
  <w:style w:type="character" w:customStyle="1" w:styleId="41">
    <w:name w:val="Заголовок 4 Знак"/>
    <w:link w:val="4"/>
    <w:rsid w:val="002F1FDC"/>
    <w:rPr>
      <w:rFonts w:ascii="Times New Roman" w:hAnsi="Times New Roman"/>
      <w:b/>
      <w:sz w:val="28"/>
    </w:rPr>
  </w:style>
  <w:style w:type="character" w:customStyle="1" w:styleId="af6">
    <w:name w:val="Верхний колонтитул Знак"/>
    <w:link w:val="af5"/>
    <w:uiPriority w:val="99"/>
    <w:rsid w:val="002F1FDC"/>
    <w:rPr>
      <w:rFonts w:ascii="Times New Roman" w:hAnsi="Times New Roman"/>
      <w:sz w:val="28"/>
    </w:rPr>
  </w:style>
  <w:style w:type="paragraph" w:customStyle="1" w:styleId="aff9">
    <w:name w:val="Переменные"/>
    <w:basedOn w:val="a3"/>
    <w:rsid w:val="002F1FDC"/>
    <w:pPr>
      <w:tabs>
        <w:tab w:val="left" w:pos="482"/>
      </w:tabs>
      <w:spacing w:after="0" w:line="336" w:lineRule="auto"/>
      <w:ind w:left="482" w:hanging="482"/>
    </w:pPr>
    <w:rPr>
      <w:lang w:eastAsia="ru-RU"/>
    </w:rPr>
  </w:style>
  <w:style w:type="character" w:customStyle="1" w:styleId="af4">
    <w:name w:val="Схема документа Знак"/>
    <w:link w:val="af3"/>
    <w:semiHidden/>
    <w:rsid w:val="002F1FDC"/>
    <w:rPr>
      <w:rFonts w:ascii="Tahoma" w:hAnsi="Tahoma"/>
      <w:sz w:val="28"/>
      <w:shd w:val="clear" w:color="auto" w:fill="000080"/>
    </w:rPr>
  </w:style>
  <w:style w:type="paragraph" w:customStyle="1" w:styleId="affa">
    <w:name w:val="Формула"/>
    <w:basedOn w:val="a3"/>
    <w:rsid w:val="002F1FDC"/>
    <w:pPr>
      <w:tabs>
        <w:tab w:val="center" w:pos="4536"/>
        <w:tab w:val="right" w:pos="9356"/>
      </w:tabs>
      <w:spacing w:after="0" w:line="336" w:lineRule="auto"/>
      <w:ind w:firstLine="0"/>
    </w:pPr>
    <w:rPr>
      <w:lang w:eastAsia="ru-RU"/>
    </w:rPr>
  </w:style>
  <w:style w:type="paragraph" w:customStyle="1" w:styleId="affb">
    <w:name w:val="Чертежный"/>
    <w:rsid w:val="002F1FDC"/>
    <w:pPr>
      <w:jc w:val="both"/>
    </w:pPr>
    <w:rPr>
      <w:rFonts w:ascii="ISOCPEUR" w:hAnsi="ISOCPEUR"/>
      <w:i/>
      <w:sz w:val="28"/>
      <w:lang w:eastAsia="ru-RU"/>
    </w:rPr>
  </w:style>
  <w:style w:type="paragraph" w:customStyle="1" w:styleId="affc">
    <w:name w:val="Листинг программы"/>
    <w:rsid w:val="002F1FDC"/>
    <w:pPr>
      <w:suppressAutoHyphens/>
    </w:pPr>
    <w:rPr>
      <w:rFonts w:ascii="Times New Roman" w:hAnsi="Times New Roman"/>
      <w:noProof/>
      <w:lang w:val="ru-RU" w:eastAsia="ru-RU"/>
    </w:rPr>
  </w:style>
  <w:style w:type="character" w:customStyle="1" w:styleId="a7">
    <w:name w:val="Текст примечания Знак"/>
    <w:link w:val="a6"/>
    <w:semiHidden/>
    <w:rsid w:val="002F1FDC"/>
    <w:rPr>
      <w:rFonts w:ascii="Times New Roman" w:hAnsi="Times New Roman"/>
    </w:rPr>
  </w:style>
  <w:style w:type="numbering" w:customStyle="1" w:styleId="13">
    <w:name w:val="Нет списка1"/>
    <w:next w:val="a2"/>
    <w:uiPriority w:val="99"/>
    <w:semiHidden/>
    <w:unhideWhenUsed/>
    <w:rsid w:val="002F1FDC"/>
  </w:style>
  <w:style w:type="paragraph" w:styleId="affd">
    <w:name w:val="Balloon Text"/>
    <w:basedOn w:val="a"/>
    <w:link w:val="affe"/>
    <w:uiPriority w:val="99"/>
    <w:unhideWhenUsed/>
    <w:rsid w:val="002F1FDC"/>
    <w:pPr>
      <w:spacing w:line="240" w:lineRule="auto"/>
      <w:ind w:firstLine="0"/>
      <w:jc w:val="left"/>
    </w:pPr>
    <w:rPr>
      <w:rFonts w:ascii="Tahoma" w:eastAsia="Calibri" w:hAnsi="Tahoma" w:cs="Tahoma"/>
      <w:sz w:val="16"/>
      <w:szCs w:val="16"/>
      <w:lang w:val="ru-RU" w:eastAsia="en-US"/>
    </w:rPr>
  </w:style>
  <w:style w:type="character" w:customStyle="1" w:styleId="affe">
    <w:name w:val="Текст выноски Знак"/>
    <w:basedOn w:val="a0"/>
    <w:link w:val="affd"/>
    <w:uiPriority w:val="99"/>
    <w:rsid w:val="002F1FDC"/>
    <w:rPr>
      <w:rFonts w:ascii="Tahoma" w:eastAsia="Calibri" w:hAnsi="Tahoma" w:cs="Tahoma"/>
      <w:sz w:val="16"/>
      <w:szCs w:val="16"/>
      <w:lang w:val="ru-RU" w:eastAsia="en-US"/>
    </w:rPr>
  </w:style>
  <w:style w:type="paragraph" w:styleId="afff">
    <w:name w:val="List Paragraph"/>
    <w:basedOn w:val="a"/>
    <w:uiPriority w:val="34"/>
    <w:qFormat/>
    <w:rsid w:val="002F1FDC"/>
    <w:pPr>
      <w:spacing w:after="200" w:line="276" w:lineRule="auto"/>
      <w:ind w:left="720" w:firstLine="0"/>
      <w:contextualSpacing/>
      <w:jc w:val="left"/>
    </w:pPr>
    <w:rPr>
      <w:rFonts w:ascii="Calibri" w:eastAsia="Calibri" w:hAnsi="Calibri"/>
      <w:sz w:val="22"/>
      <w:szCs w:val="22"/>
      <w:lang w:val="ru-RU" w:eastAsia="en-US"/>
    </w:rPr>
  </w:style>
  <w:style w:type="character" w:styleId="afff0">
    <w:name w:val="Placeholder Text"/>
    <w:uiPriority w:val="99"/>
    <w:semiHidden/>
    <w:rsid w:val="002F1FDC"/>
    <w:rPr>
      <w:color w:val="808080"/>
    </w:rPr>
  </w:style>
  <w:style w:type="paragraph" w:styleId="afff1">
    <w:name w:val="No Spacing"/>
    <w:link w:val="afff2"/>
    <w:uiPriority w:val="1"/>
    <w:qFormat/>
    <w:rsid w:val="002F1FDC"/>
    <w:rPr>
      <w:rFonts w:ascii="Calibri" w:hAnsi="Calibri"/>
      <w:sz w:val="22"/>
      <w:szCs w:val="22"/>
      <w:lang w:val="ru-RU" w:eastAsia="en-US"/>
    </w:rPr>
  </w:style>
  <w:style w:type="character" w:customStyle="1" w:styleId="afff2">
    <w:name w:val="Без интервала Знак"/>
    <w:link w:val="afff1"/>
    <w:uiPriority w:val="1"/>
    <w:rsid w:val="002F1FDC"/>
    <w:rPr>
      <w:rFonts w:ascii="Calibri" w:hAnsi="Calibri"/>
      <w:sz w:val="22"/>
      <w:szCs w:val="22"/>
      <w:lang w:val="ru-RU" w:eastAsia="en-US"/>
    </w:rPr>
  </w:style>
  <w:style w:type="character" w:styleId="afff3">
    <w:name w:val="Strong"/>
    <w:uiPriority w:val="22"/>
    <w:qFormat/>
    <w:rsid w:val="00221D97"/>
    <w:rPr>
      <w:b/>
      <w:bCs/>
    </w:rPr>
  </w:style>
  <w:style w:type="paragraph" w:styleId="afff4">
    <w:name w:val="Normal (Web)"/>
    <w:basedOn w:val="a"/>
    <w:uiPriority w:val="99"/>
    <w:unhideWhenUsed/>
    <w:rsid w:val="00221D97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</w:rPr>
  </w:style>
  <w:style w:type="paragraph" w:styleId="28">
    <w:name w:val="Body Text Indent 2"/>
    <w:basedOn w:val="a"/>
    <w:link w:val="29"/>
    <w:rsid w:val="00221D97"/>
    <w:pPr>
      <w:spacing w:after="120" w:line="480" w:lineRule="auto"/>
      <w:ind w:left="283"/>
    </w:pPr>
  </w:style>
  <w:style w:type="character" w:customStyle="1" w:styleId="29">
    <w:name w:val="Основной текст с отступом 2 Знак"/>
    <w:basedOn w:val="a0"/>
    <w:link w:val="28"/>
    <w:rsid w:val="00221D97"/>
    <w:rPr>
      <w:rFonts w:ascii="Times New Roman" w:hAnsi="Times New Roman"/>
      <w:sz w:val="28"/>
    </w:rPr>
  </w:style>
  <w:style w:type="character" w:customStyle="1" w:styleId="a9">
    <w:name w:val="Основной текст с отступом Знак"/>
    <w:link w:val="a8"/>
    <w:uiPriority w:val="99"/>
    <w:rsid w:val="00221D97"/>
    <w:rPr>
      <w:rFonts w:ascii="Times New Roman" w:hAnsi="Times New Roman"/>
      <w:sz w:val="28"/>
    </w:rPr>
  </w:style>
  <w:style w:type="paragraph" w:customStyle="1" w:styleId="14">
    <w:name w:val="Дип1"/>
    <w:basedOn w:val="a"/>
    <w:rsid w:val="00221D97"/>
    <w:pPr>
      <w:ind w:firstLine="567"/>
    </w:pPr>
    <w:rPr>
      <w:sz w:val="24"/>
      <w:lang w:val="ru-RU" w:eastAsia="ru-RU"/>
    </w:rPr>
  </w:style>
  <w:style w:type="paragraph" w:customStyle="1" w:styleId="ABZ1">
    <w:name w:val="ABZ_1"/>
    <w:basedOn w:val="a"/>
    <w:qFormat/>
    <w:rsid w:val="00221D97"/>
    <w:pPr>
      <w:autoSpaceDE w:val="0"/>
      <w:autoSpaceDN w:val="0"/>
      <w:adjustRightInd w:val="0"/>
      <w:ind w:firstLine="709"/>
    </w:pPr>
    <w:rPr>
      <w:rFonts w:eastAsia="Calibri"/>
      <w:szCs w:val="24"/>
      <w:lang w:eastAsia="en-US"/>
    </w:rPr>
  </w:style>
  <w:style w:type="paragraph" w:customStyle="1" w:styleId="GOAL">
    <w:name w:val="GOAL"/>
    <w:qFormat/>
    <w:rsid w:val="00221D97"/>
    <w:pPr>
      <w:spacing w:after="120"/>
    </w:pPr>
    <w:rPr>
      <w:rFonts w:ascii="Times New Roman" w:eastAsia="Calibri" w:hAnsi="Times New Roman"/>
      <w:b/>
      <w:sz w:val="28"/>
      <w:szCs w:val="28"/>
      <w:lang w:val="ru-RU" w:eastAsia="en-US"/>
    </w:rPr>
  </w:style>
  <w:style w:type="character" w:styleId="afff5">
    <w:name w:val="Emphasis"/>
    <w:basedOn w:val="a0"/>
    <w:qFormat/>
    <w:rsid w:val="000945B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276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2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62.wmf"/><Relationship Id="rId299" Type="http://schemas.openxmlformats.org/officeDocument/2006/relationships/oleObject" Target="embeddings/oleObject134.bin"/><Relationship Id="rId303" Type="http://schemas.openxmlformats.org/officeDocument/2006/relationships/oleObject" Target="embeddings/oleObject136.bin"/><Relationship Id="rId21" Type="http://schemas.openxmlformats.org/officeDocument/2006/relationships/image" Target="media/image7.wmf"/><Relationship Id="rId42" Type="http://schemas.openxmlformats.org/officeDocument/2006/relationships/oleObject" Target="embeddings/oleObject17.bin"/><Relationship Id="rId63" Type="http://schemas.openxmlformats.org/officeDocument/2006/relationships/image" Target="media/image31.wmf"/><Relationship Id="rId84" Type="http://schemas.openxmlformats.org/officeDocument/2006/relationships/image" Target="media/image42.wmf"/><Relationship Id="rId138" Type="http://schemas.openxmlformats.org/officeDocument/2006/relationships/oleObject" Target="embeddings/oleObject58.bin"/><Relationship Id="rId159" Type="http://schemas.openxmlformats.org/officeDocument/2006/relationships/oleObject" Target="embeddings/oleObject68.bin"/><Relationship Id="rId324" Type="http://schemas.openxmlformats.org/officeDocument/2006/relationships/oleObject" Target="embeddings/oleObject144.bin"/><Relationship Id="rId345" Type="http://schemas.openxmlformats.org/officeDocument/2006/relationships/image" Target="media/image183.wmf"/><Relationship Id="rId366" Type="http://schemas.openxmlformats.org/officeDocument/2006/relationships/image" Target="media/image194.png"/><Relationship Id="rId170" Type="http://schemas.openxmlformats.org/officeDocument/2006/relationships/oleObject" Target="embeddings/oleObject73.bin"/><Relationship Id="rId191" Type="http://schemas.openxmlformats.org/officeDocument/2006/relationships/oleObject" Target="embeddings/oleObject83.bin"/><Relationship Id="rId205" Type="http://schemas.openxmlformats.org/officeDocument/2006/relationships/oleObject" Target="embeddings/oleObject90.bin"/><Relationship Id="rId226" Type="http://schemas.openxmlformats.org/officeDocument/2006/relationships/oleObject" Target="embeddings/oleObject98.bin"/><Relationship Id="rId247" Type="http://schemas.openxmlformats.org/officeDocument/2006/relationships/oleObject" Target="embeddings/oleObject108.bin"/><Relationship Id="rId107" Type="http://schemas.openxmlformats.org/officeDocument/2006/relationships/image" Target="media/image57.wmf"/><Relationship Id="rId268" Type="http://schemas.openxmlformats.org/officeDocument/2006/relationships/image" Target="media/image142.wmf"/><Relationship Id="rId289" Type="http://schemas.openxmlformats.org/officeDocument/2006/relationships/oleObject" Target="embeddings/oleObject129.bin"/><Relationship Id="rId11" Type="http://schemas.openxmlformats.org/officeDocument/2006/relationships/image" Target="media/image2.wmf"/><Relationship Id="rId32" Type="http://schemas.openxmlformats.org/officeDocument/2006/relationships/oleObject" Target="embeddings/oleObject12.bin"/><Relationship Id="rId53" Type="http://schemas.openxmlformats.org/officeDocument/2006/relationships/image" Target="media/image24.wmf"/><Relationship Id="rId74" Type="http://schemas.openxmlformats.org/officeDocument/2006/relationships/image" Target="media/image37.wmf"/><Relationship Id="rId128" Type="http://schemas.openxmlformats.org/officeDocument/2006/relationships/oleObject" Target="embeddings/oleObject53.bin"/><Relationship Id="rId149" Type="http://schemas.openxmlformats.org/officeDocument/2006/relationships/oleObject" Target="embeddings/oleObject63.bin"/><Relationship Id="rId314" Type="http://schemas.openxmlformats.org/officeDocument/2006/relationships/image" Target="media/image166.png"/><Relationship Id="rId335" Type="http://schemas.openxmlformats.org/officeDocument/2006/relationships/image" Target="media/image178.wmf"/><Relationship Id="rId356" Type="http://schemas.openxmlformats.org/officeDocument/2006/relationships/oleObject" Target="embeddings/oleObject160.bin"/><Relationship Id="rId5" Type="http://schemas.openxmlformats.org/officeDocument/2006/relationships/footnotes" Target="footnotes.xml"/><Relationship Id="rId95" Type="http://schemas.openxmlformats.org/officeDocument/2006/relationships/image" Target="media/image49.wmf"/><Relationship Id="rId160" Type="http://schemas.openxmlformats.org/officeDocument/2006/relationships/image" Target="media/image84.wmf"/><Relationship Id="rId181" Type="http://schemas.openxmlformats.org/officeDocument/2006/relationships/oleObject" Target="embeddings/oleObject78.bin"/><Relationship Id="rId216" Type="http://schemas.openxmlformats.org/officeDocument/2006/relationships/oleObject" Target="embeddings/oleObject94.bin"/><Relationship Id="rId237" Type="http://schemas.openxmlformats.org/officeDocument/2006/relationships/image" Target="media/image126.png"/><Relationship Id="rId258" Type="http://schemas.openxmlformats.org/officeDocument/2006/relationships/image" Target="media/image137.wmf"/><Relationship Id="rId279" Type="http://schemas.openxmlformats.org/officeDocument/2006/relationships/oleObject" Target="embeddings/oleObject124.bin"/><Relationship Id="rId22" Type="http://schemas.openxmlformats.org/officeDocument/2006/relationships/oleObject" Target="embeddings/oleObject7.bin"/><Relationship Id="rId43" Type="http://schemas.openxmlformats.org/officeDocument/2006/relationships/image" Target="media/image18.jpeg"/><Relationship Id="rId64" Type="http://schemas.openxmlformats.org/officeDocument/2006/relationships/oleObject" Target="embeddings/oleObject25.bin"/><Relationship Id="rId118" Type="http://schemas.openxmlformats.org/officeDocument/2006/relationships/oleObject" Target="embeddings/oleObject48.bin"/><Relationship Id="rId139" Type="http://schemas.openxmlformats.org/officeDocument/2006/relationships/image" Target="media/image73.wmf"/><Relationship Id="rId290" Type="http://schemas.openxmlformats.org/officeDocument/2006/relationships/image" Target="media/image153.wmf"/><Relationship Id="rId304" Type="http://schemas.openxmlformats.org/officeDocument/2006/relationships/image" Target="media/image160.wmf"/><Relationship Id="rId325" Type="http://schemas.openxmlformats.org/officeDocument/2006/relationships/image" Target="media/image173.wmf"/><Relationship Id="rId346" Type="http://schemas.openxmlformats.org/officeDocument/2006/relationships/oleObject" Target="embeddings/oleObject155.bin"/><Relationship Id="rId367" Type="http://schemas.openxmlformats.org/officeDocument/2006/relationships/image" Target="media/image195.jpeg"/><Relationship Id="rId85" Type="http://schemas.openxmlformats.org/officeDocument/2006/relationships/oleObject" Target="embeddings/oleObject35.bin"/><Relationship Id="rId150" Type="http://schemas.openxmlformats.org/officeDocument/2006/relationships/image" Target="media/image79.wmf"/><Relationship Id="rId171" Type="http://schemas.openxmlformats.org/officeDocument/2006/relationships/image" Target="media/image90.wmf"/><Relationship Id="rId192" Type="http://schemas.openxmlformats.org/officeDocument/2006/relationships/image" Target="media/image101.wmf"/><Relationship Id="rId206" Type="http://schemas.openxmlformats.org/officeDocument/2006/relationships/image" Target="media/image108.png"/><Relationship Id="rId227" Type="http://schemas.openxmlformats.org/officeDocument/2006/relationships/image" Target="media/image121.wmf"/><Relationship Id="rId248" Type="http://schemas.openxmlformats.org/officeDocument/2006/relationships/image" Target="media/image132.wmf"/><Relationship Id="rId269" Type="http://schemas.openxmlformats.org/officeDocument/2006/relationships/oleObject" Target="embeddings/oleObject119.bin"/><Relationship Id="rId12" Type="http://schemas.openxmlformats.org/officeDocument/2006/relationships/oleObject" Target="embeddings/oleObject2.bin"/><Relationship Id="rId33" Type="http://schemas.openxmlformats.org/officeDocument/2006/relationships/image" Target="media/image13.wmf"/><Relationship Id="rId108" Type="http://schemas.openxmlformats.org/officeDocument/2006/relationships/oleObject" Target="embeddings/oleObject43.bin"/><Relationship Id="rId129" Type="http://schemas.openxmlformats.org/officeDocument/2006/relationships/image" Target="media/image68.wmf"/><Relationship Id="rId280" Type="http://schemas.openxmlformats.org/officeDocument/2006/relationships/image" Target="media/image148.wmf"/><Relationship Id="rId315" Type="http://schemas.openxmlformats.org/officeDocument/2006/relationships/image" Target="media/image167.png"/><Relationship Id="rId336" Type="http://schemas.openxmlformats.org/officeDocument/2006/relationships/oleObject" Target="embeddings/oleObject150.bin"/><Relationship Id="rId357" Type="http://schemas.openxmlformats.org/officeDocument/2006/relationships/image" Target="media/image189.wmf"/><Relationship Id="rId54" Type="http://schemas.openxmlformats.org/officeDocument/2006/relationships/oleObject" Target="embeddings/oleObject22.bin"/><Relationship Id="rId75" Type="http://schemas.openxmlformats.org/officeDocument/2006/relationships/oleObject" Target="embeddings/oleObject30.bin"/><Relationship Id="rId96" Type="http://schemas.openxmlformats.org/officeDocument/2006/relationships/oleObject" Target="embeddings/oleObject39.bin"/><Relationship Id="rId140" Type="http://schemas.openxmlformats.org/officeDocument/2006/relationships/oleObject" Target="embeddings/oleObject59.bin"/><Relationship Id="rId161" Type="http://schemas.openxmlformats.org/officeDocument/2006/relationships/oleObject" Target="embeddings/oleObject69.bin"/><Relationship Id="rId182" Type="http://schemas.openxmlformats.org/officeDocument/2006/relationships/image" Target="media/image96.wmf"/><Relationship Id="rId217" Type="http://schemas.openxmlformats.org/officeDocument/2006/relationships/image" Target="media/image115.wmf"/><Relationship Id="rId6" Type="http://schemas.openxmlformats.org/officeDocument/2006/relationships/endnotes" Target="endnotes.xml"/><Relationship Id="rId238" Type="http://schemas.openxmlformats.org/officeDocument/2006/relationships/image" Target="media/image127.wmf"/><Relationship Id="rId259" Type="http://schemas.openxmlformats.org/officeDocument/2006/relationships/oleObject" Target="embeddings/oleObject114.bin"/><Relationship Id="rId23" Type="http://schemas.openxmlformats.org/officeDocument/2006/relationships/image" Target="media/image8.wmf"/><Relationship Id="rId119" Type="http://schemas.openxmlformats.org/officeDocument/2006/relationships/image" Target="media/image63.wmf"/><Relationship Id="rId270" Type="http://schemas.openxmlformats.org/officeDocument/2006/relationships/image" Target="media/image143.wmf"/><Relationship Id="rId291" Type="http://schemas.openxmlformats.org/officeDocument/2006/relationships/oleObject" Target="embeddings/oleObject130.bin"/><Relationship Id="rId305" Type="http://schemas.openxmlformats.org/officeDocument/2006/relationships/oleObject" Target="embeddings/oleObject137.bin"/><Relationship Id="rId326" Type="http://schemas.openxmlformats.org/officeDocument/2006/relationships/oleObject" Target="embeddings/oleObject145.bin"/><Relationship Id="rId347" Type="http://schemas.openxmlformats.org/officeDocument/2006/relationships/image" Target="media/image184.wmf"/><Relationship Id="rId44" Type="http://schemas.openxmlformats.org/officeDocument/2006/relationships/image" Target="media/image19.wmf"/><Relationship Id="rId65" Type="http://schemas.openxmlformats.org/officeDocument/2006/relationships/image" Target="media/image32.wmf"/><Relationship Id="rId86" Type="http://schemas.openxmlformats.org/officeDocument/2006/relationships/image" Target="media/image43.wmf"/><Relationship Id="rId130" Type="http://schemas.openxmlformats.org/officeDocument/2006/relationships/oleObject" Target="embeddings/oleObject54.bin"/><Relationship Id="rId151" Type="http://schemas.openxmlformats.org/officeDocument/2006/relationships/oleObject" Target="embeddings/oleObject64.bin"/><Relationship Id="rId368" Type="http://schemas.openxmlformats.org/officeDocument/2006/relationships/image" Target="media/image196.jpeg"/><Relationship Id="rId172" Type="http://schemas.openxmlformats.org/officeDocument/2006/relationships/oleObject" Target="embeddings/oleObject74.bin"/><Relationship Id="rId193" Type="http://schemas.openxmlformats.org/officeDocument/2006/relationships/oleObject" Target="embeddings/oleObject84.bin"/><Relationship Id="rId207" Type="http://schemas.openxmlformats.org/officeDocument/2006/relationships/image" Target="media/image109.png"/><Relationship Id="rId228" Type="http://schemas.openxmlformats.org/officeDocument/2006/relationships/oleObject" Target="embeddings/oleObject99.bin"/><Relationship Id="rId249" Type="http://schemas.openxmlformats.org/officeDocument/2006/relationships/oleObject" Target="embeddings/oleObject109.bin"/><Relationship Id="rId13" Type="http://schemas.openxmlformats.org/officeDocument/2006/relationships/image" Target="media/image3.wmf"/><Relationship Id="rId109" Type="http://schemas.openxmlformats.org/officeDocument/2006/relationships/image" Target="media/image58.wmf"/><Relationship Id="rId260" Type="http://schemas.openxmlformats.org/officeDocument/2006/relationships/image" Target="media/image138.wmf"/><Relationship Id="rId281" Type="http://schemas.openxmlformats.org/officeDocument/2006/relationships/oleObject" Target="embeddings/oleObject125.bin"/><Relationship Id="rId316" Type="http://schemas.openxmlformats.org/officeDocument/2006/relationships/image" Target="media/image168.png"/><Relationship Id="rId337" Type="http://schemas.openxmlformats.org/officeDocument/2006/relationships/image" Target="media/image179.wmf"/><Relationship Id="rId34" Type="http://schemas.openxmlformats.org/officeDocument/2006/relationships/oleObject" Target="embeddings/oleObject13.bin"/><Relationship Id="rId55" Type="http://schemas.openxmlformats.org/officeDocument/2006/relationships/oleObject" Target="embeddings/oleObject23.bin"/><Relationship Id="rId76" Type="http://schemas.openxmlformats.org/officeDocument/2006/relationships/image" Target="media/image38.wmf"/><Relationship Id="rId97" Type="http://schemas.openxmlformats.org/officeDocument/2006/relationships/image" Target="media/image50.png"/><Relationship Id="rId120" Type="http://schemas.openxmlformats.org/officeDocument/2006/relationships/oleObject" Target="embeddings/oleObject49.bin"/><Relationship Id="rId141" Type="http://schemas.openxmlformats.org/officeDocument/2006/relationships/image" Target="media/image74.wmf"/><Relationship Id="rId358" Type="http://schemas.openxmlformats.org/officeDocument/2006/relationships/oleObject" Target="embeddings/oleObject161.bin"/><Relationship Id="rId7" Type="http://schemas.openxmlformats.org/officeDocument/2006/relationships/footer" Target="footer1.xml"/><Relationship Id="rId162" Type="http://schemas.openxmlformats.org/officeDocument/2006/relationships/image" Target="media/image85.wmf"/><Relationship Id="rId183" Type="http://schemas.openxmlformats.org/officeDocument/2006/relationships/oleObject" Target="embeddings/oleObject79.bin"/><Relationship Id="rId218" Type="http://schemas.openxmlformats.org/officeDocument/2006/relationships/oleObject" Target="embeddings/oleObject95.bin"/><Relationship Id="rId239" Type="http://schemas.openxmlformats.org/officeDocument/2006/relationships/oleObject" Target="embeddings/oleObject104.bin"/><Relationship Id="rId250" Type="http://schemas.openxmlformats.org/officeDocument/2006/relationships/image" Target="media/image133.wmf"/><Relationship Id="rId271" Type="http://schemas.openxmlformats.org/officeDocument/2006/relationships/oleObject" Target="embeddings/oleObject120.bin"/><Relationship Id="rId292" Type="http://schemas.openxmlformats.org/officeDocument/2006/relationships/image" Target="media/image154.wmf"/><Relationship Id="rId306" Type="http://schemas.openxmlformats.org/officeDocument/2006/relationships/image" Target="media/image161.wmf"/><Relationship Id="rId24" Type="http://schemas.openxmlformats.org/officeDocument/2006/relationships/oleObject" Target="embeddings/oleObject8.bin"/><Relationship Id="rId45" Type="http://schemas.openxmlformats.org/officeDocument/2006/relationships/oleObject" Target="embeddings/oleObject18.bin"/><Relationship Id="rId66" Type="http://schemas.openxmlformats.org/officeDocument/2006/relationships/oleObject" Target="embeddings/oleObject26.bin"/><Relationship Id="rId87" Type="http://schemas.openxmlformats.org/officeDocument/2006/relationships/oleObject" Target="embeddings/oleObject36.bin"/><Relationship Id="rId110" Type="http://schemas.openxmlformats.org/officeDocument/2006/relationships/oleObject" Target="embeddings/oleObject44.bin"/><Relationship Id="rId131" Type="http://schemas.openxmlformats.org/officeDocument/2006/relationships/image" Target="media/image69.wmf"/><Relationship Id="rId327" Type="http://schemas.openxmlformats.org/officeDocument/2006/relationships/image" Target="media/image174.wmf"/><Relationship Id="rId348" Type="http://schemas.openxmlformats.org/officeDocument/2006/relationships/oleObject" Target="embeddings/oleObject156.bin"/><Relationship Id="rId369" Type="http://schemas.openxmlformats.org/officeDocument/2006/relationships/image" Target="media/image197.jpeg"/><Relationship Id="rId152" Type="http://schemas.openxmlformats.org/officeDocument/2006/relationships/image" Target="media/image80.wmf"/><Relationship Id="rId173" Type="http://schemas.openxmlformats.org/officeDocument/2006/relationships/image" Target="media/image91.wmf"/><Relationship Id="rId194" Type="http://schemas.openxmlformats.org/officeDocument/2006/relationships/image" Target="media/image102.wmf"/><Relationship Id="rId208" Type="http://schemas.openxmlformats.org/officeDocument/2006/relationships/image" Target="media/image110.wmf"/><Relationship Id="rId229" Type="http://schemas.openxmlformats.org/officeDocument/2006/relationships/image" Target="media/image122.wmf"/><Relationship Id="rId240" Type="http://schemas.openxmlformats.org/officeDocument/2006/relationships/image" Target="media/image128.wmf"/><Relationship Id="rId261" Type="http://schemas.openxmlformats.org/officeDocument/2006/relationships/oleObject" Target="embeddings/oleObject115.bin"/><Relationship Id="rId14" Type="http://schemas.openxmlformats.org/officeDocument/2006/relationships/oleObject" Target="embeddings/oleObject3.bin"/><Relationship Id="rId35" Type="http://schemas.openxmlformats.org/officeDocument/2006/relationships/image" Target="media/image14.wmf"/><Relationship Id="rId56" Type="http://schemas.openxmlformats.org/officeDocument/2006/relationships/image" Target="media/image25.wmf"/><Relationship Id="rId77" Type="http://schemas.openxmlformats.org/officeDocument/2006/relationships/oleObject" Target="embeddings/oleObject31.bin"/><Relationship Id="rId100" Type="http://schemas.openxmlformats.org/officeDocument/2006/relationships/image" Target="media/image52.png"/><Relationship Id="rId282" Type="http://schemas.openxmlformats.org/officeDocument/2006/relationships/image" Target="media/image149.wmf"/><Relationship Id="rId317" Type="http://schemas.openxmlformats.org/officeDocument/2006/relationships/image" Target="media/image169.wmf"/><Relationship Id="rId338" Type="http://schemas.openxmlformats.org/officeDocument/2006/relationships/oleObject" Target="embeddings/oleObject151.bin"/><Relationship Id="rId359" Type="http://schemas.openxmlformats.org/officeDocument/2006/relationships/image" Target="media/image190.wmf"/><Relationship Id="rId8" Type="http://schemas.openxmlformats.org/officeDocument/2006/relationships/footer" Target="footer2.xml"/><Relationship Id="rId98" Type="http://schemas.openxmlformats.org/officeDocument/2006/relationships/image" Target="media/image51.wmf"/><Relationship Id="rId121" Type="http://schemas.openxmlformats.org/officeDocument/2006/relationships/image" Target="media/image64.wmf"/><Relationship Id="rId142" Type="http://schemas.openxmlformats.org/officeDocument/2006/relationships/oleObject" Target="embeddings/oleObject60.bin"/><Relationship Id="rId163" Type="http://schemas.openxmlformats.org/officeDocument/2006/relationships/oleObject" Target="embeddings/oleObject70.bin"/><Relationship Id="rId184" Type="http://schemas.openxmlformats.org/officeDocument/2006/relationships/image" Target="media/image97.wmf"/><Relationship Id="rId219" Type="http://schemas.openxmlformats.org/officeDocument/2006/relationships/image" Target="media/image116.wmf"/><Relationship Id="rId370" Type="http://schemas.openxmlformats.org/officeDocument/2006/relationships/image" Target="media/image198.jpeg"/><Relationship Id="rId230" Type="http://schemas.openxmlformats.org/officeDocument/2006/relationships/oleObject" Target="embeddings/oleObject100.bin"/><Relationship Id="rId251" Type="http://schemas.openxmlformats.org/officeDocument/2006/relationships/oleObject" Target="embeddings/oleObject110.bin"/><Relationship Id="rId25" Type="http://schemas.openxmlformats.org/officeDocument/2006/relationships/image" Target="media/image9.wmf"/><Relationship Id="rId46" Type="http://schemas.openxmlformats.org/officeDocument/2006/relationships/image" Target="media/image20.wmf"/><Relationship Id="rId67" Type="http://schemas.openxmlformats.org/officeDocument/2006/relationships/image" Target="media/image33.wmf"/><Relationship Id="rId272" Type="http://schemas.openxmlformats.org/officeDocument/2006/relationships/image" Target="media/image144.wmf"/><Relationship Id="rId293" Type="http://schemas.openxmlformats.org/officeDocument/2006/relationships/oleObject" Target="embeddings/oleObject131.bin"/><Relationship Id="rId307" Type="http://schemas.openxmlformats.org/officeDocument/2006/relationships/oleObject" Target="embeddings/oleObject138.bin"/><Relationship Id="rId328" Type="http://schemas.openxmlformats.org/officeDocument/2006/relationships/oleObject" Target="embeddings/oleObject146.bin"/><Relationship Id="rId349" Type="http://schemas.openxmlformats.org/officeDocument/2006/relationships/image" Target="media/image185.wmf"/><Relationship Id="rId88" Type="http://schemas.openxmlformats.org/officeDocument/2006/relationships/image" Target="media/image44.wmf"/><Relationship Id="rId111" Type="http://schemas.openxmlformats.org/officeDocument/2006/relationships/image" Target="media/image59.wmf"/><Relationship Id="rId132" Type="http://schemas.openxmlformats.org/officeDocument/2006/relationships/oleObject" Target="embeddings/oleObject55.bin"/><Relationship Id="rId153" Type="http://schemas.openxmlformats.org/officeDocument/2006/relationships/oleObject" Target="embeddings/oleObject65.bin"/><Relationship Id="rId174" Type="http://schemas.openxmlformats.org/officeDocument/2006/relationships/oleObject" Target="embeddings/oleObject75.bin"/><Relationship Id="rId195" Type="http://schemas.openxmlformats.org/officeDocument/2006/relationships/oleObject" Target="embeddings/oleObject85.bin"/><Relationship Id="rId209" Type="http://schemas.openxmlformats.org/officeDocument/2006/relationships/oleObject" Target="embeddings/oleObject91.bin"/><Relationship Id="rId360" Type="http://schemas.openxmlformats.org/officeDocument/2006/relationships/oleObject" Target="embeddings/oleObject162.bin"/><Relationship Id="rId220" Type="http://schemas.openxmlformats.org/officeDocument/2006/relationships/oleObject" Target="embeddings/oleObject96.bin"/><Relationship Id="rId241" Type="http://schemas.openxmlformats.org/officeDocument/2006/relationships/oleObject" Target="embeddings/oleObject105.bin"/><Relationship Id="rId15" Type="http://schemas.openxmlformats.org/officeDocument/2006/relationships/image" Target="media/image4.wmf"/><Relationship Id="rId36" Type="http://schemas.openxmlformats.org/officeDocument/2006/relationships/oleObject" Target="embeddings/oleObject14.bin"/><Relationship Id="rId57" Type="http://schemas.openxmlformats.org/officeDocument/2006/relationships/oleObject" Target="embeddings/oleObject24.bin"/><Relationship Id="rId262" Type="http://schemas.openxmlformats.org/officeDocument/2006/relationships/image" Target="media/image139.wmf"/><Relationship Id="rId283" Type="http://schemas.openxmlformats.org/officeDocument/2006/relationships/oleObject" Target="embeddings/oleObject126.bin"/><Relationship Id="rId318" Type="http://schemas.openxmlformats.org/officeDocument/2006/relationships/oleObject" Target="embeddings/oleObject141.bin"/><Relationship Id="rId339" Type="http://schemas.openxmlformats.org/officeDocument/2006/relationships/image" Target="media/image180.wmf"/><Relationship Id="rId78" Type="http://schemas.openxmlformats.org/officeDocument/2006/relationships/image" Target="media/image39.wmf"/><Relationship Id="rId99" Type="http://schemas.openxmlformats.org/officeDocument/2006/relationships/oleObject" Target="embeddings/oleObject40.bin"/><Relationship Id="rId101" Type="http://schemas.openxmlformats.org/officeDocument/2006/relationships/image" Target="media/image53.wmf"/><Relationship Id="rId122" Type="http://schemas.openxmlformats.org/officeDocument/2006/relationships/oleObject" Target="embeddings/oleObject50.bin"/><Relationship Id="rId143" Type="http://schemas.openxmlformats.org/officeDocument/2006/relationships/image" Target="media/image75.wmf"/><Relationship Id="rId164" Type="http://schemas.openxmlformats.org/officeDocument/2006/relationships/image" Target="media/image86.wmf"/><Relationship Id="rId185" Type="http://schemas.openxmlformats.org/officeDocument/2006/relationships/oleObject" Target="embeddings/oleObject80.bin"/><Relationship Id="rId350" Type="http://schemas.openxmlformats.org/officeDocument/2006/relationships/oleObject" Target="embeddings/oleObject157.bin"/><Relationship Id="rId371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wmf"/><Relationship Id="rId180" Type="http://schemas.openxmlformats.org/officeDocument/2006/relationships/image" Target="media/image95.wmf"/><Relationship Id="rId210" Type="http://schemas.openxmlformats.org/officeDocument/2006/relationships/image" Target="media/image111.wmf"/><Relationship Id="rId215" Type="http://schemas.openxmlformats.org/officeDocument/2006/relationships/image" Target="media/image114.wmf"/><Relationship Id="rId236" Type="http://schemas.openxmlformats.org/officeDocument/2006/relationships/oleObject" Target="embeddings/oleObject103.bin"/><Relationship Id="rId257" Type="http://schemas.openxmlformats.org/officeDocument/2006/relationships/oleObject" Target="embeddings/oleObject113.bin"/><Relationship Id="rId278" Type="http://schemas.openxmlformats.org/officeDocument/2006/relationships/image" Target="media/image147.wmf"/><Relationship Id="rId26" Type="http://schemas.openxmlformats.org/officeDocument/2006/relationships/oleObject" Target="embeddings/oleObject9.bin"/><Relationship Id="rId231" Type="http://schemas.openxmlformats.org/officeDocument/2006/relationships/image" Target="media/image123.wmf"/><Relationship Id="rId252" Type="http://schemas.openxmlformats.org/officeDocument/2006/relationships/image" Target="media/image134.wmf"/><Relationship Id="rId273" Type="http://schemas.openxmlformats.org/officeDocument/2006/relationships/oleObject" Target="embeddings/oleObject121.bin"/><Relationship Id="rId294" Type="http://schemas.openxmlformats.org/officeDocument/2006/relationships/image" Target="media/image155.wmf"/><Relationship Id="rId308" Type="http://schemas.openxmlformats.org/officeDocument/2006/relationships/image" Target="media/image162.wmf"/><Relationship Id="rId329" Type="http://schemas.openxmlformats.org/officeDocument/2006/relationships/image" Target="media/image175.wmf"/><Relationship Id="rId47" Type="http://schemas.openxmlformats.org/officeDocument/2006/relationships/oleObject" Target="embeddings/oleObject19.bin"/><Relationship Id="rId68" Type="http://schemas.openxmlformats.org/officeDocument/2006/relationships/oleObject" Target="embeddings/oleObject27.bin"/><Relationship Id="rId89" Type="http://schemas.openxmlformats.org/officeDocument/2006/relationships/oleObject" Target="embeddings/oleObject37.bin"/><Relationship Id="rId112" Type="http://schemas.openxmlformats.org/officeDocument/2006/relationships/oleObject" Target="embeddings/oleObject45.bin"/><Relationship Id="rId133" Type="http://schemas.openxmlformats.org/officeDocument/2006/relationships/image" Target="media/image70.wmf"/><Relationship Id="rId154" Type="http://schemas.openxmlformats.org/officeDocument/2006/relationships/image" Target="media/image81.wmf"/><Relationship Id="rId175" Type="http://schemas.openxmlformats.org/officeDocument/2006/relationships/image" Target="media/image92.wmf"/><Relationship Id="rId340" Type="http://schemas.openxmlformats.org/officeDocument/2006/relationships/oleObject" Target="embeddings/oleObject152.bin"/><Relationship Id="rId361" Type="http://schemas.openxmlformats.org/officeDocument/2006/relationships/image" Target="media/image191.wmf"/><Relationship Id="rId196" Type="http://schemas.openxmlformats.org/officeDocument/2006/relationships/image" Target="media/image103.wmf"/><Relationship Id="rId200" Type="http://schemas.openxmlformats.org/officeDocument/2006/relationships/image" Target="media/image105.wmf"/><Relationship Id="rId16" Type="http://schemas.openxmlformats.org/officeDocument/2006/relationships/oleObject" Target="embeddings/oleObject4.bin"/><Relationship Id="rId221" Type="http://schemas.openxmlformats.org/officeDocument/2006/relationships/image" Target="media/image117.png"/><Relationship Id="rId242" Type="http://schemas.openxmlformats.org/officeDocument/2006/relationships/image" Target="media/image129.wmf"/><Relationship Id="rId263" Type="http://schemas.openxmlformats.org/officeDocument/2006/relationships/oleObject" Target="embeddings/oleObject116.bin"/><Relationship Id="rId284" Type="http://schemas.openxmlformats.org/officeDocument/2006/relationships/image" Target="media/image150.wmf"/><Relationship Id="rId319" Type="http://schemas.openxmlformats.org/officeDocument/2006/relationships/image" Target="media/image170.wmf"/><Relationship Id="rId37" Type="http://schemas.openxmlformats.org/officeDocument/2006/relationships/image" Target="media/image15.wmf"/><Relationship Id="rId58" Type="http://schemas.openxmlformats.org/officeDocument/2006/relationships/image" Target="media/image26.jpeg"/><Relationship Id="rId79" Type="http://schemas.openxmlformats.org/officeDocument/2006/relationships/oleObject" Target="embeddings/oleObject32.bin"/><Relationship Id="rId102" Type="http://schemas.openxmlformats.org/officeDocument/2006/relationships/oleObject" Target="embeddings/oleObject41.bin"/><Relationship Id="rId123" Type="http://schemas.openxmlformats.org/officeDocument/2006/relationships/image" Target="media/image65.wmf"/><Relationship Id="rId144" Type="http://schemas.openxmlformats.org/officeDocument/2006/relationships/oleObject" Target="embeddings/oleObject61.bin"/><Relationship Id="rId330" Type="http://schemas.openxmlformats.org/officeDocument/2006/relationships/oleObject" Target="embeddings/oleObject147.bin"/><Relationship Id="rId90" Type="http://schemas.openxmlformats.org/officeDocument/2006/relationships/image" Target="media/image45.wmf"/><Relationship Id="rId165" Type="http://schemas.openxmlformats.org/officeDocument/2006/relationships/oleObject" Target="embeddings/oleObject71.bin"/><Relationship Id="rId186" Type="http://schemas.openxmlformats.org/officeDocument/2006/relationships/image" Target="media/image98.wmf"/><Relationship Id="rId351" Type="http://schemas.openxmlformats.org/officeDocument/2006/relationships/image" Target="media/image186.wmf"/><Relationship Id="rId372" Type="http://schemas.openxmlformats.org/officeDocument/2006/relationships/header" Target="header2.xml"/><Relationship Id="rId211" Type="http://schemas.openxmlformats.org/officeDocument/2006/relationships/oleObject" Target="embeddings/oleObject92.bin"/><Relationship Id="rId232" Type="http://schemas.openxmlformats.org/officeDocument/2006/relationships/oleObject" Target="embeddings/oleObject101.bin"/><Relationship Id="rId253" Type="http://schemas.openxmlformats.org/officeDocument/2006/relationships/oleObject" Target="embeddings/oleObject111.bin"/><Relationship Id="rId274" Type="http://schemas.openxmlformats.org/officeDocument/2006/relationships/image" Target="media/image145.wmf"/><Relationship Id="rId295" Type="http://schemas.openxmlformats.org/officeDocument/2006/relationships/oleObject" Target="embeddings/oleObject132.bin"/><Relationship Id="rId309" Type="http://schemas.openxmlformats.org/officeDocument/2006/relationships/oleObject" Target="embeddings/oleObject139.bin"/><Relationship Id="rId27" Type="http://schemas.openxmlformats.org/officeDocument/2006/relationships/image" Target="media/image10.wmf"/><Relationship Id="rId48" Type="http://schemas.openxmlformats.org/officeDocument/2006/relationships/image" Target="media/image21.wmf"/><Relationship Id="rId69" Type="http://schemas.openxmlformats.org/officeDocument/2006/relationships/image" Target="media/image34.png"/><Relationship Id="rId113" Type="http://schemas.openxmlformats.org/officeDocument/2006/relationships/image" Target="media/image60.wmf"/><Relationship Id="rId134" Type="http://schemas.openxmlformats.org/officeDocument/2006/relationships/oleObject" Target="embeddings/oleObject56.bin"/><Relationship Id="rId320" Type="http://schemas.openxmlformats.org/officeDocument/2006/relationships/oleObject" Target="embeddings/oleObject142.bin"/><Relationship Id="rId80" Type="http://schemas.openxmlformats.org/officeDocument/2006/relationships/image" Target="media/image40.wmf"/><Relationship Id="rId155" Type="http://schemas.openxmlformats.org/officeDocument/2006/relationships/oleObject" Target="embeddings/oleObject66.bin"/><Relationship Id="rId176" Type="http://schemas.openxmlformats.org/officeDocument/2006/relationships/oleObject" Target="embeddings/oleObject76.bin"/><Relationship Id="rId197" Type="http://schemas.openxmlformats.org/officeDocument/2006/relationships/oleObject" Target="embeddings/oleObject86.bin"/><Relationship Id="rId341" Type="http://schemas.openxmlformats.org/officeDocument/2006/relationships/image" Target="media/image181.emf"/><Relationship Id="rId362" Type="http://schemas.openxmlformats.org/officeDocument/2006/relationships/oleObject" Target="embeddings/oleObject163.bin"/><Relationship Id="rId201" Type="http://schemas.openxmlformats.org/officeDocument/2006/relationships/oleObject" Target="embeddings/oleObject88.bin"/><Relationship Id="rId222" Type="http://schemas.openxmlformats.org/officeDocument/2006/relationships/image" Target="media/image118.png"/><Relationship Id="rId243" Type="http://schemas.openxmlformats.org/officeDocument/2006/relationships/oleObject" Target="embeddings/oleObject106.bin"/><Relationship Id="rId264" Type="http://schemas.openxmlformats.org/officeDocument/2006/relationships/image" Target="media/image140.wmf"/><Relationship Id="rId285" Type="http://schemas.openxmlformats.org/officeDocument/2006/relationships/oleObject" Target="embeddings/oleObject127.bin"/><Relationship Id="rId17" Type="http://schemas.openxmlformats.org/officeDocument/2006/relationships/image" Target="media/image5.wmf"/><Relationship Id="rId38" Type="http://schemas.openxmlformats.org/officeDocument/2006/relationships/oleObject" Target="embeddings/oleObject15.bin"/><Relationship Id="rId59" Type="http://schemas.openxmlformats.org/officeDocument/2006/relationships/image" Target="media/image27.jpeg"/><Relationship Id="rId103" Type="http://schemas.openxmlformats.org/officeDocument/2006/relationships/image" Target="media/image54.png"/><Relationship Id="rId124" Type="http://schemas.openxmlformats.org/officeDocument/2006/relationships/oleObject" Target="embeddings/oleObject51.bin"/><Relationship Id="rId310" Type="http://schemas.openxmlformats.org/officeDocument/2006/relationships/image" Target="media/image163.emf"/><Relationship Id="rId70" Type="http://schemas.openxmlformats.org/officeDocument/2006/relationships/image" Target="media/image35.wmf"/><Relationship Id="rId91" Type="http://schemas.openxmlformats.org/officeDocument/2006/relationships/oleObject" Target="embeddings/oleObject38.bin"/><Relationship Id="rId145" Type="http://schemas.openxmlformats.org/officeDocument/2006/relationships/image" Target="media/image76.wmf"/><Relationship Id="rId166" Type="http://schemas.openxmlformats.org/officeDocument/2006/relationships/image" Target="media/image87.png"/><Relationship Id="rId187" Type="http://schemas.openxmlformats.org/officeDocument/2006/relationships/oleObject" Target="embeddings/oleObject81.bin"/><Relationship Id="rId331" Type="http://schemas.openxmlformats.org/officeDocument/2006/relationships/image" Target="media/image176.wmf"/><Relationship Id="rId352" Type="http://schemas.openxmlformats.org/officeDocument/2006/relationships/oleObject" Target="embeddings/oleObject158.bin"/><Relationship Id="rId373" Type="http://schemas.openxmlformats.org/officeDocument/2006/relationships/footer" Target="footer3.xml"/><Relationship Id="rId1" Type="http://schemas.openxmlformats.org/officeDocument/2006/relationships/numbering" Target="numbering.xml"/><Relationship Id="rId212" Type="http://schemas.openxmlformats.org/officeDocument/2006/relationships/image" Target="media/image112.wmf"/><Relationship Id="rId233" Type="http://schemas.openxmlformats.org/officeDocument/2006/relationships/image" Target="media/image124.wmf"/><Relationship Id="rId254" Type="http://schemas.openxmlformats.org/officeDocument/2006/relationships/image" Target="media/image135.wmf"/><Relationship Id="rId28" Type="http://schemas.openxmlformats.org/officeDocument/2006/relationships/oleObject" Target="embeddings/oleObject10.bin"/><Relationship Id="rId49" Type="http://schemas.openxmlformats.org/officeDocument/2006/relationships/oleObject" Target="embeddings/oleObject20.bin"/><Relationship Id="rId114" Type="http://schemas.openxmlformats.org/officeDocument/2006/relationships/oleObject" Target="embeddings/oleObject46.bin"/><Relationship Id="rId275" Type="http://schemas.openxmlformats.org/officeDocument/2006/relationships/oleObject" Target="embeddings/oleObject122.bin"/><Relationship Id="rId296" Type="http://schemas.openxmlformats.org/officeDocument/2006/relationships/image" Target="media/image156.wmf"/><Relationship Id="rId300" Type="http://schemas.openxmlformats.org/officeDocument/2006/relationships/image" Target="media/image158.wmf"/><Relationship Id="rId60" Type="http://schemas.openxmlformats.org/officeDocument/2006/relationships/image" Target="media/image28.png"/><Relationship Id="rId81" Type="http://schemas.openxmlformats.org/officeDocument/2006/relationships/oleObject" Target="embeddings/oleObject33.bin"/><Relationship Id="rId135" Type="http://schemas.openxmlformats.org/officeDocument/2006/relationships/image" Target="media/image71.wmf"/><Relationship Id="rId156" Type="http://schemas.openxmlformats.org/officeDocument/2006/relationships/image" Target="media/image82.wmf"/><Relationship Id="rId177" Type="http://schemas.openxmlformats.org/officeDocument/2006/relationships/image" Target="media/image93.png"/><Relationship Id="rId198" Type="http://schemas.openxmlformats.org/officeDocument/2006/relationships/image" Target="media/image104.wmf"/><Relationship Id="rId321" Type="http://schemas.openxmlformats.org/officeDocument/2006/relationships/image" Target="media/image171.wmf"/><Relationship Id="rId342" Type="http://schemas.openxmlformats.org/officeDocument/2006/relationships/oleObject" Target="embeddings/oleObject153.bin"/><Relationship Id="rId363" Type="http://schemas.openxmlformats.org/officeDocument/2006/relationships/image" Target="media/image192.wmf"/><Relationship Id="rId202" Type="http://schemas.openxmlformats.org/officeDocument/2006/relationships/image" Target="media/image106.wmf"/><Relationship Id="rId223" Type="http://schemas.openxmlformats.org/officeDocument/2006/relationships/image" Target="media/image119.wmf"/><Relationship Id="rId244" Type="http://schemas.openxmlformats.org/officeDocument/2006/relationships/image" Target="media/image130.wmf"/><Relationship Id="rId18" Type="http://schemas.openxmlformats.org/officeDocument/2006/relationships/oleObject" Target="embeddings/oleObject5.bin"/><Relationship Id="rId39" Type="http://schemas.openxmlformats.org/officeDocument/2006/relationships/image" Target="media/image16.wmf"/><Relationship Id="rId265" Type="http://schemas.openxmlformats.org/officeDocument/2006/relationships/oleObject" Target="embeddings/oleObject117.bin"/><Relationship Id="rId286" Type="http://schemas.openxmlformats.org/officeDocument/2006/relationships/image" Target="media/image151.wmf"/><Relationship Id="rId50" Type="http://schemas.openxmlformats.org/officeDocument/2006/relationships/image" Target="media/image22.png"/><Relationship Id="rId104" Type="http://schemas.openxmlformats.org/officeDocument/2006/relationships/image" Target="media/image55.wmf"/><Relationship Id="rId125" Type="http://schemas.openxmlformats.org/officeDocument/2006/relationships/image" Target="media/image66.wmf"/><Relationship Id="rId146" Type="http://schemas.openxmlformats.org/officeDocument/2006/relationships/oleObject" Target="embeddings/oleObject62.bin"/><Relationship Id="rId167" Type="http://schemas.openxmlformats.org/officeDocument/2006/relationships/image" Target="media/image88.wmf"/><Relationship Id="rId188" Type="http://schemas.openxmlformats.org/officeDocument/2006/relationships/image" Target="media/image99.wmf"/><Relationship Id="rId311" Type="http://schemas.openxmlformats.org/officeDocument/2006/relationships/oleObject" Target="embeddings/oleObject140.bin"/><Relationship Id="rId332" Type="http://schemas.openxmlformats.org/officeDocument/2006/relationships/oleObject" Target="embeddings/oleObject148.bin"/><Relationship Id="rId353" Type="http://schemas.openxmlformats.org/officeDocument/2006/relationships/image" Target="media/image187.wmf"/><Relationship Id="rId374" Type="http://schemas.openxmlformats.org/officeDocument/2006/relationships/fontTable" Target="fontTable.xml"/><Relationship Id="rId71" Type="http://schemas.openxmlformats.org/officeDocument/2006/relationships/oleObject" Target="embeddings/oleObject28.bin"/><Relationship Id="rId92" Type="http://schemas.openxmlformats.org/officeDocument/2006/relationships/image" Target="media/image46.png"/><Relationship Id="rId213" Type="http://schemas.openxmlformats.org/officeDocument/2006/relationships/oleObject" Target="embeddings/oleObject93.bin"/><Relationship Id="rId234" Type="http://schemas.openxmlformats.org/officeDocument/2006/relationships/oleObject" Target="embeddings/oleObject102.bin"/><Relationship Id="rId2" Type="http://schemas.openxmlformats.org/officeDocument/2006/relationships/styles" Target="styles.xml"/><Relationship Id="rId29" Type="http://schemas.openxmlformats.org/officeDocument/2006/relationships/image" Target="media/image11.wmf"/><Relationship Id="rId255" Type="http://schemas.openxmlformats.org/officeDocument/2006/relationships/oleObject" Target="embeddings/oleObject112.bin"/><Relationship Id="rId276" Type="http://schemas.openxmlformats.org/officeDocument/2006/relationships/image" Target="media/image146.wmf"/><Relationship Id="rId297" Type="http://schemas.openxmlformats.org/officeDocument/2006/relationships/oleObject" Target="embeddings/oleObject133.bin"/><Relationship Id="rId40" Type="http://schemas.openxmlformats.org/officeDocument/2006/relationships/oleObject" Target="embeddings/oleObject16.bin"/><Relationship Id="rId115" Type="http://schemas.openxmlformats.org/officeDocument/2006/relationships/image" Target="media/image61.wmf"/><Relationship Id="rId136" Type="http://schemas.openxmlformats.org/officeDocument/2006/relationships/oleObject" Target="embeddings/oleObject57.bin"/><Relationship Id="rId157" Type="http://schemas.openxmlformats.org/officeDocument/2006/relationships/oleObject" Target="embeddings/oleObject67.bin"/><Relationship Id="rId178" Type="http://schemas.openxmlformats.org/officeDocument/2006/relationships/image" Target="media/image94.wmf"/><Relationship Id="rId301" Type="http://schemas.openxmlformats.org/officeDocument/2006/relationships/oleObject" Target="embeddings/oleObject135.bin"/><Relationship Id="rId322" Type="http://schemas.openxmlformats.org/officeDocument/2006/relationships/oleObject" Target="embeddings/oleObject143.bin"/><Relationship Id="rId343" Type="http://schemas.openxmlformats.org/officeDocument/2006/relationships/image" Target="media/image182.wmf"/><Relationship Id="rId364" Type="http://schemas.openxmlformats.org/officeDocument/2006/relationships/oleObject" Target="embeddings/oleObject164.bin"/><Relationship Id="rId61" Type="http://schemas.openxmlformats.org/officeDocument/2006/relationships/image" Target="media/image29.png"/><Relationship Id="rId82" Type="http://schemas.openxmlformats.org/officeDocument/2006/relationships/image" Target="media/image41.wmf"/><Relationship Id="rId199" Type="http://schemas.openxmlformats.org/officeDocument/2006/relationships/oleObject" Target="embeddings/oleObject87.bin"/><Relationship Id="rId203" Type="http://schemas.openxmlformats.org/officeDocument/2006/relationships/oleObject" Target="embeddings/oleObject89.bin"/><Relationship Id="rId19" Type="http://schemas.openxmlformats.org/officeDocument/2006/relationships/image" Target="media/image6.wmf"/><Relationship Id="rId224" Type="http://schemas.openxmlformats.org/officeDocument/2006/relationships/oleObject" Target="embeddings/oleObject97.bin"/><Relationship Id="rId245" Type="http://schemas.openxmlformats.org/officeDocument/2006/relationships/oleObject" Target="embeddings/oleObject107.bin"/><Relationship Id="rId266" Type="http://schemas.openxmlformats.org/officeDocument/2006/relationships/image" Target="media/image141.wmf"/><Relationship Id="rId287" Type="http://schemas.openxmlformats.org/officeDocument/2006/relationships/oleObject" Target="embeddings/oleObject128.bin"/><Relationship Id="rId30" Type="http://schemas.openxmlformats.org/officeDocument/2006/relationships/oleObject" Target="embeddings/oleObject11.bin"/><Relationship Id="rId105" Type="http://schemas.openxmlformats.org/officeDocument/2006/relationships/oleObject" Target="embeddings/oleObject42.bin"/><Relationship Id="rId126" Type="http://schemas.openxmlformats.org/officeDocument/2006/relationships/oleObject" Target="embeddings/oleObject52.bin"/><Relationship Id="rId147" Type="http://schemas.openxmlformats.org/officeDocument/2006/relationships/image" Target="media/image77.png"/><Relationship Id="rId168" Type="http://schemas.openxmlformats.org/officeDocument/2006/relationships/oleObject" Target="embeddings/oleObject72.bin"/><Relationship Id="rId312" Type="http://schemas.openxmlformats.org/officeDocument/2006/relationships/image" Target="media/image164.png"/><Relationship Id="rId333" Type="http://schemas.openxmlformats.org/officeDocument/2006/relationships/image" Target="media/image177.wmf"/><Relationship Id="rId354" Type="http://schemas.openxmlformats.org/officeDocument/2006/relationships/oleObject" Target="embeddings/oleObject159.bin"/><Relationship Id="rId51" Type="http://schemas.openxmlformats.org/officeDocument/2006/relationships/image" Target="media/image23.wmf"/><Relationship Id="rId72" Type="http://schemas.openxmlformats.org/officeDocument/2006/relationships/image" Target="media/image36.wmf"/><Relationship Id="rId93" Type="http://schemas.openxmlformats.org/officeDocument/2006/relationships/image" Target="media/image47.png"/><Relationship Id="rId189" Type="http://schemas.openxmlformats.org/officeDocument/2006/relationships/oleObject" Target="embeddings/oleObject82.bin"/><Relationship Id="rId375" Type="http://schemas.openxmlformats.org/officeDocument/2006/relationships/theme" Target="theme/theme1.xml"/><Relationship Id="rId3" Type="http://schemas.openxmlformats.org/officeDocument/2006/relationships/settings" Target="settings.xml"/><Relationship Id="rId214" Type="http://schemas.openxmlformats.org/officeDocument/2006/relationships/image" Target="media/image113.png"/><Relationship Id="rId235" Type="http://schemas.openxmlformats.org/officeDocument/2006/relationships/image" Target="media/image125.wmf"/><Relationship Id="rId256" Type="http://schemas.openxmlformats.org/officeDocument/2006/relationships/image" Target="media/image136.wmf"/><Relationship Id="rId277" Type="http://schemas.openxmlformats.org/officeDocument/2006/relationships/oleObject" Target="embeddings/oleObject123.bin"/><Relationship Id="rId298" Type="http://schemas.openxmlformats.org/officeDocument/2006/relationships/image" Target="media/image157.wmf"/><Relationship Id="rId116" Type="http://schemas.openxmlformats.org/officeDocument/2006/relationships/oleObject" Target="embeddings/oleObject47.bin"/><Relationship Id="rId137" Type="http://schemas.openxmlformats.org/officeDocument/2006/relationships/image" Target="media/image72.wmf"/><Relationship Id="rId158" Type="http://schemas.openxmlformats.org/officeDocument/2006/relationships/image" Target="media/image83.wmf"/><Relationship Id="rId302" Type="http://schemas.openxmlformats.org/officeDocument/2006/relationships/image" Target="media/image159.wmf"/><Relationship Id="rId323" Type="http://schemas.openxmlformats.org/officeDocument/2006/relationships/image" Target="media/image172.emf"/><Relationship Id="rId344" Type="http://schemas.openxmlformats.org/officeDocument/2006/relationships/oleObject" Target="embeddings/oleObject154.bin"/><Relationship Id="rId20" Type="http://schemas.openxmlformats.org/officeDocument/2006/relationships/oleObject" Target="embeddings/oleObject6.bin"/><Relationship Id="rId41" Type="http://schemas.openxmlformats.org/officeDocument/2006/relationships/image" Target="media/image17.wmf"/><Relationship Id="rId62" Type="http://schemas.openxmlformats.org/officeDocument/2006/relationships/image" Target="media/image30.png"/><Relationship Id="rId83" Type="http://schemas.openxmlformats.org/officeDocument/2006/relationships/oleObject" Target="embeddings/oleObject34.bin"/><Relationship Id="rId179" Type="http://schemas.openxmlformats.org/officeDocument/2006/relationships/oleObject" Target="embeddings/oleObject77.bin"/><Relationship Id="rId365" Type="http://schemas.openxmlformats.org/officeDocument/2006/relationships/image" Target="media/image193.png"/><Relationship Id="rId190" Type="http://schemas.openxmlformats.org/officeDocument/2006/relationships/image" Target="media/image100.wmf"/><Relationship Id="rId204" Type="http://schemas.openxmlformats.org/officeDocument/2006/relationships/image" Target="media/image107.wmf"/><Relationship Id="rId225" Type="http://schemas.openxmlformats.org/officeDocument/2006/relationships/image" Target="media/image120.wmf"/><Relationship Id="rId246" Type="http://schemas.openxmlformats.org/officeDocument/2006/relationships/image" Target="media/image131.wmf"/><Relationship Id="rId267" Type="http://schemas.openxmlformats.org/officeDocument/2006/relationships/oleObject" Target="embeddings/oleObject118.bin"/><Relationship Id="rId288" Type="http://schemas.openxmlformats.org/officeDocument/2006/relationships/image" Target="media/image152.wmf"/><Relationship Id="rId106" Type="http://schemas.openxmlformats.org/officeDocument/2006/relationships/image" Target="media/image56.png"/><Relationship Id="rId127" Type="http://schemas.openxmlformats.org/officeDocument/2006/relationships/image" Target="media/image67.wmf"/><Relationship Id="rId313" Type="http://schemas.openxmlformats.org/officeDocument/2006/relationships/image" Target="media/image165.png"/><Relationship Id="rId10" Type="http://schemas.openxmlformats.org/officeDocument/2006/relationships/oleObject" Target="embeddings/oleObject1.bin"/><Relationship Id="rId31" Type="http://schemas.openxmlformats.org/officeDocument/2006/relationships/image" Target="media/image12.wmf"/><Relationship Id="rId52" Type="http://schemas.openxmlformats.org/officeDocument/2006/relationships/oleObject" Target="embeddings/oleObject21.bin"/><Relationship Id="rId73" Type="http://schemas.openxmlformats.org/officeDocument/2006/relationships/oleObject" Target="embeddings/oleObject29.bin"/><Relationship Id="rId94" Type="http://schemas.openxmlformats.org/officeDocument/2006/relationships/image" Target="media/image48.png"/><Relationship Id="rId148" Type="http://schemas.openxmlformats.org/officeDocument/2006/relationships/image" Target="media/image78.wmf"/><Relationship Id="rId169" Type="http://schemas.openxmlformats.org/officeDocument/2006/relationships/image" Target="media/image89.wmf"/><Relationship Id="rId334" Type="http://schemas.openxmlformats.org/officeDocument/2006/relationships/oleObject" Target="embeddings/oleObject149.bin"/><Relationship Id="rId355" Type="http://schemas.openxmlformats.org/officeDocument/2006/relationships/image" Target="media/image188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&#1040;&#1089;&#1087;&#1110;&#1088;&#1072;&#1085;&#1090;&#1091;&#1088;&#1072;\&#1044;&#1080;&#1089;&#1077;&#1088;&#1090;&#1072;&#1094;&#1110;&#1103;\&#1096;&#1072;&#1073;&#1083;&#1086;&#1085;\ThesisPaper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ThesisPaper</Template>
  <TotalTime>8</TotalTime>
  <Pages>77</Pages>
  <Words>12193</Words>
  <Characters>69506</Characters>
  <Application>Microsoft Office Word</Application>
  <DocSecurity>0</DocSecurity>
  <Lines>579</Lines>
  <Paragraphs>163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Методичні вказівки</vt:lpstr>
      <vt:lpstr>Назва</vt:lpstr>
    </vt:vector>
  </TitlesOfParts>
  <Manager/>
  <Company>Національний технічний університет України "Київський політехнічний інститут"</Company>
  <LinksUpToDate>false</LinksUpToDate>
  <CharactersWithSpaces>81536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Методичні вказівки</dc:title>
  <dc:subject/>
  <dc:creator>PIV UA</dc:creator>
  <cp:keywords/>
  <dc:description/>
  <cp:lastModifiedBy>Олена Ярмолюк</cp:lastModifiedBy>
  <cp:revision>4</cp:revision>
  <cp:lastPrinted>2014-09-03T11:09:00Z</cp:lastPrinted>
  <dcterms:created xsi:type="dcterms:W3CDTF">2021-04-05T08:39:00Z</dcterms:created>
  <dcterms:modified xsi:type="dcterms:W3CDTF">2021-04-05T08:48:00Z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_uid">
    <vt:lpwstr>2014JCMbsh</vt:lpwstr>
  </property>
  <property fmtid="{D5CDD505-2E9C-101B-9397-08002B2CF9AE}" pid="3" name="style_lit">
    <vt:lpwstr>Literature</vt:lpwstr>
  </property>
  <property fmtid="{D5CDD505-2E9C-101B-9397-08002B2CF9AE}" pid="4" name="lit_type">
    <vt:i4>0</vt:i4>
  </property>
  <property fmtid="{D5CDD505-2E9C-101B-9397-08002B2CF9AE}" pid="5" name="lit_styleseq">
    <vt:lpwstr>Lit</vt:lpwstr>
  </property>
  <property fmtid="{D5CDD505-2E9C-101B-9397-08002B2CF9AE}" pid="6" name="lit_styletit">
    <vt:lpwstr>Література</vt:lpwstr>
  </property>
  <property fmtid="{D5CDD505-2E9C-101B-9397-08002B2CF9AE}" pid="7" name="lit_num">
    <vt:i4>17</vt:i4>
  </property>
  <property fmtid="{D5CDD505-2E9C-101B-9397-08002B2CF9AE}" pid="8" name="lit_tit">
    <vt:lpwstr/>
  </property>
  <property fmtid="{D5CDD505-2E9C-101B-9397-08002B2CF9AE}" pid="9" name="lit_reftit">
    <vt:lpwstr/>
  </property>
  <property fmtid="{D5CDD505-2E9C-101B-9397-08002B2CF9AE}" pid="10" name="lit_format1">
    <vt:lpwstr>||[| |: | / |; |; | // |: |. - |: |, |. - |. - |. - С.|с||.: |. - |.</vt:lpwstr>
  </property>
  <property fmtid="{D5CDD505-2E9C-101B-9397-08002B2CF9AE}" pid="11" name="lit_format2">
    <vt:lpwstr>||]| |: | / |; |; | // |: |. - |: |, |. - |. - |. - P.|p||.: |. - |.</vt:lpwstr>
  </property>
  <property fmtid="{D5CDD505-2E9C-101B-9397-08002B2CF9AE}" pid="12" name="style_equat">
    <vt:lpwstr>Equation</vt:lpwstr>
  </property>
  <property fmtid="{D5CDD505-2E9C-101B-9397-08002B2CF9AE}" pid="13" name="equat_type">
    <vt:i4>2</vt:i4>
  </property>
  <property fmtid="{D5CDD505-2E9C-101B-9397-08002B2CF9AE}" pid="14" name="equat_styleseq">
    <vt:lpwstr>Equat</vt:lpwstr>
  </property>
  <property fmtid="{D5CDD505-2E9C-101B-9397-08002B2CF9AE}" pid="15" name="equat_styletit">
    <vt:lpwstr>Формула</vt:lpwstr>
  </property>
  <property fmtid="{D5CDD505-2E9C-101B-9397-08002B2CF9AE}" pid="16" name="equat_num">
    <vt:i4>38</vt:i4>
  </property>
  <property fmtid="{D5CDD505-2E9C-101B-9397-08002B2CF9AE}" pid="17" name="equat_tit">
    <vt:lpwstr/>
  </property>
  <property fmtid="{D5CDD505-2E9C-101B-9397-08002B2CF9AE}" pid="18" name="equat_reftit">
    <vt:lpwstr/>
  </property>
  <property fmtid="{D5CDD505-2E9C-101B-9397-08002B2CF9AE}" pid="19" name="equat_format1">
    <vt:lpwstr>|&lt;tab/&gt;(|(</vt:lpwstr>
  </property>
  <property fmtid="{D5CDD505-2E9C-101B-9397-08002B2CF9AE}" pid="20" name="equat_format2">
    <vt:lpwstr>|)|)</vt:lpwstr>
  </property>
  <property fmtid="{D5CDD505-2E9C-101B-9397-08002B2CF9AE}" pid="21" name="style_fig">
    <vt:lpwstr>FigureName</vt:lpwstr>
  </property>
  <property fmtid="{D5CDD505-2E9C-101B-9397-08002B2CF9AE}" pid="22" name="fig_type">
    <vt:i4>1</vt:i4>
  </property>
  <property fmtid="{D5CDD505-2E9C-101B-9397-08002B2CF9AE}" pid="23" name="fig_styleseq">
    <vt:lpwstr>Fig</vt:lpwstr>
  </property>
  <property fmtid="{D5CDD505-2E9C-101B-9397-08002B2CF9AE}" pid="24" name="fig_styletit">
    <vt:lpwstr>Рисунок</vt:lpwstr>
  </property>
  <property fmtid="{D5CDD505-2E9C-101B-9397-08002B2CF9AE}" pid="25" name="fig_num">
    <vt:i4>43</vt:i4>
  </property>
  <property fmtid="{D5CDD505-2E9C-101B-9397-08002B2CF9AE}" pid="26" name="fig_tit">
    <vt:lpwstr>Рис.</vt:lpwstr>
  </property>
  <property fmtid="{D5CDD505-2E9C-101B-9397-08002B2CF9AE}" pid="27" name="fig_reftit">
    <vt:lpwstr>рис.</vt:lpwstr>
  </property>
  <property fmtid="{D5CDD505-2E9C-101B-9397-08002B2CF9AE}" pid="28" name="fig_format1">
    <vt:lpwstr>|&lt;tit/&gt; |&lt;tit/&gt; </vt:lpwstr>
  </property>
  <property fmtid="{D5CDD505-2E9C-101B-9397-08002B2CF9AE}" pid="29" name="fig_format2">
    <vt:lpwstr>|.|</vt:lpwstr>
  </property>
  <property fmtid="{D5CDD505-2E9C-101B-9397-08002B2CF9AE}" pid="30" name="style_tab">
    <vt:lpwstr>TableName</vt:lpwstr>
  </property>
  <property fmtid="{D5CDD505-2E9C-101B-9397-08002B2CF9AE}" pid="31" name="tab_type">
    <vt:i4>1</vt:i4>
  </property>
  <property fmtid="{D5CDD505-2E9C-101B-9397-08002B2CF9AE}" pid="32" name="tab_styleseq">
    <vt:lpwstr>Tab</vt:lpwstr>
  </property>
  <property fmtid="{D5CDD505-2E9C-101B-9397-08002B2CF9AE}" pid="33" name="tab_styletit">
    <vt:lpwstr>Таблиця</vt:lpwstr>
  </property>
  <property fmtid="{D5CDD505-2E9C-101B-9397-08002B2CF9AE}" pid="34" name="tab_num">
    <vt:i4>19</vt:i4>
  </property>
  <property fmtid="{D5CDD505-2E9C-101B-9397-08002B2CF9AE}" pid="35" name="tab_tit">
    <vt:lpwstr>Таблиця</vt:lpwstr>
  </property>
  <property fmtid="{D5CDD505-2E9C-101B-9397-08002B2CF9AE}" pid="36" name="tab_reftit">
    <vt:lpwstr>табл.</vt:lpwstr>
  </property>
  <property fmtid="{D5CDD505-2E9C-101B-9397-08002B2CF9AE}" pid="37" name="tab_format1">
    <vt:lpwstr>|&lt;tab/&gt;&lt;tab/&gt;&lt;tit/&gt; |&lt;tit/&gt; </vt:lpwstr>
  </property>
  <property fmtid="{D5CDD505-2E9C-101B-9397-08002B2CF9AE}" pid="38" name="tab_format2">
    <vt:lpwstr>|.&lt;nl/&gt;&lt;tab/&gt;|</vt:lpwstr>
  </property>
  <property fmtid="{D5CDD505-2E9C-101B-9397-08002B2CF9AE}" pid="39" name="style_def">
    <vt:lpwstr>Definition</vt:lpwstr>
  </property>
  <property fmtid="{D5CDD505-2E9C-101B-9397-08002B2CF9AE}" pid="40" name="def_type">
    <vt:i4>1</vt:i4>
  </property>
  <property fmtid="{D5CDD505-2E9C-101B-9397-08002B2CF9AE}" pid="41" name="def_styleseq">
    <vt:lpwstr>Def</vt:lpwstr>
  </property>
  <property fmtid="{D5CDD505-2E9C-101B-9397-08002B2CF9AE}" pid="42" name="def_styletit">
    <vt:lpwstr>Визначення</vt:lpwstr>
  </property>
  <property fmtid="{D5CDD505-2E9C-101B-9397-08002B2CF9AE}" pid="43" name="def_num">
    <vt:i4>1</vt:i4>
  </property>
  <property fmtid="{D5CDD505-2E9C-101B-9397-08002B2CF9AE}" pid="44" name="def_tit">
    <vt:lpwstr>Визначення</vt:lpwstr>
  </property>
  <property fmtid="{D5CDD505-2E9C-101B-9397-08002B2CF9AE}" pid="45" name="def_reftit">
    <vt:lpwstr>визначення</vt:lpwstr>
  </property>
  <property fmtid="{D5CDD505-2E9C-101B-9397-08002B2CF9AE}" pid="46" name="def_format1">
    <vt:lpwstr>|&lt;u&gt;&lt;tit/&gt;&lt;/u&gt; |&lt;tit/&gt; </vt:lpwstr>
  </property>
  <property fmtid="{D5CDD505-2E9C-101B-9397-08002B2CF9AE}" pid="47" name="def_format2">
    <vt:lpwstr>|.|</vt:lpwstr>
  </property>
  <property fmtid="{D5CDD505-2E9C-101B-9397-08002B2CF9AE}" pid="48" name="style_theor">
    <vt:lpwstr>Theorem</vt:lpwstr>
  </property>
  <property fmtid="{D5CDD505-2E9C-101B-9397-08002B2CF9AE}" pid="49" name="theor_type">
    <vt:i4>1</vt:i4>
  </property>
  <property fmtid="{D5CDD505-2E9C-101B-9397-08002B2CF9AE}" pid="50" name="theor_styleseq">
    <vt:lpwstr>Theor</vt:lpwstr>
  </property>
  <property fmtid="{D5CDD505-2E9C-101B-9397-08002B2CF9AE}" pid="51" name="theor_styletit">
    <vt:lpwstr>Теорема</vt:lpwstr>
  </property>
  <property fmtid="{D5CDD505-2E9C-101B-9397-08002B2CF9AE}" pid="52" name="theor_num">
    <vt:i4>1</vt:i4>
  </property>
  <property fmtid="{D5CDD505-2E9C-101B-9397-08002B2CF9AE}" pid="53" name="theor_tit">
    <vt:lpwstr>Теорема</vt:lpwstr>
  </property>
  <property fmtid="{D5CDD505-2E9C-101B-9397-08002B2CF9AE}" pid="54" name="theor_reftit">
    <vt:lpwstr>теорема</vt:lpwstr>
  </property>
  <property fmtid="{D5CDD505-2E9C-101B-9397-08002B2CF9AE}" pid="55" name="theor_format1">
    <vt:lpwstr>|&lt;u&gt;&lt;tit/&gt;&lt;/u&gt; |&lt;tit/&gt; </vt:lpwstr>
  </property>
  <property fmtid="{D5CDD505-2E9C-101B-9397-08002B2CF9AE}" pid="56" name="theor_format2">
    <vt:lpwstr>|.|</vt:lpwstr>
  </property>
  <property fmtid="{D5CDD505-2E9C-101B-9397-08002B2CF9AE}" pid="57" name="style_examp">
    <vt:lpwstr>Example</vt:lpwstr>
  </property>
  <property fmtid="{D5CDD505-2E9C-101B-9397-08002B2CF9AE}" pid="58" name="examp_type">
    <vt:i4>1</vt:i4>
  </property>
  <property fmtid="{D5CDD505-2E9C-101B-9397-08002B2CF9AE}" pid="59" name="examp_styleseq">
    <vt:lpwstr>Examp</vt:lpwstr>
  </property>
  <property fmtid="{D5CDD505-2E9C-101B-9397-08002B2CF9AE}" pid="60" name="examp_styletit">
    <vt:lpwstr>Приклад</vt:lpwstr>
  </property>
  <property fmtid="{D5CDD505-2E9C-101B-9397-08002B2CF9AE}" pid="61" name="examp_num">
    <vt:i4>1</vt:i4>
  </property>
  <property fmtid="{D5CDD505-2E9C-101B-9397-08002B2CF9AE}" pid="62" name="examp_tit">
    <vt:lpwstr>Приклад</vt:lpwstr>
  </property>
  <property fmtid="{D5CDD505-2E9C-101B-9397-08002B2CF9AE}" pid="63" name="examp_reftit">
    <vt:lpwstr>приклад</vt:lpwstr>
  </property>
  <property fmtid="{D5CDD505-2E9C-101B-9397-08002B2CF9AE}" pid="64" name="examp_format1">
    <vt:lpwstr>|&lt;u&gt;&lt;tit/&gt;&lt;/u&gt; |&lt;tit/&gt; </vt:lpwstr>
  </property>
  <property fmtid="{D5CDD505-2E9C-101B-9397-08002B2CF9AE}" pid="65" name="examp_format2">
    <vt:lpwstr>|.|</vt:lpwstr>
  </property>
  <property fmtid="{D5CDD505-2E9C-101B-9397-08002B2CF9AE}" pid="66" name="MTWinEqns">
    <vt:bool>true</vt:bool>
  </property>
</Properties>
</file>