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F3E1E87" w14:textId="77777777" w:rsidR="00F91BA1" w:rsidRPr="00560C93" w:rsidRDefault="00F91BA1" w:rsidP="00F91BA1">
      <w:pPr>
        <w:ind w:firstLine="720"/>
        <w:jc w:val="center"/>
        <w:rPr>
          <w:szCs w:val="28"/>
        </w:rPr>
      </w:pPr>
      <w:r w:rsidRPr="00560C93">
        <w:rPr>
          <w:szCs w:val="28"/>
        </w:rPr>
        <w:t>МІНІСТЕРСТВО ОСВІТИ І НАУКИ УКРАЇНИ</w:t>
      </w:r>
    </w:p>
    <w:p w14:paraId="4D25EC92" w14:textId="77777777" w:rsidR="00F91BA1" w:rsidRPr="00560C93" w:rsidRDefault="00F91BA1" w:rsidP="00F91BA1">
      <w:pPr>
        <w:jc w:val="center"/>
        <w:rPr>
          <w:szCs w:val="28"/>
        </w:rPr>
      </w:pPr>
      <w:r w:rsidRPr="00560C93">
        <w:rPr>
          <w:szCs w:val="28"/>
        </w:rPr>
        <w:t>НАЦІОНАЛЬНИЙ ТЕХНІЧНИЙ УНІВЕРСИТЕТ УКРАЇНИ</w:t>
      </w:r>
    </w:p>
    <w:p w14:paraId="42F17A7A" w14:textId="77777777" w:rsidR="00F91BA1" w:rsidRPr="00560C93" w:rsidRDefault="00F91BA1" w:rsidP="00F91BA1">
      <w:pPr>
        <w:jc w:val="center"/>
        <w:rPr>
          <w:caps/>
          <w:szCs w:val="28"/>
        </w:rPr>
      </w:pPr>
      <w:r w:rsidRPr="00560C93">
        <w:rPr>
          <w:caps/>
          <w:szCs w:val="28"/>
        </w:rPr>
        <w:t>«Київський політехнічний інститут ІМЕНІ ІГОРЯ СІКОРСЬКОГО»</w:t>
      </w:r>
    </w:p>
    <w:p w14:paraId="44F46134" w14:textId="77777777" w:rsidR="00F91BA1" w:rsidRPr="00560C93" w:rsidRDefault="00F91BA1" w:rsidP="00F91BA1">
      <w:pPr>
        <w:jc w:val="center"/>
        <w:rPr>
          <w:szCs w:val="28"/>
        </w:rPr>
      </w:pPr>
    </w:p>
    <w:p w14:paraId="6E41DB49" w14:textId="77777777" w:rsidR="00F91BA1" w:rsidRPr="00560C93" w:rsidRDefault="00F91BA1" w:rsidP="00F91BA1">
      <w:pPr>
        <w:ind w:firstLine="720"/>
        <w:jc w:val="center"/>
        <w:rPr>
          <w:b/>
          <w:szCs w:val="28"/>
        </w:rPr>
      </w:pPr>
    </w:p>
    <w:p w14:paraId="6F865FBA" w14:textId="77777777" w:rsidR="00F91BA1" w:rsidRPr="00560C93" w:rsidRDefault="00F91BA1" w:rsidP="00F91BA1">
      <w:pPr>
        <w:ind w:firstLine="720"/>
        <w:jc w:val="center"/>
        <w:rPr>
          <w:b/>
          <w:szCs w:val="28"/>
        </w:rPr>
      </w:pPr>
    </w:p>
    <w:p w14:paraId="1113451B" w14:textId="77777777" w:rsidR="00F91BA1" w:rsidRPr="00560C93" w:rsidRDefault="00F91BA1" w:rsidP="00F91BA1">
      <w:pPr>
        <w:rPr>
          <w:szCs w:val="28"/>
        </w:rPr>
      </w:pPr>
    </w:p>
    <w:p w14:paraId="2B4ECAE4" w14:textId="77777777" w:rsidR="00F91BA1" w:rsidRPr="00560C93" w:rsidRDefault="00F91BA1" w:rsidP="00F91BA1">
      <w:pPr>
        <w:rPr>
          <w:szCs w:val="28"/>
        </w:rPr>
      </w:pPr>
    </w:p>
    <w:p w14:paraId="08CA5B82" w14:textId="77777777" w:rsidR="00F91BA1" w:rsidRPr="00560C93" w:rsidRDefault="00F91BA1" w:rsidP="00F91BA1">
      <w:pPr>
        <w:pStyle w:val="1"/>
        <w:ind w:firstLine="720"/>
        <w:rPr>
          <w:color w:val="auto"/>
        </w:rPr>
      </w:pPr>
    </w:p>
    <w:p w14:paraId="56253310" w14:textId="77777777" w:rsidR="00F91BA1" w:rsidRPr="00560C93" w:rsidRDefault="00F91BA1" w:rsidP="00F91BA1"/>
    <w:p w14:paraId="6C24C66D" w14:textId="77777777" w:rsidR="00F91BA1" w:rsidRPr="00560C93" w:rsidRDefault="00F91BA1" w:rsidP="00F91BA1">
      <w:pPr>
        <w:jc w:val="center"/>
        <w:rPr>
          <w:b/>
          <w:bCs/>
          <w:szCs w:val="28"/>
        </w:rPr>
      </w:pPr>
      <w:r w:rsidRPr="00560C93">
        <w:rPr>
          <w:b/>
          <w:bCs/>
          <w:szCs w:val="28"/>
        </w:rPr>
        <w:t>ГОСПОДАРСЬКІ ДОГОВОРИ</w:t>
      </w:r>
    </w:p>
    <w:p w14:paraId="59DD26BA" w14:textId="77777777" w:rsidR="00F91BA1" w:rsidRPr="00560C93" w:rsidRDefault="00F91BA1" w:rsidP="00F91BA1">
      <w:pPr>
        <w:jc w:val="center"/>
        <w:rPr>
          <w:b/>
          <w:szCs w:val="28"/>
        </w:rPr>
      </w:pPr>
    </w:p>
    <w:p w14:paraId="14239367" w14:textId="77777777" w:rsidR="00F91BA1" w:rsidRPr="00560C93" w:rsidRDefault="00F91BA1" w:rsidP="00F91BA1">
      <w:pPr>
        <w:ind w:firstLine="720"/>
        <w:jc w:val="center"/>
        <w:rPr>
          <w:b/>
          <w:szCs w:val="28"/>
        </w:rPr>
      </w:pPr>
      <w:r w:rsidRPr="00E45205">
        <w:rPr>
          <w:b/>
          <w:szCs w:val="28"/>
        </w:rPr>
        <w:t>Комплекс навчально-методичного забезпечення дисципліни</w:t>
      </w:r>
    </w:p>
    <w:p w14:paraId="33DA8420" w14:textId="77777777" w:rsidR="00F91BA1" w:rsidRPr="00560C93" w:rsidRDefault="00F91BA1" w:rsidP="00F91BA1">
      <w:pPr>
        <w:jc w:val="center"/>
        <w:rPr>
          <w:strike/>
          <w:szCs w:val="28"/>
        </w:rPr>
      </w:pPr>
    </w:p>
    <w:p w14:paraId="610B91D2" w14:textId="77777777" w:rsidR="00F91BA1" w:rsidRPr="00560C93" w:rsidRDefault="00F91BA1" w:rsidP="00F91BA1">
      <w:pPr>
        <w:jc w:val="center"/>
        <w:rPr>
          <w:strike/>
          <w:szCs w:val="28"/>
        </w:rPr>
      </w:pPr>
    </w:p>
    <w:p w14:paraId="13E60919" w14:textId="77777777" w:rsidR="00F91BA1" w:rsidRPr="00560C93" w:rsidRDefault="00F91BA1" w:rsidP="00F91BA1">
      <w:pPr>
        <w:jc w:val="center"/>
        <w:rPr>
          <w:strike/>
          <w:szCs w:val="28"/>
        </w:rPr>
      </w:pPr>
    </w:p>
    <w:p w14:paraId="7AF7B575" w14:textId="35840980" w:rsidR="00F91BA1" w:rsidRPr="00560C93" w:rsidRDefault="00F91BA1" w:rsidP="00F91BA1">
      <w:pPr>
        <w:spacing w:line="264" w:lineRule="auto"/>
        <w:jc w:val="center"/>
        <w:rPr>
          <w:i/>
          <w:szCs w:val="28"/>
        </w:rPr>
      </w:pPr>
      <w:r w:rsidRPr="00560C93">
        <w:rPr>
          <w:i/>
          <w:szCs w:val="28"/>
        </w:rPr>
        <w:t xml:space="preserve">Рекомендовано Методичною радою КПІ ім. Ігоря Сікорського </w:t>
      </w:r>
      <w:r w:rsidRPr="00560C93">
        <w:rPr>
          <w:i/>
          <w:szCs w:val="28"/>
        </w:rPr>
        <w:br/>
        <w:t xml:space="preserve">як навчальний посібник для </w:t>
      </w:r>
      <w:r w:rsidR="00365700">
        <w:rPr>
          <w:i/>
          <w:szCs w:val="28"/>
        </w:rPr>
        <w:t>здобувачів ступеня бакалавра права за освітньо</w:t>
      </w:r>
      <w:r w:rsidR="00BF5657">
        <w:rPr>
          <w:i/>
          <w:szCs w:val="28"/>
        </w:rPr>
        <w:t>-професійною</w:t>
      </w:r>
      <w:r w:rsidR="00365700">
        <w:rPr>
          <w:i/>
          <w:szCs w:val="28"/>
        </w:rPr>
        <w:t xml:space="preserve"> програмою «Право» </w:t>
      </w:r>
      <w:r w:rsidRPr="00560C93">
        <w:rPr>
          <w:i/>
          <w:szCs w:val="28"/>
        </w:rPr>
        <w:t>спеціальн</w:t>
      </w:r>
      <w:r w:rsidR="00365700">
        <w:rPr>
          <w:i/>
          <w:szCs w:val="28"/>
        </w:rPr>
        <w:t>ості</w:t>
      </w:r>
      <w:r w:rsidRPr="00560C93">
        <w:rPr>
          <w:i/>
          <w:szCs w:val="28"/>
        </w:rPr>
        <w:t xml:space="preserve"> 081 «Право» </w:t>
      </w:r>
      <w:r w:rsidRPr="00560C93">
        <w:rPr>
          <w:i/>
          <w:szCs w:val="28"/>
        </w:rPr>
        <w:br/>
      </w:r>
    </w:p>
    <w:p w14:paraId="0BF93E3F" w14:textId="77777777" w:rsidR="00F91BA1" w:rsidRPr="00560C93" w:rsidRDefault="00F91BA1" w:rsidP="00F91BA1">
      <w:pPr>
        <w:spacing w:line="264" w:lineRule="auto"/>
        <w:jc w:val="center"/>
        <w:rPr>
          <w:szCs w:val="28"/>
        </w:rPr>
      </w:pPr>
    </w:p>
    <w:p w14:paraId="73D5AA5C" w14:textId="77777777" w:rsidR="00F91BA1" w:rsidRPr="00560C93" w:rsidRDefault="00F91BA1" w:rsidP="00F91BA1">
      <w:pPr>
        <w:spacing w:line="264" w:lineRule="auto"/>
        <w:jc w:val="center"/>
        <w:rPr>
          <w:szCs w:val="28"/>
        </w:rPr>
      </w:pPr>
    </w:p>
    <w:p w14:paraId="66F58374" w14:textId="77777777" w:rsidR="00F91BA1" w:rsidRPr="00560C93" w:rsidRDefault="00F91BA1" w:rsidP="00F91BA1">
      <w:pPr>
        <w:spacing w:line="264" w:lineRule="auto"/>
        <w:jc w:val="center"/>
        <w:rPr>
          <w:szCs w:val="28"/>
        </w:rPr>
      </w:pPr>
    </w:p>
    <w:p w14:paraId="73C0F90A" w14:textId="77777777" w:rsidR="00F91BA1" w:rsidRPr="00560C93" w:rsidRDefault="00F91BA1" w:rsidP="00F91BA1">
      <w:pPr>
        <w:spacing w:line="264" w:lineRule="auto"/>
        <w:jc w:val="center"/>
        <w:rPr>
          <w:szCs w:val="28"/>
        </w:rPr>
      </w:pPr>
    </w:p>
    <w:p w14:paraId="4D1EF728" w14:textId="77777777" w:rsidR="00F91BA1" w:rsidRPr="00560C93" w:rsidRDefault="00F91BA1" w:rsidP="00F91BA1">
      <w:pPr>
        <w:spacing w:line="264" w:lineRule="auto"/>
        <w:jc w:val="center"/>
        <w:rPr>
          <w:szCs w:val="28"/>
        </w:rPr>
      </w:pPr>
    </w:p>
    <w:p w14:paraId="37FCA38E" w14:textId="77777777" w:rsidR="00F91BA1" w:rsidRPr="00560C93" w:rsidRDefault="00F91BA1" w:rsidP="00F91BA1">
      <w:pPr>
        <w:spacing w:line="264" w:lineRule="auto"/>
        <w:jc w:val="center"/>
        <w:rPr>
          <w:szCs w:val="28"/>
        </w:rPr>
      </w:pPr>
    </w:p>
    <w:p w14:paraId="721B593F" w14:textId="77777777" w:rsidR="00F91BA1" w:rsidRPr="00560C93" w:rsidRDefault="00F91BA1" w:rsidP="00F91BA1">
      <w:pPr>
        <w:spacing w:line="264" w:lineRule="auto"/>
        <w:jc w:val="center"/>
        <w:rPr>
          <w:szCs w:val="28"/>
        </w:rPr>
      </w:pPr>
    </w:p>
    <w:p w14:paraId="1E3BBDD9" w14:textId="77777777" w:rsidR="00F91BA1" w:rsidRPr="00560C93" w:rsidRDefault="00F91BA1" w:rsidP="00F91BA1">
      <w:pPr>
        <w:spacing w:line="264" w:lineRule="auto"/>
        <w:jc w:val="center"/>
        <w:rPr>
          <w:szCs w:val="28"/>
        </w:rPr>
      </w:pPr>
    </w:p>
    <w:p w14:paraId="74EF0053" w14:textId="77777777" w:rsidR="00F91BA1" w:rsidRPr="00560C93" w:rsidRDefault="00F91BA1" w:rsidP="00F91BA1">
      <w:pPr>
        <w:spacing w:line="264" w:lineRule="auto"/>
        <w:jc w:val="center"/>
        <w:rPr>
          <w:szCs w:val="28"/>
        </w:rPr>
      </w:pPr>
    </w:p>
    <w:p w14:paraId="0FEC6FD5" w14:textId="77777777" w:rsidR="00F91BA1" w:rsidRPr="00560C93" w:rsidRDefault="00F91BA1" w:rsidP="00F91BA1">
      <w:pPr>
        <w:spacing w:line="264" w:lineRule="auto"/>
        <w:jc w:val="center"/>
        <w:rPr>
          <w:szCs w:val="28"/>
        </w:rPr>
      </w:pPr>
    </w:p>
    <w:p w14:paraId="7C8B05A2" w14:textId="77777777" w:rsidR="00F91BA1" w:rsidRPr="00560C93" w:rsidRDefault="00F91BA1" w:rsidP="00F91BA1">
      <w:pPr>
        <w:spacing w:line="264" w:lineRule="auto"/>
        <w:jc w:val="center"/>
        <w:rPr>
          <w:szCs w:val="28"/>
        </w:rPr>
      </w:pPr>
    </w:p>
    <w:p w14:paraId="7C640E16" w14:textId="77777777" w:rsidR="00F91BA1" w:rsidRPr="00560C93" w:rsidRDefault="00F91BA1" w:rsidP="00F91BA1">
      <w:pPr>
        <w:spacing w:line="264" w:lineRule="auto"/>
        <w:jc w:val="center"/>
        <w:rPr>
          <w:szCs w:val="28"/>
        </w:rPr>
      </w:pPr>
    </w:p>
    <w:p w14:paraId="257D541C" w14:textId="77777777" w:rsidR="00F91BA1" w:rsidRPr="00560C93" w:rsidRDefault="00F91BA1" w:rsidP="00F91BA1">
      <w:pPr>
        <w:spacing w:line="264" w:lineRule="auto"/>
        <w:jc w:val="center"/>
        <w:rPr>
          <w:szCs w:val="28"/>
        </w:rPr>
      </w:pPr>
    </w:p>
    <w:p w14:paraId="54108239" w14:textId="77777777" w:rsidR="00F91BA1" w:rsidRPr="00560C93" w:rsidRDefault="00F91BA1" w:rsidP="00F91BA1">
      <w:pPr>
        <w:spacing w:line="264" w:lineRule="auto"/>
        <w:jc w:val="center"/>
        <w:rPr>
          <w:szCs w:val="28"/>
        </w:rPr>
      </w:pPr>
    </w:p>
    <w:p w14:paraId="1860AC8F" w14:textId="77777777" w:rsidR="00F91BA1" w:rsidRPr="00560C93" w:rsidRDefault="00F91BA1" w:rsidP="00F91BA1">
      <w:pPr>
        <w:spacing w:line="264" w:lineRule="auto"/>
        <w:jc w:val="center"/>
        <w:rPr>
          <w:szCs w:val="28"/>
        </w:rPr>
      </w:pPr>
    </w:p>
    <w:p w14:paraId="4FC8BA59" w14:textId="77777777" w:rsidR="00F91BA1" w:rsidRPr="00560C93" w:rsidRDefault="00F91BA1" w:rsidP="00F91BA1">
      <w:pPr>
        <w:spacing w:line="264" w:lineRule="auto"/>
        <w:rPr>
          <w:szCs w:val="28"/>
        </w:rPr>
      </w:pPr>
    </w:p>
    <w:p w14:paraId="62A1BE59" w14:textId="77777777" w:rsidR="00F91BA1" w:rsidRPr="00560C93" w:rsidRDefault="00F91BA1" w:rsidP="00F91BA1">
      <w:pPr>
        <w:spacing w:line="264" w:lineRule="auto"/>
        <w:jc w:val="center"/>
        <w:rPr>
          <w:szCs w:val="28"/>
        </w:rPr>
      </w:pPr>
      <w:r w:rsidRPr="00560C93">
        <w:rPr>
          <w:szCs w:val="28"/>
        </w:rPr>
        <w:t>Київ</w:t>
      </w:r>
    </w:p>
    <w:p w14:paraId="72104A40" w14:textId="77777777" w:rsidR="00F91BA1" w:rsidRPr="00560C93" w:rsidRDefault="00F91BA1" w:rsidP="00F91BA1">
      <w:pPr>
        <w:spacing w:line="264" w:lineRule="auto"/>
        <w:jc w:val="center"/>
        <w:rPr>
          <w:szCs w:val="28"/>
        </w:rPr>
      </w:pPr>
      <w:r w:rsidRPr="00560C93">
        <w:rPr>
          <w:szCs w:val="28"/>
        </w:rPr>
        <w:t>КПІ ім. Ігоря Сікорського</w:t>
      </w:r>
    </w:p>
    <w:p w14:paraId="75FD64FE" w14:textId="77777777" w:rsidR="00F91BA1" w:rsidRPr="00560C93" w:rsidRDefault="00F91BA1" w:rsidP="00F91BA1">
      <w:pPr>
        <w:spacing w:line="264" w:lineRule="auto"/>
        <w:jc w:val="center"/>
        <w:rPr>
          <w:szCs w:val="28"/>
        </w:rPr>
      </w:pPr>
      <w:r w:rsidRPr="00560C93">
        <w:rPr>
          <w:szCs w:val="28"/>
        </w:rPr>
        <w:t>2020</w:t>
      </w:r>
    </w:p>
    <w:p w14:paraId="15186C45" w14:textId="47390965" w:rsidR="00F91BA1" w:rsidRPr="00560C93" w:rsidRDefault="00F91BA1" w:rsidP="00F91BA1">
      <w:pPr>
        <w:jc w:val="both"/>
        <w:rPr>
          <w:szCs w:val="28"/>
        </w:rPr>
      </w:pPr>
      <w:r w:rsidRPr="00560C93">
        <w:rPr>
          <w:b/>
          <w:szCs w:val="28"/>
        </w:rPr>
        <w:lastRenderedPageBreak/>
        <w:t>Господарські договори:</w:t>
      </w:r>
      <w:r w:rsidRPr="00560C93">
        <w:rPr>
          <w:szCs w:val="28"/>
        </w:rPr>
        <w:t xml:space="preserve"> </w:t>
      </w:r>
      <w:r w:rsidRPr="00E45205">
        <w:rPr>
          <w:b/>
          <w:szCs w:val="28"/>
        </w:rPr>
        <w:t>комплекс навчально-методичного забезпечення дисципліни</w:t>
      </w:r>
      <w:r w:rsidRPr="00E45205">
        <w:rPr>
          <w:szCs w:val="28"/>
        </w:rPr>
        <w:t xml:space="preserve">.  [Електронний ресурс] : навч. посіб. для студ. спеціальності 081 «Право»/ КПІ ім. Ігоря Сікорського; уклад.: Подоляк С.А. – Електронні текстові дані (1 файл: </w:t>
      </w:r>
      <w:r w:rsidR="0018594D">
        <w:rPr>
          <w:szCs w:val="28"/>
        </w:rPr>
        <w:t>100</w:t>
      </w:r>
      <w:r w:rsidRPr="00E45205">
        <w:rPr>
          <w:szCs w:val="28"/>
        </w:rPr>
        <w:t xml:space="preserve"> Кбайт). – Київ : КПІ ім. Ігоря Сікорського, 2020. – </w:t>
      </w:r>
      <w:r w:rsidR="0018594D">
        <w:rPr>
          <w:szCs w:val="28"/>
        </w:rPr>
        <w:t>47</w:t>
      </w:r>
      <w:r w:rsidRPr="00E45205">
        <w:rPr>
          <w:szCs w:val="28"/>
        </w:rPr>
        <w:t xml:space="preserve"> с.</w:t>
      </w:r>
    </w:p>
    <w:p w14:paraId="64FE609E" w14:textId="77777777" w:rsidR="00F91BA1" w:rsidRPr="00560C93" w:rsidRDefault="00F91BA1" w:rsidP="00F91BA1">
      <w:pPr>
        <w:spacing w:line="264" w:lineRule="auto"/>
        <w:rPr>
          <w:szCs w:val="28"/>
        </w:rPr>
      </w:pPr>
    </w:p>
    <w:p w14:paraId="0DCD672A" w14:textId="77777777" w:rsidR="00F91BA1" w:rsidRPr="00560C93" w:rsidRDefault="00F91BA1" w:rsidP="00F91BA1">
      <w:pPr>
        <w:spacing w:line="264" w:lineRule="auto"/>
        <w:jc w:val="center"/>
        <w:rPr>
          <w:i/>
          <w:szCs w:val="28"/>
        </w:rPr>
      </w:pPr>
      <w:r w:rsidRPr="00560C93">
        <w:rPr>
          <w:i/>
          <w:szCs w:val="28"/>
        </w:rPr>
        <w:t xml:space="preserve">Гриф надано Методичною радою КПІ ім. Ігоря Сікорського </w:t>
      </w:r>
    </w:p>
    <w:p w14:paraId="1BFB80F7" w14:textId="414AB257" w:rsidR="00F91BA1" w:rsidRPr="00560C93" w:rsidRDefault="00F91BA1" w:rsidP="00F91BA1">
      <w:pPr>
        <w:spacing w:line="264" w:lineRule="auto"/>
        <w:jc w:val="center"/>
        <w:rPr>
          <w:i/>
          <w:szCs w:val="28"/>
        </w:rPr>
      </w:pPr>
      <w:r w:rsidRPr="00560C93">
        <w:rPr>
          <w:i/>
          <w:szCs w:val="28"/>
        </w:rPr>
        <w:t xml:space="preserve">(протокол № </w:t>
      </w:r>
      <w:r w:rsidR="00A4739B">
        <w:rPr>
          <w:i/>
          <w:szCs w:val="28"/>
          <w:lang w:val="en-US"/>
        </w:rPr>
        <w:t>6</w:t>
      </w:r>
      <w:r w:rsidRPr="00560C93">
        <w:rPr>
          <w:i/>
          <w:szCs w:val="28"/>
        </w:rPr>
        <w:t xml:space="preserve"> від </w:t>
      </w:r>
      <w:r w:rsidR="00A4739B">
        <w:rPr>
          <w:i/>
          <w:szCs w:val="28"/>
          <w:lang w:val="en-US"/>
        </w:rPr>
        <w:t>25</w:t>
      </w:r>
      <w:r w:rsidRPr="00560C93">
        <w:rPr>
          <w:i/>
          <w:szCs w:val="28"/>
        </w:rPr>
        <w:t>.</w:t>
      </w:r>
      <w:r w:rsidR="00A4739B">
        <w:rPr>
          <w:i/>
          <w:szCs w:val="28"/>
          <w:lang w:val="en-US"/>
        </w:rPr>
        <w:t>02</w:t>
      </w:r>
      <w:r w:rsidRPr="00560C93">
        <w:rPr>
          <w:i/>
          <w:szCs w:val="28"/>
        </w:rPr>
        <w:t>.</w:t>
      </w:r>
      <w:r w:rsidR="00A4739B">
        <w:rPr>
          <w:i/>
          <w:szCs w:val="28"/>
          <w:lang w:val="en-US"/>
        </w:rPr>
        <w:t>2021</w:t>
      </w:r>
      <w:r w:rsidRPr="00560C93">
        <w:rPr>
          <w:i/>
          <w:szCs w:val="28"/>
        </w:rPr>
        <w:t xml:space="preserve"> р.) </w:t>
      </w:r>
      <w:r w:rsidRPr="00560C93">
        <w:rPr>
          <w:i/>
          <w:szCs w:val="28"/>
        </w:rPr>
        <w:br/>
        <w:t xml:space="preserve">за поданням Вченої ради факультету соціології і права </w:t>
      </w:r>
    </w:p>
    <w:p w14:paraId="1A8F3AE1" w14:textId="11A551FB" w:rsidR="00F91BA1" w:rsidRPr="00560C93" w:rsidRDefault="00F91BA1" w:rsidP="00F91BA1">
      <w:pPr>
        <w:spacing w:line="264" w:lineRule="auto"/>
        <w:jc w:val="center"/>
        <w:rPr>
          <w:i/>
          <w:szCs w:val="28"/>
        </w:rPr>
      </w:pPr>
      <w:r w:rsidRPr="00560C93">
        <w:rPr>
          <w:i/>
          <w:szCs w:val="28"/>
        </w:rPr>
        <w:t xml:space="preserve">(протокол № </w:t>
      </w:r>
      <w:r w:rsidR="0018594D">
        <w:rPr>
          <w:i/>
          <w:szCs w:val="28"/>
        </w:rPr>
        <w:t>5</w:t>
      </w:r>
      <w:r w:rsidRPr="00560C93">
        <w:rPr>
          <w:i/>
          <w:szCs w:val="28"/>
        </w:rPr>
        <w:t xml:space="preserve"> від </w:t>
      </w:r>
      <w:r w:rsidR="0018594D">
        <w:rPr>
          <w:i/>
          <w:szCs w:val="28"/>
        </w:rPr>
        <w:t>18</w:t>
      </w:r>
      <w:r w:rsidRPr="00560C93">
        <w:rPr>
          <w:i/>
          <w:szCs w:val="28"/>
        </w:rPr>
        <w:t>.</w:t>
      </w:r>
      <w:r w:rsidR="0018594D">
        <w:rPr>
          <w:i/>
          <w:szCs w:val="28"/>
        </w:rPr>
        <w:t>01</w:t>
      </w:r>
      <w:r w:rsidRPr="00560C93">
        <w:rPr>
          <w:i/>
          <w:szCs w:val="28"/>
        </w:rPr>
        <w:t>.</w:t>
      </w:r>
      <w:r w:rsidR="0018594D">
        <w:rPr>
          <w:i/>
          <w:szCs w:val="28"/>
        </w:rPr>
        <w:t>2021</w:t>
      </w:r>
      <w:r w:rsidRPr="00560C93">
        <w:rPr>
          <w:i/>
          <w:szCs w:val="28"/>
        </w:rPr>
        <w:t xml:space="preserve"> р.)</w:t>
      </w:r>
    </w:p>
    <w:p w14:paraId="03D29798" w14:textId="77777777" w:rsidR="00F91BA1" w:rsidRPr="00560C93" w:rsidRDefault="00F91BA1" w:rsidP="00F91BA1">
      <w:pPr>
        <w:spacing w:line="264" w:lineRule="auto"/>
        <w:rPr>
          <w:szCs w:val="28"/>
        </w:rPr>
      </w:pPr>
    </w:p>
    <w:p w14:paraId="410E4B21" w14:textId="77777777" w:rsidR="00F91BA1" w:rsidRPr="00560C93" w:rsidRDefault="00F91BA1" w:rsidP="00F91BA1">
      <w:pPr>
        <w:spacing w:line="264" w:lineRule="auto"/>
        <w:rPr>
          <w:szCs w:val="28"/>
        </w:rPr>
      </w:pPr>
    </w:p>
    <w:p w14:paraId="5C651192" w14:textId="77777777" w:rsidR="00F91BA1" w:rsidRPr="00560C93" w:rsidRDefault="00F91BA1" w:rsidP="00F91BA1">
      <w:pPr>
        <w:spacing w:line="264" w:lineRule="auto"/>
        <w:jc w:val="center"/>
        <w:rPr>
          <w:szCs w:val="28"/>
        </w:rPr>
      </w:pPr>
      <w:r w:rsidRPr="00560C93">
        <w:rPr>
          <w:szCs w:val="28"/>
        </w:rPr>
        <w:t>Електронне мережне навчальне видання</w:t>
      </w:r>
    </w:p>
    <w:p w14:paraId="2C5FED0D" w14:textId="77777777" w:rsidR="00F91BA1" w:rsidRPr="00560C93" w:rsidRDefault="00F91BA1" w:rsidP="00F91BA1">
      <w:pPr>
        <w:spacing w:line="264" w:lineRule="auto"/>
        <w:jc w:val="center"/>
        <w:rPr>
          <w:b/>
          <w:szCs w:val="28"/>
        </w:rPr>
      </w:pPr>
    </w:p>
    <w:p w14:paraId="7715CB7C" w14:textId="77777777" w:rsidR="00F91BA1" w:rsidRPr="00560C93" w:rsidRDefault="00F91BA1" w:rsidP="00F91BA1">
      <w:pPr>
        <w:spacing w:line="264" w:lineRule="auto"/>
        <w:jc w:val="center"/>
        <w:rPr>
          <w:b/>
          <w:szCs w:val="28"/>
        </w:rPr>
      </w:pPr>
      <w:r w:rsidRPr="00560C93">
        <w:rPr>
          <w:b/>
          <w:szCs w:val="28"/>
        </w:rPr>
        <w:t>Господарські договори</w:t>
      </w:r>
    </w:p>
    <w:p w14:paraId="1A2C43FE" w14:textId="77777777" w:rsidR="00F91BA1" w:rsidRPr="00560C93" w:rsidRDefault="00F91BA1" w:rsidP="00F91BA1">
      <w:pPr>
        <w:ind w:firstLine="720"/>
        <w:jc w:val="center"/>
        <w:rPr>
          <w:b/>
          <w:szCs w:val="28"/>
        </w:rPr>
      </w:pPr>
    </w:p>
    <w:p w14:paraId="2F392923" w14:textId="77777777" w:rsidR="00F91BA1" w:rsidRPr="00560C93" w:rsidRDefault="00F91BA1" w:rsidP="00F91BA1">
      <w:pPr>
        <w:ind w:firstLine="720"/>
        <w:jc w:val="center"/>
        <w:rPr>
          <w:b/>
          <w:szCs w:val="28"/>
        </w:rPr>
      </w:pPr>
      <w:r>
        <w:rPr>
          <w:b/>
          <w:szCs w:val="28"/>
        </w:rPr>
        <w:t>Комплекс навчально-методичного забезпечення дисципліни</w:t>
      </w:r>
      <w:r w:rsidRPr="00560C93">
        <w:rPr>
          <w:b/>
          <w:szCs w:val="28"/>
        </w:rPr>
        <w:t xml:space="preserve"> </w:t>
      </w:r>
    </w:p>
    <w:p w14:paraId="3EEBF097" w14:textId="77777777" w:rsidR="00F91BA1" w:rsidRPr="00560C93" w:rsidRDefault="00F91BA1" w:rsidP="00F91BA1">
      <w:pPr>
        <w:ind w:firstLine="720"/>
        <w:jc w:val="center"/>
        <w:rPr>
          <w:szCs w:val="28"/>
        </w:rPr>
      </w:pPr>
    </w:p>
    <w:p w14:paraId="7C79B8A1" w14:textId="77777777" w:rsidR="00F91BA1" w:rsidRPr="00560C93" w:rsidRDefault="00F91BA1" w:rsidP="00F91BA1">
      <w:pPr>
        <w:ind w:firstLine="720"/>
        <w:jc w:val="center"/>
        <w:rPr>
          <w:szCs w:val="28"/>
        </w:rPr>
      </w:pPr>
    </w:p>
    <w:p w14:paraId="64ACE848" w14:textId="77777777" w:rsidR="00F91BA1" w:rsidRPr="00560C93" w:rsidRDefault="00F91BA1" w:rsidP="00F91BA1">
      <w:pPr>
        <w:jc w:val="both"/>
        <w:rPr>
          <w:szCs w:val="28"/>
        </w:rPr>
      </w:pPr>
      <w:r w:rsidRPr="00560C93">
        <w:rPr>
          <w:szCs w:val="28"/>
        </w:rPr>
        <w:t xml:space="preserve">Укладач: </w:t>
      </w:r>
      <w:r w:rsidRPr="00560C93">
        <w:rPr>
          <w:szCs w:val="28"/>
        </w:rPr>
        <w:tab/>
        <w:t xml:space="preserve">Подоляк Світлана Анатоліївна, к.ю.н. </w:t>
      </w:r>
    </w:p>
    <w:p w14:paraId="5857EC4B" w14:textId="77777777" w:rsidR="00F91BA1" w:rsidRPr="00560C93" w:rsidRDefault="00F91BA1" w:rsidP="00F91BA1">
      <w:pPr>
        <w:jc w:val="both"/>
        <w:rPr>
          <w:szCs w:val="28"/>
        </w:rPr>
      </w:pPr>
    </w:p>
    <w:p w14:paraId="4010E6CB" w14:textId="770F5FF1" w:rsidR="00F91BA1" w:rsidRPr="00560C93" w:rsidRDefault="00F91BA1" w:rsidP="00F91BA1">
      <w:pPr>
        <w:ind w:left="2130" w:hanging="2130"/>
        <w:jc w:val="both"/>
        <w:rPr>
          <w:szCs w:val="28"/>
        </w:rPr>
      </w:pPr>
      <w:r w:rsidRPr="00560C93">
        <w:rPr>
          <w:szCs w:val="28"/>
        </w:rPr>
        <w:t xml:space="preserve">Відповідальний редактор: </w:t>
      </w:r>
      <w:r w:rsidR="0018594D">
        <w:rPr>
          <w:szCs w:val="28"/>
        </w:rPr>
        <w:t>Бевз Світлана Іванівна, д.ю.н., доцент</w:t>
      </w:r>
    </w:p>
    <w:p w14:paraId="6372C2A6" w14:textId="77777777" w:rsidR="00F91BA1" w:rsidRPr="00560C93" w:rsidRDefault="00F91BA1" w:rsidP="00F91BA1">
      <w:pPr>
        <w:ind w:left="2130" w:hanging="2130"/>
        <w:jc w:val="both"/>
        <w:rPr>
          <w:strike/>
          <w:szCs w:val="28"/>
        </w:rPr>
      </w:pPr>
    </w:p>
    <w:p w14:paraId="44A25064" w14:textId="6195E3E1" w:rsidR="00F91BA1" w:rsidRPr="00560C93" w:rsidRDefault="00F91BA1" w:rsidP="00F91BA1">
      <w:pPr>
        <w:ind w:left="2130" w:hanging="2130"/>
        <w:jc w:val="both"/>
        <w:rPr>
          <w:strike/>
          <w:szCs w:val="28"/>
        </w:rPr>
      </w:pPr>
      <w:r w:rsidRPr="00560C93">
        <w:rPr>
          <w:szCs w:val="28"/>
        </w:rPr>
        <w:t xml:space="preserve">Рецензент: </w:t>
      </w:r>
      <w:r w:rsidRPr="00560C93">
        <w:rPr>
          <w:szCs w:val="28"/>
        </w:rPr>
        <w:tab/>
      </w:r>
      <w:r w:rsidR="0018594D">
        <w:rPr>
          <w:szCs w:val="28"/>
        </w:rPr>
        <w:t>Попов Костянтин Леонідович, к.ю.н., доцент</w:t>
      </w:r>
    </w:p>
    <w:p w14:paraId="21F2F05C" w14:textId="77777777" w:rsidR="00F91BA1" w:rsidRPr="00560C93" w:rsidRDefault="00F91BA1" w:rsidP="00F91BA1">
      <w:pPr>
        <w:ind w:firstLine="720"/>
        <w:jc w:val="both"/>
        <w:rPr>
          <w:szCs w:val="28"/>
        </w:rPr>
      </w:pPr>
    </w:p>
    <w:p w14:paraId="7FFBBFB3" w14:textId="77777777" w:rsidR="00F91BA1" w:rsidRPr="00560C93" w:rsidRDefault="00F91BA1" w:rsidP="00F91BA1">
      <w:pPr>
        <w:ind w:firstLine="720"/>
        <w:jc w:val="center"/>
        <w:rPr>
          <w:szCs w:val="28"/>
        </w:rPr>
      </w:pPr>
    </w:p>
    <w:p w14:paraId="77F644C3" w14:textId="77777777" w:rsidR="00F91BA1" w:rsidRPr="00560C93" w:rsidRDefault="00F91BA1" w:rsidP="00F91BA1">
      <w:pPr>
        <w:ind w:firstLine="720"/>
        <w:jc w:val="center"/>
        <w:rPr>
          <w:b/>
          <w:szCs w:val="28"/>
        </w:rPr>
      </w:pPr>
    </w:p>
    <w:p w14:paraId="3DB8EE17" w14:textId="77777777" w:rsidR="00F91BA1" w:rsidRPr="00560C93" w:rsidRDefault="00F91BA1" w:rsidP="00F91BA1">
      <w:pPr>
        <w:pStyle w:val="a5"/>
        <w:spacing w:after="0"/>
        <w:ind w:firstLine="709"/>
        <w:jc w:val="both"/>
        <w:rPr>
          <w:szCs w:val="28"/>
        </w:rPr>
      </w:pPr>
      <w:r>
        <w:rPr>
          <w:b/>
          <w:szCs w:val="28"/>
        </w:rPr>
        <w:t>Комплекс навчально-методичного забезпечення дисципліни</w:t>
      </w:r>
      <w:r w:rsidRPr="00560C93">
        <w:rPr>
          <w:szCs w:val="28"/>
        </w:rPr>
        <w:t xml:space="preserve"> містить інформацію про мету і завдання навчальної дисципліни, зміст навчального матеріалу, перелік тем лекцій та їх плани, конспекти лекцій, плани практичних занять, завдання для самостійної роботи, індивідуальні завдання, питання для підготовки до заліку з дисципліни «Господарські договори». Видання має на меті ознайомити студента зі змістом і структурою навчальної дисципліни, допомогти студенту у  вивченні та засвоєнні правових норм, на яких базується правове регулювання господарсько-договірних відносин, та формуванні навичок, пов’язаних з юридичних супроводженням договірної роботи суб’єктів господарювання.</w:t>
      </w:r>
    </w:p>
    <w:p w14:paraId="7A92CEEE" w14:textId="77777777" w:rsidR="00F91BA1" w:rsidRPr="00560C93" w:rsidRDefault="00F91BA1" w:rsidP="00F91BA1">
      <w:pPr>
        <w:pStyle w:val="a5"/>
        <w:spacing w:after="0"/>
        <w:ind w:firstLine="709"/>
        <w:jc w:val="both"/>
        <w:rPr>
          <w:szCs w:val="28"/>
        </w:rPr>
      </w:pPr>
      <w:r w:rsidRPr="00560C93">
        <w:rPr>
          <w:szCs w:val="28"/>
        </w:rPr>
        <w:t xml:space="preserve"> </w:t>
      </w:r>
    </w:p>
    <w:p w14:paraId="6D1973D9" w14:textId="77777777" w:rsidR="00F91BA1" w:rsidRPr="00560C93" w:rsidRDefault="00F91BA1" w:rsidP="00F91BA1">
      <w:pPr>
        <w:ind w:firstLine="720"/>
        <w:jc w:val="right"/>
        <w:rPr>
          <w:szCs w:val="28"/>
        </w:rPr>
      </w:pPr>
    </w:p>
    <w:p w14:paraId="047E418C" w14:textId="77777777" w:rsidR="00F91BA1" w:rsidRPr="00560C93" w:rsidRDefault="00F91BA1" w:rsidP="00F91BA1">
      <w:pPr>
        <w:ind w:firstLine="720"/>
        <w:jc w:val="right"/>
        <w:rPr>
          <w:szCs w:val="28"/>
        </w:rPr>
      </w:pPr>
    </w:p>
    <w:p w14:paraId="7AA5591E" w14:textId="77777777" w:rsidR="00F91BA1" w:rsidRPr="00560C93" w:rsidRDefault="00F91BA1" w:rsidP="00F91BA1">
      <w:pPr>
        <w:ind w:firstLine="720"/>
        <w:jc w:val="right"/>
        <w:rPr>
          <w:szCs w:val="28"/>
        </w:rPr>
      </w:pPr>
    </w:p>
    <w:p w14:paraId="3458DC1E" w14:textId="77777777" w:rsidR="00F91BA1" w:rsidRPr="00560C93" w:rsidRDefault="00F91BA1" w:rsidP="00F91BA1">
      <w:pPr>
        <w:rPr>
          <w:szCs w:val="28"/>
        </w:rPr>
      </w:pPr>
    </w:p>
    <w:p w14:paraId="50014D6E" w14:textId="77777777" w:rsidR="00F91BA1" w:rsidRPr="00560C93" w:rsidRDefault="00F91BA1" w:rsidP="00F91BA1">
      <w:pPr>
        <w:jc w:val="right"/>
        <w:rPr>
          <w:b/>
          <w:szCs w:val="28"/>
        </w:rPr>
      </w:pPr>
      <w:r w:rsidRPr="00560C93">
        <w:rPr>
          <w:szCs w:val="28"/>
        </w:rPr>
        <w:sym w:font="Symbol" w:char="00D3"/>
      </w:r>
      <w:r w:rsidRPr="00560C93">
        <w:rPr>
          <w:szCs w:val="28"/>
        </w:rPr>
        <w:t xml:space="preserve"> КПІ ім. Ігоря Сікорського, 2020</w:t>
      </w:r>
    </w:p>
    <w:p w14:paraId="5D044954" w14:textId="77777777" w:rsidR="00F91BA1" w:rsidRPr="00560C93" w:rsidRDefault="00F91BA1" w:rsidP="00F91BA1">
      <w:pPr>
        <w:pStyle w:val="HTML"/>
        <w:shd w:val="clear" w:color="auto" w:fill="FFFFFF"/>
        <w:jc w:val="center"/>
        <w:rPr>
          <w:rFonts w:ascii="Times New Roman" w:hAnsi="Times New Roman" w:cs="Times New Roman"/>
          <w:sz w:val="28"/>
          <w:szCs w:val="28"/>
        </w:rPr>
      </w:pPr>
    </w:p>
    <w:p w14:paraId="087E0997" w14:textId="77777777" w:rsidR="00F91BA1" w:rsidRPr="00560C93" w:rsidRDefault="00F91BA1" w:rsidP="00F91BA1">
      <w:pPr>
        <w:pStyle w:val="HTML"/>
        <w:shd w:val="clear" w:color="auto" w:fill="FFFFFF"/>
        <w:jc w:val="center"/>
        <w:rPr>
          <w:rFonts w:ascii="Times New Roman" w:hAnsi="Times New Roman" w:cs="Times New Roman"/>
          <w:sz w:val="28"/>
          <w:szCs w:val="28"/>
        </w:rPr>
      </w:pPr>
      <w:r w:rsidRPr="00560C93">
        <w:rPr>
          <w:rFonts w:ascii="Times New Roman" w:hAnsi="Times New Roman" w:cs="Times New Roman"/>
          <w:sz w:val="28"/>
          <w:szCs w:val="28"/>
        </w:rPr>
        <w:t>З М І С Т</w:t>
      </w:r>
    </w:p>
    <w:p w14:paraId="664292CF" w14:textId="77777777" w:rsidR="00F91BA1" w:rsidRPr="00560C93" w:rsidRDefault="00F91BA1" w:rsidP="00F91BA1">
      <w:pPr>
        <w:pStyle w:val="HTML"/>
        <w:shd w:val="clear" w:color="auto" w:fill="FFFFFF"/>
        <w:jc w:val="both"/>
        <w:rPr>
          <w:rFonts w:ascii="Times New Roman" w:hAnsi="Times New Roman" w:cs="Times New Roman"/>
          <w:sz w:val="28"/>
          <w:szCs w:val="28"/>
        </w:rPr>
      </w:pPr>
    </w:p>
    <w:p w14:paraId="23070ECE" w14:textId="77777777" w:rsidR="00F91BA1" w:rsidRPr="00560C93" w:rsidRDefault="00F91BA1" w:rsidP="00F91BA1">
      <w:pPr>
        <w:pStyle w:val="HTML"/>
        <w:shd w:val="clear" w:color="auto" w:fill="FFFFFF"/>
        <w:jc w:val="both"/>
        <w:rPr>
          <w:rFonts w:ascii="Times New Roman" w:hAnsi="Times New Roman" w:cs="Times New Roman"/>
          <w:sz w:val="28"/>
          <w:szCs w:val="28"/>
        </w:rPr>
      </w:pPr>
      <w:r w:rsidRPr="00560C93">
        <w:rPr>
          <w:rFonts w:ascii="Times New Roman" w:hAnsi="Times New Roman" w:cs="Times New Roman"/>
          <w:sz w:val="28"/>
          <w:szCs w:val="28"/>
        </w:rPr>
        <w:t>І. Загальні відомості про навчальну дисципліну                                                      4</w:t>
      </w:r>
    </w:p>
    <w:p w14:paraId="60CFB51F" w14:textId="77777777" w:rsidR="00F91BA1" w:rsidRPr="00560C93" w:rsidRDefault="00F91BA1" w:rsidP="00F91BA1">
      <w:pPr>
        <w:pStyle w:val="HTML"/>
        <w:shd w:val="clear" w:color="auto" w:fill="FFFFFF"/>
        <w:jc w:val="both"/>
        <w:rPr>
          <w:rFonts w:ascii="Times New Roman" w:hAnsi="Times New Roman" w:cs="Times New Roman"/>
          <w:sz w:val="28"/>
          <w:szCs w:val="28"/>
        </w:rPr>
      </w:pPr>
      <w:r w:rsidRPr="00560C93">
        <w:rPr>
          <w:rFonts w:ascii="Times New Roman" w:hAnsi="Times New Roman" w:cs="Times New Roman"/>
          <w:sz w:val="28"/>
          <w:szCs w:val="28"/>
        </w:rPr>
        <w:t xml:space="preserve">ІІ. Мета та завдання навчальної дисципліни                                                            </w:t>
      </w:r>
      <w:r>
        <w:rPr>
          <w:rFonts w:ascii="Times New Roman" w:hAnsi="Times New Roman" w:cs="Times New Roman"/>
          <w:sz w:val="28"/>
          <w:szCs w:val="28"/>
        </w:rPr>
        <w:t>4</w:t>
      </w:r>
    </w:p>
    <w:p w14:paraId="1B64609F" w14:textId="77777777" w:rsidR="00F91BA1" w:rsidRPr="00560C93" w:rsidRDefault="00F91BA1" w:rsidP="00F91BA1">
      <w:pPr>
        <w:pStyle w:val="HTML"/>
        <w:shd w:val="clear" w:color="auto" w:fill="FFFFFF"/>
        <w:jc w:val="both"/>
        <w:rPr>
          <w:rFonts w:ascii="Times New Roman" w:hAnsi="Times New Roman" w:cs="Times New Roman"/>
          <w:sz w:val="28"/>
          <w:szCs w:val="28"/>
        </w:rPr>
      </w:pPr>
      <w:r w:rsidRPr="00560C93">
        <w:rPr>
          <w:rFonts w:ascii="Times New Roman" w:hAnsi="Times New Roman" w:cs="Times New Roman"/>
          <w:sz w:val="28"/>
          <w:szCs w:val="28"/>
        </w:rPr>
        <w:t xml:space="preserve">III. Структура навчальної дисципліни                                                                      </w:t>
      </w:r>
      <w:r>
        <w:rPr>
          <w:rFonts w:ascii="Times New Roman" w:hAnsi="Times New Roman" w:cs="Times New Roman"/>
          <w:sz w:val="28"/>
          <w:szCs w:val="28"/>
        </w:rPr>
        <w:t>5</w:t>
      </w:r>
    </w:p>
    <w:p w14:paraId="74DB7EFD" w14:textId="77777777" w:rsidR="00F91BA1" w:rsidRPr="00560C93" w:rsidRDefault="00F91BA1" w:rsidP="00F91BA1">
      <w:pPr>
        <w:pStyle w:val="HTML"/>
        <w:shd w:val="clear" w:color="auto" w:fill="FFFFFF"/>
        <w:jc w:val="both"/>
        <w:rPr>
          <w:rFonts w:ascii="Times New Roman" w:hAnsi="Times New Roman" w:cs="Times New Roman"/>
          <w:sz w:val="28"/>
          <w:szCs w:val="28"/>
        </w:rPr>
      </w:pPr>
      <w:r w:rsidRPr="00560C93">
        <w:rPr>
          <w:rFonts w:ascii="Times New Roman" w:hAnsi="Times New Roman" w:cs="Times New Roman"/>
          <w:sz w:val="28"/>
          <w:szCs w:val="28"/>
        </w:rPr>
        <w:t>IV. Розподіл навчального часу                                                                                  6</w:t>
      </w:r>
    </w:p>
    <w:p w14:paraId="23A397D6" w14:textId="77777777" w:rsidR="00F91BA1" w:rsidRPr="00560C93" w:rsidRDefault="00F91BA1" w:rsidP="00F91BA1">
      <w:pPr>
        <w:pStyle w:val="HTML"/>
        <w:shd w:val="clear" w:color="auto" w:fill="FFFFFF"/>
        <w:jc w:val="both"/>
        <w:rPr>
          <w:rFonts w:ascii="Times New Roman" w:hAnsi="Times New Roman" w:cs="Times New Roman"/>
          <w:sz w:val="28"/>
          <w:szCs w:val="28"/>
        </w:rPr>
      </w:pPr>
      <w:r w:rsidRPr="00560C93">
        <w:rPr>
          <w:rFonts w:ascii="Times New Roman" w:hAnsi="Times New Roman" w:cs="Times New Roman"/>
          <w:sz w:val="28"/>
          <w:szCs w:val="28"/>
        </w:rPr>
        <w:t>V. Зміст навчальної дисципліни:</w:t>
      </w:r>
    </w:p>
    <w:p w14:paraId="5604C42F" w14:textId="5A39189E" w:rsidR="00F91BA1" w:rsidRPr="00560C93" w:rsidRDefault="00F91BA1" w:rsidP="00F91BA1">
      <w:pPr>
        <w:pStyle w:val="HTML"/>
        <w:shd w:val="clear" w:color="auto" w:fill="FFFFFF"/>
        <w:ind w:left="708"/>
        <w:jc w:val="both"/>
        <w:rPr>
          <w:rFonts w:ascii="Times New Roman" w:hAnsi="Times New Roman" w:cs="Times New Roman"/>
          <w:sz w:val="28"/>
          <w:szCs w:val="28"/>
        </w:rPr>
      </w:pPr>
      <w:r w:rsidRPr="00560C93">
        <w:rPr>
          <w:rFonts w:ascii="Times New Roman" w:hAnsi="Times New Roman" w:cs="Times New Roman"/>
          <w:sz w:val="28"/>
          <w:szCs w:val="28"/>
        </w:rPr>
        <w:t xml:space="preserve">Зміст навчальної дисципліни за темами                                                         </w:t>
      </w:r>
      <w:r w:rsidR="00F329AA">
        <w:rPr>
          <w:rFonts w:ascii="Times New Roman" w:hAnsi="Times New Roman" w:cs="Times New Roman"/>
          <w:sz w:val="28"/>
          <w:szCs w:val="28"/>
        </w:rPr>
        <w:t>8</w:t>
      </w:r>
    </w:p>
    <w:p w14:paraId="0FE717F1" w14:textId="77777777" w:rsidR="00F91BA1" w:rsidRPr="00560C93" w:rsidRDefault="00F91BA1" w:rsidP="00F91BA1">
      <w:pPr>
        <w:pStyle w:val="HTML"/>
        <w:shd w:val="clear" w:color="auto" w:fill="FFFFFF"/>
        <w:ind w:left="708"/>
        <w:jc w:val="both"/>
        <w:rPr>
          <w:rFonts w:ascii="Times New Roman" w:hAnsi="Times New Roman" w:cs="Times New Roman"/>
          <w:sz w:val="28"/>
          <w:szCs w:val="28"/>
        </w:rPr>
      </w:pPr>
      <w:r w:rsidRPr="00560C93">
        <w:rPr>
          <w:rFonts w:ascii="Times New Roman" w:hAnsi="Times New Roman" w:cs="Times New Roman"/>
          <w:sz w:val="28"/>
          <w:szCs w:val="28"/>
        </w:rPr>
        <w:t xml:space="preserve">Лекційні заняття                                                                                             </w:t>
      </w:r>
      <w:r>
        <w:rPr>
          <w:rFonts w:ascii="Times New Roman" w:hAnsi="Times New Roman" w:cs="Times New Roman"/>
          <w:sz w:val="28"/>
          <w:szCs w:val="28"/>
        </w:rPr>
        <w:t>8</w:t>
      </w:r>
    </w:p>
    <w:p w14:paraId="2F8E3C5D" w14:textId="4AC8439F" w:rsidR="00F91BA1" w:rsidRPr="00560C93" w:rsidRDefault="00F91BA1" w:rsidP="00F91BA1">
      <w:pPr>
        <w:pStyle w:val="HTML"/>
        <w:shd w:val="clear" w:color="auto" w:fill="FFFFFF"/>
        <w:ind w:left="708"/>
        <w:jc w:val="both"/>
        <w:rPr>
          <w:rFonts w:ascii="Times New Roman" w:hAnsi="Times New Roman" w:cs="Times New Roman"/>
          <w:sz w:val="28"/>
          <w:szCs w:val="28"/>
        </w:rPr>
      </w:pPr>
      <w:r w:rsidRPr="00560C93">
        <w:rPr>
          <w:rFonts w:ascii="Times New Roman" w:hAnsi="Times New Roman" w:cs="Times New Roman"/>
          <w:sz w:val="28"/>
          <w:szCs w:val="28"/>
        </w:rPr>
        <w:t xml:space="preserve">Практичні заняття та завдання для самостійної роботи для студентів денної форми навчання                                                                                  </w:t>
      </w:r>
      <w:r>
        <w:rPr>
          <w:rFonts w:ascii="Times New Roman" w:hAnsi="Times New Roman" w:cs="Times New Roman"/>
          <w:sz w:val="28"/>
          <w:szCs w:val="28"/>
        </w:rPr>
        <w:t>3</w:t>
      </w:r>
      <w:r w:rsidR="00F329AA">
        <w:rPr>
          <w:rFonts w:ascii="Times New Roman" w:hAnsi="Times New Roman" w:cs="Times New Roman"/>
          <w:sz w:val="28"/>
          <w:szCs w:val="28"/>
        </w:rPr>
        <w:t>1</w:t>
      </w:r>
    </w:p>
    <w:p w14:paraId="7EAE7E05" w14:textId="78FA810B" w:rsidR="00F91BA1" w:rsidRPr="00560C93" w:rsidRDefault="00F91BA1" w:rsidP="00F91BA1">
      <w:pPr>
        <w:pStyle w:val="HTML"/>
        <w:shd w:val="clear" w:color="auto" w:fill="FFFFFF"/>
        <w:jc w:val="both"/>
        <w:rPr>
          <w:rFonts w:ascii="Times New Roman" w:hAnsi="Times New Roman" w:cs="Times New Roman"/>
          <w:sz w:val="28"/>
          <w:szCs w:val="28"/>
        </w:rPr>
      </w:pPr>
      <w:r w:rsidRPr="00560C93">
        <w:rPr>
          <w:rFonts w:ascii="Times New Roman" w:hAnsi="Times New Roman" w:cs="Times New Roman"/>
          <w:sz w:val="28"/>
          <w:szCs w:val="28"/>
        </w:rPr>
        <w:t xml:space="preserve">VI. Самостійна робота                                                                                           </w:t>
      </w:r>
      <w:r>
        <w:rPr>
          <w:rFonts w:ascii="Times New Roman" w:hAnsi="Times New Roman" w:cs="Times New Roman"/>
          <w:sz w:val="28"/>
          <w:szCs w:val="28"/>
        </w:rPr>
        <w:t>3</w:t>
      </w:r>
      <w:r w:rsidR="00F329AA">
        <w:rPr>
          <w:rFonts w:ascii="Times New Roman" w:hAnsi="Times New Roman" w:cs="Times New Roman"/>
          <w:sz w:val="28"/>
          <w:szCs w:val="28"/>
        </w:rPr>
        <w:t>6</w:t>
      </w:r>
    </w:p>
    <w:p w14:paraId="0725758A" w14:textId="468A2935" w:rsidR="00F91BA1" w:rsidRPr="00560C93" w:rsidRDefault="00F91BA1" w:rsidP="00F91BA1">
      <w:pPr>
        <w:pStyle w:val="HTML"/>
        <w:shd w:val="clear" w:color="auto" w:fill="FFFFFF"/>
        <w:jc w:val="both"/>
        <w:rPr>
          <w:rFonts w:ascii="Times New Roman" w:hAnsi="Times New Roman" w:cs="Times New Roman"/>
          <w:sz w:val="28"/>
          <w:szCs w:val="28"/>
        </w:rPr>
      </w:pPr>
      <w:r w:rsidRPr="00560C93">
        <w:rPr>
          <w:rFonts w:ascii="Times New Roman" w:hAnsi="Times New Roman" w:cs="Times New Roman"/>
          <w:sz w:val="28"/>
          <w:szCs w:val="28"/>
        </w:rPr>
        <w:t>VII. Індивідуальні завдання                                                                                     3</w:t>
      </w:r>
      <w:r w:rsidR="00F329AA">
        <w:rPr>
          <w:rFonts w:ascii="Times New Roman" w:hAnsi="Times New Roman" w:cs="Times New Roman"/>
          <w:sz w:val="28"/>
          <w:szCs w:val="28"/>
        </w:rPr>
        <w:t>6</w:t>
      </w:r>
    </w:p>
    <w:p w14:paraId="431ADC04" w14:textId="644242CC" w:rsidR="00F91BA1" w:rsidRPr="00560C93" w:rsidRDefault="00F91BA1" w:rsidP="00F91BA1">
      <w:pPr>
        <w:pStyle w:val="HTML"/>
        <w:shd w:val="clear" w:color="auto" w:fill="FFFFFF"/>
        <w:jc w:val="both"/>
        <w:rPr>
          <w:rFonts w:ascii="Times New Roman" w:hAnsi="Times New Roman" w:cs="Times New Roman"/>
          <w:sz w:val="28"/>
          <w:szCs w:val="28"/>
        </w:rPr>
      </w:pPr>
      <w:r w:rsidRPr="00560C93">
        <w:rPr>
          <w:rFonts w:ascii="Times New Roman" w:hAnsi="Times New Roman" w:cs="Times New Roman"/>
          <w:sz w:val="28"/>
          <w:szCs w:val="28"/>
        </w:rPr>
        <w:t xml:space="preserve">VIII. Контрольні роботи                                                                                           </w:t>
      </w:r>
      <w:r w:rsidR="00F329AA">
        <w:rPr>
          <w:rFonts w:ascii="Times New Roman" w:hAnsi="Times New Roman" w:cs="Times New Roman"/>
          <w:sz w:val="28"/>
          <w:szCs w:val="28"/>
        </w:rPr>
        <w:t>37</w:t>
      </w:r>
    </w:p>
    <w:p w14:paraId="787757B9" w14:textId="7DC67FD0" w:rsidR="00F91BA1" w:rsidRPr="00560C93" w:rsidRDefault="00F91BA1" w:rsidP="00F91BA1">
      <w:pPr>
        <w:pStyle w:val="HTML"/>
        <w:shd w:val="clear" w:color="auto" w:fill="FFFFFF"/>
        <w:jc w:val="both"/>
        <w:rPr>
          <w:rFonts w:ascii="Times New Roman" w:hAnsi="Times New Roman" w:cs="Times New Roman"/>
          <w:sz w:val="28"/>
          <w:szCs w:val="28"/>
        </w:rPr>
      </w:pPr>
      <w:r w:rsidRPr="00560C93">
        <w:rPr>
          <w:rFonts w:ascii="Times New Roman" w:hAnsi="Times New Roman" w:cs="Times New Roman"/>
          <w:sz w:val="28"/>
          <w:szCs w:val="28"/>
        </w:rPr>
        <w:t xml:space="preserve">IX. Методичні рекомендації                                                                                    </w:t>
      </w:r>
      <w:r w:rsidR="00F329AA">
        <w:rPr>
          <w:rFonts w:ascii="Times New Roman" w:hAnsi="Times New Roman" w:cs="Times New Roman"/>
          <w:sz w:val="28"/>
          <w:szCs w:val="28"/>
        </w:rPr>
        <w:t>37</w:t>
      </w:r>
    </w:p>
    <w:p w14:paraId="156D3EFC" w14:textId="347A3232" w:rsidR="00F91BA1" w:rsidRPr="00560C93" w:rsidRDefault="00F91BA1" w:rsidP="00F91BA1">
      <w:pPr>
        <w:pStyle w:val="HTML"/>
        <w:shd w:val="clear" w:color="auto" w:fill="FFFFFF"/>
        <w:jc w:val="both"/>
        <w:rPr>
          <w:rFonts w:ascii="Times New Roman" w:hAnsi="Times New Roman" w:cs="Times New Roman"/>
          <w:sz w:val="28"/>
          <w:szCs w:val="28"/>
        </w:rPr>
      </w:pPr>
      <w:r w:rsidRPr="00560C93">
        <w:rPr>
          <w:rFonts w:ascii="Times New Roman" w:hAnsi="Times New Roman" w:cs="Times New Roman"/>
          <w:sz w:val="28"/>
          <w:szCs w:val="28"/>
        </w:rPr>
        <w:t xml:space="preserve">X. Засоби діагностики навчання                                                                             </w:t>
      </w:r>
      <w:r w:rsidR="00F329AA">
        <w:rPr>
          <w:rFonts w:ascii="Times New Roman" w:hAnsi="Times New Roman" w:cs="Times New Roman"/>
          <w:sz w:val="28"/>
          <w:szCs w:val="28"/>
        </w:rPr>
        <w:t>39</w:t>
      </w:r>
    </w:p>
    <w:p w14:paraId="1B15F6E2" w14:textId="2E849BBC" w:rsidR="00F91BA1" w:rsidRPr="00560C93" w:rsidRDefault="00F91BA1" w:rsidP="00F91BA1">
      <w:pPr>
        <w:pStyle w:val="HTML"/>
        <w:shd w:val="clear" w:color="auto" w:fill="FFFFFF"/>
        <w:jc w:val="both"/>
        <w:rPr>
          <w:rFonts w:ascii="Times New Roman" w:hAnsi="Times New Roman" w:cs="Times New Roman"/>
          <w:sz w:val="28"/>
          <w:szCs w:val="28"/>
        </w:rPr>
      </w:pPr>
      <w:r w:rsidRPr="00560C93">
        <w:rPr>
          <w:rFonts w:ascii="Times New Roman" w:hAnsi="Times New Roman" w:cs="Times New Roman"/>
          <w:sz w:val="28"/>
          <w:szCs w:val="28"/>
        </w:rPr>
        <w:t xml:space="preserve">XI. Рекомендована література                                                                                </w:t>
      </w:r>
      <w:r>
        <w:rPr>
          <w:rFonts w:ascii="Times New Roman" w:hAnsi="Times New Roman" w:cs="Times New Roman"/>
          <w:sz w:val="28"/>
          <w:szCs w:val="28"/>
        </w:rPr>
        <w:t>4</w:t>
      </w:r>
      <w:r w:rsidR="00F329AA">
        <w:rPr>
          <w:rFonts w:ascii="Times New Roman" w:hAnsi="Times New Roman" w:cs="Times New Roman"/>
          <w:sz w:val="28"/>
          <w:szCs w:val="28"/>
        </w:rPr>
        <w:t>1</w:t>
      </w:r>
    </w:p>
    <w:p w14:paraId="34ACEB75" w14:textId="21AC0E6A" w:rsidR="00F91BA1" w:rsidRPr="00560C93" w:rsidRDefault="00F91BA1" w:rsidP="00F91BA1">
      <w:pPr>
        <w:pStyle w:val="HTML"/>
        <w:shd w:val="clear" w:color="auto" w:fill="FFFFFF"/>
        <w:ind w:left="708"/>
        <w:jc w:val="both"/>
        <w:rPr>
          <w:rFonts w:ascii="Times New Roman" w:hAnsi="Times New Roman" w:cs="Times New Roman"/>
          <w:sz w:val="28"/>
          <w:szCs w:val="28"/>
        </w:rPr>
      </w:pPr>
      <w:r w:rsidRPr="00560C93">
        <w:rPr>
          <w:rFonts w:ascii="Times New Roman" w:hAnsi="Times New Roman" w:cs="Times New Roman"/>
          <w:sz w:val="28"/>
          <w:szCs w:val="28"/>
        </w:rPr>
        <w:t xml:space="preserve">Додаток 1. Орієнтовні </w:t>
      </w:r>
      <w:r>
        <w:rPr>
          <w:rFonts w:ascii="Times New Roman" w:hAnsi="Times New Roman" w:cs="Times New Roman"/>
          <w:sz w:val="28"/>
          <w:szCs w:val="28"/>
        </w:rPr>
        <w:t xml:space="preserve">кейси             </w:t>
      </w:r>
      <w:r w:rsidRPr="00560C93">
        <w:rPr>
          <w:rFonts w:ascii="Times New Roman" w:hAnsi="Times New Roman" w:cs="Times New Roman"/>
          <w:sz w:val="28"/>
          <w:szCs w:val="28"/>
        </w:rPr>
        <w:t xml:space="preserve">                                                          </w:t>
      </w:r>
      <w:r>
        <w:rPr>
          <w:rFonts w:ascii="Times New Roman" w:hAnsi="Times New Roman" w:cs="Times New Roman"/>
          <w:sz w:val="28"/>
          <w:szCs w:val="28"/>
        </w:rPr>
        <w:t>4</w:t>
      </w:r>
      <w:r w:rsidR="00F329AA">
        <w:rPr>
          <w:rFonts w:ascii="Times New Roman" w:hAnsi="Times New Roman" w:cs="Times New Roman"/>
          <w:sz w:val="28"/>
          <w:szCs w:val="28"/>
        </w:rPr>
        <w:t>2</w:t>
      </w:r>
    </w:p>
    <w:p w14:paraId="68D1B98C" w14:textId="02B57D42" w:rsidR="00F91BA1" w:rsidRPr="00560C93" w:rsidRDefault="00F91BA1" w:rsidP="00F91BA1">
      <w:pPr>
        <w:pStyle w:val="HTML"/>
        <w:shd w:val="clear" w:color="auto" w:fill="FFFFFF"/>
        <w:ind w:left="708"/>
        <w:jc w:val="both"/>
        <w:rPr>
          <w:rFonts w:ascii="Times New Roman" w:hAnsi="Times New Roman" w:cs="Times New Roman"/>
          <w:sz w:val="28"/>
          <w:szCs w:val="28"/>
        </w:rPr>
      </w:pPr>
      <w:r w:rsidRPr="00560C93">
        <w:rPr>
          <w:rFonts w:ascii="Times New Roman" w:hAnsi="Times New Roman" w:cs="Times New Roman"/>
          <w:sz w:val="28"/>
          <w:szCs w:val="28"/>
        </w:rPr>
        <w:t xml:space="preserve">Додаток </w:t>
      </w:r>
      <w:r>
        <w:rPr>
          <w:rFonts w:ascii="Times New Roman" w:hAnsi="Times New Roman" w:cs="Times New Roman"/>
          <w:sz w:val="28"/>
          <w:szCs w:val="28"/>
        </w:rPr>
        <w:t>2</w:t>
      </w:r>
      <w:r w:rsidRPr="00560C93">
        <w:rPr>
          <w:rFonts w:ascii="Times New Roman" w:hAnsi="Times New Roman" w:cs="Times New Roman"/>
          <w:sz w:val="28"/>
          <w:szCs w:val="28"/>
        </w:rPr>
        <w:t xml:space="preserve">. Питання на залік                                                                         </w:t>
      </w:r>
      <w:r>
        <w:rPr>
          <w:rFonts w:ascii="Times New Roman" w:hAnsi="Times New Roman" w:cs="Times New Roman"/>
          <w:sz w:val="28"/>
          <w:szCs w:val="28"/>
        </w:rPr>
        <w:t>4</w:t>
      </w:r>
      <w:r w:rsidR="00F329AA">
        <w:rPr>
          <w:rFonts w:ascii="Times New Roman" w:hAnsi="Times New Roman" w:cs="Times New Roman"/>
          <w:sz w:val="28"/>
          <w:szCs w:val="28"/>
        </w:rPr>
        <w:t>2</w:t>
      </w:r>
    </w:p>
    <w:p w14:paraId="50C82C17" w14:textId="2F487F83" w:rsidR="00F91BA1" w:rsidRPr="00560C93" w:rsidRDefault="00F91BA1" w:rsidP="00F91BA1">
      <w:pPr>
        <w:pStyle w:val="HTML"/>
        <w:shd w:val="clear" w:color="auto" w:fill="FFFFFF"/>
        <w:ind w:left="708"/>
        <w:jc w:val="both"/>
        <w:rPr>
          <w:rFonts w:ascii="Times New Roman" w:hAnsi="Times New Roman" w:cs="Times New Roman"/>
          <w:sz w:val="28"/>
          <w:szCs w:val="28"/>
        </w:rPr>
      </w:pPr>
      <w:r w:rsidRPr="00560C93">
        <w:rPr>
          <w:rFonts w:ascii="Times New Roman" w:hAnsi="Times New Roman" w:cs="Times New Roman"/>
          <w:sz w:val="28"/>
          <w:szCs w:val="28"/>
        </w:rPr>
        <w:t xml:space="preserve">Додаток </w:t>
      </w:r>
      <w:r>
        <w:rPr>
          <w:rFonts w:ascii="Times New Roman" w:hAnsi="Times New Roman" w:cs="Times New Roman"/>
          <w:sz w:val="28"/>
          <w:szCs w:val="28"/>
        </w:rPr>
        <w:t>3</w:t>
      </w:r>
      <w:r w:rsidRPr="00560C93">
        <w:rPr>
          <w:rFonts w:ascii="Times New Roman" w:hAnsi="Times New Roman" w:cs="Times New Roman"/>
          <w:sz w:val="28"/>
          <w:szCs w:val="28"/>
        </w:rPr>
        <w:t xml:space="preserve">. Орієнтовні тестові завдання                                                       </w:t>
      </w:r>
      <w:r>
        <w:rPr>
          <w:rFonts w:ascii="Times New Roman" w:hAnsi="Times New Roman" w:cs="Times New Roman"/>
          <w:sz w:val="28"/>
          <w:szCs w:val="28"/>
        </w:rPr>
        <w:t>4</w:t>
      </w:r>
      <w:r w:rsidR="00F329AA">
        <w:rPr>
          <w:rFonts w:ascii="Times New Roman" w:hAnsi="Times New Roman" w:cs="Times New Roman"/>
          <w:sz w:val="28"/>
          <w:szCs w:val="28"/>
        </w:rPr>
        <w:t>4</w:t>
      </w:r>
    </w:p>
    <w:p w14:paraId="2A504E57" w14:textId="2D422A06" w:rsidR="00F91BA1" w:rsidRPr="00560C93" w:rsidRDefault="00F91BA1" w:rsidP="00F91BA1">
      <w:pPr>
        <w:pStyle w:val="HTML"/>
        <w:shd w:val="clear" w:color="auto" w:fill="FFFFFF"/>
        <w:ind w:left="708"/>
        <w:jc w:val="both"/>
        <w:rPr>
          <w:rFonts w:ascii="Times New Roman" w:hAnsi="Times New Roman" w:cs="Times New Roman"/>
          <w:sz w:val="28"/>
          <w:szCs w:val="28"/>
        </w:rPr>
      </w:pPr>
      <w:r w:rsidRPr="00560C93">
        <w:rPr>
          <w:rFonts w:ascii="Times New Roman" w:hAnsi="Times New Roman" w:cs="Times New Roman"/>
          <w:sz w:val="28"/>
          <w:szCs w:val="28"/>
        </w:rPr>
        <w:t xml:space="preserve">Додаток </w:t>
      </w:r>
      <w:r>
        <w:rPr>
          <w:rFonts w:ascii="Times New Roman" w:hAnsi="Times New Roman" w:cs="Times New Roman"/>
          <w:sz w:val="28"/>
          <w:szCs w:val="28"/>
        </w:rPr>
        <w:t>4</w:t>
      </w:r>
      <w:r w:rsidRPr="00560C93">
        <w:rPr>
          <w:rFonts w:ascii="Times New Roman" w:hAnsi="Times New Roman" w:cs="Times New Roman"/>
          <w:sz w:val="28"/>
          <w:szCs w:val="28"/>
        </w:rPr>
        <w:t xml:space="preserve">. Рейтингова система оцінювання результатів навчання студентів денної форми навчання                                                                 </w:t>
      </w:r>
      <w:r>
        <w:rPr>
          <w:rFonts w:ascii="Times New Roman" w:hAnsi="Times New Roman" w:cs="Times New Roman"/>
          <w:sz w:val="28"/>
          <w:szCs w:val="28"/>
        </w:rPr>
        <w:t>4</w:t>
      </w:r>
      <w:r w:rsidR="00F329AA">
        <w:rPr>
          <w:rFonts w:ascii="Times New Roman" w:hAnsi="Times New Roman" w:cs="Times New Roman"/>
          <w:sz w:val="28"/>
          <w:szCs w:val="28"/>
        </w:rPr>
        <w:t>5</w:t>
      </w:r>
    </w:p>
    <w:p w14:paraId="65DA2D3B" w14:textId="77777777" w:rsidR="00F91BA1" w:rsidRPr="00560C93" w:rsidRDefault="00F91BA1" w:rsidP="00F91BA1">
      <w:pPr>
        <w:ind w:firstLine="720"/>
        <w:jc w:val="center"/>
        <w:rPr>
          <w:szCs w:val="28"/>
        </w:rPr>
      </w:pPr>
    </w:p>
    <w:p w14:paraId="7E06112A" w14:textId="77777777" w:rsidR="00F91BA1" w:rsidRPr="00560C93" w:rsidRDefault="00F91BA1" w:rsidP="00F91BA1">
      <w:pPr>
        <w:ind w:firstLine="720"/>
        <w:jc w:val="center"/>
        <w:rPr>
          <w:szCs w:val="28"/>
        </w:rPr>
      </w:pPr>
    </w:p>
    <w:p w14:paraId="49CD6534" w14:textId="77777777" w:rsidR="00F91BA1" w:rsidRPr="00560C93" w:rsidRDefault="00F91BA1" w:rsidP="00F91BA1">
      <w:pPr>
        <w:ind w:firstLine="720"/>
        <w:jc w:val="center"/>
        <w:rPr>
          <w:szCs w:val="28"/>
        </w:rPr>
      </w:pPr>
    </w:p>
    <w:p w14:paraId="67B059EC" w14:textId="77777777" w:rsidR="00F91BA1" w:rsidRPr="00560C93" w:rsidRDefault="00F91BA1" w:rsidP="00F91BA1">
      <w:pPr>
        <w:ind w:firstLine="720"/>
        <w:jc w:val="center"/>
        <w:rPr>
          <w:szCs w:val="28"/>
        </w:rPr>
      </w:pPr>
    </w:p>
    <w:p w14:paraId="7376B15C" w14:textId="77777777" w:rsidR="00F91BA1" w:rsidRPr="00560C93" w:rsidRDefault="00F91BA1" w:rsidP="00F91BA1">
      <w:pPr>
        <w:ind w:firstLine="720"/>
        <w:jc w:val="center"/>
        <w:rPr>
          <w:szCs w:val="28"/>
        </w:rPr>
      </w:pPr>
    </w:p>
    <w:p w14:paraId="2B7F1594" w14:textId="77777777" w:rsidR="00F91BA1" w:rsidRPr="00560C93" w:rsidRDefault="00F91BA1" w:rsidP="00F91BA1">
      <w:pPr>
        <w:ind w:firstLine="720"/>
        <w:jc w:val="center"/>
        <w:rPr>
          <w:szCs w:val="28"/>
        </w:rPr>
      </w:pPr>
    </w:p>
    <w:p w14:paraId="456B8BAF" w14:textId="77777777" w:rsidR="00F91BA1" w:rsidRPr="00560C93" w:rsidRDefault="00F91BA1" w:rsidP="00F91BA1">
      <w:pPr>
        <w:ind w:firstLine="720"/>
        <w:jc w:val="center"/>
        <w:rPr>
          <w:szCs w:val="28"/>
        </w:rPr>
      </w:pPr>
    </w:p>
    <w:p w14:paraId="49DA85E6" w14:textId="77777777" w:rsidR="00F91BA1" w:rsidRPr="00560C93" w:rsidRDefault="00F91BA1" w:rsidP="00F91BA1">
      <w:pPr>
        <w:ind w:firstLine="720"/>
        <w:jc w:val="center"/>
        <w:rPr>
          <w:szCs w:val="28"/>
        </w:rPr>
      </w:pPr>
    </w:p>
    <w:p w14:paraId="5F4FB3C7" w14:textId="77777777" w:rsidR="00F91BA1" w:rsidRPr="00560C93" w:rsidRDefault="00F91BA1" w:rsidP="00F91BA1">
      <w:pPr>
        <w:ind w:firstLine="720"/>
        <w:jc w:val="center"/>
        <w:rPr>
          <w:szCs w:val="28"/>
        </w:rPr>
      </w:pPr>
    </w:p>
    <w:p w14:paraId="0FB0B05D" w14:textId="77777777" w:rsidR="00F91BA1" w:rsidRPr="00560C93" w:rsidRDefault="00F91BA1" w:rsidP="00F91BA1">
      <w:pPr>
        <w:ind w:firstLine="720"/>
        <w:jc w:val="center"/>
        <w:rPr>
          <w:szCs w:val="28"/>
        </w:rPr>
      </w:pPr>
    </w:p>
    <w:p w14:paraId="086A95D0" w14:textId="77777777" w:rsidR="00F91BA1" w:rsidRPr="00560C93" w:rsidRDefault="00F91BA1" w:rsidP="00F91BA1">
      <w:pPr>
        <w:ind w:firstLine="720"/>
        <w:jc w:val="center"/>
        <w:rPr>
          <w:szCs w:val="28"/>
        </w:rPr>
      </w:pPr>
    </w:p>
    <w:p w14:paraId="7C01FE9C" w14:textId="77777777" w:rsidR="00F91BA1" w:rsidRPr="00560C93" w:rsidRDefault="00F91BA1" w:rsidP="00F91BA1">
      <w:pPr>
        <w:ind w:firstLine="720"/>
        <w:jc w:val="center"/>
        <w:rPr>
          <w:szCs w:val="28"/>
        </w:rPr>
      </w:pPr>
    </w:p>
    <w:p w14:paraId="7391B3C2" w14:textId="77777777" w:rsidR="00F91BA1" w:rsidRPr="00560C93" w:rsidRDefault="00F91BA1" w:rsidP="00F91BA1">
      <w:pPr>
        <w:ind w:firstLine="720"/>
        <w:jc w:val="center"/>
        <w:rPr>
          <w:szCs w:val="28"/>
        </w:rPr>
      </w:pPr>
    </w:p>
    <w:p w14:paraId="37AA1AE1" w14:textId="77777777" w:rsidR="00F91BA1" w:rsidRPr="00560C93" w:rsidRDefault="00F91BA1" w:rsidP="00F91BA1">
      <w:pPr>
        <w:ind w:firstLine="720"/>
        <w:jc w:val="center"/>
        <w:rPr>
          <w:szCs w:val="28"/>
        </w:rPr>
      </w:pPr>
    </w:p>
    <w:p w14:paraId="13D5F7E4" w14:textId="77777777" w:rsidR="00F91BA1" w:rsidRPr="00560C93" w:rsidRDefault="00F91BA1" w:rsidP="00F91BA1">
      <w:pPr>
        <w:ind w:firstLine="720"/>
        <w:jc w:val="center"/>
        <w:rPr>
          <w:szCs w:val="28"/>
        </w:rPr>
      </w:pPr>
    </w:p>
    <w:p w14:paraId="1293AA9E" w14:textId="77777777" w:rsidR="00F91BA1" w:rsidRPr="00560C93" w:rsidRDefault="00F91BA1" w:rsidP="00F91BA1">
      <w:pPr>
        <w:ind w:firstLine="720"/>
        <w:jc w:val="center"/>
        <w:rPr>
          <w:szCs w:val="28"/>
        </w:rPr>
      </w:pPr>
    </w:p>
    <w:p w14:paraId="46051922" w14:textId="77777777" w:rsidR="00F91BA1" w:rsidRPr="00560C93" w:rsidRDefault="00F91BA1" w:rsidP="00F91BA1">
      <w:pPr>
        <w:ind w:firstLine="720"/>
        <w:jc w:val="center"/>
        <w:rPr>
          <w:szCs w:val="28"/>
        </w:rPr>
      </w:pPr>
    </w:p>
    <w:p w14:paraId="4CA20DDC" w14:textId="77777777" w:rsidR="00F91BA1" w:rsidRPr="00560C93" w:rsidRDefault="00F91BA1" w:rsidP="00F91BA1">
      <w:pPr>
        <w:ind w:firstLine="720"/>
        <w:jc w:val="center"/>
        <w:rPr>
          <w:szCs w:val="28"/>
        </w:rPr>
      </w:pPr>
    </w:p>
    <w:p w14:paraId="7FFA88F6" w14:textId="77777777" w:rsidR="00F91BA1" w:rsidRPr="00560C93" w:rsidRDefault="00F91BA1" w:rsidP="00F91BA1">
      <w:pPr>
        <w:ind w:firstLine="720"/>
        <w:jc w:val="center"/>
        <w:rPr>
          <w:szCs w:val="28"/>
        </w:rPr>
      </w:pPr>
    </w:p>
    <w:p w14:paraId="49652F9E" w14:textId="77777777" w:rsidR="00F91BA1" w:rsidRPr="00560C93" w:rsidRDefault="00F91BA1" w:rsidP="00F91BA1">
      <w:pPr>
        <w:ind w:firstLine="720"/>
        <w:jc w:val="center"/>
        <w:rPr>
          <w:szCs w:val="28"/>
        </w:rPr>
      </w:pPr>
    </w:p>
    <w:p w14:paraId="49E089C1" w14:textId="77777777" w:rsidR="00F91BA1" w:rsidRPr="00560C93" w:rsidRDefault="00F91BA1" w:rsidP="00F91BA1">
      <w:pPr>
        <w:ind w:firstLine="567"/>
        <w:jc w:val="center"/>
        <w:rPr>
          <w:b/>
          <w:sz w:val="24"/>
        </w:rPr>
      </w:pPr>
    </w:p>
    <w:p w14:paraId="46118449" w14:textId="77777777" w:rsidR="00F91BA1" w:rsidRPr="00560C93" w:rsidRDefault="00F91BA1" w:rsidP="006E6D14">
      <w:pPr>
        <w:numPr>
          <w:ilvl w:val="0"/>
          <w:numId w:val="1"/>
        </w:numPr>
        <w:jc w:val="center"/>
        <w:rPr>
          <w:sz w:val="24"/>
        </w:rPr>
      </w:pPr>
      <w:r w:rsidRPr="00560C93">
        <w:rPr>
          <w:b/>
          <w:sz w:val="24"/>
        </w:rPr>
        <w:lastRenderedPageBreak/>
        <w:t>ЗАГАЛЬНІ ВІДОМОСТІ</w:t>
      </w:r>
    </w:p>
    <w:p w14:paraId="290CAFD3" w14:textId="77777777" w:rsidR="00F91BA1" w:rsidRPr="00560C93" w:rsidRDefault="00F91BA1" w:rsidP="00F91BA1">
      <w:pPr>
        <w:ind w:left="1287"/>
        <w:rPr>
          <w:sz w:val="24"/>
        </w:rPr>
      </w:pPr>
    </w:p>
    <w:p w14:paraId="66C1FA2E" w14:textId="77777777" w:rsidR="00F91BA1" w:rsidRPr="00560C93" w:rsidRDefault="00F91BA1" w:rsidP="00F91BA1">
      <w:pPr>
        <w:tabs>
          <w:tab w:val="left" w:pos="284"/>
          <w:tab w:val="left" w:pos="567"/>
        </w:tabs>
        <w:ind w:firstLine="709"/>
        <w:jc w:val="both"/>
        <w:rPr>
          <w:szCs w:val="28"/>
        </w:rPr>
      </w:pPr>
      <w:r w:rsidRPr="00560C93">
        <w:rPr>
          <w:szCs w:val="28"/>
        </w:rPr>
        <w:t xml:space="preserve">Навчальна дисципліна «Господарські договори» займає важливе місце у професійній підготовці фахівців у сфері юриспруденції. Діяльність суб’єктів господарювання нерозривно пов’язана із укладанням, зміною, розірванням господарських договорів. </w:t>
      </w:r>
    </w:p>
    <w:p w14:paraId="3AA7B052" w14:textId="77777777" w:rsidR="00F91BA1" w:rsidRPr="00560C93" w:rsidRDefault="00F91BA1" w:rsidP="00F91BA1">
      <w:pPr>
        <w:tabs>
          <w:tab w:val="left" w:pos="284"/>
          <w:tab w:val="left" w:pos="567"/>
        </w:tabs>
        <w:ind w:firstLine="709"/>
        <w:jc w:val="both"/>
        <w:rPr>
          <w:szCs w:val="28"/>
        </w:rPr>
      </w:pPr>
      <w:r w:rsidRPr="00560C93">
        <w:rPr>
          <w:szCs w:val="28"/>
        </w:rPr>
        <w:t>Вивчення навчальної дисципліни «Господарські договори» є однією із завершальних у процесі опанування студентами одержаних знань з господарсько-правових дисциплін та підґрунтям для подальшої наукової роботи та практичної роботи.</w:t>
      </w:r>
    </w:p>
    <w:p w14:paraId="4E240C0F" w14:textId="77777777" w:rsidR="00F91BA1" w:rsidRPr="00560C93" w:rsidRDefault="00F91BA1" w:rsidP="00F91BA1">
      <w:pPr>
        <w:pStyle w:val="21"/>
        <w:ind w:firstLine="709"/>
        <w:jc w:val="both"/>
        <w:rPr>
          <w:szCs w:val="28"/>
        </w:rPr>
      </w:pPr>
      <w:r w:rsidRPr="00560C93">
        <w:rPr>
          <w:szCs w:val="28"/>
        </w:rPr>
        <w:t xml:space="preserve">Засвоєння матеріалу навчальної дисципліни  студентами-правниками є необхідною передумовою якісного виконання ними в майбутньому своїх професійних  завдань, зокрема, як inhouse юриста, адвоката тощо. </w:t>
      </w:r>
    </w:p>
    <w:p w14:paraId="1AFD0C54" w14:textId="56CA2D0C" w:rsidR="00F91BA1" w:rsidRPr="00560C93" w:rsidRDefault="00F91BA1" w:rsidP="0008104D">
      <w:pPr>
        <w:pStyle w:val="a8"/>
        <w:tabs>
          <w:tab w:val="right" w:pos="9467"/>
        </w:tabs>
        <w:spacing w:after="0"/>
        <w:ind w:left="0" w:firstLine="709"/>
        <w:jc w:val="both"/>
        <w:rPr>
          <w:szCs w:val="28"/>
        </w:rPr>
      </w:pPr>
      <w:r>
        <w:rPr>
          <w:b/>
          <w:szCs w:val="28"/>
        </w:rPr>
        <w:t>Комплекс навчально-методичного забезпечення дисципліни</w:t>
      </w:r>
      <w:r w:rsidRPr="00560C93">
        <w:rPr>
          <w:szCs w:val="28"/>
        </w:rPr>
        <w:t xml:space="preserve"> «Господарські договори» складено відповідно до освітньо-професійної програми підготовки бакалавра за спеціальністю 081 «Право».</w:t>
      </w:r>
      <w:r w:rsidR="0008104D">
        <w:rPr>
          <w:szCs w:val="28"/>
        </w:rPr>
        <w:t xml:space="preserve"> </w:t>
      </w:r>
      <w:r w:rsidRPr="00560C93">
        <w:rPr>
          <w:szCs w:val="28"/>
        </w:rPr>
        <w:t xml:space="preserve">Навчальна дисципліна «Господарські договори» належить до вибіркових </w:t>
      </w:r>
      <w:r w:rsidR="003E7A3A">
        <w:rPr>
          <w:szCs w:val="28"/>
        </w:rPr>
        <w:t>освітніх компонентів</w:t>
      </w:r>
      <w:r w:rsidRPr="00560C93">
        <w:rPr>
          <w:szCs w:val="28"/>
        </w:rPr>
        <w:t xml:space="preserve"> </w:t>
      </w:r>
      <w:r w:rsidR="0008104D">
        <w:rPr>
          <w:spacing w:val="-2"/>
          <w:szCs w:val="28"/>
        </w:rPr>
        <w:t>та є компонентом сертифікатної програми «Бізнес-право».</w:t>
      </w:r>
      <w:r w:rsidRPr="00560C93">
        <w:rPr>
          <w:szCs w:val="28"/>
        </w:rPr>
        <w:t xml:space="preserve"> </w:t>
      </w:r>
    </w:p>
    <w:p w14:paraId="78CEC143" w14:textId="77777777" w:rsidR="00F91BA1" w:rsidRPr="00560C93" w:rsidRDefault="00F91BA1" w:rsidP="00F91BA1">
      <w:pPr>
        <w:tabs>
          <w:tab w:val="left" w:pos="284"/>
          <w:tab w:val="left" w:pos="567"/>
        </w:tabs>
        <w:ind w:firstLine="709"/>
        <w:jc w:val="both"/>
        <w:rPr>
          <w:bCs/>
          <w:szCs w:val="28"/>
        </w:rPr>
      </w:pPr>
      <w:bookmarkStart w:id="0" w:name="_Hlk58554372"/>
      <w:r w:rsidRPr="00560C93">
        <w:rPr>
          <w:b/>
          <w:bCs/>
          <w:szCs w:val="28"/>
        </w:rPr>
        <w:t xml:space="preserve">Предметом навчальної дисципліни </w:t>
      </w:r>
      <w:r w:rsidRPr="00560C93">
        <w:rPr>
          <w:bCs/>
          <w:szCs w:val="28"/>
        </w:rPr>
        <w:t>є наукові погляди, нормативно-правові акти, практика їх застосування щодо регулювання господарсько-договірних відносин.</w:t>
      </w:r>
      <w:bookmarkEnd w:id="0"/>
    </w:p>
    <w:p w14:paraId="2ED923DF" w14:textId="77777777" w:rsidR="00F91BA1" w:rsidRPr="00560C93" w:rsidRDefault="00F91BA1" w:rsidP="00F91BA1">
      <w:pPr>
        <w:tabs>
          <w:tab w:val="left" w:pos="284"/>
          <w:tab w:val="left" w:pos="567"/>
        </w:tabs>
        <w:ind w:firstLine="709"/>
        <w:jc w:val="both"/>
        <w:rPr>
          <w:szCs w:val="28"/>
        </w:rPr>
      </w:pPr>
      <w:r w:rsidRPr="00560C93">
        <w:rPr>
          <w:b/>
          <w:bCs/>
          <w:szCs w:val="28"/>
        </w:rPr>
        <w:t xml:space="preserve">Міждисциплінарні зв’язки: </w:t>
      </w:r>
      <w:r w:rsidRPr="00560C93">
        <w:rPr>
          <w:szCs w:val="28"/>
        </w:rPr>
        <w:t>вивчення дисципліни «Господарські договори» базується на знаннях, отриманих студентами з дисциплін: «Господарське право», «Цивільне право».</w:t>
      </w:r>
    </w:p>
    <w:p w14:paraId="5B41F7A7" w14:textId="77777777" w:rsidR="00F91BA1" w:rsidRPr="00560C93" w:rsidRDefault="00F91BA1" w:rsidP="00F91BA1">
      <w:pPr>
        <w:pStyle w:val="21"/>
        <w:ind w:firstLine="709"/>
        <w:jc w:val="both"/>
        <w:rPr>
          <w:szCs w:val="28"/>
        </w:rPr>
      </w:pPr>
    </w:p>
    <w:p w14:paraId="0CC6B31D" w14:textId="77777777" w:rsidR="00F91BA1" w:rsidRPr="00560C93" w:rsidRDefault="00F91BA1" w:rsidP="00F91BA1">
      <w:pPr>
        <w:pStyle w:val="11"/>
        <w:ind w:left="0" w:firstLine="709"/>
        <w:jc w:val="both"/>
        <w:rPr>
          <w:b/>
          <w:sz w:val="28"/>
          <w:szCs w:val="28"/>
          <w:lang w:val="uk-UA"/>
        </w:rPr>
      </w:pPr>
      <w:r w:rsidRPr="00560C93">
        <w:rPr>
          <w:b/>
          <w:sz w:val="28"/>
          <w:szCs w:val="28"/>
          <w:lang w:val="uk-UA"/>
        </w:rPr>
        <w:t>ІІ. МЕТА ТА ЗАВДАННЯ НАВЧАЛЬНОЇ ДИСЦИПЛІНИ</w:t>
      </w:r>
    </w:p>
    <w:p w14:paraId="3DD21329" w14:textId="77777777" w:rsidR="00F91BA1" w:rsidRPr="00560C93" w:rsidRDefault="00F91BA1" w:rsidP="00F91BA1">
      <w:pPr>
        <w:pStyle w:val="3"/>
        <w:spacing w:before="0" w:after="0"/>
        <w:ind w:firstLine="709"/>
        <w:jc w:val="both"/>
        <w:rPr>
          <w:rFonts w:ascii="Times New Roman" w:hAnsi="Times New Roman"/>
          <w:sz w:val="28"/>
          <w:szCs w:val="28"/>
          <w:lang w:val="uk-UA"/>
        </w:rPr>
      </w:pPr>
      <w:r w:rsidRPr="00560C93">
        <w:rPr>
          <w:rFonts w:ascii="Times New Roman" w:hAnsi="Times New Roman"/>
          <w:sz w:val="28"/>
          <w:szCs w:val="28"/>
          <w:lang w:val="uk-UA"/>
        </w:rPr>
        <w:t>2. Мета та завдання навчальної дисципліни</w:t>
      </w:r>
    </w:p>
    <w:p w14:paraId="3F35EB81" w14:textId="1942DE55" w:rsidR="00F91BA1" w:rsidRDefault="00F91BA1" w:rsidP="00F91BA1">
      <w:pPr>
        <w:ind w:firstLine="709"/>
        <w:jc w:val="both"/>
        <w:rPr>
          <w:szCs w:val="28"/>
        </w:rPr>
      </w:pPr>
      <w:r w:rsidRPr="00560C93">
        <w:rPr>
          <w:szCs w:val="28"/>
        </w:rPr>
        <w:t>2.1. Мета навчальної дисципліни</w:t>
      </w:r>
    </w:p>
    <w:p w14:paraId="355824E5" w14:textId="73DF627F" w:rsidR="00236E97" w:rsidRPr="00560C93" w:rsidRDefault="00236E97" w:rsidP="00F91BA1">
      <w:pPr>
        <w:ind w:firstLine="709"/>
        <w:jc w:val="both"/>
        <w:rPr>
          <w:szCs w:val="28"/>
        </w:rPr>
      </w:pPr>
      <w:r>
        <w:rPr>
          <w:szCs w:val="28"/>
        </w:rPr>
        <w:t xml:space="preserve">Підготовка висококваліфікованих фахівців у галузі права, що володіють фундаментальними і спеціальними знаннями, які здатні до практичної діяльності та здобули відповідні вміння і навички для вирішення поставлених завдань (теоретичного та практичного характеру), також відповідають потребам ринку праці та засновані на місії та стратегії розвитку КПІ ім. Ігоря Сікорського. </w:t>
      </w:r>
    </w:p>
    <w:p w14:paraId="54D0EAAB" w14:textId="77777777" w:rsidR="00F91BA1" w:rsidRPr="00560C93" w:rsidRDefault="00F91BA1" w:rsidP="00F91BA1">
      <w:pPr>
        <w:ind w:firstLine="709"/>
        <w:jc w:val="both"/>
        <w:rPr>
          <w:szCs w:val="28"/>
        </w:rPr>
      </w:pPr>
      <w:r w:rsidRPr="00560C93">
        <w:rPr>
          <w:szCs w:val="28"/>
        </w:rPr>
        <w:t>2.2. Завдання навчальної дисципліни.</w:t>
      </w:r>
    </w:p>
    <w:p w14:paraId="6DC777E9" w14:textId="6DF5631F" w:rsidR="00F91BA1" w:rsidRPr="00592BB7" w:rsidRDefault="00F91BA1" w:rsidP="00F91BA1">
      <w:pPr>
        <w:ind w:firstLine="709"/>
        <w:jc w:val="both"/>
        <w:rPr>
          <w:szCs w:val="28"/>
        </w:rPr>
      </w:pPr>
      <w:r w:rsidRPr="00592BB7">
        <w:rPr>
          <w:szCs w:val="28"/>
        </w:rPr>
        <w:t>Після засвоєння навчальної дисципліни «Господарські договори» студенти мають продемонструвати такі результати навчання:</w:t>
      </w:r>
    </w:p>
    <w:p w14:paraId="69EFE82F" w14:textId="77777777" w:rsidR="00592BB7" w:rsidRPr="00592BB7" w:rsidRDefault="00592BB7" w:rsidP="006E6D14">
      <w:pPr>
        <w:pStyle w:val="150"/>
        <w:numPr>
          <w:ilvl w:val="0"/>
          <w:numId w:val="20"/>
        </w:numPr>
        <w:shd w:val="clear" w:color="auto" w:fill="auto"/>
        <w:spacing w:line="240" w:lineRule="auto"/>
        <w:jc w:val="both"/>
        <w:rPr>
          <w:rFonts w:ascii="Times New Roman" w:hAnsi="Times New Roman" w:cs="Times New Roman"/>
          <w:sz w:val="28"/>
          <w:szCs w:val="28"/>
          <w:lang w:val="uk-UA"/>
        </w:rPr>
      </w:pPr>
      <w:r w:rsidRPr="00592BB7">
        <w:rPr>
          <w:rFonts w:ascii="Times New Roman" w:hAnsi="Times New Roman" w:cs="Times New Roman"/>
          <w:sz w:val="28"/>
          <w:szCs w:val="28"/>
          <w:lang w:val="uk-UA"/>
        </w:rPr>
        <w:t>Здатність усвідомлювати та розуміти особливості реалізації та застосування норм матеріального права для юридичного супроводження діяльності бізнес-структур</w:t>
      </w:r>
    </w:p>
    <w:p w14:paraId="33AB4B2F" w14:textId="77777777" w:rsidR="00592BB7" w:rsidRPr="00592BB7" w:rsidRDefault="00592BB7" w:rsidP="006E6D14">
      <w:pPr>
        <w:pStyle w:val="150"/>
        <w:numPr>
          <w:ilvl w:val="0"/>
          <w:numId w:val="20"/>
        </w:numPr>
        <w:shd w:val="clear" w:color="auto" w:fill="auto"/>
        <w:spacing w:line="240" w:lineRule="auto"/>
        <w:jc w:val="both"/>
        <w:rPr>
          <w:rFonts w:ascii="Times New Roman" w:hAnsi="Times New Roman" w:cs="Times New Roman"/>
          <w:sz w:val="28"/>
          <w:szCs w:val="28"/>
          <w:lang w:val="uk-UA"/>
        </w:rPr>
      </w:pPr>
      <w:r w:rsidRPr="00592BB7">
        <w:rPr>
          <w:rFonts w:ascii="Times New Roman" w:hAnsi="Times New Roman" w:cs="Times New Roman"/>
          <w:sz w:val="28"/>
          <w:szCs w:val="28"/>
          <w:lang w:val="uk-UA"/>
        </w:rPr>
        <w:t xml:space="preserve">Здатність визначати належні та прийнятні для юридичного аналізу факти в діяльності бізнес-структур </w:t>
      </w:r>
    </w:p>
    <w:p w14:paraId="4D702A6E" w14:textId="77777777" w:rsidR="00592BB7" w:rsidRPr="00592BB7" w:rsidRDefault="00592BB7" w:rsidP="006E6D14">
      <w:pPr>
        <w:pStyle w:val="150"/>
        <w:numPr>
          <w:ilvl w:val="0"/>
          <w:numId w:val="20"/>
        </w:numPr>
        <w:shd w:val="clear" w:color="auto" w:fill="auto"/>
        <w:spacing w:line="240" w:lineRule="auto"/>
        <w:jc w:val="both"/>
        <w:rPr>
          <w:rFonts w:ascii="Times New Roman" w:hAnsi="Times New Roman" w:cs="Times New Roman"/>
          <w:sz w:val="28"/>
          <w:szCs w:val="28"/>
          <w:lang w:val="uk-UA"/>
        </w:rPr>
      </w:pPr>
      <w:r w:rsidRPr="00592BB7">
        <w:rPr>
          <w:rFonts w:ascii="Times New Roman" w:hAnsi="Times New Roman" w:cs="Times New Roman"/>
          <w:sz w:val="28"/>
          <w:szCs w:val="28"/>
          <w:lang w:val="uk-UA"/>
        </w:rPr>
        <w:lastRenderedPageBreak/>
        <w:t>Здатність аналізувати правові проблеми, формувати та обґрунтовувати правові позиції в процесі юридичного супроводження діяльності бізнес-структур</w:t>
      </w:r>
    </w:p>
    <w:p w14:paraId="6318AE6D" w14:textId="77777777" w:rsidR="00592BB7" w:rsidRPr="00592BB7" w:rsidRDefault="00592BB7" w:rsidP="006E6D14">
      <w:pPr>
        <w:pStyle w:val="150"/>
        <w:numPr>
          <w:ilvl w:val="0"/>
          <w:numId w:val="20"/>
        </w:numPr>
        <w:shd w:val="clear" w:color="auto" w:fill="auto"/>
        <w:spacing w:line="240" w:lineRule="auto"/>
        <w:jc w:val="both"/>
        <w:rPr>
          <w:rFonts w:ascii="Times New Roman" w:hAnsi="Times New Roman" w:cs="Times New Roman"/>
          <w:sz w:val="28"/>
          <w:szCs w:val="28"/>
          <w:lang w:val="uk-UA"/>
        </w:rPr>
      </w:pPr>
      <w:r w:rsidRPr="00592BB7">
        <w:rPr>
          <w:rFonts w:ascii="Times New Roman" w:hAnsi="Times New Roman" w:cs="Times New Roman"/>
          <w:sz w:val="28"/>
          <w:szCs w:val="28"/>
          <w:lang w:val="uk-UA"/>
        </w:rPr>
        <w:t>Здатність до критичного та системного аналізу правових явищ і застосування набутих знань у професійній діяльності, що пов’язана з юридичним супроводженням діяльності бізнес-структур</w:t>
      </w:r>
    </w:p>
    <w:p w14:paraId="79E8902C" w14:textId="35945417" w:rsidR="00592BB7" w:rsidRPr="00592BB7" w:rsidRDefault="00592BB7" w:rsidP="006E6D14">
      <w:pPr>
        <w:pStyle w:val="150"/>
        <w:numPr>
          <w:ilvl w:val="0"/>
          <w:numId w:val="20"/>
        </w:numPr>
        <w:shd w:val="clear" w:color="auto" w:fill="auto"/>
        <w:spacing w:line="240" w:lineRule="auto"/>
        <w:jc w:val="both"/>
        <w:rPr>
          <w:rFonts w:ascii="Times New Roman" w:hAnsi="Times New Roman" w:cs="Times New Roman"/>
          <w:sz w:val="28"/>
          <w:szCs w:val="28"/>
          <w:lang w:val="uk-UA"/>
        </w:rPr>
      </w:pPr>
      <w:r w:rsidRPr="00592BB7">
        <w:rPr>
          <w:rFonts w:ascii="Times New Roman" w:hAnsi="Times New Roman" w:cs="Times New Roman"/>
          <w:sz w:val="28"/>
          <w:szCs w:val="28"/>
          <w:lang w:val="uk-UA"/>
        </w:rPr>
        <w:t xml:space="preserve">Здатність здійснювати юридичний аналіз правових норм </w:t>
      </w:r>
      <w:r w:rsidRPr="00592BB7">
        <w:rPr>
          <w:rFonts w:ascii="Times New Roman" w:eastAsia="Times New Roman,Bold" w:hAnsi="Times New Roman" w:cs="Times New Roman"/>
          <w:bCs/>
          <w:sz w:val="28"/>
          <w:szCs w:val="28"/>
          <w:lang w:val="uk-UA"/>
        </w:rPr>
        <w:t xml:space="preserve">господарського права </w:t>
      </w:r>
      <w:r w:rsidRPr="00592BB7">
        <w:rPr>
          <w:rFonts w:ascii="Times New Roman" w:hAnsi="Times New Roman" w:cs="Times New Roman"/>
          <w:sz w:val="28"/>
          <w:szCs w:val="28"/>
          <w:lang w:val="uk-UA"/>
        </w:rPr>
        <w:t>для забезпечення їх належного застосування</w:t>
      </w:r>
    </w:p>
    <w:p w14:paraId="6E3CCA2A" w14:textId="77777777" w:rsidR="00592BB7" w:rsidRPr="00592BB7" w:rsidRDefault="00592BB7" w:rsidP="006E6D14">
      <w:pPr>
        <w:pStyle w:val="150"/>
        <w:numPr>
          <w:ilvl w:val="0"/>
          <w:numId w:val="20"/>
        </w:numPr>
        <w:shd w:val="clear" w:color="auto" w:fill="auto"/>
        <w:spacing w:line="240" w:lineRule="auto"/>
        <w:jc w:val="both"/>
        <w:rPr>
          <w:rFonts w:ascii="Times New Roman" w:hAnsi="Times New Roman" w:cs="Times New Roman"/>
          <w:sz w:val="28"/>
          <w:szCs w:val="28"/>
          <w:lang w:val="uk-UA"/>
        </w:rPr>
      </w:pPr>
      <w:r w:rsidRPr="00592BB7">
        <w:rPr>
          <w:rFonts w:ascii="Times New Roman" w:hAnsi="Times New Roman" w:cs="Times New Roman"/>
          <w:sz w:val="28"/>
          <w:szCs w:val="28"/>
          <w:lang w:val="uk-UA"/>
        </w:rPr>
        <w:t>Здатність до самостійної підготовки проектів господарських договорів та локальних актів (внутрішніх документів юридичних осіб приватного права)</w:t>
      </w:r>
    </w:p>
    <w:p w14:paraId="64F64C3E" w14:textId="6F9C1CB3" w:rsidR="00592BB7" w:rsidRPr="00592BB7" w:rsidRDefault="00592BB7" w:rsidP="006E6D14">
      <w:pPr>
        <w:pStyle w:val="150"/>
        <w:numPr>
          <w:ilvl w:val="0"/>
          <w:numId w:val="20"/>
        </w:numPr>
        <w:shd w:val="clear" w:color="auto" w:fill="auto"/>
        <w:spacing w:line="240" w:lineRule="auto"/>
        <w:jc w:val="both"/>
        <w:rPr>
          <w:rFonts w:ascii="Times New Roman" w:hAnsi="Times New Roman" w:cs="Times New Roman"/>
          <w:sz w:val="28"/>
          <w:szCs w:val="28"/>
          <w:lang w:val="uk-UA"/>
        </w:rPr>
      </w:pPr>
      <w:r w:rsidRPr="00592BB7">
        <w:rPr>
          <w:rFonts w:ascii="Times New Roman" w:hAnsi="Times New Roman"/>
          <w:sz w:val="28"/>
          <w:szCs w:val="28"/>
          <w:lang w:val="uk-UA"/>
        </w:rPr>
        <w:t xml:space="preserve">Застосовувати та аналізувати </w:t>
      </w:r>
      <w:r w:rsidRPr="00592BB7">
        <w:rPr>
          <w:rFonts w:ascii="Times New Roman" w:hAnsi="Times New Roman"/>
          <w:spacing w:val="-2"/>
          <w:sz w:val="28"/>
          <w:szCs w:val="28"/>
          <w:lang w:val="uk-UA"/>
        </w:rPr>
        <w:t xml:space="preserve">господарське законодавство України; </w:t>
      </w:r>
      <w:r w:rsidRPr="00592BB7">
        <w:rPr>
          <w:rFonts w:ascii="Times New Roman" w:hAnsi="Times New Roman"/>
          <w:sz w:val="28"/>
          <w:szCs w:val="28"/>
          <w:lang w:val="uk-UA"/>
        </w:rPr>
        <w:t>зміст господарсько-договірних та зобов’язальних відносин</w:t>
      </w:r>
      <w:r w:rsidR="005D2EDF">
        <w:rPr>
          <w:rFonts w:ascii="Times New Roman" w:hAnsi="Times New Roman"/>
          <w:sz w:val="28"/>
          <w:szCs w:val="28"/>
          <w:lang w:val="uk-UA"/>
        </w:rPr>
        <w:t>.</w:t>
      </w:r>
    </w:p>
    <w:p w14:paraId="08815714" w14:textId="77777777" w:rsidR="00592BB7" w:rsidRPr="00560C93" w:rsidRDefault="00592BB7" w:rsidP="00F91BA1">
      <w:pPr>
        <w:ind w:firstLine="709"/>
        <w:jc w:val="both"/>
        <w:rPr>
          <w:szCs w:val="28"/>
        </w:rPr>
      </w:pPr>
    </w:p>
    <w:p w14:paraId="6BFBB078" w14:textId="77777777" w:rsidR="00F91BA1" w:rsidRPr="00560C93" w:rsidRDefault="00F91BA1" w:rsidP="00592BB7">
      <w:pPr>
        <w:jc w:val="both"/>
        <w:rPr>
          <w:sz w:val="24"/>
        </w:rPr>
      </w:pPr>
    </w:p>
    <w:p w14:paraId="31ADE979" w14:textId="77777777" w:rsidR="00F91BA1" w:rsidRPr="00560C93" w:rsidRDefault="00F91BA1" w:rsidP="00F91BA1">
      <w:pPr>
        <w:pStyle w:val="11"/>
        <w:ind w:left="0" w:firstLine="720"/>
        <w:jc w:val="center"/>
        <w:rPr>
          <w:b/>
          <w:lang w:val="uk-UA"/>
        </w:rPr>
      </w:pPr>
      <w:r w:rsidRPr="00560C93">
        <w:rPr>
          <w:b/>
          <w:lang w:val="uk-UA"/>
        </w:rPr>
        <w:t xml:space="preserve">IІІ. СТРУКТУРА НАВЧАЛЬНОЇ ДИСЦИПЛІНИ </w:t>
      </w:r>
    </w:p>
    <w:p w14:paraId="77E2A6CA" w14:textId="77777777" w:rsidR="00F91BA1" w:rsidRPr="00560C93" w:rsidRDefault="00F91BA1" w:rsidP="00F91BA1">
      <w:pPr>
        <w:pStyle w:val="a8"/>
        <w:ind w:left="0"/>
        <w:jc w:val="both"/>
        <w:rPr>
          <w:szCs w:val="28"/>
        </w:rPr>
      </w:pPr>
      <w:r w:rsidRPr="00560C93">
        <w:rPr>
          <w:szCs w:val="28"/>
        </w:rPr>
        <w:t>На вивчення навчальної дисципліни відводиться  120  годин, 4  кредити ЄКТС.</w:t>
      </w:r>
    </w:p>
    <w:p w14:paraId="4D25796F" w14:textId="41B5B729" w:rsidR="00F91BA1" w:rsidRPr="00560C93" w:rsidRDefault="00F91BA1" w:rsidP="00F91BA1">
      <w:pPr>
        <w:jc w:val="both"/>
        <w:rPr>
          <w:szCs w:val="28"/>
        </w:rPr>
      </w:pPr>
    </w:p>
    <w:tbl>
      <w:tblPr>
        <w:tblpPr w:leftFromText="180" w:rightFromText="180" w:vertAnchor="text" w:horzAnchor="margin" w:tblpXSpec="center" w:tblpY="299"/>
        <w:tblW w:w="104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42"/>
        <w:gridCol w:w="1276"/>
        <w:gridCol w:w="1441"/>
        <w:gridCol w:w="1111"/>
        <w:gridCol w:w="1321"/>
        <w:gridCol w:w="746"/>
        <w:gridCol w:w="1012"/>
        <w:gridCol w:w="1031"/>
        <w:gridCol w:w="1253"/>
      </w:tblGrid>
      <w:tr w:rsidR="00F91BA1" w:rsidRPr="00560C93" w14:paraId="21543744" w14:textId="77777777" w:rsidTr="00066FEE">
        <w:tc>
          <w:tcPr>
            <w:tcW w:w="1242" w:type="dxa"/>
            <w:vMerge w:val="restart"/>
            <w:shd w:val="clear" w:color="auto" w:fill="auto"/>
          </w:tcPr>
          <w:p w14:paraId="31B08073" w14:textId="77777777" w:rsidR="00F91BA1" w:rsidRPr="00560C93" w:rsidRDefault="00F91BA1" w:rsidP="00066FEE">
            <w:pPr>
              <w:jc w:val="center"/>
              <w:rPr>
                <w:szCs w:val="28"/>
              </w:rPr>
            </w:pPr>
            <w:r w:rsidRPr="00560C93">
              <w:rPr>
                <w:szCs w:val="28"/>
              </w:rPr>
              <w:t>Семестр</w:t>
            </w:r>
          </w:p>
        </w:tc>
        <w:tc>
          <w:tcPr>
            <w:tcW w:w="2717" w:type="dxa"/>
            <w:gridSpan w:val="2"/>
            <w:shd w:val="clear" w:color="auto" w:fill="auto"/>
          </w:tcPr>
          <w:p w14:paraId="5B3C8F8C" w14:textId="77777777" w:rsidR="00F91BA1" w:rsidRPr="00560C93" w:rsidRDefault="00F91BA1" w:rsidP="00066FEE">
            <w:pPr>
              <w:ind w:firstLine="21"/>
              <w:jc w:val="center"/>
              <w:rPr>
                <w:szCs w:val="28"/>
              </w:rPr>
            </w:pPr>
            <w:r w:rsidRPr="00560C93">
              <w:rPr>
                <w:szCs w:val="28"/>
              </w:rPr>
              <w:t>Навчальний час</w:t>
            </w:r>
          </w:p>
        </w:tc>
        <w:tc>
          <w:tcPr>
            <w:tcW w:w="3178" w:type="dxa"/>
            <w:gridSpan w:val="3"/>
            <w:shd w:val="clear" w:color="auto" w:fill="auto"/>
          </w:tcPr>
          <w:p w14:paraId="3D5BCA8C" w14:textId="77777777" w:rsidR="00F91BA1" w:rsidRPr="00560C93" w:rsidRDefault="00F91BA1" w:rsidP="00066FEE">
            <w:pPr>
              <w:jc w:val="center"/>
              <w:rPr>
                <w:szCs w:val="28"/>
              </w:rPr>
            </w:pPr>
            <w:r w:rsidRPr="00560C93">
              <w:rPr>
                <w:szCs w:val="28"/>
              </w:rPr>
              <w:t>Розподіл навчальних годин</w:t>
            </w:r>
          </w:p>
        </w:tc>
        <w:tc>
          <w:tcPr>
            <w:tcW w:w="3296" w:type="dxa"/>
            <w:gridSpan w:val="3"/>
            <w:shd w:val="clear" w:color="auto" w:fill="auto"/>
          </w:tcPr>
          <w:p w14:paraId="05762ACA" w14:textId="77777777" w:rsidR="00F91BA1" w:rsidRPr="00560C93" w:rsidRDefault="00F91BA1" w:rsidP="00066FEE">
            <w:pPr>
              <w:jc w:val="center"/>
              <w:rPr>
                <w:szCs w:val="28"/>
              </w:rPr>
            </w:pPr>
            <w:r w:rsidRPr="00560C93">
              <w:rPr>
                <w:szCs w:val="28"/>
              </w:rPr>
              <w:t>Контрольні заходи</w:t>
            </w:r>
          </w:p>
        </w:tc>
      </w:tr>
      <w:tr w:rsidR="00F91BA1" w:rsidRPr="00560C93" w14:paraId="73D98126" w14:textId="77777777" w:rsidTr="00066FEE">
        <w:tc>
          <w:tcPr>
            <w:tcW w:w="1242" w:type="dxa"/>
            <w:vMerge/>
            <w:shd w:val="clear" w:color="auto" w:fill="auto"/>
          </w:tcPr>
          <w:p w14:paraId="36D8E1CD" w14:textId="77777777" w:rsidR="00F91BA1" w:rsidRPr="00560C93" w:rsidRDefault="00F91BA1" w:rsidP="00066FEE">
            <w:pPr>
              <w:jc w:val="center"/>
              <w:rPr>
                <w:szCs w:val="28"/>
              </w:rPr>
            </w:pPr>
          </w:p>
        </w:tc>
        <w:tc>
          <w:tcPr>
            <w:tcW w:w="1276" w:type="dxa"/>
            <w:shd w:val="clear" w:color="auto" w:fill="auto"/>
          </w:tcPr>
          <w:p w14:paraId="395B54DB" w14:textId="77777777" w:rsidR="00F91BA1" w:rsidRPr="00560C93" w:rsidRDefault="00F91BA1" w:rsidP="00066FEE">
            <w:pPr>
              <w:ind w:firstLine="21"/>
              <w:jc w:val="center"/>
              <w:rPr>
                <w:szCs w:val="28"/>
              </w:rPr>
            </w:pPr>
            <w:r w:rsidRPr="00560C93">
              <w:rPr>
                <w:szCs w:val="28"/>
              </w:rPr>
              <w:t>Кредити</w:t>
            </w:r>
          </w:p>
        </w:tc>
        <w:tc>
          <w:tcPr>
            <w:tcW w:w="1441" w:type="dxa"/>
            <w:shd w:val="clear" w:color="auto" w:fill="auto"/>
          </w:tcPr>
          <w:p w14:paraId="7FD33829" w14:textId="77777777" w:rsidR="00F91BA1" w:rsidRPr="00560C93" w:rsidRDefault="00F91BA1" w:rsidP="00066FEE">
            <w:pPr>
              <w:ind w:firstLine="21"/>
              <w:jc w:val="center"/>
              <w:rPr>
                <w:szCs w:val="28"/>
              </w:rPr>
            </w:pPr>
            <w:r w:rsidRPr="00560C93">
              <w:rPr>
                <w:szCs w:val="28"/>
              </w:rPr>
              <w:t>акад. годин</w:t>
            </w:r>
          </w:p>
        </w:tc>
        <w:tc>
          <w:tcPr>
            <w:tcW w:w="1111" w:type="dxa"/>
            <w:shd w:val="clear" w:color="auto" w:fill="auto"/>
          </w:tcPr>
          <w:p w14:paraId="651E7E98" w14:textId="77777777" w:rsidR="00F91BA1" w:rsidRPr="00560C93" w:rsidRDefault="00F91BA1" w:rsidP="00066FEE">
            <w:pPr>
              <w:jc w:val="center"/>
              <w:rPr>
                <w:szCs w:val="28"/>
              </w:rPr>
            </w:pPr>
            <w:r w:rsidRPr="00560C93">
              <w:rPr>
                <w:szCs w:val="28"/>
              </w:rPr>
              <w:t>Лекції</w:t>
            </w:r>
          </w:p>
        </w:tc>
        <w:tc>
          <w:tcPr>
            <w:tcW w:w="1321" w:type="dxa"/>
            <w:shd w:val="clear" w:color="auto" w:fill="auto"/>
          </w:tcPr>
          <w:p w14:paraId="5DEB773E" w14:textId="77777777" w:rsidR="00F91BA1" w:rsidRPr="00560C93" w:rsidRDefault="00F91BA1" w:rsidP="00066FEE">
            <w:pPr>
              <w:jc w:val="center"/>
              <w:rPr>
                <w:szCs w:val="28"/>
              </w:rPr>
            </w:pPr>
            <w:r w:rsidRPr="00560C93">
              <w:rPr>
                <w:szCs w:val="28"/>
              </w:rPr>
              <w:t xml:space="preserve">Практичні </w:t>
            </w:r>
          </w:p>
        </w:tc>
        <w:tc>
          <w:tcPr>
            <w:tcW w:w="746" w:type="dxa"/>
            <w:shd w:val="clear" w:color="auto" w:fill="auto"/>
          </w:tcPr>
          <w:p w14:paraId="2D4A6030" w14:textId="77777777" w:rsidR="00F91BA1" w:rsidRPr="00560C93" w:rsidRDefault="00F91BA1" w:rsidP="00066FEE">
            <w:pPr>
              <w:jc w:val="center"/>
              <w:rPr>
                <w:szCs w:val="28"/>
              </w:rPr>
            </w:pPr>
            <w:r w:rsidRPr="00560C93">
              <w:rPr>
                <w:szCs w:val="28"/>
              </w:rPr>
              <w:t>СРС</w:t>
            </w:r>
          </w:p>
        </w:tc>
        <w:tc>
          <w:tcPr>
            <w:tcW w:w="1012" w:type="dxa"/>
            <w:tcBorders>
              <w:right w:val="single" w:sz="4" w:space="0" w:color="auto"/>
            </w:tcBorders>
            <w:shd w:val="clear" w:color="auto" w:fill="auto"/>
          </w:tcPr>
          <w:p w14:paraId="1958E309" w14:textId="77777777" w:rsidR="00F91BA1" w:rsidRPr="00560C93" w:rsidRDefault="00F91BA1" w:rsidP="00066FEE">
            <w:pPr>
              <w:jc w:val="center"/>
              <w:rPr>
                <w:szCs w:val="28"/>
              </w:rPr>
            </w:pPr>
            <w:r w:rsidRPr="00560C93">
              <w:rPr>
                <w:szCs w:val="28"/>
              </w:rPr>
              <w:t>МКР</w:t>
            </w:r>
          </w:p>
        </w:tc>
        <w:tc>
          <w:tcPr>
            <w:tcW w:w="1031" w:type="dxa"/>
            <w:tcBorders>
              <w:left w:val="single" w:sz="4" w:space="0" w:color="auto"/>
            </w:tcBorders>
            <w:shd w:val="clear" w:color="auto" w:fill="auto"/>
          </w:tcPr>
          <w:p w14:paraId="020AA2B2" w14:textId="77777777" w:rsidR="00F91BA1" w:rsidRPr="00560C93" w:rsidRDefault="00F91BA1" w:rsidP="00066FEE">
            <w:pPr>
              <w:jc w:val="center"/>
              <w:rPr>
                <w:szCs w:val="28"/>
              </w:rPr>
            </w:pPr>
            <w:r w:rsidRPr="00560C93">
              <w:rPr>
                <w:szCs w:val="28"/>
              </w:rPr>
              <w:t>Кейси</w:t>
            </w:r>
          </w:p>
        </w:tc>
        <w:tc>
          <w:tcPr>
            <w:tcW w:w="1253" w:type="dxa"/>
            <w:shd w:val="clear" w:color="auto" w:fill="auto"/>
          </w:tcPr>
          <w:p w14:paraId="6D1032A5" w14:textId="77777777" w:rsidR="00F91BA1" w:rsidRPr="00560C93" w:rsidRDefault="00F91BA1" w:rsidP="00066FEE">
            <w:pPr>
              <w:jc w:val="center"/>
              <w:rPr>
                <w:szCs w:val="28"/>
              </w:rPr>
            </w:pPr>
            <w:r w:rsidRPr="00560C93">
              <w:rPr>
                <w:szCs w:val="28"/>
              </w:rPr>
              <w:t>Семестр.</w:t>
            </w:r>
          </w:p>
          <w:p w14:paraId="2173D5B0" w14:textId="77777777" w:rsidR="00F91BA1" w:rsidRPr="00560C93" w:rsidRDefault="00F91BA1" w:rsidP="00066FEE">
            <w:pPr>
              <w:jc w:val="center"/>
              <w:rPr>
                <w:szCs w:val="28"/>
              </w:rPr>
            </w:pPr>
            <w:r w:rsidRPr="00560C93">
              <w:rPr>
                <w:szCs w:val="28"/>
              </w:rPr>
              <w:t>атестація</w:t>
            </w:r>
          </w:p>
        </w:tc>
      </w:tr>
      <w:tr w:rsidR="00F91BA1" w:rsidRPr="00560C93" w14:paraId="0688F755" w14:textId="77777777" w:rsidTr="00066FEE">
        <w:trPr>
          <w:trHeight w:val="1234"/>
        </w:trPr>
        <w:tc>
          <w:tcPr>
            <w:tcW w:w="1242" w:type="dxa"/>
            <w:tcBorders>
              <w:bottom w:val="single" w:sz="4" w:space="0" w:color="auto"/>
            </w:tcBorders>
            <w:shd w:val="clear" w:color="auto" w:fill="auto"/>
          </w:tcPr>
          <w:p w14:paraId="7A3C8231" w14:textId="77777777" w:rsidR="00F91BA1" w:rsidRPr="00560C93" w:rsidRDefault="00F91BA1" w:rsidP="00066FEE">
            <w:pPr>
              <w:jc w:val="center"/>
              <w:rPr>
                <w:szCs w:val="28"/>
              </w:rPr>
            </w:pPr>
            <w:r w:rsidRPr="00560C93">
              <w:rPr>
                <w:szCs w:val="28"/>
              </w:rPr>
              <w:t>7</w:t>
            </w:r>
          </w:p>
          <w:p w14:paraId="08E4917E" w14:textId="77777777" w:rsidR="00F91BA1" w:rsidRDefault="00F91BA1" w:rsidP="00066FEE">
            <w:pPr>
              <w:jc w:val="center"/>
              <w:rPr>
                <w:szCs w:val="28"/>
              </w:rPr>
            </w:pPr>
            <w:r w:rsidRPr="00560C93">
              <w:rPr>
                <w:szCs w:val="28"/>
              </w:rPr>
              <w:t>Денна форма</w:t>
            </w:r>
          </w:p>
          <w:p w14:paraId="7E5B8782" w14:textId="1EB89DE2" w:rsidR="00066FEE" w:rsidRPr="00560C93" w:rsidRDefault="00066FEE" w:rsidP="00066FEE">
            <w:pPr>
              <w:jc w:val="center"/>
              <w:rPr>
                <w:szCs w:val="28"/>
              </w:rPr>
            </w:pPr>
          </w:p>
        </w:tc>
        <w:tc>
          <w:tcPr>
            <w:tcW w:w="1276" w:type="dxa"/>
            <w:tcBorders>
              <w:bottom w:val="single" w:sz="4" w:space="0" w:color="auto"/>
            </w:tcBorders>
            <w:shd w:val="clear" w:color="auto" w:fill="auto"/>
          </w:tcPr>
          <w:p w14:paraId="186A9438" w14:textId="77777777" w:rsidR="00F91BA1" w:rsidRPr="00560C93" w:rsidRDefault="00F91BA1" w:rsidP="00066FEE">
            <w:pPr>
              <w:ind w:firstLine="21"/>
              <w:jc w:val="center"/>
              <w:rPr>
                <w:szCs w:val="28"/>
              </w:rPr>
            </w:pPr>
            <w:r w:rsidRPr="00560C93">
              <w:rPr>
                <w:szCs w:val="28"/>
              </w:rPr>
              <w:t>4</w:t>
            </w:r>
          </w:p>
        </w:tc>
        <w:tc>
          <w:tcPr>
            <w:tcW w:w="1441" w:type="dxa"/>
            <w:tcBorders>
              <w:bottom w:val="single" w:sz="4" w:space="0" w:color="auto"/>
            </w:tcBorders>
            <w:shd w:val="clear" w:color="auto" w:fill="auto"/>
          </w:tcPr>
          <w:p w14:paraId="4BC4E3E9" w14:textId="77777777" w:rsidR="00F91BA1" w:rsidRPr="00560C93" w:rsidRDefault="00F91BA1" w:rsidP="00066FEE">
            <w:pPr>
              <w:ind w:firstLine="21"/>
              <w:jc w:val="center"/>
              <w:rPr>
                <w:szCs w:val="28"/>
              </w:rPr>
            </w:pPr>
            <w:r w:rsidRPr="00560C93">
              <w:rPr>
                <w:szCs w:val="28"/>
              </w:rPr>
              <w:t>120</w:t>
            </w:r>
          </w:p>
        </w:tc>
        <w:tc>
          <w:tcPr>
            <w:tcW w:w="1111" w:type="dxa"/>
            <w:tcBorders>
              <w:bottom w:val="single" w:sz="4" w:space="0" w:color="auto"/>
            </w:tcBorders>
            <w:shd w:val="clear" w:color="auto" w:fill="auto"/>
          </w:tcPr>
          <w:p w14:paraId="5B684AFE" w14:textId="77777777" w:rsidR="00F91BA1" w:rsidRPr="00560C93" w:rsidRDefault="00F91BA1" w:rsidP="00066FEE">
            <w:pPr>
              <w:jc w:val="center"/>
              <w:rPr>
                <w:szCs w:val="28"/>
              </w:rPr>
            </w:pPr>
            <w:r w:rsidRPr="00560C93">
              <w:rPr>
                <w:szCs w:val="28"/>
              </w:rPr>
              <w:t>24</w:t>
            </w:r>
          </w:p>
        </w:tc>
        <w:tc>
          <w:tcPr>
            <w:tcW w:w="1321" w:type="dxa"/>
            <w:tcBorders>
              <w:bottom w:val="single" w:sz="4" w:space="0" w:color="auto"/>
            </w:tcBorders>
            <w:shd w:val="clear" w:color="auto" w:fill="auto"/>
          </w:tcPr>
          <w:p w14:paraId="4B11DAF3" w14:textId="77777777" w:rsidR="00F91BA1" w:rsidRPr="00560C93" w:rsidRDefault="00F91BA1" w:rsidP="00066FEE">
            <w:pPr>
              <w:jc w:val="center"/>
              <w:rPr>
                <w:szCs w:val="28"/>
              </w:rPr>
            </w:pPr>
            <w:r w:rsidRPr="00560C93">
              <w:rPr>
                <w:szCs w:val="28"/>
              </w:rPr>
              <w:t>24</w:t>
            </w:r>
          </w:p>
        </w:tc>
        <w:tc>
          <w:tcPr>
            <w:tcW w:w="746" w:type="dxa"/>
            <w:tcBorders>
              <w:bottom w:val="single" w:sz="4" w:space="0" w:color="auto"/>
            </w:tcBorders>
            <w:shd w:val="clear" w:color="auto" w:fill="auto"/>
          </w:tcPr>
          <w:p w14:paraId="07096C9B" w14:textId="77777777" w:rsidR="00F91BA1" w:rsidRPr="00560C93" w:rsidRDefault="00F91BA1" w:rsidP="00066FEE">
            <w:pPr>
              <w:jc w:val="center"/>
              <w:rPr>
                <w:szCs w:val="28"/>
              </w:rPr>
            </w:pPr>
            <w:r w:rsidRPr="00560C93">
              <w:rPr>
                <w:szCs w:val="28"/>
              </w:rPr>
              <w:t>72</w:t>
            </w:r>
          </w:p>
        </w:tc>
        <w:tc>
          <w:tcPr>
            <w:tcW w:w="1012" w:type="dxa"/>
            <w:tcBorders>
              <w:bottom w:val="single" w:sz="4" w:space="0" w:color="auto"/>
              <w:right w:val="single" w:sz="4" w:space="0" w:color="auto"/>
            </w:tcBorders>
            <w:shd w:val="clear" w:color="auto" w:fill="auto"/>
          </w:tcPr>
          <w:p w14:paraId="0F981EFF" w14:textId="77777777" w:rsidR="00F91BA1" w:rsidRPr="00560C93" w:rsidRDefault="00F91BA1" w:rsidP="00066FEE">
            <w:pPr>
              <w:jc w:val="center"/>
              <w:rPr>
                <w:szCs w:val="28"/>
              </w:rPr>
            </w:pPr>
            <w:r w:rsidRPr="00560C93">
              <w:rPr>
                <w:szCs w:val="28"/>
              </w:rPr>
              <w:t>+</w:t>
            </w:r>
          </w:p>
        </w:tc>
        <w:tc>
          <w:tcPr>
            <w:tcW w:w="1031" w:type="dxa"/>
            <w:tcBorders>
              <w:left w:val="single" w:sz="4" w:space="0" w:color="auto"/>
              <w:bottom w:val="single" w:sz="4" w:space="0" w:color="auto"/>
            </w:tcBorders>
            <w:shd w:val="clear" w:color="auto" w:fill="auto"/>
          </w:tcPr>
          <w:p w14:paraId="59E9E850" w14:textId="77777777" w:rsidR="00F91BA1" w:rsidRPr="00560C93" w:rsidRDefault="00F91BA1" w:rsidP="00066FEE">
            <w:pPr>
              <w:jc w:val="center"/>
              <w:rPr>
                <w:szCs w:val="28"/>
              </w:rPr>
            </w:pPr>
            <w:r w:rsidRPr="00560C93">
              <w:rPr>
                <w:szCs w:val="28"/>
              </w:rPr>
              <w:t>+</w:t>
            </w:r>
          </w:p>
        </w:tc>
        <w:tc>
          <w:tcPr>
            <w:tcW w:w="1253" w:type="dxa"/>
            <w:tcBorders>
              <w:bottom w:val="single" w:sz="4" w:space="0" w:color="auto"/>
            </w:tcBorders>
            <w:shd w:val="clear" w:color="auto" w:fill="auto"/>
          </w:tcPr>
          <w:p w14:paraId="7D82306E" w14:textId="77777777" w:rsidR="00F91BA1" w:rsidRPr="00560C93" w:rsidRDefault="00F91BA1" w:rsidP="00066FEE">
            <w:pPr>
              <w:jc w:val="center"/>
              <w:rPr>
                <w:szCs w:val="28"/>
              </w:rPr>
            </w:pPr>
            <w:r w:rsidRPr="00560C93">
              <w:rPr>
                <w:szCs w:val="28"/>
              </w:rPr>
              <w:t>залік</w:t>
            </w:r>
          </w:p>
        </w:tc>
      </w:tr>
      <w:tr w:rsidR="00066FEE" w:rsidRPr="00560C93" w14:paraId="5D0EBDD5" w14:textId="77777777" w:rsidTr="00066FEE">
        <w:trPr>
          <w:trHeight w:val="702"/>
        </w:trPr>
        <w:tc>
          <w:tcPr>
            <w:tcW w:w="1242" w:type="dxa"/>
            <w:tcBorders>
              <w:top w:val="single" w:sz="4" w:space="0" w:color="auto"/>
            </w:tcBorders>
            <w:shd w:val="clear" w:color="auto" w:fill="auto"/>
          </w:tcPr>
          <w:p w14:paraId="15557C17" w14:textId="6BD9AB65" w:rsidR="00066FEE" w:rsidRDefault="00066FEE" w:rsidP="00066FEE">
            <w:pPr>
              <w:jc w:val="center"/>
              <w:rPr>
                <w:szCs w:val="28"/>
              </w:rPr>
            </w:pPr>
            <w:r>
              <w:rPr>
                <w:szCs w:val="28"/>
              </w:rPr>
              <w:t>7</w:t>
            </w:r>
          </w:p>
          <w:p w14:paraId="18912F77" w14:textId="2AB7B522" w:rsidR="00066FEE" w:rsidRDefault="00066FEE" w:rsidP="00066FEE">
            <w:pPr>
              <w:jc w:val="center"/>
              <w:rPr>
                <w:szCs w:val="28"/>
              </w:rPr>
            </w:pPr>
            <w:r>
              <w:rPr>
                <w:szCs w:val="28"/>
              </w:rPr>
              <w:t>Заочна</w:t>
            </w:r>
          </w:p>
          <w:p w14:paraId="64ACB1FD" w14:textId="1ABFA6DF" w:rsidR="00066FEE" w:rsidRDefault="00066FEE" w:rsidP="00066FEE">
            <w:pPr>
              <w:jc w:val="center"/>
              <w:rPr>
                <w:szCs w:val="28"/>
              </w:rPr>
            </w:pPr>
            <w:r>
              <w:rPr>
                <w:szCs w:val="28"/>
              </w:rPr>
              <w:t>форма</w:t>
            </w:r>
          </w:p>
          <w:p w14:paraId="5401F3E6" w14:textId="77777777" w:rsidR="00066FEE" w:rsidRPr="00560C93" w:rsidRDefault="00066FEE" w:rsidP="00066FEE">
            <w:pPr>
              <w:jc w:val="center"/>
              <w:rPr>
                <w:szCs w:val="28"/>
              </w:rPr>
            </w:pPr>
          </w:p>
        </w:tc>
        <w:tc>
          <w:tcPr>
            <w:tcW w:w="1276" w:type="dxa"/>
            <w:tcBorders>
              <w:top w:val="single" w:sz="4" w:space="0" w:color="auto"/>
            </w:tcBorders>
            <w:shd w:val="clear" w:color="auto" w:fill="auto"/>
          </w:tcPr>
          <w:p w14:paraId="69F6AFFE" w14:textId="45716CA3" w:rsidR="00066FEE" w:rsidRPr="00560C93" w:rsidRDefault="00066FEE" w:rsidP="00066FEE">
            <w:pPr>
              <w:ind w:firstLine="21"/>
              <w:jc w:val="center"/>
              <w:rPr>
                <w:szCs w:val="28"/>
              </w:rPr>
            </w:pPr>
            <w:r>
              <w:rPr>
                <w:szCs w:val="28"/>
              </w:rPr>
              <w:t>4</w:t>
            </w:r>
          </w:p>
        </w:tc>
        <w:tc>
          <w:tcPr>
            <w:tcW w:w="1441" w:type="dxa"/>
            <w:tcBorders>
              <w:top w:val="single" w:sz="4" w:space="0" w:color="auto"/>
            </w:tcBorders>
            <w:shd w:val="clear" w:color="auto" w:fill="auto"/>
          </w:tcPr>
          <w:p w14:paraId="37CAA3A0" w14:textId="1BC5A273" w:rsidR="00066FEE" w:rsidRPr="00560C93" w:rsidRDefault="00066FEE" w:rsidP="00066FEE">
            <w:pPr>
              <w:ind w:firstLine="21"/>
              <w:jc w:val="center"/>
              <w:rPr>
                <w:szCs w:val="28"/>
              </w:rPr>
            </w:pPr>
            <w:r>
              <w:rPr>
                <w:szCs w:val="28"/>
              </w:rPr>
              <w:t>120</w:t>
            </w:r>
          </w:p>
        </w:tc>
        <w:tc>
          <w:tcPr>
            <w:tcW w:w="1111" w:type="dxa"/>
            <w:tcBorders>
              <w:top w:val="single" w:sz="4" w:space="0" w:color="auto"/>
            </w:tcBorders>
            <w:shd w:val="clear" w:color="auto" w:fill="auto"/>
          </w:tcPr>
          <w:p w14:paraId="73F410BB" w14:textId="07F5DA7E" w:rsidR="00066FEE" w:rsidRPr="00560C93" w:rsidRDefault="00066FEE" w:rsidP="00066FEE">
            <w:pPr>
              <w:jc w:val="center"/>
              <w:rPr>
                <w:szCs w:val="28"/>
              </w:rPr>
            </w:pPr>
            <w:r>
              <w:rPr>
                <w:szCs w:val="28"/>
              </w:rPr>
              <w:t>6</w:t>
            </w:r>
          </w:p>
        </w:tc>
        <w:tc>
          <w:tcPr>
            <w:tcW w:w="1321" w:type="dxa"/>
            <w:tcBorders>
              <w:top w:val="single" w:sz="4" w:space="0" w:color="auto"/>
            </w:tcBorders>
            <w:shd w:val="clear" w:color="auto" w:fill="auto"/>
          </w:tcPr>
          <w:p w14:paraId="7532CD71" w14:textId="7DCBB689" w:rsidR="00066FEE" w:rsidRPr="00560C93" w:rsidRDefault="00066FEE" w:rsidP="00066FEE">
            <w:pPr>
              <w:jc w:val="center"/>
              <w:rPr>
                <w:szCs w:val="28"/>
              </w:rPr>
            </w:pPr>
            <w:r>
              <w:rPr>
                <w:szCs w:val="28"/>
              </w:rPr>
              <w:t>2</w:t>
            </w:r>
          </w:p>
        </w:tc>
        <w:tc>
          <w:tcPr>
            <w:tcW w:w="746" w:type="dxa"/>
            <w:tcBorders>
              <w:top w:val="single" w:sz="4" w:space="0" w:color="auto"/>
            </w:tcBorders>
            <w:shd w:val="clear" w:color="auto" w:fill="auto"/>
          </w:tcPr>
          <w:p w14:paraId="39005D77" w14:textId="591B2281" w:rsidR="00066FEE" w:rsidRPr="00560C93" w:rsidRDefault="00066FEE" w:rsidP="00066FEE">
            <w:pPr>
              <w:jc w:val="center"/>
              <w:rPr>
                <w:szCs w:val="28"/>
              </w:rPr>
            </w:pPr>
            <w:r>
              <w:rPr>
                <w:szCs w:val="28"/>
              </w:rPr>
              <w:t>112</w:t>
            </w:r>
          </w:p>
        </w:tc>
        <w:tc>
          <w:tcPr>
            <w:tcW w:w="1012" w:type="dxa"/>
            <w:tcBorders>
              <w:top w:val="single" w:sz="4" w:space="0" w:color="auto"/>
              <w:right w:val="single" w:sz="4" w:space="0" w:color="auto"/>
            </w:tcBorders>
            <w:shd w:val="clear" w:color="auto" w:fill="auto"/>
          </w:tcPr>
          <w:p w14:paraId="5E0E69FB" w14:textId="5FB4D90F" w:rsidR="00066FEE" w:rsidRPr="00560C93" w:rsidRDefault="00632E80" w:rsidP="00066FEE">
            <w:pPr>
              <w:jc w:val="center"/>
              <w:rPr>
                <w:szCs w:val="28"/>
              </w:rPr>
            </w:pPr>
            <w:r>
              <w:rPr>
                <w:szCs w:val="28"/>
              </w:rPr>
              <w:t>ДКР</w:t>
            </w:r>
          </w:p>
        </w:tc>
        <w:tc>
          <w:tcPr>
            <w:tcW w:w="1031" w:type="dxa"/>
            <w:tcBorders>
              <w:top w:val="single" w:sz="4" w:space="0" w:color="auto"/>
              <w:left w:val="single" w:sz="4" w:space="0" w:color="auto"/>
            </w:tcBorders>
            <w:shd w:val="clear" w:color="auto" w:fill="auto"/>
          </w:tcPr>
          <w:p w14:paraId="6A04B486" w14:textId="37F80F1C" w:rsidR="00066FEE" w:rsidRPr="00560C93" w:rsidRDefault="00632E80" w:rsidP="00066FEE">
            <w:pPr>
              <w:jc w:val="center"/>
              <w:rPr>
                <w:szCs w:val="28"/>
              </w:rPr>
            </w:pPr>
            <w:r>
              <w:rPr>
                <w:szCs w:val="28"/>
              </w:rPr>
              <w:t>-</w:t>
            </w:r>
          </w:p>
        </w:tc>
        <w:tc>
          <w:tcPr>
            <w:tcW w:w="1253" w:type="dxa"/>
            <w:tcBorders>
              <w:top w:val="single" w:sz="4" w:space="0" w:color="auto"/>
            </w:tcBorders>
            <w:shd w:val="clear" w:color="auto" w:fill="auto"/>
          </w:tcPr>
          <w:p w14:paraId="518E5990" w14:textId="190E7353" w:rsidR="00066FEE" w:rsidRPr="00560C93" w:rsidRDefault="00066FEE" w:rsidP="00066FEE">
            <w:pPr>
              <w:jc w:val="center"/>
              <w:rPr>
                <w:szCs w:val="28"/>
              </w:rPr>
            </w:pPr>
            <w:r w:rsidRPr="00560C93">
              <w:rPr>
                <w:szCs w:val="28"/>
              </w:rPr>
              <w:t>залік</w:t>
            </w:r>
          </w:p>
        </w:tc>
      </w:tr>
    </w:tbl>
    <w:p w14:paraId="4F8525A9" w14:textId="77777777" w:rsidR="00F91BA1" w:rsidRPr="00560C93" w:rsidRDefault="00F91BA1" w:rsidP="00F91BA1">
      <w:pPr>
        <w:jc w:val="both"/>
        <w:rPr>
          <w:szCs w:val="28"/>
        </w:rPr>
      </w:pPr>
    </w:p>
    <w:p w14:paraId="42029D8F" w14:textId="77777777" w:rsidR="00F91BA1" w:rsidRPr="00560C93" w:rsidRDefault="00F91BA1" w:rsidP="00F91BA1">
      <w:pPr>
        <w:jc w:val="both"/>
        <w:rPr>
          <w:szCs w:val="28"/>
        </w:rPr>
      </w:pPr>
    </w:p>
    <w:p w14:paraId="796356A1" w14:textId="77777777" w:rsidR="00F91BA1" w:rsidRPr="00560C93" w:rsidRDefault="00F91BA1" w:rsidP="00F91BA1">
      <w:pPr>
        <w:jc w:val="both"/>
        <w:rPr>
          <w:szCs w:val="28"/>
        </w:rPr>
      </w:pPr>
    </w:p>
    <w:p w14:paraId="72FF5CF7" w14:textId="77777777" w:rsidR="00F91BA1" w:rsidRPr="00560C93" w:rsidRDefault="00F91BA1" w:rsidP="00F91BA1">
      <w:pPr>
        <w:jc w:val="both"/>
        <w:rPr>
          <w:szCs w:val="28"/>
        </w:rPr>
      </w:pPr>
    </w:p>
    <w:p w14:paraId="499E60F2" w14:textId="77777777" w:rsidR="00F91BA1" w:rsidRPr="00560C93" w:rsidRDefault="00F91BA1" w:rsidP="00F91BA1">
      <w:pPr>
        <w:pStyle w:val="11"/>
        <w:ind w:left="0" w:firstLine="720"/>
        <w:jc w:val="center"/>
        <w:rPr>
          <w:b/>
          <w:lang w:val="uk-UA"/>
        </w:rPr>
      </w:pPr>
      <w:r w:rsidRPr="00560C93">
        <w:rPr>
          <w:b/>
          <w:lang w:val="uk-UA"/>
        </w:rPr>
        <w:t xml:space="preserve">ІV. РОЗПОДІЛ  НАВЧАЛЬНОГО ЧАСУ ДЛЯ СТУДЕНТІВ ДЕННОЇ ФОРМИ НАВЧАННЯ ЗА ТЕМАМИ </w:t>
      </w:r>
    </w:p>
    <w:tbl>
      <w:tblPr>
        <w:tblW w:w="0" w:type="auto"/>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0"/>
        <w:gridCol w:w="309"/>
        <w:gridCol w:w="4252"/>
        <w:gridCol w:w="922"/>
        <w:gridCol w:w="1882"/>
        <w:gridCol w:w="746"/>
        <w:gridCol w:w="498"/>
        <w:gridCol w:w="498"/>
      </w:tblGrid>
      <w:tr w:rsidR="00F91BA1" w:rsidRPr="00560C93" w14:paraId="2CBAE839" w14:textId="77777777" w:rsidTr="00293017">
        <w:trPr>
          <w:cantSplit/>
        </w:trPr>
        <w:tc>
          <w:tcPr>
            <w:tcW w:w="0" w:type="auto"/>
            <w:gridSpan w:val="2"/>
            <w:vMerge w:val="restart"/>
          </w:tcPr>
          <w:p w14:paraId="5BFA0F6F" w14:textId="77777777" w:rsidR="00F91BA1" w:rsidRPr="00560C93" w:rsidRDefault="00F91BA1" w:rsidP="00365700">
            <w:pPr>
              <w:tabs>
                <w:tab w:val="left" w:pos="540"/>
              </w:tabs>
              <w:rPr>
                <w:szCs w:val="28"/>
              </w:rPr>
            </w:pPr>
            <w:r w:rsidRPr="00560C93">
              <w:rPr>
                <w:szCs w:val="28"/>
              </w:rPr>
              <w:t>№ п/п</w:t>
            </w:r>
          </w:p>
        </w:tc>
        <w:tc>
          <w:tcPr>
            <w:tcW w:w="0" w:type="auto"/>
            <w:vMerge w:val="restart"/>
          </w:tcPr>
          <w:p w14:paraId="232F0844" w14:textId="77777777" w:rsidR="00F91BA1" w:rsidRPr="00560C93" w:rsidRDefault="00F91BA1" w:rsidP="00365700">
            <w:pPr>
              <w:tabs>
                <w:tab w:val="left" w:pos="540"/>
              </w:tabs>
              <w:rPr>
                <w:szCs w:val="28"/>
              </w:rPr>
            </w:pPr>
            <w:r w:rsidRPr="00560C93">
              <w:rPr>
                <w:szCs w:val="28"/>
              </w:rPr>
              <w:t>Назва теми</w:t>
            </w:r>
          </w:p>
        </w:tc>
        <w:tc>
          <w:tcPr>
            <w:tcW w:w="0" w:type="auto"/>
            <w:gridSpan w:val="5"/>
          </w:tcPr>
          <w:p w14:paraId="5E5CE49B" w14:textId="77777777" w:rsidR="00F91BA1" w:rsidRPr="00560C93" w:rsidRDefault="00F91BA1" w:rsidP="00365700">
            <w:pPr>
              <w:tabs>
                <w:tab w:val="left" w:pos="540"/>
              </w:tabs>
              <w:rPr>
                <w:b/>
                <w:szCs w:val="28"/>
              </w:rPr>
            </w:pPr>
            <w:r w:rsidRPr="00560C93">
              <w:rPr>
                <w:szCs w:val="28"/>
              </w:rPr>
              <w:t>Кількість годин</w:t>
            </w:r>
          </w:p>
        </w:tc>
      </w:tr>
      <w:tr w:rsidR="00F91BA1" w:rsidRPr="00560C93" w14:paraId="26F89F73" w14:textId="77777777" w:rsidTr="00293017">
        <w:trPr>
          <w:cantSplit/>
        </w:trPr>
        <w:tc>
          <w:tcPr>
            <w:tcW w:w="0" w:type="auto"/>
            <w:gridSpan w:val="2"/>
            <w:vMerge/>
          </w:tcPr>
          <w:p w14:paraId="196BAB5A" w14:textId="77777777" w:rsidR="00F91BA1" w:rsidRPr="00560C93" w:rsidRDefault="00F91BA1" w:rsidP="00365700">
            <w:pPr>
              <w:tabs>
                <w:tab w:val="left" w:pos="540"/>
              </w:tabs>
              <w:rPr>
                <w:szCs w:val="28"/>
              </w:rPr>
            </w:pPr>
          </w:p>
        </w:tc>
        <w:tc>
          <w:tcPr>
            <w:tcW w:w="0" w:type="auto"/>
            <w:vMerge/>
          </w:tcPr>
          <w:p w14:paraId="52994A9A" w14:textId="77777777" w:rsidR="00F91BA1" w:rsidRPr="00560C93" w:rsidRDefault="00F91BA1" w:rsidP="00365700">
            <w:pPr>
              <w:tabs>
                <w:tab w:val="left" w:pos="540"/>
              </w:tabs>
              <w:rPr>
                <w:b/>
                <w:bCs/>
                <w:szCs w:val="28"/>
              </w:rPr>
            </w:pPr>
          </w:p>
        </w:tc>
        <w:tc>
          <w:tcPr>
            <w:tcW w:w="0" w:type="auto"/>
          </w:tcPr>
          <w:p w14:paraId="5DCFC48B" w14:textId="77777777" w:rsidR="00F91BA1" w:rsidRPr="00560C93" w:rsidRDefault="00F91BA1" w:rsidP="00365700">
            <w:pPr>
              <w:tabs>
                <w:tab w:val="left" w:pos="540"/>
              </w:tabs>
              <w:rPr>
                <w:b/>
                <w:bCs/>
                <w:szCs w:val="28"/>
              </w:rPr>
            </w:pPr>
            <w:r w:rsidRPr="00560C93">
              <w:rPr>
                <w:szCs w:val="28"/>
              </w:rPr>
              <w:t>лекції</w:t>
            </w:r>
          </w:p>
        </w:tc>
        <w:tc>
          <w:tcPr>
            <w:tcW w:w="0" w:type="auto"/>
          </w:tcPr>
          <w:p w14:paraId="06B3F718" w14:textId="77777777" w:rsidR="00F91BA1" w:rsidRPr="00560C93" w:rsidRDefault="00F91BA1" w:rsidP="00365700">
            <w:pPr>
              <w:tabs>
                <w:tab w:val="left" w:pos="540"/>
              </w:tabs>
              <w:rPr>
                <w:b/>
                <w:bCs/>
                <w:szCs w:val="28"/>
              </w:rPr>
            </w:pPr>
            <w:r w:rsidRPr="00560C93">
              <w:rPr>
                <w:szCs w:val="28"/>
              </w:rPr>
              <w:t xml:space="preserve">Практичні (семінарські) </w:t>
            </w:r>
          </w:p>
        </w:tc>
        <w:tc>
          <w:tcPr>
            <w:tcW w:w="0" w:type="auto"/>
          </w:tcPr>
          <w:p w14:paraId="411B0B17" w14:textId="77777777" w:rsidR="00F91BA1" w:rsidRPr="00560C93" w:rsidRDefault="00F91BA1" w:rsidP="00365700">
            <w:pPr>
              <w:tabs>
                <w:tab w:val="left" w:pos="540"/>
              </w:tabs>
              <w:rPr>
                <w:b/>
                <w:bCs/>
                <w:szCs w:val="28"/>
              </w:rPr>
            </w:pPr>
            <w:r w:rsidRPr="00560C93">
              <w:rPr>
                <w:szCs w:val="28"/>
              </w:rPr>
              <w:t>СРС</w:t>
            </w:r>
          </w:p>
        </w:tc>
        <w:tc>
          <w:tcPr>
            <w:tcW w:w="0" w:type="auto"/>
            <w:gridSpan w:val="2"/>
          </w:tcPr>
          <w:p w14:paraId="4585541C" w14:textId="77777777" w:rsidR="00F91BA1" w:rsidRPr="00560C93" w:rsidRDefault="00F91BA1" w:rsidP="00365700">
            <w:pPr>
              <w:tabs>
                <w:tab w:val="left" w:pos="540"/>
              </w:tabs>
              <w:rPr>
                <w:b/>
                <w:bCs/>
                <w:szCs w:val="28"/>
              </w:rPr>
            </w:pPr>
            <w:r w:rsidRPr="00560C93">
              <w:rPr>
                <w:szCs w:val="28"/>
              </w:rPr>
              <w:t xml:space="preserve">всього </w:t>
            </w:r>
          </w:p>
        </w:tc>
      </w:tr>
      <w:tr w:rsidR="00F91BA1" w:rsidRPr="00560C93" w14:paraId="23E210D0" w14:textId="77777777" w:rsidTr="00293017">
        <w:trPr>
          <w:trHeight w:val="519"/>
        </w:trPr>
        <w:tc>
          <w:tcPr>
            <w:tcW w:w="0" w:type="auto"/>
            <w:gridSpan w:val="2"/>
          </w:tcPr>
          <w:p w14:paraId="2B09BA1F" w14:textId="77777777" w:rsidR="00F91BA1" w:rsidRPr="00560C93" w:rsidRDefault="00F91BA1" w:rsidP="00365700">
            <w:pPr>
              <w:tabs>
                <w:tab w:val="left" w:pos="540"/>
              </w:tabs>
              <w:rPr>
                <w:szCs w:val="28"/>
              </w:rPr>
            </w:pPr>
            <w:r w:rsidRPr="00560C93">
              <w:rPr>
                <w:szCs w:val="28"/>
              </w:rPr>
              <w:t>1</w:t>
            </w:r>
          </w:p>
        </w:tc>
        <w:tc>
          <w:tcPr>
            <w:tcW w:w="0" w:type="auto"/>
          </w:tcPr>
          <w:p w14:paraId="2F360BB5" w14:textId="77777777" w:rsidR="00F91BA1" w:rsidRPr="00560C93" w:rsidRDefault="00F91BA1" w:rsidP="00365700">
            <w:pPr>
              <w:rPr>
                <w:szCs w:val="28"/>
              </w:rPr>
            </w:pPr>
            <w:r w:rsidRPr="00560C93">
              <w:rPr>
                <w:szCs w:val="28"/>
              </w:rPr>
              <w:t>Тема 1. Забезпечення договірної роботи суб’єктів господарювання</w:t>
            </w:r>
          </w:p>
        </w:tc>
        <w:tc>
          <w:tcPr>
            <w:tcW w:w="0" w:type="auto"/>
          </w:tcPr>
          <w:p w14:paraId="476BED6E" w14:textId="77777777" w:rsidR="00F91BA1" w:rsidRPr="00560C93" w:rsidRDefault="00F91BA1" w:rsidP="00365700">
            <w:pPr>
              <w:tabs>
                <w:tab w:val="left" w:pos="540"/>
              </w:tabs>
              <w:rPr>
                <w:szCs w:val="28"/>
              </w:rPr>
            </w:pPr>
            <w:r w:rsidRPr="00560C93">
              <w:rPr>
                <w:szCs w:val="28"/>
              </w:rPr>
              <w:t>2</w:t>
            </w:r>
          </w:p>
        </w:tc>
        <w:tc>
          <w:tcPr>
            <w:tcW w:w="0" w:type="auto"/>
          </w:tcPr>
          <w:p w14:paraId="1280642A" w14:textId="77777777" w:rsidR="00F91BA1" w:rsidRPr="00560C93" w:rsidRDefault="00F91BA1" w:rsidP="00365700">
            <w:pPr>
              <w:tabs>
                <w:tab w:val="left" w:pos="540"/>
              </w:tabs>
              <w:rPr>
                <w:bCs/>
                <w:szCs w:val="28"/>
              </w:rPr>
            </w:pPr>
            <w:r w:rsidRPr="00560C93">
              <w:rPr>
                <w:bCs/>
                <w:szCs w:val="28"/>
              </w:rPr>
              <w:t>2</w:t>
            </w:r>
          </w:p>
        </w:tc>
        <w:tc>
          <w:tcPr>
            <w:tcW w:w="0" w:type="auto"/>
          </w:tcPr>
          <w:p w14:paraId="628F5282" w14:textId="77777777" w:rsidR="00F91BA1" w:rsidRPr="00560C93" w:rsidRDefault="00F91BA1" w:rsidP="00365700">
            <w:pPr>
              <w:tabs>
                <w:tab w:val="left" w:pos="540"/>
              </w:tabs>
              <w:rPr>
                <w:bCs/>
                <w:szCs w:val="28"/>
              </w:rPr>
            </w:pPr>
            <w:r w:rsidRPr="00560C93">
              <w:rPr>
                <w:bCs/>
                <w:szCs w:val="28"/>
              </w:rPr>
              <w:t>4</w:t>
            </w:r>
          </w:p>
        </w:tc>
        <w:tc>
          <w:tcPr>
            <w:tcW w:w="0" w:type="auto"/>
            <w:gridSpan w:val="2"/>
          </w:tcPr>
          <w:p w14:paraId="2F5D285C" w14:textId="77777777" w:rsidR="00F91BA1" w:rsidRPr="00560C93" w:rsidRDefault="00F91BA1" w:rsidP="00365700">
            <w:pPr>
              <w:tabs>
                <w:tab w:val="left" w:pos="540"/>
              </w:tabs>
              <w:rPr>
                <w:bCs/>
                <w:szCs w:val="28"/>
              </w:rPr>
            </w:pPr>
            <w:r w:rsidRPr="00560C93">
              <w:rPr>
                <w:bCs/>
                <w:szCs w:val="28"/>
              </w:rPr>
              <w:t>8</w:t>
            </w:r>
          </w:p>
        </w:tc>
      </w:tr>
      <w:tr w:rsidR="00F91BA1" w:rsidRPr="00560C93" w14:paraId="5ACB2161" w14:textId="77777777" w:rsidTr="00293017">
        <w:tc>
          <w:tcPr>
            <w:tcW w:w="0" w:type="auto"/>
            <w:gridSpan w:val="2"/>
          </w:tcPr>
          <w:p w14:paraId="32ABC8AA" w14:textId="77777777" w:rsidR="00F91BA1" w:rsidRPr="00560C93" w:rsidRDefault="00F91BA1" w:rsidP="00365700">
            <w:pPr>
              <w:tabs>
                <w:tab w:val="left" w:pos="540"/>
              </w:tabs>
              <w:rPr>
                <w:szCs w:val="28"/>
              </w:rPr>
            </w:pPr>
            <w:r w:rsidRPr="00560C93">
              <w:rPr>
                <w:szCs w:val="28"/>
              </w:rPr>
              <w:lastRenderedPageBreak/>
              <w:t>2</w:t>
            </w:r>
          </w:p>
        </w:tc>
        <w:tc>
          <w:tcPr>
            <w:tcW w:w="0" w:type="auto"/>
          </w:tcPr>
          <w:p w14:paraId="033DF814" w14:textId="77777777" w:rsidR="00F91BA1" w:rsidRPr="00560C93" w:rsidRDefault="00F91BA1" w:rsidP="00365700">
            <w:pPr>
              <w:rPr>
                <w:szCs w:val="28"/>
              </w:rPr>
            </w:pPr>
            <w:r w:rsidRPr="00560C93">
              <w:rPr>
                <w:szCs w:val="28"/>
              </w:rPr>
              <w:t>Тема 2. Способи укладання, виконання, зміни та розірвання господарських договорів. Правові наслідки зміни та розірвання господарських договорів. Правові підстави та наслідки визнання господарських договорів недійсними</w:t>
            </w:r>
          </w:p>
          <w:p w14:paraId="7B62D454" w14:textId="77777777" w:rsidR="00F91BA1" w:rsidRPr="00560C93" w:rsidRDefault="00F91BA1" w:rsidP="00365700">
            <w:pPr>
              <w:rPr>
                <w:szCs w:val="28"/>
              </w:rPr>
            </w:pPr>
          </w:p>
        </w:tc>
        <w:tc>
          <w:tcPr>
            <w:tcW w:w="0" w:type="auto"/>
          </w:tcPr>
          <w:p w14:paraId="19789C26" w14:textId="77777777" w:rsidR="00F91BA1" w:rsidRPr="00560C93" w:rsidRDefault="00F91BA1" w:rsidP="00365700">
            <w:pPr>
              <w:tabs>
                <w:tab w:val="left" w:pos="540"/>
              </w:tabs>
              <w:rPr>
                <w:szCs w:val="28"/>
              </w:rPr>
            </w:pPr>
            <w:r w:rsidRPr="00560C93">
              <w:rPr>
                <w:szCs w:val="28"/>
              </w:rPr>
              <w:t>2</w:t>
            </w:r>
          </w:p>
        </w:tc>
        <w:tc>
          <w:tcPr>
            <w:tcW w:w="0" w:type="auto"/>
          </w:tcPr>
          <w:p w14:paraId="430B0B23" w14:textId="77777777" w:rsidR="00F91BA1" w:rsidRPr="00560C93" w:rsidRDefault="00F91BA1" w:rsidP="00365700">
            <w:pPr>
              <w:tabs>
                <w:tab w:val="left" w:pos="540"/>
              </w:tabs>
              <w:rPr>
                <w:bCs/>
                <w:szCs w:val="28"/>
              </w:rPr>
            </w:pPr>
            <w:r w:rsidRPr="00560C93">
              <w:rPr>
                <w:bCs/>
                <w:szCs w:val="28"/>
              </w:rPr>
              <w:t>2</w:t>
            </w:r>
          </w:p>
        </w:tc>
        <w:tc>
          <w:tcPr>
            <w:tcW w:w="0" w:type="auto"/>
          </w:tcPr>
          <w:p w14:paraId="19B7136F" w14:textId="77777777" w:rsidR="00F91BA1" w:rsidRPr="00560C93" w:rsidRDefault="00F91BA1" w:rsidP="00365700">
            <w:pPr>
              <w:tabs>
                <w:tab w:val="left" w:pos="540"/>
                <w:tab w:val="left" w:pos="611"/>
                <w:tab w:val="center" w:pos="702"/>
              </w:tabs>
              <w:rPr>
                <w:bCs/>
                <w:szCs w:val="28"/>
              </w:rPr>
            </w:pPr>
            <w:r w:rsidRPr="00560C93">
              <w:rPr>
                <w:bCs/>
                <w:szCs w:val="28"/>
              </w:rPr>
              <w:t>4</w:t>
            </w:r>
          </w:p>
        </w:tc>
        <w:tc>
          <w:tcPr>
            <w:tcW w:w="0" w:type="auto"/>
            <w:gridSpan w:val="2"/>
          </w:tcPr>
          <w:p w14:paraId="1F715B5F" w14:textId="77777777" w:rsidR="00F91BA1" w:rsidRPr="00560C93" w:rsidRDefault="00F91BA1" w:rsidP="00365700">
            <w:pPr>
              <w:tabs>
                <w:tab w:val="left" w:pos="540"/>
              </w:tabs>
              <w:rPr>
                <w:bCs/>
                <w:szCs w:val="28"/>
              </w:rPr>
            </w:pPr>
            <w:r w:rsidRPr="00560C93">
              <w:rPr>
                <w:bCs/>
                <w:szCs w:val="28"/>
              </w:rPr>
              <w:t>8</w:t>
            </w:r>
          </w:p>
        </w:tc>
      </w:tr>
      <w:tr w:rsidR="00F91BA1" w:rsidRPr="00560C93" w14:paraId="465F9EBE" w14:textId="77777777" w:rsidTr="00293017">
        <w:trPr>
          <w:trHeight w:val="1646"/>
        </w:trPr>
        <w:tc>
          <w:tcPr>
            <w:tcW w:w="0" w:type="auto"/>
            <w:gridSpan w:val="2"/>
          </w:tcPr>
          <w:p w14:paraId="3DCC6639" w14:textId="77777777" w:rsidR="00F91BA1" w:rsidRPr="00560C93" w:rsidRDefault="00F91BA1" w:rsidP="00365700">
            <w:pPr>
              <w:tabs>
                <w:tab w:val="left" w:pos="540"/>
              </w:tabs>
              <w:rPr>
                <w:szCs w:val="28"/>
              </w:rPr>
            </w:pPr>
            <w:r w:rsidRPr="00560C93">
              <w:rPr>
                <w:szCs w:val="28"/>
              </w:rPr>
              <w:t>3</w:t>
            </w:r>
          </w:p>
        </w:tc>
        <w:tc>
          <w:tcPr>
            <w:tcW w:w="0" w:type="auto"/>
          </w:tcPr>
          <w:p w14:paraId="657A6655" w14:textId="63F985CF" w:rsidR="00F91BA1" w:rsidRDefault="00F91BA1" w:rsidP="00365700">
            <w:pPr>
              <w:rPr>
                <w:szCs w:val="28"/>
              </w:rPr>
            </w:pPr>
            <w:r w:rsidRPr="00560C93">
              <w:rPr>
                <w:szCs w:val="28"/>
              </w:rPr>
              <w:t>Тема 3. Правова характеристика господарських договорів, які укладаються при здійсненні публічних закупівель</w:t>
            </w:r>
          </w:p>
          <w:p w14:paraId="23B4AB9D" w14:textId="55ACFB9D" w:rsidR="00F91BA1" w:rsidRPr="00560C93" w:rsidRDefault="00F91BA1" w:rsidP="00365700">
            <w:pPr>
              <w:tabs>
                <w:tab w:val="left" w:pos="993"/>
              </w:tabs>
              <w:rPr>
                <w:szCs w:val="28"/>
              </w:rPr>
            </w:pPr>
          </w:p>
        </w:tc>
        <w:tc>
          <w:tcPr>
            <w:tcW w:w="0" w:type="auto"/>
          </w:tcPr>
          <w:p w14:paraId="65286C9E" w14:textId="57057A23" w:rsidR="00F91BA1" w:rsidRPr="00560C93" w:rsidRDefault="00D935D9" w:rsidP="00365700">
            <w:pPr>
              <w:tabs>
                <w:tab w:val="left" w:pos="540"/>
              </w:tabs>
              <w:rPr>
                <w:szCs w:val="28"/>
              </w:rPr>
            </w:pPr>
            <w:r>
              <w:rPr>
                <w:szCs w:val="28"/>
              </w:rPr>
              <w:t>2</w:t>
            </w:r>
          </w:p>
        </w:tc>
        <w:tc>
          <w:tcPr>
            <w:tcW w:w="0" w:type="auto"/>
          </w:tcPr>
          <w:p w14:paraId="5ADBC748" w14:textId="069D8480" w:rsidR="00F91BA1" w:rsidRPr="00560C93" w:rsidRDefault="00D935D9" w:rsidP="00365700">
            <w:pPr>
              <w:tabs>
                <w:tab w:val="left" w:pos="540"/>
              </w:tabs>
              <w:rPr>
                <w:bCs/>
                <w:szCs w:val="28"/>
              </w:rPr>
            </w:pPr>
            <w:r>
              <w:rPr>
                <w:bCs/>
                <w:szCs w:val="28"/>
              </w:rPr>
              <w:t>2</w:t>
            </w:r>
          </w:p>
        </w:tc>
        <w:tc>
          <w:tcPr>
            <w:tcW w:w="0" w:type="auto"/>
          </w:tcPr>
          <w:p w14:paraId="3C7905D9" w14:textId="29C66410" w:rsidR="00F91BA1" w:rsidRPr="00560C93" w:rsidRDefault="00D935D9" w:rsidP="00365700">
            <w:pPr>
              <w:tabs>
                <w:tab w:val="left" w:pos="540"/>
              </w:tabs>
              <w:rPr>
                <w:bCs/>
                <w:szCs w:val="28"/>
              </w:rPr>
            </w:pPr>
            <w:r>
              <w:rPr>
                <w:bCs/>
                <w:szCs w:val="28"/>
              </w:rPr>
              <w:t>4</w:t>
            </w:r>
          </w:p>
        </w:tc>
        <w:tc>
          <w:tcPr>
            <w:tcW w:w="0" w:type="auto"/>
            <w:gridSpan w:val="2"/>
          </w:tcPr>
          <w:p w14:paraId="09E236DE" w14:textId="60ADEB4C" w:rsidR="00F91BA1" w:rsidRPr="00560C93" w:rsidRDefault="00D935D9" w:rsidP="00365700">
            <w:pPr>
              <w:tabs>
                <w:tab w:val="left" w:pos="540"/>
              </w:tabs>
              <w:rPr>
                <w:bCs/>
                <w:szCs w:val="28"/>
              </w:rPr>
            </w:pPr>
            <w:r>
              <w:rPr>
                <w:bCs/>
                <w:szCs w:val="28"/>
              </w:rPr>
              <w:t>8</w:t>
            </w:r>
          </w:p>
        </w:tc>
      </w:tr>
      <w:tr w:rsidR="00D935D9" w:rsidRPr="00560C93" w14:paraId="743BD2AF" w14:textId="77777777" w:rsidTr="00293017">
        <w:trPr>
          <w:trHeight w:val="1573"/>
        </w:trPr>
        <w:tc>
          <w:tcPr>
            <w:tcW w:w="0" w:type="auto"/>
            <w:gridSpan w:val="2"/>
          </w:tcPr>
          <w:p w14:paraId="5C65B355" w14:textId="2103E52A" w:rsidR="00D935D9" w:rsidRPr="00560C93" w:rsidRDefault="00D935D9" w:rsidP="00365700">
            <w:pPr>
              <w:tabs>
                <w:tab w:val="left" w:pos="540"/>
              </w:tabs>
              <w:rPr>
                <w:szCs w:val="28"/>
              </w:rPr>
            </w:pPr>
            <w:r>
              <w:rPr>
                <w:szCs w:val="28"/>
              </w:rPr>
              <w:t>4</w:t>
            </w:r>
          </w:p>
        </w:tc>
        <w:tc>
          <w:tcPr>
            <w:tcW w:w="0" w:type="auto"/>
          </w:tcPr>
          <w:p w14:paraId="449DBA31" w14:textId="3098B59F" w:rsidR="00D935D9" w:rsidRPr="00560C93" w:rsidRDefault="00D935D9" w:rsidP="00D935D9">
            <w:pPr>
              <w:rPr>
                <w:szCs w:val="28"/>
              </w:rPr>
            </w:pPr>
            <w:r>
              <w:rPr>
                <w:szCs w:val="28"/>
              </w:rPr>
              <w:t xml:space="preserve">Тема 4. </w:t>
            </w:r>
            <w:r w:rsidRPr="00560C93">
              <w:rPr>
                <w:szCs w:val="28"/>
              </w:rPr>
              <w:t xml:space="preserve">Правова характеристика господарських договорів, які укладаються на біржах (товарна/фондова) </w:t>
            </w:r>
          </w:p>
        </w:tc>
        <w:tc>
          <w:tcPr>
            <w:tcW w:w="0" w:type="auto"/>
          </w:tcPr>
          <w:p w14:paraId="71FCBC5E" w14:textId="0B289F86" w:rsidR="00D935D9" w:rsidRPr="00560C93" w:rsidRDefault="00D935D9" w:rsidP="00365700">
            <w:pPr>
              <w:tabs>
                <w:tab w:val="left" w:pos="540"/>
              </w:tabs>
              <w:rPr>
                <w:szCs w:val="28"/>
              </w:rPr>
            </w:pPr>
            <w:r>
              <w:rPr>
                <w:szCs w:val="28"/>
              </w:rPr>
              <w:t>2</w:t>
            </w:r>
          </w:p>
        </w:tc>
        <w:tc>
          <w:tcPr>
            <w:tcW w:w="0" w:type="auto"/>
          </w:tcPr>
          <w:p w14:paraId="07D368CC" w14:textId="307C9426" w:rsidR="00D935D9" w:rsidRPr="00560C93" w:rsidRDefault="00D935D9" w:rsidP="00365700">
            <w:pPr>
              <w:tabs>
                <w:tab w:val="left" w:pos="540"/>
              </w:tabs>
              <w:rPr>
                <w:bCs/>
                <w:szCs w:val="28"/>
              </w:rPr>
            </w:pPr>
            <w:r>
              <w:rPr>
                <w:bCs/>
                <w:szCs w:val="28"/>
              </w:rPr>
              <w:t>2</w:t>
            </w:r>
          </w:p>
        </w:tc>
        <w:tc>
          <w:tcPr>
            <w:tcW w:w="0" w:type="auto"/>
          </w:tcPr>
          <w:p w14:paraId="54681D52" w14:textId="364C3FAF" w:rsidR="00D935D9" w:rsidRPr="00560C93" w:rsidRDefault="00D935D9" w:rsidP="00365700">
            <w:pPr>
              <w:tabs>
                <w:tab w:val="left" w:pos="540"/>
              </w:tabs>
              <w:rPr>
                <w:bCs/>
                <w:szCs w:val="28"/>
              </w:rPr>
            </w:pPr>
            <w:r>
              <w:rPr>
                <w:bCs/>
                <w:szCs w:val="28"/>
              </w:rPr>
              <w:t>4</w:t>
            </w:r>
          </w:p>
        </w:tc>
        <w:tc>
          <w:tcPr>
            <w:tcW w:w="0" w:type="auto"/>
            <w:gridSpan w:val="2"/>
          </w:tcPr>
          <w:p w14:paraId="3939AA02" w14:textId="2633FA29" w:rsidR="00D935D9" w:rsidRPr="00560C93" w:rsidRDefault="00D935D9" w:rsidP="00365700">
            <w:pPr>
              <w:tabs>
                <w:tab w:val="left" w:pos="540"/>
              </w:tabs>
              <w:rPr>
                <w:bCs/>
                <w:szCs w:val="28"/>
              </w:rPr>
            </w:pPr>
            <w:r>
              <w:rPr>
                <w:bCs/>
                <w:szCs w:val="28"/>
              </w:rPr>
              <w:t>8</w:t>
            </w:r>
          </w:p>
        </w:tc>
      </w:tr>
      <w:tr w:rsidR="00D935D9" w:rsidRPr="00560C93" w14:paraId="07260C31" w14:textId="77777777" w:rsidTr="00293017">
        <w:trPr>
          <w:trHeight w:val="1379"/>
        </w:trPr>
        <w:tc>
          <w:tcPr>
            <w:tcW w:w="0" w:type="auto"/>
            <w:gridSpan w:val="2"/>
          </w:tcPr>
          <w:p w14:paraId="5D59AC6C" w14:textId="2663F6A3" w:rsidR="00D935D9" w:rsidRPr="00560C93" w:rsidRDefault="00D935D9" w:rsidP="00D935D9">
            <w:pPr>
              <w:tabs>
                <w:tab w:val="left" w:pos="540"/>
              </w:tabs>
              <w:rPr>
                <w:szCs w:val="28"/>
              </w:rPr>
            </w:pPr>
            <w:r>
              <w:rPr>
                <w:szCs w:val="28"/>
              </w:rPr>
              <w:t>5</w:t>
            </w:r>
          </w:p>
        </w:tc>
        <w:tc>
          <w:tcPr>
            <w:tcW w:w="0" w:type="auto"/>
          </w:tcPr>
          <w:p w14:paraId="5D4DE054" w14:textId="212048D5" w:rsidR="00D935D9" w:rsidRDefault="00D935D9" w:rsidP="00D935D9">
            <w:pPr>
              <w:rPr>
                <w:szCs w:val="28"/>
              </w:rPr>
            </w:pPr>
            <w:r w:rsidRPr="00560C93">
              <w:rPr>
                <w:szCs w:val="28"/>
              </w:rPr>
              <w:t xml:space="preserve">Тема </w:t>
            </w:r>
            <w:r>
              <w:rPr>
                <w:szCs w:val="28"/>
              </w:rPr>
              <w:t>5</w:t>
            </w:r>
            <w:r w:rsidRPr="00560C93">
              <w:rPr>
                <w:szCs w:val="28"/>
              </w:rPr>
              <w:t>. Правова характеристика господарськ</w:t>
            </w:r>
            <w:r>
              <w:rPr>
                <w:szCs w:val="28"/>
              </w:rPr>
              <w:t>ого</w:t>
            </w:r>
            <w:r w:rsidRPr="00560C93">
              <w:rPr>
                <w:szCs w:val="28"/>
              </w:rPr>
              <w:t xml:space="preserve"> договор</w:t>
            </w:r>
            <w:r>
              <w:rPr>
                <w:szCs w:val="28"/>
              </w:rPr>
              <w:t>у</w:t>
            </w:r>
            <w:r w:rsidRPr="00560C93">
              <w:rPr>
                <w:szCs w:val="28"/>
              </w:rPr>
              <w:t xml:space="preserve"> оперативного лізингу</w:t>
            </w:r>
          </w:p>
          <w:p w14:paraId="54389D6D" w14:textId="187C6D2D" w:rsidR="00D935D9" w:rsidRPr="00560C93" w:rsidRDefault="00D935D9" w:rsidP="00D935D9">
            <w:pPr>
              <w:rPr>
                <w:szCs w:val="28"/>
              </w:rPr>
            </w:pPr>
          </w:p>
        </w:tc>
        <w:tc>
          <w:tcPr>
            <w:tcW w:w="0" w:type="auto"/>
          </w:tcPr>
          <w:p w14:paraId="1AFC318C" w14:textId="0388D0B2" w:rsidR="00D935D9" w:rsidRPr="00560C93" w:rsidRDefault="00D935D9" w:rsidP="00D935D9">
            <w:pPr>
              <w:tabs>
                <w:tab w:val="left" w:pos="540"/>
              </w:tabs>
              <w:rPr>
                <w:szCs w:val="28"/>
              </w:rPr>
            </w:pPr>
            <w:r>
              <w:rPr>
                <w:szCs w:val="28"/>
              </w:rPr>
              <w:t>2</w:t>
            </w:r>
          </w:p>
        </w:tc>
        <w:tc>
          <w:tcPr>
            <w:tcW w:w="0" w:type="auto"/>
          </w:tcPr>
          <w:p w14:paraId="58057E42" w14:textId="4A2DD4A5" w:rsidR="00D935D9" w:rsidRPr="00560C93" w:rsidRDefault="00D935D9" w:rsidP="00D935D9">
            <w:pPr>
              <w:tabs>
                <w:tab w:val="left" w:pos="540"/>
              </w:tabs>
              <w:rPr>
                <w:bCs/>
                <w:szCs w:val="28"/>
              </w:rPr>
            </w:pPr>
            <w:r>
              <w:rPr>
                <w:bCs/>
                <w:szCs w:val="28"/>
              </w:rPr>
              <w:t>2</w:t>
            </w:r>
          </w:p>
        </w:tc>
        <w:tc>
          <w:tcPr>
            <w:tcW w:w="0" w:type="auto"/>
          </w:tcPr>
          <w:p w14:paraId="65C97EDE" w14:textId="4AD7E8B1" w:rsidR="00D935D9" w:rsidRPr="00560C93" w:rsidRDefault="00D935D9" w:rsidP="00D935D9">
            <w:pPr>
              <w:tabs>
                <w:tab w:val="left" w:pos="540"/>
              </w:tabs>
              <w:rPr>
                <w:bCs/>
                <w:szCs w:val="28"/>
              </w:rPr>
            </w:pPr>
            <w:r>
              <w:rPr>
                <w:bCs/>
                <w:szCs w:val="28"/>
              </w:rPr>
              <w:t>4</w:t>
            </w:r>
          </w:p>
        </w:tc>
        <w:tc>
          <w:tcPr>
            <w:tcW w:w="0" w:type="auto"/>
            <w:gridSpan w:val="2"/>
          </w:tcPr>
          <w:p w14:paraId="7E150321" w14:textId="112B4D3D" w:rsidR="00D935D9" w:rsidRPr="00560C93" w:rsidRDefault="00D935D9" w:rsidP="00D935D9">
            <w:pPr>
              <w:tabs>
                <w:tab w:val="left" w:pos="540"/>
              </w:tabs>
              <w:rPr>
                <w:bCs/>
                <w:szCs w:val="28"/>
              </w:rPr>
            </w:pPr>
            <w:r>
              <w:rPr>
                <w:bCs/>
                <w:szCs w:val="28"/>
              </w:rPr>
              <w:t>8</w:t>
            </w:r>
          </w:p>
        </w:tc>
      </w:tr>
      <w:tr w:rsidR="00D935D9" w:rsidRPr="00560C93" w14:paraId="22AACC7F" w14:textId="77777777" w:rsidTr="00293017">
        <w:trPr>
          <w:trHeight w:val="1198"/>
        </w:trPr>
        <w:tc>
          <w:tcPr>
            <w:tcW w:w="0" w:type="auto"/>
            <w:gridSpan w:val="2"/>
          </w:tcPr>
          <w:p w14:paraId="2F47F2C0" w14:textId="34D97086" w:rsidR="00D935D9" w:rsidRDefault="00D935D9" w:rsidP="00D935D9">
            <w:pPr>
              <w:tabs>
                <w:tab w:val="left" w:pos="540"/>
              </w:tabs>
              <w:rPr>
                <w:szCs w:val="28"/>
              </w:rPr>
            </w:pPr>
            <w:r>
              <w:rPr>
                <w:szCs w:val="28"/>
              </w:rPr>
              <w:t>6</w:t>
            </w:r>
          </w:p>
        </w:tc>
        <w:tc>
          <w:tcPr>
            <w:tcW w:w="0" w:type="auto"/>
          </w:tcPr>
          <w:p w14:paraId="4AA75974" w14:textId="372DCD1E" w:rsidR="00D935D9" w:rsidRDefault="00D935D9" w:rsidP="00D935D9">
            <w:pPr>
              <w:rPr>
                <w:szCs w:val="28"/>
              </w:rPr>
            </w:pPr>
            <w:r>
              <w:rPr>
                <w:szCs w:val="28"/>
              </w:rPr>
              <w:t xml:space="preserve">Тема 6. </w:t>
            </w:r>
            <w:r w:rsidRPr="00560C93">
              <w:rPr>
                <w:szCs w:val="28"/>
              </w:rPr>
              <w:t>Правова характеристика господарськ</w:t>
            </w:r>
            <w:r>
              <w:rPr>
                <w:szCs w:val="28"/>
              </w:rPr>
              <w:t>ого</w:t>
            </w:r>
            <w:r w:rsidRPr="00560C93">
              <w:rPr>
                <w:szCs w:val="28"/>
              </w:rPr>
              <w:t xml:space="preserve"> договор</w:t>
            </w:r>
            <w:r>
              <w:rPr>
                <w:szCs w:val="28"/>
              </w:rPr>
              <w:t xml:space="preserve">у </w:t>
            </w:r>
            <w:r w:rsidRPr="00560C93">
              <w:rPr>
                <w:szCs w:val="28"/>
              </w:rPr>
              <w:t>фінансового лізингу</w:t>
            </w:r>
          </w:p>
          <w:p w14:paraId="76388757" w14:textId="77777777" w:rsidR="00D935D9" w:rsidRPr="00560C93" w:rsidRDefault="00D935D9" w:rsidP="00D935D9">
            <w:pPr>
              <w:rPr>
                <w:szCs w:val="28"/>
              </w:rPr>
            </w:pPr>
          </w:p>
        </w:tc>
        <w:tc>
          <w:tcPr>
            <w:tcW w:w="0" w:type="auto"/>
          </w:tcPr>
          <w:p w14:paraId="71ACFB68" w14:textId="5EB6A276" w:rsidR="00D935D9" w:rsidRPr="00560C93" w:rsidRDefault="00D935D9" w:rsidP="00D935D9">
            <w:pPr>
              <w:tabs>
                <w:tab w:val="left" w:pos="540"/>
              </w:tabs>
              <w:rPr>
                <w:szCs w:val="28"/>
              </w:rPr>
            </w:pPr>
            <w:r>
              <w:rPr>
                <w:szCs w:val="28"/>
              </w:rPr>
              <w:t>2</w:t>
            </w:r>
          </w:p>
        </w:tc>
        <w:tc>
          <w:tcPr>
            <w:tcW w:w="0" w:type="auto"/>
          </w:tcPr>
          <w:p w14:paraId="1435A6B7" w14:textId="1F836D0C" w:rsidR="00D935D9" w:rsidRPr="00560C93" w:rsidRDefault="00D935D9" w:rsidP="00D935D9">
            <w:pPr>
              <w:tabs>
                <w:tab w:val="left" w:pos="540"/>
              </w:tabs>
              <w:rPr>
                <w:bCs/>
                <w:szCs w:val="28"/>
              </w:rPr>
            </w:pPr>
            <w:r>
              <w:rPr>
                <w:bCs/>
                <w:szCs w:val="28"/>
              </w:rPr>
              <w:t>2</w:t>
            </w:r>
          </w:p>
        </w:tc>
        <w:tc>
          <w:tcPr>
            <w:tcW w:w="0" w:type="auto"/>
          </w:tcPr>
          <w:p w14:paraId="69497D8A" w14:textId="0FFB3995" w:rsidR="00D935D9" w:rsidRPr="00560C93" w:rsidRDefault="00D935D9" w:rsidP="00D935D9">
            <w:pPr>
              <w:tabs>
                <w:tab w:val="left" w:pos="540"/>
              </w:tabs>
              <w:rPr>
                <w:bCs/>
                <w:szCs w:val="28"/>
              </w:rPr>
            </w:pPr>
            <w:r>
              <w:rPr>
                <w:bCs/>
                <w:szCs w:val="28"/>
              </w:rPr>
              <w:t>4</w:t>
            </w:r>
          </w:p>
        </w:tc>
        <w:tc>
          <w:tcPr>
            <w:tcW w:w="0" w:type="auto"/>
            <w:gridSpan w:val="2"/>
          </w:tcPr>
          <w:p w14:paraId="436206C7" w14:textId="33DCC2E6" w:rsidR="00D935D9" w:rsidRPr="00560C93" w:rsidRDefault="00D935D9" w:rsidP="00D935D9">
            <w:pPr>
              <w:tabs>
                <w:tab w:val="left" w:pos="540"/>
              </w:tabs>
              <w:rPr>
                <w:bCs/>
                <w:szCs w:val="28"/>
              </w:rPr>
            </w:pPr>
            <w:r>
              <w:rPr>
                <w:bCs/>
                <w:szCs w:val="28"/>
              </w:rPr>
              <w:t>8</w:t>
            </w:r>
          </w:p>
        </w:tc>
      </w:tr>
      <w:tr w:rsidR="00CE23BD" w:rsidRPr="00560C93" w14:paraId="7DC85561" w14:textId="77777777" w:rsidTr="00293017">
        <w:trPr>
          <w:trHeight w:val="1053"/>
        </w:trPr>
        <w:tc>
          <w:tcPr>
            <w:tcW w:w="0" w:type="auto"/>
            <w:gridSpan w:val="2"/>
          </w:tcPr>
          <w:p w14:paraId="59AE6960" w14:textId="19A153AA" w:rsidR="00CE23BD" w:rsidRPr="00560C93" w:rsidRDefault="00CE23BD" w:rsidP="00CE23BD">
            <w:pPr>
              <w:tabs>
                <w:tab w:val="left" w:pos="540"/>
              </w:tabs>
              <w:rPr>
                <w:szCs w:val="28"/>
              </w:rPr>
            </w:pPr>
            <w:r>
              <w:rPr>
                <w:szCs w:val="28"/>
              </w:rPr>
              <w:t>7</w:t>
            </w:r>
          </w:p>
        </w:tc>
        <w:tc>
          <w:tcPr>
            <w:tcW w:w="0" w:type="auto"/>
          </w:tcPr>
          <w:p w14:paraId="130D5CD9" w14:textId="3270C637" w:rsidR="00CE23BD" w:rsidRDefault="00CE23BD" w:rsidP="00CE23BD">
            <w:pPr>
              <w:rPr>
                <w:szCs w:val="28"/>
              </w:rPr>
            </w:pPr>
            <w:r w:rsidRPr="00560C93">
              <w:rPr>
                <w:szCs w:val="28"/>
              </w:rPr>
              <w:t xml:space="preserve">Тема </w:t>
            </w:r>
            <w:r>
              <w:rPr>
                <w:szCs w:val="28"/>
              </w:rPr>
              <w:t>7</w:t>
            </w:r>
            <w:r w:rsidRPr="00560C93">
              <w:rPr>
                <w:szCs w:val="28"/>
              </w:rPr>
              <w:t xml:space="preserve">. </w:t>
            </w:r>
            <w:r>
              <w:rPr>
                <w:szCs w:val="28"/>
              </w:rPr>
              <w:t>Правова характеристика господарського договору підряду на капітальне будівництво</w:t>
            </w:r>
          </w:p>
          <w:p w14:paraId="02AFA390" w14:textId="77777777" w:rsidR="00CE23BD" w:rsidRPr="00560C93" w:rsidRDefault="00CE23BD" w:rsidP="00CE23BD">
            <w:pPr>
              <w:rPr>
                <w:szCs w:val="28"/>
              </w:rPr>
            </w:pPr>
          </w:p>
        </w:tc>
        <w:tc>
          <w:tcPr>
            <w:tcW w:w="0" w:type="auto"/>
          </w:tcPr>
          <w:p w14:paraId="27227DAB" w14:textId="1FCE0B5E" w:rsidR="00CE23BD" w:rsidRPr="00560C93" w:rsidRDefault="00CE23BD" w:rsidP="00CE23BD">
            <w:pPr>
              <w:tabs>
                <w:tab w:val="left" w:pos="540"/>
              </w:tabs>
              <w:rPr>
                <w:szCs w:val="28"/>
              </w:rPr>
            </w:pPr>
            <w:r>
              <w:rPr>
                <w:szCs w:val="28"/>
              </w:rPr>
              <w:t>2</w:t>
            </w:r>
          </w:p>
        </w:tc>
        <w:tc>
          <w:tcPr>
            <w:tcW w:w="0" w:type="auto"/>
          </w:tcPr>
          <w:p w14:paraId="713BBEFF" w14:textId="3CAC307E" w:rsidR="00CE23BD" w:rsidRPr="00560C93" w:rsidRDefault="00CE23BD" w:rsidP="00CE23BD">
            <w:pPr>
              <w:tabs>
                <w:tab w:val="left" w:pos="540"/>
              </w:tabs>
              <w:rPr>
                <w:bCs/>
                <w:szCs w:val="28"/>
              </w:rPr>
            </w:pPr>
            <w:r>
              <w:rPr>
                <w:bCs/>
                <w:szCs w:val="28"/>
              </w:rPr>
              <w:t>2</w:t>
            </w:r>
          </w:p>
        </w:tc>
        <w:tc>
          <w:tcPr>
            <w:tcW w:w="0" w:type="auto"/>
          </w:tcPr>
          <w:p w14:paraId="1C1B1E1F" w14:textId="3C1DAE15" w:rsidR="00CE23BD" w:rsidRPr="00560C93" w:rsidRDefault="00CE23BD" w:rsidP="00CE23BD">
            <w:pPr>
              <w:tabs>
                <w:tab w:val="left" w:pos="540"/>
              </w:tabs>
              <w:rPr>
                <w:bCs/>
                <w:szCs w:val="28"/>
              </w:rPr>
            </w:pPr>
            <w:r>
              <w:rPr>
                <w:bCs/>
                <w:szCs w:val="28"/>
              </w:rPr>
              <w:t>4</w:t>
            </w:r>
          </w:p>
        </w:tc>
        <w:tc>
          <w:tcPr>
            <w:tcW w:w="0" w:type="auto"/>
            <w:gridSpan w:val="2"/>
          </w:tcPr>
          <w:p w14:paraId="575F4AE0" w14:textId="3C168A97" w:rsidR="00CE23BD" w:rsidRPr="00560C93" w:rsidRDefault="00CE23BD" w:rsidP="00CE23BD">
            <w:pPr>
              <w:tabs>
                <w:tab w:val="left" w:pos="540"/>
              </w:tabs>
              <w:rPr>
                <w:bCs/>
                <w:szCs w:val="28"/>
              </w:rPr>
            </w:pPr>
            <w:r>
              <w:rPr>
                <w:bCs/>
                <w:szCs w:val="28"/>
              </w:rPr>
              <w:t>8</w:t>
            </w:r>
          </w:p>
        </w:tc>
      </w:tr>
      <w:tr w:rsidR="00CE23BD" w:rsidRPr="00560C93" w14:paraId="21D5562F" w14:textId="77777777" w:rsidTr="00293017">
        <w:trPr>
          <w:trHeight w:val="847"/>
        </w:trPr>
        <w:tc>
          <w:tcPr>
            <w:tcW w:w="0" w:type="auto"/>
            <w:gridSpan w:val="2"/>
          </w:tcPr>
          <w:p w14:paraId="3F060A38" w14:textId="1D5B70FA" w:rsidR="00CE23BD" w:rsidRDefault="00CE23BD" w:rsidP="00CE23BD">
            <w:pPr>
              <w:tabs>
                <w:tab w:val="left" w:pos="540"/>
              </w:tabs>
              <w:rPr>
                <w:szCs w:val="28"/>
              </w:rPr>
            </w:pPr>
            <w:r>
              <w:rPr>
                <w:szCs w:val="28"/>
              </w:rPr>
              <w:t>8</w:t>
            </w:r>
          </w:p>
        </w:tc>
        <w:tc>
          <w:tcPr>
            <w:tcW w:w="0" w:type="auto"/>
          </w:tcPr>
          <w:p w14:paraId="34C45690" w14:textId="311559CD" w:rsidR="00CE23BD" w:rsidRPr="00560C93" w:rsidRDefault="00CE23BD" w:rsidP="00CE23BD">
            <w:pPr>
              <w:jc w:val="both"/>
              <w:rPr>
                <w:bCs/>
                <w:szCs w:val="28"/>
              </w:rPr>
            </w:pPr>
            <w:r>
              <w:rPr>
                <w:bCs/>
                <w:szCs w:val="28"/>
              </w:rPr>
              <w:t xml:space="preserve">Тема 8. </w:t>
            </w:r>
            <w:r w:rsidRPr="00560C93">
              <w:rPr>
                <w:bCs/>
                <w:szCs w:val="28"/>
              </w:rPr>
              <w:t xml:space="preserve">Правова характеристика інших видів господарських договорів у будівельній галузі. </w:t>
            </w:r>
          </w:p>
          <w:p w14:paraId="5B3E235B" w14:textId="77777777" w:rsidR="00CE23BD" w:rsidRDefault="00CE23BD" w:rsidP="00CE23BD">
            <w:pPr>
              <w:rPr>
                <w:szCs w:val="28"/>
              </w:rPr>
            </w:pPr>
          </w:p>
          <w:p w14:paraId="79DF3791" w14:textId="77777777" w:rsidR="00CE23BD" w:rsidRDefault="00CE23BD" w:rsidP="00CE23BD">
            <w:pPr>
              <w:rPr>
                <w:szCs w:val="28"/>
              </w:rPr>
            </w:pPr>
          </w:p>
          <w:p w14:paraId="65C2CDF9" w14:textId="77777777" w:rsidR="00CE23BD" w:rsidRPr="00560C93" w:rsidRDefault="00CE23BD" w:rsidP="00CE23BD">
            <w:pPr>
              <w:rPr>
                <w:szCs w:val="28"/>
              </w:rPr>
            </w:pPr>
          </w:p>
        </w:tc>
        <w:tc>
          <w:tcPr>
            <w:tcW w:w="0" w:type="auto"/>
          </w:tcPr>
          <w:p w14:paraId="7D64BC2B" w14:textId="75AD5F23" w:rsidR="00CE23BD" w:rsidRPr="00560C93" w:rsidRDefault="00CE23BD" w:rsidP="00CE23BD">
            <w:pPr>
              <w:tabs>
                <w:tab w:val="left" w:pos="540"/>
              </w:tabs>
              <w:rPr>
                <w:szCs w:val="28"/>
              </w:rPr>
            </w:pPr>
            <w:r>
              <w:rPr>
                <w:szCs w:val="28"/>
              </w:rPr>
              <w:t>2</w:t>
            </w:r>
          </w:p>
        </w:tc>
        <w:tc>
          <w:tcPr>
            <w:tcW w:w="0" w:type="auto"/>
          </w:tcPr>
          <w:p w14:paraId="1C93C159" w14:textId="1727AA18" w:rsidR="00CE23BD" w:rsidRPr="00560C93" w:rsidRDefault="00CE23BD" w:rsidP="00CE23BD">
            <w:pPr>
              <w:tabs>
                <w:tab w:val="left" w:pos="540"/>
              </w:tabs>
              <w:rPr>
                <w:bCs/>
                <w:szCs w:val="28"/>
              </w:rPr>
            </w:pPr>
            <w:r>
              <w:rPr>
                <w:bCs/>
                <w:szCs w:val="28"/>
              </w:rPr>
              <w:t>2</w:t>
            </w:r>
          </w:p>
        </w:tc>
        <w:tc>
          <w:tcPr>
            <w:tcW w:w="0" w:type="auto"/>
          </w:tcPr>
          <w:p w14:paraId="6B6D3365" w14:textId="67B50F3E" w:rsidR="00CE23BD" w:rsidRPr="00560C93" w:rsidRDefault="00CE23BD" w:rsidP="00CE23BD">
            <w:pPr>
              <w:tabs>
                <w:tab w:val="left" w:pos="540"/>
              </w:tabs>
              <w:rPr>
                <w:bCs/>
                <w:szCs w:val="28"/>
              </w:rPr>
            </w:pPr>
            <w:r>
              <w:rPr>
                <w:bCs/>
                <w:szCs w:val="28"/>
              </w:rPr>
              <w:t>4</w:t>
            </w:r>
          </w:p>
        </w:tc>
        <w:tc>
          <w:tcPr>
            <w:tcW w:w="0" w:type="auto"/>
            <w:gridSpan w:val="2"/>
          </w:tcPr>
          <w:p w14:paraId="57598F25" w14:textId="2816A407" w:rsidR="00CE23BD" w:rsidRPr="00560C93" w:rsidRDefault="00CE23BD" w:rsidP="00CE23BD">
            <w:pPr>
              <w:tabs>
                <w:tab w:val="left" w:pos="540"/>
              </w:tabs>
              <w:rPr>
                <w:bCs/>
                <w:szCs w:val="28"/>
              </w:rPr>
            </w:pPr>
            <w:r>
              <w:rPr>
                <w:bCs/>
                <w:szCs w:val="28"/>
              </w:rPr>
              <w:t>8</w:t>
            </w:r>
          </w:p>
        </w:tc>
      </w:tr>
      <w:tr w:rsidR="00CE23BD" w:rsidRPr="00560C93" w14:paraId="5F746063" w14:textId="77777777" w:rsidTr="00293017">
        <w:trPr>
          <w:trHeight w:val="980"/>
        </w:trPr>
        <w:tc>
          <w:tcPr>
            <w:tcW w:w="0" w:type="auto"/>
            <w:gridSpan w:val="2"/>
          </w:tcPr>
          <w:p w14:paraId="3C6F0C33" w14:textId="5809E35D" w:rsidR="00CE23BD" w:rsidRDefault="00CE23BD" w:rsidP="00CE23BD">
            <w:pPr>
              <w:tabs>
                <w:tab w:val="left" w:pos="540"/>
              </w:tabs>
              <w:rPr>
                <w:szCs w:val="28"/>
              </w:rPr>
            </w:pPr>
            <w:r>
              <w:rPr>
                <w:szCs w:val="28"/>
              </w:rPr>
              <w:t>9</w:t>
            </w:r>
          </w:p>
        </w:tc>
        <w:tc>
          <w:tcPr>
            <w:tcW w:w="0" w:type="auto"/>
          </w:tcPr>
          <w:p w14:paraId="003F7440" w14:textId="023E3833" w:rsidR="00CE23BD" w:rsidRPr="00560C93" w:rsidRDefault="00CE23BD" w:rsidP="00CE23BD">
            <w:pPr>
              <w:rPr>
                <w:szCs w:val="28"/>
              </w:rPr>
            </w:pPr>
            <w:r>
              <w:rPr>
                <w:szCs w:val="28"/>
              </w:rPr>
              <w:t xml:space="preserve">Тема 9. </w:t>
            </w:r>
            <w:r w:rsidRPr="00560C93">
              <w:rPr>
                <w:szCs w:val="28"/>
              </w:rPr>
              <w:t>Контракти FIDIC</w:t>
            </w:r>
          </w:p>
          <w:p w14:paraId="0B33D546" w14:textId="77777777" w:rsidR="00CE23BD" w:rsidRDefault="00CE23BD" w:rsidP="00CE23BD">
            <w:pPr>
              <w:rPr>
                <w:szCs w:val="28"/>
              </w:rPr>
            </w:pPr>
          </w:p>
        </w:tc>
        <w:tc>
          <w:tcPr>
            <w:tcW w:w="0" w:type="auto"/>
          </w:tcPr>
          <w:p w14:paraId="5E89A29D" w14:textId="586B21F9" w:rsidR="00CE23BD" w:rsidRPr="00560C93" w:rsidRDefault="00CE23BD" w:rsidP="00CE23BD">
            <w:pPr>
              <w:tabs>
                <w:tab w:val="left" w:pos="540"/>
              </w:tabs>
              <w:rPr>
                <w:szCs w:val="28"/>
              </w:rPr>
            </w:pPr>
            <w:r>
              <w:rPr>
                <w:szCs w:val="28"/>
              </w:rPr>
              <w:t>2</w:t>
            </w:r>
          </w:p>
        </w:tc>
        <w:tc>
          <w:tcPr>
            <w:tcW w:w="0" w:type="auto"/>
          </w:tcPr>
          <w:p w14:paraId="6130461D" w14:textId="210328B9" w:rsidR="00CE23BD" w:rsidRPr="00560C93" w:rsidRDefault="00CE23BD" w:rsidP="00CE23BD">
            <w:pPr>
              <w:tabs>
                <w:tab w:val="left" w:pos="540"/>
              </w:tabs>
              <w:rPr>
                <w:bCs/>
                <w:szCs w:val="28"/>
              </w:rPr>
            </w:pPr>
            <w:r>
              <w:rPr>
                <w:bCs/>
                <w:szCs w:val="28"/>
              </w:rPr>
              <w:t>2</w:t>
            </w:r>
          </w:p>
        </w:tc>
        <w:tc>
          <w:tcPr>
            <w:tcW w:w="0" w:type="auto"/>
          </w:tcPr>
          <w:p w14:paraId="13FEA1A7" w14:textId="113DFDD4" w:rsidR="00CE23BD" w:rsidRPr="00560C93" w:rsidRDefault="00CE23BD" w:rsidP="00CE23BD">
            <w:pPr>
              <w:tabs>
                <w:tab w:val="left" w:pos="540"/>
              </w:tabs>
              <w:rPr>
                <w:bCs/>
                <w:szCs w:val="28"/>
              </w:rPr>
            </w:pPr>
            <w:r>
              <w:rPr>
                <w:bCs/>
                <w:szCs w:val="28"/>
              </w:rPr>
              <w:t>4</w:t>
            </w:r>
          </w:p>
        </w:tc>
        <w:tc>
          <w:tcPr>
            <w:tcW w:w="0" w:type="auto"/>
            <w:gridSpan w:val="2"/>
          </w:tcPr>
          <w:p w14:paraId="2A8C325A" w14:textId="123F5F79" w:rsidR="00CE23BD" w:rsidRPr="00560C93" w:rsidRDefault="00CE23BD" w:rsidP="00CE23BD">
            <w:pPr>
              <w:tabs>
                <w:tab w:val="left" w:pos="540"/>
              </w:tabs>
              <w:rPr>
                <w:bCs/>
                <w:szCs w:val="28"/>
              </w:rPr>
            </w:pPr>
            <w:r>
              <w:rPr>
                <w:bCs/>
                <w:szCs w:val="28"/>
              </w:rPr>
              <w:t>8</w:t>
            </w:r>
          </w:p>
        </w:tc>
      </w:tr>
      <w:tr w:rsidR="00293017" w14:paraId="1F90F24D" w14:textId="77777777" w:rsidTr="00293017">
        <w:tblPrEx>
          <w:tblBorders>
            <w:left w:val="none" w:sz="0" w:space="0" w:color="auto"/>
            <w:bottom w:val="none" w:sz="0" w:space="0" w:color="auto"/>
            <w:right w:val="none" w:sz="0" w:space="0" w:color="auto"/>
            <w:insideH w:val="none" w:sz="0" w:space="0" w:color="auto"/>
            <w:insideV w:val="none" w:sz="0" w:space="0" w:color="auto"/>
          </w:tblBorders>
        </w:tblPrEx>
        <w:trPr>
          <w:gridBefore w:val="1"/>
          <w:gridAfter w:val="1"/>
          <w:trHeight w:val="100"/>
        </w:trPr>
        <w:tc>
          <w:tcPr>
            <w:tcW w:w="8609" w:type="dxa"/>
            <w:gridSpan w:val="6"/>
          </w:tcPr>
          <w:p w14:paraId="5E0FCF4F" w14:textId="77777777" w:rsidR="00293017" w:rsidRDefault="00293017" w:rsidP="00CE23BD">
            <w:pPr>
              <w:tabs>
                <w:tab w:val="left" w:pos="540"/>
              </w:tabs>
              <w:rPr>
                <w:szCs w:val="28"/>
              </w:rPr>
            </w:pPr>
          </w:p>
        </w:tc>
      </w:tr>
      <w:tr w:rsidR="00CE23BD" w:rsidRPr="00560C93" w14:paraId="65EB5421" w14:textId="77777777" w:rsidTr="00293017">
        <w:trPr>
          <w:trHeight w:val="784"/>
        </w:trPr>
        <w:tc>
          <w:tcPr>
            <w:tcW w:w="0" w:type="auto"/>
            <w:gridSpan w:val="2"/>
          </w:tcPr>
          <w:p w14:paraId="09805A8F" w14:textId="69D9C90F" w:rsidR="00CE23BD" w:rsidRPr="00560C93" w:rsidRDefault="00CE23BD" w:rsidP="00CE23BD">
            <w:pPr>
              <w:tabs>
                <w:tab w:val="left" w:pos="540"/>
              </w:tabs>
              <w:rPr>
                <w:szCs w:val="28"/>
              </w:rPr>
            </w:pPr>
            <w:r>
              <w:rPr>
                <w:szCs w:val="28"/>
              </w:rPr>
              <w:lastRenderedPageBreak/>
              <w:t>10</w:t>
            </w:r>
          </w:p>
        </w:tc>
        <w:tc>
          <w:tcPr>
            <w:tcW w:w="0" w:type="auto"/>
          </w:tcPr>
          <w:p w14:paraId="1C1EDE38" w14:textId="2107B811" w:rsidR="00293017" w:rsidRDefault="00CE23BD" w:rsidP="00293017">
            <w:pPr>
              <w:shd w:val="clear" w:color="auto" w:fill="FFFFFF"/>
              <w:tabs>
                <w:tab w:val="left" w:pos="0"/>
              </w:tabs>
              <w:rPr>
                <w:szCs w:val="28"/>
              </w:rPr>
            </w:pPr>
            <w:r w:rsidRPr="00560C93">
              <w:rPr>
                <w:szCs w:val="28"/>
              </w:rPr>
              <w:t xml:space="preserve">Тема </w:t>
            </w:r>
            <w:r>
              <w:rPr>
                <w:szCs w:val="28"/>
              </w:rPr>
              <w:t>10</w:t>
            </w:r>
            <w:r w:rsidRPr="00560C93">
              <w:rPr>
                <w:szCs w:val="28"/>
              </w:rPr>
              <w:t>. Правова характеристика господарських договорів надання маркетингових</w:t>
            </w:r>
            <w:r>
              <w:rPr>
                <w:szCs w:val="28"/>
              </w:rPr>
              <w:t xml:space="preserve"> послуг</w:t>
            </w:r>
          </w:p>
          <w:p w14:paraId="673FBBA5" w14:textId="77777777" w:rsidR="00CE23BD" w:rsidRPr="00560C93" w:rsidRDefault="00CE23BD" w:rsidP="00CE23BD">
            <w:pPr>
              <w:rPr>
                <w:szCs w:val="28"/>
              </w:rPr>
            </w:pPr>
          </w:p>
        </w:tc>
        <w:tc>
          <w:tcPr>
            <w:tcW w:w="0" w:type="auto"/>
          </w:tcPr>
          <w:p w14:paraId="130E96B7" w14:textId="5EF77513" w:rsidR="00CE23BD" w:rsidRPr="00560C93" w:rsidRDefault="00CE23BD" w:rsidP="00CE23BD">
            <w:pPr>
              <w:tabs>
                <w:tab w:val="left" w:pos="540"/>
              </w:tabs>
              <w:rPr>
                <w:szCs w:val="28"/>
              </w:rPr>
            </w:pPr>
            <w:r>
              <w:rPr>
                <w:szCs w:val="28"/>
              </w:rPr>
              <w:t>2</w:t>
            </w:r>
          </w:p>
        </w:tc>
        <w:tc>
          <w:tcPr>
            <w:tcW w:w="0" w:type="auto"/>
          </w:tcPr>
          <w:p w14:paraId="31B8A1EE" w14:textId="53E8CFAF" w:rsidR="00CE23BD" w:rsidRPr="00560C93" w:rsidRDefault="00CE23BD" w:rsidP="00CE23BD">
            <w:pPr>
              <w:tabs>
                <w:tab w:val="left" w:pos="540"/>
              </w:tabs>
              <w:rPr>
                <w:bCs/>
                <w:szCs w:val="28"/>
              </w:rPr>
            </w:pPr>
            <w:r>
              <w:rPr>
                <w:bCs/>
                <w:szCs w:val="28"/>
              </w:rPr>
              <w:t>2</w:t>
            </w:r>
          </w:p>
        </w:tc>
        <w:tc>
          <w:tcPr>
            <w:tcW w:w="0" w:type="auto"/>
          </w:tcPr>
          <w:p w14:paraId="1328EAD3" w14:textId="773A13A3" w:rsidR="00CE23BD" w:rsidRPr="00560C93" w:rsidRDefault="00CE23BD" w:rsidP="00CE23BD">
            <w:pPr>
              <w:tabs>
                <w:tab w:val="left" w:pos="200"/>
                <w:tab w:val="center" w:pos="432"/>
                <w:tab w:val="left" w:pos="540"/>
              </w:tabs>
              <w:rPr>
                <w:szCs w:val="28"/>
              </w:rPr>
            </w:pPr>
            <w:r>
              <w:rPr>
                <w:bCs/>
                <w:szCs w:val="28"/>
              </w:rPr>
              <w:t>4</w:t>
            </w:r>
          </w:p>
        </w:tc>
        <w:tc>
          <w:tcPr>
            <w:tcW w:w="0" w:type="auto"/>
            <w:gridSpan w:val="2"/>
          </w:tcPr>
          <w:p w14:paraId="23C55F72" w14:textId="2C952073" w:rsidR="00CE23BD" w:rsidRPr="00560C93" w:rsidRDefault="00CE23BD" w:rsidP="00CE23BD">
            <w:pPr>
              <w:tabs>
                <w:tab w:val="left" w:pos="540"/>
              </w:tabs>
              <w:rPr>
                <w:bCs/>
                <w:szCs w:val="28"/>
              </w:rPr>
            </w:pPr>
            <w:r>
              <w:rPr>
                <w:bCs/>
                <w:szCs w:val="28"/>
              </w:rPr>
              <w:t>8</w:t>
            </w:r>
          </w:p>
        </w:tc>
      </w:tr>
      <w:tr w:rsidR="00293017" w:rsidRPr="00560C93" w14:paraId="12EB8DF5" w14:textId="77777777" w:rsidTr="00293017">
        <w:trPr>
          <w:trHeight w:val="424"/>
        </w:trPr>
        <w:tc>
          <w:tcPr>
            <w:tcW w:w="0" w:type="auto"/>
            <w:gridSpan w:val="2"/>
          </w:tcPr>
          <w:p w14:paraId="4BF7146D" w14:textId="208920F6" w:rsidR="00293017" w:rsidRDefault="00293017" w:rsidP="00CE23BD">
            <w:pPr>
              <w:tabs>
                <w:tab w:val="left" w:pos="540"/>
              </w:tabs>
              <w:rPr>
                <w:szCs w:val="28"/>
              </w:rPr>
            </w:pPr>
            <w:r>
              <w:rPr>
                <w:szCs w:val="28"/>
              </w:rPr>
              <w:t>11</w:t>
            </w:r>
          </w:p>
        </w:tc>
        <w:tc>
          <w:tcPr>
            <w:tcW w:w="0" w:type="auto"/>
          </w:tcPr>
          <w:p w14:paraId="6DDFCB8C" w14:textId="77777777" w:rsidR="00293017" w:rsidRDefault="00293017" w:rsidP="00293017">
            <w:pPr>
              <w:shd w:val="clear" w:color="auto" w:fill="FFFFFF"/>
              <w:tabs>
                <w:tab w:val="left" w:pos="0"/>
              </w:tabs>
              <w:rPr>
                <w:szCs w:val="28"/>
              </w:rPr>
            </w:pPr>
            <w:r>
              <w:rPr>
                <w:szCs w:val="28"/>
              </w:rPr>
              <w:t>Тема 11. Правова характеристика господарського договору аутсорсингу</w:t>
            </w:r>
          </w:p>
          <w:p w14:paraId="60D77349" w14:textId="0733EB8A" w:rsidR="00293017" w:rsidRPr="00293017" w:rsidRDefault="00293017" w:rsidP="00293017">
            <w:pPr>
              <w:shd w:val="clear" w:color="auto" w:fill="FFFFFF"/>
              <w:tabs>
                <w:tab w:val="left" w:pos="0"/>
              </w:tabs>
              <w:rPr>
                <w:szCs w:val="28"/>
              </w:rPr>
            </w:pPr>
          </w:p>
        </w:tc>
        <w:tc>
          <w:tcPr>
            <w:tcW w:w="0" w:type="auto"/>
          </w:tcPr>
          <w:p w14:paraId="446EA19E" w14:textId="3D909F76" w:rsidR="00293017" w:rsidRPr="00560C93" w:rsidRDefault="00293017" w:rsidP="00CE23BD">
            <w:pPr>
              <w:tabs>
                <w:tab w:val="left" w:pos="540"/>
              </w:tabs>
              <w:rPr>
                <w:bCs/>
                <w:szCs w:val="28"/>
              </w:rPr>
            </w:pPr>
            <w:r>
              <w:rPr>
                <w:bCs/>
                <w:szCs w:val="28"/>
              </w:rPr>
              <w:t>2</w:t>
            </w:r>
          </w:p>
        </w:tc>
        <w:tc>
          <w:tcPr>
            <w:tcW w:w="0" w:type="auto"/>
          </w:tcPr>
          <w:p w14:paraId="633B0C07" w14:textId="70425764" w:rsidR="00293017" w:rsidRPr="00560C93" w:rsidRDefault="00293017" w:rsidP="00CE23BD">
            <w:pPr>
              <w:tabs>
                <w:tab w:val="left" w:pos="540"/>
              </w:tabs>
              <w:rPr>
                <w:bCs/>
                <w:szCs w:val="28"/>
              </w:rPr>
            </w:pPr>
            <w:r>
              <w:rPr>
                <w:bCs/>
                <w:szCs w:val="28"/>
              </w:rPr>
              <w:t>2</w:t>
            </w:r>
          </w:p>
        </w:tc>
        <w:tc>
          <w:tcPr>
            <w:tcW w:w="0" w:type="auto"/>
          </w:tcPr>
          <w:p w14:paraId="6B495C61" w14:textId="3C1F9C40" w:rsidR="00293017" w:rsidRDefault="00293017" w:rsidP="00CE23BD">
            <w:pPr>
              <w:tabs>
                <w:tab w:val="left" w:pos="540"/>
              </w:tabs>
              <w:rPr>
                <w:bCs/>
                <w:szCs w:val="28"/>
              </w:rPr>
            </w:pPr>
            <w:r>
              <w:rPr>
                <w:bCs/>
                <w:szCs w:val="28"/>
              </w:rPr>
              <w:t>4</w:t>
            </w:r>
          </w:p>
        </w:tc>
        <w:tc>
          <w:tcPr>
            <w:tcW w:w="0" w:type="auto"/>
            <w:gridSpan w:val="2"/>
          </w:tcPr>
          <w:p w14:paraId="7869EE65" w14:textId="23BA2615" w:rsidR="00293017" w:rsidRDefault="00293017" w:rsidP="00CE23BD">
            <w:pPr>
              <w:tabs>
                <w:tab w:val="left" w:pos="540"/>
              </w:tabs>
              <w:rPr>
                <w:bCs/>
                <w:szCs w:val="28"/>
              </w:rPr>
            </w:pPr>
            <w:r>
              <w:rPr>
                <w:bCs/>
                <w:szCs w:val="28"/>
              </w:rPr>
              <w:t>8</w:t>
            </w:r>
          </w:p>
        </w:tc>
      </w:tr>
      <w:tr w:rsidR="00293017" w:rsidRPr="00560C93" w14:paraId="5A2EDE73" w14:textId="77777777" w:rsidTr="00293017">
        <w:trPr>
          <w:trHeight w:val="339"/>
        </w:trPr>
        <w:tc>
          <w:tcPr>
            <w:tcW w:w="0" w:type="auto"/>
            <w:gridSpan w:val="2"/>
          </w:tcPr>
          <w:p w14:paraId="2A80CB8E" w14:textId="0203672F" w:rsidR="00293017" w:rsidRDefault="00293017" w:rsidP="00CE23BD">
            <w:pPr>
              <w:tabs>
                <w:tab w:val="left" w:pos="540"/>
              </w:tabs>
              <w:rPr>
                <w:szCs w:val="28"/>
              </w:rPr>
            </w:pPr>
            <w:r>
              <w:rPr>
                <w:szCs w:val="28"/>
              </w:rPr>
              <w:t>12</w:t>
            </w:r>
          </w:p>
          <w:p w14:paraId="0413D90E" w14:textId="4E5FF4D6" w:rsidR="00293017" w:rsidRDefault="00293017" w:rsidP="00CE23BD">
            <w:pPr>
              <w:tabs>
                <w:tab w:val="left" w:pos="540"/>
              </w:tabs>
              <w:rPr>
                <w:szCs w:val="28"/>
              </w:rPr>
            </w:pPr>
          </w:p>
        </w:tc>
        <w:tc>
          <w:tcPr>
            <w:tcW w:w="0" w:type="auto"/>
          </w:tcPr>
          <w:p w14:paraId="0F566A08" w14:textId="3FAF6456" w:rsidR="00293017" w:rsidRPr="00293017" w:rsidRDefault="00293017" w:rsidP="00293017">
            <w:pPr>
              <w:shd w:val="clear" w:color="auto" w:fill="FFFFFF"/>
              <w:tabs>
                <w:tab w:val="left" w:pos="0"/>
              </w:tabs>
              <w:rPr>
                <w:szCs w:val="28"/>
              </w:rPr>
            </w:pPr>
            <w:r>
              <w:rPr>
                <w:szCs w:val="28"/>
              </w:rPr>
              <w:t>Тема 12. Правова характеристика господарського договору на розробку сайту</w:t>
            </w:r>
          </w:p>
          <w:p w14:paraId="087AA576" w14:textId="02058AED" w:rsidR="00293017" w:rsidRDefault="00293017" w:rsidP="00CE23BD">
            <w:pPr>
              <w:rPr>
                <w:i/>
                <w:szCs w:val="28"/>
              </w:rPr>
            </w:pPr>
          </w:p>
        </w:tc>
        <w:tc>
          <w:tcPr>
            <w:tcW w:w="0" w:type="auto"/>
          </w:tcPr>
          <w:p w14:paraId="642A5C42" w14:textId="46A91248" w:rsidR="00293017" w:rsidRPr="00560C93" w:rsidRDefault="00293017" w:rsidP="00CE23BD">
            <w:pPr>
              <w:tabs>
                <w:tab w:val="left" w:pos="540"/>
              </w:tabs>
              <w:rPr>
                <w:bCs/>
                <w:szCs w:val="28"/>
              </w:rPr>
            </w:pPr>
            <w:r>
              <w:rPr>
                <w:bCs/>
                <w:szCs w:val="28"/>
              </w:rPr>
              <w:t>2</w:t>
            </w:r>
          </w:p>
        </w:tc>
        <w:tc>
          <w:tcPr>
            <w:tcW w:w="0" w:type="auto"/>
          </w:tcPr>
          <w:p w14:paraId="48223940" w14:textId="5F2F223B" w:rsidR="00293017" w:rsidRPr="00560C93" w:rsidRDefault="00293017" w:rsidP="00CE23BD">
            <w:pPr>
              <w:tabs>
                <w:tab w:val="left" w:pos="540"/>
              </w:tabs>
              <w:rPr>
                <w:bCs/>
                <w:szCs w:val="28"/>
              </w:rPr>
            </w:pPr>
            <w:r>
              <w:rPr>
                <w:bCs/>
                <w:szCs w:val="28"/>
              </w:rPr>
              <w:t>2</w:t>
            </w:r>
          </w:p>
        </w:tc>
        <w:tc>
          <w:tcPr>
            <w:tcW w:w="0" w:type="auto"/>
          </w:tcPr>
          <w:p w14:paraId="7FFD5E8E" w14:textId="2E41159D" w:rsidR="00293017" w:rsidRDefault="00293017" w:rsidP="00CE23BD">
            <w:pPr>
              <w:tabs>
                <w:tab w:val="left" w:pos="540"/>
              </w:tabs>
              <w:rPr>
                <w:bCs/>
                <w:szCs w:val="28"/>
              </w:rPr>
            </w:pPr>
            <w:r>
              <w:rPr>
                <w:bCs/>
                <w:szCs w:val="28"/>
              </w:rPr>
              <w:t>4</w:t>
            </w:r>
          </w:p>
          <w:p w14:paraId="63FB2DF4" w14:textId="65D3E9C7" w:rsidR="00293017" w:rsidRDefault="00293017" w:rsidP="00CE23BD">
            <w:pPr>
              <w:tabs>
                <w:tab w:val="left" w:pos="540"/>
              </w:tabs>
              <w:rPr>
                <w:bCs/>
                <w:szCs w:val="28"/>
              </w:rPr>
            </w:pPr>
          </w:p>
        </w:tc>
        <w:tc>
          <w:tcPr>
            <w:tcW w:w="0" w:type="auto"/>
            <w:gridSpan w:val="2"/>
          </w:tcPr>
          <w:p w14:paraId="20001B8A" w14:textId="11E6FC42" w:rsidR="00293017" w:rsidRDefault="00293017" w:rsidP="00CE23BD">
            <w:pPr>
              <w:tabs>
                <w:tab w:val="left" w:pos="540"/>
              </w:tabs>
              <w:rPr>
                <w:bCs/>
                <w:szCs w:val="28"/>
              </w:rPr>
            </w:pPr>
            <w:r>
              <w:rPr>
                <w:bCs/>
                <w:szCs w:val="28"/>
              </w:rPr>
              <w:t>8</w:t>
            </w:r>
          </w:p>
          <w:p w14:paraId="361EE473" w14:textId="18F7895E" w:rsidR="00293017" w:rsidRDefault="00293017" w:rsidP="00CE23BD">
            <w:pPr>
              <w:tabs>
                <w:tab w:val="left" w:pos="540"/>
              </w:tabs>
              <w:rPr>
                <w:bCs/>
                <w:szCs w:val="28"/>
              </w:rPr>
            </w:pPr>
          </w:p>
        </w:tc>
      </w:tr>
      <w:tr w:rsidR="00293017" w:rsidRPr="00560C93" w14:paraId="001C4946" w14:textId="77777777" w:rsidTr="00293017">
        <w:trPr>
          <w:trHeight w:val="932"/>
        </w:trPr>
        <w:tc>
          <w:tcPr>
            <w:tcW w:w="0" w:type="auto"/>
            <w:gridSpan w:val="2"/>
          </w:tcPr>
          <w:p w14:paraId="4C2B6147" w14:textId="51B166F4" w:rsidR="00293017" w:rsidRDefault="00293017" w:rsidP="00CE23BD">
            <w:pPr>
              <w:tabs>
                <w:tab w:val="left" w:pos="540"/>
              </w:tabs>
              <w:rPr>
                <w:szCs w:val="28"/>
              </w:rPr>
            </w:pPr>
            <w:r w:rsidRPr="00560C93">
              <w:rPr>
                <w:szCs w:val="28"/>
              </w:rPr>
              <w:t>1</w:t>
            </w:r>
            <w:r>
              <w:rPr>
                <w:szCs w:val="28"/>
              </w:rPr>
              <w:t>3</w:t>
            </w:r>
          </w:p>
        </w:tc>
        <w:tc>
          <w:tcPr>
            <w:tcW w:w="0" w:type="auto"/>
          </w:tcPr>
          <w:p w14:paraId="373FBCCE" w14:textId="12F2A736" w:rsidR="00293017" w:rsidRDefault="00293017" w:rsidP="00CE23BD">
            <w:pPr>
              <w:rPr>
                <w:i/>
                <w:szCs w:val="28"/>
              </w:rPr>
            </w:pPr>
            <w:r w:rsidRPr="00560C93">
              <w:rPr>
                <w:i/>
                <w:szCs w:val="28"/>
              </w:rPr>
              <w:t>Вирішення кейсів</w:t>
            </w:r>
          </w:p>
        </w:tc>
        <w:tc>
          <w:tcPr>
            <w:tcW w:w="0" w:type="auto"/>
          </w:tcPr>
          <w:p w14:paraId="233B06C6" w14:textId="77777777" w:rsidR="00293017" w:rsidRPr="00560C93" w:rsidRDefault="00293017" w:rsidP="00CE23BD">
            <w:pPr>
              <w:tabs>
                <w:tab w:val="left" w:pos="540"/>
              </w:tabs>
              <w:rPr>
                <w:bCs/>
                <w:szCs w:val="28"/>
              </w:rPr>
            </w:pPr>
          </w:p>
        </w:tc>
        <w:tc>
          <w:tcPr>
            <w:tcW w:w="0" w:type="auto"/>
          </w:tcPr>
          <w:p w14:paraId="2A7FAEE6" w14:textId="77777777" w:rsidR="00293017" w:rsidRPr="00560C93" w:rsidRDefault="00293017" w:rsidP="00CE23BD">
            <w:pPr>
              <w:tabs>
                <w:tab w:val="left" w:pos="540"/>
              </w:tabs>
              <w:rPr>
                <w:bCs/>
                <w:szCs w:val="28"/>
              </w:rPr>
            </w:pPr>
          </w:p>
        </w:tc>
        <w:tc>
          <w:tcPr>
            <w:tcW w:w="0" w:type="auto"/>
          </w:tcPr>
          <w:p w14:paraId="7F6586A4" w14:textId="78F18DA5" w:rsidR="00293017" w:rsidRDefault="00293017" w:rsidP="00CE23BD">
            <w:pPr>
              <w:tabs>
                <w:tab w:val="left" w:pos="540"/>
              </w:tabs>
              <w:rPr>
                <w:bCs/>
                <w:szCs w:val="28"/>
              </w:rPr>
            </w:pPr>
            <w:r w:rsidRPr="00560C93">
              <w:rPr>
                <w:bCs/>
                <w:szCs w:val="28"/>
              </w:rPr>
              <w:t>26</w:t>
            </w:r>
          </w:p>
        </w:tc>
        <w:tc>
          <w:tcPr>
            <w:tcW w:w="0" w:type="auto"/>
            <w:gridSpan w:val="2"/>
          </w:tcPr>
          <w:p w14:paraId="74EB40A7" w14:textId="249C3DB2" w:rsidR="00293017" w:rsidRDefault="00293017" w:rsidP="00CE23BD">
            <w:pPr>
              <w:tabs>
                <w:tab w:val="left" w:pos="540"/>
              </w:tabs>
              <w:rPr>
                <w:bCs/>
                <w:szCs w:val="28"/>
              </w:rPr>
            </w:pPr>
            <w:r w:rsidRPr="00560C93">
              <w:rPr>
                <w:bCs/>
                <w:szCs w:val="28"/>
              </w:rPr>
              <w:t>26</w:t>
            </w:r>
          </w:p>
        </w:tc>
      </w:tr>
      <w:tr w:rsidR="00CE23BD" w:rsidRPr="00560C93" w14:paraId="4E399396" w14:textId="77777777" w:rsidTr="00293017">
        <w:tc>
          <w:tcPr>
            <w:tcW w:w="0" w:type="auto"/>
            <w:gridSpan w:val="2"/>
          </w:tcPr>
          <w:p w14:paraId="053C9C94" w14:textId="0B5CB638" w:rsidR="00CE23BD" w:rsidRPr="00560C93" w:rsidRDefault="00CE23BD" w:rsidP="00CE23BD">
            <w:pPr>
              <w:tabs>
                <w:tab w:val="left" w:pos="540"/>
              </w:tabs>
              <w:rPr>
                <w:szCs w:val="28"/>
              </w:rPr>
            </w:pPr>
            <w:r w:rsidRPr="00560C93">
              <w:rPr>
                <w:szCs w:val="28"/>
              </w:rPr>
              <w:t>1</w:t>
            </w:r>
            <w:r w:rsidR="00293017">
              <w:rPr>
                <w:szCs w:val="28"/>
              </w:rPr>
              <w:t>4</w:t>
            </w:r>
          </w:p>
        </w:tc>
        <w:tc>
          <w:tcPr>
            <w:tcW w:w="0" w:type="auto"/>
          </w:tcPr>
          <w:p w14:paraId="014F9F4E" w14:textId="77777777" w:rsidR="00CE23BD" w:rsidRPr="00560C93" w:rsidRDefault="00CE23BD" w:rsidP="00CE23BD">
            <w:pPr>
              <w:rPr>
                <w:i/>
                <w:szCs w:val="28"/>
              </w:rPr>
            </w:pPr>
            <w:r w:rsidRPr="00560C93">
              <w:rPr>
                <w:i/>
                <w:szCs w:val="28"/>
              </w:rPr>
              <w:t>Контрольна робота</w:t>
            </w:r>
          </w:p>
        </w:tc>
        <w:tc>
          <w:tcPr>
            <w:tcW w:w="0" w:type="auto"/>
          </w:tcPr>
          <w:p w14:paraId="669F1607" w14:textId="77777777" w:rsidR="00CE23BD" w:rsidRPr="00560C93" w:rsidRDefault="00CE23BD" w:rsidP="00CE23BD">
            <w:pPr>
              <w:tabs>
                <w:tab w:val="left" w:pos="540"/>
              </w:tabs>
              <w:rPr>
                <w:bCs/>
                <w:szCs w:val="28"/>
              </w:rPr>
            </w:pPr>
          </w:p>
        </w:tc>
        <w:tc>
          <w:tcPr>
            <w:tcW w:w="0" w:type="auto"/>
          </w:tcPr>
          <w:p w14:paraId="001CE835" w14:textId="77777777" w:rsidR="00CE23BD" w:rsidRPr="00560C93" w:rsidRDefault="00CE23BD" w:rsidP="00CE23BD">
            <w:pPr>
              <w:tabs>
                <w:tab w:val="left" w:pos="540"/>
              </w:tabs>
              <w:rPr>
                <w:bCs/>
                <w:szCs w:val="28"/>
              </w:rPr>
            </w:pPr>
          </w:p>
        </w:tc>
        <w:tc>
          <w:tcPr>
            <w:tcW w:w="0" w:type="auto"/>
          </w:tcPr>
          <w:p w14:paraId="7004FA24" w14:textId="77777777" w:rsidR="00CE23BD" w:rsidRPr="00560C93" w:rsidRDefault="00CE23BD" w:rsidP="00CE23BD">
            <w:pPr>
              <w:tabs>
                <w:tab w:val="left" w:pos="540"/>
              </w:tabs>
              <w:rPr>
                <w:bCs/>
                <w:szCs w:val="28"/>
              </w:rPr>
            </w:pPr>
            <w:r w:rsidRPr="00560C93">
              <w:rPr>
                <w:bCs/>
                <w:szCs w:val="28"/>
              </w:rPr>
              <w:t>2</w:t>
            </w:r>
          </w:p>
        </w:tc>
        <w:tc>
          <w:tcPr>
            <w:tcW w:w="0" w:type="auto"/>
            <w:gridSpan w:val="2"/>
          </w:tcPr>
          <w:p w14:paraId="09FD1C76" w14:textId="77777777" w:rsidR="00CE23BD" w:rsidRPr="00560C93" w:rsidRDefault="00CE23BD" w:rsidP="00CE23BD">
            <w:pPr>
              <w:tabs>
                <w:tab w:val="left" w:pos="540"/>
              </w:tabs>
              <w:rPr>
                <w:bCs/>
                <w:szCs w:val="28"/>
              </w:rPr>
            </w:pPr>
            <w:r w:rsidRPr="00560C93">
              <w:rPr>
                <w:bCs/>
                <w:szCs w:val="28"/>
              </w:rPr>
              <w:t>2</w:t>
            </w:r>
          </w:p>
        </w:tc>
      </w:tr>
      <w:tr w:rsidR="00CE23BD" w:rsidRPr="00560C93" w14:paraId="4E7DF9A7" w14:textId="77777777" w:rsidTr="00293017">
        <w:tc>
          <w:tcPr>
            <w:tcW w:w="0" w:type="auto"/>
            <w:gridSpan w:val="3"/>
          </w:tcPr>
          <w:p w14:paraId="11DFCE97" w14:textId="77777777" w:rsidR="00CE23BD" w:rsidRPr="00560C93" w:rsidRDefault="00CE23BD" w:rsidP="00CE23BD">
            <w:pPr>
              <w:tabs>
                <w:tab w:val="left" w:pos="540"/>
              </w:tabs>
              <w:rPr>
                <w:b/>
                <w:bCs/>
                <w:szCs w:val="28"/>
              </w:rPr>
            </w:pPr>
            <w:r w:rsidRPr="00560C93">
              <w:rPr>
                <w:b/>
                <w:szCs w:val="28"/>
              </w:rPr>
              <w:t>Всього:</w:t>
            </w:r>
          </w:p>
        </w:tc>
        <w:tc>
          <w:tcPr>
            <w:tcW w:w="0" w:type="auto"/>
          </w:tcPr>
          <w:p w14:paraId="52053C50" w14:textId="77777777" w:rsidR="00CE23BD" w:rsidRPr="00560C93" w:rsidRDefault="00CE23BD" w:rsidP="00CE23BD">
            <w:pPr>
              <w:tabs>
                <w:tab w:val="left" w:pos="540"/>
              </w:tabs>
              <w:rPr>
                <w:b/>
                <w:szCs w:val="28"/>
              </w:rPr>
            </w:pPr>
            <w:r w:rsidRPr="00560C93">
              <w:rPr>
                <w:b/>
                <w:szCs w:val="28"/>
              </w:rPr>
              <w:t>24</w:t>
            </w:r>
          </w:p>
        </w:tc>
        <w:tc>
          <w:tcPr>
            <w:tcW w:w="0" w:type="auto"/>
          </w:tcPr>
          <w:p w14:paraId="2DE7B184" w14:textId="77777777" w:rsidR="00CE23BD" w:rsidRPr="00560C93" w:rsidRDefault="00CE23BD" w:rsidP="00CE23BD">
            <w:pPr>
              <w:tabs>
                <w:tab w:val="left" w:pos="540"/>
              </w:tabs>
              <w:rPr>
                <w:b/>
                <w:szCs w:val="28"/>
              </w:rPr>
            </w:pPr>
            <w:r w:rsidRPr="00560C93">
              <w:rPr>
                <w:b/>
                <w:szCs w:val="28"/>
              </w:rPr>
              <w:t>24</w:t>
            </w:r>
          </w:p>
        </w:tc>
        <w:tc>
          <w:tcPr>
            <w:tcW w:w="0" w:type="auto"/>
          </w:tcPr>
          <w:p w14:paraId="2C91D05F" w14:textId="77777777" w:rsidR="00CE23BD" w:rsidRPr="00560C93" w:rsidRDefault="00CE23BD" w:rsidP="00CE23BD">
            <w:pPr>
              <w:tabs>
                <w:tab w:val="left" w:pos="540"/>
              </w:tabs>
              <w:rPr>
                <w:b/>
                <w:szCs w:val="28"/>
              </w:rPr>
            </w:pPr>
            <w:r w:rsidRPr="00560C93">
              <w:rPr>
                <w:b/>
                <w:szCs w:val="28"/>
              </w:rPr>
              <w:t>72</w:t>
            </w:r>
          </w:p>
        </w:tc>
        <w:tc>
          <w:tcPr>
            <w:tcW w:w="0" w:type="auto"/>
            <w:gridSpan w:val="2"/>
          </w:tcPr>
          <w:p w14:paraId="70F3A7EC" w14:textId="77777777" w:rsidR="00CE23BD" w:rsidRPr="00560C93" w:rsidRDefault="00CE23BD" w:rsidP="00CE23BD">
            <w:pPr>
              <w:tabs>
                <w:tab w:val="left" w:pos="540"/>
              </w:tabs>
              <w:rPr>
                <w:b/>
                <w:szCs w:val="28"/>
              </w:rPr>
            </w:pPr>
            <w:r w:rsidRPr="00560C93">
              <w:rPr>
                <w:b/>
                <w:szCs w:val="28"/>
              </w:rPr>
              <w:t>120</w:t>
            </w:r>
          </w:p>
        </w:tc>
      </w:tr>
    </w:tbl>
    <w:p w14:paraId="51DF4B51" w14:textId="6F02A4CD" w:rsidR="00F91BA1" w:rsidRDefault="00F91BA1" w:rsidP="00F91BA1">
      <w:pPr>
        <w:jc w:val="both"/>
        <w:rPr>
          <w:szCs w:val="28"/>
        </w:rPr>
      </w:pPr>
    </w:p>
    <w:p w14:paraId="72B2FD56" w14:textId="71D72FB3" w:rsidR="00293017" w:rsidRPr="00560C93" w:rsidRDefault="00293017" w:rsidP="00293017">
      <w:pPr>
        <w:pStyle w:val="11"/>
        <w:ind w:left="0" w:firstLine="720"/>
        <w:jc w:val="center"/>
        <w:rPr>
          <w:b/>
          <w:lang w:val="uk-UA"/>
        </w:rPr>
      </w:pPr>
      <w:bookmarkStart w:id="1" w:name="_Hlk58509371"/>
      <w:r w:rsidRPr="00560C93">
        <w:rPr>
          <w:b/>
          <w:lang w:val="uk-UA"/>
        </w:rPr>
        <w:t xml:space="preserve">РОЗПОДІЛ  НАВЧАЛЬНОГО ЧАСУ ДЛЯ СТУДЕНТІВ </w:t>
      </w:r>
      <w:r>
        <w:rPr>
          <w:b/>
          <w:lang w:val="uk-UA"/>
        </w:rPr>
        <w:t xml:space="preserve">ЗАОЧНОЇ </w:t>
      </w:r>
      <w:r w:rsidRPr="00560C93">
        <w:rPr>
          <w:b/>
          <w:lang w:val="uk-UA"/>
        </w:rPr>
        <w:t xml:space="preserve">ФОРМИ НАВЧАННЯ ЗА ТЕМАМИ </w:t>
      </w:r>
    </w:p>
    <w:tbl>
      <w:tblPr>
        <w:tblW w:w="0" w:type="auto"/>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0"/>
        <w:gridCol w:w="309"/>
        <w:gridCol w:w="4252"/>
        <w:gridCol w:w="922"/>
        <w:gridCol w:w="1882"/>
        <w:gridCol w:w="746"/>
        <w:gridCol w:w="498"/>
        <w:gridCol w:w="498"/>
      </w:tblGrid>
      <w:tr w:rsidR="00293017" w:rsidRPr="00560C93" w14:paraId="56A95245" w14:textId="77777777" w:rsidTr="00F9008D">
        <w:trPr>
          <w:cantSplit/>
        </w:trPr>
        <w:tc>
          <w:tcPr>
            <w:tcW w:w="0" w:type="auto"/>
            <w:gridSpan w:val="2"/>
            <w:vMerge w:val="restart"/>
          </w:tcPr>
          <w:p w14:paraId="57ADCE2B" w14:textId="77777777" w:rsidR="00293017" w:rsidRPr="00560C93" w:rsidRDefault="00293017" w:rsidP="00F9008D">
            <w:pPr>
              <w:tabs>
                <w:tab w:val="left" w:pos="540"/>
              </w:tabs>
              <w:rPr>
                <w:szCs w:val="28"/>
              </w:rPr>
            </w:pPr>
            <w:r w:rsidRPr="00560C93">
              <w:rPr>
                <w:szCs w:val="28"/>
              </w:rPr>
              <w:t>№ п/п</w:t>
            </w:r>
          </w:p>
        </w:tc>
        <w:tc>
          <w:tcPr>
            <w:tcW w:w="0" w:type="auto"/>
            <w:vMerge w:val="restart"/>
          </w:tcPr>
          <w:p w14:paraId="41CB2043" w14:textId="77777777" w:rsidR="00293017" w:rsidRPr="00560C93" w:rsidRDefault="00293017" w:rsidP="00F9008D">
            <w:pPr>
              <w:tabs>
                <w:tab w:val="left" w:pos="540"/>
              </w:tabs>
              <w:rPr>
                <w:szCs w:val="28"/>
              </w:rPr>
            </w:pPr>
            <w:r w:rsidRPr="00560C93">
              <w:rPr>
                <w:szCs w:val="28"/>
              </w:rPr>
              <w:t>Назва теми</w:t>
            </w:r>
          </w:p>
        </w:tc>
        <w:tc>
          <w:tcPr>
            <w:tcW w:w="0" w:type="auto"/>
            <w:gridSpan w:val="5"/>
          </w:tcPr>
          <w:p w14:paraId="28A17F9C" w14:textId="77777777" w:rsidR="00293017" w:rsidRPr="00560C93" w:rsidRDefault="00293017" w:rsidP="00F9008D">
            <w:pPr>
              <w:tabs>
                <w:tab w:val="left" w:pos="540"/>
              </w:tabs>
              <w:rPr>
                <w:b/>
                <w:szCs w:val="28"/>
              </w:rPr>
            </w:pPr>
            <w:r w:rsidRPr="00560C93">
              <w:rPr>
                <w:szCs w:val="28"/>
              </w:rPr>
              <w:t>Кількість годин</w:t>
            </w:r>
          </w:p>
        </w:tc>
      </w:tr>
      <w:tr w:rsidR="00293017" w:rsidRPr="00560C93" w14:paraId="7B00F3AF" w14:textId="77777777" w:rsidTr="00F9008D">
        <w:trPr>
          <w:cantSplit/>
        </w:trPr>
        <w:tc>
          <w:tcPr>
            <w:tcW w:w="0" w:type="auto"/>
            <w:gridSpan w:val="2"/>
            <w:vMerge/>
          </w:tcPr>
          <w:p w14:paraId="38C60FA9" w14:textId="77777777" w:rsidR="00293017" w:rsidRPr="00560C93" w:rsidRDefault="00293017" w:rsidP="00F9008D">
            <w:pPr>
              <w:tabs>
                <w:tab w:val="left" w:pos="540"/>
              </w:tabs>
              <w:rPr>
                <w:szCs w:val="28"/>
              </w:rPr>
            </w:pPr>
          </w:p>
        </w:tc>
        <w:tc>
          <w:tcPr>
            <w:tcW w:w="0" w:type="auto"/>
            <w:vMerge/>
          </w:tcPr>
          <w:p w14:paraId="2153A422" w14:textId="77777777" w:rsidR="00293017" w:rsidRPr="00560C93" w:rsidRDefault="00293017" w:rsidP="00F9008D">
            <w:pPr>
              <w:tabs>
                <w:tab w:val="left" w:pos="540"/>
              </w:tabs>
              <w:rPr>
                <w:b/>
                <w:bCs/>
                <w:szCs w:val="28"/>
              </w:rPr>
            </w:pPr>
          </w:p>
        </w:tc>
        <w:tc>
          <w:tcPr>
            <w:tcW w:w="0" w:type="auto"/>
          </w:tcPr>
          <w:p w14:paraId="20CC68BF" w14:textId="77777777" w:rsidR="00293017" w:rsidRPr="00560C93" w:rsidRDefault="00293017" w:rsidP="00F9008D">
            <w:pPr>
              <w:tabs>
                <w:tab w:val="left" w:pos="540"/>
              </w:tabs>
              <w:rPr>
                <w:b/>
                <w:bCs/>
                <w:szCs w:val="28"/>
              </w:rPr>
            </w:pPr>
            <w:r w:rsidRPr="00560C93">
              <w:rPr>
                <w:szCs w:val="28"/>
              </w:rPr>
              <w:t>лекції</w:t>
            </w:r>
          </w:p>
        </w:tc>
        <w:tc>
          <w:tcPr>
            <w:tcW w:w="0" w:type="auto"/>
          </w:tcPr>
          <w:p w14:paraId="5CDB2A4C" w14:textId="77777777" w:rsidR="00293017" w:rsidRPr="00560C93" w:rsidRDefault="00293017" w:rsidP="00F9008D">
            <w:pPr>
              <w:tabs>
                <w:tab w:val="left" w:pos="540"/>
              </w:tabs>
              <w:rPr>
                <w:b/>
                <w:bCs/>
                <w:szCs w:val="28"/>
              </w:rPr>
            </w:pPr>
            <w:r w:rsidRPr="00560C93">
              <w:rPr>
                <w:szCs w:val="28"/>
              </w:rPr>
              <w:t xml:space="preserve">Практичні (семінарські) </w:t>
            </w:r>
          </w:p>
        </w:tc>
        <w:tc>
          <w:tcPr>
            <w:tcW w:w="0" w:type="auto"/>
          </w:tcPr>
          <w:p w14:paraId="5EF28750" w14:textId="77777777" w:rsidR="00293017" w:rsidRPr="00560C93" w:rsidRDefault="00293017" w:rsidP="00F9008D">
            <w:pPr>
              <w:tabs>
                <w:tab w:val="left" w:pos="540"/>
              </w:tabs>
              <w:rPr>
                <w:b/>
                <w:bCs/>
                <w:szCs w:val="28"/>
              </w:rPr>
            </w:pPr>
            <w:r w:rsidRPr="00560C93">
              <w:rPr>
                <w:szCs w:val="28"/>
              </w:rPr>
              <w:t>СРС</w:t>
            </w:r>
          </w:p>
        </w:tc>
        <w:tc>
          <w:tcPr>
            <w:tcW w:w="0" w:type="auto"/>
            <w:gridSpan w:val="2"/>
          </w:tcPr>
          <w:p w14:paraId="193E02DF" w14:textId="77777777" w:rsidR="00293017" w:rsidRPr="00560C93" w:rsidRDefault="00293017" w:rsidP="00F9008D">
            <w:pPr>
              <w:tabs>
                <w:tab w:val="left" w:pos="540"/>
              </w:tabs>
              <w:rPr>
                <w:b/>
                <w:bCs/>
                <w:szCs w:val="28"/>
              </w:rPr>
            </w:pPr>
            <w:r w:rsidRPr="00560C93">
              <w:rPr>
                <w:szCs w:val="28"/>
              </w:rPr>
              <w:t xml:space="preserve">всього </w:t>
            </w:r>
          </w:p>
        </w:tc>
      </w:tr>
      <w:tr w:rsidR="00293017" w:rsidRPr="00560C93" w14:paraId="3591D006" w14:textId="77777777" w:rsidTr="00F9008D">
        <w:trPr>
          <w:trHeight w:val="519"/>
        </w:trPr>
        <w:tc>
          <w:tcPr>
            <w:tcW w:w="0" w:type="auto"/>
            <w:gridSpan w:val="2"/>
          </w:tcPr>
          <w:p w14:paraId="6E917622" w14:textId="77777777" w:rsidR="00293017" w:rsidRPr="00560C93" w:rsidRDefault="00293017" w:rsidP="00F9008D">
            <w:pPr>
              <w:tabs>
                <w:tab w:val="left" w:pos="540"/>
              </w:tabs>
              <w:rPr>
                <w:szCs w:val="28"/>
              </w:rPr>
            </w:pPr>
            <w:r w:rsidRPr="00560C93">
              <w:rPr>
                <w:szCs w:val="28"/>
              </w:rPr>
              <w:t>1</w:t>
            </w:r>
          </w:p>
        </w:tc>
        <w:tc>
          <w:tcPr>
            <w:tcW w:w="0" w:type="auto"/>
          </w:tcPr>
          <w:p w14:paraId="5D6DF667" w14:textId="77777777" w:rsidR="00293017" w:rsidRPr="00560C93" w:rsidRDefault="00293017" w:rsidP="00F9008D">
            <w:pPr>
              <w:rPr>
                <w:szCs w:val="28"/>
              </w:rPr>
            </w:pPr>
            <w:r w:rsidRPr="00560C93">
              <w:rPr>
                <w:szCs w:val="28"/>
              </w:rPr>
              <w:t>Тема 1. Забезпечення договірної роботи суб’єктів господарювання</w:t>
            </w:r>
          </w:p>
        </w:tc>
        <w:tc>
          <w:tcPr>
            <w:tcW w:w="0" w:type="auto"/>
          </w:tcPr>
          <w:p w14:paraId="5E92B797" w14:textId="0FC56A03" w:rsidR="00293017" w:rsidRPr="00560C93" w:rsidRDefault="00DC035E" w:rsidP="00F9008D">
            <w:pPr>
              <w:tabs>
                <w:tab w:val="left" w:pos="540"/>
              </w:tabs>
              <w:rPr>
                <w:szCs w:val="28"/>
              </w:rPr>
            </w:pPr>
            <w:r>
              <w:rPr>
                <w:szCs w:val="28"/>
              </w:rPr>
              <w:t>0,5</w:t>
            </w:r>
          </w:p>
        </w:tc>
        <w:tc>
          <w:tcPr>
            <w:tcW w:w="0" w:type="auto"/>
          </w:tcPr>
          <w:p w14:paraId="3D9A0475" w14:textId="2A1BAF9E" w:rsidR="00293017" w:rsidRPr="00560C93" w:rsidRDefault="00293017" w:rsidP="00F9008D">
            <w:pPr>
              <w:tabs>
                <w:tab w:val="left" w:pos="540"/>
              </w:tabs>
              <w:rPr>
                <w:bCs/>
                <w:szCs w:val="28"/>
              </w:rPr>
            </w:pPr>
          </w:p>
        </w:tc>
        <w:tc>
          <w:tcPr>
            <w:tcW w:w="0" w:type="auto"/>
          </w:tcPr>
          <w:p w14:paraId="58A9C5DC" w14:textId="410B6305" w:rsidR="00293017" w:rsidRPr="00560C93" w:rsidRDefault="00774DF4" w:rsidP="00F9008D">
            <w:pPr>
              <w:tabs>
                <w:tab w:val="left" w:pos="540"/>
              </w:tabs>
              <w:rPr>
                <w:bCs/>
                <w:szCs w:val="28"/>
              </w:rPr>
            </w:pPr>
            <w:r>
              <w:rPr>
                <w:bCs/>
                <w:szCs w:val="28"/>
              </w:rPr>
              <w:t>6,5</w:t>
            </w:r>
          </w:p>
        </w:tc>
        <w:tc>
          <w:tcPr>
            <w:tcW w:w="0" w:type="auto"/>
            <w:gridSpan w:val="2"/>
          </w:tcPr>
          <w:p w14:paraId="04185C19" w14:textId="4941E0CF" w:rsidR="00293017" w:rsidRPr="00560C93" w:rsidRDefault="00774DF4" w:rsidP="00F9008D">
            <w:pPr>
              <w:tabs>
                <w:tab w:val="left" w:pos="540"/>
              </w:tabs>
              <w:rPr>
                <w:bCs/>
                <w:szCs w:val="28"/>
              </w:rPr>
            </w:pPr>
            <w:r>
              <w:rPr>
                <w:bCs/>
                <w:szCs w:val="28"/>
              </w:rPr>
              <w:t>7</w:t>
            </w:r>
          </w:p>
        </w:tc>
      </w:tr>
      <w:tr w:rsidR="00293017" w:rsidRPr="00560C93" w14:paraId="702D8FC7" w14:textId="77777777" w:rsidTr="00F9008D">
        <w:tc>
          <w:tcPr>
            <w:tcW w:w="0" w:type="auto"/>
            <w:gridSpan w:val="2"/>
          </w:tcPr>
          <w:p w14:paraId="35E63EB6" w14:textId="77777777" w:rsidR="00293017" w:rsidRPr="00560C93" w:rsidRDefault="00293017" w:rsidP="00F9008D">
            <w:pPr>
              <w:tabs>
                <w:tab w:val="left" w:pos="540"/>
              </w:tabs>
              <w:rPr>
                <w:szCs w:val="28"/>
              </w:rPr>
            </w:pPr>
            <w:r w:rsidRPr="00560C93">
              <w:rPr>
                <w:szCs w:val="28"/>
              </w:rPr>
              <w:t>2</w:t>
            </w:r>
          </w:p>
        </w:tc>
        <w:tc>
          <w:tcPr>
            <w:tcW w:w="0" w:type="auto"/>
          </w:tcPr>
          <w:p w14:paraId="5D009F5C" w14:textId="77777777" w:rsidR="00293017" w:rsidRPr="00560C93" w:rsidRDefault="00293017" w:rsidP="00F9008D">
            <w:pPr>
              <w:rPr>
                <w:szCs w:val="28"/>
              </w:rPr>
            </w:pPr>
            <w:r w:rsidRPr="00560C93">
              <w:rPr>
                <w:szCs w:val="28"/>
              </w:rPr>
              <w:t>Тема 2. Способи укладання, виконання, зміни та розірвання господарських договорів. Правові наслідки зміни та розірвання господарських договорів. Правові підстави та наслідки визнання господарських договорів недійсними</w:t>
            </w:r>
          </w:p>
          <w:p w14:paraId="7BEE850E" w14:textId="77777777" w:rsidR="00293017" w:rsidRPr="00560C93" w:rsidRDefault="00293017" w:rsidP="00F9008D">
            <w:pPr>
              <w:rPr>
                <w:szCs w:val="28"/>
              </w:rPr>
            </w:pPr>
          </w:p>
        </w:tc>
        <w:tc>
          <w:tcPr>
            <w:tcW w:w="0" w:type="auto"/>
          </w:tcPr>
          <w:p w14:paraId="087354DD" w14:textId="689DE236" w:rsidR="00293017" w:rsidRPr="00560C93" w:rsidRDefault="00DC035E" w:rsidP="00F9008D">
            <w:pPr>
              <w:tabs>
                <w:tab w:val="left" w:pos="540"/>
              </w:tabs>
              <w:rPr>
                <w:szCs w:val="28"/>
              </w:rPr>
            </w:pPr>
            <w:r>
              <w:rPr>
                <w:szCs w:val="28"/>
              </w:rPr>
              <w:t>0,5</w:t>
            </w:r>
          </w:p>
        </w:tc>
        <w:tc>
          <w:tcPr>
            <w:tcW w:w="0" w:type="auto"/>
          </w:tcPr>
          <w:p w14:paraId="4B8B4F9E" w14:textId="032CFAC6" w:rsidR="00293017" w:rsidRPr="00560C93" w:rsidRDefault="00293017" w:rsidP="00F9008D">
            <w:pPr>
              <w:tabs>
                <w:tab w:val="left" w:pos="540"/>
              </w:tabs>
              <w:rPr>
                <w:bCs/>
                <w:szCs w:val="28"/>
              </w:rPr>
            </w:pPr>
          </w:p>
        </w:tc>
        <w:tc>
          <w:tcPr>
            <w:tcW w:w="0" w:type="auto"/>
          </w:tcPr>
          <w:p w14:paraId="3A7A361E" w14:textId="79FC783E" w:rsidR="00293017" w:rsidRPr="00560C93" w:rsidRDefault="00774DF4" w:rsidP="00F9008D">
            <w:pPr>
              <w:tabs>
                <w:tab w:val="left" w:pos="540"/>
                <w:tab w:val="left" w:pos="611"/>
                <w:tab w:val="center" w:pos="702"/>
              </w:tabs>
              <w:rPr>
                <w:bCs/>
                <w:szCs w:val="28"/>
              </w:rPr>
            </w:pPr>
            <w:r>
              <w:rPr>
                <w:bCs/>
                <w:szCs w:val="28"/>
              </w:rPr>
              <w:t>6,5</w:t>
            </w:r>
          </w:p>
        </w:tc>
        <w:tc>
          <w:tcPr>
            <w:tcW w:w="0" w:type="auto"/>
            <w:gridSpan w:val="2"/>
          </w:tcPr>
          <w:p w14:paraId="7D7AEEF1" w14:textId="445F323C" w:rsidR="00293017" w:rsidRPr="00560C93" w:rsidRDefault="00774DF4" w:rsidP="00F9008D">
            <w:pPr>
              <w:tabs>
                <w:tab w:val="left" w:pos="540"/>
              </w:tabs>
              <w:rPr>
                <w:bCs/>
                <w:szCs w:val="28"/>
              </w:rPr>
            </w:pPr>
            <w:r>
              <w:rPr>
                <w:bCs/>
                <w:szCs w:val="28"/>
              </w:rPr>
              <w:t>7</w:t>
            </w:r>
          </w:p>
        </w:tc>
      </w:tr>
      <w:tr w:rsidR="00293017" w:rsidRPr="00560C93" w14:paraId="32710F85" w14:textId="77777777" w:rsidTr="00F9008D">
        <w:trPr>
          <w:trHeight w:val="1646"/>
        </w:trPr>
        <w:tc>
          <w:tcPr>
            <w:tcW w:w="0" w:type="auto"/>
            <w:gridSpan w:val="2"/>
          </w:tcPr>
          <w:p w14:paraId="1EF1CBCB" w14:textId="77777777" w:rsidR="00293017" w:rsidRPr="00560C93" w:rsidRDefault="00293017" w:rsidP="00F9008D">
            <w:pPr>
              <w:tabs>
                <w:tab w:val="left" w:pos="540"/>
              </w:tabs>
              <w:rPr>
                <w:szCs w:val="28"/>
              </w:rPr>
            </w:pPr>
            <w:r w:rsidRPr="00560C93">
              <w:rPr>
                <w:szCs w:val="28"/>
              </w:rPr>
              <w:t>3</w:t>
            </w:r>
          </w:p>
        </w:tc>
        <w:tc>
          <w:tcPr>
            <w:tcW w:w="0" w:type="auto"/>
          </w:tcPr>
          <w:p w14:paraId="3D23E005" w14:textId="77777777" w:rsidR="00293017" w:rsidRDefault="00293017" w:rsidP="00F9008D">
            <w:pPr>
              <w:rPr>
                <w:szCs w:val="28"/>
              </w:rPr>
            </w:pPr>
            <w:r w:rsidRPr="00560C93">
              <w:rPr>
                <w:szCs w:val="28"/>
              </w:rPr>
              <w:t>Тема 3. Правова характеристика господарських договорів, які укладаються при здійсненні публічних закупівель</w:t>
            </w:r>
          </w:p>
          <w:p w14:paraId="2455FF47" w14:textId="77777777" w:rsidR="00293017" w:rsidRPr="00560C93" w:rsidRDefault="00293017" w:rsidP="00F9008D">
            <w:pPr>
              <w:tabs>
                <w:tab w:val="left" w:pos="993"/>
              </w:tabs>
              <w:rPr>
                <w:szCs w:val="28"/>
              </w:rPr>
            </w:pPr>
          </w:p>
        </w:tc>
        <w:tc>
          <w:tcPr>
            <w:tcW w:w="0" w:type="auto"/>
          </w:tcPr>
          <w:p w14:paraId="122F0A02" w14:textId="63E52469" w:rsidR="00293017" w:rsidRPr="00560C93" w:rsidRDefault="00DC035E" w:rsidP="00F9008D">
            <w:pPr>
              <w:tabs>
                <w:tab w:val="left" w:pos="540"/>
              </w:tabs>
              <w:rPr>
                <w:szCs w:val="28"/>
              </w:rPr>
            </w:pPr>
            <w:r>
              <w:rPr>
                <w:szCs w:val="28"/>
              </w:rPr>
              <w:t>0,5</w:t>
            </w:r>
          </w:p>
        </w:tc>
        <w:tc>
          <w:tcPr>
            <w:tcW w:w="0" w:type="auto"/>
          </w:tcPr>
          <w:p w14:paraId="319F9F95" w14:textId="6F9D1E25" w:rsidR="00293017" w:rsidRPr="00560C93" w:rsidRDefault="00293017" w:rsidP="00F9008D">
            <w:pPr>
              <w:tabs>
                <w:tab w:val="left" w:pos="540"/>
              </w:tabs>
              <w:rPr>
                <w:bCs/>
                <w:szCs w:val="28"/>
              </w:rPr>
            </w:pPr>
          </w:p>
        </w:tc>
        <w:tc>
          <w:tcPr>
            <w:tcW w:w="0" w:type="auto"/>
          </w:tcPr>
          <w:p w14:paraId="53B9DB17" w14:textId="04080589" w:rsidR="00293017" w:rsidRPr="00560C93" w:rsidRDefault="00774DF4" w:rsidP="00F9008D">
            <w:pPr>
              <w:tabs>
                <w:tab w:val="left" w:pos="540"/>
              </w:tabs>
              <w:rPr>
                <w:bCs/>
                <w:szCs w:val="28"/>
              </w:rPr>
            </w:pPr>
            <w:r>
              <w:rPr>
                <w:bCs/>
                <w:szCs w:val="28"/>
              </w:rPr>
              <w:t>6,5</w:t>
            </w:r>
          </w:p>
        </w:tc>
        <w:tc>
          <w:tcPr>
            <w:tcW w:w="0" w:type="auto"/>
            <w:gridSpan w:val="2"/>
          </w:tcPr>
          <w:p w14:paraId="1C16D188" w14:textId="34694FC3" w:rsidR="00293017" w:rsidRPr="00560C93" w:rsidRDefault="00774DF4" w:rsidP="00F9008D">
            <w:pPr>
              <w:tabs>
                <w:tab w:val="left" w:pos="540"/>
              </w:tabs>
              <w:rPr>
                <w:bCs/>
                <w:szCs w:val="28"/>
              </w:rPr>
            </w:pPr>
            <w:r>
              <w:rPr>
                <w:bCs/>
                <w:szCs w:val="28"/>
              </w:rPr>
              <w:t>7</w:t>
            </w:r>
          </w:p>
        </w:tc>
      </w:tr>
      <w:tr w:rsidR="00293017" w:rsidRPr="00560C93" w14:paraId="5CEF02F3" w14:textId="77777777" w:rsidTr="00F9008D">
        <w:trPr>
          <w:trHeight w:val="1573"/>
        </w:trPr>
        <w:tc>
          <w:tcPr>
            <w:tcW w:w="0" w:type="auto"/>
            <w:gridSpan w:val="2"/>
          </w:tcPr>
          <w:p w14:paraId="366D353D" w14:textId="77777777" w:rsidR="00293017" w:rsidRPr="00560C93" w:rsidRDefault="00293017" w:rsidP="00F9008D">
            <w:pPr>
              <w:tabs>
                <w:tab w:val="left" w:pos="540"/>
              </w:tabs>
              <w:rPr>
                <w:szCs w:val="28"/>
              </w:rPr>
            </w:pPr>
            <w:r>
              <w:rPr>
                <w:szCs w:val="28"/>
              </w:rPr>
              <w:t>4</w:t>
            </w:r>
          </w:p>
        </w:tc>
        <w:tc>
          <w:tcPr>
            <w:tcW w:w="0" w:type="auto"/>
          </w:tcPr>
          <w:p w14:paraId="16A0296C" w14:textId="77777777" w:rsidR="00293017" w:rsidRPr="00560C93" w:rsidRDefault="00293017" w:rsidP="00F9008D">
            <w:pPr>
              <w:rPr>
                <w:szCs w:val="28"/>
              </w:rPr>
            </w:pPr>
            <w:r>
              <w:rPr>
                <w:szCs w:val="28"/>
              </w:rPr>
              <w:t xml:space="preserve">Тема 4. </w:t>
            </w:r>
            <w:r w:rsidRPr="00560C93">
              <w:rPr>
                <w:szCs w:val="28"/>
              </w:rPr>
              <w:t xml:space="preserve">Правова характеристика господарських договорів, які укладаються на біржах (товарна/фондова) </w:t>
            </w:r>
          </w:p>
        </w:tc>
        <w:tc>
          <w:tcPr>
            <w:tcW w:w="0" w:type="auto"/>
          </w:tcPr>
          <w:p w14:paraId="1961D9EC" w14:textId="68B2B020" w:rsidR="00293017" w:rsidRPr="00560C93" w:rsidRDefault="00DC035E" w:rsidP="00F9008D">
            <w:pPr>
              <w:tabs>
                <w:tab w:val="left" w:pos="540"/>
              </w:tabs>
              <w:rPr>
                <w:szCs w:val="28"/>
              </w:rPr>
            </w:pPr>
            <w:r>
              <w:rPr>
                <w:szCs w:val="28"/>
              </w:rPr>
              <w:t>0,5</w:t>
            </w:r>
          </w:p>
        </w:tc>
        <w:tc>
          <w:tcPr>
            <w:tcW w:w="0" w:type="auto"/>
          </w:tcPr>
          <w:p w14:paraId="59F1E35D" w14:textId="6F3B377C" w:rsidR="00293017" w:rsidRPr="00560C93" w:rsidRDefault="00293017" w:rsidP="00F9008D">
            <w:pPr>
              <w:tabs>
                <w:tab w:val="left" w:pos="540"/>
              </w:tabs>
              <w:rPr>
                <w:bCs/>
                <w:szCs w:val="28"/>
              </w:rPr>
            </w:pPr>
          </w:p>
        </w:tc>
        <w:tc>
          <w:tcPr>
            <w:tcW w:w="0" w:type="auto"/>
          </w:tcPr>
          <w:p w14:paraId="2FAC3C34" w14:textId="0B2BCCC7" w:rsidR="00293017" w:rsidRPr="00560C93" w:rsidRDefault="00774DF4" w:rsidP="00F9008D">
            <w:pPr>
              <w:tabs>
                <w:tab w:val="left" w:pos="540"/>
              </w:tabs>
              <w:rPr>
                <w:bCs/>
                <w:szCs w:val="28"/>
              </w:rPr>
            </w:pPr>
            <w:r>
              <w:rPr>
                <w:bCs/>
                <w:szCs w:val="28"/>
              </w:rPr>
              <w:t>6,5</w:t>
            </w:r>
          </w:p>
        </w:tc>
        <w:tc>
          <w:tcPr>
            <w:tcW w:w="0" w:type="auto"/>
            <w:gridSpan w:val="2"/>
          </w:tcPr>
          <w:p w14:paraId="7D8E736C" w14:textId="1690C8CE" w:rsidR="00293017" w:rsidRPr="00560C93" w:rsidRDefault="00774DF4" w:rsidP="00F9008D">
            <w:pPr>
              <w:tabs>
                <w:tab w:val="left" w:pos="540"/>
              </w:tabs>
              <w:rPr>
                <w:bCs/>
                <w:szCs w:val="28"/>
              </w:rPr>
            </w:pPr>
            <w:r>
              <w:rPr>
                <w:bCs/>
                <w:szCs w:val="28"/>
              </w:rPr>
              <w:t>7</w:t>
            </w:r>
          </w:p>
        </w:tc>
      </w:tr>
      <w:tr w:rsidR="00293017" w:rsidRPr="00560C93" w14:paraId="37EB82F2" w14:textId="77777777" w:rsidTr="00F9008D">
        <w:trPr>
          <w:trHeight w:val="1379"/>
        </w:trPr>
        <w:tc>
          <w:tcPr>
            <w:tcW w:w="0" w:type="auto"/>
            <w:gridSpan w:val="2"/>
          </w:tcPr>
          <w:p w14:paraId="585102E9" w14:textId="77777777" w:rsidR="00293017" w:rsidRPr="00560C93" w:rsidRDefault="00293017" w:rsidP="00F9008D">
            <w:pPr>
              <w:tabs>
                <w:tab w:val="left" w:pos="540"/>
              </w:tabs>
              <w:rPr>
                <w:szCs w:val="28"/>
              </w:rPr>
            </w:pPr>
            <w:r>
              <w:rPr>
                <w:szCs w:val="28"/>
              </w:rPr>
              <w:lastRenderedPageBreak/>
              <w:t>5</w:t>
            </w:r>
          </w:p>
        </w:tc>
        <w:tc>
          <w:tcPr>
            <w:tcW w:w="0" w:type="auto"/>
          </w:tcPr>
          <w:p w14:paraId="36E98E4B" w14:textId="77777777" w:rsidR="00293017" w:rsidRDefault="00293017" w:rsidP="00F9008D">
            <w:pPr>
              <w:rPr>
                <w:szCs w:val="28"/>
              </w:rPr>
            </w:pPr>
            <w:r w:rsidRPr="00560C93">
              <w:rPr>
                <w:szCs w:val="28"/>
              </w:rPr>
              <w:t xml:space="preserve">Тема </w:t>
            </w:r>
            <w:r>
              <w:rPr>
                <w:szCs w:val="28"/>
              </w:rPr>
              <w:t>5</w:t>
            </w:r>
            <w:r w:rsidRPr="00560C93">
              <w:rPr>
                <w:szCs w:val="28"/>
              </w:rPr>
              <w:t>. Правова характеристика господарськ</w:t>
            </w:r>
            <w:r>
              <w:rPr>
                <w:szCs w:val="28"/>
              </w:rPr>
              <w:t>ого</w:t>
            </w:r>
            <w:r w:rsidRPr="00560C93">
              <w:rPr>
                <w:szCs w:val="28"/>
              </w:rPr>
              <w:t xml:space="preserve"> договор</w:t>
            </w:r>
            <w:r>
              <w:rPr>
                <w:szCs w:val="28"/>
              </w:rPr>
              <w:t>у</w:t>
            </w:r>
            <w:r w:rsidRPr="00560C93">
              <w:rPr>
                <w:szCs w:val="28"/>
              </w:rPr>
              <w:t xml:space="preserve"> оперативного лізингу</w:t>
            </w:r>
          </w:p>
          <w:p w14:paraId="3904B16F" w14:textId="77777777" w:rsidR="00293017" w:rsidRPr="00560C93" w:rsidRDefault="00293017" w:rsidP="00F9008D">
            <w:pPr>
              <w:rPr>
                <w:szCs w:val="28"/>
              </w:rPr>
            </w:pPr>
          </w:p>
        </w:tc>
        <w:tc>
          <w:tcPr>
            <w:tcW w:w="0" w:type="auto"/>
          </w:tcPr>
          <w:p w14:paraId="0417AF2B" w14:textId="35A1E8A2" w:rsidR="00293017" w:rsidRPr="00560C93" w:rsidRDefault="00DC035E" w:rsidP="00F9008D">
            <w:pPr>
              <w:tabs>
                <w:tab w:val="left" w:pos="540"/>
              </w:tabs>
              <w:rPr>
                <w:szCs w:val="28"/>
              </w:rPr>
            </w:pPr>
            <w:r>
              <w:rPr>
                <w:szCs w:val="28"/>
              </w:rPr>
              <w:t>0,5</w:t>
            </w:r>
          </w:p>
        </w:tc>
        <w:tc>
          <w:tcPr>
            <w:tcW w:w="0" w:type="auto"/>
          </w:tcPr>
          <w:p w14:paraId="1BA7AECF" w14:textId="4DCC6FCE" w:rsidR="00293017" w:rsidRPr="00560C93" w:rsidRDefault="00293017" w:rsidP="00F9008D">
            <w:pPr>
              <w:tabs>
                <w:tab w:val="left" w:pos="540"/>
              </w:tabs>
              <w:rPr>
                <w:bCs/>
                <w:szCs w:val="28"/>
              </w:rPr>
            </w:pPr>
          </w:p>
        </w:tc>
        <w:tc>
          <w:tcPr>
            <w:tcW w:w="0" w:type="auto"/>
          </w:tcPr>
          <w:p w14:paraId="0AE9F8CB" w14:textId="45527C35" w:rsidR="00293017" w:rsidRPr="00560C93" w:rsidRDefault="00774DF4" w:rsidP="00F9008D">
            <w:pPr>
              <w:tabs>
                <w:tab w:val="left" w:pos="540"/>
              </w:tabs>
              <w:rPr>
                <w:bCs/>
                <w:szCs w:val="28"/>
              </w:rPr>
            </w:pPr>
            <w:r>
              <w:rPr>
                <w:bCs/>
                <w:szCs w:val="28"/>
              </w:rPr>
              <w:t>6,5</w:t>
            </w:r>
          </w:p>
        </w:tc>
        <w:tc>
          <w:tcPr>
            <w:tcW w:w="0" w:type="auto"/>
            <w:gridSpan w:val="2"/>
          </w:tcPr>
          <w:p w14:paraId="4CFA430F" w14:textId="605FD642" w:rsidR="00293017" w:rsidRPr="00560C93" w:rsidRDefault="00774DF4" w:rsidP="00F9008D">
            <w:pPr>
              <w:tabs>
                <w:tab w:val="left" w:pos="540"/>
              </w:tabs>
              <w:rPr>
                <w:bCs/>
                <w:szCs w:val="28"/>
              </w:rPr>
            </w:pPr>
            <w:r>
              <w:rPr>
                <w:bCs/>
                <w:szCs w:val="28"/>
              </w:rPr>
              <w:t>7</w:t>
            </w:r>
          </w:p>
        </w:tc>
      </w:tr>
      <w:tr w:rsidR="00293017" w:rsidRPr="00560C93" w14:paraId="71F056B2" w14:textId="77777777" w:rsidTr="00F9008D">
        <w:trPr>
          <w:trHeight w:val="1198"/>
        </w:trPr>
        <w:tc>
          <w:tcPr>
            <w:tcW w:w="0" w:type="auto"/>
            <w:gridSpan w:val="2"/>
          </w:tcPr>
          <w:p w14:paraId="610B585A" w14:textId="77777777" w:rsidR="00293017" w:rsidRDefault="00293017" w:rsidP="00F9008D">
            <w:pPr>
              <w:tabs>
                <w:tab w:val="left" w:pos="540"/>
              </w:tabs>
              <w:rPr>
                <w:szCs w:val="28"/>
              </w:rPr>
            </w:pPr>
            <w:r>
              <w:rPr>
                <w:szCs w:val="28"/>
              </w:rPr>
              <w:t>6</w:t>
            </w:r>
          </w:p>
        </w:tc>
        <w:tc>
          <w:tcPr>
            <w:tcW w:w="0" w:type="auto"/>
          </w:tcPr>
          <w:p w14:paraId="0B4957C1" w14:textId="77777777" w:rsidR="00293017" w:rsidRDefault="00293017" w:rsidP="00F9008D">
            <w:pPr>
              <w:rPr>
                <w:szCs w:val="28"/>
              </w:rPr>
            </w:pPr>
            <w:r>
              <w:rPr>
                <w:szCs w:val="28"/>
              </w:rPr>
              <w:t xml:space="preserve">Тема 6. </w:t>
            </w:r>
            <w:r w:rsidRPr="00560C93">
              <w:rPr>
                <w:szCs w:val="28"/>
              </w:rPr>
              <w:t>Правова характеристика господарськ</w:t>
            </w:r>
            <w:r>
              <w:rPr>
                <w:szCs w:val="28"/>
              </w:rPr>
              <w:t>ого</w:t>
            </w:r>
            <w:r w:rsidRPr="00560C93">
              <w:rPr>
                <w:szCs w:val="28"/>
              </w:rPr>
              <w:t xml:space="preserve"> договор</w:t>
            </w:r>
            <w:r>
              <w:rPr>
                <w:szCs w:val="28"/>
              </w:rPr>
              <w:t xml:space="preserve">у </w:t>
            </w:r>
            <w:r w:rsidRPr="00560C93">
              <w:rPr>
                <w:szCs w:val="28"/>
              </w:rPr>
              <w:t>фінансового лізингу</w:t>
            </w:r>
          </w:p>
          <w:p w14:paraId="17B83F89" w14:textId="77777777" w:rsidR="00293017" w:rsidRPr="00560C93" w:rsidRDefault="00293017" w:rsidP="00F9008D">
            <w:pPr>
              <w:rPr>
                <w:szCs w:val="28"/>
              </w:rPr>
            </w:pPr>
          </w:p>
        </w:tc>
        <w:tc>
          <w:tcPr>
            <w:tcW w:w="0" w:type="auto"/>
          </w:tcPr>
          <w:p w14:paraId="126A3BFF" w14:textId="36862314" w:rsidR="00293017" w:rsidRPr="00560C93" w:rsidRDefault="00DC035E" w:rsidP="00F9008D">
            <w:pPr>
              <w:tabs>
                <w:tab w:val="left" w:pos="540"/>
              </w:tabs>
              <w:rPr>
                <w:szCs w:val="28"/>
              </w:rPr>
            </w:pPr>
            <w:r>
              <w:rPr>
                <w:szCs w:val="28"/>
              </w:rPr>
              <w:t>0,5</w:t>
            </w:r>
          </w:p>
        </w:tc>
        <w:tc>
          <w:tcPr>
            <w:tcW w:w="0" w:type="auto"/>
          </w:tcPr>
          <w:p w14:paraId="108C5538" w14:textId="3708FF69" w:rsidR="00293017" w:rsidRPr="00560C93" w:rsidRDefault="00293017" w:rsidP="00F9008D">
            <w:pPr>
              <w:tabs>
                <w:tab w:val="left" w:pos="540"/>
              </w:tabs>
              <w:rPr>
                <w:bCs/>
                <w:szCs w:val="28"/>
              </w:rPr>
            </w:pPr>
          </w:p>
        </w:tc>
        <w:tc>
          <w:tcPr>
            <w:tcW w:w="0" w:type="auto"/>
          </w:tcPr>
          <w:p w14:paraId="72AE05EE" w14:textId="6B23D6CA" w:rsidR="00293017" w:rsidRPr="00560C93" w:rsidRDefault="00774DF4" w:rsidP="00F9008D">
            <w:pPr>
              <w:tabs>
                <w:tab w:val="left" w:pos="540"/>
              </w:tabs>
              <w:rPr>
                <w:bCs/>
                <w:szCs w:val="28"/>
              </w:rPr>
            </w:pPr>
            <w:r>
              <w:rPr>
                <w:bCs/>
                <w:szCs w:val="28"/>
              </w:rPr>
              <w:t>6,5</w:t>
            </w:r>
          </w:p>
        </w:tc>
        <w:tc>
          <w:tcPr>
            <w:tcW w:w="0" w:type="auto"/>
            <w:gridSpan w:val="2"/>
          </w:tcPr>
          <w:p w14:paraId="19266B55" w14:textId="71097ACE" w:rsidR="00293017" w:rsidRPr="009421FC" w:rsidRDefault="009421FC" w:rsidP="00F9008D">
            <w:pPr>
              <w:tabs>
                <w:tab w:val="left" w:pos="540"/>
              </w:tabs>
              <w:rPr>
                <w:bCs/>
                <w:szCs w:val="28"/>
                <w:lang w:val="en-US"/>
              </w:rPr>
            </w:pPr>
            <w:r>
              <w:rPr>
                <w:bCs/>
                <w:szCs w:val="28"/>
                <w:lang w:val="en-US"/>
              </w:rPr>
              <w:t>7</w:t>
            </w:r>
          </w:p>
        </w:tc>
      </w:tr>
      <w:tr w:rsidR="00293017" w:rsidRPr="00560C93" w14:paraId="48546CD7" w14:textId="77777777" w:rsidTr="00F9008D">
        <w:trPr>
          <w:trHeight w:val="1053"/>
        </w:trPr>
        <w:tc>
          <w:tcPr>
            <w:tcW w:w="0" w:type="auto"/>
            <w:gridSpan w:val="2"/>
          </w:tcPr>
          <w:p w14:paraId="2C3ADB0F" w14:textId="77777777" w:rsidR="00293017" w:rsidRPr="00560C93" w:rsidRDefault="00293017" w:rsidP="00F9008D">
            <w:pPr>
              <w:tabs>
                <w:tab w:val="left" w:pos="540"/>
              </w:tabs>
              <w:rPr>
                <w:szCs w:val="28"/>
              </w:rPr>
            </w:pPr>
            <w:r>
              <w:rPr>
                <w:szCs w:val="28"/>
              </w:rPr>
              <w:t>7</w:t>
            </w:r>
          </w:p>
        </w:tc>
        <w:tc>
          <w:tcPr>
            <w:tcW w:w="0" w:type="auto"/>
          </w:tcPr>
          <w:p w14:paraId="68F2939B" w14:textId="77777777" w:rsidR="00293017" w:rsidRDefault="00293017" w:rsidP="00F9008D">
            <w:pPr>
              <w:rPr>
                <w:szCs w:val="28"/>
              </w:rPr>
            </w:pPr>
            <w:r w:rsidRPr="00560C93">
              <w:rPr>
                <w:szCs w:val="28"/>
              </w:rPr>
              <w:t xml:space="preserve">Тема </w:t>
            </w:r>
            <w:r>
              <w:rPr>
                <w:szCs w:val="28"/>
              </w:rPr>
              <w:t>7</w:t>
            </w:r>
            <w:r w:rsidRPr="00560C93">
              <w:rPr>
                <w:szCs w:val="28"/>
              </w:rPr>
              <w:t xml:space="preserve">. </w:t>
            </w:r>
            <w:r>
              <w:rPr>
                <w:szCs w:val="28"/>
              </w:rPr>
              <w:t>Правова характеристика господарського договору підряду на капітальне будівництво</w:t>
            </w:r>
          </w:p>
          <w:p w14:paraId="3D159440" w14:textId="77777777" w:rsidR="00293017" w:rsidRPr="00560C93" w:rsidRDefault="00293017" w:rsidP="00F9008D">
            <w:pPr>
              <w:rPr>
                <w:szCs w:val="28"/>
              </w:rPr>
            </w:pPr>
          </w:p>
        </w:tc>
        <w:tc>
          <w:tcPr>
            <w:tcW w:w="0" w:type="auto"/>
          </w:tcPr>
          <w:p w14:paraId="7FE52726" w14:textId="73C4971C" w:rsidR="00293017" w:rsidRPr="00560C93" w:rsidRDefault="00DC035E" w:rsidP="00F9008D">
            <w:pPr>
              <w:tabs>
                <w:tab w:val="left" w:pos="540"/>
              </w:tabs>
              <w:rPr>
                <w:szCs w:val="28"/>
              </w:rPr>
            </w:pPr>
            <w:r>
              <w:rPr>
                <w:szCs w:val="28"/>
              </w:rPr>
              <w:t>0,5</w:t>
            </w:r>
          </w:p>
        </w:tc>
        <w:tc>
          <w:tcPr>
            <w:tcW w:w="0" w:type="auto"/>
          </w:tcPr>
          <w:p w14:paraId="151BDD16" w14:textId="09A5C1D0" w:rsidR="00293017" w:rsidRPr="00560C93" w:rsidRDefault="00DC035E" w:rsidP="00F9008D">
            <w:pPr>
              <w:tabs>
                <w:tab w:val="left" w:pos="540"/>
              </w:tabs>
              <w:rPr>
                <w:bCs/>
                <w:szCs w:val="28"/>
              </w:rPr>
            </w:pPr>
            <w:r>
              <w:rPr>
                <w:bCs/>
                <w:szCs w:val="28"/>
              </w:rPr>
              <w:t>1</w:t>
            </w:r>
          </w:p>
        </w:tc>
        <w:tc>
          <w:tcPr>
            <w:tcW w:w="0" w:type="auto"/>
          </w:tcPr>
          <w:p w14:paraId="68FD4744" w14:textId="3DDA5BA9" w:rsidR="00293017" w:rsidRPr="00560C93" w:rsidRDefault="00774DF4" w:rsidP="00F9008D">
            <w:pPr>
              <w:tabs>
                <w:tab w:val="left" w:pos="540"/>
              </w:tabs>
              <w:rPr>
                <w:bCs/>
                <w:szCs w:val="28"/>
              </w:rPr>
            </w:pPr>
            <w:r>
              <w:rPr>
                <w:bCs/>
                <w:szCs w:val="28"/>
              </w:rPr>
              <w:t>6,5</w:t>
            </w:r>
          </w:p>
        </w:tc>
        <w:tc>
          <w:tcPr>
            <w:tcW w:w="0" w:type="auto"/>
            <w:gridSpan w:val="2"/>
          </w:tcPr>
          <w:p w14:paraId="57A3F755" w14:textId="77777777" w:rsidR="00293017" w:rsidRPr="00560C93" w:rsidRDefault="00293017" w:rsidP="00F9008D">
            <w:pPr>
              <w:tabs>
                <w:tab w:val="left" w:pos="540"/>
              </w:tabs>
              <w:rPr>
                <w:bCs/>
                <w:szCs w:val="28"/>
              </w:rPr>
            </w:pPr>
            <w:r>
              <w:rPr>
                <w:bCs/>
                <w:szCs w:val="28"/>
              </w:rPr>
              <w:t>8</w:t>
            </w:r>
          </w:p>
        </w:tc>
      </w:tr>
      <w:tr w:rsidR="00293017" w:rsidRPr="00560C93" w14:paraId="0CA65388" w14:textId="77777777" w:rsidTr="00F9008D">
        <w:trPr>
          <w:trHeight w:val="847"/>
        </w:trPr>
        <w:tc>
          <w:tcPr>
            <w:tcW w:w="0" w:type="auto"/>
            <w:gridSpan w:val="2"/>
          </w:tcPr>
          <w:p w14:paraId="69E062B3" w14:textId="77777777" w:rsidR="00293017" w:rsidRDefault="00293017" w:rsidP="00F9008D">
            <w:pPr>
              <w:tabs>
                <w:tab w:val="left" w:pos="540"/>
              </w:tabs>
              <w:rPr>
                <w:szCs w:val="28"/>
              </w:rPr>
            </w:pPr>
            <w:r>
              <w:rPr>
                <w:szCs w:val="28"/>
              </w:rPr>
              <w:t>8</w:t>
            </w:r>
          </w:p>
        </w:tc>
        <w:tc>
          <w:tcPr>
            <w:tcW w:w="0" w:type="auto"/>
          </w:tcPr>
          <w:p w14:paraId="60374AC3" w14:textId="77777777" w:rsidR="00293017" w:rsidRPr="00560C93" w:rsidRDefault="00293017" w:rsidP="00F9008D">
            <w:pPr>
              <w:jc w:val="both"/>
              <w:rPr>
                <w:bCs/>
                <w:szCs w:val="28"/>
              </w:rPr>
            </w:pPr>
            <w:r>
              <w:rPr>
                <w:bCs/>
                <w:szCs w:val="28"/>
              </w:rPr>
              <w:t xml:space="preserve">Тема 8. </w:t>
            </w:r>
            <w:r w:rsidRPr="00560C93">
              <w:rPr>
                <w:bCs/>
                <w:szCs w:val="28"/>
              </w:rPr>
              <w:t xml:space="preserve">Правова характеристика інших видів господарських договорів у будівельній галузі. </w:t>
            </w:r>
          </w:p>
          <w:p w14:paraId="443BFD98" w14:textId="77777777" w:rsidR="00293017" w:rsidRDefault="00293017" w:rsidP="00F9008D">
            <w:pPr>
              <w:rPr>
                <w:szCs w:val="28"/>
              </w:rPr>
            </w:pPr>
          </w:p>
          <w:p w14:paraId="4C7C997E" w14:textId="77777777" w:rsidR="00293017" w:rsidRDefault="00293017" w:rsidP="00F9008D">
            <w:pPr>
              <w:rPr>
                <w:szCs w:val="28"/>
              </w:rPr>
            </w:pPr>
          </w:p>
          <w:p w14:paraId="6319587A" w14:textId="77777777" w:rsidR="00293017" w:rsidRPr="00560C93" w:rsidRDefault="00293017" w:rsidP="00F9008D">
            <w:pPr>
              <w:rPr>
                <w:szCs w:val="28"/>
              </w:rPr>
            </w:pPr>
          </w:p>
        </w:tc>
        <w:tc>
          <w:tcPr>
            <w:tcW w:w="0" w:type="auto"/>
          </w:tcPr>
          <w:p w14:paraId="5E643B20" w14:textId="2FAD2CD9" w:rsidR="00293017" w:rsidRPr="00560C93" w:rsidRDefault="00DC035E" w:rsidP="00F9008D">
            <w:pPr>
              <w:tabs>
                <w:tab w:val="left" w:pos="540"/>
              </w:tabs>
              <w:rPr>
                <w:szCs w:val="28"/>
              </w:rPr>
            </w:pPr>
            <w:r>
              <w:rPr>
                <w:szCs w:val="28"/>
              </w:rPr>
              <w:t>0,5</w:t>
            </w:r>
          </w:p>
        </w:tc>
        <w:tc>
          <w:tcPr>
            <w:tcW w:w="0" w:type="auto"/>
          </w:tcPr>
          <w:p w14:paraId="463D2FAA" w14:textId="6E90EC66" w:rsidR="00293017" w:rsidRPr="00560C93" w:rsidRDefault="00293017" w:rsidP="00F9008D">
            <w:pPr>
              <w:tabs>
                <w:tab w:val="left" w:pos="540"/>
              </w:tabs>
              <w:rPr>
                <w:bCs/>
                <w:szCs w:val="28"/>
              </w:rPr>
            </w:pPr>
          </w:p>
        </w:tc>
        <w:tc>
          <w:tcPr>
            <w:tcW w:w="0" w:type="auto"/>
          </w:tcPr>
          <w:p w14:paraId="345A5BF5" w14:textId="4E2E50DD" w:rsidR="00293017" w:rsidRPr="00560C93" w:rsidRDefault="00774DF4" w:rsidP="00F9008D">
            <w:pPr>
              <w:tabs>
                <w:tab w:val="left" w:pos="540"/>
              </w:tabs>
              <w:rPr>
                <w:bCs/>
                <w:szCs w:val="28"/>
              </w:rPr>
            </w:pPr>
            <w:r>
              <w:rPr>
                <w:bCs/>
                <w:szCs w:val="28"/>
              </w:rPr>
              <w:t>6,5</w:t>
            </w:r>
          </w:p>
        </w:tc>
        <w:tc>
          <w:tcPr>
            <w:tcW w:w="0" w:type="auto"/>
            <w:gridSpan w:val="2"/>
          </w:tcPr>
          <w:p w14:paraId="09869F9F" w14:textId="1209F967" w:rsidR="00293017" w:rsidRPr="00560C93" w:rsidRDefault="00774DF4" w:rsidP="00F9008D">
            <w:pPr>
              <w:tabs>
                <w:tab w:val="left" w:pos="540"/>
              </w:tabs>
              <w:rPr>
                <w:bCs/>
                <w:szCs w:val="28"/>
              </w:rPr>
            </w:pPr>
            <w:r>
              <w:rPr>
                <w:bCs/>
                <w:szCs w:val="28"/>
              </w:rPr>
              <w:t>7</w:t>
            </w:r>
          </w:p>
        </w:tc>
      </w:tr>
      <w:tr w:rsidR="00293017" w:rsidRPr="00560C93" w14:paraId="30773BB8" w14:textId="77777777" w:rsidTr="00F9008D">
        <w:trPr>
          <w:trHeight w:val="980"/>
        </w:trPr>
        <w:tc>
          <w:tcPr>
            <w:tcW w:w="0" w:type="auto"/>
            <w:gridSpan w:val="2"/>
          </w:tcPr>
          <w:p w14:paraId="63DF47CB" w14:textId="77777777" w:rsidR="00293017" w:rsidRDefault="00293017" w:rsidP="00F9008D">
            <w:pPr>
              <w:tabs>
                <w:tab w:val="left" w:pos="540"/>
              </w:tabs>
              <w:rPr>
                <w:szCs w:val="28"/>
              </w:rPr>
            </w:pPr>
            <w:r>
              <w:rPr>
                <w:szCs w:val="28"/>
              </w:rPr>
              <w:t>9</w:t>
            </w:r>
          </w:p>
        </w:tc>
        <w:tc>
          <w:tcPr>
            <w:tcW w:w="0" w:type="auto"/>
          </w:tcPr>
          <w:p w14:paraId="07D22A37" w14:textId="77777777" w:rsidR="00293017" w:rsidRPr="00560C93" w:rsidRDefault="00293017" w:rsidP="00F9008D">
            <w:pPr>
              <w:rPr>
                <w:szCs w:val="28"/>
              </w:rPr>
            </w:pPr>
            <w:r>
              <w:rPr>
                <w:szCs w:val="28"/>
              </w:rPr>
              <w:t xml:space="preserve">Тема 9. </w:t>
            </w:r>
            <w:r w:rsidRPr="00560C93">
              <w:rPr>
                <w:szCs w:val="28"/>
              </w:rPr>
              <w:t>Контракти FIDIC</w:t>
            </w:r>
          </w:p>
          <w:p w14:paraId="24AA2FF0" w14:textId="77777777" w:rsidR="00293017" w:rsidRDefault="00293017" w:rsidP="00F9008D">
            <w:pPr>
              <w:rPr>
                <w:szCs w:val="28"/>
              </w:rPr>
            </w:pPr>
          </w:p>
        </w:tc>
        <w:tc>
          <w:tcPr>
            <w:tcW w:w="0" w:type="auto"/>
          </w:tcPr>
          <w:p w14:paraId="2FFDC741" w14:textId="504EC995" w:rsidR="00293017" w:rsidRPr="00560C93" w:rsidRDefault="00DC035E" w:rsidP="00F9008D">
            <w:pPr>
              <w:tabs>
                <w:tab w:val="left" w:pos="540"/>
              </w:tabs>
              <w:rPr>
                <w:szCs w:val="28"/>
              </w:rPr>
            </w:pPr>
            <w:r>
              <w:rPr>
                <w:szCs w:val="28"/>
              </w:rPr>
              <w:t>0,5</w:t>
            </w:r>
          </w:p>
        </w:tc>
        <w:tc>
          <w:tcPr>
            <w:tcW w:w="0" w:type="auto"/>
          </w:tcPr>
          <w:p w14:paraId="35D1E3E0" w14:textId="7FE77C1A" w:rsidR="00293017" w:rsidRPr="00560C93" w:rsidRDefault="00293017" w:rsidP="00F9008D">
            <w:pPr>
              <w:tabs>
                <w:tab w:val="left" w:pos="540"/>
              </w:tabs>
              <w:rPr>
                <w:bCs/>
                <w:szCs w:val="28"/>
              </w:rPr>
            </w:pPr>
          </w:p>
        </w:tc>
        <w:tc>
          <w:tcPr>
            <w:tcW w:w="0" w:type="auto"/>
          </w:tcPr>
          <w:p w14:paraId="501FEB5B" w14:textId="6FB836E1" w:rsidR="00293017" w:rsidRPr="00560C93" w:rsidRDefault="00774DF4" w:rsidP="00F9008D">
            <w:pPr>
              <w:tabs>
                <w:tab w:val="left" w:pos="540"/>
              </w:tabs>
              <w:rPr>
                <w:bCs/>
                <w:szCs w:val="28"/>
              </w:rPr>
            </w:pPr>
            <w:r>
              <w:rPr>
                <w:bCs/>
                <w:szCs w:val="28"/>
              </w:rPr>
              <w:t>6,5</w:t>
            </w:r>
          </w:p>
        </w:tc>
        <w:tc>
          <w:tcPr>
            <w:tcW w:w="0" w:type="auto"/>
            <w:gridSpan w:val="2"/>
          </w:tcPr>
          <w:p w14:paraId="7394D9DF" w14:textId="67280618" w:rsidR="00293017" w:rsidRPr="00560C93" w:rsidRDefault="00774DF4" w:rsidP="00F9008D">
            <w:pPr>
              <w:tabs>
                <w:tab w:val="left" w:pos="540"/>
              </w:tabs>
              <w:rPr>
                <w:bCs/>
                <w:szCs w:val="28"/>
              </w:rPr>
            </w:pPr>
            <w:r>
              <w:rPr>
                <w:bCs/>
                <w:szCs w:val="28"/>
              </w:rPr>
              <w:t>7</w:t>
            </w:r>
          </w:p>
        </w:tc>
      </w:tr>
      <w:tr w:rsidR="00293017" w14:paraId="1169A17E" w14:textId="77777777" w:rsidTr="00F9008D">
        <w:tblPrEx>
          <w:tblBorders>
            <w:left w:val="none" w:sz="0" w:space="0" w:color="auto"/>
            <w:bottom w:val="none" w:sz="0" w:space="0" w:color="auto"/>
            <w:right w:val="none" w:sz="0" w:space="0" w:color="auto"/>
            <w:insideH w:val="none" w:sz="0" w:space="0" w:color="auto"/>
            <w:insideV w:val="none" w:sz="0" w:space="0" w:color="auto"/>
          </w:tblBorders>
        </w:tblPrEx>
        <w:trPr>
          <w:gridBefore w:val="1"/>
          <w:gridAfter w:val="1"/>
          <w:trHeight w:val="100"/>
        </w:trPr>
        <w:tc>
          <w:tcPr>
            <w:tcW w:w="8609" w:type="dxa"/>
            <w:gridSpan w:val="6"/>
          </w:tcPr>
          <w:p w14:paraId="693AD77C" w14:textId="77777777" w:rsidR="00293017" w:rsidRDefault="00293017" w:rsidP="00F9008D">
            <w:pPr>
              <w:tabs>
                <w:tab w:val="left" w:pos="540"/>
              </w:tabs>
              <w:rPr>
                <w:szCs w:val="28"/>
              </w:rPr>
            </w:pPr>
          </w:p>
        </w:tc>
      </w:tr>
      <w:tr w:rsidR="00293017" w:rsidRPr="00560C93" w14:paraId="4D3237D6" w14:textId="77777777" w:rsidTr="00F9008D">
        <w:trPr>
          <w:trHeight w:val="784"/>
        </w:trPr>
        <w:tc>
          <w:tcPr>
            <w:tcW w:w="0" w:type="auto"/>
            <w:gridSpan w:val="2"/>
          </w:tcPr>
          <w:p w14:paraId="1C651267" w14:textId="77777777" w:rsidR="00293017" w:rsidRPr="00560C93" w:rsidRDefault="00293017" w:rsidP="00F9008D">
            <w:pPr>
              <w:tabs>
                <w:tab w:val="left" w:pos="540"/>
              </w:tabs>
              <w:rPr>
                <w:szCs w:val="28"/>
              </w:rPr>
            </w:pPr>
            <w:r>
              <w:rPr>
                <w:szCs w:val="28"/>
              </w:rPr>
              <w:t>10</w:t>
            </w:r>
          </w:p>
        </w:tc>
        <w:tc>
          <w:tcPr>
            <w:tcW w:w="0" w:type="auto"/>
          </w:tcPr>
          <w:p w14:paraId="6C7FB2A9" w14:textId="77777777" w:rsidR="00293017" w:rsidRDefault="00293017" w:rsidP="00F9008D">
            <w:pPr>
              <w:shd w:val="clear" w:color="auto" w:fill="FFFFFF"/>
              <w:tabs>
                <w:tab w:val="left" w:pos="0"/>
              </w:tabs>
              <w:rPr>
                <w:szCs w:val="28"/>
              </w:rPr>
            </w:pPr>
            <w:r w:rsidRPr="00560C93">
              <w:rPr>
                <w:szCs w:val="28"/>
              </w:rPr>
              <w:t xml:space="preserve">Тема </w:t>
            </w:r>
            <w:r>
              <w:rPr>
                <w:szCs w:val="28"/>
              </w:rPr>
              <w:t>10</w:t>
            </w:r>
            <w:r w:rsidRPr="00560C93">
              <w:rPr>
                <w:szCs w:val="28"/>
              </w:rPr>
              <w:t>. Правова характеристика господарських договорів надання маркетингових</w:t>
            </w:r>
            <w:r>
              <w:rPr>
                <w:szCs w:val="28"/>
              </w:rPr>
              <w:t xml:space="preserve"> послуг</w:t>
            </w:r>
          </w:p>
          <w:p w14:paraId="79F5F4E7" w14:textId="77777777" w:rsidR="00293017" w:rsidRPr="00560C93" w:rsidRDefault="00293017" w:rsidP="00F9008D">
            <w:pPr>
              <w:rPr>
                <w:szCs w:val="28"/>
              </w:rPr>
            </w:pPr>
          </w:p>
        </w:tc>
        <w:tc>
          <w:tcPr>
            <w:tcW w:w="0" w:type="auto"/>
          </w:tcPr>
          <w:p w14:paraId="6BC13754" w14:textId="5F6F3FB0" w:rsidR="00293017" w:rsidRPr="00560C93" w:rsidRDefault="00DC035E" w:rsidP="00F9008D">
            <w:pPr>
              <w:tabs>
                <w:tab w:val="left" w:pos="540"/>
              </w:tabs>
              <w:rPr>
                <w:szCs w:val="28"/>
              </w:rPr>
            </w:pPr>
            <w:r>
              <w:rPr>
                <w:szCs w:val="28"/>
              </w:rPr>
              <w:t>0,5</w:t>
            </w:r>
          </w:p>
        </w:tc>
        <w:tc>
          <w:tcPr>
            <w:tcW w:w="0" w:type="auto"/>
          </w:tcPr>
          <w:p w14:paraId="6E7483A1" w14:textId="4879B37C" w:rsidR="00293017" w:rsidRPr="00560C93" w:rsidRDefault="00DC035E" w:rsidP="00F9008D">
            <w:pPr>
              <w:tabs>
                <w:tab w:val="left" w:pos="540"/>
              </w:tabs>
              <w:rPr>
                <w:bCs/>
                <w:szCs w:val="28"/>
              </w:rPr>
            </w:pPr>
            <w:r>
              <w:rPr>
                <w:bCs/>
                <w:szCs w:val="28"/>
              </w:rPr>
              <w:t>1</w:t>
            </w:r>
          </w:p>
        </w:tc>
        <w:tc>
          <w:tcPr>
            <w:tcW w:w="0" w:type="auto"/>
          </w:tcPr>
          <w:p w14:paraId="06EAA9E8" w14:textId="6AD046D8" w:rsidR="00293017" w:rsidRPr="00560C93" w:rsidRDefault="00774DF4" w:rsidP="00F9008D">
            <w:pPr>
              <w:tabs>
                <w:tab w:val="left" w:pos="200"/>
                <w:tab w:val="center" w:pos="432"/>
                <w:tab w:val="left" w:pos="540"/>
              </w:tabs>
              <w:rPr>
                <w:szCs w:val="28"/>
              </w:rPr>
            </w:pPr>
            <w:r>
              <w:rPr>
                <w:bCs/>
                <w:szCs w:val="28"/>
              </w:rPr>
              <w:t>6,5</w:t>
            </w:r>
          </w:p>
        </w:tc>
        <w:tc>
          <w:tcPr>
            <w:tcW w:w="0" w:type="auto"/>
            <w:gridSpan w:val="2"/>
          </w:tcPr>
          <w:p w14:paraId="7384EAD7" w14:textId="32984735" w:rsidR="00293017" w:rsidRPr="00560C93" w:rsidRDefault="00774DF4" w:rsidP="00F9008D">
            <w:pPr>
              <w:tabs>
                <w:tab w:val="left" w:pos="540"/>
              </w:tabs>
              <w:rPr>
                <w:bCs/>
                <w:szCs w:val="28"/>
              </w:rPr>
            </w:pPr>
            <w:r>
              <w:rPr>
                <w:bCs/>
                <w:szCs w:val="28"/>
              </w:rPr>
              <w:t>8</w:t>
            </w:r>
          </w:p>
        </w:tc>
      </w:tr>
      <w:tr w:rsidR="00293017" w:rsidRPr="00560C93" w14:paraId="2470D2B4" w14:textId="77777777" w:rsidTr="00F9008D">
        <w:trPr>
          <w:trHeight w:val="424"/>
        </w:trPr>
        <w:tc>
          <w:tcPr>
            <w:tcW w:w="0" w:type="auto"/>
            <w:gridSpan w:val="2"/>
          </w:tcPr>
          <w:p w14:paraId="1A94DECB" w14:textId="77777777" w:rsidR="00293017" w:rsidRDefault="00293017" w:rsidP="00F9008D">
            <w:pPr>
              <w:tabs>
                <w:tab w:val="left" w:pos="540"/>
              </w:tabs>
              <w:rPr>
                <w:szCs w:val="28"/>
              </w:rPr>
            </w:pPr>
            <w:r>
              <w:rPr>
                <w:szCs w:val="28"/>
              </w:rPr>
              <w:t>11</w:t>
            </w:r>
          </w:p>
        </w:tc>
        <w:tc>
          <w:tcPr>
            <w:tcW w:w="0" w:type="auto"/>
          </w:tcPr>
          <w:p w14:paraId="5C33C140" w14:textId="77777777" w:rsidR="00293017" w:rsidRDefault="00293017" w:rsidP="00F9008D">
            <w:pPr>
              <w:shd w:val="clear" w:color="auto" w:fill="FFFFFF"/>
              <w:tabs>
                <w:tab w:val="left" w:pos="0"/>
              </w:tabs>
              <w:rPr>
                <w:szCs w:val="28"/>
              </w:rPr>
            </w:pPr>
            <w:r>
              <w:rPr>
                <w:szCs w:val="28"/>
              </w:rPr>
              <w:t>Тема 11. Правова характеристика господарського договору аутсорсингу</w:t>
            </w:r>
          </w:p>
          <w:p w14:paraId="4889943C" w14:textId="77777777" w:rsidR="00293017" w:rsidRPr="00293017" w:rsidRDefault="00293017" w:rsidP="00F9008D">
            <w:pPr>
              <w:shd w:val="clear" w:color="auto" w:fill="FFFFFF"/>
              <w:tabs>
                <w:tab w:val="left" w:pos="0"/>
              </w:tabs>
              <w:rPr>
                <w:szCs w:val="28"/>
              </w:rPr>
            </w:pPr>
          </w:p>
        </w:tc>
        <w:tc>
          <w:tcPr>
            <w:tcW w:w="0" w:type="auto"/>
          </w:tcPr>
          <w:p w14:paraId="61088F6C" w14:textId="5B6593D8" w:rsidR="00293017" w:rsidRPr="00560C93" w:rsidRDefault="00DC035E" w:rsidP="00F9008D">
            <w:pPr>
              <w:tabs>
                <w:tab w:val="left" w:pos="540"/>
              </w:tabs>
              <w:rPr>
                <w:bCs/>
                <w:szCs w:val="28"/>
              </w:rPr>
            </w:pPr>
            <w:r>
              <w:rPr>
                <w:szCs w:val="28"/>
              </w:rPr>
              <w:t>0,5</w:t>
            </w:r>
          </w:p>
        </w:tc>
        <w:tc>
          <w:tcPr>
            <w:tcW w:w="0" w:type="auto"/>
          </w:tcPr>
          <w:p w14:paraId="207302F8" w14:textId="4C0C93A8" w:rsidR="00293017" w:rsidRPr="00560C93" w:rsidRDefault="00293017" w:rsidP="00F9008D">
            <w:pPr>
              <w:tabs>
                <w:tab w:val="left" w:pos="540"/>
              </w:tabs>
              <w:rPr>
                <w:bCs/>
                <w:szCs w:val="28"/>
              </w:rPr>
            </w:pPr>
          </w:p>
        </w:tc>
        <w:tc>
          <w:tcPr>
            <w:tcW w:w="0" w:type="auto"/>
          </w:tcPr>
          <w:p w14:paraId="7745AAAC" w14:textId="47410361" w:rsidR="00293017" w:rsidRDefault="00774DF4" w:rsidP="00F9008D">
            <w:pPr>
              <w:tabs>
                <w:tab w:val="left" w:pos="540"/>
              </w:tabs>
              <w:rPr>
                <w:bCs/>
                <w:szCs w:val="28"/>
              </w:rPr>
            </w:pPr>
            <w:r>
              <w:rPr>
                <w:bCs/>
                <w:szCs w:val="28"/>
              </w:rPr>
              <w:t>6,5</w:t>
            </w:r>
          </w:p>
        </w:tc>
        <w:tc>
          <w:tcPr>
            <w:tcW w:w="0" w:type="auto"/>
            <w:gridSpan w:val="2"/>
          </w:tcPr>
          <w:p w14:paraId="46B18CBC" w14:textId="240BE74D" w:rsidR="00293017" w:rsidRDefault="00774DF4" w:rsidP="00F9008D">
            <w:pPr>
              <w:tabs>
                <w:tab w:val="left" w:pos="540"/>
              </w:tabs>
              <w:rPr>
                <w:bCs/>
                <w:szCs w:val="28"/>
              </w:rPr>
            </w:pPr>
            <w:r>
              <w:rPr>
                <w:bCs/>
                <w:szCs w:val="28"/>
              </w:rPr>
              <w:t>7</w:t>
            </w:r>
          </w:p>
        </w:tc>
      </w:tr>
      <w:tr w:rsidR="00293017" w:rsidRPr="00560C93" w14:paraId="0EE2BFCB" w14:textId="77777777" w:rsidTr="00F9008D">
        <w:trPr>
          <w:trHeight w:val="339"/>
        </w:trPr>
        <w:tc>
          <w:tcPr>
            <w:tcW w:w="0" w:type="auto"/>
            <w:gridSpan w:val="2"/>
          </w:tcPr>
          <w:p w14:paraId="17500508" w14:textId="77777777" w:rsidR="00293017" w:rsidRDefault="00293017" w:rsidP="00F9008D">
            <w:pPr>
              <w:tabs>
                <w:tab w:val="left" w:pos="540"/>
              </w:tabs>
              <w:rPr>
                <w:szCs w:val="28"/>
              </w:rPr>
            </w:pPr>
            <w:r>
              <w:rPr>
                <w:szCs w:val="28"/>
              </w:rPr>
              <w:t>12</w:t>
            </w:r>
          </w:p>
          <w:p w14:paraId="73DDBBE0" w14:textId="77777777" w:rsidR="00293017" w:rsidRDefault="00293017" w:rsidP="00F9008D">
            <w:pPr>
              <w:tabs>
                <w:tab w:val="left" w:pos="540"/>
              </w:tabs>
              <w:rPr>
                <w:szCs w:val="28"/>
              </w:rPr>
            </w:pPr>
          </w:p>
        </w:tc>
        <w:tc>
          <w:tcPr>
            <w:tcW w:w="0" w:type="auto"/>
          </w:tcPr>
          <w:p w14:paraId="1C7D7484" w14:textId="77777777" w:rsidR="00293017" w:rsidRPr="00293017" w:rsidRDefault="00293017" w:rsidP="00F9008D">
            <w:pPr>
              <w:shd w:val="clear" w:color="auto" w:fill="FFFFFF"/>
              <w:tabs>
                <w:tab w:val="left" w:pos="0"/>
              </w:tabs>
              <w:rPr>
                <w:szCs w:val="28"/>
              </w:rPr>
            </w:pPr>
            <w:r>
              <w:rPr>
                <w:szCs w:val="28"/>
              </w:rPr>
              <w:t>Тема 12. Правова характеристика господарського договору на розробку сайту</w:t>
            </w:r>
          </w:p>
          <w:p w14:paraId="13EBB469" w14:textId="77777777" w:rsidR="00293017" w:rsidRDefault="00293017" w:rsidP="00F9008D">
            <w:pPr>
              <w:rPr>
                <w:i/>
                <w:szCs w:val="28"/>
              </w:rPr>
            </w:pPr>
          </w:p>
        </w:tc>
        <w:tc>
          <w:tcPr>
            <w:tcW w:w="0" w:type="auto"/>
          </w:tcPr>
          <w:p w14:paraId="5474EC6C" w14:textId="1F53DD68" w:rsidR="00293017" w:rsidRPr="00560C93" w:rsidRDefault="00DC035E" w:rsidP="00F9008D">
            <w:pPr>
              <w:tabs>
                <w:tab w:val="left" w:pos="540"/>
              </w:tabs>
              <w:rPr>
                <w:bCs/>
                <w:szCs w:val="28"/>
              </w:rPr>
            </w:pPr>
            <w:r>
              <w:rPr>
                <w:szCs w:val="28"/>
              </w:rPr>
              <w:t>0,5</w:t>
            </w:r>
          </w:p>
        </w:tc>
        <w:tc>
          <w:tcPr>
            <w:tcW w:w="0" w:type="auto"/>
          </w:tcPr>
          <w:p w14:paraId="249EC1A1" w14:textId="0A7BD7A5" w:rsidR="00293017" w:rsidRPr="00560C93" w:rsidRDefault="00293017" w:rsidP="00F9008D">
            <w:pPr>
              <w:tabs>
                <w:tab w:val="left" w:pos="540"/>
              </w:tabs>
              <w:rPr>
                <w:bCs/>
                <w:szCs w:val="28"/>
              </w:rPr>
            </w:pPr>
          </w:p>
        </w:tc>
        <w:tc>
          <w:tcPr>
            <w:tcW w:w="0" w:type="auto"/>
          </w:tcPr>
          <w:p w14:paraId="79770185" w14:textId="7FAC099B" w:rsidR="00293017" w:rsidRDefault="00774DF4" w:rsidP="00F9008D">
            <w:pPr>
              <w:tabs>
                <w:tab w:val="left" w:pos="540"/>
              </w:tabs>
              <w:rPr>
                <w:bCs/>
                <w:szCs w:val="28"/>
              </w:rPr>
            </w:pPr>
            <w:r>
              <w:rPr>
                <w:bCs/>
                <w:szCs w:val="28"/>
              </w:rPr>
              <w:t>6,5</w:t>
            </w:r>
          </w:p>
          <w:p w14:paraId="658248D2" w14:textId="77777777" w:rsidR="00293017" w:rsidRDefault="00293017" w:rsidP="00F9008D">
            <w:pPr>
              <w:tabs>
                <w:tab w:val="left" w:pos="540"/>
              </w:tabs>
              <w:rPr>
                <w:bCs/>
                <w:szCs w:val="28"/>
              </w:rPr>
            </w:pPr>
          </w:p>
        </w:tc>
        <w:tc>
          <w:tcPr>
            <w:tcW w:w="0" w:type="auto"/>
            <w:gridSpan w:val="2"/>
          </w:tcPr>
          <w:p w14:paraId="523083B8" w14:textId="4D2AF287" w:rsidR="00293017" w:rsidRPr="009421FC" w:rsidRDefault="00774DF4" w:rsidP="00F9008D">
            <w:pPr>
              <w:tabs>
                <w:tab w:val="left" w:pos="540"/>
              </w:tabs>
              <w:rPr>
                <w:bCs/>
                <w:szCs w:val="28"/>
                <w:lang w:val="en-US"/>
              </w:rPr>
            </w:pPr>
            <w:r>
              <w:rPr>
                <w:bCs/>
                <w:szCs w:val="28"/>
              </w:rPr>
              <w:t>7</w:t>
            </w:r>
          </w:p>
          <w:p w14:paraId="2A3A051C" w14:textId="77777777" w:rsidR="00293017" w:rsidRDefault="00293017" w:rsidP="00F9008D">
            <w:pPr>
              <w:tabs>
                <w:tab w:val="left" w:pos="540"/>
              </w:tabs>
              <w:rPr>
                <w:bCs/>
                <w:szCs w:val="28"/>
              </w:rPr>
            </w:pPr>
          </w:p>
        </w:tc>
      </w:tr>
      <w:tr w:rsidR="00293017" w:rsidRPr="00560C93" w14:paraId="3DF76C1F" w14:textId="77777777" w:rsidTr="00F9008D">
        <w:trPr>
          <w:trHeight w:val="932"/>
        </w:trPr>
        <w:tc>
          <w:tcPr>
            <w:tcW w:w="0" w:type="auto"/>
            <w:gridSpan w:val="2"/>
          </w:tcPr>
          <w:p w14:paraId="2BE48033" w14:textId="77777777" w:rsidR="00293017" w:rsidRDefault="00293017" w:rsidP="00F9008D">
            <w:pPr>
              <w:tabs>
                <w:tab w:val="left" w:pos="540"/>
              </w:tabs>
              <w:rPr>
                <w:szCs w:val="28"/>
              </w:rPr>
            </w:pPr>
            <w:r w:rsidRPr="00560C93">
              <w:rPr>
                <w:szCs w:val="28"/>
              </w:rPr>
              <w:t>1</w:t>
            </w:r>
            <w:r>
              <w:rPr>
                <w:szCs w:val="28"/>
              </w:rPr>
              <w:t>3</w:t>
            </w:r>
          </w:p>
        </w:tc>
        <w:tc>
          <w:tcPr>
            <w:tcW w:w="0" w:type="auto"/>
          </w:tcPr>
          <w:p w14:paraId="7816F9DE" w14:textId="20A059DE" w:rsidR="00293017" w:rsidRPr="00DC035E" w:rsidRDefault="00DC035E" w:rsidP="00F9008D">
            <w:pPr>
              <w:rPr>
                <w:iCs/>
                <w:szCs w:val="28"/>
              </w:rPr>
            </w:pPr>
            <w:r w:rsidRPr="00DC035E">
              <w:rPr>
                <w:iCs/>
                <w:szCs w:val="28"/>
              </w:rPr>
              <w:t>Виконання ДКР</w:t>
            </w:r>
          </w:p>
        </w:tc>
        <w:tc>
          <w:tcPr>
            <w:tcW w:w="0" w:type="auto"/>
          </w:tcPr>
          <w:p w14:paraId="247CB595" w14:textId="6EC4AF09" w:rsidR="00293017" w:rsidRPr="00DC035E" w:rsidRDefault="00293017" w:rsidP="00F9008D">
            <w:pPr>
              <w:tabs>
                <w:tab w:val="left" w:pos="540"/>
              </w:tabs>
              <w:rPr>
                <w:bCs/>
                <w:iCs/>
                <w:szCs w:val="28"/>
              </w:rPr>
            </w:pPr>
          </w:p>
        </w:tc>
        <w:tc>
          <w:tcPr>
            <w:tcW w:w="0" w:type="auto"/>
          </w:tcPr>
          <w:p w14:paraId="5F4ED963" w14:textId="77777777" w:rsidR="00293017" w:rsidRPr="00DC035E" w:rsidRDefault="00293017" w:rsidP="00F9008D">
            <w:pPr>
              <w:tabs>
                <w:tab w:val="left" w:pos="540"/>
              </w:tabs>
              <w:rPr>
                <w:bCs/>
                <w:iCs/>
                <w:szCs w:val="28"/>
              </w:rPr>
            </w:pPr>
          </w:p>
        </w:tc>
        <w:tc>
          <w:tcPr>
            <w:tcW w:w="0" w:type="auto"/>
          </w:tcPr>
          <w:p w14:paraId="6EF69702" w14:textId="49E86C45" w:rsidR="00293017" w:rsidRPr="009421FC" w:rsidRDefault="009421FC" w:rsidP="00F9008D">
            <w:pPr>
              <w:tabs>
                <w:tab w:val="left" w:pos="540"/>
              </w:tabs>
              <w:rPr>
                <w:bCs/>
                <w:iCs/>
                <w:szCs w:val="28"/>
                <w:lang w:val="en-US"/>
              </w:rPr>
            </w:pPr>
            <w:r>
              <w:rPr>
                <w:bCs/>
                <w:iCs/>
                <w:szCs w:val="28"/>
                <w:lang w:val="en-US"/>
              </w:rPr>
              <w:t>17</w:t>
            </w:r>
          </w:p>
        </w:tc>
        <w:tc>
          <w:tcPr>
            <w:tcW w:w="0" w:type="auto"/>
            <w:gridSpan w:val="2"/>
          </w:tcPr>
          <w:p w14:paraId="050C2516" w14:textId="3D2B96C9" w:rsidR="00293017" w:rsidRPr="009421FC" w:rsidRDefault="009421FC" w:rsidP="00F9008D">
            <w:pPr>
              <w:tabs>
                <w:tab w:val="left" w:pos="540"/>
              </w:tabs>
              <w:rPr>
                <w:bCs/>
                <w:iCs/>
                <w:szCs w:val="28"/>
                <w:lang w:val="en-US"/>
              </w:rPr>
            </w:pPr>
            <w:r>
              <w:rPr>
                <w:bCs/>
                <w:iCs/>
                <w:szCs w:val="28"/>
                <w:lang w:val="en-US"/>
              </w:rPr>
              <w:t>17</w:t>
            </w:r>
          </w:p>
        </w:tc>
      </w:tr>
      <w:tr w:rsidR="00293017" w:rsidRPr="00560C93" w14:paraId="32434C28" w14:textId="77777777" w:rsidTr="00F9008D">
        <w:tc>
          <w:tcPr>
            <w:tcW w:w="0" w:type="auto"/>
            <w:gridSpan w:val="2"/>
          </w:tcPr>
          <w:p w14:paraId="57FBC4C4" w14:textId="77777777" w:rsidR="00293017" w:rsidRPr="00560C93" w:rsidRDefault="00293017" w:rsidP="00F9008D">
            <w:pPr>
              <w:tabs>
                <w:tab w:val="left" w:pos="540"/>
              </w:tabs>
              <w:rPr>
                <w:szCs w:val="28"/>
              </w:rPr>
            </w:pPr>
            <w:r w:rsidRPr="00560C93">
              <w:rPr>
                <w:szCs w:val="28"/>
              </w:rPr>
              <w:t>1</w:t>
            </w:r>
            <w:r>
              <w:rPr>
                <w:szCs w:val="28"/>
              </w:rPr>
              <w:t>4</w:t>
            </w:r>
          </w:p>
        </w:tc>
        <w:tc>
          <w:tcPr>
            <w:tcW w:w="0" w:type="auto"/>
          </w:tcPr>
          <w:p w14:paraId="70B8756E" w14:textId="0B3AEC48" w:rsidR="00293017" w:rsidRPr="00DC035E" w:rsidRDefault="00DC035E" w:rsidP="00F9008D">
            <w:pPr>
              <w:rPr>
                <w:iCs/>
                <w:szCs w:val="28"/>
              </w:rPr>
            </w:pPr>
            <w:r w:rsidRPr="00DC035E">
              <w:rPr>
                <w:iCs/>
                <w:szCs w:val="28"/>
              </w:rPr>
              <w:t>Підготовка до заліку</w:t>
            </w:r>
          </w:p>
        </w:tc>
        <w:tc>
          <w:tcPr>
            <w:tcW w:w="0" w:type="auto"/>
          </w:tcPr>
          <w:p w14:paraId="6F7E022E" w14:textId="77777777" w:rsidR="00293017" w:rsidRPr="00DC035E" w:rsidRDefault="00293017" w:rsidP="00F9008D">
            <w:pPr>
              <w:tabs>
                <w:tab w:val="left" w:pos="540"/>
              </w:tabs>
              <w:rPr>
                <w:bCs/>
                <w:iCs/>
                <w:szCs w:val="28"/>
              </w:rPr>
            </w:pPr>
          </w:p>
        </w:tc>
        <w:tc>
          <w:tcPr>
            <w:tcW w:w="0" w:type="auto"/>
          </w:tcPr>
          <w:p w14:paraId="50269D6A" w14:textId="77777777" w:rsidR="00293017" w:rsidRPr="00DC035E" w:rsidRDefault="00293017" w:rsidP="00F9008D">
            <w:pPr>
              <w:tabs>
                <w:tab w:val="left" w:pos="540"/>
              </w:tabs>
              <w:rPr>
                <w:bCs/>
                <w:iCs/>
                <w:szCs w:val="28"/>
              </w:rPr>
            </w:pPr>
          </w:p>
        </w:tc>
        <w:tc>
          <w:tcPr>
            <w:tcW w:w="0" w:type="auto"/>
          </w:tcPr>
          <w:p w14:paraId="7471CB57" w14:textId="337B62DD" w:rsidR="00293017" w:rsidRPr="009421FC" w:rsidRDefault="009421FC" w:rsidP="00F9008D">
            <w:pPr>
              <w:tabs>
                <w:tab w:val="left" w:pos="540"/>
              </w:tabs>
              <w:rPr>
                <w:bCs/>
                <w:iCs/>
                <w:szCs w:val="28"/>
                <w:lang w:val="en-US"/>
              </w:rPr>
            </w:pPr>
            <w:r>
              <w:rPr>
                <w:bCs/>
                <w:iCs/>
                <w:szCs w:val="28"/>
                <w:lang w:val="en-US"/>
              </w:rPr>
              <w:t>17</w:t>
            </w:r>
          </w:p>
        </w:tc>
        <w:tc>
          <w:tcPr>
            <w:tcW w:w="0" w:type="auto"/>
            <w:gridSpan w:val="2"/>
          </w:tcPr>
          <w:p w14:paraId="4C92AEA8" w14:textId="73CAE114" w:rsidR="00293017" w:rsidRPr="009421FC" w:rsidRDefault="009421FC" w:rsidP="00F9008D">
            <w:pPr>
              <w:tabs>
                <w:tab w:val="left" w:pos="540"/>
              </w:tabs>
              <w:rPr>
                <w:bCs/>
                <w:iCs/>
                <w:szCs w:val="28"/>
                <w:lang w:val="en-US"/>
              </w:rPr>
            </w:pPr>
            <w:r>
              <w:rPr>
                <w:bCs/>
                <w:iCs/>
                <w:szCs w:val="28"/>
                <w:lang w:val="en-US"/>
              </w:rPr>
              <w:t>17</w:t>
            </w:r>
          </w:p>
        </w:tc>
      </w:tr>
      <w:tr w:rsidR="00293017" w:rsidRPr="00560C93" w14:paraId="1E3D49AF" w14:textId="77777777" w:rsidTr="00F9008D">
        <w:tc>
          <w:tcPr>
            <w:tcW w:w="0" w:type="auto"/>
            <w:gridSpan w:val="3"/>
          </w:tcPr>
          <w:p w14:paraId="5ACD6E4D" w14:textId="77777777" w:rsidR="00293017" w:rsidRPr="00560C93" w:rsidRDefault="00293017" w:rsidP="00F9008D">
            <w:pPr>
              <w:tabs>
                <w:tab w:val="left" w:pos="540"/>
              </w:tabs>
              <w:rPr>
                <w:b/>
                <w:bCs/>
                <w:szCs w:val="28"/>
              </w:rPr>
            </w:pPr>
            <w:r w:rsidRPr="00560C93">
              <w:rPr>
                <w:b/>
                <w:szCs w:val="28"/>
              </w:rPr>
              <w:t>Всього:</w:t>
            </w:r>
          </w:p>
        </w:tc>
        <w:tc>
          <w:tcPr>
            <w:tcW w:w="0" w:type="auto"/>
          </w:tcPr>
          <w:p w14:paraId="160D5CA9" w14:textId="6FEA5E60" w:rsidR="00293017" w:rsidRPr="009421FC" w:rsidRDefault="009421FC" w:rsidP="00F9008D">
            <w:pPr>
              <w:tabs>
                <w:tab w:val="left" w:pos="540"/>
              </w:tabs>
              <w:rPr>
                <w:b/>
                <w:szCs w:val="28"/>
                <w:lang w:val="en-US"/>
              </w:rPr>
            </w:pPr>
            <w:r>
              <w:rPr>
                <w:b/>
                <w:szCs w:val="28"/>
                <w:lang w:val="en-US"/>
              </w:rPr>
              <w:t>6</w:t>
            </w:r>
          </w:p>
        </w:tc>
        <w:tc>
          <w:tcPr>
            <w:tcW w:w="0" w:type="auto"/>
          </w:tcPr>
          <w:p w14:paraId="19A88D53" w14:textId="4929C05D" w:rsidR="00293017" w:rsidRPr="00560C93" w:rsidRDefault="00293017" w:rsidP="00F9008D">
            <w:pPr>
              <w:tabs>
                <w:tab w:val="left" w:pos="540"/>
              </w:tabs>
              <w:rPr>
                <w:b/>
                <w:szCs w:val="28"/>
              </w:rPr>
            </w:pPr>
            <w:r w:rsidRPr="00560C93">
              <w:rPr>
                <w:b/>
                <w:szCs w:val="28"/>
              </w:rPr>
              <w:t>2</w:t>
            </w:r>
          </w:p>
        </w:tc>
        <w:tc>
          <w:tcPr>
            <w:tcW w:w="0" w:type="auto"/>
          </w:tcPr>
          <w:p w14:paraId="72425907" w14:textId="50F7E29A" w:rsidR="00293017" w:rsidRPr="00E20A9A" w:rsidRDefault="00E20A9A" w:rsidP="00F9008D">
            <w:pPr>
              <w:tabs>
                <w:tab w:val="left" w:pos="540"/>
              </w:tabs>
              <w:rPr>
                <w:b/>
                <w:szCs w:val="28"/>
                <w:lang w:val="en-US"/>
              </w:rPr>
            </w:pPr>
            <w:r>
              <w:rPr>
                <w:b/>
                <w:szCs w:val="28"/>
                <w:lang w:val="en-US"/>
              </w:rPr>
              <w:t>112</w:t>
            </w:r>
          </w:p>
        </w:tc>
        <w:tc>
          <w:tcPr>
            <w:tcW w:w="0" w:type="auto"/>
            <w:gridSpan w:val="2"/>
          </w:tcPr>
          <w:p w14:paraId="765E645D" w14:textId="77777777" w:rsidR="00293017" w:rsidRPr="00560C93" w:rsidRDefault="00293017" w:rsidP="00F9008D">
            <w:pPr>
              <w:tabs>
                <w:tab w:val="left" w:pos="540"/>
              </w:tabs>
              <w:rPr>
                <w:b/>
                <w:szCs w:val="28"/>
              </w:rPr>
            </w:pPr>
            <w:r w:rsidRPr="00560C93">
              <w:rPr>
                <w:b/>
                <w:szCs w:val="28"/>
              </w:rPr>
              <w:t>120</w:t>
            </w:r>
          </w:p>
        </w:tc>
      </w:tr>
      <w:bookmarkEnd w:id="1"/>
    </w:tbl>
    <w:p w14:paraId="5379366C" w14:textId="6C29A114" w:rsidR="00293017" w:rsidRDefault="00293017" w:rsidP="00F91BA1">
      <w:pPr>
        <w:jc w:val="both"/>
        <w:rPr>
          <w:szCs w:val="28"/>
        </w:rPr>
      </w:pPr>
    </w:p>
    <w:p w14:paraId="14155FEC" w14:textId="77777777" w:rsidR="00293017" w:rsidRPr="00560C93" w:rsidRDefault="00293017" w:rsidP="00F91BA1">
      <w:pPr>
        <w:jc w:val="both"/>
        <w:rPr>
          <w:szCs w:val="28"/>
        </w:rPr>
      </w:pPr>
    </w:p>
    <w:p w14:paraId="7E593F7C" w14:textId="77777777" w:rsidR="00F91BA1" w:rsidRPr="00560C93" w:rsidRDefault="00F91BA1" w:rsidP="00F91BA1">
      <w:pPr>
        <w:pStyle w:val="a5"/>
        <w:jc w:val="center"/>
        <w:rPr>
          <w:b/>
          <w:szCs w:val="28"/>
        </w:rPr>
      </w:pPr>
      <w:r w:rsidRPr="00560C93">
        <w:rPr>
          <w:b/>
          <w:szCs w:val="28"/>
        </w:rPr>
        <w:t xml:space="preserve">V. ЗМІСТ НАВЧАЛЬНОЇ ДИСЦИПЛІНИ </w:t>
      </w:r>
    </w:p>
    <w:p w14:paraId="40E568D0" w14:textId="77777777" w:rsidR="00F91BA1" w:rsidRPr="00560C93" w:rsidRDefault="00F91BA1" w:rsidP="00F91BA1">
      <w:pPr>
        <w:pStyle w:val="a5"/>
        <w:jc w:val="center"/>
        <w:rPr>
          <w:b/>
          <w:szCs w:val="28"/>
        </w:rPr>
      </w:pPr>
      <w:r w:rsidRPr="00560C93">
        <w:rPr>
          <w:b/>
          <w:szCs w:val="28"/>
        </w:rPr>
        <w:t xml:space="preserve">Зміст навчального матеріалу за темами </w:t>
      </w:r>
    </w:p>
    <w:p w14:paraId="3BF2DBA3" w14:textId="77777777" w:rsidR="00F91BA1" w:rsidRPr="00560C93" w:rsidRDefault="00F91BA1" w:rsidP="00F91BA1">
      <w:pPr>
        <w:ind w:firstLine="709"/>
        <w:jc w:val="both"/>
        <w:rPr>
          <w:b/>
          <w:szCs w:val="28"/>
        </w:rPr>
      </w:pPr>
      <w:r w:rsidRPr="00560C93">
        <w:rPr>
          <w:b/>
          <w:szCs w:val="28"/>
        </w:rPr>
        <w:lastRenderedPageBreak/>
        <w:t xml:space="preserve">Забезпечення договірної роботи суб’єктів господарювання. </w:t>
      </w:r>
    </w:p>
    <w:p w14:paraId="6EE0E184" w14:textId="77777777" w:rsidR="00F91BA1" w:rsidRPr="00560C93" w:rsidRDefault="00F91BA1" w:rsidP="00F91BA1">
      <w:pPr>
        <w:ind w:firstLine="709"/>
        <w:jc w:val="both"/>
        <w:rPr>
          <w:bCs/>
          <w:szCs w:val="28"/>
        </w:rPr>
      </w:pPr>
      <w:r w:rsidRPr="00560C93">
        <w:rPr>
          <w:bCs/>
          <w:szCs w:val="28"/>
        </w:rPr>
        <w:t>Організація договірної роботи з урахуванням мінімізації ризиків зловживань з боку контрагентів, співробітників та третіх осіб, а також дистанційного режиму роботи. Основні засади процесу договірної роботи за наявності або відсутності спеціального програмного забезпечення.</w:t>
      </w:r>
    </w:p>
    <w:p w14:paraId="443874F9" w14:textId="77777777" w:rsidR="00F91BA1" w:rsidRPr="00560C93" w:rsidRDefault="00F91BA1" w:rsidP="00F91BA1">
      <w:pPr>
        <w:ind w:firstLine="709"/>
        <w:jc w:val="both"/>
        <w:rPr>
          <w:b/>
          <w:szCs w:val="28"/>
        </w:rPr>
      </w:pPr>
      <w:r w:rsidRPr="00560C93">
        <w:rPr>
          <w:b/>
          <w:szCs w:val="28"/>
        </w:rPr>
        <w:t>Способи укладання, виконання, зміни та розірвання господарських договорів. Правові наслідки зміни та розірвання господарських договорів. Правові підстави та наслідки визнання господарських договорів недійсними</w:t>
      </w:r>
    </w:p>
    <w:p w14:paraId="44EC3D36" w14:textId="77777777" w:rsidR="00F91BA1" w:rsidRPr="00560C93" w:rsidRDefault="00F91BA1" w:rsidP="00F91BA1">
      <w:pPr>
        <w:ind w:firstLine="709"/>
        <w:jc w:val="both"/>
        <w:rPr>
          <w:szCs w:val="28"/>
        </w:rPr>
      </w:pPr>
      <w:r w:rsidRPr="00560C93">
        <w:rPr>
          <w:szCs w:val="28"/>
        </w:rPr>
        <w:t xml:space="preserve">Укладання господарського договору. Порядок укладання господарських договорів: конкурентні та неконкурентні способи. Особливості конкурентних способів укладання господарських договорів. Особливості укладання господарських договорів за державним замовленням. Виконання господарського договору. Принципи виконання господарського договору. Зміна та розірвання господарських договорів. Зміна та розірвання господарського договору у зв’язку з істотною зміною обставин. Порядок зміни та розірвання господарських договорів. Правові наслідки зміни та розірвання господарських договорів. </w:t>
      </w:r>
    </w:p>
    <w:p w14:paraId="35F528C5" w14:textId="77777777" w:rsidR="00F91BA1" w:rsidRPr="00560C93" w:rsidRDefault="00F91BA1" w:rsidP="00F91BA1">
      <w:pPr>
        <w:ind w:firstLine="709"/>
        <w:jc w:val="both"/>
        <w:rPr>
          <w:b/>
          <w:szCs w:val="28"/>
        </w:rPr>
      </w:pPr>
      <w:r w:rsidRPr="00560C93">
        <w:rPr>
          <w:szCs w:val="28"/>
        </w:rPr>
        <w:t>Недійсність господарського договору. Види недійсності господарського договору. Критерії недійсності господарського договору. Ступінь недійсності господарського договору. Правові підстави для визнання господарських договорів недійсними. Правові наслідки визнання господарських договорів недійсними.</w:t>
      </w:r>
    </w:p>
    <w:p w14:paraId="1929D37A" w14:textId="2FBC89E3" w:rsidR="00F91BA1" w:rsidRPr="00560C93" w:rsidRDefault="00F91BA1" w:rsidP="00F91BA1">
      <w:pPr>
        <w:ind w:firstLine="709"/>
        <w:jc w:val="both"/>
        <w:rPr>
          <w:b/>
          <w:szCs w:val="28"/>
        </w:rPr>
      </w:pPr>
      <w:r w:rsidRPr="00560C93">
        <w:rPr>
          <w:b/>
          <w:szCs w:val="28"/>
        </w:rPr>
        <w:t>Правова характеристика господарських договорів, які укладаються при здійсненні публічних закупівель</w:t>
      </w:r>
    </w:p>
    <w:p w14:paraId="74A2B4DA" w14:textId="77777777" w:rsidR="00F91BA1" w:rsidRPr="00560C93" w:rsidRDefault="00F91BA1" w:rsidP="00F91BA1">
      <w:pPr>
        <w:ind w:firstLine="709"/>
        <w:jc w:val="both"/>
        <w:outlineLvl w:val="2"/>
        <w:rPr>
          <w:szCs w:val="28"/>
        </w:rPr>
      </w:pPr>
      <w:r w:rsidRPr="00560C93">
        <w:rPr>
          <w:szCs w:val="28"/>
        </w:rPr>
        <w:t>Процедури закупівель: практика та особливості проведення. Умови та особливості укладання спрощених (допорогових) договорів. Договір про закупівлю: особливості укладання, внесення змін, розірвання, виконання. Внесення змін та коригування умов договору. Зміна ціни, номенклатури, обсягу. Як укласти додаткову угоду. ПДВ та попередня оплата. Практика застосовування оперативно-господарських санкцій.</w:t>
      </w:r>
    </w:p>
    <w:p w14:paraId="2100FE9E" w14:textId="3449F3E0" w:rsidR="00F91BA1" w:rsidRPr="00293017" w:rsidRDefault="00293017" w:rsidP="00293017">
      <w:pPr>
        <w:ind w:firstLine="709"/>
        <w:jc w:val="both"/>
        <w:rPr>
          <w:b/>
          <w:szCs w:val="28"/>
        </w:rPr>
      </w:pPr>
      <w:r w:rsidRPr="00560C93">
        <w:rPr>
          <w:b/>
          <w:szCs w:val="28"/>
        </w:rPr>
        <w:t>Правова характеристика господарських договорів, які укладаються на біржах (товарна/фондова)</w:t>
      </w:r>
    </w:p>
    <w:p w14:paraId="59A46D91" w14:textId="6DC3F6EA" w:rsidR="00F9008D" w:rsidRDefault="00F91BA1" w:rsidP="00F9008D">
      <w:pPr>
        <w:ind w:firstLine="709"/>
        <w:jc w:val="both"/>
        <w:rPr>
          <w:szCs w:val="28"/>
        </w:rPr>
      </w:pPr>
      <w:r w:rsidRPr="00560C93">
        <w:rPr>
          <w:szCs w:val="28"/>
        </w:rPr>
        <w:t>Правова характеристика біржових угод: ціна</w:t>
      </w:r>
      <w:r w:rsidR="00F51A19">
        <w:rPr>
          <w:szCs w:val="28"/>
        </w:rPr>
        <w:t xml:space="preserve"> та предмет</w:t>
      </w:r>
      <w:r w:rsidRPr="00560C93">
        <w:rPr>
          <w:szCs w:val="28"/>
        </w:rPr>
        <w:t xml:space="preserve"> біржових угод, етапи укладання біржових угод, </w:t>
      </w:r>
      <w:r w:rsidR="00F9008D" w:rsidRPr="00560C93">
        <w:rPr>
          <w:szCs w:val="28"/>
        </w:rPr>
        <w:t>відповідальність сторін за невиконання (неналежне виконання) договірних зобов’язань</w:t>
      </w:r>
      <w:r w:rsidR="00F9008D">
        <w:rPr>
          <w:szCs w:val="28"/>
        </w:rPr>
        <w:t xml:space="preserve">, </w:t>
      </w:r>
      <w:r w:rsidRPr="00560C93">
        <w:rPr>
          <w:szCs w:val="28"/>
        </w:rPr>
        <w:t xml:space="preserve">форвардний контракт, ф’ючерсний контракт, опціон. </w:t>
      </w:r>
    </w:p>
    <w:p w14:paraId="3E34AAC5" w14:textId="140C3769" w:rsidR="00F91BA1" w:rsidRPr="00560C93" w:rsidRDefault="00F91BA1" w:rsidP="00F91BA1">
      <w:pPr>
        <w:ind w:firstLine="709"/>
        <w:jc w:val="both"/>
        <w:rPr>
          <w:szCs w:val="28"/>
        </w:rPr>
      </w:pPr>
    </w:p>
    <w:p w14:paraId="05882A53" w14:textId="182115EC" w:rsidR="00F91BA1" w:rsidRPr="00560C93" w:rsidRDefault="00F91BA1" w:rsidP="00F91BA1">
      <w:pPr>
        <w:ind w:firstLine="709"/>
        <w:jc w:val="both"/>
        <w:rPr>
          <w:b/>
          <w:szCs w:val="28"/>
        </w:rPr>
      </w:pPr>
      <w:r w:rsidRPr="00560C93">
        <w:rPr>
          <w:b/>
          <w:szCs w:val="28"/>
        </w:rPr>
        <w:t>Правова характеристика господарськ</w:t>
      </w:r>
      <w:r w:rsidR="00F51A19">
        <w:rPr>
          <w:b/>
          <w:szCs w:val="28"/>
        </w:rPr>
        <w:t xml:space="preserve">ого </w:t>
      </w:r>
      <w:r w:rsidRPr="00560C93">
        <w:rPr>
          <w:b/>
          <w:szCs w:val="28"/>
        </w:rPr>
        <w:t>договор</w:t>
      </w:r>
      <w:r w:rsidR="00F51A19">
        <w:rPr>
          <w:b/>
          <w:szCs w:val="28"/>
        </w:rPr>
        <w:t xml:space="preserve">у </w:t>
      </w:r>
      <w:r w:rsidRPr="00560C93">
        <w:rPr>
          <w:b/>
          <w:szCs w:val="28"/>
        </w:rPr>
        <w:t>оперативного  лізингу</w:t>
      </w:r>
    </w:p>
    <w:p w14:paraId="63B8DCCD" w14:textId="3ACE3701" w:rsidR="00F51A19" w:rsidRDefault="00F91BA1" w:rsidP="00F51A19">
      <w:pPr>
        <w:ind w:firstLine="709"/>
        <w:jc w:val="both"/>
        <w:rPr>
          <w:szCs w:val="28"/>
        </w:rPr>
      </w:pPr>
      <w:r w:rsidRPr="00560C93">
        <w:rPr>
          <w:szCs w:val="28"/>
        </w:rPr>
        <w:t xml:space="preserve">Відмінність лізингу від оренди. Відмінність договорів оперативного та фінансового лізингу. Сторони, істотні умови, форма, права та обов’язки сторін. </w:t>
      </w:r>
    </w:p>
    <w:p w14:paraId="6129D817" w14:textId="3E3AA7F9" w:rsidR="00F51A19" w:rsidRPr="00560C93" w:rsidRDefault="00F51A19" w:rsidP="00F51A19">
      <w:pPr>
        <w:ind w:firstLine="709"/>
        <w:jc w:val="both"/>
        <w:rPr>
          <w:b/>
          <w:szCs w:val="28"/>
        </w:rPr>
      </w:pPr>
      <w:r w:rsidRPr="00560C93">
        <w:rPr>
          <w:b/>
          <w:szCs w:val="28"/>
        </w:rPr>
        <w:lastRenderedPageBreak/>
        <w:t>Правова характеристика господарськ</w:t>
      </w:r>
      <w:r>
        <w:rPr>
          <w:b/>
          <w:szCs w:val="28"/>
        </w:rPr>
        <w:t xml:space="preserve">ого </w:t>
      </w:r>
      <w:r w:rsidRPr="00560C93">
        <w:rPr>
          <w:b/>
          <w:szCs w:val="28"/>
        </w:rPr>
        <w:t>договор</w:t>
      </w:r>
      <w:r>
        <w:rPr>
          <w:b/>
          <w:szCs w:val="28"/>
        </w:rPr>
        <w:t>у фінансового</w:t>
      </w:r>
      <w:r w:rsidRPr="00560C93">
        <w:rPr>
          <w:b/>
          <w:szCs w:val="28"/>
        </w:rPr>
        <w:t xml:space="preserve">  лізингу</w:t>
      </w:r>
    </w:p>
    <w:p w14:paraId="65B3C884" w14:textId="4D804C06" w:rsidR="00F91BA1" w:rsidRPr="00F51A19" w:rsidRDefault="00F91BA1" w:rsidP="00F51A19">
      <w:pPr>
        <w:ind w:firstLine="709"/>
        <w:jc w:val="both"/>
        <w:rPr>
          <w:szCs w:val="28"/>
        </w:rPr>
      </w:pPr>
      <w:r w:rsidRPr="00560C93">
        <w:rPr>
          <w:szCs w:val="28"/>
        </w:rPr>
        <w:t xml:space="preserve">Фінансовий лізинг та фінансовий моніторинг. Відмінність фінансового лізингу від продажу у розстрочку. </w:t>
      </w:r>
      <w:r w:rsidR="00F51A19" w:rsidRPr="00560C93">
        <w:rPr>
          <w:szCs w:val="28"/>
        </w:rPr>
        <w:t xml:space="preserve">Сторони, істотні умови, форма, права та обов’язки сторін. </w:t>
      </w:r>
    </w:p>
    <w:p w14:paraId="558F8B89" w14:textId="77777777" w:rsidR="00F51A19" w:rsidRPr="00F51A19" w:rsidRDefault="00F51A19" w:rsidP="00F51A19">
      <w:pPr>
        <w:ind w:firstLine="709"/>
        <w:rPr>
          <w:b/>
          <w:bCs/>
          <w:szCs w:val="28"/>
        </w:rPr>
      </w:pPr>
      <w:r w:rsidRPr="00F51A19">
        <w:rPr>
          <w:b/>
          <w:bCs/>
          <w:szCs w:val="28"/>
        </w:rPr>
        <w:t>Правова характеристика господарського договору підряду на капітальне будівництво</w:t>
      </w:r>
    </w:p>
    <w:p w14:paraId="39245C27" w14:textId="77777777" w:rsidR="00F91BA1" w:rsidRPr="00560C93" w:rsidRDefault="00F91BA1" w:rsidP="00F91BA1">
      <w:pPr>
        <w:ind w:firstLine="709"/>
        <w:jc w:val="both"/>
        <w:rPr>
          <w:szCs w:val="28"/>
        </w:rPr>
      </w:pPr>
      <w:r w:rsidRPr="00560C93">
        <w:rPr>
          <w:szCs w:val="28"/>
        </w:rPr>
        <w:t>Правова характеристика договору підряду на капітальне будівництво: предмет, істотні умови, умови укладання та виконання, права та обов’язки сторін, розрахунки, забезпечення робіт проектною документацією, забезпечення робіт матеріальними ресурсами та послугами, організація виконання робіт, контроль, фінансування робіт, приймання-передача закінчених робіт, проведення розрахунків, гарантійні строки якості закінчених робіт та порядок усунення виявлених недоліків (дефектів), відповідальність сторін за невиконання (неналежне виконання) договірних зобов’язань, зміна та розірвання.</w:t>
      </w:r>
    </w:p>
    <w:p w14:paraId="42F01DC8" w14:textId="499B681F" w:rsidR="00F91BA1" w:rsidRPr="00F51A19" w:rsidRDefault="00F91BA1" w:rsidP="00F91BA1">
      <w:pPr>
        <w:ind w:firstLine="709"/>
        <w:jc w:val="both"/>
        <w:rPr>
          <w:bCs/>
          <w:szCs w:val="28"/>
        </w:rPr>
      </w:pPr>
      <w:r w:rsidRPr="00F51A19">
        <w:rPr>
          <w:b/>
          <w:szCs w:val="28"/>
        </w:rPr>
        <w:t>Правова характеристика інших видів господарських договорів у будівельній галузі</w:t>
      </w:r>
    </w:p>
    <w:p w14:paraId="071D690C" w14:textId="22BD41E6" w:rsidR="00F51A19" w:rsidRPr="00F51A19" w:rsidRDefault="00F51A19" w:rsidP="00F51A19">
      <w:pPr>
        <w:ind w:firstLine="709"/>
        <w:jc w:val="both"/>
        <w:rPr>
          <w:szCs w:val="28"/>
        </w:rPr>
      </w:pPr>
      <w:r w:rsidRPr="00F51A19">
        <w:rPr>
          <w:bCs/>
          <w:szCs w:val="28"/>
        </w:rPr>
        <w:t xml:space="preserve">Господарський договір </w:t>
      </w:r>
      <w:r>
        <w:rPr>
          <w:bCs/>
          <w:szCs w:val="28"/>
        </w:rPr>
        <w:t>на виконання проектних та проектно-вишукувальних</w:t>
      </w:r>
      <w:r w:rsidR="00F329AA">
        <w:rPr>
          <w:bCs/>
          <w:szCs w:val="28"/>
        </w:rPr>
        <w:t xml:space="preserve"> (досліджувальних)</w:t>
      </w:r>
      <w:r>
        <w:rPr>
          <w:bCs/>
          <w:szCs w:val="28"/>
        </w:rPr>
        <w:t xml:space="preserve"> робіт: його особливості, стадії проектування, </w:t>
      </w:r>
      <w:r w:rsidRPr="00560C93">
        <w:rPr>
          <w:szCs w:val="28"/>
        </w:rPr>
        <w:t xml:space="preserve">: сторони, істотні умови, форма, права та обов’язки сторін, відповідальність сторін за невиконання (неналежне виконання) договірних зобов’язань. </w:t>
      </w:r>
    </w:p>
    <w:p w14:paraId="0AED9595" w14:textId="5790314C" w:rsidR="00F51A19" w:rsidRPr="00560C93" w:rsidRDefault="00F51A19" w:rsidP="00F91BA1">
      <w:pPr>
        <w:ind w:firstLine="709"/>
        <w:jc w:val="both"/>
        <w:rPr>
          <w:bCs/>
          <w:szCs w:val="28"/>
        </w:rPr>
      </w:pPr>
      <w:r w:rsidRPr="00560C93">
        <w:rPr>
          <w:b/>
          <w:szCs w:val="28"/>
        </w:rPr>
        <w:t>Контракти FIDIC</w:t>
      </w:r>
    </w:p>
    <w:p w14:paraId="10B364CA" w14:textId="77777777" w:rsidR="00F91BA1" w:rsidRPr="00560C93" w:rsidRDefault="00F91BA1" w:rsidP="00F91BA1">
      <w:pPr>
        <w:ind w:firstLine="709"/>
        <w:jc w:val="both"/>
        <w:rPr>
          <w:bCs/>
          <w:szCs w:val="28"/>
        </w:rPr>
      </w:pPr>
      <w:r w:rsidRPr="00560C93">
        <w:rPr>
          <w:bCs/>
          <w:szCs w:val="28"/>
        </w:rPr>
        <w:t>Контракти FIDIC як засіб залучення іноземних інвестицій в Україну. Види, особливості укладання, виконання. Процедура розгляду спорів за контрактами FIDIC.</w:t>
      </w:r>
    </w:p>
    <w:p w14:paraId="032C0C53" w14:textId="4CDE7B13" w:rsidR="00F51A19" w:rsidRDefault="00F51A19" w:rsidP="00F91BA1">
      <w:pPr>
        <w:ind w:firstLine="709"/>
        <w:jc w:val="both"/>
        <w:rPr>
          <w:b/>
          <w:szCs w:val="28"/>
        </w:rPr>
      </w:pPr>
      <w:r w:rsidRPr="00560C93">
        <w:rPr>
          <w:b/>
          <w:szCs w:val="28"/>
        </w:rPr>
        <w:t>Правова характеристика господарськ</w:t>
      </w:r>
      <w:r>
        <w:rPr>
          <w:b/>
          <w:szCs w:val="28"/>
        </w:rPr>
        <w:t>ого</w:t>
      </w:r>
      <w:r w:rsidRPr="00560C93">
        <w:rPr>
          <w:b/>
          <w:szCs w:val="28"/>
        </w:rPr>
        <w:t xml:space="preserve"> договор</w:t>
      </w:r>
      <w:r>
        <w:rPr>
          <w:b/>
          <w:szCs w:val="28"/>
        </w:rPr>
        <w:t>у</w:t>
      </w:r>
      <w:r w:rsidRPr="00560C93">
        <w:rPr>
          <w:b/>
          <w:szCs w:val="28"/>
        </w:rPr>
        <w:t xml:space="preserve"> надання послуг</w:t>
      </w:r>
      <w:r>
        <w:rPr>
          <w:b/>
          <w:szCs w:val="28"/>
        </w:rPr>
        <w:t xml:space="preserve"> аутсорсингу</w:t>
      </w:r>
    </w:p>
    <w:p w14:paraId="0E246424" w14:textId="6A639ACC" w:rsidR="00F51A19" w:rsidRPr="00560C93" w:rsidRDefault="00F51A19" w:rsidP="00F51A19">
      <w:pPr>
        <w:ind w:firstLine="709"/>
        <w:jc w:val="both"/>
        <w:rPr>
          <w:szCs w:val="28"/>
        </w:rPr>
      </w:pPr>
      <w:r w:rsidRPr="00560C93">
        <w:rPr>
          <w:szCs w:val="28"/>
        </w:rPr>
        <w:t xml:space="preserve">Правова характеристика господарського договору: сторони, істотні умови, форма, права та обов’язки сторін, відповідальність сторін за невиконання (неналежне виконання) договірних зобов’язань. </w:t>
      </w:r>
    </w:p>
    <w:p w14:paraId="3FCD1639" w14:textId="7BFF175E" w:rsidR="00F91BA1" w:rsidRDefault="00F51A19" w:rsidP="00F91BA1">
      <w:pPr>
        <w:ind w:firstLine="709"/>
        <w:jc w:val="both"/>
        <w:rPr>
          <w:b/>
          <w:szCs w:val="28"/>
        </w:rPr>
      </w:pPr>
      <w:r w:rsidRPr="00560C93">
        <w:rPr>
          <w:b/>
          <w:szCs w:val="28"/>
        </w:rPr>
        <w:t>Правова характеристика господарськ</w:t>
      </w:r>
      <w:r>
        <w:rPr>
          <w:b/>
          <w:szCs w:val="28"/>
        </w:rPr>
        <w:t>ого</w:t>
      </w:r>
      <w:r w:rsidRPr="00560C93">
        <w:rPr>
          <w:b/>
          <w:szCs w:val="28"/>
        </w:rPr>
        <w:t xml:space="preserve"> договор</w:t>
      </w:r>
      <w:r>
        <w:rPr>
          <w:b/>
          <w:szCs w:val="28"/>
        </w:rPr>
        <w:t>у</w:t>
      </w:r>
      <w:r w:rsidRPr="00560C93">
        <w:rPr>
          <w:b/>
          <w:szCs w:val="28"/>
        </w:rPr>
        <w:t xml:space="preserve"> надання послуг</w:t>
      </w:r>
      <w:r w:rsidR="00F329AA">
        <w:rPr>
          <w:b/>
          <w:szCs w:val="28"/>
        </w:rPr>
        <w:t xml:space="preserve"> з</w:t>
      </w:r>
      <w:r w:rsidRPr="00560C93">
        <w:rPr>
          <w:b/>
          <w:szCs w:val="28"/>
        </w:rPr>
        <w:t xml:space="preserve"> розробки сайту</w:t>
      </w:r>
    </w:p>
    <w:p w14:paraId="2F18F8BF" w14:textId="77777777" w:rsidR="00F51A19" w:rsidRDefault="00F51A19" w:rsidP="00F51A19">
      <w:pPr>
        <w:ind w:firstLine="709"/>
        <w:jc w:val="both"/>
        <w:rPr>
          <w:szCs w:val="28"/>
        </w:rPr>
      </w:pPr>
      <w:r w:rsidRPr="00560C93">
        <w:rPr>
          <w:szCs w:val="28"/>
        </w:rPr>
        <w:t>Правова характеристика господарського договору: сторони, істотні умови, форма, права та обов’язки сторін, відповідальність сторін за невиконання (неналежне виконання) договірних зобов’язань. Особливості при застосуванні дистанційного режиму.</w:t>
      </w:r>
    </w:p>
    <w:p w14:paraId="66BE56E8" w14:textId="77777777" w:rsidR="00F51A19" w:rsidRPr="00560C93" w:rsidRDefault="00F51A19" w:rsidP="00F91BA1">
      <w:pPr>
        <w:ind w:firstLine="709"/>
        <w:jc w:val="both"/>
        <w:rPr>
          <w:szCs w:val="28"/>
        </w:rPr>
      </w:pPr>
    </w:p>
    <w:p w14:paraId="39DA6C23" w14:textId="77777777" w:rsidR="00F91BA1" w:rsidRPr="00560C93" w:rsidRDefault="00F91BA1" w:rsidP="00F91BA1">
      <w:pPr>
        <w:ind w:firstLine="709"/>
        <w:jc w:val="center"/>
        <w:rPr>
          <w:b/>
          <w:szCs w:val="28"/>
        </w:rPr>
      </w:pPr>
      <w:bookmarkStart w:id="2" w:name="_Hlk58554678"/>
      <w:r w:rsidRPr="00560C93">
        <w:rPr>
          <w:b/>
          <w:bCs/>
          <w:szCs w:val="28"/>
        </w:rPr>
        <w:t>5.1. Лекційні заняття</w:t>
      </w:r>
    </w:p>
    <w:p w14:paraId="0B7355FB" w14:textId="77777777" w:rsidR="00F91BA1" w:rsidRPr="00560C93" w:rsidRDefault="00F91BA1" w:rsidP="00F91BA1">
      <w:pPr>
        <w:ind w:firstLine="709"/>
        <w:jc w:val="both"/>
        <w:rPr>
          <w:b/>
          <w:i/>
          <w:iCs/>
          <w:szCs w:val="28"/>
        </w:rPr>
      </w:pPr>
      <w:r w:rsidRPr="00560C93">
        <w:rPr>
          <w:b/>
          <w:i/>
          <w:iCs/>
          <w:szCs w:val="28"/>
        </w:rPr>
        <w:t xml:space="preserve">Тема 1. Забезпечення договірної роботи суб’єктів господарювання. </w:t>
      </w:r>
    </w:p>
    <w:p w14:paraId="62B63ACC" w14:textId="77777777" w:rsidR="00F91BA1" w:rsidRPr="00560C93" w:rsidRDefault="00F91BA1" w:rsidP="00F91BA1">
      <w:pPr>
        <w:ind w:firstLine="709"/>
        <w:jc w:val="both"/>
        <w:rPr>
          <w:bCs/>
          <w:szCs w:val="28"/>
        </w:rPr>
      </w:pPr>
      <w:r w:rsidRPr="00560C93">
        <w:rPr>
          <w:bCs/>
          <w:szCs w:val="28"/>
        </w:rPr>
        <w:t xml:space="preserve">Організація договірної роботи з урахуванням мінімізації ризиків зловживань з боку контрагентів, співробітників та третіх осіб, а також </w:t>
      </w:r>
      <w:r w:rsidRPr="00560C93">
        <w:rPr>
          <w:bCs/>
          <w:szCs w:val="28"/>
        </w:rPr>
        <w:lastRenderedPageBreak/>
        <w:t>дистанційного режиму роботи. Основні засади процесу договірної роботи за наявності або відсутності спеціального програмного забезпечення.</w:t>
      </w:r>
    </w:p>
    <w:p w14:paraId="03FAA24B" w14:textId="77777777" w:rsidR="00F91BA1" w:rsidRPr="00560C93" w:rsidRDefault="00F91BA1" w:rsidP="00F91BA1">
      <w:pPr>
        <w:ind w:firstLine="709"/>
        <w:jc w:val="both"/>
        <w:rPr>
          <w:bCs/>
          <w:i/>
          <w:iCs/>
          <w:szCs w:val="28"/>
        </w:rPr>
      </w:pPr>
      <w:r w:rsidRPr="00560C93">
        <w:rPr>
          <w:bCs/>
          <w:i/>
          <w:iCs/>
          <w:szCs w:val="28"/>
        </w:rPr>
        <w:t>Література: 1-7,8,9</w:t>
      </w:r>
    </w:p>
    <w:p w14:paraId="4130C63A" w14:textId="639E636F" w:rsidR="00F91BA1" w:rsidRPr="00560C93" w:rsidRDefault="00F91BA1" w:rsidP="00F91BA1">
      <w:pPr>
        <w:pStyle w:val="a7"/>
        <w:spacing w:after="0" w:line="240" w:lineRule="auto"/>
        <w:ind w:left="0" w:firstLine="709"/>
        <w:jc w:val="both"/>
        <w:rPr>
          <w:rFonts w:ascii="Times New Roman" w:hAnsi="Times New Roman"/>
          <w:bCs/>
          <w:i/>
          <w:sz w:val="28"/>
          <w:szCs w:val="28"/>
        </w:rPr>
      </w:pPr>
      <w:r w:rsidRPr="00560C93">
        <w:rPr>
          <w:rFonts w:ascii="Times New Roman" w:hAnsi="Times New Roman"/>
          <w:bCs/>
          <w:i/>
          <w:sz w:val="28"/>
          <w:szCs w:val="28"/>
        </w:rPr>
        <w:t>Конспект лекці</w:t>
      </w:r>
      <w:r w:rsidR="002450D2">
        <w:rPr>
          <w:rFonts w:ascii="Times New Roman" w:hAnsi="Times New Roman"/>
          <w:bCs/>
          <w:i/>
          <w:sz w:val="28"/>
          <w:szCs w:val="28"/>
        </w:rPr>
        <w:t>ї</w:t>
      </w:r>
      <w:r w:rsidRPr="00560C93">
        <w:rPr>
          <w:rFonts w:ascii="Times New Roman" w:hAnsi="Times New Roman"/>
          <w:bCs/>
          <w:i/>
          <w:sz w:val="28"/>
          <w:szCs w:val="28"/>
        </w:rPr>
        <w:t>.</w:t>
      </w:r>
    </w:p>
    <w:p w14:paraId="073174A4" w14:textId="77777777" w:rsidR="00F91BA1" w:rsidRPr="00560C93" w:rsidRDefault="00F91BA1" w:rsidP="00F91BA1">
      <w:pPr>
        <w:shd w:val="clear" w:color="auto" w:fill="FFFFFF"/>
        <w:spacing w:after="150"/>
        <w:ind w:firstLine="450"/>
        <w:jc w:val="both"/>
        <w:rPr>
          <w:szCs w:val="28"/>
        </w:rPr>
      </w:pPr>
      <w:r w:rsidRPr="00560C93">
        <w:rPr>
          <w:szCs w:val="28"/>
        </w:rPr>
        <w:t>Договірною роботою в суб’єктів господарювання можуть займатись: юрисконсульт (inhouse юрист), юридична служба або на договірній основі, наприклад, адвокати. Юридична служба утворюється як самостійний структурний підрозділ, вид якого залежить від обсягу, характеру та складності правової роботи (департамент, управління, відділ, сектор). Основним завданням юридичної служби є організація правової роботи, спрямованої на правильне застосування, неухильне дотримання та запобігання невиконанню вимог законодавства, інших нормативних актів, а також представлення інтересів суб’єкта господарювання в судах. Юридична служба підпорядковується безпосередньо керівникові.</w:t>
      </w:r>
    </w:p>
    <w:p w14:paraId="0F547BB1" w14:textId="77777777" w:rsidR="00F91BA1" w:rsidRPr="00560C93" w:rsidRDefault="00F91BA1" w:rsidP="00F91BA1">
      <w:pPr>
        <w:pStyle w:val="af"/>
        <w:shd w:val="clear" w:color="auto" w:fill="FFFFFF"/>
        <w:ind w:firstLine="709"/>
        <w:jc w:val="both"/>
        <w:textAlignment w:val="baseline"/>
        <w:rPr>
          <w:sz w:val="28"/>
          <w:szCs w:val="28"/>
        </w:rPr>
      </w:pPr>
      <w:r w:rsidRPr="00560C93">
        <w:rPr>
          <w:sz w:val="28"/>
          <w:szCs w:val="28"/>
        </w:rPr>
        <w:t>Юридична служба у цілях правового забезпечення виконання договірних зобов’язань повинна: забезпечувати законність документів правового характеру з питань договірної роботи; організовувати разом з іншими структурними підрозділами договірну та претензійну роботу; приймати участь в укладанні господарських договорів; приймати участь в забезпеченні правовими засобами контролю за виконанням договорів; роз’яснювати чинне законодавство з питань укладання та виконання договорів; аналізувати практику договірно-претензійної роботи.</w:t>
      </w:r>
    </w:p>
    <w:p w14:paraId="3719ED0C" w14:textId="77777777" w:rsidR="00F91BA1" w:rsidRPr="00560C93" w:rsidRDefault="00F91BA1" w:rsidP="00F91BA1">
      <w:pPr>
        <w:pStyle w:val="af"/>
        <w:shd w:val="clear" w:color="auto" w:fill="FFFFFF"/>
        <w:ind w:firstLine="709"/>
        <w:jc w:val="both"/>
        <w:textAlignment w:val="baseline"/>
        <w:rPr>
          <w:sz w:val="28"/>
          <w:szCs w:val="28"/>
        </w:rPr>
      </w:pPr>
      <w:r w:rsidRPr="00560C93">
        <w:rPr>
          <w:sz w:val="28"/>
          <w:szCs w:val="28"/>
        </w:rPr>
        <w:t xml:space="preserve">Договірна робота має бути побудована з урахуванням наступних основних принципів: законності, комплексності, економічної доцільності, науковий принцип. </w:t>
      </w:r>
    </w:p>
    <w:p w14:paraId="78A7C497" w14:textId="77777777" w:rsidR="00F91BA1" w:rsidRPr="00560C93" w:rsidRDefault="00F91BA1" w:rsidP="00F91BA1">
      <w:pPr>
        <w:pStyle w:val="af"/>
        <w:shd w:val="clear" w:color="auto" w:fill="FFFFFF"/>
        <w:ind w:firstLine="709"/>
        <w:jc w:val="both"/>
        <w:textAlignment w:val="baseline"/>
        <w:rPr>
          <w:sz w:val="28"/>
          <w:szCs w:val="28"/>
        </w:rPr>
      </w:pPr>
      <w:r w:rsidRPr="00560C93">
        <w:rPr>
          <w:sz w:val="28"/>
          <w:szCs w:val="28"/>
        </w:rPr>
        <w:t>Для найбільш якісного і своєчасного проведення цієї роботи у суб’єктів господарювання необхідно визначити порядок ведення договірної роботи, а також ступінь участі юридичної служби в цій роботі з урахуванням вимог Загального положення про юридичну службу, специфіки і структури підприємства. Такий порядок визначається положенням і затверджується наказом, де рекомендується передбачити: загальні принципи організації договірної роботи; структурні підрозділи, служби, посадові особи, які відповідальні за оформлення, реєстрацію та облік договорів; підрозділи, служби, посадові особи, з якими повинен узгоджуватись проект договору, терміни узгодження; черговість погодження (візування) проекту договору; порядок розгляду розбіжностей по проектах договорів та їх узгодження; систему контролю за виконанням договірних зобов’язань суб’єктом господарювання та його контрагентами; форми участі юридичної служби в роботі по укладенню договорів, розгляду переддоговірних спорів та контролю за станом договірної дисципліни у суб’єктів господарювання; облік та зберігання договорів, а також іншої документації щодо договірної роботи.</w:t>
      </w:r>
    </w:p>
    <w:p w14:paraId="572DCFE3" w14:textId="77777777" w:rsidR="00F91BA1" w:rsidRPr="00560C93" w:rsidRDefault="00F91BA1" w:rsidP="00F91BA1">
      <w:pPr>
        <w:shd w:val="clear" w:color="auto" w:fill="FFFFFF"/>
        <w:ind w:firstLine="709"/>
        <w:jc w:val="both"/>
        <w:rPr>
          <w:szCs w:val="28"/>
        </w:rPr>
      </w:pPr>
      <w:r w:rsidRPr="00560C93">
        <w:rPr>
          <w:szCs w:val="28"/>
        </w:rPr>
        <w:t>Програми для обліку договорів та контрагентів:</w:t>
      </w:r>
    </w:p>
    <w:p w14:paraId="138D1B33" w14:textId="77777777" w:rsidR="00F91BA1" w:rsidRPr="00560C93" w:rsidRDefault="00F91BA1" w:rsidP="00F91BA1">
      <w:pPr>
        <w:shd w:val="clear" w:color="auto" w:fill="FFFFFF"/>
        <w:ind w:firstLine="709"/>
        <w:jc w:val="both"/>
        <w:rPr>
          <w:szCs w:val="28"/>
        </w:rPr>
      </w:pPr>
      <w:r w:rsidRPr="00560C93">
        <w:rPr>
          <w:szCs w:val="28"/>
        </w:rPr>
        <w:t xml:space="preserve"> • Excel</w:t>
      </w:r>
    </w:p>
    <w:p w14:paraId="27591DF0" w14:textId="77777777" w:rsidR="00F91BA1" w:rsidRPr="00560C93" w:rsidRDefault="00F91BA1" w:rsidP="00F91BA1">
      <w:pPr>
        <w:shd w:val="clear" w:color="auto" w:fill="FFFFFF"/>
        <w:ind w:firstLine="709"/>
        <w:jc w:val="both"/>
        <w:rPr>
          <w:szCs w:val="28"/>
        </w:rPr>
      </w:pPr>
      <w:r w:rsidRPr="00560C93">
        <w:rPr>
          <w:szCs w:val="28"/>
        </w:rPr>
        <w:t xml:space="preserve"> • 1C </w:t>
      </w:r>
    </w:p>
    <w:p w14:paraId="20DE52B0" w14:textId="77777777" w:rsidR="00F91BA1" w:rsidRPr="00560C93" w:rsidRDefault="00F91BA1" w:rsidP="00F91BA1">
      <w:pPr>
        <w:shd w:val="clear" w:color="auto" w:fill="FFFFFF"/>
        <w:ind w:firstLine="709"/>
        <w:jc w:val="both"/>
        <w:rPr>
          <w:szCs w:val="28"/>
        </w:rPr>
      </w:pPr>
      <w:r w:rsidRPr="00560C93">
        <w:rPr>
          <w:szCs w:val="28"/>
        </w:rPr>
        <w:lastRenderedPageBreak/>
        <w:t>• CRM (Customer Relationship Management): Бітрікс24, Парус, vTigerSRM и т.д.</w:t>
      </w:r>
    </w:p>
    <w:p w14:paraId="0C16DCE4" w14:textId="77777777" w:rsidR="00F91BA1" w:rsidRPr="00560C93" w:rsidRDefault="00F91BA1" w:rsidP="00F91BA1">
      <w:pPr>
        <w:ind w:firstLine="709"/>
        <w:jc w:val="both"/>
        <w:rPr>
          <w:szCs w:val="28"/>
        </w:rPr>
      </w:pPr>
      <w:bookmarkStart w:id="3" w:name="n19"/>
      <w:bookmarkEnd w:id="3"/>
    </w:p>
    <w:p w14:paraId="6424DE15" w14:textId="77777777" w:rsidR="00F91BA1" w:rsidRPr="00560C93" w:rsidRDefault="00F91BA1" w:rsidP="00F91BA1">
      <w:pPr>
        <w:ind w:firstLine="709"/>
        <w:jc w:val="both"/>
        <w:rPr>
          <w:b/>
          <w:szCs w:val="28"/>
        </w:rPr>
      </w:pPr>
      <w:r w:rsidRPr="00560C93">
        <w:rPr>
          <w:b/>
          <w:bCs/>
          <w:szCs w:val="28"/>
        </w:rPr>
        <w:t>Тема 2.</w:t>
      </w:r>
      <w:r w:rsidRPr="00560C93">
        <w:rPr>
          <w:szCs w:val="28"/>
        </w:rPr>
        <w:t xml:space="preserve"> </w:t>
      </w:r>
      <w:r w:rsidRPr="00560C93">
        <w:rPr>
          <w:b/>
          <w:szCs w:val="28"/>
        </w:rPr>
        <w:t>Способи укладання, виконання, зміни та розірвання господарських договорів. Правові наслідки зміни та розірвання господарських договорів. Правові підстави та наслідки визнання господарських договорів недійсними</w:t>
      </w:r>
    </w:p>
    <w:p w14:paraId="7568C1DD" w14:textId="77777777" w:rsidR="00F91BA1" w:rsidRPr="00560C93" w:rsidRDefault="00F91BA1" w:rsidP="00F91BA1">
      <w:pPr>
        <w:ind w:firstLine="709"/>
        <w:jc w:val="both"/>
        <w:rPr>
          <w:szCs w:val="28"/>
        </w:rPr>
      </w:pPr>
      <w:r w:rsidRPr="00560C93">
        <w:rPr>
          <w:szCs w:val="28"/>
        </w:rPr>
        <w:t xml:space="preserve">Укладання господарського договору. Порядок укладання господарських договорів: конкурентні та неконкурентні способи. Особливості конкурентних способів укладання господарських договорів. Особливості укладання господарських договорів за державним замовленням. Виконання господарського договору. Принципи виконання господарського договору. Зміна та розірвання господарських договорів. Зміна та розірвання господарського договору у зв’язку з істотною зміною обставин. Порядок зміни та розірвання господарських договорів. Правові наслідки зміни та розірвання господарських договорів. </w:t>
      </w:r>
    </w:p>
    <w:p w14:paraId="4EE22D40" w14:textId="77777777" w:rsidR="00F91BA1" w:rsidRPr="00560C93" w:rsidRDefault="00F91BA1" w:rsidP="00F91BA1">
      <w:pPr>
        <w:ind w:firstLine="709"/>
        <w:jc w:val="both"/>
        <w:rPr>
          <w:b/>
          <w:szCs w:val="28"/>
        </w:rPr>
      </w:pPr>
      <w:r w:rsidRPr="00560C93">
        <w:rPr>
          <w:szCs w:val="28"/>
        </w:rPr>
        <w:t>Недійсність господарського договору. Види недійсності господарського договору. Критерії недійсності господарського договору. Ступінь недійсності господарського договору. Правові підстави для визнання господарських договорів недійсними. Правові наслідки визнання господарських договорів недійсними.</w:t>
      </w:r>
    </w:p>
    <w:p w14:paraId="55EED4BA" w14:textId="77777777" w:rsidR="00F91BA1" w:rsidRPr="00560C93" w:rsidRDefault="00F91BA1" w:rsidP="00F91BA1">
      <w:pPr>
        <w:ind w:firstLine="709"/>
        <w:jc w:val="both"/>
        <w:rPr>
          <w:bCs/>
          <w:i/>
          <w:iCs/>
          <w:szCs w:val="28"/>
        </w:rPr>
      </w:pPr>
      <w:r w:rsidRPr="00560C93">
        <w:rPr>
          <w:bCs/>
          <w:i/>
          <w:iCs/>
          <w:szCs w:val="28"/>
        </w:rPr>
        <w:t>Література: 1-7</w:t>
      </w:r>
    </w:p>
    <w:p w14:paraId="4663D3AA" w14:textId="5CA615C2" w:rsidR="00F91BA1" w:rsidRPr="00560C93" w:rsidRDefault="00F91BA1" w:rsidP="00F91BA1">
      <w:pPr>
        <w:ind w:firstLine="709"/>
        <w:jc w:val="both"/>
        <w:rPr>
          <w:szCs w:val="28"/>
        </w:rPr>
      </w:pPr>
      <w:r w:rsidRPr="00560C93">
        <w:rPr>
          <w:bCs/>
          <w:i/>
          <w:szCs w:val="28"/>
        </w:rPr>
        <w:t>Конспект лекці</w:t>
      </w:r>
      <w:r w:rsidR="002450D2">
        <w:rPr>
          <w:bCs/>
          <w:i/>
          <w:szCs w:val="28"/>
        </w:rPr>
        <w:t>ї</w:t>
      </w:r>
      <w:r w:rsidRPr="00560C93">
        <w:rPr>
          <w:bCs/>
          <w:i/>
          <w:szCs w:val="28"/>
        </w:rPr>
        <w:t>.</w:t>
      </w:r>
    </w:p>
    <w:p w14:paraId="7EBBF067" w14:textId="77777777" w:rsidR="00F91BA1" w:rsidRPr="00560C93" w:rsidRDefault="00F91BA1" w:rsidP="00F91BA1">
      <w:pPr>
        <w:ind w:firstLine="709"/>
        <w:jc w:val="both"/>
        <w:rPr>
          <w:szCs w:val="28"/>
        </w:rPr>
      </w:pPr>
      <w:r w:rsidRPr="00560C93">
        <w:rPr>
          <w:szCs w:val="28"/>
        </w:rPr>
        <w:t xml:space="preserve">У Господарському кодексі визначення господарського договору не міститься. </w:t>
      </w:r>
      <w:r w:rsidRPr="00560C93">
        <w:rPr>
          <w:bCs/>
          <w:szCs w:val="28"/>
        </w:rPr>
        <w:t>При цьому термін (категорія) «господарський договір» використовується в таких значеннях:</w:t>
      </w:r>
    </w:p>
    <w:p w14:paraId="0B02A2D9" w14:textId="77777777" w:rsidR="00F91BA1" w:rsidRPr="00560C93" w:rsidRDefault="00F91BA1" w:rsidP="006E6D14">
      <w:pPr>
        <w:numPr>
          <w:ilvl w:val="0"/>
          <w:numId w:val="10"/>
        </w:numPr>
        <w:tabs>
          <w:tab w:val="clear" w:pos="720"/>
          <w:tab w:val="num" w:pos="0"/>
          <w:tab w:val="left" w:pos="1134"/>
        </w:tabs>
        <w:ind w:left="0" w:firstLine="709"/>
        <w:jc w:val="both"/>
        <w:rPr>
          <w:bCs/>
          <w:szCs w:val="28"/>
        </w:rPr>
      </w:pPr>
      <w:r w:rsidRPr="00560C93">
        <w:rPr>
          <w:bCs/>
          <w:szCs w:val="28"/>
        </w:rPr>
        <w:t>як угода (правочин), що породжує права та обов’язки учасників господарських відносин;</w:t>
      </w:r>
    </w:p>
    <w:p w14:paraId="7F2E0305" w14:textId="77777777" w:rsidR="00F91BA1" w:rsidRPr="00560C93" w:rsidRDefault="00F91BA1" w:rsidP="006E6D14">
      <w:pPr>
        <w:numPr>
          <w:ilvl w:val="0"/>
          <w:numId w:val="10"/>
        </w:numPr>
        <w:tabs>
          <w:tab w:val="clear" w:pos="720"/>
          <w:tab w:val="num" w:pos="0"/>
          <w:tab w:val="left" w:pos="1134"/>
        </w:tabs>
        <w:ind w:left="0" w:firstLine="709"/>
        <w:jc w:val="both"/>
        <w:rPr>
          <w:bCs/>
          <w:szCs w:val="28"/>
        </w:rPr>
      </w:pPr>
      <w:r w:rsidRPr="00560C93">
        <w:rPr>
          <w:bCs/>
          <w:szCs w:val="28"/>
        </w:rPr>
        <w:t>як зобов’язання сторін (учасників господарських відносин), що ґрунтуються на укладеній ними угоді;</w:t>
      </w:r>
    </w:p>
    <w:p w14:paraId="2336CCC1" w14:textId="77777777" w:rsidR="00F91BA1" w:rsidRPr="00560C93" w:rsidRDefault="00F91BA1" w:rsidP="006E6D14">
      <w:pPr>
        <w:numPr>
          <w:ilvl w:val="0"/>
          <w:numId w:val="10"/>
        </w:numPr>
        <w:tabs>
          <w:tab w:val="clear" w:pos="720"/>
          <w:tab w:val="num" w:pos="0"/>
          <w:tab w:val="left" w:pos="1134"/>
        </w:tabs>
        <w:ind w:left="0" w:firstLine="709"/>
        <w:jc w:val="both"/>
        <w:rPr>
          <w:bCs/>
          <w:szCs w:val="28"/>
        </w:rPr>
      </w:pPr>
      <w:r w:rsidRPr="00560C93">
        <w:rPr>
          <w:bCs/>
          <w:szCs w:val="28"/>
        </w:rPr>
        <w:t xml:space="preserve">як правовий документ, в якому фіксується факт угоди та зміст зобов’язання сторін. </w:t>
      </w:r>
    </w:p>
    <w:p w14:paraId="0859DE5C" w14:textId="77777777" w:rsidR="00F91BA1" w:rsidRPr="00560C93" w:rsidRDefault="00F91BA1" w:rsidP="00F91BA1">
      <w:pPr>
        <w:ind w:firstLine="709"/>
        <w:jc w:val="both"/>
        <w:rPr>
          <w:szCs w:val="28"/>
        </w:rPr>
      </w:pPr>
      <w:r w:rsidRPr="00560C93">
        <w:rPr>
          <w:szCs w:val="28"/>
        </w:rPr>
        <w:t xml:space="preserve">З наукової точки зору господарський договір можна визначити як соціально-правову господарську систему, засновану на угоді сторін, що слугує юридичною (правовою) підставою виникнення зобов’язальних правовідносин, за якими визнається юридичний (правовий) характер, та спрямованої на досягнення правової мети. </w:t>
      </w:r>
    </w:p>
    <w:p w14:paraId="7AB42584" w14:textId="77777777" w:rsidR="00F91BA1" w:rsidRPr="00C874F5" w:rsidRDefault="00F91BA1" w:rsidP="00F91BA1">
      <w:pPr>
        <w:ind w:firstLine="709"/>
        <w:jc w:val="both"/>
      </w:pPr>
      <w:r w:rsidRPr="00C874F5">
        <w:t xml:space="preserve">Зміст господарського договору визначається на основі: </w:t>
      </w:r>
    </w:p>
    <w:p w14:paraId="6C103EB3" w14:textId="77777777" w:rsidR="00F91BA1" w:rsidRPr="00C874F5" w:rsidRDefault="00F91BA1" w:rsidP="00F91BA1">
      <w:pPr>
        <w:ind w:firstLine="709"/>
        <w:jc w:val="both"/>
      </w:pPr>
      <w:r w:rsidRPr="00C874F5">
        <w:t xml:space="preserve">• вільного волевиявлення, коли сторони мають право погоджувати на свій розсуд будь-які умови договору, що не суперечать законодавству </w:t>
      </w:r>
    </w:p>
    <w:p w14:paraId="46423BB5" w14:textId="77777777" w:rsidR="00F91BA1" w:rsidRPr="00C874F5" w:rsidRDefault="00F91BA1" w:rsidP="00F91BA1">
      <w:pPr>
        <w:ind w:firstLine="709"/>
        <w:jc w:val="both"/>
      </w:pPr>
      <w:r w:rsidRPr="00C874F5">
        <w:t xml:space="preserve">• примірного договору, рекомендованого органом управління суб’єктам господарювання для використання під час укладення ними договорів, коли сторони мають право за взаємною згодою змінювати окремі умови, передбачені примірним договором, або доповнювати його зміст </w:t>
      </w:r>
    </w:p>
    <w:p w14:paraId="75F97122" w14:textId="77777777" w:rsidR="00F91BA1" w:rsidRPr="00C874F5" w:rsidRDefault="00F91BA1" w:rsidP="00F91BA1">
      <w:pPr>
        <w:ind w:firstLine="709"/>
        <w:jc w:val="both"/>
      </w:pPr>
      <w:r w:rsidRPr="00C874F5">
        <w:lastRenderedPageBreak/>
        <w:t xml:space="preserve">• типового договору, затвердженого Кабінетом Міністрів України, або у випадках, передбачених законом, іншим органом державної влади, коли сторони не можуть відступати від змісту типового договору, але мають право конкретизувати його умови </w:t>
      </w:r>
    </w:p>
    <w:p w14:paraId="7D761225" w14:textId="77777777" w:rsidR="00F91BA1" w:rsidRPr="00C874F5" w:rsidRDefault="00F91BA1" w:rsidP="00F91BA1">
      <w:pPr>
        <w:ind w:firstLine="709"/>
        <w:jc w:val="both"/>
        <w:rPr>
          <w:szCs w:val="28"/>
        </w:rPr>
      </w:pPr>
      <w:r w:rsidRPr="00C874F5">
        <w:t>• договору приєднання, запропонованого однією стороною для інших можливих суб’єктів, коли ці суб’єкти в разі вступу в договір не мають права наполягати на зміні його змісту</w:t>
      </w:r>
    </w:p>
    <w:p w14:paraId="35A30BC1" w14:textId="77777777" w:rsidR="00F91BA1" w:rsidRPr="00C874F5" w:rsidRDefault="00F91BA1" w:rsidP="00F91BA1">
      <w:pPr>
        <w:ind w:firstLine="709"/>
        <w:jc w:val="both"/>
      </w:pPr>
      <w:r w:rsidRPr="00C874F5">
        <w:t xml:space="preserve">Зміст господарського договору становлять умови договору, визначені угодою його сторін, спрямованою на встановлення, зміну або припинення господарських зобов’язань: </w:t>
      </w:r>
    </w:p>
    <w:p w14:paraId="4B06BDC2" w14:textId="77777777" w:rsidR="00F91BA1" w:rsidRPr="00C874F5" w:rsidRDefault="00F91BA1" w:rsidP="00F91BA1">
      <w:pPr>
        <w:ind w:firstLine="709"/>
        <w:jc w:val="both"/>
      </w:pPr>
      <w:r w:rsidRPr="00C874F5">
        <w:t xml:space="preserve">• істотні умови, потрібні і достатні для того, щоб договір вважався укладеним і здатним породити очікувані правові наслідки (визнані за законом чи потрібні для договорів цього виду): предмет договору, ціна, строк дії договору тощо </w:t>
      </w:r>
    </w:p>
    <w:p w14:paraId="5CAAA2BA" w14:textId="77777777" w:rsidR="00F91BA1" w:rsidRPr="00C874F5" w:rsidRDefault="00F91BA1" w:rsidP="00F91BA1">
      <w:pPr>
        <w:ind w:firstLine="709"/>
        <w:jc w:val="both"/>
      </w:pPr>
      <w:r w:rsidRPr="00C874F5">
        <w:t xml:space="preserve">• звичайні умови, зміст яких відповідає диспозитивній нормі закону, їхня наявність не впливає на факт укладення договору, за відсутності відповідної умови спірні відносини між сторонами регулюються відповідно до диспозитивних норм </w:t>
      </w:r>
    </w:p>
    <w:p w14:paraId="19319EF3" w14:textId="77777777" w:rsidR="00F91BA1" w:rsidRPr="00C874F5" w:rsidRDefault="00F91BA1" w:rsidP="00F91BA1">
      <w:pPr>
        <w:ind w:firstLine="709"/>
        <w:jc w:val="both"/>
        <w:rPr>
          <w:szCs w:val="28"/>
        </w:rPr>
      </w:pPr>
      <w:r w:rsidRPr="00C874F5">
        <w:t>• випадкові умови, набирають юридичної сили в разі включення їх до змісту договору на розсуд сторін</w:t>
      </w:r>
    </w:p>
    <w:p w14:paraId="1FABA0E7" w14:textId="77777777" w:rsidR="00F91BA1" w:rsidRPr="00C874F5" w:rsidRDefault="00F91BA1" w:rsidP="00F91BA1">
      <w:pPr>
        <w:ind w:firstLine="709"/>
        <w:jc w:val="both"/>
      </w:pPr>
      <w:r w:rsidRPr="00C874F5">
        <w:t>Форма господарського договору:</w:t>
      </w:r>
    </w:p>
    <w:p w14:paraId="1648827B" w14:textId="77777777" w:rsidR="00F91BA1" w:rsidRPr="00C874F5" w:rsidRDefault="00F91BA1" w:rsidP="00F91BA1">
      <w:pPr>
        <w:ind w:firstLine="709"/>
        <w:jc w:val="both"/>
      </w:pPr>
      <w:r w:rsidRPr="00C874F5">
        <w:t xml:space="preserve"> • повна письмова форма </w:t>
      </w:r>
    </w:p>
    <w:p w14:paraId="76C263E0" w14:textId="77777777" w:rsidR="00F91BA1" w:rsidRPr="00C874F5" w:rsidRDefault="00F91BA1" w:rsidP="00F91BA1">
      <w:pPr>
        <w:ind w:firstLine="709"/>
        <w:jc w:val="both"/>
      </w:pPr>
      <w:r w:rsidRPr="00C874F5">
        <w:t xml:space="preserve">• спрощена письмова форма </w:t>
      </w:r>
    </w:p>
    <w:p w14:paraId="1A7E7540" w14:textId="77777777" w:rsidR="00F91BA1" w:rsidRPr="00C874F5" w:rsidRDefault="00F91BA1" w:rsidP="00F91BA1">
      <w:pPr>
        <w:ind w:firstLine="709"/>
        <w:jc w:val="both"/>
      </w:pPr>
      <w:r w:rsidRPr="00C874F5">
        <w:t>• спеціальна письмова форма</w:t>
      </w:r>
    </w:p>
    <w:p w14:paraId="0064C8E2" w14:textId="77777777" w:rsidR="00F91BA1" w:rsidRPr="00C874F5" w:rsidRDefault="00F91BA1" w:rsidP="00F91BA1">
      <w:pPr>
        <w:ind w:firstLine="709"/>
        <w:jc w:val="both"/>
      </w:pPr>
      <w:r w:rsidRPr="00C874F5">
        <w:t>Порядок укладання господарських договорів:</w:t>
      </w:r>
    </w:p>
    <w:p w14:paraId="357B3528" w14:textId="77777777" w:rsidR="00F91BA1" w:rsidRPr="00C874F5" w:rsidRDefault="00F91BA1" w:rsidP="00F91BA1">
      <w:pPr>
        <w:ind w:firstLine="709"/>
        <w:jc w:val="both"/>
      </w:pPr>
      <w:r w:rsidRPr="00C874F5">
        <w:t xml:space="preserve">• Конкурентні способи укладання </w:t>
      </w:r>
    </w:p>
    <w:p w14:paraId="52B31C11" w14:textId="77777777" w:rsidR="00F91BA1" w:rsidRPr="00C874F5" w:rsidRDefault="00F91BA1" w:rsidP="00F91BA1">
      <w:pPr>
        <w:ind w:firstLine="709"/>
        <w:jc w:val="both"/>
      </w:pPr>
      <w:r w:rsidRPr="00C874F5">
        <w:t>• Неконкурентні способи укладання</w:t>
      </w:r>
    </w:p>
    <w:p w14:paraId="3C48ACEA" w14:textId="77777777" w:rsidR="00F91BA1" w:rsidRPr="00C874F5" w:rsidRDefault="00F91BA1" w:rsidP="00F91BA1">
      <w:pPr>
        <w:ind w:firstLine="709"/>
        <w:jc w:val="both"/>
      </w:pPr>
      <w:r w:rsidRPr="00C874F5">
        <w:t>Зміна та розірвання господарських договорів:</w:t>
      </w:r>
    </w:p>
    <w:p w14:paraId="4B1E66B2" w14:textId="77777777" w:rsidR="00F91BA1" w:rsidRPr="00C874F5" w:rsidRDefault="00F91BA1" w:rsidP="00F91BA1">
      <w:pPr>
        <w:ind w:firstLine="709"/>
        <w:jc w:val="both"/>
      </w:pPr>
      <w:r w:rsidRPr="00C874F5">
        <w:t xml:space="preserve">• Зміна та розірвання договору в односторонньому порядку не допускається, якщо інше не передбачено законом або договором </w:t>
      </w:r>
    </w:p>
    <w:p w14:paraId="6856A4C3" w14:textId="77777777" w:rsidR="00F91BA1" w:rsidRPr="00C874F5" w:rsidRDefault="00F91BA1" w:rsidP="00F91BA1">
      <w:pPr>
        <w:ind w:firstLine="709"/>
        <w:jc w:val="both"/>
      </w:pPr>
      <w:r w:rsidRPr="00C874F5">
        <w:t xml:space="preserve">• За рішенням суду на вимогу однієї із сторін у разі істотного порушення договору другою стороною та в інших випадках, встановлених договором або законом. Істотним є таке порушення стороною договору, коли внаслідок завданої цим шкоди друга сторона значною мірою позбавляється того, на що вона розраховувала при укладенні договору </w:t>
      </w:r>
    </w:p>
    <w:p w14:paraId="5EFBAE78" w14:textId="77777777" w:rsidR="00F91BA1" w:rsidRPr="00C874F5" w:rsidRDefault="00F91BA1" w:rsidP="00F91BA1">
      <w:pPr>
        <w:ind w:firstLine="709"/>
        <w:jc w:val="both"/>
      </w:pPr>
      <w:r w:rsidRPr="00C874F5">
        <w:t xml:space="preserve">• У разі односторонньої відмови від договору у повному обсязі або частково, якщо право на таку відмову встановлено договором або законом, договір є відповідно розірваним або зміненим </w:t>
      </w:r>
    </w:p>
    <w:p w14:paraId="7861256E" w14:textId="77777777" w:rsidR="00F91BA1" w:rsidRPr="00C874F5" w:rsidRDefault="00F91BA1" w:rsidP="00F91BA1">
      <w:pPr>
        <w:ind w:firstLine="709"/>
        <w:jc w:val="both"/>
      </w:pPr>
      <w:r w:rsidRPr="00C874F5">
        <w:t>• У разі істотних змін обставин, якими сторони керувалися при укладанні договору, договір може бути змінений або розірваний за згодою сторін, якщо інше не встановлене договором або не витікає із сутності зобов’язання</w:t>
      </w:r>
    </w:p>
    <w:p w14:paraId="41E5E61F" w14:textId="77777777" w:rsidR="00F91BA1" w:rsidRPr="00C874F5" w:rsidRDefault="00F91BA1" w:rsidP="00F91BA1">
      <w:pPr>
        <w:ind w:firstLine="709"/>
        <w:jc w:val="both"/>
      </w:pPr>
      <w:r w:rsidRPr="00C874F5">
        <w:t>Зміна та розірвання господарського договору у зв’язку з істотною зміною обставин:</w:t>
      </w:r>
    </w:p>
    <w:p w14:paraId="2BBA022A" w14:textId="77777777" w:rsidR="00F91BA1" w:rsidRPr="00C874F5" w:rsidRDefault="00F91BA1" w:rsidP="00F91BA1">
      <w:pPr>
        <w:ind w:firstLine="709"/>
        <w:jc w:val="both"/>
      </w:pPr>
      <w:r w:rsidRPr="00C874F5">
        <w:lastRenderedPageBreak/>
        <w:t xml:space="preserve"> • Зміна обставин є істотною, якщо вони змінилися настільки, що, сторони могли це передбачити, вони не укладали б договір або уклали б його на інших умовах </w:t>
      </w:r>
    </w:p>
    <w:p w14:paraId="19F1C300" w14:textId="77777777" w:rsidR="00F91BA1" w:rsidRPr="00C874F5" w:rsidRDefault="00F91BA1" w:rsidP="00F91BA1">
      <w:pPr>
        <w:ind w:firstLine="709"/>
        <w:jc w:val="both"/>
      </w:pPr>
      <w:r w:rsidRPr="00C874F5">
        <w:t xml:space="preserve">• Якщо сторони не досягли згоди щодо приведення договору у відповідність з обставинами, які істотно змінились, або щодо його розірвання, договір може бути розірваний або змінений за рішенням суду на вимогу заінтересованої сторони за наявності одночасно зазначених нижче умов : </w:t>
      </w:r>
    </w:p>
    <w:p w14:paraId="6AD2A440" w14:textId="77777777" w:rsidR="00F91BA1" w:rsidRPr="00C874F5" w:rsidRDefault="00F91BA1" w:rsidP="00F91BA1">
      <w:pPr>
        <w:ind w:firstLine="709"/>
        <w:jc w:val="both"/>
      </w:pPr>
      <w:r w:rsidRPr="00C874F5">
        <w:t xml:space="preserve">1. У момент укладення договору сторони виходили з того, що така зміна обставин не настане. </w:t>
      </w:r>
    </w:p>
    <w:p w14:paraId="2DF40F81" w14:textId="77777777" w:rsidR="00F91BA1" w:rsidRPr="00C874F5" w:rsidRDefault="00F91BA1" w:rsidP="00F91BA1">
      <w:pPr>
        <w:ind w:firstLine="709"/>
        <w:jc w:val="both"/>
      </w:pPr>
      <w:r w:rsidRPr="00C874F5">
        <w:t xml:space="preserve">2.Зміна обставин зумовлена причинами, які заінтересована сторона не могла усунути після їхнього виникнення за всієї турботливості та обачності, які від неї вимагалися. </w:t>
      </w:r>
    </w:p>
    <w:p w14:paraId="0703A334" w14:textId="77777777" w:rsidR="00F91BA1" w:rsidRPr="00C874F5" w:rsidRDefault="00F91BA1" w:rsidP="00F91BA1">
      <w:pPr>
        <w:ind w:firstLine="709"/>
        <w:jc w:val="both"/>
      </w:pPr>
      <w:r w:rsidRPr="00C874F5">
        <w:t xml:space="preserve">3. Виконання договору порушило б співвідношення майнових інтересів сторін і позбавило б заінтересовану сторону того, на що вона розраховувала під час укладення договору. </w:t>
      </w:r>
    </w:p>
    <w:p w14:paraId="3198C57A" w14:textId="77777777" w:rsidR="00F91BA1" w:rsidRPr="00C874F5" w:rsidRDefault="00F91BA1" w:rsidP="00F91BA1">
      <w:pPr>
        <w:ind w:firstLine="709"/>
        <w:jc w:val="both"/>
      </w:pPr>
      <w:r w:rsidRPr="00C874F5">
        <w:t xml:space="preserve">4. Із суті договору або звичаїв ділового обороту не випливає, що ризик зміни обставин несе заінтересована сторона. </w:t>
      </w:r>
    </w:p>
    <w:p w14:paraId="4CDCAD04" w14:textId="77777777" w:rsidR="00F91BA1" w:rsidRPr="00C874F5" w:rsidRDefault="00F91BA1" w:rsidP="00F91BA1">
      <w:pPr>
        <w:ind w:firstLine="709"/>
        <w:jc w:val="both"/>
      </w:pPr>
      <w:r w:rsidRPr="00C874F5">
        <w:t xml:space="preserve">• У разі розірвання договору внаслідок істотної зміни обставин суд, на вимогу будь-якої із сторін, визначає наслідки розірвання договору виходячи з необхідності справедливого розподілу між сторонами витрат, понесених ними у зв’язку з виконанням цього договору </w:t>
      </w:r>
    </w:p>
    <w:p w14:paraId="48E6482C" w14:textId="77777777" w:rsidR="00F91BA1" w:rsidRPr="00C874F5" w:rsidRDefault="00F91BA1" w:rsidP="00F91BA1">
      <w:pPr>
        <w:ind w:firstLine="709"/>
        <w:jc w:val="both"/>
      </w:pPr>
      <w:r w:rsidRPr="00C874F5">
        <w:t>• Зміна договору у зв’язку з істотною зміною обставин допускається за рішенням суду у виняткових випадках, коли розірвання договору суперечить суспільним інтересам або потягне для сторін шкоду, яка значно перевищує затрати, потрібні для виконання договору на умовах, змінених судом</w:t>
      </w:r>
    </w:p>
    <w:p w14:paraId="456B9208" w14:textId="77777777" w:rsidR="00F91BA1" w:rsidRPr="00C874F5" w:rsidRDefault="00F91BA1" w:rsidP="00F91BA1">
      <w:pPr>
        <w:ind w:firstLine="709"/>
        <w:jc w:val="both"/>
      </w:pPr>
      <w:r w:rsidRPr="00C874F5">
        <w:t xml:space="preserve">Порядок зміни та розірвання господарських договорів </w:t>
      </w:r>
    </w:p>
    <w:p w14:paraId="4ACE12C6" w14:textId="77777777" w:rsidR="00F91BA1" w:rsidRPr="00C874F5" w:rsidRDefault="00F91BA1" w:rsidP="00F91BA1">
      <w:pPr>
        <w:ind w:firstLine="709"/>
        <w:jc w:val="both"/>
      </w:pPr>
      <w:r w:rsidRPr="00C874F5">
        <w:t xml:space="preserve">• Пропозиція про зміну чи розірвання господарського договору (може бути запропонована будь-якою із сторін) </w:t>
      </w:r>
    </w:p>
    <w:p w14:paraId="5EB315E9" w14:textId="77777777" w:rsidR="00F91BA1" w:rsidRPr="00C874F5" w:rsidRDefault="00F91BA1" w:rsidP="00F91BA1">
      <w:pPr>
        <w:ind w:firstLine="709"/>
        <w:jc w:val="both"/>
      </w:pPr>
      <w:r w:rsidRPr="00C874F5">
        <w:t xml:space="preserve">• У разі зміни договору зобов’язання сторін змінюються відповідно до змінених умов щодо предмета, місця, строків виконання тощо </w:t>
      </w:r>
    </w:p>
    <w:p w14:paraId="175C7FA3" w14:textId="77777777" w:rsidR="00F91BA1" w:rsidRPr="00C874F5" w:rsidRDefault="00F91BA1" w:rsidP="00F91BA1">
      <w:pPr>
        <w:ind w:firstLine="709"/>
        <w:jc w:val="both"/>
      </w:pPr>
      <w:r w:rsidRPr="00C874F5">
        <w:t xml:space="preserve">• У разі розірвання договору зобов’язання сторін припиняються </w:t>
      </w:r>
    </w:p>
    <w:p w14:paraId="52994A95" w14:textId="77777777" w:rsidR="00F91BA1" w:rsidRPr="00C874F5" w:rsidRDefault="00F91BA1" w:rsidP="00F91BA1">
      <w:pPr>
        <w:ind w:firstLine="709"/>
        <w:jc w:val="both"/>
      </w:pPr>
      <w:r w:rsidRPr="00C874F5">
        <w:t xml:space="preserve">• У разі зміни або розірвання договору зобов’язання змінюються або припиняються з моменту досягнення домовленості про зміну або розірвання договору, якщо інакше не встановлено договором чи не обумовлено характером його зміни </w:t>
      </w:r>
    </w:p>
    <w:p w14:paraId="5DCF2313" w14:textId="77777777" w:rsidR="00F91BA1" w:rsidRPr="00C874F5" w:rsidRDefault="00F91BA1" w:rsidP="00F91BA1">
      <w:pPr>
        <w:ind w:firstLine="709"/>
        <w:jc w:val="both"/>
      </w:pPr>
      <w:r w:rsidRPr="00C874F5">
        <w:t xml:space="preserve">• Якщо договір змінюється або розривається в судовому порядку, зобов’язання змінюються або припиняються з моменту набрання рішенням суду про зміну або розірвання договору законної сили </w:t>
      </w:r>
    </w:p>
    <w:p w14:paraId="6E816DC9" w14:textId="77777777" w:rsidR="00F91BA1" w:rsidRPr="00C874F5" w:rsidRDefault="00F91BA1" w:rsidP="00F91BA1">
      <w:pPr>
        <w:ind w:firstLine="709"/>
        <w:jc w:val="both"/>
      </w:pPr>
      <w:r w:rsidRPr="00C874F5">
        <w:t xml:space="preserve">• Сторони не мають права вимагати повернення того, що було виконано ними за зобов’язанням до моменту зміни або розірвання договору, якщо інше не встановлено договором або законом </w:t>
      </w:r>
    </w:p>
    <w:p w14:paraId="765DA8B5" w14:textId="77777777" w:rsidR="00F91BA1" w:rsidRPr="00C874F5" w:rsidRDefault="00F91BA1" w:rsidP="00F91BA1">
      <w:pPr>
        <w:ind w:firstLine="709"/>
        <w:jc w:val="both"/>
      </w:pPr>
      <w:r w:rsidRPr="00C874F5">
        <w:t>• Якщо договір змінений або розірваний у зв’язку з істотним порушенням договору однією із сторін, друга сторона може вимагати відшкодування збитків, завданих зміною або розірванням договору</w:t>
      </w:r>
    </w:p>
    <w:p w14:paraId="021E2F27" w14:textId="77777777" w:rsidR="00F91BA1" w:rsidRPr="00C874F5" w:rsidRDefault="00F91BA1" w:rsidP="00F91BA1">
      <w:pPr>
        <w:ind w:firstLine="709"/>
        <w:jc w:val="both"/>
      </w:pPr>
      <w:r w:rsidRPr="00C874F5">
        <w:lastRenderedPageBreak/>
        <w:t xml:space="preserve">Правові підстави для визнання господарських договорів недійсними </w:t>
      </w:r>
    </w:p>
    <w:p w14:paraId="5B03A756" w14:textId="77777777" w:rsidR="00F91BA1" w:rsidRPr="00C874F5" w:rsidRDefault="00F91BA1" w:rsidP="00F91BA1">
      <w:pPr>
        <w:ind w:firstLine="709"/>
        <w:jc w:val="both"/>
      </w:pPr>
      <w:r w:rsidRPr="00C874F5">
        <w:t xml:space="preserve">• невідповідність змісту господарського договору вимогам закону </w:t>
      </w:r>
    </w:p>
    <w:p w14:paraId="3637629D" w14:textId="77777777" w:rsidR="00F91BA1" w:rsidRPr="00C874F5" w:rsidRDefault="00F91BA1" w:rsidP="00F91BA1">
      <w:pPr>
        <w:ind w:firstLine="709"/>
        <w:jc w:val="both"/>
      </w:pPr>
      <w:r w:rsidRPr="00C874F5">
        <w:t>• порушення господарської компетенції (спеціальної правосуб’єктності)</w:t>
      </w:r>
    </w:p>
    <w:p w14:paraId="05CEFFC0" w14:textId="77777777" w:rsidR="00F91BA1" w:rsidRPr="00C874F5" w:rsidRDefault="00F91BA1" w:rsidP="00F91BA1">
      <w:pPr>
        <w:ind w:firstLine="709"/>
        <w:jc w:val="both"/>
      </w:pPr>
      <w:r w:rsidRPr="00C874F5">
        <w:t xml:space="preserve">• вчинення з метою, яка завідомо суперечить інтересам держави і суспільства </w:t>
      </w:r>
    </w:p>
    <w:p w14:paraId="71360CA3" w14:textId="77777777" w:rsidR="00F91BA1" w:rsidRPr="00C874F5" w:rsidRDefault="00F91BA1" w:rsidP="00F91BA1">
      <w:pPr>
        <w:ind w:firstLine="709"/>
        <w:jc w:val="both"/>
      </w:pPr>
      <w:r w:rsidRPr="00C874F5">
        <w:t xml:space="preserve">• помилка (істотна) </w:t>
      </w:r>
    </w:p>
    <w:p w14:paraId="418FC9A4" w14:textId="77777777" w:rsidR="00F91BA1" w:rsidRPr="00C874F5" w:rsidRDefault="00F91BA1" w:rsidP="00F91BA1">
      <w:pPr>
        <w:ind w:firstLine="709"/>
        <w:jc w:val="both"/>
      </w:pPr>
      <w:r w:rsidRPr="00C874F5">
        <w:t xml:space="preserve">• омана </w:t>
      </w:r>
    </w:p>
    <w:p w14:paraId="44377F4E" w14:textId="77777777" w:rsidR="00F91BA1" w:rsidRPr="00C874F5" w:rsidRDefault="00F91BA1" w:rsidP="00F91BA1">
      <w:pPr>
        <w:ind w:firstLine="709"/>
        <w:jc w:val="both"/>
      </w:pPr>
      <w:r w:rsidRPr="00C874F5">
        <w:t xml:space="preserve">• насильство (фізичний чи психічний тиск з боку другої сторони) </w:t>
      </w:r>
    </w:p>
    <w:p w14:paraId="201BAE4D" w14:textId="77777777" w:rsidR="00F91BA1" w:rsidRPr="00C874F5" w:rsidRDefault="00F91BA1" w:rsidP="00F91BA1">
      <w:pPr>
        <w:ind w:firstLine="709"/>
        <w:jc w:val="both"/>
      </w:pPr>
      <w:r w:rsidRPr="00C874F5">
        <w:t>• фіктивність господарського договору (без наміру створення правових наслідків)</w:t>
      </w:r>
    </w:p>
    <w:p w14:paraId="60FA8714" w14:textId="77777777" w:rsidR="00F91BA1" w:rsidRPr="00C874F5" w:rsidRDefault="00F91BA1" w:rsidP="00F91BA1">
      <w:pPr>
        <w:ind w:firstLine="709"/>
        <w:jc w:val="both"/>
      </w:pPr>
      <w:r w:rsidRPr="00C874F5">
        <w:rPr>
          <w:szCs w:val="28"/>
        </w:rPr>
        <w:t>Недійсність господарського договору – заперечення (невизнання) правом юридичних наслідків угоди сторін господарського договору, на які була спрямована воля сторін, унаслідок тих чи інших недоліків, які мали місце в момент здійснення (укладення) угоди і відмова у наданні йому юридичного забезпечення.</w:t>
      </w:r>
    </w:p>
    <w:p w14:paraId="061CF292" w14:textId="77777777" w:rsidR="00F91BA1" w:rsidRPr="00C874F5" w:rsidRDefault="00F91BA1" w:rsidP="00F91BA1">
      <w:pPr>
        <w:ind w:firstLine="709"/>
        <w:jc w:val="both"/>
      </w:pPr>
      <w:r w:rsidRPr="00C874F5">
        <w:t xml:space="preserve">Правові наслідки визнання господарських договорів недійсними </w:t>
      </w:r>
    </w:p>
    <w:p w14:paraId="1F927886" w14:textId="77777777" w:rsidR="00F91BA1" w:rsidRPr="00C874F5" w:rsidRDefault="00F91BA1" w:rsidP="00F91BA1">
      <w:pPr>
        <w:ind w:firstLine="709"/>
        <w:jc w:val="both"/>
      </w:pPr>
      <w:r w:rsidRPr="00C874F5">
        <w:t xml:space="preserve">• двостороння реституція – кожна із сторін зобов’язана повернути другій стороні все одержане за зобов’язанням, а за неможливості повернути одержане в натурі – відшкодувати його вартість грошима </w:t>
      </w:r>
    </w:p>
    <w:p w14:paraId="512669F8" w14:textId="77777777" w:rsidR="00F91BA1" w:rsidRPr="00C874F5" w:rsidRDefault="00F91BA1" w:rsidP="00F91BA1">
      <w:pPr>
        <w:ind w:firstLine="709"/>
        <w:jc w:val="both"/>
      </w:pPr>
      <w:r w:rsidRPr="00C874F5">
        <w:t xml:space="preserve">• стягнення в дохід держави за рішенням суду в разі визнання господарського договору недійсним як такого, що вчинено з метою, яка завідомо суперечить інтересам держави і суспільства – за наявності наміру в обох сторін у дохід держави за рішенням суду стягується все одержане ними; у разі наміру лише в однієї зі сторін усе одержане нею повинно бути повернено другій стороні, а одержане останньою або належне їй на відшкодування виконаного стягується в дохід держави </w:t>
      </w:r>
    </w:p>
    <w:p w14:paraId="49BC3F43" w14:textId="77777777" w:rsidR="00F91BA1" w:rsidRPr="00C874F5" w:rsidRDefault="00F91BA1" w:rsidP="00F91BA1">
      <w:pPr>
        <w:ind w:firstLine="709"/>
        <w:jc w:val="both"/>
      </w:pPr>
      <w:r w:rsidRPr="00C874F5">
        <w:t xml:space="preserve">• повернення в натурі безпідставно набутого майна за недійсним господарським договором </w:t>
      </w:r>
    </w:p>
    <w:p w14:paraId="55D3C3F5" w14:textId="77777777" w:rsidR="00F91BA1" w:rsidRDefault="00F91BA1" w:rsidP="00F91BA1">
      <w:pPr>
        <w:ind w:firstLine="709"/>
        <w:jc w:val="both"/>
      </w:pPr>
      <w:r w:rsidRPr="00C874F5">
        <w:t>• відшкодування доходів від безпідставно набутого майна і витрат на його утримання</w:t>
      </w:r>
    </w:p>
    <w:p w14:paraId="381166F2" w14:textId="77777777" w:rsidR="00F91BA1" w:rsidRPr="00C874F5" w:rsidRDefault="00F91BA1" w:rsidP="00F91BA1">
      <w:pPr>
        <w:ind w:firstLine="709"/>
        <w:jc w:val="both"/>
      </w:pPr>
    </w:p>
    <w:p w14:paraId="31D072DC" w14:textId="77777777" w:rsidR="00604EB1" w:rsidRPr="00C874F5" w:rsidRDefault="00604EB1" w:rsidP="00604EB1">
      <w:pPr>
        <w:ind w:firstLine="709"/>
        <w:jc w:val="both"/>
      </w:pPr>
    </w:p>
    <w:p w14:paraId="24D31F11" w14:textId="3D3D90B8" w:rsidR="00604EB1" w:rsidRPr="00560C93" w:rsidRDefault="00604EB1" w:rsidP="00604EB1">
      <w:pPr>
        <w:ind w:firstLine="709"/>
        <w:jc w:val="both"/>
        <w:rPr>
          <w:b/>
          <w:szCs w:val="28"/>
        </w:rPr>
      </w:pPr>
      <w:r w:rsidRPr="00560C93">
        <w:rPr>
          <w:b/>
          <w:bCs/>
        </w:rPr>
        <w:t>Тема 3.</w:t>
      </w:r>
      <w:r w:rsidRPr="00560C93">
        <w:t xml:space="preserve"> </w:t>
      </w:r>
      <w:r w:rsidRPr="00560C93">
        <w:rPr>
          <w:b/>
          <w:szCs w:val="28"/>
        </w:rPr>
        <w:t>Правова характеристика господарських договорів, які укладаються при здійсненні публічних закупівель</w:t>
      </w:r>
    </w:p>
    <w:p w14:paraId="525B8B0B" w14:textId="77777777" w:rsidR="00604EB1" w:rsidRPr="00560C93" w:rsidRDefault="00604EB1" w:rsidP="00604EB1">
      <w:pPr>
        <w:ind w:firstLine="709"/>
        <w:jc w:val="both"/>
        <w:outlineLvl w:val="2"/>
        <w:rPr>
          <w:szCs w:val="28"/>
        </w:rPr>
      </w:pPr>
      <w:r w:rsidRPr="00560C93">
        <w:rPr>
          <w:szCs w:val="28"/>
        </w:rPr>
        <w:t xml:space="preserve">Процедури закупівель: практика та особливості проведення. Умови та особливості укладання спрощених (допорогових) договорів. Договір про закупівлю: особливості укладання, внесення змін, розірвання, виконання. Внесення змін та коригування умов договору. Зміна ціни, номенклатури, обсягу. </w:t>
      </w:r>
    </w:p>
    <w:p w14:paraId="1CF203DC" w14:textId="77777777" w:rsidR="00604EB1" w:rsidRPr="00560C93" w:rsidRDefault="00604EB1" w:rsidP="00604EB1">
      <w:pPr>
        <w:ind w:firstLine="709"/>
        <w:jc w:val="both"/>
        <w:outlineLvl w:val="2"/>
        <w:rPr>
          <w:szCs w:val="28"/>
        </w:rPr>
      </w:pPr>
      <w:r w:rsidRPr="00560C93">
        <w:rPr>
          <w:szCs w:val="28"/>
        </w:rPr>
        <w:t xml:space="preserve">Особливості укладання договорів з постачальникам універсальних послуг та постачальниками «останньої надії». </w:t>
      </w:r>
    </w:p>
    <w:p w14:paraId="699EE62F" w14:textId="77777777" w:rsidR="00604EB1" w:rsidRDefault="00604EB1" w:rsidP="00F91BA1">
      <w:pPr>
        <w:ind w:firstLine="709"/>
        <w:jc w:val="both"/>
        <w:rPr>
          <w:b/>
          <w:bCs/>
        </w:rPr>
      </w:pPr>
    </w:p>
    <w:p w14:paraId="7DEBEA77" w14:textId="77777777" w:rsidR="00604EB1" w:rsidRPr="004161E4" w:rsidRDefault="00604EB1" w:rsidP="00F91BA1">
      <w:pPr>
        <w:ind w:firstLine="709"/>
        <w:jc w:val="both"/>
        <w:rPr>
          <w:b/>
          <w:bCs/>
        </w:rPr>
      </w:pPr>
    </w:p>
    <w:p w14:paraId="15C09519" w14:textId="77777777" w:rsidR="00F91BA1" w:rsidRPr="00560C93" w:rsidRDefault="00F91BA1" w:rsidP="00F91BA1">
      <w:pPr>
        <w:ind w:firstLine="709"/>
        <w:jc w:val="both"/>
        <w:rPr>
          <w:bCs/>
          <w:i/>
          <w:iCs/>
          <w:szCs w:val="28"/>
        </w:rPr>
      </w:pPr>
      <w:r w:rsidRPr="00560C93">
        <w:rPr>
          <w:bCs/>
          <w:i/>
          <w:iCs/>
          <w:szCs w:val="28"/>
        </w:rPr>
        <w:t>Література: 1-7,10-16</w:t>
      </w:r>
    </w:p>
    <w:p w14:paraId="1824AA7D" w14:textId="70E35E7C" w:rsidR="00F91BA1" w:rsidRPr="00560C93" w:rsidRDefault="00F91BA1" w:rsidP="00F91BA1">
      <w:pPr>
        <w:pStyle w:val="a7"/>
        <w:spacing w:after="0" w:line="240" w:lineRule="auto"/>
        <w:ind w:left="0" w:firstLine="709"/>
        <w:jc w:val="both"/>
        <w:rPr>
          <w:rFonts w:ascii="Times New Roman" w:hAnsi="Times New Roman"/>
          <w:bCs/>
          <w:i/>
          <w:sz w:val="28"/>
          <w:szCs w:val="28"/>
        </w:rPr>
      </w:pPr>
      <w:r w:rsidRPr="00560C93">
        <w:rPr>
          <w:rFonts w:ascii="Times New Roman" w:hAnsi="Times New Roman"/>
          <w:bCs/>
          <w:i/>
          <w:sz w:val="28"/>
          <w:szCs w:val="28"/>
        </w:rPr>
        <w:lastRenderedPageBreak/>
        <w:t>Конспект лекці</w:t>
      </w:r>
      <w:r w:rsidR="002450D2">
        <w:rPr>
          <w:rFonts w:ascii="Times New Roman" w:hAnsi="Times New Roman"/>
          <w:bCs/>
          <w:i/>
          <w:sz w:val="28"/>
          <w:szCs w:val="28"/>
        </w:rPr>
        <w:t>ї</w:t>
      </w:r>
      <w:r w:rsidRPr="00560C93">
        <w:rPr>
          <w:rFonts w:ascii="Times New Roman" w:hAnsi="Times New Roman"/>
          <w:bCs/>
          <w:i/>
          <w:sz w:val="28"/>
          <w:szCs w:val="28"/>
        </w:rPr>
        <w:t>.</w:t>
      </w:r>
    </w:p>
    <w:p w14:paraId="14E3E107" w14:textId="0430593A" w:rsidR="00F91BA1" w:rsidRPr="00560C93" w:rsidRDefault="00F91BA1" w:rsidP="00F329AA">
      <w:pPr>
        <w:ind w:firstLine="709"/>
        <w:jc w:val="both"/>
        <w:rPr>
          <w:szCs w:val="28"/>
        </w:rPr>
      </w:pPr>
      <w:r w:rsidRPr="00560C93">
        <w:rPr>
          <w:szCs w:val="28"/>
          <w:shd w:val="clear" w:color="auto" w:fill="FFFFFF"/>
        </w:rPr>
        <w:t>Публічна закупівля - придбання замовником товарів, робіт і послуг у порядку, встановленому Законом України «Про публічну закупівлі».</w:t>
      </w:r>
      <w:r w:rsidR="00D3316C">
        <w:rPr>
          <w:szCs w:val="28"/>
          <w:shd w:val="clear" w:color="auto" w:fill="FFFFFF"/>
        </w:rPr>
        <w:t xml:space="preserve"> Сторонами договору є Замовник та Виконавець. </w:t>
      </w:r>
    </w:p>
    <w:p w14:paraId="053C8198" w14:textId="77777777" w:rsidR="00F91BA1" w:rsidRPr="00560C93" w:rsidRDefault="00F91BA1" w:rsidP="00F91BA1">
      <w:pPr>
        <w:ind w:firstLine="709"/>
        <w:jc w:val="both"/>
        <w:rPr>
          <w:szCs w:val="28"/>
          <w:shd w:val="clear" w:color="auto" w:fill="FFFFFF"/>
        </w:rPr>
      </w:pPr>
      <w:r w:rsidRPr="00560C93">
        <w:rPr>
          <w:szCs w:val="28"/>
          <w:shd w:val="clear" w:color="auto" w:fill="FFFFFF"/>
        </w:rPr>
        <w:t>Від імені замовника публічні закупівлі можуть проводити тендерний комітет або уповноважена особа (особи). У майбутньому – лише уповноважена особа, яка визначається як службова (посадова) чи інша особа, яка є працівником замовника і визначена відповідальною за організацію та проведення процедур закупівлі/спрощених закупівель на підставі власного розпорядчого рішення замовника або трудового договору (контракту);</w:t>
      </w:r>
    </w:p>
    <w:p w14:paraId="7D445299" w14:textId="77777777" w:rsidR="00F91BA1" w:rsidRPr="00560C93" w:rsidRDefault="00F91BA1" w:rsidP="00F91BA1">
      <w:pPr>
        <w:ind w:firstLine="709"/>
        <w:jc w:val="both"/>
        <w:rPr>
          <w:szCs w:val="28"/>
          <w:shd w:val="clear" w:color="auto" w:fill="FFFFFF"/>
        </w:rPr>
      </w:pPr>
      <w:r w:rsidRPr="00560C93">
        <w:rPr>
          <w:szCs w:val="28"/>
          <w:shd w:val="clear" w:color="auto" w:fill="FFFFFF"/>
        </w:rPr>
        <w:t xml:space="preserve">Предмет закупівлі - товари, роботи чи послуги, що закуповуються замовником у межах єдиної процедури закупівлі або в межах проведення спрощеної закупівлі, щодо яких учасникам дозволяється подавати тендерні пропозиції/пропозиції або пропозиції на переговорах (у разі застосування переговорної процедури закупівлі). Предмет закупівлі визначається замовником у порядку, встановленому Уповноваженим органом, із застосуванням Єдиного закупівельного словника, затвердженого у встановленому законодавством порядку. </w:t>
      </w:r>
    </w:p>
    <w:p w14:paraId="4121A221" w14:textId="77777777" w:rsidR="00F91BA1" w:rsidRPr="00560C93" w:rsidRDefault="00F91BA1" w:rsidP="00F91BA1">
      <w:pPr>
        <w:ind w:firstLine="709"/>
        <w:jc w:val="both"/>
        <w:rPr>
          <w:szCs w:val="28"/>
          <w:shd w:val="clear" w:color="auto" w:fill="FFFFFF"/>
        </w:rPr>
      </w:pPr>
      <w:r w:rsidRPr="00560C93">
        <w:rPr>
          <w:szCs w:val="28"/>
          <w:shd w:val="clear" w:color="auto" w:fill="FFFFFF"/>
        </w:rPr>
        <w:t>Рамкова угода - правочин, що укладається одним чи кількома замовниками (у тому числі централізованою закупівельною організацією) в порядку, встановленому Законом України «Про публічні закупівлі», з кількома учасниками процедури закупівлі з метою визначення основних умов закупівлі окремих товарів і послуг для укладення відповідних договорів про закупівлю протягом строку дії рамкової угоди</w:t>
      </w:r>
    </w:p>
    <w:p w14:paraId="21872DD0" w14:textId="77777777" w:rsidR="00F91BA1" w:rsidRPr="00560C93" w:rsidRDefault="00F91BA1" w:rsidP="00F91BA1">
      <w:pPr>
        <w:pStyle w:val="rvps2"/>
        <w:shd w:val="clear" w:color="auto" w:fill="FFFFFF"/>
        <w:spacing w:before="0" w:beforeAutospacing="0" w:after="150" w:afterAutospacing="0"/>
        <w:ind w:firstLine="709"/>
        <w:jc w:val="both"/>
        <w:rPr>
          <w:sz w:val="28"/>
          <w:szCs w:val="28"/>
          <w:lang w:val="uk-UA"/>
        </w:rPr>
      </w:pPr>
      <w:bookmarkStart w:id="4" w:name="n1248"/>
      <w:bookmarkEnd w:id="4"/>
      <w:r w:rsidRPr="00560C93">
        <w:rPr>
          <w:sz w:val="28"/>
          <w:szCs w:val="28"/>
          <w:shd w:val="clear" w:color="auto" w:fill="FFFFFF"/>
          <w:lang w:val="uk-UA"/>
        </w:rPr>
        <w:t xml:space="preserve">Спрощена закупівля - придбання замовником товарів, робіт і послуг, вартість яких дорівнює або перевищує 50 тисяч гривень та є меншою за вартість </w:t>
      </w:r>
      <w:r w:rsidRPr="00560C93">
        <w:rPr>
          <w:sz w:val="28"/>
          <w:szCs w:val="28"/>
          <w:lang w:val="uk-UA"/>
        </w:rPr>
        <w:t>предмета закупівлі товару (товарів), послуги (послуг),що  дорівнює або перевищує 200 тисяч гривень, а робіт - 1,5 мільйона гривень;</w:t>
      </w:r>
      <w:bookmarkStart w:id="5" w:name="n826"/>
      <w:bookmarkEnd w:id="5"/>
      <w:r w:rsidRPr="00560C93">
        <w:rPr>
          <w:sz w:val="28"/>
          <w:szCs w:val="28"/>
          <w:lang w:val="uk-UA"/>
        </w:rPr>
        <w:t xml:space="preserve"> за умови що вартість предмета закупівлі товару (товарів), послуги (послуг),що дорівнює або перевищує 1 мільйон гривень, а робіт - 5 мільйонів гривень.</w:t>
      </w:r>
    </w:p>
    <w:p w14:paraId="1BC249A6" w14:textId="14772308" w:rsidR="00F91BA1" w:rsidRPr="00560C93" w:rsidRDefault="00F91BA1" w:rsidP="00F91BA1">
      <w:pPr>
        <w:pStyle w:val="rvps2"/>
        <w:shd w:val="clear" w:color="auto" w:fill="FFFFFF"/>
        <w:spacing w:before="0" w:beforeAutospacing="0" w:after="150" w:afterAutospacing="0"/>
        <w:ind w:firstLine="450"/>
        <w:jc w:val="both"/>
        <w:rPr>
          <w:sz w:val="28"/>
          <w:szCs w:val="28"/>
          <w:lang w:val="uk-UA"/>
        </w:rPr>
      </w:pPr>
      <w:r w:rsidRPr="00560C93">
        <w:rPr>
          <w:sz w:val="28"/>
          <w:szCs w:val="28"/>
          <w:lang w:val="uk-UA"/>
        </w:rPr>
        <w:t>Умови договору про закупівлю не повинні відрізнятися від змісту тендерної пропозиції/пропозиції за результатами електронного аукціону (у тому числі ціни за одиницю товару) переможця процедури закупівлі/спрощеної закупівлі або узгодженої ціни пропозиції учасника у разі застосування переговорної процедури, крім випадків визначення грошового еквівалента зобов’язання в іноземній валюті та/або випадків перерахунку ціни за результатами електронного аукціону в бік зменшення ціни тендерної пропозиції/пропозиції учасника без зменшення обсягів закупівлі.</w:t>
      </w:r>
    </w:p>
    <w:p w14:paraId="0C377B5B" w14:textId="0345E76F" w:rsidR="00F91BA1" w:rsidRPr="00560C93" w:rsidRDefault="00F91BA1" w:rsidP="002450D2">
      <w:pPr>
        <w:pStyle w:val="rvps2"/>
        <w:shd w:val="clear" w:color="auto" w:fill="FFFFFF"/>
        <w:spacing w:before="0" w:beforeAutospacing="0" w:after="150" w:afterAutospacing="0"/>
        <w:jc w:val="both"/>
        <w:rPr>
          <w:sz w:val="28"/>
          <w:szCs w:val="28"/>
          <w:lang w:val="uk-UA"/>
        </w:rPr>
      </w:pPr>
      <w:bookmarkStart w:id="6" w:name="n1768"/>
      <w:bookmarkEnd w:id="6"/>
      <w:r w:rsidRPr="00560C93">
        <w:rPr>
          <w:sz w:val="28"/>
          <w:szCs w:val="28"/>
          <w:lang w:val="uk-UA"/>
        </w:rPr>
        <w:t>Істотні умови договору про закупівлю не можуть змінюватися після його підписання до виконання зобов’язань сторонами в повному обсязі, крім випадків:</w:t>
      </w:r>
      <w:bookmarkStart w:id="7" w:name="n1769"/>
      <w:bookmarkEnd w:id="7"/>
      <w:r w:rsidRPr="00560C93">
        <w:rPr>
          <w:sz w:val="28"/>
          <w:szCs w:val="28"/>
          <w:lang w:val="uk-UA"/>
        </w:rPr>
        <w:t>1) зменшення обсягів закупівлі, зокрема з урахуванням фактичного обсягу видатків замовника;</w:t>
      </w:r>
      <w:bookmarkStart w:id="8" w:name="n1770"/>
      <w:bookmarkEnd w:id="8"/>
      <w:r w:rsidR="002450D2">
        <w:rPr>
          <w:sz w:val="28"/>
          <w:szCs w:val="28"/>
          <w:lang w:val="uk-UA"/>
        </w:rPr>
        <w:t xml:space="preserve"> </w:t>
      </w:r>
      <w:r w:rsidRPr="00560C93">
        <w:rPr>
          <w:sz w:val="28"/>
          <w:szCs w:val="28"/>
          <w:lang w:val="uk-UA"/>
        </w:rPr>
        <w:t xml:space="preserve">2) збільшення ціни за одиницю товару до 10 відсотків пропорційно збільшенню ціни такого товару на ринку у разі </w:t>
      </w:r>
      <w:r w:rsidRPr="00560C93">
        <w:rPr>
          <w:sz w:val="28"/>
          <w:szCs w:val="28"/>
          <w:lang w:val="uk-UA"/>
        </w:rPr>
        <w:lastRenderedPageBreak/>
        <w:t>коливання ціни такого товару на ринку за умови, що така зміна не призведе до збільшення суми, визначеної в договорі про закупівлю, - не частіше ніж один раз на 90 днів з моменту підписання договору про закупівлю. Обмеження щодо строків зміни ціни за одиницю товару не застосовується у випадках зміни умов договору про закупівлю бензину та дизельного пального, газу та електричної енергії;</w:t>
      </w:r>
      <w:bookmarkStart w:id="9" w:name="n1771"/>
      <w:bookmarkEnd w:id="9"/>
      <w:r w:rsidR="002450D2">
        <w:rPr>
          <w:sz w:val="28"/>
          <w:szCs w:val="28"/>
          <w:lang w:val="uk-UA"/>
        </w:rPr>
        <w:t xml:space="preserve"> </w:t>
      </w:r>
      <w:r w:rsidRPr="00560C93">
        <w:rPr>
          <w:sz w:val="28"/>
          <w:szCs w:val="28"/>
          <w:lang w:val="uk-UA"/>
        </w:rPr>
        <w:t>3) покращення якості предмета закупівлі, за умови що таке покращення не призведе до збільшення суми, визначеної в договорі про закупівлю;</w:t>
      </w:r>
      <w:bookmarkStart w:id="10" w:name="n1772"/>
      <w:bookmarkEnd w:id="10"/>
      <w:r w:rsidR="002450D2">
        <w:rPr>
          <w:sz w:val="28"/>
          <w:szCs w:val="28"/>
          <w:lang w:val="uk-UA"/>
        </w:rPr>
        <w:t xml:space="preserve"> </w:t>
      </w:r>
      <w:r w:rsidRPr="00560C93">
        <w:rPr>
          <w:sz w:val="28"/>
          <w:szCs w:val="28"/>
          <w:lang w:val="uk-UA"/>
        </w:rPr>
        <w:t>4) продовження строку дії договору про закупівлю та строку виконання зобов’язань щодо передачі товару, виконання робіт, надання послуг у разі виникнення документально підтверджених об’єктивних обставин, що спричинили таке продовження, у тому числі обставин непереборної сили, затримки фінансування витрат замовника, за умови що такі зміни не призведуть до збільшення суми, визначеної в договорі про закупівлю;</w:t>
      </w:r>
      <w:bookmarkStart w:id="11" w:name="n1773"/>
      <w:bookmarkEnd w:id="11"/>
      <w:r w:rsidR="002450D2">
        <w:rPr>
          <w:sz w:val="28"/>
          <w:szCs w:val="28"/>
          <w:lang w:val="uk-UA"/>
        </w:rPr>
        <w:t xml:space="preserve"> </w:t>
      </w:r>
      <w:r w:rsidRPr="00560C93">
        <w:rPr>
          <w:sz w:val="28"/>
          <w:szCs w:val="28"/>
          <w:lang w:val="uk-UA"/>
        </w:rPr>
        <w:t>5) погодження зміни ціни в договорі про закупівлю в бік зменшення (без зміни кількості (обсягу) та якості товарів, робіт і послуг), у тому числі у разі коливання ціни товару на ринку;</w:t>
      </w:r>
      <w:bookmarkStart w:id="12" w:name="n1774"/>
      <w:bookmarkEnd w:id="12"/>
      <w:r w:rsidR="002450D2">
        <w:rPr>
          <w:sz w:val="28"/>
          <w:szCs w:val="28"/>
          <w:lang w:val="uk-UA"/>
        </w:rPr>
        <w:t xml:space="preserve"> </w:t>
      </w:r>
      <w:r w:rsidRPr="00560C93">
        <w:rPr>
          <w:sz w:val="28"/>
          <w:szCs w:val="28"/>
          <w:lang w:val="uk-UA"/>
        </w:rPr>
        <w:t>6) зміни ціни в договорі про закупівлю у зв’язку зі зміною ставок податків і зборів та/або зміною умов щодо надання пільг з оподаткування - пропорційно до зміни таких ставок та/або пільг з оподаткування;</w:t>
      </w:r>
      <w:bookmarkStart w:id="13" w:name="n1775"/>
      <w:bookmarkEnd w:id="13"/>
      <w:r w:rsidR="002450D2">
        <w:rPr>
          <w:sz w:val="28"/>
          <w:szCs w:val="28"/>
          <w:lang w:val="uk-UA"/>
        </w:rPr>
        <w:t xml:space="preserve"> </w:t>
      </w:r>
      <w:r w:rsidRPr="00560C93">
        <w:rPr>
          <w:sz w:val="28"/>
          <w:szCs w:val="28"/>
          <w:lang w:val="uk-UA"/>
        </w:rPr>
        <w:t>7) зміни встановленого згідно із законодавством органами державної статистики індексу споживчих цін, зміни курсу іноземної валюти, зміни біржових котирувань або показників Platts, ARGUS регульованих цін (тарифів) і нормативів, що застосовуються в договорі про закупівлю, у разі встановлення в договорі про закупівлю порядку зміни ціни</w:t>
      </w:r>
      <w:bookmarkStart w:id="14" w:name="n1776"/>
      <w:bookmarkEnd w:id="14"/>
      <w:r w:rsidR="002450D2">
        <w:rPr>
          <w:sz w:val="28"/>
          <w:szCs w:val="28"/>
          <w:lang w:val="uk-UA"/>
        </w:rPr>
        <w:t>.</w:t>
      </w:r>
    </w:p>
    <w:p w14:paraId="478402D6" w14:textId="77777777" w:rsidR="00F91BA1" w:rsidRPr="00560C93" w:rsidRDefault="00F91BA1" w:rsidP="00F91BA1">
      <w:pPr>
        <w:pStyle w:val="rvps2"/>
        <w:shd w:val="clear" w:color="auto" w:fill="FFFFFF"/>
        <w:spacing w:before="0" w:beforeAutospacing="0" w:after="150" w:afterAutospacing="0"/>
        <w:ind w:firstLine="450"/>
        <w:jc w:val="both"/>
        <w:rPr>
          <w:sz w:val="28"/>
          <w:szCs w:val="28"/>
          <w:lang w:val="uk-UA"/>
        </w:rPr>
      </w:pPr>
      <w:bookmarkStart w:id="15" w:name="n1777"/>
      <w:bookmarkEnd w:id="15"/>
      <w:r w:rsidRPr="00560C93">
        <w:rPr>
          <w:sz w:val="28"/>
          <w:szCs w:val="28"/>
          <w:lang w:val="uk-UA"/>
        </w:rPr>
        <w:t>У зв’язку з необхідністю забезпечення потреб оборони під час дії правового режиму воєнного стану в Україні або в окремих її місцевостях можуть бути змінені істотні умови договору про закупівлю (після його підписання до виконання зобов’язань сторонами в повному обсязі) замовником за яким є суб’єкт, визначений у </w:t>
      </w:r>
      <w:hyperlink r:id="rId7" w:anchor="n19" w:tgtFrame="_blank" w:history="1">
        <w:r w:rsidRPr="00560C93">
          <w:rPr>
            <w:rStyle w:val="af0"/>
            <w:color w:val="auto"/>
            <w:sz w:val="28"/>
            <w:szCs w:val="28"/>
            <w:u w:val="none"/>
            <w:lang w:val="uk-UA"/>
          </w:rPr>
          <w:t>частині першій</w:t>
        </w:r>
      </w:hyperlink>
      <w:r w:rsidRPr="00560C93">
        <w:rPr>
          <w:sz w:val="28"/>
          <w:szCs w:val="28"/>
          <w:lang w:val="uk-UA"/>
        </w:rPr>
        <w:t> статті 2 Закону України "Про особливості здійснення закупівель товарів, робіт і послуг для гарантованого забезпечення потреб оборони", а саме: обсяг закупівлі, сума договору, строк дії договору та виконання зобов’язань щодо передання товару, виконання робіт, надання послуг</w:t>
      </w:r>
      <w:bookmarkStart w:id="16" w:name="n1778"/>
      <w:bookmarkEnd w:id="16"/>
      <w:r w:rsidRPr="00560C93">
        <w:rPr>
          <w:sz w:val="28"/>
          <w:szCs w:val="28"/>
          <w:lang w:val="uk-UA"/>
        </w:rPr>
        <w:t>.</w:t>
      </w:r>
    </w:p>
    <w:p w14:paraId="480F6992" w14:textId="2BCC333E" w:rsidR="00F91BA1" w:rsidRPr="00560C93" w:rsidRDefault="00F91BA1" w:rsidP="002450D2">
      <w:pPr>
        <w:pStyle w:val="rvps2"/>
        <w:shd w:val="clear" w:color="auto" w:fill="FFFFFF"/>
        <w:spacing w:before="0" w:beforeAutospacing="0" w:after="150" w:afterAutospacing="0"/>
        <w:ind w:firstLine="450"/>
        <w:jc w:val="both"/>
        <w:rPr>
          <w:sz w:val="28"/>
          <w:szCs w:val="28"/>
          <w:lang w:val="uk-UA"/>
        </w:rPr>
      </w:pPr>
      <w:r w:rsidRPr="00560C93">
        <w:rPr>
          <w:sz w:val="28"/>
          <w:szCs w:val="28"/>
          <w:lang w:val="uk-UA"/>
        </w:rPr>
        <w:t xml:space="preserve"> Дія договору про закупівлю може бути продовжена на строк, достатній для проведення процедури закупівлі/спрощеної закупівлі на початку наступного року в обсязі, що не перевищує 20 відсотків суми, визначеної в початковому договорі про закупівлю, укладеному в попередньому році, якщо видатки на досягнення цієї цілі затверджено в установленому порядку.</w:t>
      </w:r>
      <w:bookmarkStart w:id="17" w:name="n1779"/>
      <w:bookmarkEnd w:id="17"/>
      <w:r w:rsidRPr="00560C93">
        <w:rPr>
          <w:sz w:val="28"/>
          <w:szCs w:val="28"/>
          <w:lang w:val="uk-UA"/>
        </w:rPr>
        <w:t xml:space="preserve"> У разі внесення змін до істотних умов договору про закупівлю замовник обов’язково оприлюднює повідомлення про внесення змін до договору про закупівлю.</w:t>
      </w:r>
      <w:bookmarkStart w:id="18" w:name="n1780"/>
      <w:bookmarkEnd w:id="18"/>
      <w:r w:rsidRPr="00560C93">
        <w:rPr>
          <w:sz w:val="28"/>
          <w:szCs w:val="28"/>
          <w:lang w:val="uk-UA"/>
        </w:rPr>
        <w:t xml:space="preserve"> </w:t>
      </w:r>
    </w:p>
    <w:p w14:paraId="035D2E39" w14:textId="40CA8480" w:rsidR="00F91BA1" w:rsidRPr="00560C93" w:rsidRDefault="00F91BA1" w:rsidP="002450D2">
      <w:pPr>
        <w:pStyle w:val="rvps2"/>
        <w:shd w:val="clear" w:color="auto" w:fill="FFFFFF"/>
        <w:spacing w:before="0" w:beforeAutospacing="0" w:after="150" w:afterAutospacing="0"/>
        <w:jc w:val="both"/>
        <w:rPr>
          <w:sz w:val="28"/>
          <w:szCs w:val="28"/>
          <w:lang w:val="uk-UA"/>
        </w:rPr>
      </w:pPr>
      <w:bookmarkStart w:id="19" w:name="n1807"/>
      <w:bookmarkStart w:id="20" w:name="n1808"/>
      <w:bookmarkEnd w:id="19"/>
      <w:bookmarkEnd w:id="20"/>
      <w:r w:rsidRPr="00560C93">
        <w:rPr>
          <w:sz w:val="28"/>
          <w:szCs w:val="28"/>
          <w:lang w:val="uk-UA"/>
        </w:rPr>
        <w:t>Договір про закупівлю є нікчемним у разі:</w:t>
      </w:r>
      <w:bookmarkStart w:id="21" w:name="n1809"/>
      <w:bookmarkEnd w:id="21"/>
      <w:r w:rsidR="002450D2">
        <w:rPr>
          <w:sz w:val="28"/>
          <w:szCs w:val="28"/>
          <w:lang w:val="uk-UA"/>
        </w:rPr>
        <w:t xml:space="preserve"> </w:t>
      </w:r>
      <w:r w:rsidRPr="00560C93">
        <w:rPr>
          <w:sz w:val="28"/>
          <w:szCs w:val="28"/>
          <w:lang w:val="uk-UA"/>
        </w:rPr>
        <w:t>1) якщо замовник уклав договір про закупівлю до/без проведення процедури закупівлі/спрощеної закупівлі згідно з вимогами Закону України «Про публічні закупівлі»;</w:t>
      </w:r>
      <w:bookmarkStart w:id="22" w:name="n1810"/>
      <w:bookmarkEnd w:id="22"/>
      <w:r w:rsidR="002450D2">
        <w:rPr>
          <w:sz w:val="28"/>
          <w:szCs w:val="28"/>
          <w:lang w:val="uk-UA"/>
        </w:rPr>
        <w:t xml:space="preserve"> </w:t>
      </w:r>
      <w:r w:rsidRPr="00560C93">
        <w:rPr>
          <w:sz w:val="28"/>
          <w:szCs w:val="28"/>
          <w:lang w:val="uk-UA"/>
        </w:rPr>
        <w:t>2) укладення договору з порушенням вимог </w:t>
      </w:r>
      <w:hyperlink r:id="rId8" w:anchor="n1767" w:history="1">
        <w:r w:rsidRPr="00560C93">
          <w:rPr>
            <w:rStyle w:val="af0"/>
            <w:color w:val="auto"/>
            <w:sz w:val="28"/>
            <w:szCs w:val="28"/>
            <w:u w:val="none"/>
            <w:lang w:val="uk-UA"/>
          </w:rPr>
          <w:t>частини четвертої</w:t>
        </w:r>
      </w:hyperlink>
      <w:r w:rsidRPr="00560C93">
        <w:rPr>
          <w:sz w:val="28"/>
          <w:szCs w:val="28"/>
          <w:lang w:val="uk-UA"/>
        </w:rPr>
        <w:t> статті 41 «Про публічні закупівлі»;;</w:t>
      </w:r>
      <w:bookmarkStart w:id="23" w:name="n1811"/>
      <w:bookmarkEnd w:id="23"/>
      <w:r w:rsidR="002450D2">
        <w:rPr>
          <w:sz w:val="28"/>
          <w:szCs w:val="28"/>
          <w:lang w:val="uk-UA"/>
        </w:rPr>
        <w:t xml:space="preserve"> </w:t>
      </w:r>
      <w:r w:rsidRPr="00560C93">
        <w:rPr>
          <w:sz w:val="28"/>
          <w:szCs w:val="28"/>
          <w:lang w:val="uk-UA"/>
        </w:rPr>
        <w:t xml:space="preserve">3) </w:t>
      </w:r>
      <w:r w:rsidRPr="00560C93">
        <w:rPr>
          <w:sz w:val="28"/>
          <w:szCs w:val="28"/>
          <w:lang w:val="uk-UA"/>
        </w:rPr>
        <w:lastRenderedPageBreak/>
        <w:t>укладення договору в період оскарження процедури закупівлі відповідно до Закону України «Про публічні закупівлі»;;</w:t>
      </w:r>
      <w:bookmarkStart w:id="24" w:name="n1812"/>
      <w:bookmarkEnd w:id="24"/>
      <w:r w:rsidR="002450D2">
        <w:rPr>
          <w:sz w:val="28"/>
          <w:szCs w:val="28"/>
          <w:lang w:val="uk-UA"/>
        </w:rPr>
        <w:t xml:space="preserve"> </w:t>
      </w:r>
      <w:r w:rsidRPr="00560C93">
        <w:rPr>
          <w:sz w:val="28"/>
          <w:szCs w:val="28"/>
          <w:lang w:val="uk-UA"/>
        </w:rPr>
        <w:t>4) укладення договору з порушенням строків, передбачених </w:t>
      </w:r>
      <w:hyperlink r:id="rId9" w:anchor="n1623" w:history="1">
        <w:r w:rsidRPr="00560C93">
          <w:rPr>
            <w:rStyle w:val="af0"/>
            <w:color w:val="auto"/>
            <w:sz w:val="28"/>
            <w:szCs w:val="28"/>
            <w:u w:val="none"/>
            <w:lang w:val="uk-UA"/>
          </w:rPr>
          <w:t>частинами п’ятою</w:t>
        </w:r>
      </w:hyperlink>
      <w:r w:rsidRPr="00560C93">
        <w:rPr>
          <w:sz w:val="28"/>
          <w:szCs w:val="28"/>
          <w:lang w:val="uk-UA"/>
        </w:rPr>
        <w:t> і </w:t>
      </w:r>
      <w:hyperlink r:id="rId10" w:anchor="n1624" w:history="1">
        <w:r w:rsidRPr="00560C93">
          <w:rPr>
            <w:rStyle w:val="af0"/>
            <w:color w:val="auto"/>
            <w:sz w:val="28"/>
            <w:szCs w:val="28"/>
            <w:u w:val="none"/>
            <w:lang w:val="uk-UA"/>
          </w:rPr>
          <w:t>шостою статті 33</w:t>
        </w:r>
      </w:hyperlink>
      <w:r w:rsidRPr="00560C93">
        <w:rPr>
          <w:sz w:val="28"/>
          <w:szCs w:val="28"/>
          <w:lang w:val="uk-UA"/>
        </w:rPr>
        <w:t> та </w:t>
      </w:r>
      <w:hyperlink r:id="rId11" w:anchor="n1750" w:history="1">
        <w:r w:rsidRPr="00560C93">
          <w:rPr>
            <w:rStyle w:val="af0"/>
            <w:color w:val="auto"/>
            <w:sz w:val="28"/>
            <w:szCs w:val="28"/>
            <w:u w:val="none"/>
            <w:lang w:val="uk-UA"/>
          </w:rPr>
          <w:t>частиною сьомою статті 40</w:t>
        </w:r>
      </w:hyperlink>
      <w:r w:rsidRPr="00560C93">
        <w:rPr>
          <w:sz w:val="28"/>
          <w:szCs w:val="28"/>
          <w:lang w:val="uk-UA"/>
        </w:rPr>
        <w:t> Закону України «Про публічні закупівлі», крім випадків зупинення перебігу строків у зв’язку з розглядом скарги органом оскарження відповідно до </w:t>
      </w:r>
      <w:hyperlink r:id="rId12" w:anchor="n1284" w:history="1">
        <w:r w:rsidRPr="00560C93">
          <w:rPr>
            <w:rStyle w:val="af0"/>
            <w:color w:val="auto"/>
            <w:sz w:val="28"/>
            <w:szCs w:val="28"/>
            <w:u w:val="none"/>
            <w:lang w:val="uk-UA"/>
          </w:rPr>
          <w:t>статті 18</w:t>
        </w:r>
      </w:hyperlink>
      <w:r w:rsidRPr="00560C93">
        <w:rPr>
          <w:sz w:val="28"/>
          <w:szCs w:val="28"/>
          <w:lang w:val="uk-UA"/>
        </w:rPr>
        <w:t> Закону України «Про публічні закупівлі».</w:t>
      </w:r>
    </w:p>
    <w:p w14:paraId="28C2E041" w14:textId="77777777" w:rsidR="00F91BA1" w:rsidRPr="00560C93" w:rsidRDefault="00F91BA1" w:rsidP="00F91BA1">
      <w:pPr>
        <w:pStyle w:val="rvps2"/>
        <w:shd w:val="clear" w:color="auto" w:fill="FFFFFF"/>
        <w:spacing w:before="0" w:beforeAutospacing="0" w:after="150" w:afterAutospacing="0"/>
        <w:jc w:val="both"/>
        <w:rPr>
          <w:sz w:val="28"/>
          <w:szCs w:val="28"/>
          <w:lang w:val="uk-UA"/>
        </w:rPr>
      </w:pPr>
    </w:p>
    <w:p w14:paraId="6DCFD461" w14:textId="141D95E5" w:rsidR="00F91BA1" w:rsidRPr="00560C93" w:rsidRDefault="00F91BA1" w:rsidP="00F91BA1">
      <w:pPr>
        <w:pStyle w:val="rvps2"/>
        <w:shd w:val="clear" w:color="auto" w:fill="FFFFFF"/>
        <w:spacing w:before="0" w:beforeAutospacing="0" w:after="150" w:afterAutospacing="0"/>
        <w:ind w:firstLine="450"/>
        <w:jc w:val="both"/>
        <w:rPr>
          <w:sz w:val="28"/>
          <w:szCs w:val="28"/>
          <w:lang w:val="uk-UA"/>
        </w:rPr>
      </w:pPr>
      <w:r w:rsidRPr="00560C93">
        <w:rPr>
          <w:sz w:val="28"/>
          <w:szCs w:val="28"/>
          <w:lang w:val="uk-UA"/>
        </w:rPr>
        <w:t xml:space="preserve"> </w:t>
      </w:r>
    </w:p>
    <w:p w14:paraId="06A34208" w14:textId="71089801" w:rsidR="002450D2" w:rsidRPr="00560C93" w:rsidRDefault="002450D2" w:rsidP="002450D2">
      <w:pPr>
        <w:ind w:firstLine="709"/>
        <w:jc w:val="both"/>
        <w:rPr>
          <w:b/>
          <w:szCs w:val="28"/>
        </w:rPr>
      </w:pPr>
      <w:r w:rsidRPr="00560C93">
        <w:rPr>
          <w:b/>
          <w:bCs/>
        </w:rPr>
        <w:t xml:space="preserve">Тема </w:t>
      </w:r>
      <w:r>
        <w:rPr>
          <w:b/>
          <w:bCs/>
        </w:rPr>
        <w:t xml:space="preserve">4 </w:t>
      </w:r>
      <w:r w:rsidRPr="00560C93">
        <w:rPr>
          <w:b/>
          <w:szCs w:val="28"/>
        </w:rPr>
        <w:t xml:space="preserve">Правова характеристика господарських договорів, які укладаються </w:t>
      </w:r>
      <w:r>
        <w:rPr>
          <w:b/>
          <w:szCs w:val="28"/>
        </w:rPr>
        <w:t>на біржах (фондових/товарних)</w:t>
      </w:r>
    </w:p>
    <w:p w14:paraId="59138A71" w14:textId="66A5D12C" w:rsidR="00F91BA1" w:rsidRPr="002450D2" w:rsidRDefault="002450D2" w:rsidP="002450D2">
      <w:pPr>
        <w:ind w:firstLine="709"/>
        <w:jc w:val="both"/>
        <w:rPr>
          <w:szCs w:val="28"/>
        </w:rPr>
      </w:pPr>
      <w:r w:rsidRPr="00560C93">
        <w:rPr>
          <w:szCs w:val="28"/>
        </w:rPr>
        <w:t>Правова характеристика біржових угод: ціна</w:t>
      </w:r>
      <w:r>
        <w:rPr>
          <w:szCs w:val="28"/>
        </w:rPr>
        <w:t xml:space="preserve"> та предмет</w:t>
      </w:r>
      <w:r w:rsidRPr="00560C93">
        <w:rPr>
          <w:szCs w:val="28"/>
        </w:rPr>
        <w:t xml:space="preserve"> біржових угод, етапи укладання біржових угод, відповідальність сторін за невиконання (неналежне виконання) договірних зобов’язань</w:t>
      </w:r>
      <w:r>
        <w:rPr>
          <w:szCs w:val="28"/>
        </w:rPr>
        <w:t xml:space="preserve">, </w:t>
      </w:r>
      <w:r w:rsidRPr="00560C93">
        <w:rPr>
          <w:szCs w:val="28"/>
        </w:rPr>
        <w:t xml:space="preserve">форвардний контракт, ф’ючерсний контракт, опціон. </w:t>
      </w:r>
    </w:p>
    <w:p w14:paraId="05E4F369" w14:textId="77777777" w:rsidR="002450D2" w:rsidRPr="004161E4" w:rsidRDefault="002450D2" w:rsidP="002450D2">
      <w:pPr>
        <w:ind w:firstLine="709"/>
        <w:jc w:val="both"/>
        <w:rPr>
          <w:b/>
          <w:bCs/>
        </w:rPr>
      </w:pPr>
    </w:p>
    <w:p w14:paraId="3B5AB486" w14:textId="77777777" w:rsidR="002450D2" w:rsidRPr="00560C93" w:rsidRDefault="002450D2" w:rsidP="002450D2">
      <w:pPr>
        <w:ind w:firstLine="709"/>
        <w:jc w:val="both"/>
        <w:rPr>
          <w:bCs/>
          <w:i/>
          <w:iCs/>
          <w:szCs w:val="28"/>
        </w:rPr>
      </w:pPr>
      <w:r w:rsidRPr="00560C93">
        <w:rPr>
          <w:bCs/>
          <w:i/>
          <w:iCs/>
          <w:szCs w:val="28"/>
        </w:rPr>
        <w:t>Література: 1-7,10-16</w:t>
      </w:r>
    </w:p>
    <w:p w14:paraId="21CC470F" w14:textId="77777777" w:rsidR="002450D2" w:rsidRPr="00560C93" w:rsidRDefault="002450D2" w:rsidP="002450D2">
      <w:pPr>
        <w:pStyle w:val="a7"/>
        <w:spacing w:after="0" w:line="240" w:lineRule="auto"/>
        <w:ind w:left="0" w:firstLine="709"/>
        <w:jc w:val="both"/>
        <w:rPr>
          <w:rFonts w:ascii="Times New Roman" w:hAnsi="Times New Roman"/>
          <w:bCs/>
          <w:i/>
          <w:sz w:val="28"/>
          <w:szCs w:val="28"/>
        </w:rPr>
      </w:pPr>
      <w:r w:rsidRPr="00560C93">
        <w:rPr>
          <w:rFonts w:ascii="Times New Roman" w:hAnsi="Times New Roman"/>
          <w:bCs/>
          <w:i/>
          <w:sz w:val="28"/>
          <w:szCs w:val="28"/>
        </w:rPr>
        <w:t>Конспект лекці</w:t>
      </w:r>
      <w:r>
        <w:rPr>
          <w:rFonts w:ascii="Times New Roman" w:hAnsi="Times New Roman"/>
          <w:bCs/>
          <w:i/>
          <w:sz w:val="28"/>
          <w:szCs w:val="28"/>
        </w:rPr>
        <w:t>ї</w:t>
      </w:r>
      <w:r w:rsidRPr="00560C93">
        <w:rPr>
          <w:rFonts w:ascii="Times New Roman" w:hAnsi="Times New Roman"/>
          <w:bCs/>
          <w:i/>
          <w:sz w:val="28"/>
          <w:szCs w:val="28"/>
        </w:rPr>
        <w:t>.</w:t>
      </w:r>
    </w:p>
    <w:p w14:paraId="6A98E062" w14:textId="77777777" w:rsidR="002450D2" w:rsidRPr="00560C93" w:rsidRDefault="002450D2" w:rsidP="00F91BA1">
      <w:pPr>
        <w:ind w:firstLine="709"/>
        <w:jc w:val="both"/>
      </w:pPr>
    </w:p>
    <w:p w14:paraId="5DB2FEF8" w14:textId="77777777" w:rsidR="00F91BA1" w:rsidRPr="00C874F5" w:rsidRDefault="00F91BA1" w:rsidP="00F91BA1">
      <w:pPr>
        <w:ind w:firstLine="709"/>
        <w:jc w:val="both"/>
        <w:rPr>
          <w:szCs w:val="28"/>
        </w:rPr>
      </w:pPr>
      <w:r w:rsidRPr="00C874F5">
        <w:rPr>
          <w:szCs w:val="28"/>
        </w:rPr>
        <w:t xml:space="preserve">Товарна біржа: </w:t>
      </w:r>
    </w:p>
    <w:p w14:paraId="36EC5BD7" w14:textId="77777777" w:rsidR="00F91BA1" w:rsidRPr="00C874F5" w:rsidRDefault="00F91BA1" w:rsidP="006E6D14">
      <w:pPr>
        <w:numPr>
          <w:ilvl w:val="0"/>
          <w:numId w:val="11"/>
        </w:numPr>
        <w:jc w:val="both"/>
        <w:rPr>
          <w:szCs w:val="28"/>
        </w:rPr>
      </w:pPr>
      <w:r w:rsidRPr="00C874F5">
        <w:rPr>
          <w:szCs w:val="28"/>
        </w:rPr>
        <w:t xml:space="preserve">організація, що об'єднує юридичних і </w:t>
      </w:r>
      <w:r w:rsidRPr="00C874F5">
        <w:rPr>
          <w:szCs w:val="28"/>
        </w:rPr>
        <w:br/>
        <w:t xml:space="preserve">фізичних осіб, які здійснюють виробничу і комерційну діяльність, і </w:t>
      </w:r>
      <w:r w:rsidRPr="00C874F5">
        <w:rPr>
          <w:szCs w:val="28"/>
        </w:rPr>
        <w:br/>
        <w:t xml:space="preserve">має за мету надання послуг в укладенні біржових угод, виявлення </w:t>
      </w:r>
      <w:r w:rsidRPr="00C874F5">
        <w:rPr>
          <w:szCs w:val="28"/>
        </w:rPr>
        <w:br/>
        <w:t xml:space="preserve">товарних цін, попиту і пропозицій на товари, вивчення, </w:t>
      </w:r>
      <w:r w:rsidRPr="00C874F5">
        <w:rPr>
          <w:szCs w:val="28"/>
        </w:rPr>
        <w:br/>
        <w:t xml:space="preserve">упорядкування і полегшення товарообігу і пов'язаних з ним </w:t>
      </w:r>
      <w:r w:rsidRPr="00C874F5">
        <w:rPr>
          <w:szCs w:val="28"/>
        </w:rPr>
        <w:br/>
        <w:t>торговельних операцій;</w:t>
      </w:r>
    </w:p>
    <w:p w14:paraId="248C2897" w14:textId="77777777" w:rsidR="00F91BA1" w:rsidRPr="00C874F5" w:rsidRDefault="00F91BA1" w:rsidP="006E6D14">
      <w:pPr>
        <w:numPr>
          <w:ilvl w:val="0"/>
          <w:numId w:val="11"/>
        </w:numPr>
        <w:jc w:val="both"/>
        <w:rPr>
          <w:szCs w:val="28"/>
        </w:rPr>
      </w:pPr>
      <w:r w:rsidRPr="00C874F5">
        <w:rPr>
          <w:szCs w:val="28"/>
        </w:rPr>
        <w:t xml:space="preserve">юридична особа, має відокремлене майно, </w:t>
      </w:r>
      <w:r w:rsidRPr="00C874F5">
        <w:rPr>
          <w:szCs w:val="28"/>
        </w:rPr>
        <w:br/>
        <w:t xml:space="preserve">самостійний баланс, власні поточні та вкладні (депозитні) рахунки </w:t>
      </w:r>
      <w:r w:rsidRPr="00C874F5">
        <w:rPr>
          <w:szCs w:val="28"/>
        </w:rPr>
        <w:br/>
        <w:t>в банках та може мати печатки;</w:t>
      </w:r>
    </w:p>
    <w:p w14:paraId="2FFDE865" w14:textId="77777777" w:rsidR="00F91BA1" w:rsidRPr="00C874F5" w:rsidRDefault="00F91BA1" w:rsidP="006E6D14">
      <w:pPr>
        <w:numPr>
          <w:ilvl w:val="0"/>
          <w:numId w:val="11"/>
        </w:numPr>
        <w:jc w:val="both"/>
        <w:rPr>
          <w:szCs w:val="28"/>
        </w:rPr>
      </w:pPr>
      <w:r w:rsidRPr="00C874F5">
        <w:rPr>
          <w:szCs w:val="28"/>
        </w:rPr>
        <w:t xml:space="preserve">не займається комерційним посередництвом і не </w:t>
      </w:r>
      <w:r w:rsidRPr="00C874F5">
        <w:rPr>
          <w:szCs w:val="28"/>
        </w:rPr>
        <w:br/>
        <w:t>має на меті одержання прибутку</w:t>
      </w:r>
    </w:p>
    <w:p w14:paraId="3AC945BB" w14:textId="77777777" w:rsidR="00F91BA1" w:rsidRPr="00C874F5" w:rsidRDefault="00F91BA1" w:rsidP="00F91BA1">
      <w:pPr>
        <w:jc w:val="both"/>
        <w:rPr>
          <w:szCs w:val="28"/>
        </w:rPr>
      </w:pPr>
      <w:r w:rsidRPr="00C874F5">
        <w:rPr>
          <w:szCs w:val="28"/>
        </w:rPr>
        <w:t xml:space="preserve">Члени товарної біржі - засновники, а також прийняті до її </w:t>
      </w:r>
      <w:r w:rsidRPr="00C874F5">
        <w:rPr>
          <w:szCs w:val="28"/>
        </w:rPr>
        <w:br/>
        <w:t xml:space="preserve">складу згідно із статутом біржі вітчизняні та іноземні юридичні і </w:t>
      </w:r>
      <w:r w:rsidRPr="00C874F5">
        <w:rPr>
          <w:szCs w:val="28"/>
        </w:rPr>
        <w:br/>
        <w:t xml:space="preserve">фізичні особи. </w:t>
      </w:r>
    </w:p>
    <w:p w14:paraId="5684E502" w14:textId="77777777" w:rsidR="00F91BA1" w:rsidRPr="00C874F5" w:rsidRDefault="00F91BA1" w:rsidP="00F91BA1">
      <w:pPr>
        <w:jc w:val="both"/>
        <w:rPr>
          <w:szCs w:val="28"/>
        </w:rPr>
      </w:pPr>
      <w:r w:rsidRPr="00C874F5">
        <w:rPr>
          <w:szCs w:val="28"/>
        </w:rPr>
        <w:t>Брокери</w:t>
      </w:r>
      <w:r w:rsidRPr="00C874F5">
        <w:rPr>
          <w:i/>
          <w:iCs/>
          <w:szCs w:val="28"/>
        </w:rPr>
        <w:t xml:space="preserve"> -</w:t>
      </w:r>
      <w:r w:rsidRPr="00C874F5">
        <w:rPr>
          <w:szCs w:val="28"/>
        </w:rPr>
        <w:t> фізичні особи, зареєстрованими на біржі відповідно до її статуту, обов'язки яких полягають у виконанні доручень членів біржі, яких вони представляють, щодо здійснення біржових операцій шляхом підшукування контрактів і поданні здійснюваних ними операцій для реєстрації на біржі.</w:t>
      </w:r>
    </w:p>
    <w:p w14:paraId="435261E8" w14:textId="77777777" w:rsidR="00F91BA1" w:rsidRPr="00C874F5" w:rsidRDefault="00F91BA1" w:rsidP="00F91BA1">
      <w:pPr>
        <w:jc w:val="both"/>
        <w:rPr>
          <w:szCs w:val="28"/>
        </w:rPr>
      </w:pPr>
      <w:r w:rsidRPr="00C874F5">
        <w:rPr>
          <w:szCs w:val="28"/>
        </w:rPr>
        <w:t>Біржові договори (угоди) = біржові операції (біржові операції + надання послуг з боку біржі у їх укладенні та реєстрації)</w:t>
      </w:r>
    </w:p>
    <w:p w14:paraId="4A82D580" w14:textId="77777777" w:rsidR="00F91BA1" w:rsidRPr="00C874F5" w:rsidRDefault="00F91BA1" w:rsidP="00F91BA1">
      <w:pPr>
        <w:jc w:val="both"/>
        <w:rPr>
          <w:szCs w:val="28"/>
        </w:rPr>
      </w:pPr>
      <w:r w:rsidRPr="00C874F5">
        <w:rPr>
          <w:szCs w:val="28"/>
        </w:rPr>
        <w:t>Угоди, зареєстровані на біржі, не підлягають нотаріальному посвідченню.</w:t>
      </w:r>
    </w:p>
    <w:p w14:paraId="18456FA3" w14:textId="77777777" w:rsidR="00F91BA1" w:rsidRPr="00C874F5" w:rsidRDefault="00F91BA1" w:rsidP="00F91BA1">
      <w:pPr>
        <w:jc w:val="both"/>
        <w:rPr>
          <w:szCs w:val="28"/>
        </w:rPr>
      </w:pPr>
      <w:r w:rsidRPr="00C874F5">
        <w:rPr>
          <w:szCs w:val="28"/>
        </w:rPr>
        <w:t xml:space="preserve">Зміст біржової угоди (за винятком найменування товару, кількості, ціни, місця і строку виконання) не підлягає розголошенню. Цю інформацію може бути </w:t>
      </w:r>
      <w:r w:rsidRPr="00C874F5">
        <w:rPr>
          <w:szCs w:val="28"/>
        </w:rPr>
        <w:lastRenderedPageBreak/>
        <w:t>надано тільки на письмову вимогу судам, органам прокуратури, служби безпеки, внутрішніх справ та аудиторським організаціям у випадках, передбачених законодавством України. Угода вважається укладеною з моменту її реєстрації на біржі. Не можуть бути предметом біржового договору на товарній біржі:</w:t>
      </w:r>
    </w:p>
    <w:p w14:paraId="3AD8756A" w14:textId="77777777" w:rsidR="00F91BA1" w:rsidRPr="00C874F5" w:rsidRDefault="00F91BA1" w:rsidP="006E6D14">
      <w:pPr>
        <w:numPr>
          <w:ilvl w:val="0"/>
          <w:numId w:val="16"/>
        </w:numPr>
        <w:jc w:val="both"/>
        <w:rPr>
          <w:szCs w:val="28"/>
        </w:rPr>
      </w:pPr>
      <w:r w:rsidRPr="00C874F5">
        <w:rPr>
          <w:szCs w:val="28"/>
        </w:rPr>
        <w:t xml:space="preserve">речі, визначені індивідуальними ознаками, якщо вони не продаються як партія, </w:t>
      </w:r>
    </w:p>
    <w:p w14:paraId="1D1D3C00" w14:textId="77777777" w:rsidR="00F91BA1" w:rsidRPr="00C874F5" w:rsidRDefault="00F91BA1" w:rsidP="006E6D14">
      <w:pPr>
        <w:numPr>
          <w:ilvl w:val="0"/>
          <w:numId w:val="16"/>
        </w:numPr>
        <w:jc w:val="both"/>
        <w:rPr>
          <w:szCs w:val="28"/>
        </w:rPr>
      </w:pPr>
      <w:r w:rsidRPr="00C874F5">
        <w:rPr>
          <w:szCs w:val="28"/>
        </w:rPr>
        <w:t xml:space="preserve">будь-які вживані товари, включаючи транспортні засоби, та капітальні активи. </w:t>
      </w:r>
    </w:p>
    <w:p w14:paraId="05939356" w14:textId="77777777" w:rsidR="00F91BA1" w:rsidRPr="00C874F5" w:rsidRDefault="00F91BA1" w:rsidP="00F91BA1">
      <w:pPr>
        <w:jc w:val="both"/>
        <w:rPr>
          <w:szCs w:val="28"/>
        </w:rPr>
      </w:pPr>
      <w:r w:rsidRPr="00C874F5">
        <w:rPr>
          <w:szCs w:val="28"/>
        </w:rPr>
        <w:t>Таке обмеження не поширюється на майно, яке відчужується з податкової застави, а також майно, конфісковане відповідно до закону.</w:t>
      </w:r>
    </w:p>
    <w:p w14:paraId="0987FAB9" w14:textId="77777777" w:rsidR="00F91BA1" w:rsidRPr="00C874F5" w:rsidRDefault="00F91BA1" w:rsidP="00F91BA1">
      <w:pPr>
        <w:jc w:val="both"/>
        <w:rPr>
          <w:szCs w:val="28"/>
        </w:rPr>
      </w:pPr>
      <w:r w:rsidRPr="00C874F5">
        <w:rPr>
          <w:szCs w:val="28"/>
        </w:rPr>
        <w:t>До укладення господарських договорів на біржах, оптових ярмарках, публічних торгах застосовуються загальні правила укладення договорів на основі вільного волевиявлення, з урахуванням нормативно-правових актів, якими регулюється діяльність відповідних бірж, ярмарків та публічних торгів.</w:t>
      </w:r>
      <w:r w:rsidRPr="00C874F5">
        <w:rPr>
          <w:i/>
          <w:iCs/>
          <w:szCs w:val="28"/>
        </w:rPr>
        <w:t xml:space="preserve"> </w:t>
      </w:r>
      <w:r w:rsidRPr="00C874F5">
        <w:rPr>
          <w:szCs w:val="28"/>
        </w:rPr>
        <w:t>(Ст.185 ГК України)</w:t>
      </w:r>
    </w:p>
    <w:p w14:paraId="40AA52B0" w14:textId="77777777" w:rsidR="00F91BA1" w:rsidRPr="00C874F5" w:rsidRDefault="00F91BA1" w:rsidP="00F91BA1">
      <w:pPr>
        <w:rPr>
          <w:szCs w:val="28"/>
        </w:rPr>
      </w:pPr>
      <w:r w:rsidRPr="00C874F5">
        <w:rPr>
          <w:szCs w:val="28"/>
        </w:rPr>
        <w:t>Оферта:</w:t>
      </w:r>
      <w:r w:rsidRPr="00C874F5">
        <w:rPr>
          <w:rFonts w:ascii="Arial" w:eastAsiaTheme="minorEastAsia" w:hAnsi="Arial" w:cstheme="minorBidi"/>
          <w:kern w:val="24"/>
          <w:sz w:val="36"/>
          <w:szCs w:val="36"/>
        </w:rPr>
        <w:t xml:space="preserve"> </w:t>
      </w:r>
      <w:r w:rsidRPr="00C874F5">
        <w:rPr>
          <w:szCs w:val="28"/>
        </w:rPr>
        <w:t>прийом і реєстрація заявок на продаж, на підставі яких формується бюлетень продажів на конкретний день біржових торгів</w:t>
      </w:r>
    </w:p>
    <w:p w14:paraId="61330EB7" w14:textId="77777777" w:rsidR="00F91BA1" w:rsidRPr="00C874F5" w:rsidRDefault="00F91BA1" w:rsidP="00F91BA1">
      <w:pPr>
        <w:jc w:val="both"/>
        <w:rPr>
          <w:szCs w:val="28"/>
        </w:rPr>
      </w:pPr>
      <w:r w:rsidRPr="00C874F5">
        <w:rPr>
          <w:szCs w:val="28"/>
        </w:rPr>
        <w:t xml:space="preserve">+ </w:t>
      </w:r>
    </w:p>
    <w:p w14:paraId="7EC86814" w14:textId="77777777" w:rsidR="00F91BA1" w:rsidRPr="00C874F5" w:rsidRDefault="00F91BA1" w:rsidP="00F91BA1">
      <w:pPr>
        <w:jc w:val="both"/>
        <w:rPr>
          <w:szCs w:val="28"/>
        </w:rPr>
      </w:pPr>
      <w:r w:rsidRPr="00C874F5">
        <w:rPr>
          <w:szCs w:val="28"/>
        </w:rPr>
        <w:t xml:space="preserve">оголошення ведучим торгів товару, що зазначений у відповідній позиції бюлетеня. </w:t>
      </w:r>
    </w:p>
    <w:p w14:paraId="694DD328" w14:textId="77777777" w:rsidR="00F91BA1" w:rsidRPr="00C874F5" w:rsidRDefault="00F91BA1" w:rsidP="00F91BA1">
      <w:pPr>
        <w:jc w:val="both"/>
        <w:rPr>
          <w:szCs w:val="28"/>
        </w:rPr>
      </w:pPr>
      <w:r w:rsidRPr="00C874F5">
        <w:rPr>
          <w:szCs w:val="28"/>
        </w:rPr>
        <w:t>Вимоги:</w:t>
      </w:r>
    </w:p>
    <w:p w14:paraId="69AA842A" w14:textId="77777777" w:rsidR="00F91BA1" w:rsidRPr="00C874F5" w:rsidRDefault="00F91BA1" w:rsidP="006E6D14">
      <w:pPr>
        <w:numPr>
          <w:ilvl w:val="0"/>
          <w:numId w:val="12"/>
        </w:numPr>
        <w:jc w:val="both"/>
        <w:rPr>
          <w:szCs w:val="28"/>
        </w:rPr>
      </w:pPr>
      <w:r w:rsidRPr="00C874F5">
        <w:rPr>
          <w:szCs w:val="28"/>
        </w:rPr>
        <w:t>визначеність оферти;</w:t>
      </w:r>
    </w:p>
    <w:p w14:paraId="4D9D28E8" w14:textId="77777777" w:rsidR="00F91BA1" w:rsidRPr="00C874F5" w:rsidRDefault="00F91BA1" w:rsidP="006E6D14">
      <w:pPr>
        <w:numPr>
          <w:ilvl w:val="0"/>
          <w:numId w:val="12"/>
        </w:numPr>
        <w:jc w:val="both"/>
        <w:rPr>
          <w:szCs w:val="28"/>
        </w:rPr>
      </w:pPr>
      <w:r w:rsidRPr="00C874F5">
        <w:rPr>
          <w:szCs w:val="28"/>
        </w:rPr>
        <w:t>спрямованість оферти;</w:t>
      </w:r>
    </w:p>
    <w:p w14:paraId="21372A78" w14:textId="77777777" w:rsidR="00F91BA1" w:rsidRPr="00C874F5" w:rsidRDefault="00F91BA1" w:rsidP="006E6D14">
      <w:pPr>
        <w:numPr>
          <w:ilvl w:val="0"/>
          <w:numId w:val="12"/>
        </w:numPr>
        <w:jc w:val="both"/>
        <w:rPr>
          <w:szCs w:val="28"/>
        </w:rPr>
      </w:pPr>
      <w:r w:rsidRPr="00C874F5">
        <w:rPr>
          <w:szCs w:val="28"/>
        </w:rPr>
        <w:t>зміст оферти (всі істотні умови договору);</w:t>
      </w:r>
    </w:p>
    <w:p w14:paraId="5C64FD6E" w14:textId="77777777" w:rsidR="00F91BA1" w:rsidRPr="00C874F5" w:rsidRDefault="00F91BA1" w:rsidP="006E6D14">
      <w:pPr>
        <w:numPr>
          <w:ilvl w:val="0"/>
          <w:numId w:val="12"/>
        </w:numPr>
        <w:jc w:val="both"/>
        <w:rPr>
          <w:szCs w:val="28"/>
        </w:rPr>
      </w:pPr>
      <w:r w:rsidRPr="00C874F5">
        <w:rPr>
          <w:szCs w:val="28"/>
        </w:rPr>
        <w:t>адресність оферти</w:t>
      </w:r>
    </w:p>
    <w:p w14:paraId="295B5BE0" w14:textId="77777777" w:rsidR="00F91BA1" w:rsidRPr="00C874F5" w:rsidRDefault="00F91BA1" w:rsidP="00F91BA1">
      <w:pPr>
        <w:jc w:val="both"/>
        <w:rPr>
          <w:szCs w:val="28"/>
        </w:rPr>
      </w:pPr>
      <w:r w:rsidRPr="00C874F5">
        <w:rPr>
          <w:szCs w:val="28"/>
        </w:rPr>
        <w:t>Акцепт:</w:t>
      </w:r>
      <w:r w:rsidRPr="00C874F5">
        <w:rPr>
          <w:rFonts w:ascii="Arial" w:eastAsia="Times New Roman" w:hAnsi="Arial" w:cstheme="minorBidi"/>
          <w:kern w:val="24"/>
          <w:sz w:val="36"/>
          <w:szCs w:val="36"/>
        </w:rPr>
        <w:t xml:space="preserve"> </w:t>
      </w:r>
      <w:r w:rsidRPr="00C874F5">
        <w:rPr>
          <w:szCs w:val="28"/>
        </w:rPr>
        <w:t>підняття реєстраційного номера</w:t>
      </w:r>
    </w:p>
    <w:p w14:paraId="30E05DF8" w14:textId="77777777" w:rsidR="00F91BA1" w:rsidRPr="00C874F5" w:rsidRDefault="00F91BA1" w:rsidP="00F91BA1">
      <w:pPr>
        <w:jc w:val="both"/>
        <w:rPr>
          <w:szCs w:val="28"/>
        </w:rPr>
      </w:pPr>
      <w:r w:rsidRPr="00C874F5">
        <w:rPr>
          <w:szCs w:val="28"/>
        </w:rPr>
        <w:t>Біржові операції з реальним товаром:</w:t>
      </w:r>
    </w:p>
    <w:p w14:paraId="2A81B269" w14:textId="77777777" w:rsidR="00F91BA1" w:rsidRPr="00C874F5" w:rsidRDefault="00F91BA1" w:rsidP="006E6D14">
      <w:pPr>
        <w:numPr>
          <w:ilvl w:val="0"/>
          <w:numId w:val="13"/>
        </w:numPr>
        <w:jc w:val="both"/>
        <w:rPr>
          <w:szCs w:val="28"/>
        </w:rPr>
      </w:pPr>
      <w:r w:rsidRPr="00C874F5">
        <w:rPr>
          <w:szCs w:val="28"/>
        </w:rPr>
        <w:t>Спотові угоди</w:t>
      </w:r>
    </w:p>
    <w:p w14:paraId="4CA62C47" w14:textId="77777777" w:rsidR="00F91BA1" w:rsidRPr="00C874F5" w:rsidRDefault="00F91BA1" w:rsidP="006E6D14">
      <w:pPr>
        <w:numPr>
          <w:ilvl w:val="0"/>
          <w:numId w:val="13"/>
        </w:numPr>
        <w:jc w:val="both"/>
        <w:rPr>
          <w:szCs w:val="28"/>
        </w:rPr>
      </w:pPr>
      <w:r w:rsidRPr="00C874F5">
        <w:rPr>
          <w:szCs w:val="28"/>
        </w:rPr>
        <w:t>Форвардні угоди</w:t>
      </w:r>
    </w:p>
    <w:p w14:paraId="1DFD7A3C" w14:textId="77777777" w:rsidR="00F91BA1" w:rsidRPr="00C874F5" w:rsidRDefault="00F91BA1" w:rsidP="00F91BA1">
      <w:pPr>
        <w:jc w:val="both"/>
        <w:rPr>
          <w:szCs w:val="28"/>
        </w:rPr>
      </w:pPr>
      <w:r w:rsidRPr="00C874F5">
        <w:rPr>
          <w:szCs w:val="28"/>
        </w:rPr>
        <w:t xml:space="preserve"> Біржові операції з товарними деривативами:</w:t>
      </w:r>
    </w:p>
    <w:p w14:paraId="20470C7E" w14:textId="77777777" w:rsidR="00F91BA1" w:rsidRPr="00C874F5" w:rsidRDefault="00F91BA1" w:rsidP="006E6D14">
      <w:pPr>
        <w:numPr>
          <w:ilvl w:val="0"/>
          <w:numId w:val="14"/>
        </w:numPr>
        <w:jc w:val="both"/>
        <w:rPr>
          <w:szCs w:val="28"/>
        </w:rPr>
      </w:pPr>
      <w:r w:rsidRPr="00C874F5">
        <w:rPr>
          <w:szCs w:val="28"/>
        </w:rPr>
        <w:t>Ф'ючерсні угоди</w:t>
      </w:r>
    </w:p>
    <w:p w14:paraId="60B6F631" w14:textId="77777777" w:rsidR="00F91BA1" w:rsidRPr="00C874F5" w:rsidRDefault="00F91BA1" w:rsidP="006E6D14">
      <w:pPr>
        <w:numPr>
          <w:ilvl w:val="0"/>
          <w:numId w:val="14"/>
        </w:numPr>
        <w:jc w:val="both"/>
        <w:rPr>
          <w:szCs w:val="28"/>
        </w:rPr>
      </w:pPr>
      <w:r w:rsidRPr="00C874F5">
        <w:rPr>
          <w:szCs w:val="28"/>
        </w:rPr>
        <w:t>Опціонні угоди</w:t>
      </w:r>
    </w:p>
    <w:p w14:paraId="660FAD62" w14:textId="77777777" w:rsidR="00F91BA1" w:rsidRPr="00C874F5" w:rsidRDefault="00F91BA1" w:rsidP="00F91BA1">
      <w:pPr>
        <w:jc w:val="both"/>
        <w:rPr>
          <w:szCs w:val="28"/>
        </w:rPr>
      </w:pPr>
      <w:r w:rsidRPr="00C874F5">
        <w:rPr>
          <w:szCs w:val="28"/>
        </w:rPr>
        <w:t>Фондова біржа:</w:t>
      </w:r>
    </w:p>
    <w:p w14:paraId="027B84E9" w14:textId="77777777" w:rsidR="00F91BA1" w:rsidRPr="00C874F5" w:rsidRDefault="00F91BA1" w:rsidP="00F91BA1">
      <w:pPr>
        <w:jc w:val="both"/>
        <w:rPr>
          <w:szCs w:val="28"/>
        </w:rPr>
      </w:pPr>
      <w:r w:rsidRPr="00C874F5">
        <w:rPr>
          <w:szCs w:val="28"/>
        </w:rPr>
        <w:t>ОПФ: АТ або ТОВ; засновники – не менше 20 торговців цінними паперами; діяльність ліцензується Національною комісією з цінних паперів та фондового ринку; прибуток спрямовується на її розвиток та не підлягає розподілу між її засновниками (учасниками).</w:t>
      </w:r>
    </w:p>
    <w:p w14:paraId="57A69F3B" w14:textId="77777777" w:rsidR="00F91BA1" w:rsidRPr="00C874F5" w:rsidRDefault="00F91BA1" w:rsidP="00F91BA1">
      <w:pPr>
        <w:jc w:val="both"/>
        <w:rPr>
          <w:szCs w:val="28"/>
        </w:rPr>
      </w:pPr>
      <w:r w:rsidRPr="00C874F5">
        <w:rPr>
          <w:szCs w:val="28"/>
        </w:rPr>
        <w:t>Предмет договору на фондовій біржі – цінні папери:</w:t>
      </w:r>
    </w:p>
    <w:p w14:paraId="2E378A4E" w14:textId="77777777" w:rsidR="00F91BA1" w:rsidRPr="00C874F5" w:rsidRDefault="00F91BA1" w:rsidP="006E6D14">
      <w:pPr>
        <w:numPr>
          <w:ilvl w:val="0"/>
          <w:numId w:val="15"/>
        </w:numPr>
        <w:jc w:val="both"/>
        <w:rPr>
          <w:szCs w:val="28"/>
        </w:rPr>
      </w:pPr>
      <w:r w:rsidRPr="00C874F5">
        <w:rPr>
          <w:szCs w:val="28"/>
        </w:rPr>
        <w:t>Особливий вид майна суб'єктів господарювання;</w:t>
      </w:r>
    </w:p>
    <w:p w14:paraId="23C1A416" w14:textId="77777777" w:rsidR="00F91BA1" w:rsidRPr="00C874F5" w:rsidRDefault="00F91BA1" w:rsidP="006E6D14">
      <w:pPr>
        <w:numPr>
          <w:ilvl w:val="0"/>
          <w:numId w:val="15"/>
        </w:numPr>
        <w:jc w:val="both"/>
        <w:rPr>
          <w:szCs w:val="28"/>
        </w:rPr>
      </w:pPr>
      <w:r w:rsidRPr="00C874F5">
        <w:rPr>
          <w:szCs w:val="28"/>
        </w:rPr>
        <w:t xml:space="preserve">документ установленої форми з відповідними реквізитами, що посвідчує грошове або інше майнове право, визначає взаємовідносини емітента цінного папера (особи, яка видала цінний папір) і особи, яка має права на цінний папір, та передбачає виконання зобов’язань за таким цінним </w:t>
      </w:r>
      <w:r w:rsidRPr="00C874F5">
        <w:rPr>
          <w:szCs w:val="28"/>
        </w:rPr>
        <w:lastRenderedPageBreak/>
        <w:t>папером, а також можливість передачі прав на цінний папір та прав за цінним папером іншим особам.</w:t>
      </w:r>
    </w:p>
    <w:p w14:paraId="56C099FC" w14:textId="77777777" w:rsidR="00F91BA1" w:rsidRPr="00C874F5" w:rsidRDefault="00F91BA1" w:rsidP="006E6D14">
      <w:pPr>
        <w:numPr>
          <w:ilvl w:val="0"/>
          <w:numId w:val="15"/>
        </w:numPr>
        <w:jc w:val="both"/>
        <w:rPr>
          <w:szCs w:val="28"/>
        </w:rPr>
      </w:pPr>
      <w:r w:rsidRPr="00C874F5">
        <w:rPr>
          <w:szCs w:val="28"/>
        </w:rPr>
        <w:t>за порядком їх розміщення (видачі) : емісійні; неемісійні.</w:t>
      </w:r>
    </w:p>
    <w:p w14:paraId="35E04904" w14:textId="77777777" w:rsidR="00F91BA1" w:rsidRPr="00C874F5" w:rsidRDefault="00F91BA1" w:rsidP="006E6D14">
      <w:pPr>
        <w:numPr>
          <w:ilvl w:val="0"/>
          <w:numId w:val="15"/>
        </w:numPr>
        <w:jc w:val="both"/>
        <w:rPr>
          <w:szCs w:val="28"/>
        </w:rPr>
      </w:pPr>
      <w:r w:rsidRPr="00C874F5">
        <w:rPr>
          <w:szCs w:val="28"/>
        </w:rPr>
        <w:t>за формою існування : документарні; бездокументарні;</w:t>
      </w:r>
    </w:p>
    <w:p w14:paraId="785DEA94" w14:textId="77777777" w:rsidR="00F91BA1" w:rsidRPr="00C874F5" w:rsidRDefault="00F91BA1" w:rsidP="006E6D14">
      <w:pPr>
        <w:numPr>
          <w:ilvl w:val="0"/>
          <w:numId w:val="15"/>
        </w:numPr>
        <w:jc w:val="both"/>
        <w:rPr>
          <w:szCs w:val="28"/>
        </w:rPr>
      </w:pPr>
      <w:r w:rsidRPr="00C874F5">
        <w:rPr>
          <w:szCs w:val="28"/>
        </w:rPr>
        <w:t>за формою випуску: на пред’явника; іменні; ордерні</w:t>
      </w:r>
    </w:p>
    <w:p w14:paraId="45FD1E96" w14:textId="77777777" w:rsidR="00F91BA1" w:rsidRPr="00C874F5" w:rsidRDefault="00F91BA1" w:rsidP="00F91BA1">
      <w:pPr>
        <w:jc w:val="both"/>
        <w:rPr>
          <w:szCs w:val="28"/>
        </w:rPr>
      </w:pPr>
      <w:r w:rsidRPr="00C874F5">
        <w:rPr>
          <w:szCs w:val="28"/>
        </w:rPr>
        <w:t>Розміщення цінних паперів – це відчуження цінних паперів у визначений проспектом емісії цінних паперів спосіб з укладанням відповідного договору, є публічне та приватне розміщення.</w:t>
      </w:r>
    </w:p>
    <w:p w14:paraId="1A8B2CD9" w14:textId="77777777" w:rsidR="00F91BA1" w:rsidRPr="00560C93" w:rsidRDefault="00F91BA1" w:rsidP="00F91BA1">
      <w:pPr>
        <w:jc w:val="both"/>
        <w:rPr>
          <w:b/>
          <w:bCs/>
          <w:szCs w:val="28"/>
        </w:rPr>
      </w:pPr>
    </w:p>
    <w:p w14:paraId="684437D4" w14:textId="77777777" w:rsidR="00F91BA1" w:rsidRPr="00560C93" w:rsidRDefault="00F91BA1" w:rsidP="00F91BA1">
      <w:pPr>
        <w:jc w:val="both"/>
        <w:rPr>
          <w:b/>
          <w:bCs/>
          <w:szCs w:val="28"/>
        </w:rPr>
      </w:pPr>
    </w:p>
    <w:p w14:paraId="1C1EA64C" w14:textId="4E621F30" w:rsidR="00F91BA1" w:rsidRPr="00560C93" w:rsidRDefault="00F91BA1" w:rsidP="00F91BA1">
      <w:pPr>
        <w:ind w:firstLine="709"/>
        <w:jc w:val="both"/>
        <w:rPr>
          <w:b/>
          <w:szCs w:val="28"/>
        </w:rPr>
      </w:pPr>
      <w:r w:rsidRPr="00560C93">
        <w:rPr>
          <w:b/>
          <w:szCs w:val="28"/>
        </w:rPr>
        <w:t xml:space="preserve">Тема </w:t>
      </w:r>
      <w:r w:rsidR="002450D2">
        <w:rPr>
          <w:b/>
          <w:szCs w:val="28"/>
        </w:rPr>
        <w:t>5</w:t>
      </w:r>
      <w:r w:rsidRPr="00560C93">
        <w:rPr>
          <w:b/>
          <w:szCs w:val="28"/>
        </w:rPr>
        <w:t>. Правова характеристика господарськ</w:t>
      </w:r>
      <w:r w:rsidR="002450D2">
        <w:rPr>
          <w:b/>
          <w:szCs w:val="28"/>
        </w:rPr>
        <w:t>ого</w:t>
      </w:r>
      <w:r w:rsidRPr="00560C93">
        <w:rPr>
          <w:b/>
          <w:szCs w:val="28"/>
        </w:rPr>
        <w:t xml:space="preserve"> договор</w:t>
      </w:r>
      <w:r w:rsidR="002450D2">
        <w:rPr>
          <w:b/>
          <w:szCs w:val="28"/>
        </w:rPr>
        <w:t>у</w:t>
      </w:r>
      <w:r w:rsidRPr="00560C93">
        <w:rPr>
          <w:b/>
          <w:szCs w:val="28"/>
        </w:rPr>
        <w:t xml:space="preserve"> оперативного лізингу</w:t>
      </w:r>
    </w:p>
    <w:p w14:paraId="5EDE62C3" w14:textId="77777777" w:rsidR="00F91BA1" w:rsidRPr="00560C93" w:rsidRDefault="00F91BA1" w:rsidP="00F91BA1">
      <w:pPr>
        <w:ind w:firstLine="709"/>
        <w:jc w:val="both"/>
        <w:rPr>
          <w:szCs w:val="28"/>
        </w:rPr>
      </w:pPr>
      <w:r w:rsidRPr="00560C93">
        <w:rPr>
          <w:szCs w:val="28"/>
        </w:rPr>
        <w:t xml:space="preserve">Відмінність договорів оперативного та фінансового лізингу. Сторони, істотні умови, форма, права та обов’язки сторін, відповідальність сторін за невиконання (неналежне виконання) договірних зобов’язань. </w:t>
      </w:r>
    </w:p>
    <w:p w14:paraId="147FB2AD" w14:textId="77777777" w:rsidR="00F91BA1" w:rsidRPr="00560C93" w:rsidRDefault="00F91BA1" w:rsidP="00F91BA1">
      <w:pPr>
        <w:ind w:firstLine="709"/>
        <w:jc w:val="both"/>
        <w:rPr>
          <w:bCs/>
          <w:i/>
          <w:iCs/>
          <w:szCs w:val="28"/>
        </w:rPr>
      </w:pPr>
      <w:r w:rsidRPr="00560C93">
        <w:rPr>
          <w:bCs/>
          <w:i/>
          <w:iCs/>
          <w:szCs w:val="28"/>
        </w:rPr>
        <w:t>Література: 1-7,17,18</w:t>
      </w:r>
    </w:p>
    <w:p w14:paraId="01F6568A" w14:textId="0AF9C86C" w:rsidR="00F91BA1" w:rsidRPr="00560C93" w:rsidRDefault="00F91BA1" w:rsidP="00F91BA1">
      <w:pPr>
        <w:ind w:firstLine="709"/>
        <w:jc w:val="both"/>
        <w:rPr>
          <w:bCs/>
          <w:i/>
          <w:szCs w:val="28"/>
        </w:rPr>
      </w:pPr>
      <w:r w:rsidRPr="00560C93">
        <w:rPr>
          <w:bCs/>
          <w:i/>
          <w:szCs w:val="28"/>
        </w:rPr>
        <w:t>Конспект лекці</w:t>
      </w:r>
      <w:r w:rsidR="002450D2">
        <w:rPr>
          <w:bCs/>
          <w:i/>
          <w:szCs w:val="28"/>
        </w:rPr>
        <w:t>ї</w:t>
      </w:r>
      <w:r w:rsidRPr="00560C93">
        <w:rPr>
          <w:bCs/>
          <w:i/>
          <w:szCs w:val="28"/>
        </w:rPr>
        <w:t>.</w:t>
      </w:r>
    </w:p>
    <w:p w14:paraId="6262AEBE" w14:textId="77777777" w:rsidR="00F91BA1" w:rsidRPr="00560C93" w:rsidRDefault="00F91BA1" w:rsidP="00F91BA1">
      <w:pPr>
        <w:pStyle w:val="rvps2"/>
        <w:shd w:val="clear" w:color="auto" w:fill="FFFFFF"/>
        <w:spacing w:before="0" w:beforeAutospacing="0" w:after="150" w:afterAutospacing="0"/>
        <w:ind w:firstLine="450"/>
        <w:jc w:val="both"/>
        <w:rPr>
          <w:sz w:val="28"/>
          <w:szCs w:val="28"/>
          <w:lang w:val="uk-UA"/>
        </w:rPr>
      </w:pPr>
      <w:r w:rsidRPr="00560C93">
        <w:rPr>
          <w:sz w:val="28"/>
          <w:szCs w:val="28"/>
          <w:lang w:val="uk-UA"/>
        </w:rPr>
        <w:t>Лізинг - це господарська діяльність, спрямована на інвестування власних чи залучених фінансових коштів, яка полягає в наданні за договором лізингу однією стороною (лізингодавцем) у виключне користування другій стороні (лізингоодержувачу) на визначений строк майна, що належить лізингодавцю або набувається ним у власність (господарське відання) за дорученням чи погодженням лізингоодержувача у відповідного постачальника (продавця) майна, за умови сплати лізингоодержувачем періодичних лізингових платежів.</w:t>
      </w:r>
      <w:bookmarkStart w:id="25" w:name="n1932"/>
      <w:bookmarkEnd w:id="25"/>
      <w:r w:rsidRPr="00560C93">
        <w:rPr>
          <w:sz w:val="28"/>
          <w:szCs w:val="28"/>
          <w:lang w:val="uk-UA"/>
        </w:rPr>
        <w:t xml:space="preserve"> </w:t>
      </w:r>
    </w:p>
    <w:p w14:paraId="7ED69B38" w14:textId="77777777" w:rsidR="00F91BA1" w:rsidRPr="00560C93" w:rsidRDefault="00F91BA1" w:rsidP="00F91BA1">
      <w:pPr>
        <w:pStyle w:val="rvps2"/>
        <w:shd w:val="clear" w:color="auto" w:fill="FFFFFF"/>
        <w:spacing w:before="0" w:beforeAutospacing="0" w:after="150" w:afterAutospacing="0"/>
        <w:jc w:val="both"/>
        <w:rPr>
          <w:sz w:val="28"/>
          <w:szCs w:val="28"/>
          <w:lang w:val="uk-UA"/>
        </w:rPr>
      </w:pPr>
      <w:bookmarkStart w:id="26" w:name="n1933"/>
      <w:bookmarkEnd w:id="26"/>
      <w:r w:rsidRPr="00560C93">
        <w:rPr>
          <w:sz w:val="28"/>
          <w:szCs w:val="28"/>
          <w:lang w:val="uk-UA"/>
        </w:rPr>
        <w:t xml:space="preserve"> Об'єктом лізингу може бути нерухоме і рухоме майно, призначене для використання як основні фонди, не заборонене законом до вільного обігу на ринку і щодо якого немає обмежень про передачу його в лізинг.</w:t>
      </w:r>
      <w:bookmarkStart w:id="27" w:name="n1934"/>
      <w:bookmarkEnd w:id="27"/>
      <w:r w:rsidRPr="00560C93">
        <w:rPr>
          <w:sz w:val="28"/>
          <w:szCs w:val="28"/>
          <w:lang w:val="uk-UA"/>
        </w:rPr>
        <w:t xml:space="preserve"> Вищезазначене майно, яке є державною (комунальною) власністю, може бути об'єктом лізингу тільки за погодженням з органом, що здійснює управління цим майном, відповідно до закону.</w:t>
      </w:r>
      <w:bookmarkStart w:id="28" w:name="n1935"/>
      <w:bookmarkEnd w:id="28"/>
      <w:r w:rsidRPr="00560C93">
        <w:rPr>
          <w:sz w:val="28"/>
          <w:szCs w:val="28"/>
          <w:lang w:val="uk-UA"/>
        </w:rPr>
        <w:t xml:space="preserve"> Не можуть бути об'єктами лізингу земельні ділянки, інші природні об'єкти, а також єдині майнові комплекси державних (комунальних) підприємств та їх структурних підрозділів.</w:t>
      </w:r>
      <w:bookmarkStart w:id="29" w:name="n1936"/>
      <w:bookmarkEnd w:id="29"/>
      <w:r w:rsidRPr="00560C93">
        <w:rPr>
          <w:sz w:val="28"/>
          <w:szCs w:val="28"/>
          <w:lang w:val="uk-UA"/>
        </w:rPr>
        <w:t xml:space="preserve"> Перехід права власності на об'єкт лізингу до іншої особи не є підставою для розірвання договору лізингу. Залежно від особливостей здійснення лізингових операцій лізинг може бути двох видів - фінансовий чи оперативний. За формою здійснення лізинг може бути зворотним, пайовим, міжнародним тощо.</w:t>
      </w:r>
    </w:p>
    <w:p w14:paraId="0A0DAF47" w14:textId="77777777" w:rsidR="00F91BA1" w:rsidRPr="00560C93" w:rsidRDefault="00F91BA1" w:rsidP="00F91BA1">
      <w:pPr>
        <w:ind w:firstLine="709"/>
        <w:jc w:val="both"/>
        <w:rPr>
          <w:bCs/>
          <w:iCs/>
          <w:szCs w:val="28"/>
        </w:rPr>
      </w:pPr>
      <w:r w:rsidRPr="00560C93">
        <w:rPr>
          <w:bCs/>
          <w:iCs/>
          <w:szCs w:val="28"/>
        </w:rPr>
        <w:t xml:space="preserve">Податковий кодекс України містить таке поняття як лізингова операція, що визначається як </w:t>
      </w:r>
      <w:r w:rsidRPr="00560C93">
        <w:rPr>
          <w:szCs w:val="28"/>
          <w:shd w:val="clear" w:color="auto" w:fill="FFFFFF"/>
        </w:rPr>
        <w:t>господарська операція (крім операцій з фрахтування (чартеру) морських суден та інших транспортних засобів) фізичної чи юридичної особи (орендодавця), що передбачає надання основних засобів у користування іншим фізичним чи юридичним особам (орендарям) за плату та на визначений строк.</w:t>
      </w:r>
      <w:r w:rsidRPr="00560C93">
        <w:rPr>
          <w:bCs/>
          <w:iCs/>
          <w:szCs w:val="28"/>
        </w:rPr>
        <w:t xml:space="preserve"> </w:t>
      </w:r>
    </w:p>
    <w:p w14:paraId="4A09FB0D" w14:textId="77777777" w:rsidR="00F91BA1" w:rsidRPr="00560C93" w:rsidRDefault="00F91BA1" w:rsidP="00F91BA1">
      <w:pPr>
        <w:pStyle w:val="rvps2"/>
        <w:shd w:val="clear" w:color="auto" w:fill="FFFFFF"/>
        <w:spacing w:before="0" w:beforeAutospacing="0" w:after="0" w:afterAutospacing="0"/>
        <w:ind w:firstLine="450"/>
        <w:jc w:val="both"/>
        <w:rPr>
          <w:sz w:val="28"/>
          <w:szCs w:val="28"/>
          <w:lang w:val="uk-UA"/>
        </w:rPr>
      </w:pPr>
      <w:r w:rsidRPr="00560C93">
        <w:rPr>
          <w:sz w:val="28"/>
          <w:szCs w:val="28"/>
          <w:lang w:val="uk-UA"/>
        </w:rPr>
        <w:t>Лізингові операції поділяються на:</w:t>
      </w:r>
    </w:p>
    <w:p w14:paraId="7BF10DC4" w14:textId="77777777" w:rsidR="00F91BA1" w:rsidRPr="00560C93" w:rsidRDefault="00F91BA1" w:rsidP="00F91BA1">
      <w:pPr>
        <w:pStyle w:val="rvps2"/>
        <w:shd w:val="clear" w:color="auto" w:fill="FFFFFF"/>
        <w:spacing w:before="0" w:beforeAutospacing="0" w:after="0" w:afterAutospacing="0"/>
        <w:ind w:firstLine="450"/>
        <w:jc w:val="both"/>
        <w:rPr>
          <w:sz w:val="28"/>
          <w:szCs w:val="28"/>
          <w:lang w:val="uk-UA"/>
        </w:rPr>
      </w:pPr>
      <w:bookmarkStart w:id="30" w:name="n433"/>
      <w:bookmarkEnd w:id="30"/>
      <w:r w:rsidRPr="00560C93">
        <w:rPr>
          <w:sz w:val="28"/>
          <w:szCs w:val="28"/>
          <w:lang w:val="uk-UA"/>
        </w:rPr>
        <w:lastRenderedPageBreak/>
        <w:t>а) оперативний лізинг (оренда) - господарська операція фізичної або юридичної особи, що передбачає передачу орендарю основного фонду, придбаного або виготовленого орендодавцем, на умовах інших, ніж ті, що передбачаються фінансовим лізингом (орендою);</w:t>
      </w:r>
    </w:p>
    <w:p w14:paraId="69AA158E" w14:textId="77777777" w:rsidR="00F91BA1" w:rsidRPr="00560C93" w:rsidRDefault="00F91BA1" w:rsidP="00F91BA1">
      <w:pPr>
        <w:pStyle w:val="rvps2"/>
        <w:shd w:val="clear" w:color="auto" w:fill="FFFFFF"/>
        <w:spacing w:before="0" w:beforeAutospacing="0" w:after="0" w:afterAutospacing="0"/>
        <w:ind w:firstLine="450"/>
        <w:jc w:val="both"/>
        <w:rPr>
          <w:sz w:val="28"/>
          <w:szCs w:val="28"/>
          <w:lang w:val="uk-UA"/>
        </w:rPr>
      </w:pPr>
      <w:bookmarkStart w:id="31" w:name="n434"/>
      <w:bookmarkEnd w:id="31"/>
      <w:r w:rsidRPr="00560C93">
        <w:rPr>
          <w:sz w:val="28"/>
          <w:szCs w:val="28"/>
          <w:lang w:val="uk-UA"/>
        </w:rPr>
        <w:t>б) фінансовий лізинг (оренда) - господарська операція, що здійснюється фізичною або юридичною особою і передбачає передачу орендарю майна, яке є основним засобом згідно з цим Кодексом і придбане або виготовлене орендодавцем, а також усіх ризиків та винагород, пов'язаних з правом користування та володіння об'єктом лізингу.</w:t>
      </w:r>
    </w:p>
    <w:p w14:paraId="3D09E471" w14:textId="77777777" w:rsidR="00F91BA1" w:rsidRPr="00560C93" w:rsidRDefault="00F91BA1" w:rsidP="00F91BA1">
      <w:pPr>
        <w:pStyle w:val="rvps2"/>
        <w:shd w:val="clear" w:color="auto" w:fill="FFFFFF"/>
        <w:spacing w:before="0" w:beforeAutospacing="0" w:after="0" w:afterAutospacing="0"/>
        <w:ind w:firstLine="450"/>
        <w:jc w:val="both"/>
        <w:rPr>
          <w:sz w:val="28"/>
          <w:szCs w:val="28"/>
          <w:lang w:val="uk-UA"/>
        </w:rPr>
      </w:pPr>
      <w:bookmarkStart w:id="32" w:name="n435"/>
      <w:bookmarkStart w:id="33" w:name="n443"/>
      <w:bookmarkEnd w:id="32"/>
      <w:bookmarkEnd w:id="33"/>
      <w:r w:rsidRPr="00560C93">
        <w:rPr>
          <w:sz w:val="28"/>
          <w:szCs w:val="28"/>
          <w:lang w:val="uk-UA"/>
        </w:rPr>
        <w:t>в) зворотний лізинг (оренда) - господарська операція, що здійснюється фізичною чи юридичною особою і передбачає продаж основних засобів фінансовій організації з одночасним зворотним отриманням таких основних засобів такою фізичною чи юридичною особою в оперативний або фінансовий лізинг;</w:t>
      </w:r>
    </w:p>
    <w:p w14:paraId="3F8DA68E" w14:textId="77777777" w:rsidR="00F91BA1" w:rsidRPr="00560C93" w:rsidRDefault="00F91BA1" w:rsidP="00F91BA1">
      <w:pPr>
        <w:pStyle w:val="rvps2"/>
        <w:shd w:val="clear" w:color="auto" w:fill="FFFFFF"/>
        <w:spacing w:before="0" w:beforeAutospacing="0" w:after="0" w:afterAutospacing="0"/>
        <w:ind w:firstLine="450"/>
        <w:jc w:val="both"/>
        <w:rPr>
          <w:sz w:val="28"/>
          <w:szCs w:val="28"/>
          <w:lang w:val="uk-UA"/>
        </w:rPr>
      </w:pPr>
      <w:bookmarkStart w:id="34" w:name="n444"/>
      <w:bookmarkEnd w:id="34"/>
      <w:r w:rsidRPr="00560C93">
        <w:rPr>
          <w:sz w:val="28"/>
          <w:szCs w:val="28"/>
          <w:lang w:val="uk-UA"/>
        </w:rPr>
        <w:t>г) оренда житлових приміщень - операція, що передбачає надання житлового будинку, квартири або їх частини її власником у користування орендарю на визначений строк для цільового використання за орендну плату;</w:t>
      </w:r>
    </w:p>
    <w:p w14:paraId="383B77D1" w14:textId="77777777" w:rsidR="00F91BA1" w:rsidRPr="00560C93" w:rsidRDefault="00F91BA1" w:rsidP="00F91BA1">
      <w:pPr>
        <w:pStyle w:val="rvps2"/>
        <w:shd w:val="clear" w:color="auto" w:fill="FFFFFF"/>
        <w:spacing w:before="0" w:beforeAutospacing="0" w:after="0" w:afterAutospacing="0"/>
        <w:ind w:firstLine="450"/>
        <w:jc w:val="both"/>
        <w:rPr>
          <w:sz w:val="28"/>
          <w:szCs w:val="28"/>
          <w:lang w:val="uk-UA"/>
        </w:rPr>
      </w:pPr>
      <w:bookmarkStart w:id="35" w:name="n445"/>
      <w:bookmarkEnd w:id="35"/>
      <w:r w:rsidRPr="00560C93">
        <w:rPr>
          <w:sz w:val="28"/>
          <w:szCs w:val="28"/>
          <w:lang w:val="uk-UA"/>
        </w:rPr>
        <w:t>ґ) оренда житла з викупом - господарська операція юридичної особи, що передбачає відповідно до договору оренди житла з викупом передання другій стороні - фізичній особі (особі-орендарю) майнових прав на нерухомість, будівництво якої не завершено та/або житло за плату на довготривалий (до 30 років) строк, після закінчення якого або достроково, за умови повної сплати орендних платежів та відсутності інших обтяжень та обмежень на таке житло, житло переходить у власність орендаря. Оренда житла з викупом може передбачати відступлення права вимоги на платежі за договором оренди житла з викупом.</w:t>
      </w:r>
    </w:p>
    <w:p w14:paraId="5C706BC9" w14:textId="0136972E" w:rsidR="00F91BA1" w:rsidRDefault="00F91BA1" w:rsidP="00F91BA1">
      <w:pPr>
        <w:pStyle w:val="rvps2"/>
        <w:shd w:val="clear" w:color="auto" w:fill="FFFFFF"/>
        <w:spacing w:before="0" w:beforeAutospacing="0" w:after="0" w:afterAutospacing="0"/>
        <w:ind w:firstLine="450"/>
        <w:jc w:val="both"/>
        <w:rPr>
          <w:sz w:val="28"/>
          <w:szCs w:val="28"/>
          <w:lang w:val="uk-UA"/>
        </w:rPr>
      </w:pPr>
      <w:r w:rsidRPr="00560C93">
        <w:rPr>
          <w:sz w:val="28"/>
          <w:szCs w:val="28"/>
          <w:lang w:val="uk-UA"/>
        </w:rPr>
        <w:t>Сторони договору мають право під час укладення договору визначити таку операцію як оперативний лізинг без права подальшої зміни статусу такої операції до закінчення дії відповідного договору. Це надає можливість зменшувати відповідну базу з якої буде нараховуватись, наприклад, податок на прибуток.</w:t>
      </w:r>
    </w:p>
    <w:p w14:paraId="265282A0" w14:textId="4669EF78" w:rsidR="00F2056C" w:rsidRDefault="00F2056C" w:rsidP="00F91BA1">
      <w:pPr>
        <w:pStyle w:val="rvps2"/>
        <w:shd w:val="clear" w:color="auto" w:fill="FFFFFF"/>
        <w:spacing w:before="0" w:beforeAutospacing="0" w:after="0" w:afterAutospacing="0"/>
        <w:ind w:firstLine="450"/>
        <w:jc w:val="both"/>
        <w:rPr>
          <w:sz w:val="28"/>
          <w:szCs w:val="28"/>
          <w:lang w:val="uk-UA"/>
        </w:rPr>
      </w:pPr>
    </w:p>
    <w:p w14:paraId="1296FB3E" w14:textId="2A93D047" w:rsidR="00F2056C" w:rsidRPr="00560C93" w:rsidRDefault="00F2056C" w:rsidP="00F2056C">
      <w:pPr>
        <w:ind w:firstLine="709"/>
        <w:jc w:val="both"/>
        <w:rPr>
          <w:b/>
          <w:szCs w:val="28"/>
        </w:rPr>
      </w:pPr>
      <w:r>
        <w:rPr>
          <w:b/>
          <w:szCs w:val="28"/>
        </w:rPr>
        <w:t xml:space="preserve">Тема 6. </w:t>
      </w:r>
      <w:r w:rsidRPr="00560C93">
        <w:rPr>
          <w:b/>
          <w:szCs w:val="28"/>
        </w:rPr>
        <w:t>Правова характеристика господарськ</w:t>
      </w:r>
      <w:r>
        <w:rPr>
          <w:b/>
          <w:szCs w:val="28"/>
        </w:rPr>
        <w:t xml:space="preserve">ого </w:t>
      </w:r>
      <w:r w:rsidRPr="00560C93">
        <w:rPr>
          <w:b/>
          <w:szCs w:val="28"/>
        </w:rPr>
        <w:t>договор</w:t>
      </w:r>
      <w:r>
        <w:rPr>
          <w:b/>
          <w:szCs w:val="28"/>
        </w:rPr>
        <w:t>у фінансового</w:t>
      </w:r>
      <w:r w:rsidRPr="00560C93">
        <w:rPr>
          <w:b/>
          <w:szCs w:val="28"/>
        </w:rPr>
        <w:t xml:space="preserve">  лізингу</w:t>
      </w:r>
    </w:p>
    <w:p w14:paraId="453132FE" w14:textId="345B6B31" w:rsidR="00F2056C" w:rsidRDefault="00F2056C" w:rsidP="00F2056C">
      <w:pPr>
        <w:ind w:firstLine="709"/>
        <w:jc w:val="both"/>
        <w:rPr>
          <w:szCs w:val="28"/>
        </w:rPr>
      </w:pPr>
      <w:r w:rsidRPr="00560C93">
        <w:rPr>
          <w:szCs w:val="28"/>
        </w:rPr>
        <w:t xml:space="preserve">Сторони, істотні умови, форма, права та обов’язки сторін. Відмінність фінансового лізингу від продажу у розстрочку. Сторони, істотні умови, форма, права та обов’язки сторін. </w:t>
      </w:r>
    </w:p>
    <w:p w14:paraId="03ED9125" w14:textId="77777777" w:rsidR="00F2056C" w:rsidRPr="00F51A19" w:rsidRDefault="00F2056C" w:rsidP="00F2056C">
      <w:pPr>
        <w:ind w:firstLine="709"/>
        <w:jc w:val="both"/>
        <w:rPr>
          <w:szCs w:val="28"/>
        </w:rPr>
      </w:pPr>
    </w:p>
    <w:p w14:paraId="55E2A037" w14:textId="77777777" w:rsidR="00F2056C" w:rsidRPr="00560C93" w:rsidRDefault="00F2056C" w:rsidP="00F2056C">
      <w:pPr>
        <w:ind w:firstLine="709"/>
        <w:jc w:val="both"/>
        <w:rPr>
          <w:bCs/>
          <w:i/>
          <w:iCs/>
          <w:szCs w:val="28"/>
        </w:rPr>
      </w:pPr>
      <w:r w:rsidRPr="00560C93">
        <w:rPr>
          <w:bCs/>
          <w:i/>
          <w:iCs/>
          <w:szCs w:val="28"/>
        </w:rPr>
        <w:t>Література: 1-7,17,18</w:t>
      </w:r>
    </w:p>
    <w:p w14:paraId="72295304" w14:textId="77777777" w:rsidR="00F2056C" w:rsidRPr="00560C93" w:rsidRDefault="00F2056C" w:rsidP="00F2056C">
      <w:pPr>
        <w:ind w:firstLine="709"/>
        <w:jc w:val="both"/>
        <w:rPr>
          <w:bCs/>
          <w:i/>
          <w:szCs w:val="28"/>
        </w:rPr>
      </w:pPr>
      <w:r w:rsidRPr="00560C93">
        <w:rPr>
          <w:bCs/>
          <w:i/>
          <w:szCs w:val="28"/>
        </w:rPr>
        <w:t>Конспект лекці</w:t>
      </w:r>
      <w:r>
        <w:rPr>
          <w:bCs/>
          <w:i/>
          <w:szCs w:val="28"/>
        </w:rPr>
        <w:t>ї</w:t>
      </w:r>
      <w:r w:rsidRPr="00560C93">
        <w:rPr>
          <w:bCs/>
          <w:i/>
          <w:szCs w:val="28"/>
        </w:rPr>
        <w:t>.</w:t>
      </w:r>
    </w:p>
    <w:p w14:paraId="6914AE8A" w14:textId="77777777" w:rsidR="00F2056C" w:rsidRPr="00560C93" w:rsidRDefault="00F2056C" w:rsidP="00F91BA1">
      <w:pPr>
        <w:pStyle w:val="rvps2"/>
        <w:shd w:val="clear" w:color="auto" w:fill="FFFFFF"/>
        <w:spacing w:before="0" w:beforeAutospacing="0" w:after="0" w:afterAutospacing="0"/>
        <w:ind w:firstLine="450"/>
        <w:jc w:val="both"/>
        <w:rPr>
          <w:sz w:val="28"/>
          <w:szCs w:val="28"/>
          <w:lang w:val="uk-UA"/>
        </w:rPr>
      </w:pPr>
    </w:p>
    <w:p w14:paraId="5FE3D635" w14:textId="5D96E75C" w:rsidR="00F91BA1" w:rsidRPr="00560C93" w:rsidRDefault="00F91BA1" w:rsidP="00F91BA1">
      <w:pPr>
        <w:ind w:firstLine="709"/>
        <w:jc w:val="both"/>
        <w:rPr>
          <w:szCs w:val="28"/>
        </w:rPr>
      </w:pPr>
      <w:r w:rsidRPr="00560C93">
        <w:rPr>
          <w:szCs w:val="28"/>
        </w:rPr>
        <w:t>Господарський договір буде вважатись договором фінансового лізингу, як</w:t>
      </w:r>
      <w:r w:rsidR="00F2056C">
        <w:rPr>
          <w:szCs w:val="28"/>
        </w:rPr>
        <w:t>щ</w:t>
      </w:r>
      <w:r w:rsidRPr="00560C93">
        <w:rPr>
          <w:szCs w:val="28"/>
        </w:rPr>
        <w:t xml:space="preserve">о він містить хоча б одну з наступних умов: </w:t>
      </w:r>
    </w:p>
    <w:p w14:paraId="429DA770" w14:textId="77777777" w:rsidR="00F91BA1" w:rsidRPr="00560C93" w:rsidRDefault="00F91BA1" w:rsidP="006E6D14">
      <w:pPr>
        <w:pStyle w:val="rvps2"/>
        <w:numPr>
          <w:ilvl w:val="0"/>
          <w:numId w:val="17"/>
        </w:numPr>
        <w:shd w:val="clear" w:color="auto" w:fill="FFFFFF"/>
        <w:spacing w:before="0" w:beforeAutospacing="0" w:after="0" w:afterAutospacing="0"/>
        <w:jc w:val="both"/>
        <w:rPr>
          <w:sz w:val="28"/>
          <w:szCs w:val="28"/>
          <w:lang w:val="uk-UA"/>
        </w:rPr>
      </w:pPr>
      <w:bookmarkStart w:id="36" w:name="n436"/>
      <w:bookmarkEnd w:id="36"/>
      <w:r w:rsidRPr="00560C93">
        <w:rPr>
          <w:sz w:val="28"/>
          <w:szCs w:val="28"/>
          <w:lang w:val="uk-UA"/>
        </w:rPr>
        <w:lastRenderedPageBreak/>
        <w:t>об'єкт лізингу передається на строк, протягом якого амортизується не менш як 75 відсотків його первісної вартості, а орендар зобов'язаний на підставі лізингового договору та протягом строку його дії придбати об'єкт лізингу з наступним переходом права власності від орендодавця до орендаря за ціною, визначеною у такому лізинговому договорі;</w:t>
      </w:r>
    </w:p>
    <w:p w14:paraId="352D5B04" w14:textId="77777777" w:rsidR="00F91BA1" w:rsidRPr="00560C93" w:rsidRDefault="00F91BA1" w:rsidP="006E6D14">
      <w:pPr>
        <w:pStyle w:val="rvps2"/>
        <w:numPr>
          <w:ilvl w:val="0"/>
          <w:numId w:val="17"/>
        </w:numPr>
        <w:shd w:val="clear" w:color="auto" w:fill="FFFFFF"/>
        <w:spacing w:before="0" w:beforeAutospacing="0" w:after="0" w:afterAutospacing="0"/>
        <w:jc w:val="both"/>
        <w:rPr>
          <w:sz w:val="28"/>
          <w:szCs w:val="28"/>
          <w:lang w:val="uk-UA"/>
        </w:rPr>
      </w:pPr>
      <w:bookmarkStart w:id="37" w:name="n437"/>
      <w:bookmarkStart w:id="38" w:name="n438"/>
      <w:bookmarkEnd w:id="37"/>
      <w:bookmarkEnd w:id="38"/>
      <w:r w:rsidRPr="00560C93">
        <w:rPr>
          <w:sz w:val="28"/>
          <w:szCs w:val="28"/>
          <w:lang w:val="uk-UA"/>
        </w:rPr>
        <w:t>балансова (залишкова) вартість об'єкта лізингу на момент закінчення дії лізингового договору, передбаченого таким договором, становить не більш як 25 відсотків первісної вартості ціни такого об'єкта лізингу, що діє на початок строку дії лізингового договору;</w:t>
      </w:r>
    </w:p>
    <w:p w14:paraId="28096E70" w14:textId="77777777" w:rsidR="00F91BA1" w:rsidRPr="00560C93" w:rsidRDefault="00F91BA1" w:rsidP="006E6D14">
      <w:pPr>
        <w:pStyle w:val="rvps2"/>
        <w:numPr>
          <w:ilvl w:val="0"/>
          <w:numId w:val="17"/>
        </w:numPr>
        <w:shd w:val="clear" w:color="auto" w:fill="FFFFFF"/>
        <w:spacing w:before="0" w:beforeAutospacing="0" w:after="0" w:afterAutospacing="0"/>
        <w:jc w:val="both"/>
        <w:rPr>
          <w:sz w:val="28"/>
          <w:szCs w:val="28"/>
          <w:lang w:val="uk-UA"/>
        </w:rPr>
      </w:pPr>
      <w:bookmarkStart w:id="39" w:name="n439"/>
      <w:bookmarkEnd w:id="39"/>
      <w:r w:rsidRPr="00560C93">
        <w:rPr>
          <w:sz w:val="28"/>
          <w:szCs w:val="28"/>
          <w:lang w:val="uk-UA"/>
        </w:rPr>
        <w:t>сума лізингових (орендних) платежів з початку строку оренди дорівнює первісній вартості об'єкта лізингу або перевищує її;</w:t>
      </w:r>
    </w:p>
    <w:p w14:paraId="0CDE8B31" w14:textId="77777777" w:rsidR="00F91BA1" w:rsidRPr="00560C93" w:rsidRDefault="00F91BA1" w:rsidP="006E6D14">
      <w:pPr>
        <w:pStyle w:val="rvps2"/>
        <w:numPr>
          <w:ilvl w:val="0"/>
          <w:numId w:val="17"/>
        </w:numPr>
        <w:shd w:val="clear" w:color="auto" w:fill="FFFFFF"/>
        <w:spacing w:before="0" w:beforeAutospacing="0" w:after="0" w:afterAutospacing="0"/>
        <w:jc w:val="both"/>
        <w:rPr>
          <w:sz w:val="28"/>
          <w:szCs w:val="28"/>
          <w:lang w:val="uk-UA"/>
        </w:rPr>
      </w:pPr>
      <w:bookmarkStart w:id="40" w:name="n440"/>
      <w:bookmarkEnd w:id="40"/>
      <w:r w:rsidRPr="00560C93">
        <w:rPr>
          <w:sz w:val="28"/>
          <w:szCs w:val="28"/>
          <w:lang w:val="uk-UA"/>
        </w:rPr>
        <w:t>майно, що передається у фінансовий лізинг, виготовлене за замовленням лізингоотримувача (орендаря) та після закінчення дії лізингового договору не може бути використаним іншими особами, крім лізингоотримувача (орендаря), виходячи з його технологічних та якісних характеристик.</w:t>
      </w:r>
    </w:p>
    <w:p w14:paraId="508E9BBC" w14:textId="77777777" w:rsidR="00F91BA1" w:rsidRPr="00560C93" w:rsidRDefault="00F91BA1" w:rsidP="00F91BA1">
      <w:pPr>
        <w:pStyle w:val="rvps2"/>
        <w:shd w:val="clear" w:color="auto" w:fill="FFFFFF"/>
        <w:spacing w:before="0" w:beforeAutospacing="0" w:after="0" w:afterAutospacing="0"/>
        <w:ind w:firstLine="450"/>
        <w:jc w:val="both"/>
        <w:rPr>
          <w:sz w:val="28"/>
          <w:szCs w:val="28"/>
          <w:lang w:val="uk-UA"/>
        </w:rPr>
      </w:pPr>
      <w:bookmarkStart w:id="41" w:name="n441"/>
      <w:bookmarkStart w:id="42" w:name="n442"/>
      <w:bookmarkEnd w:id="41"/>
      <w:bookmarkEnd w:id="42"/>
      <w:r w:rsidRPr="00560C93">
        <w:rPr>
          <w:sz w:val="28"/>
          <w:szCs w:val="28"/>
          <w:shd w:val="clear" w:color="auto" w:fill="FFFFFF"/>
          <w:lang w:val="uk-UA"/>
        </w:rPr>
        <w:t>За договором фінансового лізингу - лізингодавець зобов'язується</w:t>
      </w:r>
      <w:r w:rsidRPr="00560C93">
        <w:rPr>
          <w:shd w:val="clear" w:color="auto" w:fill="FFFFFF"/>
          <w:lang w:val="uk-UA"/>
        </w:rPr>
        <w:t xml:space="preserve"> </w:t>
      </w:r>
      <w:r w:rsidRPr="00560C93">
        <w:rPr>
          <w:sz w:val="28"/>
          <w:szCs w:val="28"/>
          <w:shd w:val="clear" w:color="auto" w:fill="FFFFFF"/>
          <w:lang w:val="uk-UA"/>
        </w:rPr>
        <w:t>набути у власність річ у продавця (постачальника) відповідно до встановлених лізингоодержувачем специфікацій та умов і передати її у користування лізингоодержувачу на визначений строк не менше одного року за встановлену плату (лізингові платежі).</w:t>
      </w:r>
    </w:p>
    <w:p w14:paraId="09F95956" w14:textId="77777777" w:rsidR="00F91BA1" w:rsidRPr="00560C93" w:rsidRDefault="00F91BA1" w:rsidP="00F91BA1">
      <w:pPr>
        <w:ind w:firstLine="709"/>
        <w:jc w:val="both"/>
        <w:rPr>
          <w:szCs w:val="28"/>
        </w:rPr>
      </w:pPr>
      <w:r w:rsidRPr="00560C93">
        <w:rPr>
          <w:szCs w:val="28"/>
          <w:shd w:val="clear" w:color="auto" w:fill="FFFFFF"/>
        </w:rPr>
        <w:t> Не можуть бути предметом фінансового лізингу земельні ділянки та інші природні об'єкти, єдині майнові комплекси підприємств та їх відокремлені структурні підрозділи (філії, цехи, дільниці).</w:t>
      </w:r>
    </w:p>
    <w:p w14:paraId="3DE4EA25" w14:textId="77777777" w:rsidR="00F91BA1" w:rsidRPr="00560C93" w:rsidRDefault="00F91BA1" w:rsidP="00F91BA1">
      <w:pPr>
        <w:pStyle w:val="rvps2"/>
        <w:shd w:val="clear" w:color="auto" w:fill="FFFFFF"/>
        <w:spacing w:before="0" w:beforeAutospacing="0" w:after="150" w:afterAutospacing="0"/>
        <w:ind w:firstLine="450"/>
        <w:jc w:val="both"/>
        <w:rPr>
          <w:sz w:val="28"/>
          <w:szCs w:val="28"/>
          <w:lang w:val="uk-UA"/>
        </w:rPr>
      </w:pPr>
      <w:r w:rsidRPr="00560C93">
        <w:rPr>
          <w:sz w:val="28"/>
          <w:szCs w:val="28"/>
          <w:lang w:val="uk-UA"/>
        </w:rPr>
        <w:t>Суб'єктами лізингу можуть бути:</w:t>
      </w:r>
      <w:bookmarkStart w:id="43" w:name="n20"/>
      <w:bookmarkEnd w:id="43"/>
      <w:r w:rsidRPr="00560C93">
        <w:rPr>
          <w:sz w:val="28"/>
          <w:szCs w:val="28"/>
          <w:lang w:val="uk-UA"/>
        </w:rPr>
        <w:t xml:space="preserve"> лізингодавець - юридична особа, яка передає право володіння та користування предметом лізингу лізингоодержувачу;</w:t>
      </w:r>
      <w:bookmarkStart w:id="44" w:name="n21"/>
      <w:bookmarkEnd w:id="44"/>
      <w:r w:rsidRPr="00560C93">
        <w:rPr>
          <w:sz w:val="28"/>
          <w:szCs w:val="28"/>
          <w:lang w:val="uk-UA"/>
        </w:rPr>
        <w:t xml:space="preserve"> лізингоодержувач - фізична або юридична особа, яка отримує право володіння та користування предметом лізингу від лізингодавця;</w:t>
      </w:r>
      <w:bookmarkStart w:id="45" w:name="n22"/>
      <w:bookmarkEnd w:id="45"/>
      <w:r w:rsidRPr="00560C93">
        <w:rPr>
          <w:sz w:val="28"/>
          <w:szCs w:val="28"/>
          <w:lang w:val="uk-UA"/>
        </w:rPr>
        <w:t xml:space="preserve"> продавець (постачальник) - фізична або юридична особа, в якої лізингодавець набуває річ, що в наступному буде передана як предмет лізингу лізингоодержувачу;</w:t>
      </w:r>
      <w:bookmarkStart w:id="46" w:name="n23"/>
      <w:bookmarkEnd w:id="46"/>
      <w:r w:rsidRPr="00560C93">
        <w:rPr>
          <w:sz w:val="28"/>
          <w:szCs w:val="28"/>
          <w:lang w:val="uk-UA"/>
        </w:rPr>
        <w:t xml:space="preserve"> інші юридичні або фізичні особи, які є сторонами багатостороннього договору лізингу.</w:t>
      </w:r>
    </w:p>
    <w:p w14:paraId="11F7663C" w14:textId="77777777" w:rsidR="00F91BA1" w:rsidRPr="00560C93" w:rsidRDefault="00F91BA1" w:rsidP="00F91BA1">
      <w:pPr>
        <w:pStyle w:val="rvps2"/>
        <w:shd w:val="clear" w:color="auto" w:fill="FFFFFF"/>
        <w:spacing w:before="0" w:beforeAutospacing="0" w:after="150" w:afterAutospacing="0"/>
        <w:ind w:firstLine="450"/>
        <w:jc w:val="both"/>
        <w:rPr>
          <w:sz w:val="28"/>
          <w:szCs w:val="28"/>
          <w:lang w:val="uk-UA"/>
        </w:rPr>
      </w:pPr>
      <w:r w:rsidRPr="00560C93">
        <w:rPr>
          <w:sz w:val="28"/>
          <w:szCs w:val="28"/>
          <w:lang w:val="uk-UA"/>
        </w:rPr>
        <w:t>Істотними умовами договору лізингу є:</w:t>
      </w:r>
      <w:bookmarkStart w:id="47" w:name="n32"/>
      <w:bookmarkEnd w:id="47"/>
      <w:r w:rsidRPr="00560C93">
        <w:rPr>
          <w:sz w:val="28"/>
          <w:szCs w:val="28"/>
          <w:lang w:val="uk-UA"/>
        </w:rPr>
        <w:t xml:space="preserve"> предмет лізингу;</w:t>
      </w:r>
      <w:bookmarkStart w:id="48" w:name="n33"/>
      <w:bookmarkEnd w:id="48"/>
      <w:r w:rsidRPr="00560C93">
        <w:rPr>
          <w:sz w:val="28"/>
          <w:szCs w:val="28"/>
          <w:lang w:val="uk-UA"/>
        </w:rPr>
        <w:t xml:space="preserve"> строк, на який лізингоодержувачу надається право користування предметом лізингу (строк лізингу);</w:t>
      </w:r>
      <w:bookmarkStart w:id="49" w:name="n34"/>
      <w:bookmarkEnd w:id="49"/>
      <w:r w:rsidRPr="00560C93">
        <w:rPr>
          <w:sz w:val="28"/>
          <w:szCs w:val="28"/>
          <w:lang w:val="uk-UA"/>
        </w:rPr>
        <w:t xml:space="preserve"> розмір лізингових платежів (можуть включати</w:t>
      </w:r>
      <w:bookmarkStart w:id="50" w:name="n98"/>
      <w:bookmarkEnd w:id="50"/>
      <w:r w:rsidRPr="00560C93">
        <w:rPr>
          <w:sz w:val="28"/>
          <w:szCs w:val="28"/>
          <w:lang w:val="uk-UA"/>
        </w:rPr>
        <w:t xml:space="preserve"> суму, яка відшкодовує частину вартості предмета лізингу;</w:t>
      </w:r>
      <w:bookmarkStart w:id="51" w:name="n99"/>
      <w:bookmarkEnd w:id="51"/>
      <w:r w:rsidRPr="00560C93">
        <w:rPr>
          <w:sz w:val="28"/>
          <w:szCs w:val="28"/>
          <w:lang w:val="uk-UA"/>
        </w:rPr>
        <w:t xml:space="preserve"> платіж як винагороду лізингодавцю за отримане у лізинг майно;</w:t>
      </w:r>
      <w:bookmarkStart w:id="52" w:name="n100"/>
      <w:bookmarkEnd w:id="52"/>
      <w:r w:rsidRPr="00560C93">
        <w:rPr>
          <w:sz w:val="28"/>
          <w:szCs w:val="28"/>
          <w:lang w:val="uk-UA"/>
        </w:rPr>
        <w:t xml:space="preserve"> компенсацію відсотків за кредитом;</w:t>
      </w:r>
      <w:bookmarkStart w:id="53" w:name="n101"/>
      <w:bookmarkEnd w:id="53"/>
      <w:r w:rsidRPr="00560C93">
        <w:rPr>
          <w:sz w:val="28"/>
          <w:szCs w:val="28"/>
          <w:lang w:val="uk-UA"/>
        </w:rPr>
        <w:t xml:space="preserve"> інші витрати лізингодавця, що безпосередньо пов'язані з виконанням договору лізингу),</w:t>
      </w:r>
      <w:bookmarkStart w:id="54" w:name="n35"/>
      <w:bookmarkEnd w:id="54"/>
      <w:r w:rsidRPr="00560C93">
        <w:rPr>
          <w:sz w:val="28"/>
          <w:szCs w:val="28"/>
          <w:lang w:val="uk-UA"/>
        </w:rPr>
        <w:t xml:space="preserve"> інші умови, щодо яких за заявою хоча б однієї із сторін має бути досягнуто згоди.</w:t>
      </w:r>
    </w:p>
    <w:p w14:paraId="5B19C8A3" w14:textId="77777777" w:rsidR="00F91BA1" w:rsidRPr="00560C93" w:rsidRDefault="00F91BA1" w:rsidP="00F91BA1">
      <w:pPr>
        <w:ind w:firstLine="709"/>
        <w:jc w:val="both"/>
        <w:rPr>
          <w:szCs w:val="28"/>
        </w:rPr>
      </w:pPr>
      <w:r w:rsidRPr="00560C93">
        <w:rPr>
          <w:szCs w:val="28"/>
          <w:shd w:val="clear" w:color="auto" w:fill="FFFFFF"/>
        </w:rPr>
        <w:t>Договором лізингу відповідно до законодавства може передбачатися прискорена амортизація предмета лізингу</w:t>
      </w:r>
    </w:p>
    <w:p w14:paraId="073301F1" w14:textId="77777777" w:rsidR="00F91BA1" w:rsidRPr="00560C93" w:rsidRDefault="00F91BA1" w:rsidP="00F91BA1">
      <w:pPr>
        <w:ind w:firstLine="709"/>
        <w:jc w:val="both"/>
        <w:rPr>
          <w:szCs w:val="28"/>
        </w:rPr>
      </w:pPr>
    </w:p>
    <w:p w14:paraId="5F65AE33" w14:textId="1B6089A1" w:rsidR="00F2056C" w:rsidRPr="00F2056C" w:rsidRDefault="00F91BA1" w:rsidP="00F2056C">
      <w:pPr>
        <w:ind w:firstLine="709"/>
        <w:jc w:val="both"/>
        <w:rPr>
          <w:b/>
          <w:szCs w:val="28"/>
        </w:rPr>
      </w:pPr>
      <w:r w:rsidRPr="00560C93">
        <w:rPr>
          <w:b/>
          <w:szCs w:val="28"/>
        </w:rPr>
        <w:t xml:space="preserve">Тема </w:t>
      </w:r>
      <w:r w:rsidR="00F2056C">
        <w:rPr>
          <w:b/>
          <w:szCs w:val="28"/>
        </w:rPr>
        <w:t>7</w:t>
      </w:r>
      <w:r w:rsidRPr="00560C93">
        <w:rPr>
          <w:b/>
          <w:szCs w:val="28"/>
        </w:rPr>
        <w:t xml:space="preserve">. </w:t>
      </w:r>
      <w:r w:rsidR="00F2056C" w:rsidRPr="00F51A19">
        <w:rPr>
          <w:b/>
          <w:bCs/>
          <w:szCs w:val="28"/>
        </w:rPr>
        <w:t>Правова характеристика господарського договору підряду на капітальне будівництво</w:t>
      </w:r>
    </w:p>
    <w:p w14:paraId="5AD8B590" w14:textId="77777777" w:rsidR="00F2056C" w:rsidRPr="00560C93" w:rsidRDefault="00F2056C" w:rsidP="00F2056C">
      <w:pPr>
        <w:ind w:firstLine="709"/>
        <w:jc w:val="both"/>
        <w:rPr>
          <w:szCs w:val="28"/>
        </w:rPr>
      </w:pPr>
      <w:r w:rsidRPr="00560C93">
        <w:rPr>
          <w:szCs w:val="28"/>
        </w:rPr>
        <w:t>Правова характеристика договору підряду на капітальне будівництво: предмет, істотні умови, умови укладання та виконання, права та обов’язки сторін, розрахунки, забезпечення робіт проектною документацією, забезпечення робіт матеріальними ресурсами та послугами, організація виконання робіт, контроль, фінансування робіт, приймання-передача закінчених робіт, проведення розрахунків, гарантійні строки якості закінчених робіт та порядок усунення виявлених недоліків (дефектів), відповідальність сторін за невиконання (неналежне виконання) договірних зобов’язань, зміна та розірвання.</w:t>
      </w:r>
    </w:p>
    <w:p w14:paraId="44BAE789" w14:textId="77777777" w:rsidR="00F91BA1" w:rsidRPr="009443A3" w:rsidRDefault="00F91BA1" w:rsidP="00F91BA1">
      <w:pPr>
        <w:ind w:firstLine="709"/>
        <w:jc w:val="both"/>
        <w:rPr>
          <w:bCs/>
          <w:i/>
          <w:iCs/>
          <w:szCs w:val="28"/>
        </w:rPr>
      </w:pPr>
      <w:r w:rsidRPr="00560C93">
        <w:rPr>
          <w:bCs/>
          <w:i/>
          <w:iCs/>
          <w:szCs w:val="28"/>
        </w:rPr>
        <w:t>Література: 1-7,19-2</w:t>
      </w:r>
      <w:r>
        <w:rPr>
          <w:bCs/>
          <w:i/>
          <w:iCs/>
          <w:szCs w:val="28"/>
        </w:rPr>
        <w:t>2</w:t>
      </w:r>
    </w:p>
    <w:p w14:paraId="5151542D" w14:textId="6BAB080B" w:rsidR="00F91BA1" w:rsidRPr="00560C93" w:rsidRDefault="00F91BA1" w:rsidP="00F91BA1">
      <w:pPr>
        <w:ind w:firstLine="709"/>
        <w:jc w:val="both"/>
        <w:rPr>
          <w:bCs/>
          <w:i/>
          <w:szCs w:val="28"/>
        </w:rPr>
      </w:pPr>
      <w:r w:rsidRPr="00560C93">
        <w:rPr>
          <w:bCs/>
          <w:i/>
          <w:szCs w:val="28"/>
        </w:rPr>
        <w:t>Конспект лекці</w:t>
      </w:r>
      <w:r w:rsidR="00F2056C">
        <w:rPr>
          <w:bCs/>
          <w:i/>
          <w:szCs w:val="28"/>
        </w:rPr>
        <w:t>ї</w:t>
      </w:r>
      <w:r w:rsidRPr="00560C93">
        <w:rPr>
          <w:bCs/>
          <w:i/>
          <w:szCs w:val="28"/>
        </w:rPr>
        <w:t>.</w:t>
      </w:r>
    </w:p>
    <w:p w14:paraId="38172148" w14:textId="77777777" w:rsidR="00F91BA1" w:rsidRPr="00560C93" w:rsidRDefault="00F91BA1" w:rsidP="00F91BA1">
      <w:pPr>
        <w:pStyle w:val="rvps2"/>
        <w:shd w:val="clear" w:color="auto" w:fill="FFFFFF"/>
        <w:spacing w:before="0" w:beforeAutospacing="0" w:after="150" w:afterAutospacing="0"/>
        <w:ind w:firstLine="450"/>
        <w:jc w:val="both"/>
        <w:rPr>
          <w:sz w:val="28"/>
          <w:szCs w:val="28"/>
          <w:lang w:val="uk-UA"/>
        </w:rPr>
      </w:pPr>
      <w:r w:rsidRPr="00560C93">
        <w:rPr>
          <w:sz w:val="28"/>
          <w:szCs w:val="28"/>
          <w:lang w:val="uk-UA"/>
        </w:rPr>
        <w:t>За договором підряду на капітальне будівництво одна сторона (підрядник) зобов'язується своїми силами і засобами на замовлення другої сторони (замовника) побудувати і здати замовникові у встановлений строк визначений договором об'єкт відповідно до проектно-кошторисної документації або виконати зумовлені договором будівельні та інші роботи, а замовник зобов'язується передати підряднику затверджену проектно-кошторисну документацію, надати йому будівельний майданчик, прийняти закінчені будівництвом об'єкти і оплатити їх.</w:t>
      </w:r>
      <w:bookmarkStart w:id="55" w:name="n2066"/>
      <w:bookmarkEnd w:id="55"/>
      <w:r w:rsidRPr="00560C93">
        <w:rPr>
          <w:sz w:val="28"/>
          <w:szCs w:val="28"/>
          <w:lang w:val="uk-UA"/>
        </w:rPr>
        <w:t xml:space="preserve"> Договір підряду укладається на будівництво, розширення, реконструкцію та перепрофілювання об'єктів; будівництво об'єктів з покладенням повністю або частково на підрядника виконання робіт з проектування, поставки обладнання, пусконалагоджувальних та інших робіт; виконання окремих комплексів будівельних, монтажних, спеціальних, проектно-конструкторських та інших робіт, пов'язаних з будівництвом об'єктів.</w:t>
      </w:r>
      <w:bookmarkStart w:id="56" w:name="n2067"/>
      <w:bookmarkEnd w:id="56"/>
      <w:r w:rsidRPr="00560C93">
        <w:rPr>
          <w:sz w:val="28"/>
          <w:szCs w:val="28"/>
          <w:lang w:val="uk-UA"/>
        </w:rPr>
        <w:t xml:space="preserve"> Забезпечення будівництва матеріалами, технологічним, енергетичним, електротехнічним та іншим устаткуванням покладається на підрядника, якщо інше не передбачено законодавством або договором.</w:t>
      </w:r>
    </w:p>
    <w:p w14:paraId="6A64A650" w14:textId="77777777" w:rsidR="00F91BA1" w:rsidRPr="00560C93" w:rsidRDefault="00F91BA1" w:rsidP="00F91BA1">
      <w:pPr>
        <w:pStyle w:val="rvps2"/>
        <w:shd w:val="clear" w:color="auto" w:fill="FFFFFF"/>
        <w:spacing w:before="0" w:beforeAutospacing="0" w:after="150" w:afterAutospacing="0"/>
        <w:ind w:firstLine="450"/>
        <w:jc w:val="both"/>
        <w:rPr>
          <w:sz w:val="28"/>
          <w:szCs w:val="28"/>
          <w:lang w:val="uk-UA"/>
        </w:rPr>
      </w:pPr>
      <w:bookmarkStart w:id="57" w:name="n2068"/>
      <w:bookmarkStart w:id="58" w:name="n2069"/>
      <w:bookmarkEnd w:id="57"/>
      <w:bookmarkEnd w:id="58"/>
      <w:r w:rsidRPr="00560C93">
        <w:rPr>
          <w:sz w:val="28"/>
          <w:szCs w:val="28"/>
          <w:lang w:val="uk-UA"/>
        </w:rPr>
        <w:t>Істотні умови договору підряду на капітальне будівництво повинні передбачати: найменування сторін; місце і дату укладення; предмет договору (найменування об'єкта, обсяги і види робіт, передбачених проектом); строки початку і завершення будівництва, виконання робіт; права і обов'язки сторін; вартість і порядок фінансування будівництва об'єкта (робіт); порядок матеріально-технічного, проектного та іншого забезпечення будівництва; режим контролю якості робіт і матеріалів замовником; порядок прийняття об'єкта (робіт); порядок розрахунків за виконані роботи, умови про дефекти і гарантійні строки; страхування ризиків, фінансові гарантії; відповідальність сторін (відшкодування збитків); урегулювання спорів, підстави та умови зміни і розірвання договору.</w:t>
      </w:r>
      <w:bookmarkStart w:id="59" w:name="n2070"/>
      <w:bookmarkStart w:id="60" w:name="n2079"/>
      <w:bookmarkStart w:id="61" w:name="n2080"/>
      <w:bookmarkEnd w:id="59"/>
      <w:bookmarkEnd w:id="60"/>
      <w:bookmarkEnd w:id="61"/>
      <w:r>
        <w:rPr>
          <w:sz w:val="28"/>
          <w:szCs w:val="28"/>
          <w:lang w:val="uk-UA"/>
        </w:rPr>
        <w:t xml:space="preserve"> </w:t>
      </w:r>
      <w:r w:rsidRPr="00560C93">
        <w:rPr>
          <w:sz w:val="28"/>
          <w:szCs w:val="28"/>
          <w:lang w:val="uk-UA"/>
        </w:rPr>
        <w:t xml:space="preserve">Вартість робіт за договором підряду (компенсація витрат підрядника та належна йому винагорода) може визначатися складанням приблизного або твердого кошторису. Кошторис вважається твердим, якщо </w:t>
      </w:r>
      <w:r w:rsidRPr="00560C93">
        <w:rPr>
          <w:sz w:val="28"/>
          <w:szCs w:val="28"/>
          <w:lang w:val="uk-UA"/>
        </w:rPr>
        <w:lastRenderedPageBreak/>
        <w:t>договором не передбачено інше. Зміни до твердого кошторису можуть бути внесені лише за погодженням сторін.</w:t>
      </w:r>
      <w:bookmarkStart w:id="62" w:name="n2082"/>
      <w:bookmarkEnd w:id="62"/>
      <w:r w:rsidRPr="00560C93">
        <w:rPr>
          <w:sz w:val="28"/>
          <w:szCs w:val="28"/>
          <w:lang w:val="uk-UA"/>
        </w:rPr>
        <w:t xml:space="preserve"> У разі виникнення потреби значно перевищити приблизний кошторис підрядник зобов'язаний своєчасно попередити про це замовника. Якщо підрядник не попередив замовника про перевищення кошторису, він зобов'язаний виконати роботу, не вимагаючи відшкодування понесених додаткових витрат.</w:t>
      </w:r>
      <w:bookmarkStart w:id="63" w:name="n2083"/>
      <w:bookmarkEnd w:id="63"/>
      <w:r w:rsidRPr="00560C93">
        <w:rPr>
          <w:sz w:val="28"/>
          <w:szCs w:val="28"/>
          <w:lang w:val="uk-UA"/>
        </w:rPr>
        <w:t xml:space="preserve"> Підрядник не має права вимагати збільшення твердого кошторису, а замовник - його зменшення. У разі істотного зростання після укладення договору вартості матеріалів та устаткування, які мали бути надані підрядником, а також послуг, що надавалися йому третіми особами, підрядник має право вимагати збільшення встановленої вартості робіт, а у разі відмови замовника - розірвання договору в установленому порядку.</w:t>
      </w:r>
      <w:bookmarkStart w:id="64" w:name="n2084"/>
      <w:bookmarkEnd w:id="64"/>
      <w:r w:rsidRPr="00560C93">
        <w:rPr>
          <w:sz w:val="28"/>
          <w:szCs w:val="28"/>
          <w:lang w:val="uk-UA"/>
        </w:rPr>
        <w:t xml:space="preserve"> Якщо договором не передбачено попередньої оплати виконаної роботи або окремих її етапів, замовник зобов'язаний сплатити підряднику зумовлену договором ціну після остаточної здачі об'єкта будівництва, за умови, що робота виконана належним чином і в погоджений строк або, за згодою замовника, - достроково.</w:t>
      </w:r>
      <w:bookmarkStart w:id="65" w:name="n2085"/>
      <w:bookmarkEnd w:id="65"/>
      <w:r w:rsidRPr="00560C93">
        <w:rPr>
          <w:sz w:val="28"/>
          <w:szCs w:val="28"/>
          <w:lang w:val="uk-UA"/>
        </w:rPr>
        <w:t xml:space="preserve"> Підрядник має право вимагати виплати йому авансу, якщо така виплата та розмір авансу передбачені договором.</w:t>
      </w:r>
      <w:bookmarkStart w:id="66" w:name="n2086"/>
      <w:bookmarkEnd w:id="66"/>
      <w:r w:rsidRPr="00560C93">
        <w:rPr>
          <w:sz w:val="28"/>
          <w:szCs w:val="28"/>
          <w:lang w:val="uk-UA"/>
        </w:rPr>
        <w:t xml:space="preserve"> У разі необхідності консервації будівництва з незалежних від сторін обставин замовник зобов'язаний оплатити підряднику виконані до консервації роботи та відшкодувати йому пов'язані з консервацією витрати.</w:t>
      </w:r>
    </w:p>
    <w:p w14:paraId="324D3F21" w14:textId="618CB43C" w:rsidR="00F91BA1" w:rsidRDefault="00F91BA1" w:rsidP="00F91BA1">
      <w:pPr>
        <w:pStyle w:val="rvps2"/>
        <w:shd w:val="clear" w:color="auto" w:fill="FFFFFF"/>
        <w:spacing w:before="0" w:beforeAutospacing="0" w:after="150" w:afterAutospacing="0"/>
        <w:ind w:firstLine="450"/>
        <w:jc w:val="both"/>
        <w:rPr>
          <w:sz w:val="28"/>
          <w:szCs w:val="28"/>
          <w:lang w:val="uk-UA"/>
        </w:rPr>
      </w:pPr>
      <w:bookmarkStart w:id="67" w:name="n2087"/>
      <w:bookmarkEnd w:id="67"/>
      <w:r w:rsidRPr="00560C93">
        <w:rPr>
          <w:sz w:val="28"/>
          <w:szCs w:val="28"/>
          <w:lang w:val="uk-UA"/>
        </w:rPr>
        <w:t>За невиконання або неналежне виконання зобов'язань за договором підряду на капітальне будівництво винна сторона сплачує штрафні санкції, а також відшкодовує другій стороні збитки (зроблені другою стороною витрати, втрату або пошкодження її майна, неодержані доходи) в сумі, не покритій штрафними санкціями, якщо інший порядок не встановлено законом.</w:t>
      </w:r>
      <w:bookmarkStart w:id="68" w:name="n2089"/>
      <w:bookmarkEnd w:id="68"/>
      <w:r w:rsidRPr="00560C93">
        <w:rPr>
          <w:sz w:val="28"/>
          <w:szCs w:val="28"/>
          <w:lang w:val="uk-UA"/>
        </w:rPr>
        <w:t xml:space="preserve"> Недоліки, виявлені при прийнятті робіт (об'єкта), підрядник зобов'язаний усунути за свій рахунок у строки, погоджені з замовником. У разі порушення строків усунення недоліків підрядник несе відповідальність, передбачену договором.</w:t>
      </w:r>
      <w:bookmarkStart w:id="69" w:name="n2090"/>
      <w:bookmarkEnd w:id="69"/>
      <w:r w:rsidRPr="00560C93">
        <w:rPr>
          <w:sz w:val="28"/>
          <w:szCs w:val="28"/>
          <w:lang w:val="uk-UA"/>
        </w:rPr>
        <w:t xml:space="preserve"> Позовна давність для вимог, що випливають з неналежної якості робіт за договором підряду на капітальне будівництво, визначається з дня прийняття роботи замовником і становить:</w:t>
      </w:r>
      <w:bookmarkStart w:id="70" w:name="n2091"/>
      <w:bookmarkEnd w:id="70"/>
      <w:r w:rsidRPr="00560C93">
        <w:rPr>
          <w:sz w:val="28"/>
          <w:szCs w:val="28"/>
          <w:lang w:val="uk-UA"/>
        </w:rPr>
        <w:t xml:space="preserve"> один рік - щодо недоліків некапітальних конструкцій, а у разі якщо недоліки не могли бути виявлені за звичайного способу прийняття роботи, - два роки;</w:t>
      </w:r>
      <w:bookmarkStart w:id="71" w:name="n2092"/>
      <w:bookmarkEnd w:id="71"/>
      <w:r w:rsidRPr="00560C93">
        <w:rPr>
          <w:sz w:val="28"/>
          <w:szCs w:val="28"/>
          <w:lang w:val="uk-UA"/>
        </w:rPr>
        <w:t xml:space="preserve"> три роки - щодо недоліків капітальних конструкцій, а у разі якщо недоліки не могли бути виявлені за звичайного способу прийняття роботи, - десять років;</w:t>
      </w:r>
      <w:bookmarkStart w:id="72" w:name="n2093"/>
      <w:bookmarkEnd w:id="72"/>
      <w:r w:rsidRPr="00560C93">
        <w:rPr>
          <w:sz w:val="28"/>
          <w:szCs w:val="28"/>
          <w:lang w:val="uk-UA"/>
        </w:rPr>
        <w:t xml:space="preserve"> тридцять років - щодо відшкодування збитків, завданих замовникові протиправними діями підрядника, які призвели до руйнувань чи аварій.</w:t>
      </w:r>
      <w:bookmarkStart w:id="73" w:name="n2094"/>
      <w:bookmarkEnd w:id="73"/>
      <w:r w:rsidRPr="00560C93">
        <w:rPr>
          <w:sz w:val="28"/>
          <w:szCs w:val="28"/>
          <w:lang w:val="uk-UA"/>
        </w:rPr>
        <w:t xml:space="preserve"> У разі якщо договором підряду або законодавством передбачено надання гарантії якості роботи і недоліки виявлено в межах гарантійного строку, перебіг строку позовної давності починається з дня виявлення недоліків.</w:t>
      </w:r>
    </w:p>
    <w:p w14:paraId="6DEB5E53" w14:textId="798E9201" w:rsidR="00F2056C" w:rsidRDefault="00F2056C" w:rsidP="00F91BA1">
      <w:pPr>
        <w:pStyle w:val="rvps2"/>
        <w:shd w:val="clear" w:color="auto" w:fill="FFFFFF"/>
        <w:spacing w:before="0" w:beforeAutospacing="0" w:after="150" w:afterAutospacing="0"/>
        <w:ind w:firstLine="450"/>
        <w:jc w:val="both"/>
        <w:rPr>
          <w:sz w:val="28"/>
          <w:szCs w:val="28"/>
          <w:lang w:val="uk-UA"/>
        </w:rPr>
      </w:pPr>
    </w:p>
    <w:p w14:paraId="2E407A8E" w14:textId="0D0EF883" w:rsidR="00F2056C" w:rsidRPr="00F51A19" w:rsidRDefault="00F2056C" w:rsidP="00F2056C">
      <w:pPr>
        <w:ind w:firstLine="709"/>
        <w:jc w:val="both"/>
        <w:rPr>
          <w:bCs/>
          <w:szCs w:val="28"/>
        </w:rPr>
      </w:pPr>
      <w:r>
        <w:rPr>
          <w:b/>
          <w:szCs w:val="28"/>
        </w:rPr>
        <w:t xml:space="preserve">Тема 8. </w:t>
      </w:r>
      <w:r w:rsidRPr="00F51A19">
        <w:rPr>
          <w:b/>
          <w:szCs w:val="28"/>
        </w:rPr>
        <w:t>Правова характеристика інших видів господарських договорів у будівельній галузі</w:t>
      </w:r>
    </w:p>
    <w:p w14:paraId="7AAA6423" w14:textId="595240C3" w:rsidR="00F2056C" w:rsidRPr="00F51A19" w:rsidRDefault="00F2056C" w:rsidP="00F2056C">
      <w:pPr>
        <w:ind w:firstLine="709"/>
        <w:jc w:val="both"/>
        <w:rPr>
          <w:szCs w:val="28"/>
        </w:rPr>
      </w:pPr>
      <w:r w:rsidRPr="00F51A19">
        <w:rPr>
          <w:bCs/>
          <w:szCs w:val="28"/>
        </w:rPr>
        <w:lastRenderedPageBreak/>
        <w:t xml:space="preserve">Господарський договір </w:t>
      </w:r>
      <w:r>
        <w:rPr>
          <w:bCs/>
          <w:szCs w:val="28"/>
        </w:rPr>
        <w:t xml:space="preserve">на виконання проектних робіт, досліджувальних та проектно-вишукувальних робіт: його особливості, стадії проектування, </w:t>
      </w:r>
      <w:r w:rsidRPr="00560C93">
        <w:rPr>
          <w:szCs w:val="28"/>
        </w:rPr>
        <w:t xml:space="preserve">: сторони, істотні умови, форма, права та обов’язки сторін, відповідальність сторін за невиконання (неналежне виконання) договірних зобов’язань. </w:t>
      </w:r>
    </w:p>
    <w:p w14:paraId="6D843A4E" w14:textId="1EB5F34B" w:rsidR="00F2056C" w:rsidRDefault="00F2056C" w:rsidP="00F91BA1">
      <w:pPr>
        <w:pStyle w:val="rvps2"/>
        <w:shd w:val="clear" w:color="auto" w:fill="FFFFFF"/>
        <w:spacing w:before="0" w:beforeAutospacing="0" w:after="150" w:afterAutospacing="0"/>
        <w:ind w:firstLine="450"/>
        <w:jc w:val="both"/>
        <w:rPr>
          <w:sz w:val="28"/>
          <w:szCs w:val="28"/>
          <w:lang w:val="uk-UA"/>
        </w:rPr>
      </w:pPr>
    </w:p>
    <w:p w14:paraId="4135E96D" w14:textId="77777777" w:rsidR="00F2056C" w:rsidRPr="009443A3" w:rsidRDefault="00F2056C" w:rsidP="00F2056C">
      <w:pPr>
        <w:ind w:firstLine="709"/>
        <w:jc w:val="both"/>
        <w:rPr>
          <w:bCs/>
          <w:i/>
          <w:iCs/>
          <w:szCs w:val="28"/>
        </w:rPr>
      </w:pPr>
      <w:r w:rsidRPr="00560C93">
        <w:rPr>
          <w:bCs/>
          <w:i/>
          <w:iCs/>
          <w:szCs w:val="28"/>
        </w:rPr>
        <w:t>Література: 1-7,19-2</w:t>
      </w:r>
      <w:r>
        <w:rPr>
          <w:bCs/>
          <w:i/>
          <w:iCs/>
          <w:szCs w:val="28"/>
        </w:rPr>
        <w:t>2</w:t>
      </w:r>
    </w:p>
    <w:p w14:paraId="45434835" w14:textId="2315C6D3" w:rsidR="00F2056C" w:rsidRPr="00F2056C" w:rsidRDefault="00F2056C" w:rsidP="00F2056C">
      <w:pPr>
        <w:ind w:firstLine="709"/>
        <w:jc w:val="both"/>
        <w:rPr>
          <w:bCs/>
          <w:i/>
          <w:szCs w:val="28"/>
        </w:rPr>
      </w:pPr>
      <w:r w:rsidRPr="00560C93">
        <w:rPr>
          <w:bCs/>
          <w:i/>
          <w:szCs w:val="28"/>
        </w:rPr>
        <w:t>Конспект лекці</w:t>
      </w:r>
      <w:r>
        <w:rPr>
          <w:bCs/>
          <w:i/>
          <w:szCs w:val="28"/>
        </w:rPr>
        <w:t>ї</w:t>
      </w:r>
      <w:r w:rsidRPr="00560C93">
        <w:rPr>
          <w:bCs/>
          <w:i/>
          <w:szCs w:val="28"/>
        </w:rPr>
        <w:t>.</w:t>
      </w:r>
    </w:p>
    <w:p w14:paraId="587B9653" w14:textId="77777777" w:rsidR="00F91BA1" w:rsidRPr="00BA43B5" w:rsidRDefault="00F91BA1" w:rsidP="00F91BA1">
      <w:pPr>
        <w:pStyle w:val="rvps2"/>
        <w:shd w:val="clear" w:color="auto" w:fill="FFFFFF"/>
        <w:spacing w:before="0" w:beforeAutospacing="0" w:after="150" w:afterAutospacing="0"/>
        <w:ind w:firstLine="450"/>
        <w:jc w:val="both"/>
        <w:rPr>
          <w:sz w:val="28"/>
          <w:szCs w:val="28"/>
          <w:lang w:val="uk-UA"/>
        </w:rPr>
      </w:pPr>
      <w:bookmarkStart w:id="74" w:name="n2095"/>
      <w:bookmarkEnd w:id="74"/>
      <w:r w:rsidRPr="00560C93">
        <w:rPr>
          <w:sz w:val="28"/>
          <w:szCs w:val="28"/>
          <w:lang w:val="uk-UA"/>
        </w:rPr>
        <w:t>За договором підряду на проведення проектних і досліджувальних робіт підрядник зобов'язується розробити за завданням замовника проектну документацію або виконати обумовлені договором проектні роботи, а також виконати досліджувальні роботи, а замовник зобов'язується прийняти і оплатити їх.</w:t>
      </w:r>
      <w:bookmarkStart w:id="75" w:name="n2100"/>
      <w:bookmarkEnd w:id="75"/>
      <w:r>
        <w:rPr>
          <w:sz w:val="28"/>
          <w:szCs w:val="28"/>
          <w:lang w:val="uk-UA"/>
        </w:rPr>
        <w:t xml:space="preserve"> </w:t>
      </w:r>
      <w:r w:rsidRPr="00560C93">
        <w:rPr>
          <w:color w:val="000000"/>
          <w:sz w:val="28"/>
          <w:szCs w:val="28"/>
          <w:lang w:val="uk-UA"/>
        </w:rPr>
        <w:t>Для забезпечення проектування об’єкта будівництва замовник повинен надати генпроектувальнику вихідні дані. Основними складовими вихідних даних є:</w:t>
      </w:r>
      <w:r>
        <w:rPr>
          <w:color w:val="000000"/>
          <w:sz w:val="28"/>
          <w:szCs w:val="28"/>
          <w:lang w:val="uk-UA"/>
        </w:rPr>
        <w:t xml:space="preserve"> </w:t>
      </w:r>
      <w:r w:rsidRPr="00560C93">
        <w:rPr>
          <w:color w:val="000000"/>
          <w:sz w:val="28"/>
          <w:szCs w:val="28"/>
          <w:lang w:val="uk-UA"/>
        </w:rPr>
        <w:t>містобудівні умови та обмеження;</w:t>
      </w:r>
      <w:r>
        <w:rPr>
          <w:color w:val="000000"/>
          <w:sz w:val="28"/>
          <w:szCs w:val="28"/>
          <w:lang w:val="uk-UA"/>
        </w:rPr>
        <w:t xml:space="preserve"> </w:t>
      </w:r>
      <w:r w:rsidRPr="00560C93">
        <w:rPr>
          <w:color w:val="000000"/>
          <w:sz w:val="28"/>
          <w:szCs w:val="28"/>
          <w:lang w:val="uk-UA"/>
        </w:rPr>
        <w:t>технічні умови;</w:t>
      </w:r>
      <w:r>
        <w:rPr>
          <w:color w:val="000000"/>
          <w:sz w:val="28"/>
          <w:szCs w:val="28"/>
          <w:lang w:val="uk-UA"/>
        </w:rPr>
        <w:t xml:space="preserve"> </w:t>
      </w:r>
      <w:r w:rsidRPr="00560C93">
        <w:rPr>
          <w:color w:val="000000"/>
          <w:sz w:val="28"/>
          <w:szCs w:val="28"/>
          <w:lang w:val="uk-UA"/>
        </w:rPr>
        <w:t>завдання на проектування.</w:t>
      </w:r>
    </w:p>
    <w:p w14:paraId="1842D6FB" w14:textId="77777777" w:rsidR="00F91BA1" w:rsidRPr="00F2056C" w:rsidRDefault="00F91BA1" w:rsidP="00F91BA1">
      <w:pPr>
        <w:ind w:firstLine="709"/>
        <w:jc w:val="both"/>
        <w:rPr>
          <w:i/>
          <w:iCs/>
          <w:color w:val="000000"/>
          <w:szCs w:val="28"/>
        </w:rPr>
      </w:pPr>
      <w:r w:rsidRPr="00560C93">
        <w:rPr>
          <w:color w:val="000000"/>
          <w:szCs w:val="28"/>
        </w:rPr>
        <w:t>Містобудівні умови та обмеження надаються відповідними уповноваженими органами містобудування та архітектури на підставі містобудівної документації на місцевому рівні на безоплатній основі за заявою замовника (із зазначенням кадастрового номера земельної ділянки).</w:t>
      </w:r>
      <w:r>
        <w:rPr>
          <w:color w:val="000000"/>
          <w:szCs w:val="28"/>
        </w:rPr>
        <w:t xml:space="preserve"> </w:t>
      </w:r>
      <w:r w:rsidRPr="00F2056C">
        <w:rPr>
          <w:rStyle w:val="af6"/>
          <w:i w:val="0"/>
          <w:iCs w:val="0"/>
          <w:color w:val="000000"/>
          <w:szCs w:val="28"/>
        </w:rPr>
        <w:t>Наказом Мінрегіон України від 06.11.2017 № 289, затверджено перелік об’єктів будівництва, для проектування яких містобудівні умови та обмеження не надаються.</w:t>
      </w:r>
    </w:p>
    <w:p w14:paraId="573E1314" w14:textId="77777777" w:rsidR="00F91BA1" w:rsidRPr="00560C93" w:rsidRDefault="00F91BA1" w:rsidP="00F91BA1">
      <w:pPr>
        <w:ind w:firstLine="709"/>
        <w:jc w:val="both"/>
        <w:rPr>
          <w:color w:val="000000"/>
          <w:szCs w:val="28"/>
        </w:rPr>
      </w:pPr>
      <w:r w:rsidRPr="00560C93">
        <w:rPr>
          <w:color w:val="000000"/>
          <w:szCs w:val="28"/>
        </w:rPr>
        <w:t>Технічні умови – це комплекс умов та вимог до інженерного забезпечення об’єкта будівництва, які повинні відповідати його розрахунковим параметрам щодо водопостачання (з урахуванням потреб забезпечення пожежогасіння), тепло-, електро- і газопостачання, водовідведення, зовнішнього освітлення, відведення зливових вод та телекомунікації.</w:t>
      </w:r>
    </w:p>
    <w:p w14:paraId="036ED371" w14:textId="77777777" w:rsidR="00F91BA1" w:rsidRPr="00560C93" w:rsidRDefault="00F91BA1" w:rsidP="00F91BA1">
      <w:pPr>
        <w:ind w:firstLine="709"/>
        <w:jc w:val="both"/>
        <w:rPr>
          <w:color w:val="000000"/>
          <w:szCs w:val="28"/>
        </w:rPr>
      </w:pPr>
      <w:r w:rsidRPr="00560C93">
        <w:rPr>
          <w:color w:val="000000"/>
          <w:szCs w:val="28"/>
        </w:rPr>
        <w:t xml:space="preserve">Завдання на проектування складається з урахуванням технічних умов, містобудівних умов та обмежень (вимоги нормативів з питань створення умов для безперешкодного доступу для осіб з інвалідністю та інших маломобільних груп населення зазначаються в завданні окремим пунктом), визначає обґрунтовані вимоги замовника до планувальних, архітектурних, інженерних і технологічних рішень об’єкта будівництва, його основних параметрів, вартості та організації його будівництва, і затверджується замовником за погодженням із генпроектувальником </w:t>
      </w:r>
      <w:r>
        <w:rPr>
          <w:color w:val="000000"/>
          <w:szCs w:val="28"/>
        </w:rPr>
        <w:t xml:space="preserve"> У</w:t>
      </w:r>
      <w:r w:rsidRPr="00560C93">
        <w:rPr>
          <w:color w:val="000000"/>
          <w:szCs w:val="28"/>
        </w:rPr>
        <w:t xml:space="preserve"> завданні на проектування вказується назва об’єкта будівництва, що відображає вид будівництва та його місце розташування та не змінюється на всіх стадіях проектування.</w:t>
      </w:r>
      <w:r>
        <w:rPr>
          <w:color w:val="000000"/>
          <w:szCs w:val="28"/>
        </w:rPr>
        <w:t xml:space="preserve"> </w:t>
      </w:r>
      <w:r w:rsidRPr="00560C93">
        <w:rPr>
          <w:color w:val="000000"/>
          <w:szCs w:val="28"/>
        </w:rPr>
        <w:t>Проектна документація, у складі якої відповідно до завдання на проектування можуть бути передбачені черги та пускові комплекси, розробляється на об’єкт будівництва в цілому.</w:t>
      </w:r>
    </w:p>
    <w:p w14:paraId="4DB23C1D" w14:textId="77777777" w:rsidR="00F91BA1" w:rsidRPr="00F2056C" w:rsidRDefault="00F91BA1" w:rsidP="00F91BA1">
      <w:pPr>
        <w:ind w:firstLine="709"/>
        <w:jc w:val="both"/>
        <w:rPr>
          <w:i/>
          <w:iCs/>
          <w:color w:val="000000"/>
          <w:szCs w:val="28"/>
        </w:rPr>
      </w:pPr>
      <w:r w:rsidRPr="00560C93">
        <w:rPr>
          <w:color w:val="000000"/>
          <w:szCs w:val="28"/>
        </w:rPr>
        <w:t xml:space="preserve">Кількість стадій проектування встановлюються на підставі класу наслідків (відповідальності) об’єкта, який визначають генпроектувальник і </w:t>
      </w:r>
      <w:r w:rsidRPr="00560C93">
        <w:rPr>
          <w:color w:val="000000"/>
          <w:szCs w:val="28"/>
        </w:rPr>
        <w:lastRenderedPageBreak/>
        <w:t>замовник.</w:t>
      </w:r>
      <w:r>
        <w:rPr>
          <w:color w:val="000000"/>
          <w:szCs w:val="28"/>
        </w:rPr>
        <w:t xml:space="preserve"> </w:t>
      </w:r>
      <w:r w:rsidRPr="00F2056C">
        <w:rPr>
          <w:rStyle w:val="af6"/>
          <w:i w:val="0"/>
          <w:iCs w:val="0"/>
          <w:color w:val="000000"/>
          <w:szCs w:val="28"/>
        </w:rPr>
        <w:t>Усі об’єкти поділяються за такими класами наслідків (відповідальності):незначні наслідки – СС1; середні наслідки – СС2; значні наслідки – СС3.</w:t>
      </w:r>
    </w:p>
    <w:p w14:paraId="49B908DD" w14:textId="77777777" w:rsidR="00F91BA1" w:rsidRPr="00560C93" w:rsidRDefault="00F91BA1" w:rsidP="00F91BA1">
      <w:pPr>
        <w:ind w:firstLine="709"/>
        <w:jc w:val="both"/>
        <w:rPr>
          <w:color w:val="000000"/>
          <w:szCs w:val="28"/>
        </w:rPr>
      </w:pPr>
      <w:r w:rsidRPr="00560C93">
        <w:rPr>
          <w:color w:val="000000"/>
          <w:szCs w:val="28"/>
        </w:rPr>
        <w:t>Перед затвердженням проектів будівництва у випадках передбачених законодавством здійснюється оцінка впливу на довкілля.</w:t>
      </w:r>
    </w:p>
    <w:p w14:paraId="5A95E871" w14:textId="77777777" w:rsidR="00F91BA1" w:rsidRPr="00560C93" w:rsidRDefault="00F91BA1" w:rsidP="00F91BA1">
      <w:pPr>
        <w:ind w:firstLine="709"/>
        <w:jc w:val="both"/>
        <w:rPr>
          <w:color w:val="000000"/>
          <w:szCs w:val="28"/>
        </w:rPr>
      </w:pPr>
      <w:r w:rsidRPr="00560C93">
        <w:rPr>
          <w:color w:val="000000"/>
          <w:szCs w:val="28"/>
        </w:rPr>
        <w:t>Завершальним етапом розроблення проектів будівництва є експертиза.</w:t>
      </w:r>
      <w:r>
        <w:rPr>
          <w:color w:val="000000"/>
          <w:szCs w:val="28"/>
        </w:rPr>
        <w:t xml:space="preserve"> </w:t>
      </w:r>
      <w:r w:rsidRPr="00560C93">
        <w:rPr>
          <w:color w:val="000000"/>
          <w:szCs w:val="28"/>
        </w:rPr>
        <w:t>Метою проведення експертизи проектів будівництва є визначення якості проектних рішень шляхом виявлення відхилень від вимог до міцності, надійності та довговічності будинків і споруд, їх експлуатаційної безпеки та інженерного забезпечення, у тому числі щодо додержання нормативів з питань створення безперешкодного життєвого середовища для осіб з інвалідністю та інших маломобільних груп населення, санітарного і епідеміологічного благополуччя населення, охорони праці, екології, пожежної, техногенної, ядерної та радіаційної безпеки, енергозбереження, кошторисної частини проекту будівництва.</w:t>
      </w:r>
      <w:r>
        <w:rPr>
          <w:color w:val="000000"/>
          <w:szCs w:val="28"/>
        </w:rPr>
        <w:t xml:space="preserve"> </w:t>
      </w:r>
      <w:r w:rsidRPr="00560C93">
        <w:rPr>
          <w:color w:val="000000"/>
          <w:szCs w:val="28"/>
        </w:rPr>
        <w:t>Не підлягають обов’язковій експертизі проекти будівництва об’єктів, що за класом наслідків (відповідальності) належать до об’єктів з незначними наслідками (СС1), крім тих, які підлягають оцінці впливу на довкілля, в частині врахування результатів оцінки.</w:t>
      </w:r>
      <w:r>
        <w:rPr>
          <w:color w:val="000000"/>
          <w:szCs w:val="28"/>
        </w:rPr>
        <w:t xml:space="preserve"> </w:t>
      </w:r>
      <w:r w:rsidRPr="00560C93">
        <w:rPr>
          <w:color w:val="000000"/>
          <w:szCs w:val="28"/>
        </w:rPr>
        <w:t>Експертиза проектів будівництва об’єктів, що не підлягають обов’язковій експертизі, може проводитися за рішенням Замовника.</w:t>
      </w:r>
    </w:p>
    <w:p w14:paraId="44030EF1" w14:textId="157950EA" w:rsidR="00F91BA1" w:rsidRDefault="00F91BA1" w:rsidP="00F91BA1">
      <w:pPr>
        <w:ind w:firstLine="709"/>
        <w:jc w:val="both"/>
        <w:rPr>
          <w:szCs w:val="28"/>
        </w:rPr>
      </w:pPr>
    </w:p>
    <w:p w14:paraId="6A7B634B" w14:textId="04FC03E4" w:rsidR="00F2056C" w:rsidRPr="00560C93" w:rsidRDefault="00F2056C" w:rsidP="00F2056C">
      <w:pPr>
        <w:ind w:firstLine="709"/>
        <w:jc w:val="both"/>
        <w:rPr>
          <w:bCs/>
          <w:szCs w:val="28"/>
        </w:rPr>
      </w:pPr>
      <w:r>
        <w:rPr>
          <w:b/>
          <w:szCs w:val="28"/>
        </w:rPr>
        <w:t xml:space="preserve">Тема 9. </w:t>
      </w:r>
      <w:r w:rsidRPr="00560C93">
        <w:rPr>
          <w:b/>
          <w:szCs w:val="28"/>
        </w:rPr>
        <w:t>Контракти FIDIC</w:t>
      </w:r>
    </w:p>
    <w:p w14:paraId="1A9D1A9A" w14:textId="77777777" w:rsidR="00F2056C" w:rsidRPr="00560C93" w:rsidRDefault="00F2056C" w:rsidP="00F2056C">
      <w:pPr>
        <w:ind w:firstLine="709"/>
        <w:jc w:val="both"/>
        <w:rPr>
          <w:bCs/>
          <w:szCs w:val="28"/>
        </w:rPr>
      </w:pPr>
      <w:r w:rsidRPr="00560C93">
        <w:rPr>
          <w:bCs/>
          <w:szCs w:val="28"/>
        </w:rPr>
        <w:t>Контракти FIDIC як засіб залучення іноземних інвестицій в Україну. Види, особливості укладання, виконання. Процедура розгляду спорів за контрактами FIDIC.</w:t>
      </w:r>
    </w:p>
    <w:p w14:paraId="6A21E6B0" w14:textId="169B2CDD" w:rsidR="00F2056C" w:rsidRDefault="00F2056C" w:rsidP="00F91BA1">
      <w:pPr>
        <w:ind w:firstLine="709"/>
        <w:jc w:val="both"/>
        <w:rPr>
          <w:szCs w:val="28"/>
        </w:rPr>
      </w:pPr>
    </w:p>
    <w:p w14:paraId="6CD2D03D" w14:textId="77777777" w:rsidR="00F2056C" w:rsidRPr="009443A3" w:rsidRDefault="00F2056C" w:rsidP="00F2056C">
      <w:pPr>
        <w:ind w:firstLine="709"/>
        <w:jc w:val="both"/>
        <w:rPr>
          <w:bCs/>
          <w:i/>
          <w:iCs/>
          <w:szCs w:val="28"/>
        </w:rPr>
      </w:pPr>
      <w:r w:rsidRPr="00560C93">
        <w:rPr>
          <w:bCs/>
          <w:i/>
          <w:iCs/>
          <w:szCs w:val="28"/>
        </w:rPr>
        <w:t>Література: 1-7,19-2</w:t>
      </w:r>
      <w:r>
        <w:rPr>
          <w:bCs/>
          <w:i/>
          <w:iCs/>
          <w:szCs w:val="28"/>
        </w:rPr>
        <w:t>2</w:t>
      </w:r>
    </w:p>
    <w:p w14:paraId="6E8BB3B0" w14:textId="77777777" w:rsidR="00F2056C" w:rsidRPr="00F2056C" w:rsidRDefault="00F2056C" w:rsidP="00F2056C">
      <w:pPr>
        <w:ind w:firstLine="709"/>
        <w:jc w:val="both"/>
        <w:rPr>
          <w:bCs/>
          <w:i/>
          <w:szCs w:val="28"/>
        </w:rPr>
      </w:pPr>
      <w:r w:rsidRPr="00560C93">
        <w:rPr>
          <w:bCs/>
          <w:i/>
          <w:szCs w:val="28"/>
        </w:rPr>
        <w:t>Конспект лекці</w:t>
      </w:r>
      <w:r>
        <w:rPr>
          <w:bCs/>
          <w:i/>
          <w:szCs w:val="28"/>
        </w:rPr>
        <w:t>ї</w:t>
      </w:r>
      <w:r w:rsidRPr="00560C93">
        <w:rPr>
          <w:bCs/>
          <w:i/>
          <w:szCs w:val="28"/>
        </w:rPr>
        <w:t>.</w:t>
      </w:r>
    </w:p>
    <w:p w14:paraId="5A14D8ED" w14:textId="77777777" w:rsidR="00F2056C" w:rsidRDefault="00F2056C" w:rsidP="00F91BA1">
      <w:pPr>
        <w:ind w:firstLine="709"/>
        <w:jc w:val="both"/>
        <w:rPr>
          <w:szCs w:val="28"/>
        </w:rPr>
      </w:pPr>
    </w:p>
    <w:p w14:paraId="24CAF53F" w14:textId="007946C6" w:rsidR="00F91BA1" w:rsidRPr="00AC0391" w:rsidRDefault="00F91BA1" w:rsidP="00F2056C">
      <w:pPr>
        <w:ind w:firstLine="709"/>
        <w:jc w:val="both"/>
        <w:rPr>
          <w:szCs w:val="28"/>
        </w:rPr>
      </w:pPr>
      <w:r>
        <w:rPr>
          <w:szCs w:val="28"/>
        </w:rPr>
        <w:t>Т</w:t>
      </w:r>
      <w:r w:rsidRPr="001204BC">
        <w:rPr>
          <w:szCs w:val="28"/>
        </w:rPr>
        <w:t xml:space="preserve">ипові форми договорів </w:t>
      </w:r>
      <w:r>
        <w:rPr>
          <w:szCs w:val="28"/>
        </w:rPr>
        <w:t>FIDIC</w:t>
      </w:r>
      <w:r w:rsidRPr="00AA69FA">
        <w:rPr>
          <w:szCs w:val="28"/>
        </w:rPr>
        <w:t xml:space="preserve"> </w:t>
      </w:r>
      <w:r w:rsidRPr="001204BC">
        <w:rPr>
          <w:szCs w:val="28"/>
        </w:rPr>
        <w:t xml:space="preserve">знайшли широке застосування </w:t>
      </w:r>
      <w:r>
        <w:rPr>
          <w:szCs w:val="28"/>
        </w:rPr>
        <w:t>у</w:t>
      </w:r>
      <w:r w:rsidRPr="001204BC">
        <w:rPr>
          <w:szCs w:val="28"/>
        </w:rPr>
        <w:t xml:space="preserve"> міжнародній практиці будівництва</w:t>
      </w:r>
      <w:r>
        <w:rPr>
          <w:szCs w:val="28"/>
        </w:rPr>
        <w:t>.</w:t>
      </w:r>
      <w:r w:rsidRPr="001204BC">
        <w:rPr>
          <w:szCs w:val="28"/>
        </w:rPr>
        <w:t xml:space="preserve"> </w:t>
      </w:r>
    </w:p>
    <w:p w14:paraId="192F3C85" w14:textId="7B9D38FF" w:rsidR="00F91BA1" w:rsidRPr="00A85261" w:rsidRDefault="00F2056C" w:rsidP="00F91BA1">
      <w:pPr>
        <w:ind w:firstLine="709"/>
        <w:jc w:val="both"/>
        <w:rPr>
          <w:szCs w:val="28"/>
        </w:rPr>
      </w:pPr>
      <w:r>
        <w:rPr>
          <w:szCs w:val="28"/>
        </w:rPr>
        <w:t>Книги</w:t>
      </w:r>
      <w:r w:rsidR="00F91BA1">
        <w:rPr>
          <w:szCs w:val="28"/>
        </w:rPr>
        <w:t xml:space="preserve"> - договор</w:t>
      </w:r>
      <w:r>
        <w:rPr>
          <w:szCs w:val="28"/>
        </w:rPr>
        <w:t>и</w:t>
      </w:r>
      <w:r w:rsidR="00F91BA1">
        <w:rPr>
          <w:szCs w:val="28"/>
        </w:rPr>
        <w:t xml:space="preserve"> FIDIC, які сьогодні є достатньо розповсюдженими, можна також виокремити: </w:t>
      </w:r>
    </w:p>
    <w:p w14:paraId="44316A7F" w14:textId="77777777" w:rsidR="00F91BA1" w:rsidRPr="00582608" w:rsidRDefault="00F91BA1" w:rsidP="00F91BA1">
      <w:pPr>
        <w:ind w:firstLine="709"/>
        <w:jc w:val="both"/>
        <w:rPr>
          <w:szCs w:val="28"/>
        </w:rPr>
      </w:pPr>
      <w:r w:rsidRPr="00582608">
        <w:rPr>
          <w:szCs w:val="28"/>
        </w:rPr>
        <w:t>«Умови договору на будівництво», який рекомендовано для використання при виконанні будівельних або інженерних робіт, які були спроектовані або замовником, або його представником. Для проектів, які фінансуються міжнародними банками у 2010 році було видано окреме адаптоване видання.</w:t>
      </w:r>
    </w:p>
    <w:p w14:paraId="36CF5C1C" w14:textId="77777777" w:rsidR="00F91BA1" w:rsidRDefault="00F91BA1" w:rsidP="00F91BA1">
      <w:pPr>
        <w:ind w:firstLine="709"/>
        <w:jc w:val="both"/>
        <w:rPr>
          <w:szCs w:val="28"/>
        </w:rPr>
      </w:pPr>
      <w:r w:rsidRPr="00595522">
        <w:rPr>
          <w:szCs w:val="28"/>
        </w:rPr>
        <w:t xml:space="preserve">«Умови договору на постачання обладнання, проектування та будівництво», який рекомендовано для використання про розробці проекту та виконанні будівельних або інженерних робіт, а також поставці та монтажу електричного та іншого обладнання. </w:t>
      </w:r>
    </w:p>
    <w:p w14:paraId="4C0D6D12" w14:textId="77777777" w:rsidR="00F91BA1" w:rsidRPr="00862054" w:rsidRDefault="00F91BA1" w:rsidP="00F91BA1">
      <w:pPr>
        <w:ind w:firstLine="709"/>
        <w:jc w:val="both"/>
        <w:rPr>
          <w:szCs w:val="28"/>
        </w:rPr>
      </w:pPr>
      <w:r w:rsidRPr="00582608">
        <w:rPr>
          <w:szCs w:val="28"/>
        </w:rPr>
        <w:t xml:space="preserve">«Умови договорів для проектів типу ІПС («інжиніринг-прокьюримент-будівництво») та проектів «під ключ», які рекомендовано використовувати </w:t>
      </w:r>
      <w:r w:rsidRPr="00582608">
        <w:rPr>
          <w:szCs w:val="28"/>
        </w:rPr>
        <w:lastRenderedPageBreak/>
        <w:t>тоді, коли замовник бажає якнайменше приймати участь у проектуванні та будівництві та націлений отримати якісний кінцевий результат. Тягар відповідальності повністю покладається на підрядника, який заздалегідь повинен визначити вартість будівництва та обладнання, наприклад, електростанції та повністю розробити проект та реалізувати його.</w:t>
      </w:r>
    </w:p>
    <w:p w14:paraId="3A1E2FA5" w14:textId="77777777" w:rsidR="00F91BA1" w:rsidRDefault="00F91BA1" w:rsidP="00F91BA1">
      <w:pPr>
        <w:ind w:firstLine="709"/>
        <w:jc w:val="both"/>
        <w:rPr>
          <w:szCs w:val="28"/>
        </w:rPr>
      </w:pPr>
      <w:r w:rsidRPr="00582608">
        <w:rPr>
          <w:szCs w:val="28"/>
        </w:rPr>
        <w:t>«Коротка форма договору», яку рекомендовано для використання при виконанні будівельних та інженерних робіт з мінімальним обсягом інвестицій. Дана форма може використовуватись й при реалізації великих проектів, але лише для робіт, які є простими та/або повторюваними та/або короткостроковими.</w:t>
      </w:r>
    </w:p>
    <w:p w14:paraId="33169A32" w14:textId="77777777" w:rsidR="00F91BA1" w:rsidRDefault="00F91BA1" w:rsidP="00F91BA1">
      <w:pPr>
        <w:ind w:firstLine="709"/>
        <w:jc w:val="both"/>
        <w:rPr>
          <w:szCs w:val="28"/>
        </w:rPr>
      </w:pPr>
      <w:r w:rsidRPr="00582608">
        <w:rPr>
          <w:szCs w:val="28"/>
        </w:rPr>
        <w:t>«Умови договору для проектів, які реалізується за схемою «проектування-будівництво-експлуатація», які рекомендовано для використання концесійних або схожих схем реалізації інвестиційно-будівельних проектів.</w:t>
      </w:r>
    </w:p>
    <w:p w14:paraId="05262E0F" w14:textId="77777777" w:rsidR="00F91BA1" w:rsidRPr="00913377" w:rsidRDefault="00F91BA1" w:rsidP="00F91BA1">
      <w:pPr>
        <w:ind w:firstLine="709"/>
        <w:jc w:val="both"/>
        <w:rPr>
          <w:szCs w:val="28"/>
        </w:rPr>
      </w:pPr>
      <w:r>
        <w:rPr>
          <w:szCs w:val="28"/>
        </w:rPr>
        <w:t>Крім того, Міжнародний банк реконструкції та розвитку та Європейський банк реконструкції та розвитку використовують при реалізації великих міжнародних будівельних проектів документ, розроблений FIDIC та направлений на регламентацію конкурсних торгів «Тендерних процедур». Він допомагає підрядниками підготувати оферту, а для банків створює швидку та ефективну систему оцінки такої оферти.</w:t>
      </w:r>
    </w:p>
    <w:p w14:paraId="24C1AA47" w14:textId="77777777" w:rsidR="00F91BA1" w:rsidRPr="003B5F7F" w:rsidRDefault="00F91BA1" w:rsidP="00F91BA1">
      <w:pPr>
        <w:ind w:firstLine="709"/>
        <w:jc w:val="both"/>
        <w:rPr>
          <w:szCs w:val="28"/>
        </w:rPr>
      </w:pPr>
      <w:r>
        <w:rPr>
          <w:szCs w:val="28"/>
        </w:rPr>
        <w:t xml:space="preserve">Рада по вирішенню спорів за договорами </w:t>
      </w:r>
      <w:r>
        <w:rPr>
          <w:szCs w:val="28"/>
          <w:lang w:val="en-US"/>
        </w:rPr>
        <w:t>FIDIC</w:t>
      </w:r>
      <w:r w:rsidRPr="00F42496">
        <w:rPr>
          <w:szCs w:val="28"/>
          <w:lang w:val="ru-RU"/>
        </w:rPr>
        <w:t xml:space="preserve"> </w:t>
      </w:r>
      <w:r>
        <w:rPr>
          <w:szCs w:val="28"/>
        </w:rPr>
        <w:t>має створюватися при укладанні договору та діяти протягом усього строку його дії. До її складу входять від одного до трьох інженерів – будівельних експертів у роботах, які виконуються за договором, склад Ради погоджується сторонами договору. Раді надається доступ до всіх документів, що мають відношення до будівельного проекту. Рада по вирішенню спорів за договорами FIDIC вирішує не тільки спірні питання, а й всі розбіжності, які виникають під час реалізації будівельного підряду. Вона відвідує об’єкт будівництва кожні 3 – 4 місяці та зустрічається зі сторонами. До обов’язків Ради входить також виявляти та вирішувати розбіжності до того, як вони стануть спірними питаннями; на запит сторін надавати їм кваліфіковані роз’яснення; проводити повноцінні слухання щодо спору та надавати письмові рекомендації та зобов’язуючи рішення для сторін. Отже можна сказати, що така Рада є одночасно й посередником, й третейським суддею, оскільки рішення, прийняте Радою є обов’язковим для обох сторін договору. У випадку якщо сторони не згодні з таким рішенням вони мають право звернутися до суду для вирішення спору. Члени Ради отримують щомісячну платню, а також щоденну винагороду за відвідування об’єкту будівництва, сторони несуть спільні витрати на фінансування діяльності ради.</w:t>
      </w:r>
    </w:p>
    <w:p w14:paraId="34AE1B71" w14:textId="77777777" w:rsidR="00F91BA1" w:rsidRPr="00560C93" w:rsidRDefault="00F91BA1" w:rsidP="00F91BA1">
      <w:pPr>
        <w:pStyle w:val="rvps2"/>
        <w:shd w:val="clear" w:color="auto" w:fill="FFFFFF"/>
        <w:spacing w:before="0" w:beforeAutospacing="0" w:after="150" w:afterAutospacing="0"/>
        <w:ind w:firstLine="450"/>
        <w:jc w:val="both"/>
        <w:rPr>
          <w:sz w:val="28"/>
          <w:szCs w:val="28"/>
          <w:lang w:val="uk-UA"/>
        </w:rPr>
      </w:pPr>
    </w:p>
    <w:p w14:paraId="165F99FE" w14:textId="39F0E6AF" w:rsidR="00F91BA1" w:rsidRPr="00560C93" w:rsidRDefault="00F91BA1" w:rsidP="00F91BA1">
      <w:pPr>
        <w:shd w:val="clear" w:color="auto" w:fill="FFFFFF"/>
        <w:tabs>
          <w:tab w:val="left" w:pos="0"/>
        </w:tabs>
        <w:ind w:firstLine="709"/>
        <w:jc w:val="both"/>
        <w:rPr>
          <w:b/>
          <w:szCs w:val="28"/>
        </w:rPr>
      </w:pPr>
      <w:r>
        <w:rPr>
          <w:b/>
          <w:szCs w:val="28"/>
        </w:rPr>
        <w:t xml:space="preserve">Тема </w:t>
      </w:r>
      <w:r w:rsidR="00F2056C">
        <w:rPr>
          <w:b/>
          <w:szCs w:val="28"/>
        </w:rPr>
        <w:t>10</w:t>
      </w:r>
      <w:r>
        <w:rPr>
          <w:b/>
          <w:szCs w:val="28"/>
        </w:rPr>
        <w:t xml:space="preserve">. </w:t>
      </w:r>
      <w:r w:rsidRPr="00560C93">
        <w:rPr>
          <w:b/>
          <w:szCs w:val="28"/>
        </w:rPr>
        <w:t>Правова характеристика господарськ</w:t>
      </w:r>
      <w:r w:rsidR="00F2056C">
        <w:rPr>
          <w:b/>
          <w:szCs w:val="28"/>
        </w:rPr>
        <w:t>ого</w:t>
      </w:r>
      <w:r w:rsidRPr="00560C93">
        <w:rPr>
          <w:b/>
          <w:szCs w:val="28"/>
        </w:rPr>
        <w:t xml:space="preserve"> договор</w:t>
      </w:r>
      <w:r w:rsidR="00F2056C">
        <w:rPr>
          <w:b/>
          <w:szCs w:val="28"/>
        </w:rPr>
        <w:t>у</w:t>
      </w:r>
      <w:r w:rsidRPr="00560C93">
        <w:rPr>
          <w:b/>
          <w:szCs w:val="28"/>
        </w:rPr>
        <w:t xml:space="preserve"> надання маркетингових</w:t>
      </w:r>
      <w:r w:rsidR="00F2056C">
        <w:rPr>
          <w:b/>
          <w:szCs w:val="28"/>
        </w:rPr>
        <w:t xml:space="preserve"> послуг</w:t>
      </w:r>
      <w:r w:rsidRPr="00560C93">
        <w:rPr>
          <w:b/>
          <w:szCs w:val="28"/>
        </w:rPr>
        <w:t xml:space="preserve">. </w:t>
      </w:r>
    </w:p>
    <w:p w14:paraId="6CA353E0" w14:textId="727E634E" w:rsidR="00F91BA1" w:rsidRDefault="00F91BA1" w:rsidP="00F91BA1">
      <w:pPr>
        <w:ind w:firstLine="709"/>
        <w:jc w:val="both"/>
        <w:rPr>
          <w:szCs w:val="28"/>
        </w:rPr>
      </w:pPr>
      <w:r w:rsidRPr="00560C93">
        <w:rPr>
          <w:szCs w:val="28"/>
        </w:rPr>
        <w:lastRenderedPageBreak/>
        <w:t xml:space="preserve">Правова характеристика господарського договору: сторони, істотні умови, форма, права та обов’язки сторін, відповідальність сторін за невиконання (неналежне виконання) договірних зобов’язань. </w:t>
      </w:r>
    </w:p>
    <w:p w14:paraId="50D5B7D4" w14:textId="77777777" w:rsidR="00F91BA1" w:rsidRDefault="00F91BA1" w:rsidP="00F91BA1">
      <w:pPr>
        <w:ind w:firstLine="709"/>
        <w:jc w:val="both"/>
        <w:rPr>
          <w:i/>
          <w:iCs/>
          <w:szCs w:val="28"/>
        </w:rPr>
      </w:pPr>
      <w:r>
        <w:rPr>
          <w:i/>
          <w:iCs/>
          <w:szCs w:val="28"/>
        </w:rPr>
        <w:t>Література: 1-7,17</w:t>
      </w:r>
    </w:p>
    <w:p w14:paraId="31FA18CF" w14:textId="77777777" w:rsidR="00F91BA1" w:rsidRDefault="00F91BA1" w:rsidP="00F91BA1">
      <w:pPr>
        <w:ind w:firstLine="709"/>
        <w:jc w:val="both"/>
        <w:rPr>
          <w:i/>
          <w:iCs/>
          <w:szCs w:val="28"/>
        </w:rPr>
      </w:pPr>
      <w:r>
        <w:rPr>
          <w:i/>
          <w:iCs/>
          <w:szCs w:val="28"/>
        </w:rPr>
        <w:t>Конспект лекції:</w:t>
      </w:r>
    </w:p>
    <w:p w14:paraId="62967A0A" w14:textId="77777777" w:rsidR="00F91BA1" w:rsidRDefault="00F91BA1" w:rsidP="00F91BA1">
      <w:pPr>
        <w:ind w:firstLine="709"/>
        <w:jc w:val="both"/>
        <w:rPr>
          <w:szCs w:val="28"/>
        </w:rPr>
      </w:pPr>
      <w:r w:rsidRPr="00433A3A">
        <w:rPr>
          <w:szCs w:val="28"/>
        </w:rPr>
        <w:t>Для</w:t>
      </w:r>
      <w:r w:rsidRPr="00C64A78">
        <w:rPr>
          <w:szCs w:val="28"/>
        </w:rPr>
        <w:t xml:space="preserve"> сприяння підвищенню рівня маркетингових послуг в Україні та захисту суб’єктів ринку від некваліфікованого маркетингового обслуговування Українською </w:t>
      </w:r>
      <w:r>
        <w:rPr>
          <w:szCs w:val="28"/>
        </w:rPr>
        <w:t>Асоціацією</w:t>
      </w:r>
      <w:r w:rsidRPr="00C64A78">
        <w:rPr>
          <w:szCs w:val="28"/>
        </w:rPr>
        <w:t xml:space="preserve"> </w:t>
      </w:r>
      <w:r>
        <w:rPr>
          <w:szCs w:val="28"/>
        </w:rPr>
        <w:t>М</w:t>
      </w:r>
      <w:r w:rsidRPr="00C64A78">
        <w:rPr>
          <w:szCs w:val="28"/>
        </w:rPr>
        <w:t>аркетингу (УАМ) на основі чинних міжнародних стандартів розроблено стандарт якості маркетингових досліджень УАМ 91.12.0-2108654-001-2002</w:t>
      </w:r>
      <w:r>
        <w:rPr>
          <w:szCs w:val="28"/>
        </w:rPr>
        <w:t xml:space="preserve">, має рекомендаційних характер. </w:t>
      </w:r>
    </w:p>
    <w:p w14:paraId="41D4BE5B" w14:textId="77777777" w:rsidR="00F91BA1" w:rsidRPr="00410FE5" w:rsidRDefault="00F91BA1" w:rsidP="00F91BA1">
      <w:pPr>
        <w:ind w:firstLine="709"/>
        <w:jc w:val="both"/>
        <w:rPr>
          <w:szCs w:val="28"/>
        </w:rPr>
      </w:pPr>
      <w:r w:rsidRPr="00410FE5">
        <w:rPr>
          <w:szCs w:val="28"/>
        </w:rPr>
        <w:t xml:space="preserve">У Податковому кодексі України надається визначення </w:t>
      </w:r>
      <w:r w:rsidRPr="00410FE5">
        <w:rPr>
          <w:shd w:val="clear" w:color="auto" w:fill="FFFFFF"/>
        </w:rPr>
        <w:t>маркетингових послуг (маркетинг) - послуги, що забезпечують функціонування діяльності платника податків у сфері вивчання ринку, стимулювання збуту продукції (робіт, послуг), політики цін, організації та управлінні руху продукції (робіт, послуг) до споживача та післяпродажного обслуговування споживача в межах господарської діяльності такого платника податків. До маркетингових послуг належать, у тому числі: послуги з розміщення продукції платника податку в місцях продажу, послуги з вивчення, дослідження та аналізу споживчого попиту, внесення продукції (робіт, послуг) платника податку до інформаційних баз продажу, послуги зі збору та розповсюдження інформації про продукцію (роботи, послуги);</w:t>
      </w:r>
    </w:p>
    <w:p w14:paraId="1997720B" w14:textId="77777777" w:rsidR="00F91BA1" w:rsidRPr="00C64A78" w:rsidRDefault="00F91BA1" w:rsidP="00F91BA1">
      <w:pPr>
        <w:ind w:firstLine="709"/>
        <w:jc w:val="both"/>
        <w:rPr>
          <w:szCs w:val="28"/>
        </w:rPr>
      </w:pPr>
      <w:r>
        <w:rPr>
          <w:szCs w:val="28"/>
        </w:rPr>
        <w:t>Г</w:t>
      </w:r>
      <w:r w:rsidRPr="00C64A78">
        <w:rPr>
          <w:szCs w:val="28"/>
        </w:rPr>
        <w:t>осподарськ</w:t>
      </w:r>
      <w:r>
        <w:rPr>
          <w:szCs w:val="28"/>
        </w:rPr>
        <w:t>ий</w:t>
      </w:r>
      <w:r w:rsidRPr="00C64A78">
        <w:rPr>
          <w:szCs w:val="28"/>
        </w:rPr>
        <w:t xml:space="preserve"> догов</w:t>
      </w:r>
      <w:r>
        <w:rPr>
          <w:szCs w:val="28"/>
        </w:rPr>
        <w:t xml:space="preserve">ір </w:t>
      </w:r>
      <w:r w:rsidRPr="00C64A78">
        <w:rPr>
          <w:szCs w:val="28"/>
        </w:rPr>
        <w:t>про надання маркетингових</w:t>
      </w:r>
      <w:r>
        <w:rPr>
          <w:szCs w:val="28"/>
        </w:rPr>
        <w:t xml:space="preserve"> послуг</w:t>
      </w:r>
      <w:r w:rsidRPr="00C64A78">
        <w:rPr>
          <w:szCs w:val="28"/>
        </w:rPr>
        <w:t>:</w:t>
      </w:r>
    </w:p>
    <w:p w14:paraId="61FEC053" w14:textId="77777777" w:rsidR="00F91BA1" w:rsidRPr="00C64A78" w:rsidRDefault="00F91BA1" w:rsidP="00F91BA1">
      <w:pPr>
        <w:ind w:firstLine="709"/>
        <w:jc w:val="both"/>
        <w:rPr>
          <w:szCs w:val="28"/>
        </w:rPr>
      </w:pPr>
      <w:r w:rsidRPr="00C64A78">
        <w:rPr>
          <w:szCs w:val="28"/>
        </w:rPr>
        <w:t>-контрагенти</w:t>
      </w:r>
      <w:r>
        <w:rPr>
          <w:szCs w:val="28"/>
        </w:rPr>
        <w:t xml:space="preserve"> (суб’єкти господарювання)</w:t>
      </w:r>
      <w:r w:rsidRPr="00C64A78">
        <w:rPr>
          <w:szCs w:val="28"/>
        </w:rPr>
        <w:t>: замовник і виконавець-маркетолог;</w:t>
      </w:r>
    </w:p>
    <w:p w14:paraId="05251011" w14:textId="77777777" w:rsidR="00F91BA1" w:rsidRPr="00C64A78" w:rsidRDefault="00F91BA1" w:rsidP="00F91BA1">
      <w:pPr>
        <w:ind w:firstLine="709"/>
        <w:jc w:val="both"/>
        <w:rPr>
          <w:szCs w:val="28"/>
        </w:rPr>
      </w:pPr>
      <w:r w:rsidRPr="00C64A78">
        <w:rPr>
          <w:szCs w:val="28"/>
        </w:rPr>
        <w:t>-істотні умови договору</w:t>
      </w:r>
      <w:r>
        <w:rPr>
          <w:szCs w:val="28"/>
        </w:rPr>
        <w:t xml:space="preserve"> (</w:t>
      </w:r>
      <w:r w:rsidRPr="00C64A78">
        <w:rPr>
          <w:szCs w:val="28"/>
        </w:rPr>
        <w:t>предмет договору</w:t>
      </w:r>
      <w:r>
        <w:rPr>
          <w:szCs w:val="28"/>
        </w:rPr>
        <w:t xml:space="preserve">): </w:t>
      </w:r>
      <w:r w:rsidRPr="00C64A78">
        <w:rPr>
          <w:szCs w:val="28"/>
        </w:rPr>
        <w:t>маркетингові послуги для підвищення ефективності власного виробництва та оптимізації бізнес-процесів, які визначають предмет договору: розміщення в місцях продажу, вивчення, дослідження та аналіз споживчого ринку (окремих його елементів, зокрема учасників, товарів, попиту, пропозиції тощо) та/або сформувати пропозиції щодо способів досягнення визначеної замовником або іншою особою мети на ринку (формування або підвищення попиту, стимулювання збуту тощо); ціна; строк дії договору (ч.3 ст.180 ГК України);</w:t>
      </w:r>
    </w:p>
    <w:p w14:paraId="79E5FC77" w14:textId="77777777" w:rsidR="00F91BA1" w:rsidRPr="00C64A78" w:rsidRDefault="00F91BA1" w:rsidP="00F91BA1">
      <w:pPr>
        <w:ind w:firstLine="709"/>
        <w:jc w:val="both"/>
        <w:rPr>
          <w:szCs w:val="28"/>
        </w:rPr>
      </w:pPr>
      <w:r w:rsidRPr="00C64A78">
        <w:rPr>
          <w:szCs w:val="28"/>
        </w:rPr>
        <w:t xml:space="preserve">-угода сторін договору: виконавець-маркетолог зобов’язується виконати завдання замовника, а замовник зобов’язується оплатити виконавцеві надання визначених договором послуг; </w:t>
      </w:r>
    </w:p>
    <w:p w14:paraId="07136C73" w14:textId="77777777" w:rsidR="00F91BA1" w:rsidRPr="00C64A78" w:rsidRDefault="00F91BA1" w:rsidP="00F91BA1">
      <w:pPr>
        <w:ind w:firstLine="709"/>
        <w:jc w:val="both"/>
        <w:rPr>
          <w:szCs w:val="28"/>
        </w:rPr>
      </w:pPr>
      <w:r w:rsidRPr="00C64A78">
        <w:rPr>
          <w:szCs w:val="28"/>
        </w:rPr>
        <w:t>-правова мета договору: надання звіту про проведення маркетингових досліджень з їх результатами та рекомендаціями замовнику;</w:t>
      </w:r>
    </w:p>
    <w:p w14:paraId="0F343E23" w14:textId="77777777" w:rsidR="00F91BA1" w:rsidRPr="00C64A78" w:rsidRDefault="00F91BA1" w:rsidP="00F91BA1">
      <w:pPr>
        <w:ind w:firstLine="709"/>
        <w:jc w:val="both"/>
        <w:rPr>
          <w:szCs w:val="28"/>
        </w:rPr>
      </w:pPr>
      <w:bookmarkStart w:id="76" w:name="_Hlk25833673"/>
      <w:r w:rsidRPr="00C64A78">
        <w:rPr>
          <w:szCs w:val="28"/>
        </w:rPr>
        <w:t>-економічна мета договору: отримання ефекту результативності маркетингових послуг, який не виникає в момент їх завершення, наслідком чого може бути не гарантованість результату послуги тобто слідування сформульованим рекомендаціям та пропозиціям, в тому числі, втіленим у маркетингову програму або стратегію, не гарантує одержання запланованого результату</w:t>
      </w:r>
      <w:bookmarkStart w:id="77" w:name="_Hlk25871672"/>
      <w:r>
        <w:rPr>
          <w:szCs w:val="28"/>
        </w:rPr>
        <w:t>. Це вимагає конкретної правової регламентації результату</w:t>
      </w:r>
      <w:r w:rsidRPr="00455BA5">
        <w:rPr>
          <w:szCs w:val="28"/>
        </w:rPr>
        <w:t xml:space="preserve"> </w:t>
      </w:r>
      <w:r w:rsidRPr="00C64A78">
        <w:rPr>
          <w:szCs w:val="28"/>
        </w:rPr>
        <w:lastRenderedPageBreak/>
        <w:t>маркетингових послуг</w:t>
      </w:r>
      <w:r>
        <w:rPr>
          <w:szCs w:val="28"/>
        </w:rPr>
        <w:t>, гарантій, що бере на себе виконавець, по досягненню такого результату.</w:t>
      </w:r>
    </w:p>
    <w:bookmarkEnd w:id="76"/>
    <w:bookmarkEnd w:id="77"/>
    <w:p w14:paraId="62408DB1" w14:textId="77777777" w:rsidR="00F91BA1" w:rsidRPr="00C64A78" w:rsidRDefault="00F91BA1" w:rsidP="00F91BA1">
      <w:pPr>
        <w:ind w:firstLine="709"/>
        <w:jc w:val="both"/>
        <w:rPr>
          <w:szCs w:val="28"/>
        </w:rPr>
      </w:pPr>
      <w:r w:rsidRPr="00C64A78">
        <w:rPr>
          <w:szCs w:val="28"/>
        </w:rPr>
        <w:t>Враховуючи різноманітність цільової спрямованості маркетингових послуг, та характеру дій, що становлять їх зміст, можна зробити умовну диференціацію господарських договорів про надання маркетингових послуг в залежності від обраного терміну дії договорів в частині істотних умов договору: 1) при довгостроковій співпраці предмет договору визначає загальний перелік послуг та загальні умови виконання, а в додаткових у</w:t>
      </w:r>
      <w:r>
        <w:rPr>
          <w:szCs w:val="28"/>
        </w:rPr>
        <w:t>г</w:t>
      </w:r>
      <w:r w:rsidRPr="00C64A78">
        <w:rPr>
          <w:szCs w:val="28"/>
        </w:rPr>
        <w:t>о</w:t>
      </w:r>
      <w:r>
        <w:rPr>
          <w:szCs w:val="28"/>
        </w:rPr>
        <w:t>д</w:t>
      </w:r>
      <w:r w:rsidRPr="00C64A78">
        <w:rPr>
          <w:szCs w:val="28"/>
        </w:rPr>
        <w:t>ах визначають місце проведення дослідження, строки виконання тощо; 2) при разовій співпраці предмет договору визначає конкретні завдання, строк виконання, ціну, місце проведення.</w:t>
      </w:r>
    </w:p>
    <w:p w14:paraId="6188BC5B" w14:textId="77777777" w:rsidR="00F91BA1" w:rsidRDefault="00F91BA1" w:rsidP="00F91BA1">
      <w:pPr>
        <w:ind w:firstLine="709"/>
        <w:jc w:val="both"/>
        <w:rPr>
          <w:szCs w:val="28"/>
        </w:rPr>
      </w:pPr>
      <w:r w:rsidRPr="00C64A78">
        <w:rPr>
          <w:szCs w:val="28"/>
        </w:rPr>
        <w:t xml:space="preserve">Широко розповсюдженим прикладом короткострокового договору є господарський договір про надання маркетингових послуг мерчандайзингу –  вдалого розміщення товарів у торговому залі, оригінального оформлення прилавків і вітрин, організація презентацій із роздаванням сувенірів, наданням знижок </w:t>
      </w:r>
      <w:r>
        <w:rPr>
          <w:szCs w:val="28"/>
        </w:rPr>
        <w:t>та</w:t>
      </w:r>
      <w:r w:rsidRPr="00C64A78">
        <w:rPr>
          <w:szCs w:val="28"/>
        </w:rPr>
        <w:t xml:space="preserve"> пільг тощо. </w:t>
      </w:r>
    </w:p>
    <w:p w14:paraId="55AECEF7" w14:textId="220BC566" w:rsidR="00F91BA1" w:rsidRDefault="00F91BA1" w:rsidP="00F91BA1">
      <w:pPr>
        <w:ind w:firstLine="709"/>
        <w:jc w:val="both"/>
        <w:rPr>
          <w:szCs w:val="28"/>
        </w:rPr>
      </w:pPr>
    </w:p>
    <w:p w14:paraId="0256EC99" w14:textId="362C4DBD" w:rsidR="000B5573" w:rsidRPr="00560C93" w:rsidRDefault="000B5573" w:rsidP="000B5573">
      <w:pPr>
        <w:shd w:val="clear" w:color="auto" w:fill="FFFFFF"/>
        <w:tabs>
          <w:tab w:val="left" w:pos="0"/>
        </w:tabs>
        <w:ind w:firstLine="709"/>
        <w:jc w:val="both"/>
        <w:rPr>
          <w:b/>
          <w:szCs w:val="28"/>
        </w:rPr>
      </w:pPr>
      <w:r>
        <w:rPr>
          <w:b/>
          <w:szCs w:val="28"/>
        </w:rPr>
        <w:t xml:space="preserve">Тема 11. </w:t>
      </w:r>
      <w:r w:rsidRPr="00560C93">
        <w:rPr>
          <w:b/>
          <w:szCs w:val="28"/>
        </w:rPr>
        <w:t>Правова характеристика господарськ</w:t>
      </w:r>
      <w:r>
        <w:rPr>
          <w:b/>
          <w:szCs w:val="28"/>
        </w:rPr>
        <w:t>ого</w:t>
      </w:r>
      <w:r w:rsidRPr="00560C93">
        <w:rPr>
          <w:b/>
          <w:szCs w:val="28"/>
        </w:rPr>
        <w:t xml:space="preserve"> договор</w:t>
      </w:r>
      <w:r>
        <w:rPr>
          <w:b/>
          <w:szCs w:val="28"/>
        </w:rPr>
        <w:t>у</w:t>
      </w:r>
      <w:r w:rsidRPr="00560C93">
        <w:rPr>
          <w:b/>
          <w:szCs w:val="28"/>
        </w:rPr>
        <w:t xml:space="preserve"> надання </w:t>
      </w:r>
      <w:r>
        <w:rPr>
          <w:b/>
          <w:szCs w:val="28"/>
        </w:rPr>
        <w:t>послуг аутсорсингу</w:t>
      </w:r>
      <w:r w:rsidRPr="00560C93">
        <w:rPr>
          <w:b/>
          <w:szCs w:val="28"/>
        </w:rPr>
        <w:t xml:space="preserve">. </w:t>
      </w:r>
    </w:p>
    <w:p w14:paraId="5BBF6D17" w14:textId="77777777" w:rsidR="000B5573" w:rsidRDefault="000B5573" w:rsidP="000B5573">
      <w:pPr>
        <w:ind w:firstLine="709"/>
        <w:jc w:val="both"/>
        <w:rPr>
          <w:szCs w:val="28"/>
        </w:rPr>
      </w:pPr>
      <w:r w:rsidRPr="00560C93">
        <w:rPr>
          <w:szCs w:val="28"/>
        </w:rPr>
        <w:t xml:space="preserve">Правова характеристика господарського договору: сторони, істотні умови, форма, права та обов’язки сторін, відповідальність сторін за невиконання (неналежне виконання) договірних зобов’язань. </w:t>
      </w:r>
    </w:p>
    <w:p w14:paraId="59C8FE72" w14:textId="77777777" w:rsidR="000B5573" w:rsidRDefault="000B5573" w:rsidP="000B5573">
      <w:pPr>
        <w:ind w:firstLine="709"/>
        <w:jc w:val="both"/>
        <w:rPr>
          <w:i/>
          <w:iCs/>
          <w:szCs w:val="28"/>
        </w:rPr>
      </w:pPr>
      <w:r>
        <w:rPr>
          <w:i/>
          <w:iCs/>
          <w:szCs w:val="28"/>
        </w:rPr>
        <w:t>Література: 1-7,17</w:t>
      </w:r>
    </w:p>
    <w:p w14:paraId="0ED64C42" w14:textId="77777777" w:rsidR="000B5573" w:rsidRDefault="000B5573" w:rsidP="000B5573">
      <w:pPr>
        <w:ind w:firstLine="709"/>
        <w:jc w:val="both"/>
        <w:rPr>
          <w:i/>
          <w:iCs/>
          <w:szCs w:val="28"/>
        </w:rPr>
      </w:pPr>
      <w:r>
        <w:rPr>
          <w:i/>
          <w:iCs/>
          <w:szCs w:val="28"/>
        </w:rPr>
        <w:t>Конспект лекції:</w:t>
      </w:r>
    </w:p>
    <w:p w14:paraId="38A08D3B" w14:textId="77777777" w:rsidR="000B5573" w:rsidRDefault="000B5573" w:rsidP="00F91BA1">
      <w:pPr>
        <w:ind w:firstLine="709"/>
        <w:jc w:val="both"/>
        <w:rPr>
          <w:szCs w:val="28"/>
        </w:rPr>
      </w:pPr>
    </w:p>
    <w:p w14:paraId="2E46C6C1" w14:textId="77777777" w:rsidR="00F91BA1" w:rsidRPr="001812DA" w:rsidRDefault="00F91BA1" w:rsidP="00F91BA1">
      <w:pPr>
        <w:pStyle w:val="tj"/>
        <w:spacing w:before="0" w:beforeAutospacing="0" w:after="0" w:afterAutospacing="0"/>
        <w:jc w:val="both"/>
        <w:rPr>
          <w:sz w:val="28"/>
          <w:szCs w:val="28"/>
          <w:lang w:val="uk-UA"/>
        </w:rPr>
      </w:pPr>
      <w:r w:rsidRPr="001812DA">
        <w:rPr>
          <w:sz w:val="28"/>
          <w:szCs w:val="28"/>
          <w:lang w:val="uk-UA"/>
        </w:rPr>
        <w:t>Аутсорсинг</w:t>
      </w:r>
      <w:r w:rsidRPr="001812DA">
        <w:rPr>
          <w:sz w:val="28"/>
          <w:szCs w:val="28"/>
        </w:rPr>
        <w:t> </w:t>
      </w:r>
      <w:r w:rsidRPr="001812DA">
        <w:rPr>
          <w:sz w:val="28"/>
          <w:szCs w:val="28"/>
          <w:lang w:val="uk-UA"/>
        </w:rPr>
        <w:t>- угода, згідно з якою замовник доручає підряднику виконати певні завдання, зокрема, частину виробничого процесу або повний виробничий процес, надання послуг щодо підбирання персоналу, допоміжні функції</w:t>
      </w:r>
      <w:r>
        <w:rPr>
          <w:sz w:val="28"/>
          <w:szCs w:val="28"/>
          <w:lang w:val="uk-UA"/>
        </w:rPr>
        <w:t xml:space="preserve"> (КВЕД)</w:t>
      </w:r>
    </w:p>
    <w:p w14:paraId="6C43989A" w14:textId="77777777" w:rsidR="00F91BA1" w:rsidRPr="001812DA" w:rsidRDefault="00F91BA1" w:rsidP="00F91BA1">
      <w:pPr>
        <w:pStyle w:val="tj"/>
        <w:spacing w:before="0" w:beforeAutospacing="0" w:after="0" w:afterAutospacing="0"/>
        <w:jc w:val="both"/>
        <w:rPr>
          <w:sz w:val="28"/>
          <w:szCs w:val="28"/>
          <w:lang w:val="uk-UA"/>
        </w:rPr>
      </w:pPr>
      <w:r w:rsidRPr="001812DA">
        <w:rPr>
          <w:sz w:val="28"/>
          <w:szCs w:val="28"/>
          <w:lang w:val="uk-UA"/>
        </w:rPr>
        <w:t>Термін "аутсорсинг" також використовують, якщо підрядник здійснює допоміжну діяльність, і не залежить від того, чи виконують такі завдання на ринкових умовах. Замовник і підрядник можуть бути розташовані в межах однієї економічної території чи в різних економічних територіях. Фактичне місцезнаходження не впливає на класифікацію цих суб'єктів.</w:t>
      </w:r>
    </w:p>
    <w:p w14:paraId="78423883" w14:textId="77777777" w:rsidR="00F91BA1" w:rsidRPr="001812DA" w:rsidRDefault="00F91BA1" w:rsidP="00F91BA1">
      <w:pPr>
        <w:pStyle w:val="tj"/>
        <w:spacing w:before="0" w:beforeAutospacing="0" w:after="0" w:afterAutospacing="0"/>
        <w:jc w:val="both"/>
        <w:rPr>
          <w:sz w:val="28"/>
          <w:szCs w:val="28"/>
          <w:lang w:val="uk-UA"/>
        </w:rPr>
      </w:pPr>
      <w:r w:rsidRPr="001812DA">
        <w:rPr>
          <w:sz w:val="28"/>
          <w:szCs w:val="28"/>
          <w:lang w:val="uk-UA"/>
        </w:rPr>
        <w:t>Замовник</w:t>
      </w:r>
      <w:r w:rsidRPr="001812DA">
        <w:rPr>
          <w:sz w:val="28"/>
          <w:szCs w:val="28"/>
        </w:rPr>
        <w:t> </w:t>
      </w:r>
      <w:r w:rsidRPr="001812DA">
        <w:rPr>
          <w:sz w:val="28"/>
          <w:szCs w:val="28"/>
          <w:lang w:val="uk-UA"/>
        </w:rPr>
        <w:t>- це суб'єкт, який вступає в договірні відносини з іншим суб'єктом (підрядником), що передбачають виконання підрядником певних завдань, зокрема, частини виробничого процесу або повного виробничого процесу, надання послуг щодо підбирання персоналу, допоміжних функцій.</w:t>
      </w:r>
    </w:p>
    <w:p w14:paraId="1F7F0170" w14:textId="77777777" w:rsidR="00F91BA1" w:rsidRPr="001812DA" w:rsidRDefault="00F91BA1" w:rsidP="00F91BA1">
      <w:pPr>
        <w:pStyle w:val="tj"/>
        <w:spacing w:before="0" w:beforeAutospacing="0" w:after="0" w:afterAutospacing="0"/>
        <w:jc w:val="both"/>
        <w:rPr>
          <w:sz w:val="28"/>
          <w:szCs w:val="28"/>
          <w:lang w:val="uk-UA"/>
        </w:rPr>
      </w:pPr>
      <w:r w:rsidRPr="001812DA">
        <w:rPr>
          <w:sz w:val="28"/>
          <w:szCs w:val="28"/>
          <w:lang w:val="uk-UA"/>
        </w:rPr>
        <w:t>Підрядник (субпідрядник)</w:t>
      </w:r>
      <w:r w:rsidRPr="001812DA">
        <w:rPr>
          <w:sz w:val="28"/>
          <w:szCs w:val="28"/>
        </w:rPr>
        <w:t> </w:t>
      </w:r>
      <w:r w:rsidRPr="001812DA">
        <w:rPr>
          <w:sz w:val="28"/>
          <w:szCs w:val="28"/>
          <w:lang w:val="uk-UA"/>
        </w:rPr>
        <w:t>- це суб'єкт, що виконує певні завдання, зокрема, частину виробничого процесу або повний виробничий процес, надання послуг щодо підбору персоналу, допоміжні функції.</w:t>
      </w:r>
    </w:p>
    <w:p w14:paraId="6666E54D" w14:textId="77777777" w:rsidR="00F91BA1" w:rsidRPr="001812DA" w:rsidRDefault="00F91BA1" w:rsidP="00F91BA1">
      <w:pPr>
        <w:pStyle w:val="tj"/>
        <w:spacing w:before="0" w:beforeAutospacing="0" w:after="0" w:afterAutospacing="0"/>
        <w:jc w:val="both"/>
        <w:rPr>
          <w:sz w:val="28"/>
          <w:szCs w:val="28"/>
        </w:rPr>
      </w:pPr>
      <w:r w:rsidRPr="001812DA">
        <w:rPr>
          <w:sz w:val="28"/>
          <w:szCs w:val="28"/>
        </w:rPr>
        <w:t>Діяльність замовників і підрядників класифікують за встановленими правилами.</w:t>
      </w:r>
    </w:p>
    <w:p w14:paraId="14779CFB" w14:textId="135F1D1D" w:rsidR="00F91BA1" w:rsidRPr="000135CA" w:rsidRDefault="00F91BA1" w:rsidP="00F91BA1">
      <w:pPr>
        <w:autoSpaceDE w:val="0"/>
        <w:autoSpaceDN w:val="0"/>
        <w:adjustRightInd w:val="0"/>
        <w:jc w:val="both"/>
        <w:rPr>
          <w:rFonts w:eastAsiaTheme="minorHAnsi"/>
          <w:szCs w:val="28"/>
        </w:rPr>
      </w:pPr>
      <w:r>
        <w:rPr>
          <w:szCs w:val="28"/>
        </w:rPr>
        <w:lastRenderedPageBreak/>
        <w:t xml:space="preserve">У 2003 році Міжнародна організація зі стандартизації </w:t>
      </w:r>
      <w:r>
        <w:rPr>
          <w:szCs w:val="28"/>
          <w:lang w:val="en-US"/>
        </w:rPr>
        <w:t>ISO</w:t>
      </w:r>
      <w:r w:rsidRPr="000135CA">
        <w:rPr>
          <w:szCs w:val="28"/>
          <w:lang w:val="ru-RU"/>
        </w:rPr>
        <w:t xml:space="preserve"> </w:t>
      </w:r>
      <w:r>
        <w:rPr>
          <w:szCs w:val="28"/>
        </w:rPr>
        <w:t xml:space="preserve">прийняла «Керівництво із застосування процесів аутсорсингу»  </w:t>
      </w:r>
      <w:r w:rsidRPr="001B4534">
        <w:rPr>
          <w:rFonts w:eastAsiaTheme="minorHAnsi"/>
          <w:szCs w:val="28"/>
        </w:rPr>
        <w:t>ISO/TC 176/SC 2/N 630R2</w:t>
      </w:r>
      <w:r w:rsidR="00664F0C">
        <w:rPr>
          <w:rFonts w:eastAsiaTheme="minorHAnsi"/>
          <w:szCs w:val="28"/>
        </w:rPr>
        <w:t xml:space="preserve">. </w:t>
      </w:r>
      <w:r w:rsidR="00664F0C" w:rsidRPr="00FC07D8">
        <w:rPr>
          <w:szCs w:val="28"/>
        </w:rPr>
        <w:t>Мета цього документу полягає в тому, щоб надати керівні вказівки щодо застосування пункту 4.1 стандарту ІSО 9001:2000 відносно управління процесами аутсорингу, а саме «</w:t>
      </w:r>
      <w:r w:rsidR="00664F0C">
        <w:rPr>
          <w:szCs w:val="28"/>
        </w:rPr>
        <w:t>я</w:t>
      </w:r>
      <w:r w:rsidR="00664F0C" w:rsidRPr="00FC07D8">
        <w:rPr>
          <w:szCs w:val="28"/>
        </w:rPr>
        <w:t xml:space="preserve">кщо організація вирішує передати стороннім організаціям виконання будь-якого процесу, який має вплив на відповідність продукції певним вимогам, то організація має забезпечувати контроль над такими процесами. Управління такими процесами має бути визначено в системі менеджменту якості».   </w:t>
      </w:r>
    </w:p>
    <w:p w14:paraId="23807678" w14:textId="309BCC76" w:rsidR="00664F0C" w:rsidRPr="00664F0C" w:rsidRDefault="00664F0C" w:rsidP="00664F0C">
      <w:pPr>
        <w:jc w:val="both"/>
        <w:rPr>
          <w:szCs w:val="28"/>
        </w:rPr>
      </w:pPr>
      <w:r>
        <w:rPr>
          <w:szCs w:val="28"/>
        </w:rPr>
        <w:t>І</w:t>
      </w:r>
      <w:r w:rsidRPr="00664F0C">
        <w:rPr>
          <w:szCs w:val="28"/>
        </w:rPr>
        <w:t>стотними умовами договору є умова про предмет (предмет договору детально відображається в договорі та узгоджується сторонами), вартість наданих послуг, у випадку невиконання договору однією з сторін вона має нести відповідальність, ступінь відповідальності та порядок здавання-прийняття наданих послуг також узгоджується сторонами</w:t>
      </w:r>
      <w:r>
        <w:rPr>
          <w:szCs w:val="28"/>
        </w:rPr>
        <w:t>. П</w:t>
      </w:r>
      <w:r w:rsidRPr="00664F0C">
        <w:rPr>
          <w:szCs w:val="28"/>
        </w:rPr>
        <w:t xml:space="preserve">ідписаний акт здавання-приймання наданих послуг є підставою для розрахунку </w:t>
      </w:r>
    </w:p>
    <w:p w14:paraId="4BCE1323" w14:textId="19ED0488" w:rsidR="00F91BA1" w:rsidRDefault="00F91BA1" w:rsidP="00664F0C">
      <w:pPr>
        <w:jc w:val="both"/>
        <w:rPr>
          <w:szCs w:val="28"/>
        </w:rPr>
      </w:pPr>
    </w:p>
    <w:p w14:paraId="31768070" w14:textId="0324AD9E" w:rsidR="00664F0C" w:rsidRPr="00560C93" w:rsidRDefault="00664F0C" w:rsidP="00664F0C">
      <w:pPr>
        <w:shd w:val="clear" w:color="auto" w:fill="FFFFFF"/>
        <w:tabs>
          <w:tab w:val="left" w:pos="0"/>
        </w:tabs>
        <w:ind w:firstLine="709"/>
        <w:jc w:val="both"/>
        <w:rPr>
          <w:b/>
          <w:szCs w:val="28"/>
        </w:rPr>
      </w:pPr>
      <w:r>
        <w:rPr>
          <w:b/>
          <w:szCs w:val="28"/>
        </w:rPr>
        <w:t xml:space="preserve">Тема 12. </w:t>
      </w:r>
      <w:r w:rsidRPr="00560C93">
        <w:rPr>
          <w:b/>
          <w:szCs w:val="28"/>
        </w:rPr>
        <w:t>Правова характеристика господарськ</w:t>
      </w:r>
      <w:r>
        <w:rPr>
          <w:b/>
          <w:szCs w:val="28"/>
        </w:rPr>
        <w:t>ого</w:t>
      </w:r>
      <w:r w:rsidRPr="00560C93">
        <w:rPr>
          <w:b/>
          <w:szCs w:val="28"/>
        </w:rPr>
        <w:t xml:space="preserve"> договор</w:t>
      </w:r>
      <w:r>
        <w:rPr>
          <w:b/>
          <w:szCs w:val="28"/>
        </w:rPr>
        <w:t>у</w:t>
      </w:r>
      <w:r w:rsidRPr="00560C93">
        <w:rPr>
          <w:b/>
          <w:szCs w:val="28"/>
        </w:rPr>
        <w:t xml:space="preserve"> надання </w:t>
      </w:r>
      <w:r>
        <w:rPr>
          <w:b/>
          <w:szCs w:val="28"/>
        </w:rPr>
        <w:t xml:space="preserve">послуг </w:t>
      </w:r>
      <w:r w:rsidR="00F329AA">
        <w:rPr>
          <w:b/>
          <w:szCs w:val="28"/>
        </w:rPr>
        <w:t xml:space="preserve">з </w:t>
      </w:r>
      <w:r>
        <w:rPr>
          <w:b/>
          <w:szCs w:val="28"/>
        </w:rPr>
        <w:t>розробки сайту</w:t>
      </w:r>
      <w:r w:rsidRPr="00560C93">
        <w:rPr>
          <w:b/>
          <w:szCs w:val="28"/>
        </w:rPr>
        <w:t xml:space="preserve">. </w:t>
      </w:r>
    </w:p>
    <w:p w14:paraId="2A2A29A5" w14:textId="77777777" w:rsidR="00664F0C" w:rsidRDefault="00664F0C" w:rsidP="00664F0C">
      <w:pPr>
        <w:ind w:firstLine="709"/>
        <w:jc w:val="both"/>
        <w:rPr>
          <w:szCs w:val="28"/>
        </w:rPr>
      </w:pPr>
      <w:r w:rsidRPr="00560C93">
        <w:rPr>
          <w:szCs w:val="28"/>
        </w:rPr>
        <w:t xml:space="preserve">Правова характеристика господарського договору: сторони, істотні умови, форма, права та обов’язки сторін, відповідальність сторін за невиконання (неналежне виконання) договірних зобов’язань. </w:t>
      </w:r>
    </w:p>
    <w:p w14:paraId="2E8C7A6E" w14:textId="77777777" w:rsidR="00664F0C" w:rsidRDefault="00664F0C" w:rsidP="00664F0C">
      <w:pPr>
        <w:ind w:firstLine="709"/>
        <w:jc w:val="both"/>
        <w:rPr>
          <w:i/>
          <w:iCs/>
          <w:szCs w:val="28"/>
        </w:rPr>
      </w:pPr>
      <w:r>
        <w:rPr>
          <w:i/>
          <w:iCs/>
          <w:szCs w:val="28"/>
        </w:rPr>
        <w:t>Література: 1-7,17</w:t>
      </w:r>
    </w:p>
    <w:p w14:paraId="5E419F7B" w14:textId="77777777" w:rsidR="00664F0C" w:rsidRDefault="00664F0C" w:rsidP="00664F0C">
      <w:pPr>
        <w:ind w:firstLine="709"/>
        <w:jc w:val="both"/>
        <w:rPr>
          <w:i/>
          <w:iCs/>
          <w:szCs w:val="28"/>
        </w:rPr>
      </w:pPr>
      <w:r>
        <w:rPr>
          <w:i/>
          <w:iCs/>
          <w:szCs w:val="28"/>
        </w:rPr>
        <w:t>Конспект лекції:</w:t>
      </w:r>
    </w:p>
    <w:p w14:paraId="34D383DD" w14:textId="77777777" w:rsidR="00664F0C" w:rsidRDefault="00664F0C" w:rsidP="00664F0C">
      <w:pPr>
        <w:jc w:val="both"/>
        <w:rPr>
          <w:szCs w:val="28"/>
        </w:rPr>
      </w:pPr>
    </w:p>
    <w:p w14:paraId="6C1B0125" w14:textId="77777777" w:rsidR="00664F0C" w:rsidRDefault="00F91BA1" w:rsidP="00F91BA1">
      <w:pPr>
        <w:jc w:val="both"/>
        <w:rPr>
          <w:szCs w:val="28"/>
        </w:rPr>
      </w:pPr>
      <w:r w:rsidRPr="00D50B29">
        <w:rPr>
          <w:szCs w:val="28"/>
        </w:rPr>
        <w:t xml:space="preserve">Сайт - сукупність програмно-апаратних засобів для комп'ютера, що забезпечують публікацію для загального огляду даних про Замовника в інтернеті. Сайт доступний за унікальною електронною адресою або його літерним позначенням. Може містити графічну, текстову, аудіо-, відео-, а також іншу інформацію. Розробляються на різних платформах </w:t>
      </w:r>
      <w:r w:rsidRPr="00D50B29">
        <w:rPr>
          <w:szCs w:val="28"/>
          <w:lang w:val="en-US"/>
        </w:rPr>
        <w:t>Wordpress</w:t>
      </w:r>
      <w:r w:rsidRPr="00D50B29">
        <w:rPr>
          <w:szCs w:val="28"/>
        </w:rPr>
        <w:t xml:space="preserve">, Бітрікс. </w:t>
      </w:r>
      <w:r>
        <w:rPr>
          <w:szCs w:val="28"/>
        </w:rPr>
        <w:t xml:space="preserve">Від платформи та мови програмування залежать умови, які необхідно прописувати у технічному завданні. </w:t>
      </w:r>
    </w:p>
    <w:p w14:paraId="41FECD7B" w14:textId="77777777" w:rsidR="00664F0C" w:rsidRDefault="00F91BA1" w:rsidP="00F91BA1">
      <w:pPr>
        <w:jc w:val="both"/>
        <w:rPr>
          <w:szCs w:val="28"/>
        </w:rPr>
      </w:pPr>
      <w:r w:rsidRPr="00D50B29">
        <w:rPr>
          <w:szCs w:val="28"/>
        </w:rPr>
        <w:t>Збірка сайту – комплекс робіт по створенню сайта на основі технічного завдання і затвердженого дизайну. Збірка сайту включає програмування, обробку текстових, графічних та інших інформаційних матеріалів (наданих Замовником та / або спеціально створюваних Виконавцем), наповнення сайту інформаційними матеріалами, тестування сайту (з метою перевірки коректності його відтворення).</w:t>
      </w:r>
    </w:p>
    <w:p w14:paraId="3BC10A45" w14:textId="6307EC3D" w:rsidR="00F91BA1" w:rsidRPr="00D50B29" w:rsidRDefault="00F91BA1" w:rsidP="00F91BA1">
      <w:pPr>
        <w:jc w:val="both"/>
        <w:rPr>
          <w:szCs w:val="28"/>
        </w:rPr>
      </w:pPr>
      <w:r w:rsidRPr="00D50B29">
        <w:rPr>
          <w:szCs w:val="28"/>
        </w:rPr>
        <w:t xml:space="preserve">Дизайн (дизайн-концепція) сайту - унікальне графічне оформлення сайту і способи подання інформації. Дизайн надається одразу у вигляді веб-сторінки, на яку Виконавець надає посилання для подальшого узгодження. </w:t>
      </w:r>
    </w:p>
    <w:p w14:paraId="77B3C9C3" w14:textId="77777777" w:rsidR="00F91BA1" w:rsidRPr="00D50B29" w:rsidRDefault="00F91BA1" w:rsidP="00F91BA1">
      <w:pPr>
        <w:jc w:val="both"/>
        <w:rPr>
          <w:szCs w:val="28"/>
        </w:rPr>
      </w:pPr>
      <w:r w:rsidRPr="00D50B29">
        <w:rPr>
          <w:szCs w:val="28"/>
        </w:rPr>
        <w:t xml:space="preserve">Технічне завдання - документ, який створюється Виконавцем відповідно до </w:t>
      </w:r>
      <w:r>
        <w:rPr>
          <w:szCs w:val="28"/>
        </w:rPr>
        <w:t>вимог</w:t>
      </w:r>
      <w:r w:rsidRPr="00D50B29">
        <w:rPr>
          <w:szCs w:val="28"/>
        </w:rPr>
        <w:t xml:space="preserve"> Замовника і є невід’ємним додатком до Договору. </w:t>
      </w:r>
    </w:p>
    <w:p w14:paraId="47502FBB" w14:textId="77777777" w:rsidR="00F91BA1" w:rsidRPr="00D50B29" w:rsidRDefault="00F91BA1" w:rsidP="00F91BA1">
      <w:pPr>
        <w:jc w:val="both"/>
        <w:rPr>
          <w:szCs w:val="28"/>
        </w:rPr>
      </w:pPr>
      <w:r w:rsidRPr="00D50B29">
        <w:rPr>
          <w:szCs w:val="28"/>
        </w:rPr>
        <w:t>У Технічному Завданні описуються:</w:t>
      </w:r>
    </w:p>
    <w:p w14:paraId="6A43F65E" w14:textId="77777777" w:rsidR="00F91BA1" w:rsidRPr="00D50B29" w:rsidRDefault="00F91BA1" w:rsidP="00F91BA1">
      <w:pPr>
        <w:jc w:val="both"/>
        <w:rPr>
          <w:szCs w:val="28"/>
        </w:rPr>
      </w:pPr>
      <w:r w:rsidRPr="00D50B29">
        <w:rPr>
          <w:szCs w:val="28"/>
        </w:rPr>
        <w:t>1. Завдання проекту (мета проекту);</w:t>
      </w:r>
    </w:p>
    <w:p w14:paraId="4C4F6165" w14:textId="77777777" w:rsidR="00F91BA1" w:rsidRPr="00D50B29" w:rsidRDefault="00F91BA1" w:rsidP="00F91BA1">
      <w:pPr>
        <w:jc w:val="both"/>
        <w:rPr>
          <w:szCs w:val="28"/>
        </w:rPr>
      </w:pPr>
      <w:r w:rsidRPr="00D50B29">
        <w:rPr>
          <w:szCs w:val="28"/>
        </w:rPr>
        <w:lastRenderedPageBreak/>
        <w:t>2. Обрані домен і хостинг;</w:t>
      </w:r>
    </w:p>
    <w:p w14:paraId="1C583317" w14:textId="77777777" w:rsidR="00F91BA1" w:rsidRPr="00D50B29" w:rsidRDefault="00F91BA1" w:rsidP="00F91BA1">
      <w:pPr>
        <w:jc w:val="both"/>
        <w:rPr>
          <w:szCs w:val="28"/>
        </w:rPr>
      </w:pPr>
      <w:r w:rsidRPr="00D50B29">
        <w:rPr>
          <w:szCs w:val="28"/>
        </w:rPr>
        <w:t>3. Вимоги до дизайну сайту;</w:t>
      </w:r>
    </w:p>
    <w:p w14:paraId="7EACB332" w14:textId="77777777" w:rsidR="00F91BA1" w:rsidRPr="00D50B29" w:rsidRDefault="00F91BA1" w:rsidP="00F91BA1">
      <w:pPr>
        <w:jc w:val="both"/>
        <w:rPr>
          <w:szCs w:val="28"/>
        </w:rPr>
      </w:pPr>
      <w:r w:rsidRPr="00D50B29">
        <w:rPr>
          <w:szCs w:val="28"/>
        </w:rPr>
        <w:t>4. Зміст сайту;</w:t>
      </w:r>
    </w:p>
    <w:p w14:paraId="42638E0F" w14:textId="77777777" w:rsidR="00F91BA1" w:rsidRPr="00D50B29" w:rsidRDefault="00F91BA1" w:rsidP="00F91BA1">
      <w:pPr>
        <w:jc w:val="both"/>
        <w:rPr>
          <w:szCs w:val="28"/>
        </w:rPr>
      </w:pPr>
      <w:r w:rsidRPr="00D50B29">
        <w:rPr>
          <w:szCs w:val="28"/>
        </w:rPr>
        <w:t xml:space="preserve">5. Технічні вимоги; </w:t>
      </w:r>
    </w:p>
    <w:p w14:paraId="004DA9E6" w14:textId="77777777" w:rsidR="00F91BA1" w:rsidRPr="00D50B29" w:rsidRDefault="00F91BA1" w:rsidP="00F91BA1">
      <w:pPr>
        <w:jc w:val="both"/>
        <w:rPr>
          <w:szCs w:val="28"/>
        </w:rPr>
      </w:pPr>
      <w:r w:rsidRPr="00D50B29">
        <w:rPr>
          <w:szCs w:val="28"/>
        </w:rPr>
        <w:t xml:space="preserve">6. Додаткові послуги; </w:t>
      </w:r>
    </w:p>
    <w:p w14:paraId="3E7B84DE" w14:textId="77777777" w:rsidR="00F91BA1" w:rsidRPr="00D50B29" w:rsidRDefault="00F91BA1" w:rsidP="00F91BA1">
      <w:pPr>
        <w:jc w:val="both"/>
        <w:rPr>
          <w:szCs w:val="28"/>
        </w:rPr>
      </w:pPr>
      <w:r w:rsidRPr="00D50B29">
        <w:rPr>
          <w:szCs w:val="28"/>
        </w:rPr>
        <w:t>7. Мовні версії сайту;</w:t>
      </w:r>
    </w:p>
    <w:p w14:paraId="23A507DA" w14:textId="77777777" w:rsidR="00F91BA1" w:rsidRPr="00D50B29" w:rsidRDefault="00F91BA1" w:rsidP="00F91BA1">
      <w:pPr>
        <w:jc w:val="both"/>
        <w:rPr>
          <w:szCs w:val="28"/>
        </w:rPr>
      </w:pPr>
      <w:r w:rsidRPr="00D50B29">
        <w:rPr>
          <w:szCs w:val="28"/>
        </w:rPr>
        <w:t>8. Вимоги до системи адміністрування;</w:t>
      </w:r>
    </w:p>
    <w:p w14:paraId="0D2AF7D6" w14:textId="77777777" w:rsidR="00F91BA1" w:rsidRPr="00D50B29" w:rsidRDefault="00F91BA1" w:rsidP="00F91BA1">
      <w:pPr>
        <w:jc w:val="both"/>
        <w:rPr>
          <w:szCs w:val="28"/>
        </w:rPr>
      </w:pPr>
      <w:r w:rsidRPr="00D50B29">
        <w:rPr>
          <w:szCs w:val="28"/>
        </w:rPr>
        <w:t>9. Перелік інформаційних матеріалів, документів та інших відомостей, які необхідні Виконавцю для належного виконання зобов'язань за цим Договором, включаючи обсяг такої інформації і відомостей, порядок і термін їх надання Замовником;</w:t>
      </w:r>
    </w:p>
    <w:p w14:paraId="447284B7" w14:textId="77777777" w:rsidR="00F91BA1" w:rsidRPr="00D50B29" w:rsidRDefault="00F91BA1" w:rsidP="00F91BA1">
      <w:pPr>
        <w:jc w:val="both"/>
        <w:rPr>
          <w:szCs w:val="28"/>
        </w:rPr>
      </w:pPr>
      <w:r w:rsidRPr="00D50B29">
        <w:rPr>
          <w:szCs w:val="28"/>
        </w:rPr>
        <w:t>10. Етапи роботи, терміни і вартість;</w:t>
      </w:r>
    </w:p>
    <w:p w14:paraId="785A2E41" w14:textId="77777777" w:rsidR="00F91BA1" w:rsidRPr="00D50B29" w:rsidRDefault="00F91BA1" w:rsidP="00F91BA1">
      <w:pPr>
        <w:jc w:val="both"/>
        <w:rPr>
          <w:szCs w:val="28"/>
        </w:rPr>
      </w:pPr>
      <w:r w:rsidRPr="00D50B29">
        <w:rPr>
          <w:szCs w:val="28"/>
        </w:rPr>
        <w:t>11. Інші дані, які Сторони визнають за необхідне вказати.</w:t>
      </w:r>
    </w:p>
    <w:p w14:paraId="36AD6249" w14:textId="49127B6F" w:rsidR="00F91BA1" w:rsidRPr="00664F0C" w:rsidRDefault="00664F0C" w:rsidP="00F91BA1">
      <w:pPr>
        <w:jc w:val="both"/>
        <w:rPr>
          <w:szCs w:val="28"/>
        </w:rPr>
      </w:pPr>
      <w:r>
        <w:rPr>
          <w:szCs w:val="28"/>
        </w:rPr>
        <w:t>Особливу увагу треба звертати в договорі на те хто саме купує домене ім’я та хостинг, оскільки через його електронну пошту відбувається відновлення паролів. Крім того потрібно не забувати прописувати статті щодо прав інтелектуальної власності, а також прототипів /макетів, які розроблялись, але не були затверджені.</w:t>
      </w:r>
    </w:p>
    <w:p w14:paraId="34A048F0" w14:textId="77777777" w:rsidR="00F91BA1" w:rsidRPr="00813A7A" w:rsidRDefault="00F91BA1" w:rsidP="00F91BA1">
      <w:pPr>
        <w:jc w:val="both"/>
        <w:rPr>
          <w:sz w:val="24"/>
        </w:rPr>
      </w:pPr>
    </w:p>
    <w:p w14:paraId="041ADE6E" w14:textId="77777777" w:rsidR="00F91BA1" w:rsidRPr="00560C93" w:rsidRDefault="00F91BA1" w:rsidP="00F91BA1">
      <w:pPr>
        <w:ind w:firstLine="709"/>
        <w:jc w:val="both"/>
        <w:rPr>
          <w:szCs w:val="28"/>
        </w:rPr>
      </w:pPr>
    </w:p>
    <w:p w14:paraId="15D3E121" w14:textId="651631E8" w:rsidR="00F91BA1" w:rsidRPr="00560C93" w:rsidRDefault="00F91BA1" w:rsidP="00F91BA1">
      <w:pPr>
        <w:pStyle w:val="Default"/>
        <w:jc w:val="center"/>
        <w:rPr>
          <w:b/>
          <w:color w:val="auto"/>
          <w:u w:val="single"/>
        </w:rPr>
      </w:pPr>
      <w:r w:rsidRPr="00560C93">
        <w:rPr>
          <w:b/>
          <w:bCs/>
          <w:color w:val="auto"/>
          <w:sz w:val="28"/>
          <w:szCs w:val="28"/>
        </w:rPr>
        <w:t xml:space="preserve">Практичні заняття та завдання для самостійної роботи для студентів </w:t>
      </w:r>
    </w:p>
    <w:p w14:paraId="7C70672E" w14:textId="77777777" w:rsidR="00F91BA1" w:rsidRPr="00560C93" w:rsidRDefault="00F91BA1" w:rsidP="00F91BA1">
      <w:pPr>
        <w:pStyle w:val="Default"/>
        <w:jc w:val="center"/>
        <w:rPr>
          <w:b/>
          <w:bCs/>
          <w:color w:val="auto"/>
          <w:sz w:val="28"/>
          <w:szCs w:val="28"/>
        </w:rPr>
      </w:pPr>
    </w:p>
    <w:p w14:paraId="7F3358C0" w14:textId="77777777" w:rsidR="00F91BA1" w:rsidRPr="00560C93" w:rsidRDefault="00F91BA1" w:rsidP="00F91BA1">
      <w:pPr>
        <w:ind w:firstLine="709"/>
        <w:jc w:val="both"/>
        <w:rPr>
          <w:szCs w:val="28"/>
        </w:rPr>
      </w:pPr>
      <w:r w:rsidRPr="00560C93">
        <w:rPr>
          <w:szCs w:val="28"/>
        </w:rPr>
        <w:t>Практичні (семінарські) заняття з навчальної дисципліни «Господарські договори» для студентів спеціальності “Право” проводяться згідно з навчальним планом Факультету соціології і права Національного технічного університету України «Київський політехнічний інститут імені Ігоря Сікорського».</w:t>
      </w:r>
    </w:p>
    <w:p w14:paraId="6FE0C67E" w14:textId="77777777" w:rsidR="00F91BA1" w:rsidRPr="00560C93" w:rsidRDefault="00F91BA1" w:rsidP="00F91BA1">
      <w:pPr>
        <w:ind w:firstLine="709"/>
        <w:jc w:val="both"/>
        <w:rPr>
          <w:szCs w:val="28"/>
        </w:rPr>
      </w:pPr>
      <w:r w:rsidRPr="00560C93">
        <w:rPr>
          <w:szCs w:val="28"/>
        </w:rPr>
        <w:t xml:space="preserve">Основні завдання циклу практичних занять – засвоїти теоретичні положення навчальної дисципліни, понятійно-категоріальний апарат, виробити у студентів вміння правильно орієнтуватися та застосовувати норми чинного законодавства щодо господарсько-договірної діяльності, логічно та послідовно викладати теоретичний матеріал з дисципліни та поглибити відповідні знання та навички. </w:t>
      </w:r>
    </w:p>
    <w:p w14:paraId="1D2BBCA6" w14:textId="77777777" w:rsidR="00F91BA1" w:rsidRPr="00560C93" w:rsidRDefault="00F91BA1" w:rsidP="00F91BA1">
      <w:pPr>
        <w:ind w:firstLine="709"/>
        <w:jc w:val="both"/>
        <w:rPr>
          <w:szCs w:val="28"/>
        </w:rPr>
      </w:pPr>
      <w:r w:rsidRPr="00560C93">
        <w:rPr>
          <w:szCs w:val="28"/>
        </w:rPr>
        <w:t>Для підготовки до практичних (семінарських) занять необхідно використовувати конспекти лекцій, рекомендовану літературу, чинне законодавство з відповідної теми та судову практику.</w:t>
      </w:r>
    </w:p>
    <w:p w14:paraId="31F0DCEF" w14:textId="77777777" w:rsidR="00F91BA1" w:rsidRPr="00560C93" w:rsidRDefault="00F91BA1" w:rsidP="00F91BA1">
      <w:pPr>
        <w:ind w:firstLine="709"/>
        <w:jc w:val="both"/>
        <w:rPr>
          <w:szCs w:val="28"/>
        </w:rPr>
      </w:pPr>
    </w:p>
    <w:p w14:paraId="0058923F" w14:textId="77777777" w:rsidR="00F91BA1" w:rsidRPr="00560C93" w:rsidRDefault="00F91BA1" w:rsidP="00F91BA1">
      <w:pPr>
        <w:ind w:firstLine="709"/>
        <w:jc w:val="both"/>
        <w:rPr>
          <w:szCs w:val="28"/>
        </w:rPr>
      </w:pPr>
      <w:r w:rsidRPr="00560C93">
        <w:rPr>
          <w:b/>
          <w:i/>
          <w:szCs w:val="28"/>
        </w:rPr>
        <w:t xml:space="preserve">Тема 1. </w:t>
      </w:r>
      <w:r w:rsidRPr="00560C93">
        <w:rPr>
          <w:b/>
          <w:i/>
          <w:iCs/>
          <w:szCs w:val="28"/>
        </w:rPr>
        <w:t xml:space="preserve">Забезпечення договірної роботи суб’єктів господарювання. </w:t>
      </w:r>
      <w:r w:rsidRPr="00560C93">
        <w:rPr>
          <w:bCs/>
          <w:i/>
          <w:szCs w:val="28"/>
        </w:rPr>
        <w:t>Заняття 1</w:t>
      </w:r>
      <w:r w:rsidRPr="00560C93">
        <w:rPr>
          <w:b/>
          <w:i/>
          <w:szCs w:val="28"/>
        </w:rPr>
        <w:t xml:space="preserve"> </w:t>
      </w:r>
      <w:r w:rsidRPr="00560C93">
        <w:rPr>
          <w:szCs w:val="28"/>
        </w:rPr>
        <w:t xml:space="preserve">має на меті формування у студентів знань щодо порядку та способів організації договірної роботи в суб’єктів господарювання. </w:t>
      </w:r>
    </w:p>
    <w:p w14:paraId="60EF310F" w14:textId="77777777" w:rsidR="00F91BA1" w:rsidRPr="00560C93" w:rsidRDefault="00F91BA1" w:rsidP="00F91BA1">
      <w:pPr>
        <w:tabs>
          <w:tab w:val="left" w:pos="993"/>
        </w:tabs>
        <w:ind w:firstLine="709"/>
        <w:jc w:val="both"/>
        <w:rPr>
          <w:i/>
          <w:szCs w:val="28"/>
        </w:rPr>
      </w:pPr>
      <w:r w:rsidRPr="00560C93">
        <w:rPr>
          <w:i/>
          <w:szCs w:val="28"/>
        </w:rPr>
        <w:t>Питання для обговорення</w:t>
      </w:r>
    </w:p>
    <w:p w14:paraId="5339F2CD" w14:textId="77777777" w:rsidR="00F91BA1" w:rsidRPr="00560C93" w:rsidRDefault="00F91BA1" w:rsidP="00F91BA1">
      <w:pPr>
        <w:tabs>
          <w:tab w:val="left" w:pos="993"/>
        </w:tabs>
        <w:ind w:firstLine="709"/>
        <w:jc w:val="both"/>
        <w:rPr>
          <w:iCs/>
          <w:szCs w:val="28"/>
        </w:rPr>
      </w:pPr>
      <w:r w:rsidRPr="00560C93">
        <w:rPr>
          <w:iCs/>
          <w:szCs w:val="28"/>
        </w:rPr>
        <w:t xml:space="preserve">В залежності від організаційно-правової форми суб’єкта господарювання якими документами можуть затверджуватись відповідні положення, інструкції тощо щодо договірної роботи. Які норми часу існують </w:t>
      </w:r>
      <w:r w:rsidRPr="00560C93">
        <w:rPr>
          <w:iCs/>
          <w:szCs w:val="28"/>
        </w:rPr>
        <w:lastRenderedPageBreak/>
        <w:t>щодо розробки/узгодження договору. Які критерії можна використовувати щодо регламентації складності договору. За якими параметрами перевіряють контрагента та які для цього існують програми.</w:t>
      </w:r>
    </w:p>
    <w:p w14:paraId="71248F57" w14:textId="77777777" w:rsidR="00F91BA1" w:rsidRPr="00560C93" w:rsidRDefault="00F91BA1" w:rsidP="00F91BA1">
      <w:pPr>
        <w:ind w:firstLine="709"/>
        <w:jc w:val="both"/>
        <w:rPr>
          <w:b/>
          <w:szCs w:val="28"/>
        </w:rPr>
      </w:pPr>
      <w:r w:rsidRPr="00560C93">
        <w:rPr>
          <w:b/>
          <w:szCs w:val="28"/>
        </w:rPr>
        <w:t>Завдання на СРС:</w:t>
      </w:r>
    </w:p>
    <w:p w14:paraId="229BF9E3" w14:textId="77777777" w:rsidR="00F91BA1" w:rsidRPr="00560C93" w:rsidRDefault="00F91BA1" w:rsidP="00F91BA1">
      <w:pPr>
        <w:pStyle w:val="a7"/>
        <w:spacing w:after="0" w:line="240" w:lineRule="auto"/>
        <w:ind w:left="709"/>
        <w:jc w:val="both"/>
        <w:rPr>
          <w:rFonts w:ascii="Times New Roman" w:hAnsi="Times New Roman"/>
          <w:sz w:val="28"/>
          <w:szCs w:val="28"/>
        </w:rPr>
      </w:pPr>
      <w:r w:rsidRPr="00560C93">
        <w:rPr>
          <w:rFonts w:ascii="Times New Roman" w:hAnsi="Times New Roman"/>
          <w:sz w:val="28"/>
          <w:szCs w:val="28"/>
        </w:rPr>
        <w:t xml:space="preserve">Скласти проект відповідного розділу Положення про юридичну службу, який стосується організації договірної роботи. </w:t>
      </w:r>
    </w:p>
    <w:p w14:paraId="54CE47EA" w14:textId="77777777" w:rsidR="00F91BA1" w:rsidRPr="00560C93" w:rsidRDefault="00F91BA1" w:rsidP="00F91BA1">
      <w:pPr>
        <w:ind w:firstLine="709"/>
        <w:jc w:val="both"/>
        <w:rPr>
          <w:bCs/>
          <w:i/>
          <w:iCs/>
          <w:szCs w:val="28"/>
        </w:rPr>
      </w:pPr>
      <w:r w:rsidRPr="00560C93">
        <w:rPr>
          <w:bCs/>
          <w:i/>
          <w:iCs/>
          <w:szCs w:val="28"/>
        </w:rPr>
        <w:t>Література: 1-7,8,9</w:t>
      </w:r>
    </w:p>
    <w:p w14:paraId="08A9BCAB" w14:textId="77777777" w:rsidR="00F91BA1" w:rsidRPr="00560C93" w:rsidRDefault="00F91BA1" w:rsidP="00F91BA1">
      <w:pPr>
        <w:pStyle w:val="a7"/>
        <w:spacing w:after="0" w:line="240" w:lineRule="auto"/>
        <w:ind w:left="0" w:firstLine="709"/>
        <w:jc w:val="both"/>
        <w:rPr>
          <w:rFonts w:ascii="Times New Roman" w:hAnsi="Times New Roman"/>
          <w:sz w:val="28"/>
          <w:szCs w:val="28"/>
        </w:rPr>
      </w:pPr>
    </w:p>
    <w:p w14:paraId="72B7ABBC" w14:textId="77777777" w:rsidR="00F91BA1" w:rsidRPr="00560C93" w:rsidRDefault="00F91BA1" w:rsidP="00F91BA1">
      <w:pPr>
        <w:ind w:firstLine="709"/>
        <w:jc w:val="both"/>
        <w:rPr>
          <w:b/>
          <w:szCs w:val="28"/>
        </w:rPr>
      </w:pPr>
      <w:r w:rsidRPr="00560C93">
        <w:rPr>
          <w:b/>
          <w:i/>
          <w:szCs w:val="28"/>
        </w:rPr>
        <w:t xml:space="preserve">Тема 2. </w:t>
      </w:r>
      <w:r w:rsidRPr="00560C93">
        <w:rPr>
          <w:b/>
          <w:szCs w:val="28"/>
        </w:rPr>
        <w:t>Способи укладання, виконання, зміни та розірвання господарських договорів. Правові наслідки зміни та розірвання господарських договорів. Правові підстави та наслідки визнання господарських договорів недійсними</w:t>
      </w:r>
    </w:p>
    <w:p w14:paraId="0B442D4E" w14:textId="77777777" w:rsidR="00F91BA1" w:rsidRPr="00560C93" w:rsidRDefault="00F91BA1" w:rsidP="00F91BA1">
      <w:pPr>
        <w:pStyle w:val="a7"/>
        <w:spacing w:after="0" w:line="240" w:lineRule="auto"/>
        <w:ind w:left="0" w:firstLine="709"/>
        <w:jc w:val="both"/>
        <w:rPr>
          <w:rFonts w:ascii="Times New Roman" w:hAnsi="Times New Roman"/>
          <w:sz w:val="28"/>
          <w:szCs w:val="28"/>
        </w:rPr>
      </w:pPr>
      <w:r w:rsidRPr="00560C93">
        <w:rPr>
          <w:rFonts w:ascii="Times New Roman" w:hAnsi="Times New Roman"/>
          <w:bCs/>
          <w:i/>
          <w:sz w:val="28"/>
          <w:szCs w:val="28"/>
        </w:rPr>
        <w:t>Заняття 1</w:t>
      </w:r>
      <w:r w:rsidRPr="00560C93">
        <w:rPr>
          <w:rFonts w:ascii="Times New Roman" w:hAnsi="Times New Roman"/>
          <w:b/>
          <w:i/>
          <w:sz w:val="28"/>
          <w:szCs w:val="28"/>
        </w:rPr>
        <w:t xml:space="preserve"> </w:t>
      </w:r>
      <w:r w:rsidRPr="00560C93">
        <w:rPr>
          <w:rFonts w:ascii="Times New Roman" w:hAnsi="Times New Roman"/>
          <w:sz w:val="28"/>
          <w:szCs w:val="28"/>
        </w:rPr>
        <w:t>має на меті формування в студентів чітке розуміння поняття господарського договору, способів його укладання, виконання, зміни та розірвання та їх наслідків.</w:t>
      </w:r>
    </w:p>
    <w:p w14:paraId="518AD34A" w14:textId="77777777" w:rsidR="00F91BA1" w:rsidRPr="00560C93" w:rsidRDefault="00F91BA1" w:rsidP="00F91BA1">
      <w:pPr>
        <w:tabs>
          <w:tab w:val="left" w:pos="993"/>
        </w:tabs>
        <w:ind w:firstLine="709"/>
        <w:jc w:val="both"/>
        <w:rPr>
          <w:i/>
          <w:szCs w:val="28"/>
        </w:rPr>
      </w:pPr>
      <w:r w:rsidRPr="00560C93">
        <w:rPr>
          <w:i/>
          <w:szCs w:val="28"/>
        </w:rPr>
        <w:t>Питання для обговорення</w:t>
      </w:r>
    </w:p>
    <w:p w14:paraId="55D8A270" w14:textId="77777777" w:rsidR="00F91BA1" w:rsidRPr="00560C93" w:rsidRDefault="00F91BA1" w:rsidP="00F91BA1">
      <w:pPr>
        <w:pStyle w:val="a7"/>
        <w:spacing w:after="0" w:line="240" w:lineRule="auto"/>
        <w:ind w:left="0" w:firstLine="709"/>
        <w:jc w:val="both"/>
        <w:rPr>
          <w:rFonts w:ascii="Times New Roman" w:hAnsi="Times New Roman"/>
          <w:sz w:val="28"/>
          <w:szCs w:val="28"/>
        </w:rPr>
      </w:pPr>
      <w:r w:rsidRPr="00560C93">
        <w:rPr>
          <w:rFonts w:ascii="Times New Roman" w:hAnsi="Times New Roman"/>
          <w:iCs/>
          <w:sz w:val="28"/>
          <w:szCs w:val="28"/>
        </w:rPr>
        <w:t>Принципи на яких базується виконання господарського договору. Особливості укладання господарських договорів на підставі державного замовлення.</w:t>
      </w:r>
      <w:r w:rsidRPr="00560C93">
        <w:rPr>
          <w:iCs/>
          <w:szCs w:val="28"/>
        </w:rPr>
        <w:t xml:space="preserve"> </w:t>
      </w:r>
      <w:r w:rsidRPr="00560C93">
        <w:rPr>
          <w:rFonts w:ascii="Times New Roman" w:hAnsi="Times New Roman"/>
          <w:iCs/>
          <w:sz w:val="28"/>
          <w:szCs w:val="28"/>
        </w:rPr>
        <w:t xml:space="preserve">Поняття неукладеності господарського договору. </w:t>
      </w:r>
      <w:r w:rsidRPr="00560C93">
        <w:rPr>
          <w:rFonts w:ascii="Times New Roman" w:hAnsi="Times New Roman"/>
          <w:sz w:val="28"/>
          <w:szCs w:val="28"/>
        </w:rPr>
        <w:t>Види недійсності господарського договору. Критерії недійсності господарського договору. Ступінь недійсності господарського договору.</w:t>
      </w:r>
    </w:p>
    <w:p w14:paraId="72DC7362" w14:textId="77777777" w:rsidR="00F91BA1" w:rsidRPr="00560C93" w:rsidRDefault="00F91BA1" w:rsidP="00F91BA1">
      <w:pPr>
        <w:jc w:val="both"/>
        <w:rPr>
          <w:b/>
          <w:szCs w:val="28"/>
        </w:rPr>
      </w:pPr>
    </w:p>
    <w:p w14:paraId="0E43687F" w14:textId="77777777" w:rsidR="00F91BA1" w:rsidRPr="00560C93" w:rsidRDefault="00F91BA1" w:rsidP="00F91BA1">
      <w:pPr>
        <w:ind w:firstLine="709"/>
        <w:jc w:val="both"/>
        <w:rPr>
          <w:b/>
          <w:szCs w:val="28"/>
        </w:rPr>
      </w:pPr>
      <w:r w:rsidRPr="00560C93">
        <w:rPr>
          <w:b/>
          <w:szCs w:val="28"/>
        </w:rPr>
        <w:t>Завдання на СРС:</w:t>
      </w:r>
    </w:p>
    <w:p w14:paraId="4B0C8735" w14:textId="77777777" w:rsidR="00F91BA1" w:rsidRPr="00560C93" w:rsidRDefault="00F91BA1" w:rsidP="00F91BA1">
      <w:pPr>
        <w:jc w:val="both"/>
        <w:rPr>
          <w:szCs w:val="28"/>
        </w:rPr>
      </w:pPr>
      <w:r w:rsidRPr="00560C93">
        <w:rPr>
          <w:szCs w:val="28"/>
        </w:rPr>
        <w:t>Зробити письмовий аналіз судової справи: справа повинна була розглядатися лише господарськими судами з січня 2018 року (якщо береться рішення першої інстанції, то вказати чи була апеляція, касація, новий розгляд); справа повинна стосуватися помилки/неточності/суперечності нормі законодавства й т.д. при укладанні/виконанні господарського договору, що призводить до виникнення судового спору.</w:t>
      </w:r>
    </w:p>
    <w:p w14:paraId="3AABE980" w14:textId="77777777" w:rsidR="00F91BA1" w:rsidRPr="00560C93" w:rsidRDefault="00F91BA1" w:rsidP="00F91BA1">
      <w:pPr>
        <w:pStyle w:val="a7"/>
        <w:spacing w:after="0" w:line="240" w:lineRule="auto"/>
        <w:ind w:left="0" w:firstLine="709"/>
        <w:jc w:val="both"/>
        <w:rPr>
          <w:rFonts w:ascii="Times New Roman" w:hAnsi="Times New Roman"/>
          <w:sz w:val="28"/>
          <w:szCs w:val="28"/>
        </w:rPr>
      </w:pPr>
    </w:p>
    <w:p w14:paraId="7029A6E4" w14:textId="77777777" w:rsidR="00F91BA1" w:rsidRPr="00560C93" w:rsidRDefault="00F91BA1" w:rsidP="00F91BA1">
      <w:pPr>
        <w:pStyle w:val="a7"/>
        <w:spacing w:after="0" w:line="240" w:lineRule="auto"/>
        <w:ind w:left="0" w:firstLine="709"/>
        <w:jc w:val="both"/>
        <w:rPr>
          <w:rFonts w:ascii="Times New Roman" w:hAnsi="Times New Roman"/>
          <w:bCs/>
          <w:i/>
          <w:iCs/>
          <w:sz w:val="28"/>
          <w:szCs w:val="28"/>
        </w:rPr>
      </w:pPr>
      <w:r w:rsidRPr="00560C93">
        <w:rPr>
          <w:rFonts w:ascii="Times New Roman" w:hAnsi="Times New Roman"/>
          <w:bCs/>
          <w:i/>
          <w:iCs/>
          <w:sz w:val="28"/>
          <w:szCs w:val="28"/>
        </w:rPr>
        <w:t>Література: 1-7</w:t>
      </w:r>
    </w:p>
    <w:p w14:paraId="08F47F67" w14:textId="77777777" w:rsidR="00F91BA1" w:rsidRPr="00560C93" w:rsidRDefault="00F91BA1" w:rsidP="00F91BA1">
      <w:pPr>
        <w:pStyle w:val="23"/>
        <w:keepNext/>
        <w:ind w:left="0"/>
        <w:jc w:val="both"/>
        <w:rPr>
          <w:sz w:val="28"/>
          <w:szCs w:val="28"/>
        </w:rPr>
      </w:pPr>
    </w:p>
    <w:p w14:paraId="26C84E96" w14:textId="3485542B" w:rsidR="00F91BA1" w:rsidRPr="00560C93" w:rsidRDefault="00F91BA1" w:rsidP="00F91BA1">
      <w:pPr>
        <w:ind w:firstLine="709"/>
        <w:jc w:val="both"/>
        <w:rPr>
          <w:b/>
          <w:szCs w:val="28"/>
        </w:rPr>
      </w:pPr>
      <w:r w:rsidRPr="00560C93">
        <w:rPr>
          <w:b/>
          <w:bCs/>
        </w:rPr>
        <w:t>Тема 3.</w:t>
      </w:r>
      <w:r w:rsidRPr="00560C93">
        <w:t xml:space="preserve"> </w:t>
      </w:r>
      <w:r w:rsidRPr="00560C93">
        <w:rPr>
          <w:b/>
          <w:szCs w:val="28"/>
        </w:rPr>
        <w:t>Правова характеристика господарських договорів, які укладаються при здійсненні публічних закупівель</w:t>
      </w:r>
    </w:p>
    <w:p w14:paraId="6D7BA4DC" w14:textId="7B4AD6B8" w:rsidR="00F91BA1" w:rsidRDefault="00F91BA1" w:rsidP="00F91BA1">
      <w:pPr>
        <w:pStyle w:val="a7"/>
        <w:spacing w:after="0" w:line="240" w:lineRule="auto"/>
        <w:ind w:left="0" w:firstLine="709"/>
        <w:jc w:val="both"/>
        <w:rPr>
          <w:rFonts w:ascii="Times New Roman" w:hAnsi="Times New Roman"/>
          <w:sz w:val="28"/>
          <w:szCs w:val="28"/>
        </w:rPr>
      </w:pPr>
      <w:r w:rsidRPr="00560C93">
        <w:rPr>
          <w:rFonts w:ascii="Times New Roman" w:hAnsi="Times New Roman"/>
          <w:i/>
          <w:iCs/>
          <w:sz w:val="28"/>
          <w:szCs w:val="28"/>
        </w:rPr>
        <w:t>Заняття 1</w:t>
      </w:r>
      <w:r w:rsidRPr="00560C93">
        <w:rPr>
          <w:rFonts w:ascii="Times New Roman" w:hAnsi="Times New Roman"/>
          <w:sz w:val="28"/>
          <w:szCs w:val="28"/>
        </w:rPr>
        <w:t xml:space="preserve"> має на меті сформувати в студентів чітке розуміння процедури, умов укладання договорів про закупівлі в залежності від виду публічної закупівлі.</w:t>
      </w:r>
    </w:p>
    <w:p w14:paraId="011C5120" w14:textId="685D6198" w:rsidR="00664F0C" w:rsidRPr="00664F0C" w:rsidRDefault="00664F0C" w:rsidP="00F91BA1">
      <w:pPr>
        <w:pStyle w:val="a7"/>
        <w:spacing w:after="0" w:line="240" w:lineRule="auto"/>
        <w:ind w:left="0" w:firstLine="709"/>
        <w:jc w:val="both"/>
        <w:rPr>
          <w:rFonts w:ascii="Times New Roman" w:hAnsi="Times New Roman"/>
          <w:sz w:val="28"/>
          <w:szCs w:val="28"/>
        </w:rPr>
      </w:pPr>
      <w:r w:rsidRPr="00664F0C">
        <w:rPr>
          <w:rFonts w:ascii="Times New Roman" w:hAnsi="Times New Roman"/>
          <w:i/>
          <w:sz w:val="28"/>
          <w:szCs w:val="28"/>
        </w:rPr>
        <w:t>Питання для обговорення</w:t>
      </w:r>
    </w:p>
    <w:p w14:paraId="3CE6F114" w14:textId="1E7982C4" w:rsidR="00664F0C" w:rsidRDefault="00664F0C" w:rsidP="00664F0C">
      <w:pPr>
        <w:ind w:firstLine="709"/>
        <w:jc w:val="both"/>
        <w:outlineLvl w:val="2"/>
        <w:rPr>
          <w:szCs w:val="28"/>
        </w:rPr>
      </w:pPr>
      <w:r w:rsidRPr="00560C93">
        <w:rPr>
          <w:szCs w:val="28"/>
        </w:rPr>
        <w:t>Залежність умов господарського договору про закупівлю від виду закупівлі. Як укласти додаткову угоду до договору про закупівлю. ПДВ та попередня оплата. Практика застосовування оперативно-господарських санкцій.</w:t>
      </w:r>
      <w:r>
        <w:rPr>
          <w:szCs w:val="28"/>
        </w:rPr>
        <w:t xml:space="preserve"> </w:t>
      </w:r>
      <w:r w:rsidRPr="00560C93">
        <w:rPr>
          <w:szCs w:val="28"/>
        </w:rPr>
        <w:t>Закупівля електроенергії та інших комунальних послуг: тендери чи прямі договори з постачальниками. </w:t>
      </w:r>
    </w:p>
    <w:p w14:paraId="069538FB" w14:textId="77777777" w:rsidR="00664F0C" w:rsidRPr="00560C93" w:rsidRDefault="00664F0C" w:rsidP="00664F0C">
      <w:pPr>
        <w:ind w:firstLine="709"/>
        <w:jc w:val="both"/>
        <w:outlineLvl w:val="2"/>
        <w:rPr>
          <w:szCs w:val="28"/>
        </w:rPr>
      </w:pPr>
    </w:p>
    <w:p w14:paraId="5519835F" w14:textId="77777777" w:rsidR="00664F0C" w:rsidRPr="00560C93" w:rsidRDefault="00664F0C" w:rsidP="00664F0C">
      <w:pPr>
        <w:ind w:firstLine="709"/>
        <w:jc w:val="both"/>
        <w:rPr>
          <w:b/>
          <w:szCs w:val="28"/>
        </w:rPr>
      </w:pPr>
      <w:r w:rsidRPr="00560C93">
        <w:rPr>
          <w:b/>
          <w:szCs w:val="28"/>
        </w:rPr>
        <w:lastRenderedPageBreak/>
        <w:t>Завдання на СРС:</w:t>
      </w:r>
    </w:p>
    <w:p w14:paraId="6115F7C6" w14:textId="7229E1EA" w:rsidR="00664F0C" w:rsidRPr="00560C93" w:rsidRDefault="00664F0C" w:rsidP="00664F0C">
      <w:pPr>
        <w:jc w:val="both"/>
        <w:rPr>
          <w:szCs w:val="28"/>
        </w:rPr>
      </w:pPr>
      <w:r w:rsidRPr="00560C93">
        <w:rPr>
          <w:szCs w:val="28"/>
        </w:rPr>
        <w:t xml:space="preserve">Зробити письмовий аналіз </w:t>
      </w:r>
      <w:r>
        <w:rPr>
          <w:szCs w:val="28"/>
        </w:rPr>
        <w:t>п</w:t>
      </w:r>
      <w:r w:rsidRPr="00560C93">
        <w:rPr>
          <w:szCs w:val="28"/>
        </w:rPr>
        <w:t>роблемн</w:t>
      </w:r>
      <w:r>
        <w:rPr>
          <w:szCs w:val="28"/>
        </w:rPr>
        <w:t>их</w:t>
      </w:r>
      <w:r w:rsidRPr="00560C93">
        <w:rPr>
          <w:szCs w:val="28"/>
        </w:rPr>
        <w:t xml:space="preserve"> питан</w:t>
      </w:r>
      <w:r>
        <w:rPr>
          <w:szCs w:val="28"/>
        </w:rPr>
        <w:t>ь</w:t>
      </w:r>
      <w:r w:rsidRPr="00560C93">
        <w:rPr>
          <w:szCs w:val="28"/>
        </w:rPr>
        <w:t xml:space="preserve"> щодо правового регулювання діяльності постачальника «останньої надії».</w:t>
      </w:r>
    </w:p>
    <w:p w14:paraId="6E03B76D" w14:textId="03C07D3D" w:rsidR="00664F0C" w:rsidRPr="00560C93" w:rsidRDefault="00664F0C" w:rsidP="00664F0C">
      <w:pPr>
        <w:ind w:firstLine="709"/>
        <w:jc w:val="both"/>
        <w:rPr>
          <w:b/>
          <w:szCs w:val="28"/>
        </w:rPr>
      </w:pPr>
      <w:r w:rsidRPr="00560C93">
        <w:rPr>
          <w:b/>
          <w:bCs/>
        </w:rPr>
        <w:t xml:space="preserve">Тема </w:t>
      </w:r>
      <w:r>
        <w:rPr>
          <w:b/>
          <w:bCs/>
        </w:rPr>
        <w:t>4</w:t>
      </w:r>
      <w:r w:rsidRPr="00560C93">
        <w:rPr>
          <w:b/>
          <w:bCs/>
        </w:rPr>
        <w:t>.</w:t>
      </w:r>
      <w:r w:rsidRPr="00560C93">
        <w:t xml:space="preserve"> </w:t>
      </w:r>
      <w:r w:rsidRPr="00560C93">
        <w:rPr>
          <w:b/>
          <w:szCs w:val="28"/>
        </w:rPr>
        <w:t xml:space="preserve">Правова характеристика господарських договорів, які укладаються при </w:t>
      </w:r>
      <w:r w:rsidR="00576152" w:rsidRPr="00560C93">
        <w:rPr>
          <w:b/>
          <w:szCs w:val="28"/>
        </w:rPr>
        <w:t>на біржах (товарна/фондова)</w:t>
      </w:r>
      <w:r w:rsidRPr="00560C93">
        <w:rPr>
          <w:b/>
          <w:szCs w:val="28"/>
        </w:rPr>
        <w:t xml:space="preserve"> </w:t>
      </w:r>
    </w:p>
    <w:p w14:paraId="6504D8AB" w14:textId="6F500BD5" w:rsidR="00F91BA1" w:rsidRPr="00560C93" w:rsidRDefault="00664F0C" w:rsidP="00664F0C">
      <w:pPr>
        <w:pStyle w:val="a7"/>
        <w:spacing w:after="0" w:line="240" w:lineRule="auto"/>
        <w:ind w:left="0" w:firstLine="709"/>
        <w:jc w:val="both"/>
        <w:rPr>
          <w:rFonts w:ascii="Times New Roman" w:hAnsi="Times New Roman"/>
          <w:sz w:val="28"/>
          <w:szCs w:val="28"/>
        </w:rPr>
      </w:pPr>
      <w:r w:rsidRPr="00560C93">
        <w:rPr>
          <w:rFonts w:ascii="Times New Roman" w:hAnsi="Times New Roman"/>
          <w:i/>
          <w:iCs/>
          <w:sz w:val="28"/>
          <w:szCs w:val="28"/>
        </w:rPr>
        <w:t>Заняття 1</w:t>
      </w:r>
      <w:r w:rsidRPr="00560C93">
        <w:rPr>
          <w:rFonts w:ascii="Times New Roman" w:hAnsi="Times New Roman"/>
          <w:sz w:val="28"/>
          <w:szCs w:val="28"/>
        </w:rPr>
        <w:t xml:space="preserve"> </w:t>
      </w:r>
      <w:r w:rsidR="00F91BA1" w:rsidRPr="00560C93">
        <w:rPr>
          <w:rFonts w:ascii="Times New Roman" w:hAnsi="Times New Roman"/>
          <w:sz w:val="28"/>
          <w:szCs w:val="28"/>
        </w:rPr>
        <w:t xml:space="preserve">має на меті сформувати знання </w:t>
      </w:r>
      <w:r>
        <w:rPr>
          <w:rFonts w:ascii="Times New Roman" w:hAnsi="Times New Roman"/>
          <w:sz w:val="28"/>
          <w:szCs w:val="28"/>
        </w:rPr>
        <w:t>щ</w:t>
      </w:r>
      <w:r w:rsidR="00F91BA1" w:rsidRPr="00560C93">
        <w:rPr>
          <w:rFonts w:ascii="Times New Roman" w:hAnsi="Times New Roman"/>
          <w:sz w:val="28"/>
          <w:szCs w:val="28"/>
        </w:rPr>
        <w:t>одо господарських договорів, які укладаються на товарній та фондовій біржах.</w:t>
      </w:r>
    </w:p>
    <w:p w14:paraId="05F8F855" w14:textId="77777777" w:rsidR="00F91BA1" w:rsidRPr="00560C93" w:rsidRDefault="00F91BA1" w:rsidP="00F91BA1">
      <w:pPr>
        <w:tabs>
          <w:tab w:val="left" w:pos="993"/>
        </w:tabs>
        <w:ind w:firstLine="709"/>
        <w:jc w:val="both"/>
        <w:rPr>
          <w:i/>
          <w:szCs w:val="28"/>
        </w:rPr>
      </w:pPr>
      <w:r w:rsidRPr="00560C93">
        <w:rPr>
          <w:i/>
          <w:szCs w:val="28"/>
        </w:rPr>
        <w:t>Питання для обговорення</w:t>
      </w:r>
    </w:p>
    <w:p w14:paraId="7F2AC6A3" w14:textId="622DB768" w:rsidR="00F91BA1" w:rsidRPr="00560C93" w:rsidRDefault="00F91BA1" w:rsidP="00664F0C">
      <w:pPr>
        <w:jc w:val="both"/>
        <w:outlineLvl w:val="2"/>
        <w:rPr>
          <w:szCs w:val="28"/>
        </w:rPr>
      </w:pPr>
      <w:r w:rsidRPr="00560C93">
        <w:rPr>
          <w:szCs w:val="28"/>
        </w:rPr>
        <w:t>Аналіз проекту договору, який укладається на фондовій біржі</w:t>
      </w:r>
    </w:p>
    <w:p w14:paraId="271354E6" w14:textId="77777777" w:rsidR="00F91BA1" w:rsidRPr="00560C93" w:rsidRDefault="00F91BA1" w:rsidP="00F91BA1">
      <w:pPr>
        <w:tabs>
          <w:tab w:val="left" w:pos="993"/>
        </w:tabs>
        <w:ind w:firstLine="709"/>
        <w:jc w:val="both"/>
        <w:rPr>
          <w:i/>
          <w:szCs w:val="28"/>
        </w:rPr>
      </w:pPr>
    </w:p>
    <w:p w14:paraId="2BACD4CC" w14:textId="77777777" w:rsidR="00F91BA1" w:rsidRPr="00560C93" w:rsidRDefault="00F91BA1" w:rsidP="00F91BA1">
      <w:pPr>
        <w:ind w:firstLine="709"/>
        <w:jc w:val="both"/>
        <w:rPr>
          <w:b/>
          <w:szCs w:val="28"/>
        </w:rPr>
      </w:pPr>
      <w:r w:rsidRPr="00560C93">
        <w:rPr>
          <w:b/>
          <w:szCs w:val="28"/>
        </w:rPr>
        <w:t>Завдання на СРС:</w:t>
      </w:r>
    </w:p>
    <w:p w14:paraId="3B20CCF4" w14:textId="5D298FAB" w:rsidR="00F91BA1" w:rsidRPr="00560C93" w:rsidRDefault="00F91BA1" w:rsidP="00F91BA1">
      <w:pPr>
        <w:jc w:val="both"/>
        <w:rPr>
          <w:szCs w:val="28"/>
        </w:rPr>
      </w:pPr>
      <w:r w:rsidRPr="00560C93">
        <w:rPr>
          <w:szCs w:val="28"/>
        </w:rPr>
        <w:t>Зробити письмовий аналіз судової справи: справа повинна була розглядатися господарськими судами з січня 2018 року (якщо береться рішення першої інстанції, то вказати чи була апеляція, касація, новий розгляд); справа повинна стосуватися спору, щодо договору, який був укладений на товарній біржі.</w:t>
      </w:r>
    </w:p>
    <w:p w14:paraId="74636E33" w14:textId="77777777" w:rsidR="00F91BA1" w:rsidRPr="00560C93" w:rsidRDefault="00F91BA1" w:rsidP="00F91BA1">
      <w:pPr>
        <w:pStyle w:val="a7"/>
        <w:spacing w:after="0" w:line="240" w:lineRule="auto"/>
        <w:ind w:left="0" w:firstLine="709"/>
        <w:jc w:val="both"/>
        <w:rPr>
          <w:rFonts w:ascii="Times New Roman" w:hAnsi="Times New Roman"/>
          <w:sz w:val="28"/>
          <w:szCs w:val="28"/>
        </w:rPr>
      </w:pPr>
    </w:p>
    <w:p w14:paraId="25879842" w14:textId="77777777" w:rsidR="00F91BA1" w:rsidRPr="00560C93" w:rsidRDefault="00F91BA1" w:rsidP="00F91BA1">
      <w:pPr>
        <w:ind w:firstLine="709"/>
        <w:jc w:val="both"/>
        <w:rPr>
          <w:bCs/>
          <w:i/>
          <w:iCs/>
          <w:szCs w:val="28"/>
        </w:rPr>
      </w:pPr>
      <w:r w:rsidRPr="00560C93">
        <w:rPr>
          <w:bCs/>
          <w:i/>
          <w:iCs/>
          <w:szCs w:val="28"/>
        </w:rPr>
        <w:t>Література: 1-7,10-16</w:t>
      </w:r>
    </w:p>
    <w:p w14:paraId="5DE8EE06" w14:textId="77777777" w:rsidR="00F91BA1" w:rsidRPr="00560C93" w:rsidRDefault="00F91BA1" w:rsidP="00F91BA1">
      <w:pPr>
        <w:pStyle w:val="a7"/>
        <w:spacing w:after="0" w:line="240" w:lineRule="auto"/>
        <w:ind w:left="0" w:firstLine="709"/>
        <w:jc w:val="both"/>
        <w:rPr>
          <w:rFonts w:ascii="Times New Roman" w:hAnsi="Times New Roman"/>
          <w:sz w:val="28"/>
          <w:szCs w:val="28"/>
        </w:rPr>
      </w:pPr>
    </w:p>
    <w:p w14:paraId="4C00320C" w14:textId="0A9149EE" w:rsidR="00F91BA1" w:rsidRPr="00560C93" w:rsidRDefault="00F91BA1" w:rsidP="00F91BA1">
      <w:pPr>
        <w:ind w:firstLine="709"/>
        <w:jc w:val="both"/>
        <w:rPr>
          <w:b/>
          <w:szCs w:val="28"/>
        </w:rPr>
      </w:pPr>
      <w:r w:rsidRPr="00560C93">
        <w:rPr>
          <w:b/>
          <w:bCs/>
          <w:szCs w:val="28"/>
        </w:rPr>
        <w:t xml:space="preserve">Тема </w:t>
      </w:r>
      <w:r w:rsidR="00664F0C">
        <w:rPr>
          <w:b/>
          <w:bCs/>
          <w:szCs w:val="28"/>
        </w:rPr>
        <w:t>5</w:t>
      </w:r>
      <w:r w:rsidRPr="00560C93">
        <w:rPr>
          <w:b/>
          <w:bCs/>
          <w:szCs w:val="28"/>
        </w:rPr>
        <w:t>.</w:t>
      </w:r>
      <w:r w:rsidRPr="00560C93">
        <w:rPr>
          <w:szCs w:val="28"/>
        </w:rPr>
        <w:t xml:space="preserve"> </w:t>
      </w:r>
      <w:r w:rsidRPr="00560C93">
        <w:rPr>
          <w:b/>
          <w:szCs w:val="28"/>
        </w:rPr>
        <w:t>Правова характеристика господарських договорів оперативного лізингу</w:t>
      </w:r>
    </w:p>
    <w:p w14:paraId="3E8CD658" w14:textId="77777777" w:rsidR="00F91BA1" w:rsidRPr="00560C93" w:rsidRDefault="00F91BA1" w:rsidP="00F91BA1">
      <w:pPr>
        <w:pStyle w:val="a7"/>
        <w:spacing w:after="0" w:line="240" w:lineRule="auto"/>
        <w:ind w:left="0" w:firstLine="709"/>
        <w:jc w:val="both"/>
        <w:rPr>
          <w:rFonts w:ascii="Times New Roman" w:hAnsi="Times New Roman"/>
          <w:sz w:val="28"/>
          <w:szCs w:val="28"/>
        </w:rPr>
      </w:pPr>
      <w:r w:rsidRPr="00560C93">
        <w:rPr>
          <w:rFonts w:ascii="Times New Roman" w:hAnsi="Times New Roman"/>
          <w:i/>
          <w:iCs/>
          <w:sz w:val="28"/>
          <w:szCs w:val="28"/>
        </w:rPr>
        <w:t xml:space="preserve">Заняття 1 </w:t>
      </w:r>
      <w:r w:rsidRPr="00560C93">
        <w:rPr>
          <w:rFonts w:ascii="Times New Roman" w:hAnsi="Times New Roman"/>
          <w:sz w:val="28"/>
          <w:szCs w:val="28"/>
        </w:rPr>
        <w:t>має на меті сформувати в студентів поняття лізингу, особливостей застосування договору оперативного лізингу суб’єктами господарювання, його плюсів та мінусів порівняно з іншими видами договорів, у тому числі й з точки зору оподаткування</w:t>
      </w:r>
    </w:p>
    <w:p w14:paraId="2E5527BC" w14:textId="77777777" w:rsidR="00664F0C" w:rsidRPr="00560C93" w:rsidRDefault="00664F0C" w:rsidP="00664F0C">
      <w:pPr>
        <w:tabs>
          <w:tab w:val="left" w:pos="993"/>
        </w:tabs>
        <w:ind w:firstLine="709"/>
        <w:jc w:val="both"/>
        <w:rPr>
          <w:i/>
          <w:szCs w:val="28"/>
        </w:rPr>
      </w:pPr>
      <w:r w:rsidRPr="00560C93">
        <w:rPr>
          <w:i/>
          <w:szCs w:val="28"/>
        </w:rPr>
        <w:t>Питання для обговорення</w:t>
      </w:r>
    </w:p>
    <w:p w14:paraId="13E21CD5" w14:textId="08C8A15A" w:rsidR="00664F0C" w:rsidRPr="00FB4485" w:rsidRDefault="00FB4485" w:rsidP="00FB4485">
      <w:pPr>
        <w:jc w:val="both"/>
        <w:rPr>
          <w:szCs w:val="28"/>
        </w:rPr>
      </w:pPr>
      <w:r>
        <w:rPr>
          <w:szCs w:val="28"/>
        </w:rPr>
        <w:t>Г</w:t>
      </w:r>
      <w:r w:rsidR="00664F0C" w:rsidRPr="00FB4485">
        <w:rPr>
          <w:szCs w:val="28"/>
        </w:rPr>
        <w:t>енеза виникнення поняття лізингу в Україні та світі; відмінність лізингу від оренди; правове регулювання оперативного лізингу в залежності від предмету договору: нерухомість (різні форми власності), автомобілі й т.д., оподаткування.</w:t>
      </w:r>
    </w:p>
    <w:p w14:paraId="29BC9F6B" w14:textId="77777777" w:rsidR="00FB4485" w:rsidRPr="00FB4485" w:rsidRDefault="00FB4485" w:rsidP="00FB4485">
      <w:pPr>
        <w:jc w:val="both"/>
        <w:rPr>
          <w:b/>
          <w:szCs w:val="28"/>
        </w:rPr>
      </w:pPr>
      <w:r w:rsidRPr="00FB4485">
        <w:rPr>
          <w:b/>
          <w:szCs w:val="28"/>
        </w:rPr>
        <w:t>Завдання на СРС:</w:t>
      </w:r>
    </w:p>
    <w:p w14:paraId="443C91DB" w14:textId="198D1856" w:rsidR="00FB4485" w:rsidRPr="00FB4485" w:rsidRDefault="00FB4485" w:rsidP="00FB4485">
      <w:pPr>
        <w:jc w:val="both"/>
        <w:rPr>
          <w:szCs w:val="28"/>
        </w:rPr>
      </w:pPr>
      <w:r w:rsidRPr="00FB4485">
        <w:rPr>
          <w:szCs w:val="28"/>
        </w:rPr>
        <w:t>Зробити письмовий аналіз судової справи: справа повинна була розглядатися лише господарськими судами з січня 2018 року (якщо береться рішення першої інстанції, то вказати чи була апеляція, касація, новий розгляд); справа повинна стосуватися спору щодо договору оперативного лізингу.</w:t>
      </w:r>
    </w:p>
    <w:p w14:paraId="06579836" w14:textId="77777777" w:rsidR="00664F0C" w:rsidRPr="00FB4485" w:rsidRDefault="00664F0C" w:rsidP="00FB4485">
      <w:pPr>
        <w:jc w:val="both"/>
        <w:rPr>
          <w:i/>
          <w:iCs/>
          <w:szCs w:val="28"/>
        </w:rPr>
      </w:pPr>
    </w:p>
    <w:p w14:paraId="18060724" w14:textId="77777777" w:rsidR="00664F0C" w:rsidRDefault="00664F0C" w:rsidP="00F91BA1">
      <w:pPr>
        <w:pStyle w:val="a7"/>
        <w:spacing w:after="0" w:line="240" w:lineRule="auto"/>
        <w:ind w:left="0" w:firstLine="709"/>
        <w:jc w:val="both"/>
        <w:rPr>
          <w:rFonts w:ascii="Times New Roman" w:hAnsi="Times New Roman"/>
          <w:i/>
          <w:iCs/>
          <w:sz w:val="28"/>
          <w:szCs w:val="28"/>
        </w:rPr>
      </w:pPr>
    </w:p>
    <w:p w14:paraId="0236803C" w14:textId="38D24376" w:rsidR="00664F0C" w:rsidRPr="00560C93" w:rsidRDefault="00664F0C" w:rsidP="00664F0C">
      <w:pPr>
        <w:ind w:firstLine="709"/>
        <w:jc w:val="both"/>
        <w:rPr>
          <w:b/>
          <w:szCs w:val="28"/>
        </w:rPr>
      </w:pPr>
      <w:r w:rsidRPr="00560C93">
        <w:rPr>
          <w:b/>
          <w:bCs/>
          <w:szCs w:val="28"/>
        </w:rPr>
        <w:t xml:space="preserve">Тема </w:t>
      </w:r>
      <w:r>
        <w:rPr>
          <w:b/>
          <w:bCs/>
          <w:szCs w:val="28"/>
        </w:rPr>
        <w:t>6</w:t>
      </w:r>
      <w:r w:rsidRPr="00560C93">
        <w:rPr>
          <w:b/>
          <w:bCs/>
          <w:szCs w:val="28"/>
        </w:rPr>
        <w:t>.</w:t>
      </w:r>
      <w:r w:rsidRPr="00560C93">
        <w:rPr>
          <w:szCs w:val="28"/>
        </w:rPr>
        <w:t xml:space="preserve"> </w:t>
      </w:r>
      <w:r w:rsidRPr="00560C93">
        <w:rPr>
          <w:b/>
          <w:szCs w:val="28"/>
        </w:rPr>
        <w:t>Правова характеристика господарськ</w:t>
      </w:r>
      <w:r w:rsidR="00FB4485">
        <w:rPr>
          <w:b/>
          <w:szCs w:val="28"/>
        </w:rPr>
        <w:t>ого</w:t>
      </w:r>
      <w:r w:rsidRPr="00560C93">
        <w:rPr>
          <w:b/>
          <w:szCs w:val="28"/>
        </w:rPr>
        <w:t xml:space="preserve"> договор</w:t>
      </w:r>
      <w:r w:rsidR="00FB4485">
        <w:rPr>
          <w:b/>
          <w:szCs w:val="28"/>
        </w:rPr>
        <w:t xml:space="preserve">у </w:t>
      </w:r>
      <w:r w:rsidRPr="00560C93">
        <w:rPr>
          <w:b/>
          <w:szCs w:val="28"/>
        </w:rPr>
        <w:t>фінансового лізингу</w:t>
      </w:r>
    </w:p>
    <w:p w14:paraId="2A36A43B" w14:textId="77777777" w:rsidR="00664F0C" w:rsidRDefault="00664F0C" w:rsidP="00F91BA1">
      <w:pPr>
        <w:pStyle w:val="a7"/>
        <w:spacing w:after="0" w:line="240" w:lineRule="auto"/>
        <w:ind w:left="0" w:firstLine="709"/>
        <w:jc w:val="both"/>
        <w:rPr>
          <w:rFonts w:ascii="Times New Roman" w:hAnsi="Times New Roman"/>
          <w:i/>
          <w:iCs/>
          <w:sz w:val="28"/>
          <w:szCs w:val="28"/>
        </w:rPr>
      </w:pPr>
    </w:p>
    <w:p w14:paraId="3C07BB98" w14:textId="68CBE85C" w:rsidR="00F91BA1" w:rsidRPr="00560C93" w:rsidRDefault="00F91BA1" w:rsidP="00F91BA1">
      <w:pPr>
        <w:pStyle w:val="a7"/>
        <w:spacing w:after="0" w:line="240" w:lineRule="auto"/>
        <w:ind w:left="0" w:firstLine="709"/>
        <w:jc w:val="both"/>
        <w:rPr>
          <w:rFonts w:ascii="Times New Roman" w:hAnsi="Times New Roman"/>
          <w:sz w:val="28"/>
          <w:szCs w:val="28"/>
        </w:rPr>
      </w:pPr>
      <w:r w:rsidRPr="00560C93">
        <w:rPr>
          <w:rFonts w:ascii="Times New Roman" w:hAnsi="Times New Roman"/>
          <w:i/>
          <w:iCs/>
          <w:sz w:val="28"/>
          <w:szCs w:val="28"/>
        </w:rPr>
        <w:t xml:space="preserve">Заняття </w:t>
      </w:r>
      <w:r w:rsidR="00664F0C">
        <w:rPr>
          <w:rFonts w:ascii="Times New Roman" w:hAnsi="Times New Roman"/>
          <w:i/>
          <w:iCs/>
          <w:sz w:val="28"/>
          <w:szCs w:val="28"/>
        </w:rPr>
        <w:t>1</w:t>
      </w:r>
      <w:r w:rsidRPr="00560C93">
        <w:rPr>
          <w:rFonts w:ascii="Times New Roman" w:hAnsi="Times New Roman"/>
          <w:sz w:val="28"/>
          <w:szCs w:val="28"/>
        </w:rPr>
        <w:t xml:space="preserve"> має на меті сформувати в студентів поняття особливостей застосування договору фінансового лізингу суб’єктами господарювання, його плюсів та мінусів порівняно з іншими видами договорів, у тому числі й з точки зору оподаткування</w:t>
      </w:r>
    </w:p>
    <w:p w14:paraId="0FB496F4" w14:textId="77777777" w:rsidR="00F91BA1" w:rsidRPr="00560C93" w:rsidRDefault="00F91BA1" w:rsidP="00F91BA1">
      <w:pPr>
        <w:tabs>
          <w:tab w:val="left" w:pos="993"/>
        </w:tabs>
        <w:ind w:firstLine="709"/>
        <w:jc w:val="both"/>
        <w:rPr>
          <w:i/>
          <w:szCs w:val="28"/>
        </w:rPr>
      </w:pPr>
      <w:r w:rsidRPr="00560C93">
        <w:rPr>
          <w:i/>
          <w:szCs w:val="28"/>
        </w:rPr>
        <w:t>Питання для обговорення</w:t>
      </w:r>
    </w:p>
    <w:p w14:paraId="6073C997" w14:textId="77777777" w:rsidR="00F91BA1" w:rsidRPr="00FB4485" w:rsidRDefault="00F91BA1" w:rsidP="00FB4485">
      <w:pPr>
        <w:jc w:val="both"/>
        <w:rPr>
          <w:szCs w:val="28"/>
        </w:rPr>
      </w:pPr>
      <w:r w:rsidRPr="00FB4485">
        <w:rPr>
          <w:szCs w:val="28"/>
        </w:rPr>
        <w:lastRenderedPageBreak/>
        <w:t xml:space="preserve">Фінансовий лізинг та фінансовий моніторинг. Відмінність фінансового лізингу від продажу у розстрочку. </w:t>
      </w:r>
    </w:p>
    <w:p w14:paraId="5509968C" w14:textId="77777777" w:rsidR="00F91BA1" w:rsidRPr="00560C93" w:rsidRDefault="00F91BA1" w:rsidP="00F91BA1">
      <w:pPr>
        <w:jc w:val="both"/>
        <w:rPr>
          <w:szCs w:val="28"/>
        </w:rPr>
      </w:pPr>
    </w:p>
    <w:p w14:paraId="6BE159E4" w14:textId="77777777" w:rsidR="00F91BA1" w:rsidRPr="00560C93" w:rsidRDefault="00F91BA1" w:rsidP="00F91BA1">
      <w:pPr>
        <w:ind w:firstLine="709"/>
        <w:jc w:val="both"/>
        <w:rPr>
          <w:b/>
          <w:szCs w:val="28"/>
        </w:rPr>
      </w:pPr>
      <w:r w:rsidRPr="00560C93">
        <w:rPr>
          <w:b/>
          <w:szCs w:val="28"/>
        </w:rPr>
        <w:t>Завдання на СРС:</w:t>
      </w:r>
    </w:p>
    <w:p w14:paraId="70C15811" w14:textId="3111B9B0" w:rsidR="00F91BA1" w:rsidRPr="00560C93" w:rsidRDefault="00F91BA1" w:rsidP="00F91BA1">
      <w:pPr>
        <w:jc w:val="both"/>
        <w:rPr>
          <w:szCs w:val="28"/>
        </w:rPr>
      </w:pPr>
      <w:r w:rsidRPr="00560C93">
        <w:rPr>
          <w:szCs w:val="28"/>
        </w:rPr>
        <w:t>Зробити письмовий аналіз судової справи: справа повинна була розглядатися лише господарськими судами з січня 2018 року (якщо береться рішення першої інстанції, то вказати чи була апеляція, касація, новий розгляд); справа повинна стосуватися спору щодо договору фінансового лізингу.</w:t>
      </w:r>
    </w:p>
    <w:p w14:paraId="445C844E" w14:textId="77777777" w:rsidR="00F91BA1" w:rsidRPr="00560C93" w:rsidRDefault="00F91BA1" w:rsidP="00F91BA1">
      <w:pPr>
        <w:jc w:val="both"/>
        <w:rPr>
          <w:szCs w:val="28"/>
        </w:rPr>
      </w:pPr>
    </w:p>
    <w:p w14:paraId="2C4C6F31" w14:textId="77777777" w:rsidR="00F91BA1" w:rsidRPr="00560C93" w:rsidRDefault="00F91BA1" w:rsidP="00F91BA1">
      <w:pPr>
        <w:ind w:left="709"/>
        <w:jc w:val="both"/>
        <w:rPr>
          <w:bCs/>
          <w:i/>
          <w:iCs/>
          <w:szCs w:val="28"/>
        </w:rPr>
      </w:pPr>
      <w:r w:rsidRPr="00560C93">
        <w:rPr>
          <w:bCs/>
          <w:i/>
          <w:iCs/>
          <w:szCs w:val="28"/>
        </w:rPr>
        <w:t>Література: 1-7,17-18</w:t>
      </w:r>
    </w:p>
    <w:p w14:paraId="0B526FE3" w14:textId="77777777" w:rsidR="00F91BA1" w:rsidRPr="00560C93" w:rsidRDefault="00F91BA1" w:rsidP="00F91BA1">
      <w:pPr>
        <w:pStyle w:val="a7"/>
        <w:spacing w:after="0" w:line="240" w:lineRule="auto"/>
        <w:jc w:val="both"/>
        <w:rPr>
          <w:rFonts w:ascii="Times New Roman" w:hAnsi="Times New Roman"/>
          <w:sz w:val="28"/>
          <w:szCs w:val="28"/>
        </w:rPr>
      </w:pPr>
    </w:p>
    <w:p w14:paraId="5AA300CB" w14:textId="77777777" w:rsidR="00576152" w:rsidRDefault="00576152" w:rsidP="00F91BA1">
      <w:pPr>
        <w:pStyle w:val="a7"/>
        <w:spacing w:after="0" w:line="240" w:lineRule="auto"/>
        <w:ind w:left="0" w:firstLine="709"/>
        <w:jc w:val="both"/>
        <w:rPr>
          <w:rFonts w:ascii="Times New Roman" w:hAnsi="Times New Roman"/>
          <w:b/>
          <w:bCs/>
          <w:sz w:val="28"/>
          <w:szCs w:val="28"/>
        </w:rPr>
      </w:pPr>
      <w:r w:rsidRPr="00576152">
        <w:rPr>
          <w:rFonts w:ascii="Times New Roman" w:hAnsi="Times New Roman"/>
          <w:b/>
          <w:bCs/>
          <w:sz w:val="28"/>
          <w:szCs w:val="28"/>
        </w:rPr>
        <w:t>Тема 7. Правова характеристика господарського договору підряду на капітальне будівництво</w:t>
      </w:r>
    </w:p>
    <w:p w14:paraId="7DB731EC" w14:textId="3A6259AB" w:rsidR="00F91BA1" w:rsidRDefault="00F91BA1" w:rsidP="00F91BA1">
      <w:pPr>
        <w:pStyle w:val="a7"/>
        <w:spacing w:after="0" w:line="240" w:lineRule="auto"/>
        <w:ind w:left="0" w:firstLine="709"/>
        <w:jc w:val="both"/>
        <w:rPr>
          <w:rFonts w:ascii="Times New Roman" w:hAnsi="Times New Roman"/>
          <w:sz w:val="28"/>
          <w:szCs w:val="28"/>
        </w:rPr>
      </w:pPr>
      <w:r w:rsidRPr="00560C93">
        <w:rPr>
          <w:rFonts w:ascii="Times New Roman" w:hAnsi="Times New Roman"/>
          <w:i/>
          <w:iCs/>
          <w:sz w:val="28"/>
          <w:szCs w:val="28"/>
        </w:rPr>
        <w:t xml:space="preserve">Заняття 1 </w:t>
      </w:r>
      <w:r w:rsidRPr="00560C93">
        <w:rPr>
          <w:rFonts w:ascii="Times New Roman" w:hAnsi="Times New Roman"/>
          <w:sz w:val="28"/>
          <w:szCs w:val="28"/>
        </w:rPr>
        <w:t xml:space="preserve">має на меті сформувати в студентів </w:t>
      </w:r>
      <w:r>
        <w:rPr>
          <w:rFonts w:ascii="Times New Roman" w:hAnsi="Times New Roman"/>
          <w:sz w:val="28"/>
          <w:szCs w:val="28"/>
        </w:rPr>
        <w:t xml:space="preserve">практичні навички щодо аналізу договору, складання проекту узгодження розбіжностей щодо договору підряду на капітальне будівництво. </w:t>
      </w:r>
    </w:p>
    <w:p w14:paraId="0C2692BF" w14:textId="10B3D654" w:rsidR="00576152" w:rsidRPr="00576152" w:rsidRDefault="00576152" w:rsidP="00F91BA1">
      <w:pPr>
        <w:pStyle w:val="a7"/>
        <w:spacing w:after="0" w:line="240" w:lineRule="auto"/>
        <w:ind w:left="0" w:firstLine="709"/>
        <w:jc w:val="both"/>
        <w:rPr>
          <w:rFonts w:ascii="Times New Roman" w:hAnsi="Times New Roman"/>
          <w:i/>
          <w:sz w:val="28"/>
          <w:szCs w:val="28"/>
        </w:rPr>
      </w:pPr>
      <w:r w:rsidRPr="00576152">
        <w:rPr>
          <w:rFonts w:ascii="Times New Roman" w:hAnsi="Times New Roman"/>
          <w:i/>
          <w:sz w:val="28"/>
          <w:szCs w:val="28"/>
        </w:rPr>
        <w:t>Питання для обговорення</w:t>
      </w:r>
    </w:p>
    <w:p w14:paraId="5DCF16C6" w14:textId="0DA6E65C" w:rsidR="00576152" w:rsidRPr="00560C93" w:rsidRDefault="00576152" w:rsidP="00576152">
      <w:pPr>
        <w:jc w:val="both"/>
        <w:outlineLvl w:val="2"/>
        <w:rPr>
          <w:szCs w:val="28"/>
        </w:rPr>
      </w:pPr>
      <w:r w:rsidRPr="00560C93">
        <w:rPr>
          <w:szCs w:val="28"/>
        </w:rPr>
        <w:t>Аналіз проекту</w:t>
      </w:r>
      <w:r>
        <w:rPr>
          <w:szCs w:val="28"/>
        </w:rPr>
        <w:t xml:space="preserve"> господарського</w:t>
      </w:r>
      <w:r w:rsidRPr="00560C93">
        <w:rPr>
          <w:szCs w:val="28"/>
        </w:rPr>
        <w:t xml:space="preserve"> договору</w:t>
      </w:r>
      <w:r>
        <w:rPr>
          <w:szCs w:val="28"/>
        </w:rPr>
        <w:t xml:space="preserve"> підряду на капітальне будівництво.</w:t>
      </w:r>
    </w:p>
    <w:p w14:paraId="6CA98F28" w14:textId="77777777" w:rsidR="00576152" w:rsidRPr="00560C93" w:rsidRDefault="00576152" w:rsidP="00576152">
      <w:pPr>
        <w:tabs>
          <w:tab w:val="left" w:pos="993"/>
        </w:tabs>
        <w:ind w:firstLine="709"/>
        <w:jc w:val="both"/>
        <w:rPr>
          <w:i/>
          <w:szCs w:val="28"/>
        </w:rPr>
      </w:pPr>
    </w:p>
    <w:p w14:paraId="7194A0CD" w14:textId="77777777" w:rsidR="00576152" w:rsidRPr="00560C93" w:rsidRDefault="00576152" w:rsidP="00576152">
      <w:pPr>
        <w:ind w:firstLine="709"/>
        <w:jc w:val="both"/>
        <w:rPr>
          <w:b/>
          <w:szCs w:val="28"/>
        </w:rPr>
      </w:pPr>
      <w:r w:rsidRPr="00560C93">
        <w:rPr>
          <w:b/>
          <w:szCs w:val="28"/>
        </w:rPr>
        <w:t>Завдання на СРС:</w:t>
      </w:r>
    </w:p>
    <w:p w14:paraId="6DE9C710" w14:textId="77777777" w:rsidR="00576152" w:rsidRPr="00560C93" w:rsidRDefault="00576152" w:rsidP="00576152">
      <w:pPr>
        <w:jc w:val="both"/>
        <w:rPr>
          <w:szCs w:val="28"/>
        </w:rPr>
      </w:pPr>
      <w:r w:rsidRPr="00560C93">
        <w:rPr>
          <w:szCs w:val="28"/>
        </w:rPr>
        <w:t xml:space="preserve">Зробити письмовий аналіз судової справи: справа повинна була розглядатися лише господарськими судами з січня 2018 року (якщо береться рішення першої інстанції, то вказати чи була апеляція, касація, новий розгляд); справа повинна стосуватися спору щодо договору </w:t>
      </w:r>
      <w:r>
        <w:rPr>
          <w:szCs w:val="28"/>
        </w:rPr>
        <w:t>підряду на капітальне будівництво</w:t>
      </w:r>
      <w:r w:rsidRPr="00560C93">
        <w:rPr>
          <w:szCs w:val="28"/>
        </w:rPr>
        <w:t>.</w:t>
      </w:r>
    </w:p>
    <w:p w14:paraId="5E31FD93" w14:textId="3C86B4E9" w:rsidR="00576152" w:rsidRDefault="00576152" w:rsidP="00F91BA1">
      <w:pPr>
        <w:pStyle w:val="a7"/>
        <w:spacing w:after="0" w:line="240" w:lineRule="auto"/>
        <w:ind w:left="0" w:firstLine="709"/>
        <w:jc w:val="both"/>
        <w:rPr>
          <w:rFonts w:ascii="Times New Roman" w:hAnsi="Times New Roman"/>
          <w:sz w:val="28"/>
          <w:szCs w:val="28"/>
        </w:rPr>
      </w:pPr>
    </w:p>
    <w:p w14:paraId="02CDEEDB" w14:textId="77777777" w:rsidR="00576152" w:rsidRPr="00F51A19" w:rsidRDefault="00576152" w:rsidP="00576152">
      <w:pPr>
        <w:ind w:firstLine="709"/>
        <w:jc w:val="both"/>
        <w:rPr>
          <w:bCs/>
          <w:szCs w:val="28"/>
        </w:rPr>
      </w:pPr>
      <w:r>
        <w:rPr>
          <w:b/>
          <w:szCs w:val="28"/>
        </w:rPr>
        <w:t xml:space="preserve">Тема 8. </w:t>
      </w:r>
      <w:r w:rsidRPr="00F51A19">
        <w:rPr>
          <w:b/>
          <w:szCs w:val="28"/>
        </w:rPr>
        <w:t>Правова характеристика інших видів господарських договорів у будівельній галузі</w:t>
      </w:r>
    </w:p>
    <w:p w14:paraId="16D7317A" w14:textId="637191DA" w:rsidR="00576152" w:rsidRDefault="00576152" w:rsidP="00F91BA1">
      <w:pPr>
        <w:pStyle w:val="a7"/>
        <w:spacing w:after="0" w:line="240" w:lineRule="auto"/>
        <w:ind w:left="0" w:firstLine="709"/>
        <w:jc w:val="both"/>
        <w:rPr>
          <w:rFonts w:ascii="Times New Roman" w:hAnsi="Times New Roman"/>
          <w:sz w:val="28"/>
          <w:szCs w:val="28"/>
        </w:rPr>
      </w:pPr>
      <w:r w:rsidRPr="00560C93">
        <w:rPr>
          <w:rFonts w:ascii="Times New Roman" w:hAnsi="Times New Roman"/>
          <w:i/>
          <w:iCs/>
          <w:sz w:val="28"/>
          <w:szCs w:val="28"/>
        </w:rPr>
        <w:t xml:space="preserve">Заняття 1 </w:t>
      </w:r>
      <w:r w:rsidRPr="00560C93">
        <w:rPr>
          <w:rFonts w:ascii="Times New Roman" w:hAnsi="Times New Roman"/>
          <w:sz w:val="28"/>
          <w:szCs w:val="28"/>
        </w:rPr>
        <w:t>має на меті сформувати в студентів</w:t>
      </w:r>
      <w:r>
        <w:rPr>
          <w:rFonts w:ascii="Times New Roman" w:hAnsi="Times New Roman"/>
          <w:sz w:val="28"/>
          <w:szCs w:val="28"/>
        </w:rPr>
        <w:t xml:space="preserve"> розуміння які ще види підрядних господарських договорів можуть укладатися суб’єктами господарювання.</w:t>
      </w:r>
    </w:p>
    <w:p w14:paraId="646AA3DB" w14:textId="77777777" w:rsidR="00576152" w:rsidRPr="00576152" w:rsidRDefault="00576152" w:rsidP="00576152">
      <w:pPr>
        <w:pStyle w:val="a7"/>
        <w:spacing w:after="0" w:line="240" w:lineRule="auto"/>
        <w:ind w:left="0" w:firstLine="709"/>
        <w:jc w:val="both"/>
        <w:rPr>
          <w:rFonts w:ascii="Times New Roman" w:hAnsi="Times New Roman"/>
          <w:i/>
          <w:sz w:val="28"/>
          <w:szCs w:val="28"/>
        </w:rPr>
      </w:pPr>
      <w:r w:rsidRPr="00576152">
        <w:rPr>
          <w:rFonts w:ascii="Times New Roman" w:hAnsi="Times New Roman"/>
          <w:i/>
          <w:sz w:val="28"/>
          <w:szCs w:val="28"/>
        </w:rPr>
        <w:t>Питання для обговорення</w:t>
      </w:r>
    </w:p>
    <w:p w14:paraId="6A1D041D" w14:textId="334297A8" w:rsidR="00576152" w:rsidRPr="00560C93" w:rsidRDefault="00576152" w:rsidP="00576152">
      <w:pPr>
        <w:jc w:val="both"/>
        <w:outlineLvl w:val="2"/>
        <w:rPr>
          <w:szCs w:val="28"/>
        </w:rPr>
      </w:pPr>
      <w:r w:rsidRPr="00560C93">
        <w:rPr>
          <w:szCs w:val="28"/>
        </w:rPr>
        <w:t>Аналіз проекту</w:t>
      </w:r>
      <w:r>
        <w:rPr>
          <w:szCs w:val="28"/>
        </w:rPr>
        <w:t xml:space="preserve"> господарського</w:t>
      </w:r>
      <w:r w:rsidRPr="00560C93">
        <w:rPr>
          <w:szCs w:val="28"/>
        </w:rPr>
        <w:t xml:space="preserve"> договору</w:t>
      </w:r>
      <w:r>
        <w:rPr>
          <w:szCs w:val="28"/>
        </w:rPr>
        <w:t xml:space="preserve"> підряду на виконання проектних робіт.</w:t>
      </w:r>
    </w:p>
    <w:p w14:paraId="6F2C851C" w14:textId="1CC0CF97" w:rsidR="00576152" w:rsidRDefault="00576152" w:rsidP="00F91BA1">
      <w:pPr>
        <w:pStyle w:val="a7"/>
        <w:spacing w:after="0" w:line="240" w:lineRule="auto"/>
        <w:ind w:left="0" w:firstLine="709"/>
        <w:jc w:val="both"/>
        <w:rPr>
          <w:rFonts w:ascii="Times New Roman" w:hAnsi="Times New Roman"/>
          <w:sz w:val="28"/>
          <w:szCs w:val="28"/>
        </w:rPr>
      </w:pPr>
    </w:p>
    <w:p w14:paraId="154B9AA5" w14:textId="77777777" w:rsidR="00576152" w:rsidRPr="00560C93" w:rsidRDefault="00576152" w:rsidP="00576152">
      <w:pPr>
        <w:ind w:firstLine="709"/>
        <w:jc w:val="both"/>
        <w:rPr>
          <w:b/>
          <w:szCs w:val="28"/>
        </w:rPr>
      </w:pPr>
      <w:r w:rsidRPr="00560C93">
        <w:rPr>
          <w:b/>
          <w:szCs w:val="28"/>
        </w:rPr>
        <w:t>Завдання на СРС:</w:t>
      </w:r>
    </w:p>
    <w:p w14:paraId="2BE8993E" w14:textId="429B706A" w:rsidR="00576152" w:rsidRDefault="00576152" w:rsidP="00F91BA1">
      <w:pPr>
        <w:pStyle w:val="a7"/>
        <w:spacing w:after="0" w:line="240" w:lineRule="auto"/>
        <w:ind w:left="0" w:firstLine="709"/>
        <w:jc w:val="both"/>
        <w:rPr>
          <w:rFonts w:ascii="Times New Roman" w:hAnsi="Times New Roman"/>
          <w:sz w:val="28"/>
          <w:szCs w:val="28"/>
        </w:rPr>
      </w:pPr>
      <w:r>
        <w:rPr>
          <w:rFonts w:ascii="Times New Roman" w:hAnsi="Times New Roman"/>
          <w:sz w:val="28"/>
          <w:szCs w:val="28"/>
        </w:rPr>
        <w:t xml:space="preserve">Скласти алгоритм дій зі строками та інстанціями, які здійснюють погодження проекту будівництва. </w:t>
      </w:r>
    </w:p>
    <w:p w14:paraId="6034659A" w14:textId="552AAFA4" w:rsidR="00576152" w:rsidRDefault="00576152" w:rsidP="00F91BA1">
      <w:pPr>
        <w:pStyle w:val="a7"/>
        <w:spacing w:after="0" w:line="240" w:lineRule="auto"/>
        <w:ind w:left="0" w:firstLine="709"/>
        <w:jc w:val="both"/>
        <w:rPr>
          <w:rFonts w:ascii="Times New Roman" w:hAnsi="Times New Roman"/>
          <w:sz w:val="28"/>
          <w:szCs w:val="28"/>
        </w:rPr>
      </w:pPr>
    </w:p>
    <w:p w14:paraId="61A11997" w14:textId="726D80E4" w:rsidR="00576152" w:rsidRPr="00E45205" w:rsidRDefault="00576152" w:rsidP="00F91BA1">
      <w:pPr>
        <w:pStyle w:val="a7"/>
        <w:spacing w:after="0" w:line="240" w:lineRule="auto"/>
        <w:ind w:left="0" w:firstLine="709"/>
        <w:jc w:val="both"/>
        <w:rPr>
          <w:rFonts w:ascii="Times New Roman" w:hAnsi="Times New Roman"/>
          <w:b/>
          <w:bCs/>
          <w:sz w:val="28"/>
          <w:szCs w:val="28"/>
          <w:lang w:val="ru-RU"/>
        </w:rPr>
      </w:pPr>
      <w:r w:rsidRPr="00576152">
        <w:rPr>
          <w:rFonts w:ascii="Times New Roman" w:hAnsi="Times New Roman"/>
          <w:b/>
          <w:bCs/>
          <w:sz w:val="28"/>
          <w:szCs w:val="28"/>
        </w:rPr>
        <w:t xml:space="preserve">Тема 9. Контракти </w:t>
      </w:r>
      <w:r w:rsidRPr="00576152">
        <w:rPr>
          <w:rFonts w:ascii="Times New Roman" w:hAnsi="Times New Roman"/>
          <w:b/>
          <w:bCs/>
          <w:sz w:val="28"/>
          <w:szCs w:val="28"/>
          <w:lang w:val="en-US"/>
        </w:rPr>
        <w:t>FIDIC</w:t>
      </w:r>
    </w:p>
    <w:p w14:paraId="6DF6A303" w14:textId="78953ED6" w:rsidR="00576152" w:rsidRPr="00576152" w:rsidRDefault="00576152" w:rsidP="00F91BA1">
      <w:pPr>
        <w:pStyle w:val="a7"/>
        <w:spacing w:after="0" w:line="240" w:lineRule="auto"/>
        <w:ind w:left="0" w:firstLine="709"/>
        <w:jc w:val="both"/>
        <w:rPr>
          <w:rFonts w:ascii="Times New Roman" w:hAnsi="Times New Roman"/>
          <w:b/>
          <w:bCs/>
          <w:sz w:val="28"/>
          <w:szCs w:val="28"/>
          <w:lang w:val="ru-RU"/>
        </w:rPr>
      </w:pPr>
      <w:r w:rsidRPr="00560C93">
        <w:rPr>
          <w:rFonts w:ascii="Times New Roman" w:hAnsi="Times New Roman"/>
          <w:i/>
          <w:iCs/>
          <w:sz w:val="28"/>
          <w:szCs w:val="28"/>
        </w:rPr>
        <w:t xml:space="preserve">Заняття 1 </w:t>
      </w:r>
      <w:r w:rsidRPr="00560C93">
        <w:rPr>
          <w:rFonts w:ascii="Times New Roman" w:hAnsi="Times New Roman"/>
          <w:sz w:val="28"/>
          <w:szCs w:val="28"/>
        </w:rPr>
        <w:t>має на меті сформувати в студентів</w:t>
      </w:r>
      <w:r>
        <w:rPr>
          <w:rFonts w:ascii="Times New Roman" w:hAnsi="Times New Roman"/>
          <w:sz w:val="28"/>
          <w:szCs w:val="28"/>
        </w:rPr>
        <w:t xml:space="preserve"> розуміння</w:t>
      </w:r>
      <w:r w:rsidRPr="00576152">
        <w:rPr>
          <w:rFonts w:ascii="Times New Roman" w:hAnsi="Times New Roman"/>
          <w:sz w:val="28"/>
          <w:szCs w:val="28"/>
          <w:lang w:val="ru-RU"/>
        </w:rPr>
        <w:t xml:space="preserve"> </w:t>
      </w:r>
      <w:r>
        <w:rPr>
          <w:rFonts w:ascii="Times New Roman" w:hAnsi="Times New Roman"/>
          <w:sz w:val="28"/>
          <w:szCs w:val="28"/>
        </w:rPr>
        <w:t xml:space="preserve">різниці в структурі та логіці побудови договорів на капітальне будівництво на контрактів </w:t>
      </w:r>
      <w:r>
        <w:rPr>
          <w:rFonts w:ascii="Times New Roman" w:hAnsi="Times New Roman"/>
          <w:sz w:val="28"/>
          <w:szCs w:val="28"/>
          <w:lang w:val="en-US"/>
        </w:rPr>
        <w:t>FIDIC</w:t>
      </w:r>
      <w:r w:rsidRPr="00576152">
        <w:rPr>
          <w:rFonts w:ascii="Times New Roman" w:hAnsi="Times New Roman"/>
          <w:sz w:val="28"/>
          <w:szCs w:val="28"/>
          <w:lang w:val="ru-RU"/>
        </w:rPr>
        <w:t>.</w:t>
      </w:r>
    </w:p>
    <w:p w14:paraId="0A033EE3" w14:textId="77777777" w:rsidR="00576152" w:rsidRPr="00576152" w:rsidRDefault="00576152" w:rsidP="00576152">
      <w:pPr>
        <w:pStyle w:val="a7"/>
        <w:spacing w:after="0" w:line="240" w:lineRule="auto"/>
        <w:ind w:left="0" w:firstLine="709"/>
        <w:jc w:val="both"/>
        <w:rPr>
          <w:rFonts w:ascii="Times New Roman" w:hAnsi="Times New Roman"/>
          <w:i/>
          <w:sz w:val="28"/>
          <w:szCs w:val="28"/>
        </w:rPr>
      </w:pPr>
      <w:r w:rsidRPr="00576152">
        <w:rPr>
          <w:rFonts w:ascii="Times New Roman" w:hAnsi="Times New Roman"/>
          <w:i/>
          <w:sz w:val="28"/>
          <w:szCs w:val="28"/>
        </w:rPr>
        <w:t>Питання для обговорення</w:t>
      </w:r>
    </w:p>
    <w:p w14:paraId="78032AA2" w14:textId="3990328D" w:rsidR="00F91BA1" w:rsidRDefault="00576152" w:rsidP="00576152">
      <w:pPr>
        <w:pStyle w:val="a7"/>
        <w:spacing w:after="0" w:line="240" w:lineRule="auto"/>
        <w:ind w:left="0" w:firstLine="709"/>
        <w:jc w:val="both"/>
        <w:rPr>
          <w:rFonts w:ascii="Times New Roman" w:hAnsi="Times New Roman"/>
          <w:sz w:val="28"/>
          <w:szCs w:val="28"/>
        </w:rPr>
      </w:pPr>
      <w:r w:rsidRPr="00576152">
        <w:rPr>
          <w:rFonts w:ascii="Times New Roman" w:hAnsi="Times New Roman"/>
          <w:sz w:val="28"/>
          <w:szCs w:val="28"/>
        </w:rPr>
        <w:t>Аналіз</w:t>
      </w:r>
      <w:r w:rsidRPr="00560C93">
        <w:rPr>
          <w:szCs w:val="28"/>
        </w:rPr>
        <w:t xml:space="preserve"> </w:t>
      </w:r>
      <w:r w:rsidR="00F91BA1">
        <w:rPr>
          <w:rFonts w:ascii="Times New Roman" w:hAnsi="Times New Roman"/>
          <w:sz w:val="28"/>
          <w:szCs w:val="28"/>
          <w:lang w:val="en-US"/>
        </w:rPr>
        <w:t>FIDIC</w:t>
      </w:r>
      <w:r w:rsidR="00F91BA1" w:rsidRPr="007723C0">
        <w:rPr>
          <w:rFonts w:ascii="Times New Roman" w:hAnsi="Times New Roman"/>
          <w:sz w:val="28"/>
          <w:szCs w:val="28"/>
        </w:rPr>
        <w:t xml:space="preserve"> </w:t>
      </w:r>
      <w:r w:rsidR="00F91BA1">
        <w:rPr>
          <w:rFonts w:ascii="Times New Roman" w:hAnsi="Times New Roman"/>
          <w:sz w:val="28"/>
          <w:szCs w:val="28"/>
          <w:lang w:val="en-US"/>
        </w:rPr>
        <w:t>Red</w:t>
      </w:r>
      <w:r w:rsidR="00F91BA1" w:rsidRPr="007723C0">
        <w:rPr>
          <w:rFonts w:ascii="Times New Roman" w:hAnsi="Times New Roman"/>
          <w:sz w:val="28"/>
          <w:szCs w:val="28"/>
        </w:rPr>
        <w:t xml:space="preserve"> </w:t>
      </w:r>
      <w:r w:rsidR="00F91BA1">
        <w:rPr>
          <w:rFonts w:ascii="Times New Roman" w:hAnsi="Times New Roman"/>
          <w:sz w:val="28"/>
          <w:szCs w:val="28"/>
          <w:lang w:val="en-US"/>
        </w:rPr>
        <w:t>Book</w:t>
      </w:r>
      <w:r w:rsidR="00F91BA1" w:rsidRPr="007723C0">
        <w:rPr>
          <w:rFonts w:ascii="Times New Roman" w:hAnsi="Times New Roman"/>
          <w:sz w:val="28"/>
          <w:szCs w:val="28"/>
        </w:rPr>
        <w:t xml:space="preserve">. </w:t>
      </w:r>
    </w:p>
    <w:p w14:paraId="2C878B74" w14:textId="77777777" w:rsidR="00F91BA1" w:rsidRPr="00560C93" w:rsidRDefault="00F91BA1" w:rsidP="00F91BA1">
      <w:pPr>
        <w:pStyle w:val="a7"/>
        <w:spacing w:after="0" w:line="240" w:lineRule="auto"/>
        <w:ind w:left="0" w:firstLine="709"/>
        <w:jc w:val="both"/>
        <w:rPr>
          <w:rFonts w:ascii="Times New Roman" w:hAnsi="Times New Roman"/>
          <w:sz w:val="28"/>
          <w:szCs w:val="28"/>
        </w:rPr>
      </w:pPr>
    </w:p>
    <w:p w14:paraId="66FDABB1" w14:textId="77777777" w:rsidR="00F91BA1" w:rsidRPr="00560C93" w:rsidRDefault="00F91BA1" w:rsidP="00F91BA1">
      <w:pPr>
        <w:ind w:firstLine="709"/>
        <w:jc w:val="both"/>
        <w:rPr>
          <w:b/>
          <w:szCs w:val="28"/>
        </w:rPr>
      </w:pPr>
      <w:r w:rsidRPr="00560C93">
        <w:rPr>
          <w:b/>
          <w:szCs w:val="28"/>
        </w:rPr>
        <w:t>Завдання на СРС:</w:t>
      </w:r>
    </w:p>
    <w:p w14:paraId="2CB09B3D" w14:textId="7382F1FE" w:rsidR="00F91BA1" w:rsidRPr="00576152" w:rsidRDefault="00F91BA1" w:rsidP="00F91BA1">
      <w:pPr>
        <w:jc w:val="both"/>
        <w:rPr>
          <w:szCs w:val="28"/>
        </w:rPr>
      </w:pPr>
      <w:r w:rsidRPr="00560C93">
        <w:rPr>
          <w:szCs w:val="28"/>
        </w:rPr>
        <w:t xml:space="preserve">Зробити </w:t>
      </w:r>
      <w:r w:rsidR="00576152">
        <w:rPr>
          <w:szCs w:val="28"/>
        </w:rPr>
        <w:t xml:space="preserve">письмову презентацію будівельних проектів, які реалізовувались зо допомогою контрактів </w:t>
      </w:r>
      <w:r w:rsidR="00576152">
        <w:rPr>
          <w:szCs w:val="28"/>
          <w:lang w:val="en-US"/>
        </w:rPr>
        <w:t>FIDIC</w:t>
      </w:r>
      <w:r w:rsidR="00576152">
        <w:rPr>
          <w:szCs w:val="28"/>
          <w:lang w:val="ru-RU"/>
        </w:rPr>
        <w:t>, в тому числі й в Україні.</w:t>
      </w:r>
    </w:p>
    <w:p w14:paraId="0E404942" w14:textId="77777777" w:rsidR="00F91BA1" w:rsidRPr="00560C93" w:rsidRDefault="00F91BA1" w:rsidP="00F91BA1">
      <w:pPr>
        <w:jc w:val="both"/>
        <w:rPr>
          <w:szCs w:val="28"/>
        </w:rPr>
      </w:pPr>
    </w:p>
    <w:p w14:paraId="53471123" w14:textId="77777777" w:rsidR="00F91BA1" w:rsidRPr="009443A3" w:rsidRDefault="00F91BA1" w:rsidP="00F91BA1">
      <w:pPr>
        <w:ind w:left="709"/>
        <w:jc w:val="both"/>
        <w:rPr>
          <w:bCs/>
          <w:i/>
          <w:iCs/>
          <w:szCs w:val="28"/>
        </w:rPr>
      </w:pPr>
      <w:r w:rsidRPr="00560C93">
        <w:rPr>
          <w:bCs/>
          <w:i/>
          <w:iCs/>
          <w:szCs w:val="28"/>
        </w:rPr>
        <w:t>Література: 1-7,1</w:t>
      </w:r>
      <w:r w:rsidRPr="00B2394D">
        <w:rPr>
          <w:bCs/>
          <w:i/>
          <w:iCs/>
          <w:szCs w:val="28"/>
          <w:lang w:val="ru-RU"/>
        </w:rPr>
        <w:t>9-2</w:t>
      </w:r>
      <w:r>
        <w:rPr>
          <w:bCs/>
          <w:i/>
          <w:iCs/>
          <w:szCs w:val="28"/>
        </w:rPr>
        <w:t>2</w:t>
      </w:r>
    </w:p>
    <w:p w14:paraId="68695357" w14:textId="77777777" w:rsidR="00F91BA1" w:rsidRPr="00560C93" w:rsidRDefault="00F91BA1" w:rsidP="00F91BA1">
      <w:pPr>
        <w:spacing w:after="160" w:line="259" w:lineRule="auto"/>
        <w:jc w:val="both"/>
        <w:rPr>
          <w:szCs w:val="28"/>
        </w:rPr>
      </w:pPr>
    </w:p>
    <w:p w14:paraId="2BAF1277" w14:textId="43740032" w:rsidR="00F91BA1" w:rsidRPr="00560C93" w:rsidRDefault="00F91BA1" w:rsidP="00F91BA1">
      <w:pPr>
        <w:shd w:val="clear" w:color="auto" w:fill="FFFFFF"/>
        <w:tabs>
          <w:tab w:val="left" w:pos="0"/>
        </w:tabs>
        <w:ind w:firstLine="709"/>
        <w:jc w:val="both"/>
        <w:rPr>
          <w:b/>
          <w:szCs w:val="28"/>
        </w:rPr>
      </w:pPr>
      <w:r>
        <w:rPr>
          <w:b/>
          <w:szCs w:val="28"/>
        </w:rPr>
        <w:t xml:space="preserve">Тема </w:t>
      </w:r>
      <w:r w:rsidR="00576152">
        <w:rPr>
          <w:b/>
          <w:szCs w:val="28"/>
        </w:rPr>
        <w:t>10</w:t>
      </w:r>
      <w:r>
        <w:rPr>
          <w:b/>
          <w:szCs w:val="28"/>
        </w:rPr>
        <w:t xml:space="preserve">. </w:t>
      </w:r>
      <w:r w:rsidRPr="00560C93">
        <w:rPr>
          <w:b/>
          <w:szCs w:val="28"/>
        </w:rPr>
        <w:t>Правова характеристика господарських договорів надання маркетингових</w:t>
      </w:r>
      <w:r w:rsidR="00576152">
        <w:rPr>
          <w:b/>
          <w:szCs w:val="28"/>
        </w:rPr>
        <w:t xml:space="preserve"> послуг </w:t>
      </w:r>
      <w:r w:rsidRPr="00560C93">
        <w:rPr>
          <w:b/>
          <w:szCs w:val="28"/>
        </w:rPr>
        <w:t xml:space="preserve">, аутсорсингу, розробки сайту. </w:t>
      </w:r>
    </w:p>
    <w:p w14:paraId="76641B3F" w14:textId="504ABFBA" w:rsidR="00F91BA1" w:rsidRDefault="00F91BA1" w:rsidP="00F91BA1">
      <w:pPr>
        <w:pStyle w:val="a7"/>
        <w:spacing w:after="0" w:line="240" w:lineRule="auto"/>
        <w:ind w:left="0" w:firstLine="709"/>
        <w:jc w:val="both"/>
        <w:rPr>
          <w:rFonts w:ascii="Times New Roman" w:hAnsi="Times New Roman"/>
          <w:sz w:val="28"/>
          <w:szCs w:val="28"/>
        </w:rPr>
      </w:pPr>
      <w:r w:rsidRPr="00560C93">
        <w:rPr>
          <w:rFonts w:ascii="Times New Roman" w:hAnsi="Times New Roman"/>
          <w:i/>
          <w:iCs/>
          <w:sz w:val="28"/>
          <w:szCs w:val="28"/>
        </w:rPr>
        <w:t xml:space="preserve">Заняття 1 </w:t>
      </w:r>
      <w:r w:rsidRPr="00560C93">
        <w:rPr>
          <w:rFonts w:ascii="Times New Roman" w:hAnsi="Times New Roman"/>
          <w:sz w:val="28"/>
          <w:szCs w:val="28"/>
        </w:rPr>
        <w:t xml:space="preserve">має на меті сформувати в студентів </w:t>
      </w:r>
      <w:r>
        <w:rPr>
          <w:rFonts w:ascii="Times New Roman" w:hAnsi="Times New Roman"/>
          <w:sz w:val="28"/>
          <w:szCs w:val="28"/>
        </w:rPr>
        <w:t xml:space="preserve">практичні навички щодо аналізу договору, складання проекту узгодження розбіжностей щодо договору надання маркетингових послуг. </w:t>
      </w:r>
    </w:p>
    <w:p w14:paraId="10A631B5" w14:textId="77777777" w:rsidR="00576152" w:rsidRPr="00576152" w:rsidRDefault="00576152" w:rsidP="00576152">
      <w:pPr>
        <w:pStyle w:val="a7"/>
        <w:spacing w:after="0" w:line="240" w:lineRule="auto"/>
        <w:ind w:left="0" w:firstLine="709"/>
        <w:jc w:val="both"/>
        <w:rPr>
          <w:rFonts w:ascii="Times New Roman" w:hAnsi="Times New Roman"/>
          <w:i/>
          <w:sz w:val="28"/>
          <w:szCs w:val="28"/>
        </w:rPr>
      </w:pPr>
      <w:r w:rsidRPr="00576152">
        <w:rPr>
          <w:rFonts w:ascii="Times New Roman" w:hAnsi="Times New Roman"/>
          <w:i/>
          <w:sz w:val="28"/>
          <w:szCs w:val="28"/>
        </w:rPr>
        <w:t>Питання для обговорення</w:t>
      </w:r>
    </w:p>
    <w:p w14:paraId="5EAA0FE5" w14:textId="5EBEB6E1" w:rsidR="00576152" w:rsidRDefault="00576152" w:rsidP="00576152">
      <w:pPr>
        <w:pStyle w:val="a7"/>
        <w:spacing w:after="0" w:line="240" w:lineRule="auto"/>
        <w:ind w:left="0" w:firstLine="709"/>
        <w:jc w:val="both"/>
        <w:rPr>
          <w:rFonts w:ascii="Times New Roman" w:hAnsi="Times New Roman"/>
          <w:sz w:val="28"/>
          <w:szCs w:val="28"/>
        </w:rPr>
      </w:pPr>
      <w:r w:rsidRPr="00576152">
        <w:rPr>
          <w:rFonts w:ascii="Times New Roman" w:hAnsi="Times New Roman"/>
          <w:sz w:val="28"/>
          <w:szCs w:val="28"/>
        </w:rPr>
        <w:t>Аналіз проекту господарського договору</w:t>
      </w:r>
      <w:r>
        <w:rPr>
          <w:rFonts w:ascii="Times New Roman" w:hAnsi="Times New Roman"/>
          <w:sz w:val="28"/>
          <w:szCs w:val="28"/>
        </w:rPr>
        <w:t xml:space="preserve"> виконання маркетингового дослідження. </w:t>
      </w:r>
    </w:p>
    <w:p w14:paraId="557AD15E" w14:textId="0FFD9DF2" w:rsidR="00576152" w:rsidRDefault="00576152" w:rsidP="00576152">
      <w:pPr>
        <w:pStyle w:val="a7"/>
        <w:spacing w:after="0" w:line="240" w:lineRule="auto"/>
        <w:ind w:left="0" w:firstLine="709"/>
        <w:jc w:val="both"/>
        <w:rPr>
          <w:rFonts w:ascii="Times New Roman" w:hAnsi="Times New Roman"/>
          <w:sz w:val="28"/>
          <w:szCs w:val="28"/>
        </w:rPr>
      </w:pPr>
    </w:p>
    <w:p w14:paraId="30E8F35C" w14:textId="77777777" w:rsidR="00576152" w:rsidRPr="00560C93" w:rsidRDefault="00576152" w:rsidP="00576152">
      <w:pPr>
        <w:ind w:firstLine="709"/>
        <w:jc w:val="both"/>
        <w:rPr>
          <w:b/>
          <w:szCs w:val="28"/>
        </w:rPr>
      </w:pPr>
      <w:r w:rsidRPr="00560C93">
        <w:rPr>
          <w:b/>
          <w:szCs w:val="28"/>
        </w:rPr>
        <w:t>Завдання на СРС:</w:t>
      </w:r>
    </w:p>
    <w:p w14:paraId="73CCE4DD" w14:textId="4E10C59C" w:rsidR="00576152" w:rsidRPr="00560C93" w:rsidRDefault="00576152" w:rsidP="00576152">
      <w:pPr>
        <w:jc w:val="both"/>
        <w:rPr>
          <w:szCs w:val="28"/>
        </w:rPr>
      </w:pPr>
      <w:r w:rsidRPr="00560C93">
        <w:rPr>
          <w:szCs w:val="28"/>
        </w:rPr>
        <w:t xml:space="preserve">Зробити письмовий аналіз судової справи: справа повинна була розглядатися лише господарськими судами з січня 2018 року (якщо береться рішення першої інстанції, то вказати чи була апеляція, касація, новий розгляд); справа повинна стосуватися спору щодо договору </w:t>
      </w:r>
      <w:r>
        <w:rPr>
          <w:szCs w:val="28"/>
        </w:rPr>
        <w:t>надання маркетингових послуг</w:t>
      </w:r>
      <w:r w:rsidRPr="00560C93">
        <w:rPr>
          <w:szCs w:val="28"/>
        </w:rPr>
        <w:t>.</w:t>
      </w:r>
    </w:p>
    <w:p w14:paraId="0FA10FD4" w14:textId="77777777" w:rsidR="00576152" w:rsidRPr="00576152" w:rsidRDefault="00576152" w:rsidP="00576152">
      <w:pPr>
        <w:pStyle w:val="a7"/>
        <w:spacing w:after="0" w:line="240" w:lineRule="auto"/>
        <w:ind w:left="0" w:firstLine="709"/>
        <w:jc w:val="both"/>
        <w:rPr>
          <w:rFonts w:ascii="Times New Roman" w:hAnsi="Times New Roman"/>
          <w:sz w:val="28"/>
          <w:szCs w:val="28"/>
        </w:rPr>
      </w:pPr>
    </w:p>
    <w:p w14:paraId="45747FCA" w14:textId="7479D83F" w:rsidR="00576152" w:rsidRPr="00560C93" w:rsidRDefault="00576152" w:rsidP="00576152">
      <w:pPr>
        <w:shd w:val="clear" w:color="auto" w:fill="FFFFFF"/>
        <w:tabs>
          <w:tab w:val="left" w:pos="0"/>
        </w:tabs>
        <w:ind w:firstLine="709"/>
        <w:jc w:val="both"/>
        <w:rPr>
          <w:b/>
          <w:szCs w:val="28"/>
        </w:rPr>
      </w:pPr>
      <w:r>
        <w:rPr>
          <w:b/>
          <w:szCs w:val="28"/>
        </w:rPr>
        <w:t xml:space="preserve">Тема 11. </w:t>
      </w:r>
      <w:r w:rsidRPr="00560C93">
        <w:rPr>
          <w:b/>
          <w:szCs w:val="28"/>
        </w:rPr>
        <w:t xml:space="preserve">Правова характеристика господарських договорів надання </w:t>
      </w:r>
      <w:r>
        <w:rPr>
          <w:b/>
          <w:szCs w:val="28"/>
        </w:rPr>
        <w:t>послуг</w:t>
      </w:r>
      <w:r w:rsidRPr="00560C93">
        <w:rPr>
          <w:b/>
          <w:szCs w:val="28"/>
        </w:rPr>
        <w:t xml:space="preserve"> аутсорсингу. </w:t>
      </w:r>
    </w:p>
    <w:p w14:paraId="0FC64C94" w14:textId="77777777" w:rsidR="00576152" w:rsidRPr="00560C93" w:rsidRDefault="00576152" w:rsidP="00F91BA1">
      <w:pPr>
        <w:pStyle w:val="a7"/>
        <w:spacing w:after="0" w:line="240" w:lineRule="auto"/>
        <w:ind w:left="0" w:firstLine="709"/>
        <w:jc w:val="both"/>
        <w:rPr>
          <w:rFonts w:ascii="Times New Roman" w:hAnsi="Times New Roman"/>
          <w:sz w:val="28"/>
          <w:szCs w:val="28"/>
        </w:rPr>
      </w:pPr>
    </w:p>
    <w:p w14:paraId="79762CAE" w14:textId="55345F24" w:rsidR="00F91BA1" w:rsidRDefault="00F91BA1" w:rsidP="00F91BA1">
      <w:pPr>
        <w:pStyle w:val="a7"/>
        <w:spacing w:after="0" w:line="240" w:lineRule="auto"/>
        <w:ind w:left="0" w:firstLine="709"/>
        <w:jc w:val="both"/>
        <w:rPr>
          <w:rFonts w:ascii="Times New Roman" w:hAnsi="Times New Roman"/>
          <w:sz w:val="28"/>
          <w:szCs w:val="28"/>
        </w:rPr>
      </w:pPr>
      <w:r w:rsidRPr="00560C93">
        <w:rPr>
          <w:rFonts w:ascii="Times New Roman" w:hAnsi="Times New Roman"/>
          <w:i/>
          <w:iCs/>
          <w:sz w:val="28"/>
          <w:szCs w:val="28"/>
        </w:rPr>
        <w:t xml:space="preserve">Заняття </w:t>
      </w:r>
      <w:r w:rsidR="00576152">
        <w:rPr>
          <w:rFonts w:ascii="Times New Roman" w:hAnsi="Times New Roman"/>
          <w:i/>
          <w:iCs/>
          <w:sz w:val="28"/>
          <w:szCs w:val="28"/>
        </w:rPr>
        <w:t>1</w:t>
      </w:r>
      <w:r w:rsidRPr="00560C93">
        <w:rPr>
          <w:rFonts w:ascii="Times New Roman" w:hAnsi="Times New Roman"/>
          <w:sz w:val="28"/>
          <w:szCs w:val="28"/>
        </w:rPr>
        <w:t xml:space="preserve"> </w:t>
      </w:r>
      <w:r w:rsidRPr="00560C93">
        <w:rPr>
          <w:rFonts w:ascii="Times New Roman" w:hAnsi="Times New Roman"/>
          <w:i/>
          <w:iCs/>
          <w:sz w:val="28"/>
          <w:szCs w:val="28"/>
        </w:rPr>
        <w:t xml:space="preserve"> </w:t>
      </w:r>
      <w:r w:rsidRPr="00560C93">
        <w:rPr>
          <w:rFonts w:ascii="Times New Roman" w:hAnsi="Times New Roman"/>
          <w:sz w:val="28"/>
          <w:szCs w:val="28"/>
        </w:rPr>
        <w:t xml:space="preserve">має на меті сформувати в студентів </w:t>
      </w:r>
      <w:r>
        <w:rPr>
          <w:rFonts w:ascii="Times New Roman" w:hAnsi="Times New Roman"/>
          <w:sz w:val="28"/>
          <w:szCs w:val="28"/>
        </w:rPr>
        <w:t xml:space="preserve">практичні навички щодо аналізу договору, складання проекту узгодження розбіжностей щодо договору аутсорсингу. </w:t>
      </w:r>
    </w:p>
    <w:p w14:paraId="4F3BCB97" w14:textId="77777777" w:rsidR="00576152" w:rsidRPr="00576152" w:rsidRDefault="00576152" w:rsidP="00576152">
      <w:pPr>
        <w:pStyle w:val="a7"/>
        <w:spacing w:after="0" w:line="240" w:lineRule="auto"/>
        <w:ind w:left="0" w:firstLine="709"/>
        <w:jc w:val="both"/>
        <w:rPr>
          <w:rFonts w:ascii="Times New Roman" w:hAnsi="Times New Roman"/>
          <w:i/>
          <w:sz w:val="28"/>
          <w:szCs w:val="28"/>
        </w:rPr>
      </w:pPr>
      <w:r w:rsidRPr="00576152">
        <w:rPr>
          <w:rFonts w:ascii="Times New Roman" w:hAnsi="Times New Roman"/>
          <w:i/>
          <w:sz w:val="28"/>
          <w:szCs w:val="28"/>
        </w:rPr>
        <w:t>Питання для обговорення</w:t>
      </w:r>
    </w:p>
    <w:p w14:paraId="69CBCFBA" w14:textId="17BC2FE6" w:rsidR="00576152" w:rsidRDefault="00576152" w:rsidP="00576152">
      <w:pPr>
        <w:pStyle w:val="a7"/>
        <w:spacing w:after="0" w:line="240" w:lineRule="auto"/>
        <w:ind w:left="0" w:firstLine="709"/>
        <w:jc w:val="both"/>
        <w:rPr>
          <w:rFonts w:ascii="Times New Roman" w:hAnsi="Times New Roman"/>
          <w:sz w:val="28"/>
          <w:szCs w:val="28"/>
        </w:rPr>
      </w:pPr>
      <w:r w:rsidRPr="00576152">
        <w:rPr>
          <w:rFonts w:ascii="Times New Roman" w:hAnsi="Times New Roman"/>
          <w:sz w:val="28"/>
          <w:szCs w:val="28"/>
        </w:rPr>
        <w:t>Аналіз проекту господарського договору</w:t>
      </w:r>
      <w:r>
        <w:rPr>
          <w:rFonts w:ascii="Times New Roman" w:hAnsi="Times New Roman"/>
          <w:sz w:val="28"/>
          <w:szCs w:val="28"/>
        </w:rPr>
        <w:t xml:space="preserve"> надання послуг аутсорсингу.</w:t>
      </w:r>
    </w:p>
    <w:p w14:paraId="29863783" w14:textId="77777777" w:rsidR="00576152" w:rsidRDefault="00576152" w:rsidP="00576152">
      <w:pPr>
        <w:pStyle w:val="a7"/>
        <w:spacing w:after="0" w:line="240" w:lineRule="auto"/>
        <w:ind w:left="0" w:firstLine="709"/>
        <w:jc w:val="both"/>
        <w:rPr>
          <w:rFonts w:ascii="Times New Roman" w:hAnsi="Times New Roman"/>
          <w:sz w:val="28"/>
          <w:szCs w:val="28"/>
        </w:rPr>
      </w:pPr>
    </w:p>
    <w:p w14:paraId="43FE3B91" w14:textId="630025EF" w:rsidR="00576152" w:rsidRPr="00576152" w:rsidRDefault="00576152" w:rsidP="00576152">
      <w:pPr>
        <w:ind w:firstLine="709"/>
        <w:jc w:val="both"/>
        <w:rPr>
          <w:b/>
          <w:szCs w:val="28"/>
        </w:rPr>
      </w:pPr>
      <w:r w:rsidRPr="00560C93">
        <w:rPr>
          <w:b/>
          <w:szCs w:val="28"/>
        </w:rPr>
        <w:t>Завдання на СРС:</w:t>
      </w:r>
      <w:r w:rsidRPr="00576152">
        <w:rPr>
          <w:szCs w:val="28"/>
        </w:rPr>
        <w:t xml:space="preserve"> </w:t>
      </w:r>
    </w:p>
    <w:p w14:paraId="7C9064C8" w14:textId="02112CAC" w:rsidR="00576152" w:rsidRPr="00560C93" w:rsidRDefault="00576152" w:rsidP="00576152">
      <w:pPr>
        <w:jc w:val="both"/>
        <w:rPr>
          <w:szCs w:val="28"/>
        </w:rPr>
      </w:pPr>
      <w:r w:rsidRPr="00560C93">
        <w:rPr>
          <w:szCs w:val="28"/>
        </w:rPr>
        <w:t xml:space="preserve">Зробити письмовий аналіз судової справи: справа повинна була розглядатися лише господарськими судами з січня 2018 року (якщо береться рішення першої інстанції, то вказати чи була апеляція, касація, новий розгляд); справа повинна стосуватися спору щодо договору </w:t>
      </w:r>
      <w:r>
        <w:rPr>
          <w:szCs w:val="28"/>
        </w:rPr>
        <w:t>надання послуг аутсорсингу</w:t>
      </w:r>
      <w:r w:rsidRPr="00560C93">
        <w:rPr>
          <w:szCs w:val="28"/>
        </w:rPr>
        <w:t>.</w:t>
      </w:r>
    </w:p>
    <w:p w14:paraId="0BEA9482" w14:textId="414FF64D" w:rsidR="00576152" w:rsidRDefault="00576152" w:rsidP="00F91BA1">
      <w:pPr>
        <w:pStyle w:val="a7"/>
        <w:spacing w:after="0" w:line="240" w:lineRule="auto"/>
        <w:ind w:left="0" w:firstLine="709"/>
        <w:jc w:val="both"/>
        <w:rPr>
          <w:rFonts w:ascii="Times New Roman" w:hAnsi="Times New Roman"/>
          <w:sz w:val="28"/>
          <w:szCs w:val="28"/>
        </w:rPr>
      </w:pPr>
    </w:p>
    <w:p w14:paraId="6948DAF4" w14:textId="2C9FC3D3" w:rsidR="00576152" w:rsidRPr="00560C93" w:rsidRDefault="00576152" w:rsidP="00576152">
      <w:pPr>
        <w:shd w:val="clear" w:color="auto" w:fill="FFFFFF"/>
        <w:tabs>
          <w:tab w:val="left" w:pos="0"/>
        </w:tabs>
        <w:ind w:firstLine="709"/>
        <w:jc w:val="both"/>
        <w:rPr>
          <w:b/>
          <w:szCs w:val="28"/>
        </w:rPr>
      </w:pPr>
      <w:r>
        <w:rPr>
          <w:b/>
          <w:szCs w:val="28"/>
        </w:rPr>
        <w:t xml:space="preserve">Тема 12. </w:t>
      </w:r>
      <w:r w:rsidRPr="00560C93">
        <w:rPr>
          <w:b/>
          <w:szCs w:val="28"/>
        </w:rPr>
        <w:t xml:space="preserve">Правова характеристика господарських договорів надання </w:t>
      </w:r>
      <w:r>
        <w:rPr>
          <w:b/>
          <w:szCs w:val="28"/>
        </w:rPr>
        <w:t>послуг</w:t>
      </w:r>
      <w:r w:rsidR="00F329AA">
        <w:rPr>
          <w:b/>
          <w:szCs w:val="28"/>
        </w:rPr>
        <w:t xml:space="preserve"> з </w:t>
      </w:r>
      <w:r w:rsidRPr="00560C93">
        <w:rPr>
          <w:b/>
          <w:szCs w:val="28"/>
        </w:rPr>
        <w:t xml:space="preserve"> розробки сайту. </w:t>
      </w:r>
    </w:p>
    <w:p w14:paraId="33A8AEDB" w14:textId="77777777" w:rsidR="00576152" w:rsidRPr="00560C93" w:rsidRDefault="00576152" w:rsidP="00F91BA1">
      <w:pPr>
        <w:pStyle w:val="a7"/>
        <w:spacing w:after="0" w:line="240" w:lineRule="auto"/>
        <w:ind w:left="0" w:firstLine="709"/>
        <w:jc w:val="both"/>
        <w:rPr>
          <w:rFonts w:ascii="Times New Roman" w:hAnsi="Times New Roman"/>
          <w:sz w:val="28"/>
          <w:szCs w:val="28"/>
        </w:rPr>
      </w:pPr>
    </w:p>
    <w:p w14:paraId="459D0586" w14:textId="5F5EB940" w:rsidR="00F91BA1" w:rsidRDefault="00F91BA1" w:rsidP="00F91BA1">
      <w:pPr>
        <w:pStyle w:val="a7"/>
        <w:spacing w:after="0" w:line="240" w:lineRule="auto"/>
        <w:ind w:left="0" w:firstLine="709"/>
        <w:jc w:val="both"/>
        <w:rPr>
          <w:rFonts w:ascii="Times New Roman" w:hAnsi="Times New Roman"/>
          <w:sz w:val="28"/>
          <w:szCs w:val="28"/>
        </w:rPr>
      </w:pPr>
      <w:r w:rsidRPr="00560C93">
        <w:rPr>
          <w:rFonts w:ascii="Times New Roman" w:hAnsi="Times New Roman"/>
          <w:i/>
          <w:iCs/>
          <w:sz w:val="28"/>
          <w:szCs w:val="28"/>
        </w:rPr>
        <w:t xml:space="preserve">Заняття </w:t>
      </w:r>
      <w:r w:rsidR="0061696C">
        <w:rPr>
          <w:rFonts w:ascii="Times New Roman" w:hAnsi="Times New Roman"/>
          <w:i/>
          <w:iCs/>
          <w:sz w:val="28"/>
          <w:szCs w:val="28"/>
        </w:rPr>
        <w:t>1</w:t>
      </w:r>
      <w:r>
        <w:rPr>
          <w:rFonts w:ascii="Times New Roman" w:hAnsi="Times New Roman"/>
          <w:i/>
          <w:iCs/>
          <w:sz w:val="28"/>
          <w:szCs w:val="28"/>
        </w:rPr>
        <w:t xml:space="preserve"> </w:t>
      </w:r>
      <w:r w:rsidRPr="00560C93">
        <w:rPr>
          <w:rFonts w:ascii="Times New Roman" w:hAnsi="Times New Roman"/>
          <w:sz w:val="28"/>
          <w:szCs w:val="28"/>
        </w:rPr>
        <w:t xml:space="preserve">має на меті сформувати в студентів </w:t>
      </w:r>
      <w:r>
        <w:rPr>
          <w:rFonts w:ascii="Times New Roman" w:hAnsi="Times New Roman"/>
          <w:sz w:val="28"/>
          <w:szCs w:val="28"/>
        </w:rPr>
        <w:t xml:space="preserve">практичні навички щодо аналізу договору, складання проекту узгодження розбіжностей щодо договору надання послуг з розробки сайту. </w:t>
      </w:r>
    </w:p>
    <w:p w14:paraId="3734F443" w14:textId="77777777" w:rsidR="00576152" w:rsidRPr="00576152" w:rsidRDefault="00576152" w:rsidP="00576152">
      <w:pPr>
        <w:pStyle w:val="a7"/>
        <w:spacing w:after="0" w:line="240" w:lineRule="auto"/>
        <w:ind w:left="0" w:firstLine="709"/>
        <w:jc w:val="both"/>
        <w:rPr>
          <w:rFonts w:ascii="Times New Roman" w:hAnsi="Times New Roman"/>
          <w:i/>
          <w:sz w:val="28"/>
          <w:szCs w:val="28"/>
        </w:rPr>
      </w:pPr>
      <w:r w:rsidRPr="00576152">
        <w:rPr>
          <w:rFonts w:ascii="Times New Roman" w:hAnsi="Times New Roman"/>
          <w:i/>
          <w:sz w:val="28"/>
          <w:szCs w:val="28"/>
        </w:rPr>
        <w:lastRenderedPageBreak/>
        <w:t>Питання для обговорення</w:t>
      </w:r>
    </w:p>
    <w:p w14:paraId="058B7D2B" w14:textId="38683F7C" w:rsidR="00576152" w:rsidRDefault="00576152" w:rsidP="00576152">
      <w:pPr>
        <w:pStyle w:val="a7"/>
        <w:spacing w:after="0" w:line="240" w:lineRule="auto"/>
        <w:ind w:left="0" w:firstLine="709"/>
        <w:jc w:val="both"/>
        <w:rPr>
          <w:rFonts w:ascii="Times New Roman" w:hAnsi="Times New Roman"/>
          <w:sz w:val="28"/>
          <w:szCs w:val="28"/>
        </w:rPr>
      </w:pPr>
      <w:r w:rsidRPr="00576152">
        <w:rPr>
          <w:rFonts w:ascii="Times New Roman" w:hAnsi="Times New Roman"/>
          <w:sz w:val="28"/>
          <w:szCs w:val="28"/>
        </w:rPr>
        <w:t>Аналіз проекту господарського договору</w:t>
      </w:r>
      <w:r>
        <w:rPr>
          <w:rFonts w:ascii="Times New Roman" w:hAnsi="Times New Roman"/>
          <w:sz w:val="28"/>
          <w:szCs w:val="28"/>
        </w:rPr>
        <w:t xml:space="preserve"> надання послуг </w:t>
      </w:r>
      <w:r w:rsidR="0061696C">
        <w:rPr>
          <w:rFonts w:ascii="Times New Roman" w:hAnsi="Times New Roman"/>
          <w:sz w:val="28"/>
          <w:szCs w:val="28"/>
        </w:rPr>
        <w:t>з розробки сайту</w:t>
      </w:r>
      <w:r>
        <w:rPr>
          <w:rFonts w:ascii="Times New Roman" w:hAnsi="Times New Roman"/>
          <w:sz w:val="28"/>
          <w:szCs w:val="28"/>
        </w:rPr>
        <w:t>.</w:t>
      </w:r>
    </w:p>
    <w:p w14:paraId="33E9B854" w14:textId="77777777" w:rsidR="00F91BA1" w:rsidRPr="0061696C" w:rsidRDefault="00F91BA1" w:rsidP="0061696C">
      <w:pPr>
        <w:jc w:val="both"/>
        <w:rPr>
          <w:szCs w:val="28"/>
        </w:rPr>
      </w:pPr>
    </w:p>
    <w:p w14:paraId="28512F68" w14:textId="77777777" w:rsidR="00F91BA1" w:rsidRPr="00560C93" w:rsidRDefault="00F91BA1" w:rsidP="00F91BA1">
      <w:pPr>
        <w:ind w:firstLine="709"/>
        <w:jc w:val="both"/>
        <w:rPr>
          <w:b/>
          <w:szCs w:val="28"/>
        </w:rPr>
      </w:pPr>
      <w:r w:rsidRPr="00560C93">
        <w:rPr>
          <w:b/>
          <w:szCs w:val="28"/>
        </w:rPr>
        <w:t>Завдання на СРС:</w:t>
      </w:r>
    </w:p>
    <w:p w14:paraId="4D9467CC" w14:textId="5B594FC8" w:rsidR="00F91BA1" w:rsidRPr="00560C93" w:rsidRDefault="00F91BA1" w:rsidP="00F91BA1">
      <w:pPr>
        <w:jc w:val="both"/>
        <w:rPr>
          <w:szCs w:val="28"/>
        </w:rPr>
      </w:pPr>
      <w:r w:rsidRPr="00560C93">
        <w:rPr>
          <w:szCs w:val="28"/>
        </w:rPr>
        <w:t xml:space="preserve">Зробити письмовий аналіз судової справи: справа повинна була розглядатися лише господарськими судами з січня 2018 року (якщо береться рішення першої інстанції, то вказати чи була апеляція, касація, новий розгляд); справа повинна стосуватися спору щодо договору </w:t>
      </w:r>
      <w:r>
        <w:rPr>
          <w:szCs w:val="28"/>
        </w:rPr>
        <w:t>надання послугз розробки сайту</w:t>
      </w:r>
      <w:r w:rsidRPr="00560C93">
        <w:rPr>
          <w:szCs w:val="28"/>
        </w:rPr>
        <w:t>.</w:t>
      </w:r>
    </w:p>
    <w:p w14:paraId="515ECDBB" w14:textId="77777777" w:rsidR="00F91BA1" w:rsidRDefault="00F91BA1" w:rsidP="00F91BA1">
      <w:pPr>
        <w:pStyle w:val="a7"/>
        <w:spacing w:after="0" w:line="240" w:lineRule="auto"/>
        <w:ind w:left="0" w:firstLine="709"/>
        <w:jc w:val="both"/>
        <w:rPr>
          <w:rFonts w:ascii="Times New Roman" w:hAnsi="Times New Roman"/>
          <w:sz w:val="28"/>
          <w:szCs w:val="28"/>
        </w:rPr>
      </w:pPr>
    </w:p>
    <w:p w14:paraId="3D0769DB" w14:textId="77777777" w:rsidR="00F91BA1" w:rsidRPr="009443A3" w:rsidRDefault="00F91BA1" w:rsidP="00F91BA1">
      <w:pPr>
        <w:ind w:left="709"/>
        <w:jc w:val="both"/>
        <w:rPr>
          <w:bCs/>
          <w:i/>
          <w:iCs/>
          <w:szCs w:val="28"/>
        </w:rPr>
      </w:pPr>
      <w:r w:rsidRPr="00560C93">
        <w:rPr>
          <w:bCs/>
          <w:i/>
          <w:iCs/>
          <w:szCs w:val="28"/>
        </w:rPr>
        <w:t>Література: 1-7,</w:t>
      </w:r>
      <w:r>
        <w:rPr>
          <w:bCs/>
          <w:i/>
          <w:iCs/>
          <w:szCs w:val="28"/>
        </w:rPr>
        <w:t>17</w:t>
      </w:r>
    </w:p>
    <w:bookmarkEnd w:id="2"/>
    <w:p w14:paraId="6074D81D" w14:textId="77777777" w:rsidR="00F91BA1" w:rsidRPr="00560C93" w:rsidRDefault="00F91BA1" w:rsidP="00F91BA1">
      <w:pPr>
        <w:pStyle w:val="a7"/>
        <w:spacing w:after="0" w:line="240" w:lineRule="auto"/>
        <w:ind w:left="0" w:firstLine="709"/>
        <w:jc w:val="both"/>
        <w:rPr>
          <w:rFonts w:ascii="Times New Roman" w:hAnsi="Times New Roman"/>
          <w:sz w:val="28"/>
          <w:szCs w:val="28"/>
        </w:rPr>
      </w:pPr>
    </w:p>
    <w:p w14:paraId="7D93BD67" w14:textId="77777777" w:rsidR="00F91BA1" w:rsidRPr="00560C93" w:rsidRDefault="00F91BA1" w:rsidP="006E6D14">
      <w:pPr>
        <w:pStyle w:val="a7"/>
        <w:numPr>
          <w:ilvl w:val="0"/>
          <w:numId w:val="2"/>
        </w:numPr>
        <w:spacing w:after="0" w:line="240" w:lineRule="auto"/>
        <w:rPr>
          <w:rFonts w:ascii="Times New Roman" w:hAnsi="Times New Roman"/>
          <w:b/>
          <w:sz w:val="28"/>
          <w:szCs w:val="28"/>
        </w:rPr>
      </w:pPr>
      <w:r w:rsidRPr="00560C93">
        <w:rPr>
          <w:rFonts w:ascii="Times New Roman" w:hAnsi="Times New Roman"/>
          <w:b/>
          <w:sz w:val="28"/>
          <w:szCs w:val="28"/>
        </w:rPr>
        <w:t>Самостійна робота</w:t>
      </w:r>
    </w:p>
    <w:p w14:paraId="27D615B3" w14:textId="77777777" w:rsidR="00F91BA1" w:rsidRPr="00560C93" w:rsidRDefault="00F91BA1" w:rsidP="00F91BA1">
      <w:pPr>
        <w:pStyle w:val="23"/>
        <w:keepNext/>
        <w:ind w:left="0" w:firstLine="709"/>
        <w:jc w:val="both"/>
        <w:rPr>
          <w:sz w:val="28"/>
          <w:szCs w:val="28"/>
        </w:rPr>
      </w:pPr>
      <w:r w:rsidRPr="00560C93">
        <w:rPr>
          <w:sz w:val="28"/>
          <w:szCs w:val="28"/>
        </w:rPr>
        <w:t xml:space="preserve">Самостійна робота студента денної форми навчання передбачає самостійне, на основі рекомендованої навчальної та наукової літератури, опрацювання та засвоєння окремих положень дисципліни. Завдання на самостійну роботу в межах кожної теми наведені в межах практичних занять. </w:t>
      </w:r>
      <w:r w:rsidRPr="00560C93">
        <w:rPr>
          <w:bCs/>
          <w:sz w:val="28"/>
          <w:szCs w:val="28"/>
        </w:rPr>
        <w:t xml:space="preserve">Навчальним планом не передбачено окремих тем для самостійного опрацювання студентами. </w:t>
      </w:r>
      <w:r w:rsidRPr="00560C93">
        <w:rPr>
          <w:sz w:val="28"/>
          <w:szCs w:val="28"/>
        </w:rPr>
        <w:t>Перевірка рівня засвоєння матеріалу таких тем проводиться в процесі обговорення питань із логічно споріднених тем дисципліни на аудиторних заняттях.</w:t>
      </w:r>
    </w:p>
    <w:p w14:paraId="5B0B427A" w14:textId="77777777" w:rsidR="00F91BA1" w:rsidRPr="00560C93" w:rsidRDefault="00F91BA1" w:rsidP="00F91BA1">
      <w:pPr>
        <w:pStyle w:val="23"/>
        <w:keepNext/>
        <w:ind w:left="0" w:firstLine="709"/>
        <w:jc w:val="both"/>
        <w:rPr>
          <w:sz w:val="28"/>
          <w:szCs w:val="28"/>
        </w:rPr>
      </w:pPr>
    </w:p>
    <w:p w14:paraId="5A0222FA" w14:textId="77777777" w:rsidR="00F91BA1" w:rsidRPr="00560C93" w:rsidRDefault="00F91BA1" w:rsidP="006E6D14">
      <w:pPr>
        <w:pStyle w:val="a7"/>
        <w:numPr>
          <w:ilvl w:val="0"/>
          <w:numId w:val="2"/>
        </w:numPr>
        <w:rPr>
          <w:rFonts w:ascii="Times New Roman" w:hAnsi="Times New Roman"/>
          <w:b/>
          <w:bCs/>
          <w:sz w:val="28"/>
          <w:szCs w:val="28"/>
        </w:rPr>
      </w:pPr>
      <w:r w:rsidRPr="00560C93">
        <w:rPr>
          <w:rFonts w:ascii="Times New Roman" w:hAnsi="Times New Roman"/>
          <w:b/>
          <w:bCs/>
          <w:sz w:val="28"/>
          <w:szCs w:val="28"/>
        </w:rPr>
        <w:t>Індивідуальні завдання</w:t>
      </w:r>
    </w:p>
    <w:p w14:paraId="1F04B6CD" w14:textId="77777777" w:rsidR="00F91BA1" w:rsidRPr="00560C93" w:rsidRDefault="00F91BA1" w:rsidP="00F91BA1">
      <w:pPr>
        <w:ind w:firstLine="709"/>
        <w:jc w:val="both"/>
        <w:rPr>
          <w:i/>
          <w:szCs w:val="28"/>
        </w:rPr>
      </w:pPr>
      <w:r w:rsidRPr="00560C93">
        <w:rPr>
          <w:szCs w:val="28"/>
        </w:rPr>
        <w:t xml:space="preserve">Окрім роботи на семінарських (практичних) заняттях передбачене опрацювання деяких питань у формі </w:t>
      </w:r>
      <w:r w:rsidRPr="00560C93">
        <w:rPr>
          <w:szCs w:val="28"/>
          <w:u w:val="single"/>
        </w:rPr>
        <w:t>«кейсів» (case study).</w:t>
      </w:r>
      <w:r w:rsidRPr="00560C93">
        <w:rPr>
          <w:szCs w:val="28"/>
        </w:rPr>
        <w:t xml:space="preserve"> Аналіз конкретних навчальних ситуацій (case study) – метод навчання, </w:t>
      </w:r>
      <w:r w:rsidRPr="00560C93">
        <w:rPr>
          <w:i/>
          <w:szCs w:val="28"/>
        </w:rPr>
        <w:t xml:space="preserve">призначений для вдосконалення навичок і отримання досвіду в наступних областях: </w:t>
      </w:r>
    </w:p>
    <w:p w14:paraId="12E5921E" w14:textId="77777777" w:rsidR="00F91BA1" w:rsidRPr="00560C93" w:rsidRDefault="00F91BA1" w:rsidP="006E6D14">
      <w:pPr>
        <w:numPr>
          <w:ilvl w:val="0"/>
          <w:numId w:val="3"/>
        </w:numPr>
        <w:ind w:left="0" w:firstLine="709"/>
        <w:jc w:val="both"/>
        <w:rPr>
          <w:szCs w:val="28"/>
        </w:rPr>
      </w:pPr>
      <w:r w:rsidRPr="00560C93">
        <w:rPr>
          <w:szCs w:val="28"/>
        </w:rPr>
        <w:t xml:space="preserve">виявлення, відбір і вирішення проблем; </w:t>
      </w:r>
    </w:p>
    <w:p w14:paraId="0C2352DB" w14:textId="77777777" w:rsidR="00F91BA1" w:rsidRPr="00560C93" w:rsidRDefault="00F91BA1" w:rsidP="006E6D14">
      <w:pPr>
        <w:numPr>
          <w:ilvl w:val="0"/>
          <w:numId w:val="3"/>
        </w:numPr>
        <w:ind w:left="0" w:firstLine="709"/>
        <w:jc w:val="both"/>
        <w:rPr>
          <w:szCs w:val="28"/>
        </w:rPr>
      </w:pPr>
      <w:r w:rsidRPr="00560C93">
        <w:rPr>
          <w:szCs w:val="28"/>
        </w:rPr>
        <w:t xml:space="preserve">робота з інформацією - осмислення значення деталей, описаних в ситуації; </w:t>
      </w:r>
    </w:p>
    <w:p w14:paraId="422E59C0" w14:textId="77777777" w:rsidR="00F91BA1" w:rsidRPr="00560C93" w:rsidRDefault="00F91BA1" w:rsidP="006E6D14">
      <w:pPr>
        <w:numPr>
          <w:ilvl w:val="0"/>
          <w:numId w:val="3"/>
        </w:numPr>
        <w:ind w:left="0" w:firstLine="709"/>
        <w:jc w:val="both"/>
        <w:rPr>
          <w:szCs w:val="28"/>
        </w:rPr>
      </w:pPr>
      <w:r w:rsidRPr="00560C93">
        <w:rPr>
          <w:szCs w:val="28"/>
        </w:rPr>
        <w:t xml:space="preserve">аналіз і синтез інформації і аргументів ; </w:t>
      </w:r>
    </w:p>
    <w:p w14:paraId="0735EB74" w14:textId="77777777" w:rsidR="00F91BA1" w:rsidRPr="00560C93" w:rsidRDefault="00F91BA1" w:rsidP="006E6D14">
      <w:pPr>
        <w:numPr>
          <w:ilvl w:val="0"/>
          <w:numId w:val="3"/>
        </w:numPr>
        <w:ind w:left="0" w:firstLine="709"/>
        <w:jc w:val="both"/>
        <w:rPr>
          <w:szCs w:val="28"/>
        </w:rPr>
      </w:pPr>
      <w:r w:rsidRPr="00560C93">
        <w:rPr>
          <w:szCs w:val="28"/>
        </w:rPr>
        <w:t xml:space="preserve">робота з припущеннями і висновками; </w:t>
      </w:r>
    </w:p>
    <w:p w14:paraId="3A96664E" w14:textId="77777777" w:rsidR="00F91BA1" w:rsidRPr="00560C93" w:rsidRDefault="00F91BA1" w:rsidP="006E6D14">
      <w:pPr>
        <w:numPr>
          <w:ilvl w:val="0"/>
          <w:numId w:val="3"/>
        </w:numPr>
        <w:ind w:left="0" w:firstLine="709"/>
        <w:jc w:val="both"/>
        <w:rPr>
          <w:szCs w:val="28"/>
        </w:rPr>
      </w:pPr>
      <w:r w:rsidRPr="00560C93">
        <w:rPr>
          <w:szCs w:val="28"/>
        </w:rPr>
        <w:t xml:space="preserve">оцінка альтернатив; </w:t>
      </w:r>
    </w:p>
    <w:p w14:paraId="36DF9BC6" w14:textId="77777777" w:rsidR="00F91BA1" w:rsidRPr="00560C93" w:rsidRDefault="00F91BA1" w:rsidP="006E6D14">
      <w:pPr>
        <w:numPr>
          <w:ilvl w:val="0"/>
          <w:numId w:val="3"/>
        </w:numPr>
        <w:ind w:left="0" w:firstLine="709"/>
        <w:jc w:val="both"/>
        <w:rPr>
          <w:szCs w:val="28"/>
        </w:rPr>
      </w:pPr>
      <w:r w:rsidRPr="00560C93">
        <w:rPr>
          <w:szCs w:val="28"/>
        </w:rPr>
        <w:t>ухвалення рішень;</w:t>
      </w:r>
    </w:p>
    <w:p w14:paraId="3B67C1D0" w14:textId="77777777" w:rsidR="00F91BA1" w:rsidRPr="00560C93" w:rsidRDefault="00F91BA1" w:rsidP="006E6D14">
      <w:pPr>
        <w:numPr>
          <w:ilvl w:val="0"/>
          <w:numId w:val="3"/>
        </w:numPr>
        <w:ind w:left="0" w:firstLine="709"/>
        <w:jc w:val="both"/>
        <w:rPr>
          <w:szCs w:val="28"/>
        </w:rPr>
      </w:pPr>
      <w:r w:rsidRPr="00560C93">
        <w:rPr>
          <w:szCs w:val="28"/>
        </w:rPr>
        <w:t xml:space="preserve">слухання і розуміння інших людей - навики групової роботи. </w:t>
      </w:r>
    </w:p>
    <w:p w14:paraId="16831BF6" w14:textId="77777777" w:rsidR="00F91BA1" w:rsidRPr="00560C93" w:rsidRDefault="00F91BA1" w:rsidP="00F91BA1">
      <w:pPr>
        <w:ind w:firstLine="709"/>
        <w:jc w:val="both"/>
        <w:rPr>
          <w:i/>
          <w:szCs w:val="28"/>
        </w:rPr>
      </w:pPr>
      <w:r w:rsidRPr="00560C93">
        <w:rPr>
          <w:i/>
          <w:szCs w:val="28"/>
        </w:rPr>
        <w:t>Кейс повинен:</w:t>
      </w:r>
    </w:p>
    <w:p w14:paraId="3ED46636" w14:textId="77777777" w:rsidR="00F91BA1" w:rsidRPr="00560C93" w:rsidRDefault="00F91BA1" w:rsidP="006E6D14">
      <w:pPr>
        <w:numPr>
          <w:ilvl w:val="0"/>
          <w:numId w:val="4"/>
        </w:numPr>
        <w:ind w:left="0" w:firstLine="709"/>
        <w:jc w:val="both"/>
        <w:rPr>
          <w:szCs w:val="28"/>
        </w:rPr>
      </w:pPr>
      <w:r w:rsidRPr="00560C93">
        <w:rPr>
          <w:szCs w:val="28"/>
        </w:rPr>
        <w:t>бути написаний простою і дохідливою мовою;</w:t>
      </w:r>
    </w:p>
    <w:p w14:paraId="75620825" w14:textId="77777777" w:rsidR="00F91BA1" w:rsidRPr="00560C93" w:rsidRDefault="00F91BA1" w:rsidP="006E6D14">
      <w:pPr>
        <w:numPr>
          <w:ilvl w:val="0"/>
          <w:numId w:val="4"/>
        </w:numPr>
        <w:ind w:left="0" w:firstLine="709"/>
        <w:jc w:val="both"/>
        <w:rPr>
          <w:szCs w:val="28"/>
        </w:rPr>
      </w:pPr>
      <w:r w:rsidRPr="00560C93">
        <w:rPr>
          <w:szCs w:val="28"/>
        </w:rPr>
        <w:t xml:space="preserve">повністю відображати сутність проблематики; </w:t>
      </w:r>
    </w:p>
    <w:p w14:paraId="4CDF6E2C" w14:textId="77777777" w:rsidR="00F91BA1" w:rsidRPr="00560C93" w:rsidRDefault="00F91BA1" w:rsidP="006E6D14">
      <w:pPr>
        <w:numPr>
          <w:ilvl w:val="0"/>
          <w:numId w:val="4"/>
        </w:numPr>
        <w:ind w:left="0" w:firstLine="709"/>
        <w:jc w:val="both"/>
        <w:rPr>
          <w:szCs w:val="28"/>
        </w:rPr>
      </w:pPr>
      <w:r w:rsidRPr="00560C93">
        <w:rPr>
          <w:szCs w:val="28"/>
        </w:rPr>
        <w:t>містити власне бачення студента вирішення поставленої задачі;</w:t>
      </w:r>
    </w:p>
    <w:p w14:paraId="32927C34" w14:textId="77777777" w:rsidR="00F91BA1" w:rsidRPr="00560C93" w:rsidRDefault="00F91BA1" w:rsidP="006E6D14">
      <w:pPr>
        <w:numPr>
          <w:ilvl w:val="0"/>
          <w:numId w:val="4"/>
        </w:numPr>
        <w:ind w:left="0" w:firstLine="709"/>
        <w:jc w:val="both"/>
        <w:rPr>
          <w:szCs w:val="28"/>
        </w:rPr>
      </w:pPr>
      <w:r w:rsidRPr="00560C93">
        <w:rPr>
          <w:szCs w:val="28"/>
        </w:rPr>
        <w:t>бути обґрунтованим.</w:t>
      </w:r>
    </w:p>
    <w:p w14:paraId="38B3B826" w14:textId="77777777" w:rsidR="00F91BA1" w:rsidRPr="00560C93" w:rsidRDefault="00F91BA1" w:rsidP="00F91BA1">
      <w:pPr>
        <w:ind w:firstLine="709"/>
        <w:jc w:val="both"/>
        <w:rPr>
          <w:szCs w:val="28"/>
        </w:rPr>
      </w:pPr>
      <w:r w:rsidRPr="00560C93">
        <w:rPr>
          <w:szCs w:val="28"/>
        </w:rPr>
        <w:t>Обсяг «кейсу» становить 2-5 сторінок.</w:t>
      </w:r>
    </w:p>
    <w:p w14:paraId="61AC5ACD" w14:textId="77777777" w:rsidR="00F91BA1" w:rsidRPr="00560C93" w:rsidRDefault="00F91BA1" w:rsidP="00F91BA1">
      <w:pPr>
        <w:ind w:firstLine="709"/>
        <w:jc w:val="both"/>
        <w:rPr>
          <w:i/>
          <w:szCs w:val="28"/>
        </w:rPr>
      </w:pPr>
      <w:r w:rsidRPr="00560C93">
        <w:rPr>
          <w:i/>
          <w:szCs w:val="28"/>
        </w:rPr>
        <w:t>Рішення кейсів рекомендується проводити в 5 етапів:</w:t>
      </w:r>
    </w:p>
    <w:p w14:paraId="2C2451E0" w14:textId="77777777" w:rsidR="00F91BA1" w:rsidRPr="00560C93" w:rsidRDefault="00F91BA1" w:rsidP="00F91BA1">
      <w:pPr>
        <w:ind w:firstLine="709"/>
        <w:jc w:val="both"/>
        <w:rPr>
          <w:szCs w:val="28"/>
        </w:rPr>
      </w:pPr>
      <w:r w:rsidRPr="00560C93">
        <w:rPr>
          <w:szCs w:val="28"/>
        </w:rPr>
        <w:t xml:space="preserve">Перший етап - знайомство з ситуацією, її особливостями. </w:t>
      </w:r>
    </w:p>
    <w:p w14:paraId="0865CB54" w14:textId="77777777" w:rsidR="00F91BA1" w:rsidRPr="00560C93" w:rsidRDefault="00F91BA1" w:rsidP="00F91BA1">
      <w:pPr>
        <w:ind w:firstLine="709"/>
        <w:jc w:val="both"/>
        <w:rPr>
          <w:szCs w:val="28"/>
        </w:rPr>
      </w:pPr>
      <w:r w:rsidRPr="00560C93">
        <w:rPr>
          <w:szCs w:val="28"/>
        </w:rPr>
        <w:lastRenderedPageBreak/>
        <w:t>Другий етап - виділення основної проблеми (основних проблем), виділення факторів і персоналій, які можуть реально впливати.</w:t>
      </w:r>
    </w:p>
    <w:p w14:paraId="44361DE5" w14:textId="77777777" w:rsidR="00F91BA1" w:rsidRPr="00560C93" w:rsidRDefault="00F91BA1" w:rsidP="00F91BA1">
      <w:pPr>
        <w:ind w:firstLine="709"/>
        <w:jc w:val="both"/>
        <w:rPr>
          <w:szCs w:val="28"/>
        </w:rPr>
      </w:pPr>
      <w:r w:rsidRPr="00560C93">
        <w:rPr>
          <w:szCs w:val="28"/>
        </w:rPr>
        <w:t xml:space="preserve">Третій етап - пропозиція концепцій або тем для «мозкового штурму». </w:t>
      </w:r>
    </w:p>
    <w:p w14:paraId="6B25C5DC" w14:textId="77777777" w:rsidR="00F91BA1" w:rsidRPr="00560C93" w:rsidRDefault="00F91BA1" w:rsidP="00F91BA1">
      <w:pPr>
        <w:ind w:firstLine="709"/>
        <w:jc w:val="both"/>
        <w:rPr>
          <w:szCs w:val="28"/>
        </w:rPr>
      </w:pPr>
      <w:r w:rsidRPr="00560C93">
        <w:rPr>
          <w:szCs w:val="28"/>
        </w:rPr>
        <w:t xml:space="preserve">Четвертий етап - аналіз наслідків прийняття того чи іншого рішення. </w:t>
      </w:r>
    </w:p>
    <w:p w14:paraId="232489CD" w14:textId="77777777" w:rsidR="00F91BA1" w:rsidRPr="00560C93" w:rsidRDefault="00F91BA1" w:rsidP="00F91BA1">
      <w:pPr>
        <w:ind w:firstLine="709"/>
        <w:jc w:val="both"/>
        <w:rPr>
          <w:szCs w:val="28"/>
        </w:rPr>
      </w:pPr>
      <w:r w:rsidRPr="00560C93">
        <w:rPr>
          <w:szCs w:val="28"/>
        </w:rPr>
        <w:t xml:space="preserve">П’ятий етап - рішення кейса - пропозиція одного або декількох варіантів (послідовності дій), вказівка на можливе виникнення проблем, механізми їх запобігання та вирішення. </w:t>
      </w:r>
    </w:p>
    <w:p w14:paraId="4BC74122" w14:textId="77777777" w:rsidR="00F91BA1" w:rsidRPr="00560C93" w:rsidRDefault="00F91BA1" w:rsidP="00F91BA1">
      <w:pPr>
        <w:ind w:firstLine="709"/>
        <w:jc w:val="both"/>
        <w:rPr>
          <w:szCs w:val="28"/>
        </w:rPr>
      </w:pPr>
      <w:r w:rsidRPr="00560C93">
        <w:rPr>
          <w:szCs w:val="28"/>
        </w:rPr>
        <w:t xml:space="preserve">Кейс вирішується студентами самостійно із забезпеченням необхідних консультацій з окремих питань з боку викладача. </w:t>
      </w:r>
    </w:p>
    <w:p w14:paraId="361A9004" w14:textId="77777777" w:rsidR="00F91BA1" w:rsidRPr="00560C93" w:rsidRDefault="00F91BA1" w:rsidP="00F91BA1">
      <w:pPr>
        <w:tabs>
          <w:tab w:val="left" w:pos="540"/>
        </w:tabs>
        <w:ind w:firstLine="709"/>
        <w:jc w:val="both"/>
        <w:rPr>
          <w:bCs/>
          <w:szCs w:val="28"/>
        </w:rPr>
      </w:pPr>
    </w:p>
    <w:p w14:paraId="3413BB0D" w14:textId="77777777" w:rsidR="00F91BA1" w:rsidRPr="00560C93" w:rsidRDefault="00F91BA1" w:rsidP="006E6D14">
      <w:pPr>
        <w:widowControl w:val="0"/>
        <w:numPr>
          <w:ilvl w:val="0"/>
          <w:numId w:val="2"/>
        </w:numPr>
        <w:tabs>
          <w:tab w:val="left" w:pos="0"/>
        </w:tabs>
        <w:jc w:val="both"/>
        <w:rPr>
          <w:b/>
          <w:szCs w:val="28"/>
        </w:rPr>
      </w:pPr>
      <w:r w:rsidRPr="00560C93">
        <w:rPr>
          <w:b/>
          <w:szCs w:val="28"/>
        </w:rPr>
        <w:t>Контрольні роботи</w:t>
      </w:r>
    </w:p>
    <w:p w14:paraId="73FBB424" w14:textId="77777777" w:rsidR="00F91BA1" w:rsidRPr="00560C93" w:rsidRDefault="00F91BA1" w:rsidP="00F91BA1">
      <w:pPr>
        <w:tabs>
          <w:tab w:val="left" w:pos="0"/>
        </w:tabs>
        <w:ind w:firstLine="709"/>
        <w:jc w:val="both"/>
        <w:rPr>
          <w:szCs w:val="28"/>
        </w:rPr>
      </w:pPr>
      <w:r w:rsidRPr="00560C93">
        <w:rPr>
          <w:szCs w:val="28"/>
        </w:rPr>
        <w:t xml:space="preserve">Метою проведення контрольних робіт є виявлення рівня засвоєних знань та опанування навчальної дисципліни. Студенти виконують контрольну роботу, яка складається з теоретичних питань, що виносяться на залік </w:t>
      </w:r>
      <w:r w:rsidRPr="00EA5D7B">
        <w:rPr>
          <w:szCs w:val="28"/>
        </w:rPr>
        <w:t xml:space="preserve">(наводяться в Додатку </w:t>
      </w:r>
      <w:r w:rsidRPr="00EA5D7B">
        <w:rPr>
          <w:szCs w:val="28"/>
          <w:lang w:val="ru-RU"/>
        </w:rPr>
        <w:t>2</w:t>
      </w:r>
      <w:r w:rsidRPr="00EA5D7B">
        <w:rPr>
          <w:szCs w:val="28"/>
        </w:rPr>
        <w:t>) та тестових</w:t>
      </w:r>
      <w:r w:rsidRPr="00560C93">
        <w:rPr>
          <w:szCs w:val="28"/>
        </w:rPr>
        <w:t xml:space="preserve"> завдань </w:t>
      </w:r>
      <w:r w:rsidRPr="00EA5D7B">
        <w:rPr>
          <w:szCs w:val="28"/>
        </w:rPr>
        <w:t xml:space="preserve">(орієнтовні тестові завдання наводяться в Додатку </w:t>
      </w:r>
      <w:r w:rsidRPr="00EA5D7B">
        <w:rPr>
          <w:szCs w:val="28"/>
          <w:lang w:val="ru-RU"/>
        </w:rPr>
        <w:t>3</w:t>
      </w:r>
      <w:r w:rsidRPr="00EA5D7B">
        <w:rPr>
          <w:szCs w:val="28"/>
        </w:rPr>
        <w:t>)</w:t>
      </w:r>
      <w:r w:rsidRPr="00560C93">
        <w:rPr>
          <w:szCs w:val="28"/>
        </w:rPr>
        <w:t xml:space="preserve"> в межах питань, що виносяться на залік.</w:t>
      </w:r>
    </w:p>
    <w:p w14:paraId="1A3AC1CA" w14:textId="77777777" w:rsidR="00F91BA1" w:rsidRPr="00560C93" w:rsidRDefault="00F91BA1" w:rsidP="00F91BA1">
      <w:pPr>
        <w:pStyle w:val="ad"/>
        <w:rPr>
          <w:lang w:eastAsia="x-none"/>
        </w:rPr>
      </w:pPr>
    </w:p>
    <w:p w14:paraId="5B292DD6" w14:textId="77777777" w:rsidR="00F91BA1" w:rsidRPr="00EA5D7B" w:rsidRDefault="00F91BA1" w:rsidP="00F91BA1">
      <w:pPr>
        <w:ind w:left="709"/>
        <w:jc w:val="center"/>
        <w:rPr>
          <w:b/>
          <w:szCs w:val="28"/>
        </w:rPr>
      </w:pPr>
      <w:r>
        <w:rPr>
          <w:b/>
          <w:szCs w:val="28"/>
        </w:rPr>
        <w:t>І</w:t>
      </w:r>
      <w:r>
        <w:rPr>
          <w:b/>
          <w:szCs w:val="28"/>
          <w:lang w:val="en-US"/>
        </w:rPr>
        <w:t>X</w:t>
      </w:r>
      <w:r w:rsidRPr="00BB03E4">
        <w:rPr>
          <w:b/>
          <w:szCs w:val="28"/>
        </w:rPr>
        <w:t xml:space="preserve">. </w:t>
      </w:r>
      <w:r w:rsidRPr="00EA5D7B">
        <w:rPr>
          <w:b/>
          <w:szCs w:val="28"/>
        </w:rPr>
        <w:t>Методичні рекомендації</w:t>
      </w:r>
    </w:p>
    <w:p w14:paraId="55D04135" w14:textId="77777777" w:rsidR="00F91BA1" w:rsidRPr="00560C93" w:rsidRDefault="00F91BA1" w:rsidP="00F91BA1">
      <w:pPr>
        <w:ind w:firstLine="709"/>
        <w:jc w:val="both"/>
        <w:rPr>
          <w:spacing w:val="-2"/>
          <w:szCs w:val="28"/>
        </w:rPr>
      </w:pPr>
      <w:r w:rsidRPr="00560C93">
        <w:rPr>
          <w:szCs w:val="28"/>
        </w:rPr>
        <w:t xml:space="preserve">Курс вивчення навчальної дисципліни «Господарські договори» складається з лекційних, практичних (семінарських) занять та самостійної роботи студентів. На лекційних заняттях подається конспективний виклад теми, яка містить теоретичні основи дисципліни, огляд науково-публіцистичних матеріалів, аналіз законодавства та практики його застосування. Лекції спрямовують студентів у найбільш раціональному напрямі щодо вивчення навчальної дисципліни та дають їм знання в обсязі необхідному для подальшого поглибленого вивчення навчальної дисципліни, роз'яснюють найбільш складні поняття та положення навчальної дисципліни. </w:t>
      </w:r>
      <w:r w:rsidRPr="00560C93">
        <w:rPr>
          <w:spacing w:val="-2"/>
          <w:szCs w:val="28"/>
        </w:rPr>
        <w:t xml:space="preserve">Під час лекційних занять доцільним є висвітлення дискусійних та колізійних питань, що виникають при здійсненні господарсько-договірної діяльності суб’єктами господарювання, в межах кожної, визначеної тематичним планом, теми. Відносно питань, які чітко врегульовані законодавством, на лекційних заняттях необхідно зазначити перелік нормативно-правових актів, які чітко здійснюють таке регулювання та залишити на самостійне опрацювання. При викладенні лекційного матеріалу доцільно наочно зображувати матеріал шляхом використання мультимедійного проектора або за допомогою певних схем, що зображуються на дошці. </w:t>
      </w:r>
      <w:r w:rsidRPr="00560C93">
        <w:rPr>
          <w:szCs w:val="28"/>
        </w:rPr>
        <w:t xml:space="preserve">Плідна робота студентів на лекціях є запорукою формування майбутнього фахівця з необхідним рівнем знань і навичок. На початку лекції, як правило, викладач оголошує тему лекції, план її викладання та необхідну навчальну літературу і нормативно-правові джерела. Крім того, посилання на наукову і спеціальну літературу, а також на нормативно-правові джерела здійснюються викладачем у ході лекції. Під час лекції студенти повинні уважно слухати викладача, аналізувати отримувану інформацію, а також конспектувати найбільш важливі та необхідні масиви </w:t>
      </w:r>
      <w:r w:rsidRPr="00560C93">
        <w:rPr>
          <w:szCs w:val="28"/>
        </w:rPr>
        <w:lastRenderedPageBreak/>
        <w:t xml:space="preserve">інформації, що надається. Наприкінці лекції студент може поставити викладачеві питання щодо роз’яснення незрозумілих положень прослуханої лекції. Належне ведення конспекту під час лекції сприятиме збереженню необхідної інформації та дасть студенту змогу в подальшому проаналізувати її. </w:t>
      </w:r>
    </w:p>
    <w:p w14:paraId="31627F9F" w14:textId="77777777" w:rsidR="00F91BA1" w:rsidRPr="00560C93" w:rsidRDefault="00F91BA1" w:rsidP="00F91BA1">
      <w:pPr>
        <w:ind w:firstLine="709"/>
        <w:jc w:val="both"/>
        <w:rPr>
          <w:szCs w:val="28"/>
        </w:rPr>
      </w:pPr>
      <w:r w:rsidRPr="00560C93">
        <w:rPr>
          <w:szCs w:val="28"/>
        </w:rPr>
        <w:t>Практичні (семінарські) заняття мають на меті закріплення на практиці отриманих теоретичних знань, п</w:t>
      </w:r>
      <w:r w:rsidRPr="00560C93">
        <w:rPr>
          <w:spacing w:val="-2"/>
          <w:szCs w:val="28"/>
        </w:rPr>
        <w:t xml:space="preserve">ередбачають </w:t>
      </w:r>
      <w:r w:rsidRPr="00560C93">
        <w:rPr>
          <w:szCs w:val="28"/>
        </w:rPr>
        <w:t xml:space="preserve">необхідність засвоєння  теоретичних положень навчальної дисципліни, понятійно–категоріального  апарату, формування у студентів вміння правильно орієнтуватися та застосовувати норми чинного законодавства щодо порядку здійснення договірної роботи суб’єктами господарювання, а також особливостей застосування певних видів господарських договорів у практичній діяльності, поглиблення відповідних знань та навичок. Під час проведення практичного (семінарського) заняття має закріплюватися лекційний матеріал шляхом обговорення його у формі дискусії або розв’язання певних ситуаційних завдань., а також шляхом застосування системи модульних ігор, тестування, складання господарських договорів, протоколів узгодження розбіжностей тощо. При підготовці до виступу на практичному (семінарському) занятті рекомендується скласти розгорнутий план виступу чи тези, в яких необхідно дати відповідь на контрольні питання відповідної теми. При підготовці до практичного (семінарського) заняття студенти можуть користуватися схемами, слайдами та іншими допоміжними матеріалами. На практичних (семінарських) заняттях пропонуються для вирішення конкретні ситуації, які складені на основі узагальнення практики, її теоретичного осмислення та аналізу необхідного законодавства і певною мірою мають умовний, навчальний характер. Перш ніж приступити до підготовки до практичного (семінарського) заняття чи до вирішення конкретної ситуації, студент повинен знати господарське законодавство, необхідну методичну та спеціальну літературу, монографії, навчальні посібники та підручники. Мета практичних (семінарських) занять — закріпити і поглибити здобуті теоретичні знання студентів, сформувати у них навички застосування цих знань при вирішенні конкретних ситуативних питань, контролювати засвоєння матеріалу, стимулювати самостійну роботу студентів з вивчення навчальної дисципліни, ознайомити з основними положеннями та специфікою галузі права. Специфіка практичних (семінарських) занять з навчальної дисципліни полягає в тому, що під час їх проведення значна увага зосереджується на розв’язанні практичних завдань, які передбачені планами практичних (семінарських) занять та/або підготовлені викладачем до кожного конкретного заняття, і письмовому виконанні завдань із складання господарських договорів. Студент на практичному (семінарському) занятті при обговоренні тематичного питання повинен: чітко формулювати основні теоретичні положення; обґрунтовувати і доводити свої міркування і твердження; давати повну і стислу відповідь на поставлене запитання; доповнювати доповідача та ін. У кінці заняття викладач робить висновок про рівень підготовки студентів до заняття, зазначає </w:t>
      </w:r>
      <w:r w:rsidRPr="00560C93">
        <w:rPr>
          <w:szCs w:val="28"/>
        </w:rPr>
        <w:lastRenderedPageBreak/>
        <w:t>позитивні й негативні аспекти відповідей, аналізує та оцінює дані відповіді та визначає завдання на наступне заняття.</w:t>
      </w:r>
    </w:p>
    <w:p w14:paraId="2AC6C9C9" w14:textId="77777777" w:rsidR="00F91BA1" w:rsidRPr="00560C93" w:rsidRDefault="00F91BA1" w:rsidP="00F91BA1">
      <w:pPr>
        <w:shd w:val="clear" w:color="auto" w:fill="FFFFFF"/>
        <w:ind w:firstLine="709"/>
        <w:jc w:val="both"/>
        <w:rPr>
          <w:szCs w:val="28"/>
        </w:rPr>
      </w:pPr>
      <w:r w:rsidRPr="00560C93">
        <w:rPr>
          <w:szCs w:val="28"/>
        </w:rPr>
        <w:t>Самостійна робота студента є основним засобом оволодіння навчальним матеріалом і виконується в позааудиторний час. Навчальний час, відведений для самостійної роботи студента, регламентується робочим навчальним планом.</w:t>
      </w:r>
    </w:p>
    <w:p w14:paraId="2737E163" w14:textId="77777777" w:rsidR="00F91BA1" w:rsidRPr="00560C93" w:rsidRDefault="00F91BA1" w:rsidP="00F91BA1">
      <w:pPr>
        <w:shd w:val="clear" w:color="auto" w:fill="FFFFFF"/>
        <w:ind w:firstLine="709"/>
        <w:jc w:val="both"/>
        <w:rPr>
          <w:szCs w:val="28"/>
        </w:rPr>
      </w:pPr>
      <w:r w:rsidRPr="00560C93">
        <w:rPr>
          <w:szCs w:val="28"/>
        </w:rPr>
        <w:t xml:space="preserve">Зміст самостійної роботи студента визначається робочою програмою навчальної дисципліни, методичними матеріалами, завданнями викладача. </w:t>
      </w:r>
    </w:p>
    <w:p w14:paraId="25CE63BD" w14:textId="77777777" w:rsidR="00F91BA1" w:rsidRPr="00560C93" w:rsidRDefault="00F91BA1" w:rsidP="00F91BA1">
      <w:pPr>
        <w:autoSpaceDE w:val="0"/>
        <w:autoSpaceDN w:val="0"/>
        <w:adjustRightInd w:val="0"/>
        <w:ind w:firstLine="709"/>
        <w:jc w:val="both"/>
        <w:rPr>
          <w:spacing w:val="-2"/>
          <w:szCs w:val="28"/>
        </w:rPr>
      </w:pPr>
      <w:r w:rsidRPr="00560C93">
        <w:rPr>
          <w:spacing w:val="-2"/>
          <w:szCs w:val="28"/>
        </w:rPr>
        <w:t xml:space="preserve">Самостійну роботу можна умовно поділити на два різновиди: на частину, яка органічно пов’язана з аудиторними заняттями, і на частину, що виконується за ініціативою студентів. </w:t>
      </w:r>
    </w:p>
    <w:p w14:paraId="79D51C27" w14:textId="77777777" w:rsidR="00F91BA1" w:rsidRPr="00560C93" w:rsidRDefault="00F91BA1" w:rsidP="00F91BA1">
      <w:pPr>
        <w:autoSpaceDE w:val="0"/>
        <w:autoSpaceDN w:val="0"/>
        <w:adjustRightInd w:val="0"/>
        <w:ind w:firstLine="709"/>
        <w:jc w:val="both"/>
        <w:rPr>
          <w:spacing w:val="-2"/>
          <w:szCs w:val="28"/>
        </w:rPr>
      </w:pPr>
      <w:r w:rsidRPr="00560C93">
        <w:rPr>
          <w:spacing w:val="-2"/>
          <w:szCs w:val="28"/>
        </w:rPr>
        <w:t xml:space="preserve">Під час самостійної роботи, пов’язаної з аудиторними заняттями, студенти мають опрацьовувати теоретичні основи лекційного матеріалу та питання, рекомендовані для самостійного вивчення. Це дає змогу підготуватися до виступів на семінарі, розв’язувати ситуаційні завдання, готувати реферати з обраних тем, а також зорієнтуватися в нормативних джерелах з правового регулювання порядку вирішення господарських спорів та судової практики. </w:t>
      </w:r>
    </w:p>
    <w:p w14:paraId="7FA603D8" w14:textId="77777777" w:rsidR="00F91BA1" w:rsidRPr="00560C93" w:rsidRDefault="00F91BA1" w:rsidP="00F91BA1">
      <w:pPr>
        <w:autoSpaceDE w:val="0"/>
        <w:autoSpaceDN w:val="0"/>
        <w:adjustRightInd w:val="0"/>
        <w:ind w:firstLine="709"/>
        <w:jc w:val="both"/>
        <w:rPr>
          <w:spacing w:val="-2"/>
          <w:szCs w:val="28"/>
        </w:rPr>
      </w:pPr>
      <w:r w:rsidRPr="00560C93">
        <w:rPr>
          <w:spacing w:val="-2"/>
          <w:szCs w:val="28"/>
        </w:rPr>
        <w:t>Під час другої частини самостійної роботи – за ініціативою студентів і за підтримкою викладача студенти можуть працювати над позапрограмними джерелами, творчо осмислюючи складні проблеми курсу та здобуваючи практичні навички з документального оформлення юридичних фактів.</w:t>
      </w:r>
    </w:p>
    <w:p w14:paraId="1EEE6317" w14:textId="77777777" w:rsidR="00F91BA1" w:rsidRPr="00560C93" w:rsidRDefault="00F91BA1" w:rsidP="00F91BA1">
      <w:pPr>
        <w:autoSpaceDE w:val="0"/>
        <w:autoSpaceDN w:val="0"/>
        <w:adjustRightInd w:val="0"/>
        <w:ind w:firstLine="709"/>
        <w:jc w:val="both"/>
        <w:rPr>
          <w:spacing w:val="-2"/>
          <w:szCs w:val="28"/>
        </w:rPr>
      </w:pPr>
      <w:r w:rsidRPr="00560C93">
        <w:rPr>
          <w:spacing w:val="-2"/>
          <w:szCs w:val="28"/>
        </w:rPr>
        <w:t>Універсальною та найбільш поширеною формою самостійної роботи студентів є робота з конспектами, підручниками, нормативно-правовими актами, науковою літературою, використання Інтернет-ресурсів. При цьому слід використовувати законодавство, чинне на момент виконання завдання (на час підготовки до заняття). При використанні нормативно-правових актів слід застосовувати їх останні редакції.</w:t>
      </w:r>
    </w:p>
    <w:p w14:paraId="3A5C394E" w14:textId="77777777" w:rsidR="00F91BA1" w:rsidRPr="00560C93" w:rsidRDefault="00F91BA1" w:rsidP="00F91BA1">
      <w:pPr>
        <w:autoSpaceDE w:val="0"/>
        <w:autoSpaceDN w:val="0"/>
        <w:adjustRightInd w:val="0"/>
        <w:ind w:firstLine="709"/>
        <w:jc w:val="both"/>
        <w:rPr>
          <w:szCs w:val="28"/>
        </w:rPr>
      </w:pPr>
      <w:r w:rsidRPr="00560C93">
        <w:rPr>
          <w:spacing w:val="-2"/>
          <w:szCs w:val="28"/>
        </w:rPr>
        <w:t xml:space="preserve">Для використання останньої редакції доцільно використовувати відповідні аналітичні інформаційно-правові системи або вільно доступні ресурси мережі Інтернет на сайтах </w:t>
      </w:r>
      <w:hyperlink r:id="rId13" w:history="1">
        <w:r w:rsidRPr="00560C93">
          <w:rPr>
            <w:rStyle w:val="af0"/>
            <w:color w:val="auto"/>
            <w:szCs w:val="28"/>
          </w:rPr>
          <w:t>http://rada.gov.ua/</w:t>
        </w:r>
      </w:hyperlink>
      <w:r w:rsidRPr="00560C93">
        <w:rPr>
          <w:szCs w:val="28"/>
        </w:rPr>
        <w:t xml:space="preserve"> та інших.</w:t>
      </w:r>
    </w:p>
    <w:p w14:paraId="7F0F37E7" w14:textId="77777777" w:rsidR="00F91BA1" w:rsidRPr="00560C93" w:rsidRDefault="00F91BA1" w:rsidP="00F91BA1">
      <w:pPr>
        <w:ind w:firstLine="709"/>
        <w:jc w:val="both"/>
        <w:rPr>
          <w:b/>
          <w:bCs/>
          <w:szCs w:val="28"/>
        </w:rPr>
      </w:pPr>
      <w:r w:rsidRPr="00560C93">
        <w:rPr>
          <w:szCs w:val="28"/>
        </w:rPr>
        <w:t xml:space="preserve">Із судовою практикою при необхідності можна ознайомитися в Єдиному реєстрі судових рішень в мережі Інтернет на сайті </w:t>
      </w:r>
      <w:hyperlink r:id="rId14" w:history="1">
        <w:r w:rsidRPr="00560C93">
          <w:rPr>
            <w:rStyle w:val="af0"/>
            <w:color w:val="auto"/>
            <w:szCs w:val="28"/>
          </w:rPr>
          <w:t>http://reyestr.court.gov.ua/</w:t>
        </w:r>
      </w:hyperlink>
    </w:p>
    <w:p w14:paraId="05E09F91" w14:textId="77777777" w:rsidR="00F91BA1" w:rsidRPr="00560C93" w:rsidRDefault="00F91BA1" w:rsidP="00F91BA1">
      <w:pPr>
        <w:shd w:val="clear" w:color="auto" w:fill="FFFFFF"/>
        <w:ind w:firstLine="709"/>
        <w:jc w:val="both"/>
        <w:rPr>
          <w:szCs w:val="28"/>
        </w:rPr>
      </w:pPr>
      <w:r w:rsidRPr="00560C93">
        <w:rPr>
          <w:szCs w:val="28"/>
        </w:rPr>
        <w:t>Навчальний матеріал, передбачений робочою програмою навчальної дисципліни, для засвоєння студентом в процесі самостійної роботи, виноситься на підсумковий контроль поряд з навчальним матеріалом, який опрацьовувався при проведенні аудиторних занять.</w:t>
      </w:r>
    </w:p>
    <w:p w14:paraId="155640E4" w14:textId="77777777" w:rsidR="00F91BA1" w:rsidRPr="00560C93" w:rsidRDefault="00F91BA1" w:rsidP="00F91BA1">
      <w:pPr>
        <w:autoSpaceDE w:val="0"/>
        <w:autoSpaceDN w:val="0"/>
        <w:adjustRightInd w:val="0"/>
        <w:ind w:firstLine="709"/>
        <w:jc w:val="both"/>
        <w:rPr>
          <w:spacing w:val="-2"/>
          <w:szCs w:val="28"/>
        </w:rPr>
      </w:pPr>
      <w:r w:rsidRPr="00560C93">
        <w:rPr>
          <w:spacing w:val="-2"/>
          <w:szCs w:val="28"/>
        </w:rPr>
        <w:t>Враховуючи здійснений розподіл навчального часу за лекційними, практичними заняттями та самостійною роботою, доцільно розробити методичні вказівки щодо вивчення кожної теми дисципліни. Слід врахувати необхідність набуття студентами навичок щодо складання документів, які застосовуються при здійсненні договірної роботи суб’єктами господарювання.</w:t>
      </w:r>
    </w:p>
    <w:p w14:paraId="29041BAF" w14:textId="77777777" w:rsidR="00F91BA1" w:rsidRPr="00560C93" w:rsidRDefault="00F91BA1" w:rsidP="00F91BA1">
      <w:pPr>
        <w:autoSpaceDE w:val="0"/>
        <w:autoSpaceDN w:val="0"/>
        <w:adjustRightInd w:val="0"/>
        <w:ind w:firstLine="709"/>
        <w:jc w:val="both"/>
        <w:rPr>
          <w:spacing w:val="-2"/>
          <w:szCs w:val="28"/>
        </w:rPr>
      </w:pPr>
    </w:p>
    <w:p w14:paraId="1DA6CC89" w14:textId="77777777" w:rsidR="00F91BA1" w:rsidRPr="00560C93" w:rsidRDefault="00F91BA1" w:rsidP="00F91BA1">
      <w:pPr>
        <w:pStyle w:val="a7"/>
        <w:ind w:left="1429"/>
        <w:rPr>
          <w:rFonts w:ascii="Times New Roman" w:hAnsi="Times New Roman"/>
          <w:b/>
          <w:sz w:val="28"/>
          <w:szCs w:val="28"/>
        </w:rPr>
      </w:pPr>
      <w:r>
        <w:rPr>
          <w:rFonts w:ascii="Times New Roman" w:hAnsi="Times New Roman"/>
          <w:b/>
          <w:sz w:val="28"/>
          <w:szCs w:val="28"/>
          <w:lang w:val="en-US"/>
        </w:rPr>
        <w:t>X</w:t>
      </w:r>
      <w:r w:rsidRPr="00BB03E4">
        <w:rPr>
          <w:rFonts w:ascii="Times New Roman" w:hAnsi="Times New Roman"/>
          <w:b/>
          <w:sz w:val="28"/>
          <w:szCs w:val="28"/>
        </w:rPr>
        <w:t>.</w:t>
      </w:r>
      <w:r w:rsidRPr="00560C93">
        <w:rPr>
          <w:rFonts w:ascii="Times New Roman" w:hAnsi="Times New Roman"/>
          <w:b/>
          <w:sz w:val="28"/>
          <w:szCs w:val="28"/>
        </w:rPr>
        <w:t xml:space="preserve"> Засоби діагностики успішності навчання</w:t>
      </w:r>
    </w:p>
    <w:p w14:paraId="230173F2" w14:textId="77777777" w:rsidR="00F91BA1" w:rsidRPr="00560C93" w:rsidRDefault="00F91BA1" w:rsidP="00F91BA1">
      <w:pPr>
        <w:ind w:firstLine="567"/>
        <w:jc w:val="both"/>
        <w:rPr>
          <w:szCs w:val="28"/>
        </w:rPr>
      </w:pPr>
      <w:r w:rsidRPr="00560C93">
        <w:rPr>
          <w:szCs w:val="28"/>
        </w:rPr>
        <w:lastRenderedPageBreak/>
        <w:t xml:space="preserve">Форми контролю навчальних здобутків студентів денної форми навчання за темами становлять усні відповіді, відповіді на тестові завдання, розв’язання ситуаційних завдань. Студентами виконуються також контрольні роботи. У разі не набрання необхідної кількості балів студент складає залік, виконуючи залікову роботу. Рейтингова система оцінювання студентів денної форми навчання наводиться в </w:t>
      </w:r>
      <w:r w:rsidRPr="00EA5D7B">
        <w:rPr>
          <w:szCs w:val="28"/>
        </w:rPr>
        <w:t xml:space="preserve">додатку </w:t>
      </w:r>
      <w:r w:rsidRPr="00EA5D7B">
        <w:rPr>
          <w:szCs w:val="28"/>
          <w:lang w:val="ru-RU"/>
        </w:rPr>
        <w:t>4</w:t>
      </w:r>
      <w:r w:rsidRPr="00EA5D7B">
        <w:rPr>
          <w:szCs w:val="28"/>
        </w:rPr>
        <w:t>.</w:t>
      </w:r>
      <w:r w:rsidRPr="00560C93">
        <w:rPr>
          <w:szCs w:val="28"/>
        </w:rPr>
        <w:t xml:space="preserve"> </w:t>
      </w:r>
    </w:p>
    <w:p w14:paraId="09C9CC08" w14:textId="77777777" w:rsidR="00F91BA1" w:rsidRPr="00560C93" w:rsidRDefault="00F91BA1" w:rsidP="00F91BA1">
      <w:pPr>
        <w:autoSpaceDE w:val="0"/>
        <w:autoSpaceDN w:val="0"/>
        <w:adjustRightInd w:val="0"/>
        <w:ind w:firstLine="709"/>
        <w:jc w:val="both"/>
        <w:rPr>
          <w:spacing w:val="-2"/>
          <w:szCs w:val="28"/>
        </w:rPr>
      </w:pPr>
    </w:p>
    <w:p w14:paraId="1DA4FC77" w14:textId="77777777" w:rsidR="00F91BA1" w:rsidRPr="00560C93" w:rsidRDefault="00F91BA1" w:rsidP="00F91BA1">
      <w:pPr>
        <w:pStyle w:val="11"/>
        <w:ind w:left="1429"/>
        <w:rPr>
          <w:b/>
          <w:i/>
          <w:sz w:val="28"/>
          <w:szCs w:val="28"/>
          <w:highlight w:val="yellow"/>
          <w:lang w:val="uk-UA"/>
        </w:rPr>
      </w:pPr>
      <w:r>
        <w:rPr>
          <w:b/>
          <w:i/>
          <w:sz w:val="28"/>
          <w:szCs w:val="28"/>
          <w:lang w:val="en-US"/>
        </w:rPr>
        <w:t>XI</w:t>
      </w:r>
      <w:r w:rsidRPr="00BB03E4">
        <w:rPr>
          <w:b/>
          <w:i/>
          <w:sz w:val="28"/>
          <w:szCs w:val="28"/>
        </w:rPr>
        <w:t>.</w:t>
      </w:r>
      <w:r w:rsidRPr="00EA5D7B">
        <w:rPr>
          <w:b/>
          <w:i/>
          <w:sz w:val="28"/>
          <w:szCs w:val="28"/>
          <w:lang w:val="uk-UA"/>
        </w:rPr>
        <w:t>Рекомендована література</w:t>
      </w:r>
    </w:p>
    <w:p w14:paraId="5D76257D" w14:textId="77777777" w:rsidR="00F91BA1" w:rsidRPr="00560C93" w:rsidRDefault="00F91BA1" w:rsidP="00F91BA1">
      <w:pPr>
        <w:rPr>
          <w:highlight w:val="yellow"/>
          <w:lang w:eastAsia="x-none"/>
        </w:rPr>
      </w:pPr>
    </w:p>
    <w:p w14:paraId="18891876" w14:textId="77777777" w:rsidR="00F91BA1" w:rsidRPr="00560C93" w:rsidRDefault="00F91BA1" w:rsidP="00F91BA1">
      <w:pPr>
        <w:ind w:firstLine="709"/>
        <w:jc w:val="both"/>
        <w:rPr>
          <w:rFonts w:eastAsia="Arial"/>
          <w:b/>
          <w:szCs w:val="28"/>
        </w:rPr>
      </w:pPr>
      <w:r w:rsidRPr="00560C93">
        <w:rPr>
          <w:rFonts w:eastAsia="Arial"/>
          <w:b/>
          <w:szCs w:val="28"/>
        </w:rPr>
        <w:t>Базова література:</w:t>
      </w:r>
    </w:p>
    <w:p w14:paraId="5E7C177E" w14:textId="77777777" w:rsidR="00F91BA1" w:rsidRPr="00560C93" w:rsidRDefault="00F91BA1" w:rsidP="006E6D14">
      <w:pPr>
        <w:numPr>
          <w:ilvl w:val="0"/>
          <w:numId w:val="8"/>
        </w:numPr>
        <w:pBdr>
          <w:top w:val="nil"/>
          <w:left w:val="nil"/>
          <w:bottom w:val="nil"/>
          <w:right w:val="nil"/>
          <w:between w:val="nil"/>
        </w:pBdr>
        <w:tabs>
          <w:tab w:val="left" w:pos="567"/>
          <w:tab w:val="left" w:pos="851"/>
          <w:tab w:val="left" w:pos="1134"/>
        </w:tabs>
        <w:ind w:left="0" w:firstLine="709"/>
        <w:jc w:val="both"/>
        <w:rPr>
          <w:rFonts w:eastAsia="Arial"/>
          <w:szCs w:val="28"/>
        </w:rPr>
      </w:pPr>
      <w:r w:rsidRPr="00560C93">
        <w:rPr>
          <w:rFonts w:eastAsia="Arial"/>
          <w:szCs w:val="28"/>
        </w:rPr>
        <w:t>Договірне право. : підручник : у 2 ч. /Дзера. К.- 2018 рік</w:t>
      </w:r>
    </w:p>
    <w:p w14:paraId="599E388E" w14:textId="77777777" w:rsidR="00F91BA1" w:rsidRPr="00560C93" w:rsidRDefault="00F91BA1" w:rsidP="006E6D14">
      <w:pPr>
        <w:numPr>
          <w:ilvl w:val="0"/>
          <w:numId w:val="8"/>
        </w:numPr>
        <w:pBdr>
          <w:top w:val="nil"/>
          <w:left w:val="nil"/>
          <w:bottom w:val="nil"/>
          <w:right w:val="nil"/>
          <w:between w:val="nil"/>
        </w:pBdr>
        <w:tabs>
          <w:tab w:val="left" w:pos="567"/>
          <w:tab w:val="left" w:pos="851"/>
          <w:tab w:val="left" w:pos="1134"/>
        </w:tabs>
        <w:ind w:left="0" w:firstLine="709"/>
        <w:jc w:val="both"/>
        <w:rPr>
          <w:rFonts w:eastAsia="Arial"/>
          <w:szCs w:val="28"/>
        </w:rPr>
      </w:pPr>
      <w:r w:rsidRPr="00560C93">
        <w:rPr>
          <w:rFonts w:eastAsia="Arial"/>
          <w:szCs w:val="28"/>
        </w:rPr>
        <w:t>Правове регулювання окремих сфер господарювання. Навчальний посібник /Устименко Т.П. -К. 2016, 290 с.</w:t>
      </w:r>
    </w:p>
    <w:p w14:paraId="25EC7C20" w14:textId="77777777" w:rsidR="00F91BA1" w:rsidRPr="00560C93" w:rsidRDefault="00F91BA1" w:rsidP="006E6D14">
      <w:pPr>
        <w:numPr>
          <w:ilvl w:val="0"/>
          <w:numId w:val="8"/>
        </w:numPr>
        <w:pBdr>
          <w:top w:val="nil"/>
          <w:left w:val="nil"/>
          <w:bottom w:val="nil"/>
          <w:right w:val="nil"/>
          <w:between w:val="nil"/>
        </w:pBdr>
        <w:tabs>
          <w:tab w:val="left" w:pos="567"/>
          <w:tab w:val="left" w:pos="851"/>
          <w:tab w:val="left" w:pos="1134"/>
        </w:tabs>
        <w:ind w:left="0" w:firstLine="709"/>
        <w:jc w:val="both"/>
        <w:rPr>
          <w:rFonts w:eastAsia="Arial"/>
          <w:szCs w:val="28"/>
        </w:rPr>
      </w:pPr>
      <w:r w:rsidRPr="00560C93">
        <w:rPr>
          <w:rFonts w:eastAsia="Arial"/>
          <w:szCs w:val="28"/>
        </w:rPr>
        <w:t xml:space="preserve">Господарське право України : підручник : у 2 ч. Ч. 1 / [Андрєєва О. Б., Жорнокуй Ю. М., Гетманець О. П. та ін.], 2016. </w:t>
      </w:r>
    </w:p>
    <w:p w14:paraId="7C62979C" w14:textId="77777777" w:rsidR="00F91BA1" w:rsidRPr="00560C93" w:rsidRDefault="00F91BA1" w:rsidP="006E6D14">
      <w:pPr>
        <w:numPr>
          <w:ilvl w:val="0"/>
          <w:numId w:val="8"/>
        </w:numPr>
        <w:pBdr>
          <w:top w:val="nil"/>
          <w:left w:val="nil"/>
          <w:bottom w:val="nil"/>
          <w:right w:val="nil"/>
          <w:between w:val="nil"/>
        </w:pBdr>
        <w:tabs>
          <w:tab w:val="left" w:pos="567"/>
          <w:tab w:val="left" w:pos="851"/>
          <w:tab w:val="left" w:pos="1134"/>
        </w:tabs>
        <w:ind w:left="0" w:firstLine="709"/>
        <w:jc w:val="both"/>
        <w:rPr>
          <w:rFonts w:eastAsia="Arial"/>
          <w:szCs w:val="28"/>
        </w:rPr>
      </w:pPr>
      <w:r w:rsidRPr="00560C93">
        <w:rPr>
          <w:rFonts w:eastAsia="Arial"/>
          <w:szCs w:val="28"/>
        </w:rPr>
        <w:t>Середницька І.А. Правове регулювання окремих сфер господарювання (в схемах) Альбом схем: Наочний посібник /І. А. Середницька. – Одеса: ОДУВС, 2016. – 81с.</w:t>
      </w:r>
    </w:p>
    <w:p w14:paraId="6D5F4084" w14:textId="77777777" w:rsidR="00F91BA1" w:rsidRPr="00560C93" w:rsidRDefault="00F91BA1" w:rsidP="00F91BA1">
      <w:pPr>
        <w:pBdr>
          <w:top w:val="nil"/>
          <w:left w:val="nil"/>
          <w:bottom w:val="nil"/>
          <w:right w:val="nil"/>
          <w:between w:val="nil"/>
        </w:pBdr>
        <w:ind w:firstLine="709"/>
        <w:jc w:val="both"/>
        <w:rPr>
          <w:rFonts w:eastAsia="Arial"/>
          <w:b/>
          <w:szCs w:val="28"/>
        </w:rPr>
      </w:pPr>
    </w:p>
    <w:p w14:paraId="7A3B0A1A" w14:textId="77777777" w:rsidR="00F91BA1" w:rsidRPr="00560C93" w:rsidRDefault="00F91BA1" w:rsidP="00F91BA1">
      <w:pPr>
        <w:rPr>
          <w:b/>
          <w:szCs w:val="28"/>
        </w:rPr>
      </w:pPr>
      <w:r w:rsidRPr="00560C93">
        <w:rPr>
          <w:b/>
          <w:szCs w:val="28"/>
        </w:rPr>
        <w:t>Нормативно-правові акти та акти органів судової влади</w:t>
      </w:r>
      <w:r w:rsidRPr="00560C93">
        <w:rPr>
          <w:rFonts w:eastAsia="Arial"/>
          <w:b/>
          <w:szCs w:val="28"/>
        </w:rPr>
        <w:t>:</w:t>
      </w:r>
    </w:p>
    <w:p w14:paraId="45FF74EA" w14:textId="77777777" w:rsidR="00F91BA1" w:rsidRPr="00560C93" w:rsidRDefault="00F91BA1" w:rsidP="006E6D14">
      <w:pPr>
        <w:numPr>
          <w:ilvl w:val="0"/>
          <w:numId w:val="9"/>
        </w:numPr>
        <w:tabs>
          <w:tab w:val="left" w:pos="426"/>
        </w:tabs>
        <w:jc w:val="both"/>
        <w:rPr>
          <w:rFonts w:eastAsia="Arial"/>
          <w:szCs w:val="28"/>
        </w:rPr>
      </w:pPr>
      <w:r w:rsidRPr="00560C93">
        <w:rPr>
          <w:rFonts w:eastAsia="Arial"/>
          <w:szCs w:val="28"/>
        </w:rPr>
        <w:t>Конституція України від 28.06.1996   // Відомості Верховної Ради  України. -  1996. - N 30. - Ст. 141  (статті 41, 54).</w:t>
      </w:r>
    </w:p>
    <w:p w14:paraId="74351D61" w14:textId="77777777" w:rsidR="00F91BA1" w:rsidRPr="00560C93" w:rsidRDefault="00F91BA1" w:rsidP="006E6D14">
      <w:pPr>
        <w:numPr>
          <w:ilvl w:val="0"/>
          <w:numId w:val="9"/>
        </w:numPr>
        <w:tabs>
          <w:tab w:val="left" w:pos="426"/>
        </w:tabs>
        <w:jc w:val="both"/>
        <w:rPr>
          <w:rFonts w:eastAsia="Arial"/>
          <w:szCs w:val="28"/>
        </w:rPr>
      </w:pPr>
      <w:r w:rsidRPr="00560C93">
        <w:rPr>
          <w:rFonts w:eastAsia="Arial"/>
          <w:szCs w:val="28"/>
        </w:rPr>
        <w:t>Цивільний кодекс України 16.01. 2003 . - № 435-IV  // Відомості Верховної Ради  України – 2003. - № 40-44. – Ст. 356.</w:t>
      </w:r>
    </w:p>
    <w:p w14:paraId="34B5136A" w14:textId="77777777" w:rsidR="00F91BA1" w:rsidRPr="00560C93" w:rsidRDefault="00F91BA1" w:rsidP="006E6D14">
      <w:pPr>
        <w:numPr>
          <w:ilvl w:val="0"/>
          <w:numId w:val="9"/>
        </w:numPr>
        <w:tabs>
          <w:tab w:val="left" w:pos="426"/>
        </w:tabs>
        <w:jc w:val="both"/>
        <w:rPr>
          <w:rFonts w:eastAsia="Arial"/>
          <w:szCs w:val="28"/>
        </w:rPr>
      </w:pPr>
      <w:r w:rsidRPr="00560C93">
        <w:rPr>
          <w:rFonts w:eastAsia="Arial"/>
          <w:szCs w:val="28"/>
        </w:rPr>
        <w:t>Господарський кодекс України  від 16.01. 2003 . - № 436-IV.</w:t>
      </w:r>
      <w:r w:rsidRPr="00560C93">
        <w:rPr>
          <w:rFonts w:eastAsia="Arial"/>
          <w:b/>
          <w:szCs w:val="28"/>
          <w:highlight w:val="white"/>
        </w:rPr>
        <w:t xml:space="preserve"> </w:t>
      </w:r>
      <w:r w:rsidRPr="00560C93">
        <w:rPr>
          <w:rFonts w:eastAsia="Arial"/>
          <w:szCs w:val="28"/>
        </w:rPr>
        <w:t xml:space="preserve">// </w:t>
      </w:r>
      <w:r w:rsidRPr="00560C93">
        <w:rPr>
          <w:rFonts w:eastAsia="Arial"/>
          <w:szCs w:val="28"/>
          <w:highlight w:val="white"/>
        </w:rPr>
        <w:t>Відомості Верховної Ради України. – 2003. - № 18, № 19-20, № 21-22, ст.144</w:t>
      </w:r>
    </w:p>
    <w:p w14:paraId="21B6A90B" w14:textId="77777777" w:rsidR="00F91BA1" w:rsidRPr="00560C93" w:rsidRDefault="00F91BA1" w:rsidP="006E6D14">
      <w:pPr>
        <w:numPr>
          <w:ilvl w:val="0"/>
          <w:numId w:val="9"/>
        </w:numPr>
        <w:tabs>
          <w:tab w:val="left" w:pos="426"/>
        </w:tabs>
        <w:jc w:val="both"/>
        <w:rPr>
          <w:rFonts w:eastAsia="Arial"/>
          <w:szCs w:val="28"/>
        </w:rPr>
      </w:pPr>
      <w:r w:rsidRPr="00560C93">
        <w:t>Постанова Кабінету Міністрів України від 26 листопада 2008 р. № 1040 «Про затвердження Загального положення про юридичну службу міністерства, іншого органу виконавчої влади, державного підприємства, установи та організації»</w:t>
      </w:r>
    </w:p>
    <w:p w14:paraId="777FD52C" w14:textId="77777777" w:rsidR="00F91BA1" w:rsidRPr="00560C93" w:rsidRDefault="00F91BA1" w:rsidP="006E6D14">
      <w:pPr>
        <w:numPr>
          <w:ilvl w:val="0"/>
          <w:numId w:val="9"/>
        </w:numPr>
        <w:tabs>
          <w:tab w:val="left" w:pos="426"/>
        </w:tabs>
        <w:jc w:val="both"/>
        <w:rPr>
          <w:rFonts w:eastAsia="Arial"/>
          <w:szCs w:val="28"/>
        </w:rPr>
      </w:pPr>
      <w:r w:rsidRPr="00560C93">
        <w:t>Наказ Міністерства праці та соціальної політики України від 11 травня 2004 р. № 108 «Міжгалузеві норми чисельності працівників юридичної служби»</w:t>
      </w:r>
    </w:p>
    <w:p w14:paraId="7E21F271" w14:textId="77777777" w:rsidR="00F91BA1" w:rsidRPr="00560C93" w:rsidRDefault="00F91BA1" w:rsidP="006E6D14">
      <w:pPr>
        <w:numPr>
          <w:ilvl w:val="0"/>
          <w:numId w:val="9"/>
        </w:numPr>
        <w:tabs>
          <w:tab w:val="left" w:pos="426"/>
        </w:tabs>
        <w:jc w:val="both"/>
        <w:rPr>
          <w:rStyle w:val="rvts9"/>
          <w:rFonts w:eastAsia="Arial"/>
          <w:szCs w:val="28"/>
        </w:rPr>
      </w:pPr>
      <w:r w:rsidRPr="00560C93">
        <w:rPr>
          <w:rStyle w:val="rvts9"/>
          <w:shd w:val="clear" w:color="auto" w:fill="FFFFFF"/>
        </w:rPr>
        <w:t>Закон України «Про публічні закупівлі» від 25 грудня 2015 року</w:t>
      </w:r>
      <w:r w:rsidRPr="00560C93">
        <w:br/>
      </w:r>
      <w:r w:rsidRPr="00560C93">
        <w:rPr>
          <w:rStyle w:val="rvts9"/>
          <w:shd w:val="clear" w:color="auto" w:fill="FFFFFF"/>
        </w:rPr>
        <w:t>№ 922-VIII</w:t>
      </w:r>
    </w:p>
    <w:p w14:paraId="775EC3D2" w14:textId="77777777" w:rsidR="00F91BA1" w:rsidRPr="00560C93" w:rsidRDefault="00F91BA1" w:rsidP="006E6D14">
      <w:pPr>
        <w:numPr>
          <w:ilvl w:val="0"/>
          <w:numId w:val="9"/>
        </w:numPr>
        <w:tabs>
          <w:tab w:val="left" w:pos="426"/>
        </w:tabs>
        <w:jc w:val="both"/>
        <w:rPr>
          <w:rFonts w:eastAsia="Arial"/>
          <w:szCs w:val="28"/>
        </w:rPr>
      </w:pPr>
      <w:r w:rsidRPr="00560C93">
        <w:rPr>
          <w:rStyle w:val="rvts9"/>
          <w:rFonts w:eastAsia="Arial"/>
          <w:szCs w:val="28"/>
        </w:rPr>
        <w:t xml:space="preserve">Наказ ДП «ПРОЗОРРО» </w:t>
      </w:r>
      <w:r w:rsidRPr="00560C93">
        <w:rPr>
          <w:caps/>
        </w:rPr>
        <w:t xml:space="preserve">№ 10 ВІД 19.03.2019 </w:t>
      </w:r>
      <w:r w:rsidRPr="00560C93">
        <w:rPr>
          <w:caps/>
          <w:szCs w:val="28"/>
        </w:rPr>
        <w:t>"</w:t>
      </w:r>
      <w:r w:rsidRPr="00560C93">
        <w:rPr>
          <w:szCs w:val="28"/>
          <w:shd w:val="clear" w:color="auto" w:fill="FFFFFF"/>
        </w:rPr>
        <w:t>Про затвердження Інструкції про порядок використання електронної системи закупівель у разі здійснення закупівель, вартість яких є меншої за вартість, що встановлена в абзацах 2 та 3 частини 1 статті 2 ЗУ "Про публічні закупівлі"</w:t>
      </w:r>
    </w:p>
    <w:p w14:paraId="098B495A" w14:textId="77777777" w:rsidR="00F91BA1" w:rsidRPr="00560C93" w:rsidRDefault="00F91BA1" w:rsidP="006E6D14">
      <w:pPr>
        <w:numPr>
          <w:ilvl w:val="0"/>
          <w:numId w:val="9"/>
        </w:numPr>
        <w:tabs>
          <w:tab w:val="left" w:pos="426"/>
        </w:tabs>
        <w:jc w:val="both"/>
        <w:rPr>
          <w:rStyle w:val="rvts23"/>
          <w:rFonts w:eastAsia="Arial"/>
          <w:szCs w:val="28"/>
        </w:rPr>
      </w:pPr>
      <w:r w:rsidRPr="00560C93">
        <w:rPr>
          <w:rStyle w:val="rvts9"/>
          <w:szCs w:val="28"/>
          <w:shd w:val="clear" w:color="auto" w:fill="FFFFFF"/>
        </w:rPr>
        <w:t>Наказ Міністерства розвитку економіки, торгівлі</w:t>
      </w:r>
      <w:r w:rsidRPr="00560C93">
        <w:rPr>
          <w:szCs w:val="28"/>
        </w:rPr>
        <w:t xml:space="preserve"> </w:t>
      </w:r>
      <w:r w:rsidRPr="00560C93">
        <w:rPr>
          <w:rStyle w:val="rvts9"/>
          <w:szCs w:val="28"/>
          <w:shd w:val="clear" w:color="auto" w:fill="FFFFFF"/>
        </w:rPr>
        <w:t>та сільського господарства</w:t>
      </w:r>
      <w:r w:rsidRPr="00560C93">
        <w:rPr>
          <w:szCs w:val="28"/>
        </w:rPr>
        <w:t xml:space="preserve"> </w:t>
      </w:r>
      <w:r w:rsidRPr="00560C93">
        <w:rPr>
          <w:rStyle w:val="rvts9"/>
          <w:szCs w:val="28"/>
          <w:shd w:val="clear" w:color="auto" w:fill="FFFFFF"/>
        </w:rPr>
        <w:t>України</w:t>
      </w:r>
      <w:r w:rsidRPr="00560C93">
        <w:rPr>
          <w:szCs w:val="28"/>
        </w:rPr>
        <w:t xml:space="preserve"> від </w:t>
      </w:r>
      <w:r w:rsidRPr="00560C93">
        <w:rPr>
          <w:rStyle w:val="rvts9"/>
          <w:szCs w:val="28"/>
          <w:shd w:val="clear" w:color="auto" w:fill="FFFFFF"/>
        </w:rPr>
        <w:t xml:space="preserve">11 червня 2020 року № 1082 «Про порядок </w:t>
      </w:r>
      <w:r w:rsidRPr="00560C93">
        <w:rPr>
          <w:rStyle w:val="rvts23"/>
          <w:szCs w:val="28"/>
          <w:shd w:val="clear" w:color="auto" w:fill="FFFFFF"/>
        </w:rPr>
        <w:t>розміщення інформації про публічні закупівлі»</w:t>
      </w:r>
    </w:p>
    <w:p w14:paraId="3F89B120" w14:textId="77777777" w:rsidR="00F91BA1" w:rsidRPr="00560C93" w:rsidRDefault="00F91BA1" w:rsidP="006E6D14">
      <w:pPr>
        <w:numPr>
          <w:ilvl w:val="0"/>
          <w:numId w:val="9"/>
        </w:numPr>
        <w:tabs>
          <w:tab w:val="left" w:pos="426"/>
        </w:tabs>
        <w:jc w:val="both"/>
        <w:rPr>
          <w:rStyle w:val="rvts44"/>
          <w:rFonts w:eastAsia="Arial"/>
          <w:szCs w:val="28"/>
        </w:rPr>
      </w:pPr>
      <w:r w:rsidRPr="00560C93">
        <w:rPr>
          <w:rStyle w:val="rvts23"/>
          <w:szCs w:val="28"/>
          <w:shd w:val="clear" w:color="auto" w:fill="FFFFFF"/>
        </w:rPr>
        <w:t xml:space="preserve">Закон України «Про ринок електричної енергії» від </w:t>
      </w:r>
      <w:r w:rsidRPr="00560C93">
        <w:rPr>
          <w:rStyle w:val="rvts44"/>
          <w:shd w:val="clear" w:color="auto" w:fill="FFFFFF"/>
        </w:rPr>
        <w:t>13 квітня 2017 року</w:t>
      </w:r>
      <w:r w:rsidRPr="00560C93">
        <w:br/>
      </w:r>
      <w:r w:rsidRPr="00560C93">
        <w:rPr>
          <w:rStyle w:val="rvts44"/>
          <w:shd w:val="clear" w:color="auto" w:fill="FFFFFF"/>
        </w:rPr>
        <w:t>№ 2019-VIII</w:t>
      </w:r>
    </w:p>
    <w:p w14:paraId="205CF1A4" w14:textId="77777777" w:rsidR="00F91BA1" w:rsidRPr="00560C93" w:rsidRDefault="00F91BA1" w:rsidP="006E6D14">
      <w:pPr>
        <w:numPr>
          <w:ilvl w:val="0"/>
          <w:numId w:val="9"/>
        </w:numPr>
        <w:tabs>
          <w:tab w:val="left" w:pos="426"/>
        </w:tabs>
        <w:jc w:val="both"/>
        <w:rPr>
          <w:rFonts w:eastAsia="Arial"/>
          <w:szCs w:val="28"/>
        </w:rPr>
      </w:pPr>
      <w:r w:rsidRPr="00560C93">
        <w:rPr>
          <w:rFonts w:eastAsia="Arial"/>
          <w:szCs w:val="28"/>
        </w:rPr>
        <w:t>Закон України «Про товарну біржу» від 10.12.1991 р. № 1956-XII</w:t>
      </w:r>
    </w:p>
    <w:p w14:paraId="28AEF254" w14:textId="77777777" w:rsidR="00F91BA1" w:rsidRPr="00560C93" w:rsidRDefault="00F91BA1" w:rsidP="006E6D14">
      <w:pPr>
        <w:numPr>
          <w:ilvl w:val="0"/>
          <w:numId w:val="9"/>
        </w:numPr>
        <w:tabs>
          <w:tab w:val="left" w:pos="426"/>
        </w:tabs>
        <w:rPr>
          <w:rFonts w:eastAsia="Arial"/>
          <w:szCs w:val="28"/>
        </w:rPr>
      </w:pPr>
      <w:r w:rsidRPr="00560C93">
        <w:rPr>
          <w:rFonts w:eastAsia="Arial"/>
          <w:szCs w:val="28"/>
        </w:rPr>
        <w:lastRenderedPageBreak/>
        <w:t>Закон України «Про цінні папери та фондовий ринок» від 23 лютого 2006 року</w:t>
      </w:r>
      <w:r w:rsidRPr="00560C93">
        <w:rPr>
          <w:rFonts w:eastAsia="Arial"/>
          <w:szCs w:val="28"/>
        </w:rPr>
        <w:br/>
        <w:t>№ 3480-IV</w:t>
      </w:r>
    </w:p>
    <w:p w14:paraId="5A933A82" w14:textId="77777777" w:rsidR="00F91BA1" w:rsidRPr="00560C93" w:rsidRDefault="00F91BA1" w:rsidP="006E6D14">
      <w:pPr>
        <w:numPr>
          <w:ilvl w:val="0"/>
          <w:numId w:val="9"/>
        </w:numPr>
        <w:tabs>
          <w:tab w:val="left" w:pos="426"/>
        </w:tabs>
        <w:rPr>
          <w:rFonts w:eastAsia="Arial"/>
          <w:szCs w:val="28"/>
        </w:rPr>
      </w:pPr>
      <w:r w:rsidRPr="00560C93">
        <w:rPr>
          <w:rFonts w:eastAsia="Arial"/>
          <w:szCs w:val="28"/>
        </w:rPr>
        <w:t>Закон України «Про державне регулювання ринку цінних паперів в Україні» від 30 жовтня 1996 року№ 448/96-ВР</w:t>
      </w:r>
    </w:p>
    <w:p w14:paraId="5D387DB1" w14:textId="77777777" w:rsidR="00F91BA1" w:rsidRPr="00560C93" w:rsidRDefault="00F91BA1" w:rsidP="006E6D14">
      <w:pPr>
        <w:numPr>
          <w:ilvl w:val="0"/>
          <w:numId w:val="9"/>
        </w:numPr>
        <w:tabs>
          <w:tab w:val="left" w:pos="426"/>
        </w:tabs>
        <w:jc w:val="both"/>
        <w:rPr>
          <w:rStyle w:val="rvts9"/>
          <w:rFonts w:eastAsia="Arial"/>
          <w:szCs w:val="28"/>
        </w:rPr>
      </w:pPr>
      <w:r w:rsidRPr="00560C93">
        <w:rPr>
          <w:rFonts w:eastAsia="Arial"/>
          <w:szCs w:val="28"/>
        </w:rPr>
        <w:t xml:space="preserve">Податковий кодекс України від </w:t>
      </w:r>
      <w:r w:rsidRPr="00560C93">
        <w:rPr>
          <w:rStyle w:val="rvts9"/>
          <w:shd w:val="clear" w:color="auto" w:fill="FFFFFF"/>
        </w:rPr>
        <w:t>2 грудня 2010 року</w:t>
      </w:r>
      <w:r w:rsidRPr="00560C93">
        <w:br/>
      </w:r>
      <w:r w:rsidRPr="00560C93">
        <w:rPr>
          <w:rStyle w:val="rvts9"/>
          <w:shd w:val="clear" w:color="auto" w:fill="FFFFFF"/>
        </w:rPr>
        <w:t>№ 2755-VI</w:t>
      </w:r>
    </w:p>
    <w:p w14:paraId="5B3AE1CA" w14:textId="77777777" w:rsidR="00F91BA1" w:rsidRPr="004A2344" w:rsidRDefault="00F91BA1" w:rsidP="006E6D14">
      <w:pPr>
        <w:numPr>
          <w:ilvl w:val="0"/>
          <w:numId w:val="9"/>
        </w:numPr>
        <w:tabs>
          <w:tab w:val="left" w:pos="426"/>
        </w:tabs>
        <w:jc w:val="both"/>
        <w:rPr>
          <w:rStyle w:val="rvts44"/>
          <w:rFonts w:eastAsia="Arial"/>
          <w:szCs w:val="28"/>
        </w:rPr>
      </w:pPr>
      <w:r w:rsidRPr="00560C93">
        <w:rPr>
          <w:rStyle w:val="rvts9"/>
          <w:shd w:val="clear" w:color="auto" w:fill="FFFFFF"/>
        </w:rPr>
        <w:t xml:space="preserve">Закон України «Про фінансовий лізинг» від </w:t>
      </w:r>
      <w:r w:rsidRPr="00560C93">
        <w:rPr>
          <w:rStyle w:val="rvts44"/>
          <w:shd w:val="clear" w:color="auto" w:fill="FFFFFF"/>
        </w:rPr>
        <w:t>16 грудня 1997 року</w:t>
      </w:r>
      <w:r w:rsidRPr="00560C93">
        <w:br/>
      </w:r>
      <w:r w:rsidRPr="004A2344">
        <w:rPr>
          <w:rStyle w:val="rvts44"/>
          <w:szCs w:val="28"/>
          <w:shd w:val="clear" w:color="auto" w:fill="FFFFFF"/>
        </w:rPr>
        <w:t>№ 723/97-ВР</w:t>
      </w:r>
    </w:p>
    <w:p w14:paraId="7CF4F133" w14:textId="77777777" w:rsidR="00F91BA1" w:rsidRPr="00D935D9" w:rsidRDefault="00F91BA1" w:rsidP="006E6D14">
      <w:pPr>
        <w:numPr>
          <w:ilvl w:val="0"/>
          <w:numId w:val="9"/>
        </w:numPr>
        <w:tabs>
          <w:tab w:val="left" w:pos="426"/>
        </w:tabs>
        <w:jc w:val="both"/>
        <w:rPr>
          <w:rFonts w:eastAsia="Arial"/>
          <w:szCs w:val="28"/>
        </w:rPr>
      </w:pPr>
      <w:r w:rsidRPr="00D935D9">
        <w:rPr>
          <w:rStyle w:val="af5"/>
          <w:b w:val="0"/>
          <w:bCs w:val="0"/>
          <w:color w:val="000000"/>
          <w:szCs w:val="28"/>
        </w:rPr>
        <w:t>Закон України «Про архітектурну діяльність»  </w:t>
      </w:r>
      <w:r w:rsidRPr="00D935D9">
        <w:rPr>
          <w:color w:val="000000"/>
          <w:szCs w:val="28"/>
        </w:rPr>
        <w:t>від 20.05.1999</w:t>
      </w:r>
      <w:r w:rsidRPr="00D935D9">
        <w:rPr>
          <w:rStyle w:val="af5"/>
          <w:b w:val="0"/>
          <w:bCs w:val="0"/>
          <w:color w:val="000000"/>
          <w:szCs w:val="28"/>
        </w:rPr>
        <w:t> </w:t>
      </w:r>
      <w:r w:rsidRPr="00D935D9">
        <w:rPr>
          <w:color w:val="000000"/>
          <w:szCs w:val="28"/>
        </w:rPr>
        <w:t>№687-XIV.</w:t>
      </w:r>
    </w:p>
    <w:p w14:paraId="5BD6242B" w14:textId="77777777" w:rsidR="00F91BA1" w:rsidRPr="00D935D9" w:rsidRDefault="00F91BA1" w:rsidP="006E6D14">
      <w:pPr>
        <w:numPr>
          <w:ilvl w:val="0"/>
          <w:numId w:val="9"/>
        </w:numPr>
        <w:tabs>
          <w:tab w:val="left" w:pos="426"/>
        </w:tabs>
        <w:jc w:val="both"/>
        <w:rPr>
          <w:rFonts w:eastAsia="Arial"/>
          <w:szCs w:val="28"/>
        </w:rPr>
      </w:pPr>
      <w:r w:rsidRPr="00D935D9">
        <w:rPr>
          <w:rStyle w:val="af5"/>
          <w:b w:val="0"/>
          <w:bCs w:val="0"/>
          <w:color w:val="000000"/>
          <w:szCs w:val="28"/>
        </w:rPr>
        <w:t>Закон України «Про будівельні норми» </w:t>
      </w:r>
      <w:r w:rsidRPr="00D935D9">
        <w:rPr>
          <w:color w:val="000000"/>
          <w:szCs w:val="28"/>
        </w:rPr>
        <w:t>вiд 11.05.2009 №1704-VI</w:t>
      </w:r>
    </w:p>
    <w:p w14:paraId="41365C2A" w14:textId="77777777" w:rsidR="00F91BA1" w:rsidRPr="004A2344" w:rsidRDefault="00F91BA1" w:rsidP="006E6D14">
      <w:pPr>
        <w:numPr>
          <w:ilvl w:val="0"/>
          <w:numId w:val="9"/>
        </w:numPr>
        <w:tabs>
          <w:tab w:val="left" w:pos="426"/>
        </w:tabs>
        <w:jc w:val="both"/>
        <w:rPr>
          <w:rFonts w:eastAsia="Arial"/>
          <w:szCs w:val="28"/>
        </w:rPr>
      </w:pPr>
      <w:r w:rsidRPr="00D935D9">
        <w:rPr>
          <w:rStyle w:val="af5"/>
          <w:b w:val="0"/>
          <w:bCs w:val="0"/>
          <w:color w:val="000000"/>
          <w:szCs w:val="28"/>
        </w:rPr>
        <w:t>Закон України "Про регулювання містобудівної діяльності</w:t>
      </w:r>
      <w:r w:rsidRPr="004A2344">
        <w:rPr>
          <w:rStyle w:val="af5"/>
          <w:color w:val="000000"/>
          <w:szCs w:val="28"/>
        </w:rPr>
        <w:t>" </w:t>
      </w:r>
      <w:r w:rsidRPr="004A2344">
        <w:rPr>
          <w:color w:val="000000"/>
          <w:szCs w:val="28"/>
        </w:rPr>
        <w:t>від 17.02.2011 №3038- VI.</w:t>
      </w:r>
    </w:p>
    <w:p w14:paraId="5D7A893A" w14:textId="77777777" w:rsidR="00F91BA1" w:rsidRPr="00F42496" w:rsidRDefault="00F91BA1" w:rsidP="006E6D14">
      <w:pPr>
        <w:numPr>
          <w:ilvl w:val="0"/>
          <w:numId w:val="9"/>
        </w:numPr>
        <w:tabs>
          <w:tab w:val="left" w:pos="426"/>
        </w:tabs>
        <w:jc w:val="both"/>
        <w:rPr>
          <w:rFonts w:eastAsia="Arial"/>
          <w:szCs w:val="28"/>
        </w:rPr>
      </w:pPr>
      <w:r w:rsidRPr="004A2344">
        <w:rPr>
          <w:szCs w:val="28"/>
        </w:rPr>
        <w:t>Постанова Кабінету Міністрів України від 1 серпня 2005 р.№ 668 «Про затвердження Загальних умови укладення та виконання договорів підряду в капітальному будівництві</w:t>
      </w:r>
    </w:p>
    <w:p w14:paraId="40EF6B55" w14:textId="77777777" w:rsidR="00F91BA1" w:rsidRPr="004A2344" w:rsidRDefault="00F91BA1" w:rsidP="00F91BA1">
      <w:pPr>
        <w:tabs>
          <w:tab w:val="left" w:pos="426"/>
        </w:tabs>
        <w:ind w:left="360"/>
        <w:jc w:val="both"/>
        <w:rPr>
          <w:rFonts w:eastAsia="Arial"/>
          <w:szCs w:val="28"/>
        </w:rPr>
      </w:pPr>
    </w:p>
    <w:p w14:paraId="3BF57FFC" w14:textId="77777777" w:rsidR="00F91BA1" w:rsidRPr="00560C93" w:rsidRDefault="00F91BA1" w:rsidP="00F91BA1">
      <w:pPr>
        <w:rPr>
          <w:highlight w:val="yellow"/>
          <w:lang w:eastAsia="x-none"/>
        </w:rPr>
      </w:pPr>
    </w:p>
    <w:p w14:paraId="543BB3CC" w14:textId="77777777" w:rsidR="00F91BA1" w:rsidRPr="00560C93" w:rsidRDefault="00F91BA1" w:rsidP="00F91BA1">
      <w:pPr>
        <w:pStyle w:val="a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 w:val="28"/>
          <w:szCs w:val="28"/>
        </w:rPr>
      </w:pPr>
    </w:p>
    <w:p w14:paraId="116D7D5E" w14:textId="77777777" w:rsidR="00F91BA1" w:rsidRPr="00EA5D7B" w:rsidRDefault="00F91BA1" w:rsidP="00F91BA1">
      <w:pPr>
        <w:pStyle w:val="af1"/>
        <w:ind w:left="720"/>
        <w:rPr>
          <w:sz w:val="28"/>
          <w:szCs w:val="28"/>
        </w:rPr>
      </w:pPr>
      <w:r w:rsidRPr="00EA5D7B">
        <w:rPr>
          <w:b/>
          <w:sz w:val="28"/>
          <w:szCs w:val="28"/>
        </w:rPr>
        <w:t xml:space="preserve">Інформаційні ресурси: </w:t>
      </w:r>
    </w:p>
    <w:p w14:paraId="306F33F9" w14:textId="77777777" w:rsidR="00F91BA1" w:rsidRPr="00EA5D7B" w:rsidRDefault="00567FF6" w:rsidP="006E6D14">
      <w:pPr>
        <w:pStyle w:val="a7"/>
        <w:numPr>
          <w:ilvl w:val="0"/>
          <w:numId w:val="5"/>
        </w:numPr>
        <w:autoSpaceDE w:val="0"/>
        <w:autoSpaceDN w:val="0"/>
        <w:adjustRightInd w:val="0"/>
        <w:spacing w:line="240" w:lineRule="auto"/>
        <w:rPr>
          <w:rFonts w:ascii="Times New Roman" w:hAnsi="Times New Roman"/>
          <w:sz w:val="28"/>
          <w:szCs w:val="28"/>
        </w:rPr>
      </w:pPr>
      <w:hyperlink r:id="rId15" w:history="1">
        <w:r w:rsidR="00F91BA1" w:rsidRPr="00EA5D7B">
          <w:rPr>
            <w:rStyle w:val="af0"/>
            <w:rFonts w:ascii="Times New Roman" w:hAnsi="Times New Roman"/>
            <w:color w:val="auto"/>
            <w:sz w:val="28"/>
            <w:szCs w:val="28"/>
            <w:u w:val="none"/>
          </w:rPr>
          <w:t>http://rada.gov.ua/</w:t>
        </w:r>
      </w:hyperlink>
    </w:p>
    <w:p w14:paraId="3529B378" w14:textId="77777777" w:rsidR="00F91BA1" w:rsidRPr="00EA5D7B" w:rsidRDefault="00567FF6" w:rsidP="006E6D14">
      <w:pPr>
        <w:pStyle w:val="a7"/>
        <w:numPr>
          <w:ilvl w:val="0"/>
          <w:numId w:val="5"/>
        </w:numPr>
        <w:spacing w:line="240" w:lineRule="auto"/>
        <w:rPr>
          <w:rFonts w:ascii="Times New Roman" w:hAnsi="Times New Roman"/>
          <w:sz w:val="28"/>
          <w:szCs w:val="28"/>
        </w:rPr>
      </w:pPr>
      <w:hyperlink r:id="rId16" w:history="1">
        <w:r w:rsidR="00F91BA1" w:rsidRPr="00EA5D7B">
          <w:rPr>
            <w:rStyle w:val="af0"/>
            <w:rFonts w:ascii="Times New Roman" w:hAnsi="Times New Roman"/>
            <w:color w:val="auto"/>
            <w:sz w:val="28"/>
            <w:szCs w:val="28"/>
            <w:u w:val="none"/>
          </w:rPr>
          <w:t>http://reyestr.court.gov.ua/</w:t>
        </w:r>
      </w:hyperlink>
    </w:p>
    <w:p w14:paraId="1BD6DE89" w14:textId="77777777" w:rsidR="00F91BA1" w:rsidRPr="00EA5D7B" w:rsidRDefault="00567FF6" w:rsidP="006E6D14">
      <w:pPr>
        <w:pStyle w:val="a7"/>
        <w:numPr>
          <w:ilvl w:val="0"/>
          <w:numId w:val="5"/>
        </w:numPr>
        <w:spacing w:line="240" w:lineRule="auto"/>
        <w:rPr>
          <w:rFonts w:ascii="Times New Roman" w:hAnsi="Times New Roman"/>
          <w:sz w:val="28"/>
          <w:szCs w:val="28"/>
        </w:rPr>
      </w:pPr>
      <w:hyperlink r:id="rId17" w:history="1">
        <w:r w:rsidR="00F91BA1" w:rsidRPr="00EA5D7B">
          <w:rPr>
            <w:rStyle w:val="af0"/>
            <w:rFonts w:ascii="Times New Roman" w:hAnsi="Times New Roman"/>
            <w:color w:val="auto"/>
            <w:sz w:val="28"/>
            <w:szCs w:val="28"/>
            <w:u w:val="none"/>
          </w:rPr>
          <w:t>http://nbuv.gov.ua/</w:t>
        </w:r>
      </w:hyperlink>
    </w:p>
    <w:p w14:paraId="1D23DC61" w14:textId="77777777" w:rsidR="00F91BA1" w:rsidRPr="00EA5D7B" w:rsidRDefault="00F91BA1" w:rsidP="006E6D14">
      <w:pPr>
        <w:numPr>
          <w:ilvl w:val="0"/>
          <w:numId w:val="5"/>
        </w:numPr>
        <w:tabs>
          <w:tab w:val="left" w:pos="426"/>
        </w:tabs>
        <w:jc w:val="both"/>
        <w:rPr>
          <w:rFonts w:eastAsia="Arial"/>
          <w:szCs w:val="28"/>
        </w:rPr>
      </w:pPr>
      <w:r w:rsidRPr="00EA5D7B">
        <w:rPr>
          <w:rFonts w:eastAsia="Arial"/>
          <w:szCs w:val="28"/>
          <w:lang w:val="en-US"/>
        </w:rPr>
        <w:t xml:space="preserve">FIDIC URL: </w:t>
      </w:r>
      <w:r w:rsidRPr="00EA5D7B">
        <w:rPr>
          <w:rFonts w:eastAsia="Arial"/>
          <w:szCs w:val="28"/>
        </w:rPr>
        <w:t>https://fidic.org/node/7089</w:t>
      </w:r>
    </w:p>
    <w:p w14:paraId="03CA27F8" w14:textId="77777777" w:rsidR="00F91BA1" w:rsidRPr="00EA5D7B" w:rsidRDefault="00F91BA1" w:rsidP="00F91BA1">
      <w:pPr>
        <w:pStyle w:val="a7"/>
        <w:spacing w:line="240" w:lineRule="auto"/>
        <w:ind w:left="928"/>
        <w:rPr>
          <w:rFonts w:ascii="Times New Roman" w:hAnsi="Times New Roman"/>
          <w:sz w:val="28"/>
          <w:szCs w:val="28"/>
        </w:rPr>
      </w:pPr>
    </w:p>
    <w:p w14:paraId="7D6C0771" w14:textId="77777777" w:rsidR="00F91BA1" w:rsidRDefault="00F91BA1" w:rsidP="00F91BA1">
      <w:pPr>
        <w:pStyle w:val="a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 w:val="28"/>
          <w:szCs w:val="28"/>
        </w:rPr>
      </w:pPr>
    </w:p>
    <w:p w14:paraId="34667CA7" w14:textId="77777777" w:rsidR="00F91BA1" w:rsidRDefault="00F91BA1" w:rsidP="00F91BA1">
      <w:pPr>
        <w:pStyle w:val="a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 w:val="28"/>
          <w:szCs w:val="28"/>
        </w:rPr>
      </w:pPr>
    </w:p>
    <w:p w14:paraId="5AC8DD38" w14:textId="77777777" w:rsidR="00F91BA1" w:rsidRDefault="00F91BA1" w:rsidP="00F91BA1">
      <w:pPr>
        <w:pStyle w:val="a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 w:val="28"/>
          <w:szCs w:val="28"/>
        </w:rPr>
      </w:pPr>
    </w:p>
    <w:p w14:paraId="66DBA347" w14:textId="77777777" w:rsidR="00F91BA1" w:rsidRDefault="00F91BA1" w:rsidP="00F91BA1">
      <w:pPr>
        <w:pStyle w:val="a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 w:val="28"/>
          <w:szCs w:val="28"/>
        </w:rPr>
      </w:pPr>
    </w:p>
    <w:p w14:paraId="1313D740" w14:textId="77777777" w:rsidR="00F91BA1" w:rsidRDefault="00F91BA1" w:rsidP="00F91BA1">
      <w:pPr>
        <w:pStyle w:val="a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 w:val="28"/>
          <w:szCs w:val="28"/>
        </w:rPr>
      </w:pPr>
    </w:p>
    <w:p w14:paraId="7B3580C6" w14:textId="77777777" w:rsidR="00F91BA1" w:rsidRDefault="00F91BA1" w:rsidP="00F91BA1">
      <w:pPr>
        <w:pStyle w:val="a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 w:val="28"/>
          <w:szCs w:val="28"/>
        </w:rPr>
      </w:pPr>
    </w:p>
    <w:p w14:paraId="4E9A138E" w14:textId="77777777" w:rsidR="00F91BA1" w:rsidRDefault="00F91BA1" w:rsidP="00F91BA1">
      <w:pPr>
        <w:pStyle w:val="a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 w:val="28"/>
          <w:szCs w:val="28"/>
        </w:rPr>
      </w:pPr>
    </w:p>
    <w:p w14:paraId="07ED1085" w14:textId="77777777" w:rsidR="00F91BA1" w:rsidRDefault="00F91BA1" w:rsidP="00F91BA1">
      <w:pPr>
        <w:pStyle w:val="a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 w:val="28"/>
          <w:szCs w:val="28"/>
        </w:rPr>
      </w:pPr>
    </w:p>
    <w:p w14:paraId="2C9F814E" w14:textId="77777777" w:rsidR="00F91BA1" w:rsidRDefault="00F91BA1" w:rsidP="00F91BA1">
      <w:pPr>
        <w:pStyle w:val="a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 w:val="28"/>
          <w:szCs w:val="28"/>
        </w:rPr>
      </w:pPr>
    </w:p>
    <w:p w14:paraId="7E304FA5" w14:textId="77777777" w:rsidR="00F91BA1" w:rsidRDefault="00F91BA1" w:rsidP="00F91BA1">
      <w:pPr>
        <w:pStyle w:val="a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 w:val="28"/>
          <w:szCs w:val="28"/>
        </w:rPr>
      </w:pPr>
    </w:p>
    <w:p w14:paraId="1E6C63A1" w14:textId="77777777" w:rsidR="00F91BA1" w:rsidRDefault="00F91BA1" w:rsidP="00F91BA1">
      <w:pPr>
        <w:pStyle w:val="a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 w:val="28"/>
          <w:szCs w:val="28"/>
        </w:rPr>
      </w:pPr>
    </w:p>
    <w:p w14:paraId="3F36E68A" w14:textId="08284382" w:rsidR="00F329AA" w:rsidRDefault="00F329AA">
      <w:pPr>
        <w:spacing w:after="160" w:line="259" w:lineRule="auto"/>
        <w:rPr>
          <w:b/>
          <w:szCs w:val="28"/>
        </w:rPr>
      </w:pPr>
      <w:r>
        <w:rPr>
          <w:b/>
          <w:szCs w:val="28"/>
        </w:rPr>
        <w:br w:type="page"/>
      </w:r>
    </w:p>
    <w:p w14:paraId="0BB27B24" w14:textId="77777777" w:rsidR="00F91BA1" w:rsidRPr="00560C93" w:rsidRDefault="00F91BA1" w:rsidP="00F91BA1">
      <w:pPr>
        <w:pStyle w:val="a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 w:val="28"/>
          <w:szCs w:val="28"/>
        </w:rPr>
      </w:pPr>
    </w:p>
    <w:p w14:paraId="383707D0" w14:textId="77777777" w:rsidR="00F91BA1" w:rsidRPr="006A1609" w:rsidRDefault="00F91BA1" w:rsidP="00F91BA1">
      <w:pPr>
        <w:pStyle w:val="a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center"/>
        <w:rPr>
          <w:bCs/>
          <w:i/>
          <w:iCs/>
          <w:sz w:val="28"/>
          <w:szCs w:val="28"/>
        </w:rPr>
      </w:pPr>
      <w:r w:rsidRPr="006A1609">
        <w:rPr>
          <w:bCs/>
          <w:i/>
          <w:iCs/>
          <w:sz w:val="28"/>
          <w:szCs w:val="28"/>
        </w:rPr>
        <w:t>ДОДАТОК 1</w:t>
      </w:r>
    </w:p>
    <w:p w14:paraId="32337B93" w14:textId="77777777" w:rsidR="00F91BA1" w:rsidRDefault="00F91BA1" w:rsidP="00F91BA1">
      <w:pPr>
        <w:pStyle w:val="a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 w:val="28"/>
          <w:szCs w:val="28"/>
        </w:rPr>
      </w:pPr>
    </w:p>
    <w:p w14:paraId="7C18750A" w14:textId="77777777" w:rsidR="00F91BA1" w:rsidRDefault="00F91BA1" w:rsidP="00F91BA1">
      <w:pPr>
        <w:pStyle w:val="a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sz w:val="28"/>
          <w:szCs w:val="28"/>
        </w:rPr>
      </w:pPr>
      <w:r>
        <w:rPr>
          <w:bCs/>
          <w:sz w:val="28"/>
          <w:szCs w:val="28"/>
        </w:rPr>
        <w:t xml:space="preserve">Приклад кейсу: </w:t>
      </w:r>
    </w:p>
    <w:p w14:paraId="514EFB24" w14:textId="77777777" w:rsidR="00F91BA1" w:rsidRDefault="00F91BA1" w:rsidP="00F91BA1">
      <w:pPr>
        <w:pStyle w:val="a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sz w:val="28"/>
          <w:szCs w:val="28"/>
        </w:rPr>
      </w:pPr>
    </w:p>
    <w:p w14:paraId="5E056D51" w14:textId="77777777" w:rsidR="00F91BA1" w:rsidRDefault="00F91BA1" w:rsidP="00F91BA1">
      <w:pPr>
        <w:jc w:val="both"/>
        <w:rPr>
          <w:szCs w:val="28"/>
        </w:rPr>
      </w:pPr>
      <w:r w:rsidRPr="006A1609">
        <w:rPr>
          <w:szCs w:val="28"/>
        </w:rPr>
        <w:t xml:space="preserve">Ви є </w:t>
      </w:r>
      <w:r w:rsidRPr="006A1609">
        <w:rPr>
          <w:szCs w:val="28"/>
          <w:lang w:val="en-US"/>
        </w:rPr>
        <w:t>inhouse</w:t>
      </w:r>
      <w:r w:rsidRPr="006A1609">
        <w:rPr>
          <w:szCs w:val="28"/>
        </w:rPr>
        <w:t xml:space="preserve"> юристом ТОВ, яке планує взяти в оперативний лізинг приміщення у ТРЦ (відкритий для відвідувачів), для здійснення в ньому торгівельної діяльності з продажу товарів неспоживчого асортименту – дитячий одяг під власною торгівельною маркою. Ви маєте вже 3 відкритих магазини в м. Києві, це буде 4й, облаштування магазинів виконано в одній дизайн-концепції. Складіть протокол узгодження розбіжностей до проекту договору, який надіслав Вам юрист ТРЦ для максимального врегулювання інтересів ТОВ. Обидві сторони договору діють на підставі приватної форми власності та є на загальній системі оподаткування, платники ПДВ.</w:t>
      </w:r>
    </w:p>
    <w:p w14:paraId="113FA315" w14:textId="77777777" w:rsidR="00F91BA1" w:rsidRDefault="00F91BA1" w:rsidP="00F91BA1">
      <w:pPr>
        <w:jc w:val="both"/>
        <w:rPr>
          <w:szCs w:val="28"/>
        </w:rPr>
      </w:pPr>
    </w:p>
    <w:p w14:paraId="51600A42" w14:textId="77777777" w:rsidR="00F91BA1" w:rsidRDefault="00F91BA1" w:rsidP="00F91BA1">
      <w:pPr>
        <w:jc w:val="both"/>
        <w:rPr>
          <w:szCs w:val="28"/>
        </w:rPr>
      </w:pPr>
    </w:p>
    <w:p w14:paraId="6C767791" w14:textId="77777777" w:rsidR="00F91BA1" w:rsidRPr="006A1609" w:rsidRDefault="00F91BA1" w:rsidP="00F91BA1">
      <w:pPr>
        <w:jc w:val="center"/>
        <w:rPr>
          <w:i/>
          <w:iCs/>
          <w:szCs w:val="28"/>
        </w:rPr>
      </w:pPr>
      <w:r w:rsidRPr="006A1609">
        <w:rPr>
          <w:i/>
          <w:iCs/>
          <w:szCs w:val="28"/>
        </w:rPr>
        <w:t>ДОДАТОК 2</w:t>
      </w:r>
    </w:p>
    <w:p w14:paraId="17D5DD9B" w14:textId="77777777" w:rsidR="00F91BA1" w:rsidRPr="006A1609" w:rsidRDefault="00F91BA1" w:rsidP="00F91BA1">
      <w:pPr>
        <w:jc w:val="both"/>
        <w:rPr>
          <w:szCs w:val="28"/>
        </w:rPr>
      </w:pPr>
    </w:p>
    <w:p w14:paraId="02A33464" w14:textId="77777777" w:rsidR="00F91BA1" w:rsidRPr="006A1609" w:rsidRDefault="00F91BA1" w:rsidP="00F91BA1">
      <w:pPr>
        <w:pStyle w:val="a5"/>
        <w:jc w:val="center"/>
        <w:rPr>
          <w:bCs/>
          <w:szCs w:val="28"/>
        </w:rPr>
      </w:pPr>
      <w:r w:rsidRPr="006A1609">
        <w:rPr>
          <w:bCs/>
          <w:szCs w:val="28"/>
        </w:rPr>
        <w:t>ПИТАННЯ НА ЗАЛІК:</w:t>
      </w:r>
    </w:p>
    <w:p w14:paraId="4A1D92D4" w14:textId="77777777" w:rsidR="00F91BA1" w:rsidRPr="00560C93" w:rsidRDefault="00F91BA1" w:rsidP="006E6D14">
      <w:pPr>
        <w:pStyle w:val="a7"/>
        <w:numPr>
          <w:ilvl w:val="0"/>
          <w:numId w:val="6"/>
        </w:numPr>
        <w:spacing w:after="0" w:line="240" w:lineRule="auto"/>
        <w:ind w:left="0" w:firstLine="0"/>
        <w:jc w:val="both"/>
        <w:rPr>
          <w:rFonts w:ascii="Times New Roman" w:hAnsi="Times New Roman"/>
          <w:bCs/>
          <w:sz w:val="28"/>
          <w:szCs w:val="28"/>
        </w:rPr>
      </w:pPr>
      <w:r w:rsidRPr="00560C93">
        <w:rPr>
          <w:rFonts w:ascii="Times New Roman" w:hAnsi="Times New Roman"/>
          <w:bCs/>
          <w:sz w:val="28"/>
          <w:szCs w:val="28"/>
        </w:rPr>
        <w:t xml:space="preserve">Організація договірної роботи з урахуванням мінімізації ризиків зловживань з боку контрагентів, співробітників та третіх осіб, а також дистанційного режиму роботи. </w:t>
      </w:r>
    </w:p>
    <w:p w14:paraId="6B96B930" w14:textId="77777777" w:rsidR="00F91BA1" w:rsidRPr="00560C93" w:rsidRDefault="00F91BA1" w:rsidP="006E6D14">
      <w:pPr>
        <w:pStyle w:val="a7"/>
        <w:numPr>
          <w:ilvl w:val="0"/>
          <w:numId w:val="6"/>
        </w:numPr>
        <w:spacing w:after="0" w:line="240" w:lineRule="auto"/>
        <w:ind w:left="0" w:firstLine="0"/>
        <w:jc w:val="both"/>
        <w:rPr>
          <w:rFonts w:ascii="Times New Roman" w:hAnsi="Times New Roman"/>
          <w:bCs/>
          <w:sz w:val="28"/>
          <w:szCs w:val="28"/>
        </w:rPr>
      </w:pPr>
      <w:r w:rsidRPr="00560C93">
        <w:rPr>
          <w:rFonts w:ascii="Times New Roman" w:hAnsi="Times New Roman"/>
          <w:bCs/>
          <w:sz w:val="28"/>
          <w:szCs w:val="28"/>
        </w:rPr>
        <w:t>Основні засади процесу договірної роботи за наявності або відсутності спеціального програмного забезпечення.</w:t>
      </w:r>
    </w:p>
    <w:p w14:paraId="104B660B" w14:textId="77777777" w:rsidR="00F91BA1" w:rsidRPr="00560C93" w:rsidRDefault="00F91BA1" w:rsidP="006E6D14">
      <w:pPr>
        <w:pStyle w:val="a7"/>
        <w:numPr>
          <w:ilvl w:val="0"/>
          <w:numId w:val="6"/>
        </w:numPr>
        <w:spacing w:after="0" w:line="240" w:lineRule="auto"/>
        <w:ind w:left="0" w:firstLine="0"/>
        <w:jc w:val="both"/>
        <w:rPr>
          <w:rFonts w:ascii="Times New Roman" w:hAnsi="Times New Roman"/>
          <w:bCs/>
          <w:sz w:val="28"/>
          <w:szCs w:val="28"/>
        </w:rPr>
      </w:pPr>
      <w:r w:rsidRPr="00560C93">
        <w:rPr>
          <w:rFonts w:ascii="Times New Roman" w:hAnsi="Times New Roman"/>
          <w:sz w:val="28"/>
          <w:szCs w:val="28"/>
        </w:rPr>
        <w:t xml:space="preserve">Укладання господарського договору. </w:t>
      </w:r>
    </w:p>
    <w:p w14:paraId="3796745C" w14:textId="77777777" w:rsidR="00F91BA1" w:rsidRPr="00560C93" w:rsidRDefault="00F91BA1" w:rsidP="006E6D14">
      <w:pPr>
        <w:pStyle w:val="a7"/>
        <w:numPr>
          <w:ilvl w:val="0"/>
          <w:numId w:val="6"/>
        </w:numPr>
        <w:spacing w:after="0" w:line="240" w:lineRule="auto"/>
        <w:ind w:left="0" w:firstLine="0"/>
        <w:jc w:val="both"/>
        <w:rPr>
          <w:rFonts w:ascii="Times New Roman" w:hAnsi="Times New Roman"/>
          <w:bCs/>
          <w:sz w:val="28"/>
          <w:szCs w:val="28"/>
        </w:rPr>
      </w:pPr>
      <w:r w:rsidRPr="00560C93">
        <w:rPr>
          <w:rFonts w:ascii="Times New Roman" w:hAnsi="Times New Roman"/>
          <w:sz w:val="28"/>
          <w:szCs w:val="28"/>
        </w:rPr>
        <w:t>Порядок укладання господарських договорів: конкурентні та неконкурентні способи.</w:t>
      </w:r>
    </w:p>
    <w:p w14:paraId="21FAC863" w14:textId="77777777" w:rsidR="00F91BA1" w:rsidRPr="00560C93" w:rsidRDefault="00F91BA1" w:rsidP="006E6D14">
      <w:pPr>
        <w:pStyle w:val="a7"/>
        <w:numPr>
          <w:ilvl w:val="0"/>
          <w:numId w:val="6"/>
        </w:numPr>
        <w:spacing w:after="0" w:line="240" w:lineRule="auto"/>
        <w:ind w:left="0" w:firstLine="0"/>
        <w:jc w:val="both"/>
        <w:rPr>
          <w:rFonts w:ascii="Times New Roman" w:hAnsi="Times New Roman"/>
          <w:bCs/>
          <w:sz w:val="28"/>
          <w:szCs w:val="28"/>
        </w:rPr>
      </w:pPr>
      <w:r w:rsidRPr="00560C93">
        <w:rPr>
          <w:rFonts w:ascii="Times New Roman" w:hAnsi="Times New Roman"/>
          <w:sz w:val="28"/>
          <w:szCs w:val="28"/>
        </w:rPr>
        <w:t xml:space="preserve"> Особливості конкурентних способів укладання господарських договорів.</w:t>
      </w:r>
    </w:p>
    <w:p w14:paraId="2CE64513" w14:textId="77777777" w:rsidR="00F91BA1" w:rsidRPr="00560C93" w:rsidRDefault="00F91BA1" w:rsidP="006E6D14">
      <w:pPr>
        <w:pStyle w:val="a7"/>
        <w:numPr>
          <w:ilvl w:val="0"/>
          <w:numId w:val="6"/>
        </w:numPr>
        <w:spacing w:after="0" w:line="240" w:lineRule="auto"/>
        <w:ind w:left="0" w:firstLine="0"/>
        <w:jc w:val="both"/>
        <w:rPr>
          <w:rFonts w:ascii="Times New Roman" w:hAnsi="Times New Roman"/>
          <w:bCs/>
          <w:sz w:val="28"/>
          <w:szCs w:val="28"/>
        </w:rPr>
      </w:pPr>
      <w:r w:rsidRPr="00560C93">
        <w:rPr>
          <w:rFonts w:ascii="Times New Roman" w:hAnsi="Times New Roman"/>
          <w:sz w:val="28"/>
          <w:szCs w:val="28"/>
        </w:rPr>
        <w:t xml:space="preserve"> Особливості укладання господарських договорів за державним замовленням. </w:t>
      </w:r>
    </w:p>
    <w:p w14:paraId="18F4ABD8" w14:textId="77777777" w:rsidR="00F91BA1" w:rsidRPr="00560C93" w:rsidRDefault="00F91BA1" w:rsidP="006E6D14">
      <w:pPr>
        <w:pStyle w:val="a7"/>
        <w:numPr>
          <w:ilvl w:val="0"/>
          <w:numId w:val="6"/>
        </w:numPr>
        <w:spacing w:after="0" w:line="240" w:lineRule="auto"/>
        <w:ind w:left="0" w:firstLine="0"/>
        <w:jc w:val="both"/>
        <w:rPr>
          <w:rFonts w:ascii="Times New Roman" w:hAnsi="Times New Roman"/>
          <w:bCs/>
          <w:sz w:val="28"/>
          <w:szCs w:val="28"/>
        </w:rPr>
      </w:pPr>
      <w:r w:rsidRPr="00560C93">
        <w:rPr>
          <w:rFonts w:ascii="Times New Roman" w:hAnsi="Times New Roman"/>
          <w:sz w:val="28"/>
          <w:szCs w:val="28"/>
        </w:rPr>
        <w:t xml:space="preserve">Виконання господарського договору. </w:t>
      </w:r>
    </w:p>
    <w:p w14:paraId="7D712AF2" w14:textId="77777777" w:rsidR="00F91BA1" w:rsidRPr="00560C93" w:rsidRDefault="00F91BA1" w:rsidP="006E6D14">
      <w:pPr>
        <w:pStyle w:val="a7"/>
        <w:numPr>
          <w:ilvl w:val="0"/>
          <w:numId w:val="6"/>
        </w:numPr>
        <w:spacing w:after="0" w:line="240" w:lineRule="auto"/>
        <w:ind w:left="0" w:firstLine="0"/>
        <w:jc w:val="both"/>
        <w:rPr>
          <w:rFonts w:ascii="Times New Roman" w:hAnsi="Times New Roman"/>
          <w:bCs/>
          <w:sz w:val="28"/>
          <w:szCs w:val="28"/>
        </w:rPr>
      </w:pPr>
      <w:r w:rsidRPr="00560C93">
        <w:rPr>
          <w:rFonts w:ascii="Times New Roman" w:hAnsi="Times New Roman"/>
          <w:sz w:val="28"/>
          <w:szCs w:val="28"/>
        </w:rPr>
        <w:t xml:space="preserve">Принципи виконання господарського договору. </w:t>
      </w:r>
    </w:p>
    <w:p w14:paraId="79898FEE" w14:textId="77777777" w:rsidR="00F91BA1" w:rsidRPr="00560C93" w:rsidRDefault="00F91BA1" w:rsidP="006E6D14">
      <w:pPr>
        <w:pStyle w:val="a7"/>
        <w:numPr>
          <w:ilvl w:val="0"/>
          <w:numId w:val="6"/>
        </w:numPr>
        <w:spacing w:after="0" w:line="240" w:lineRule="auto"/>
        <w:ind w:left="0" w:firstLine="0"/>
        <w:jc w:val="both"/>
        <w:rPr>
          <w:rFonts w:ascii="Times New Roman" w:hAnsi="Times New Roman"/>
          <w:bCs/>
          <w:sz w:val="28"/>
          <w:szCs w:val="28"/>
        </w:rPr>
      </w:pPr>
      <w:r w:rsidRPr="00560C93">
        <w:rPr>
          <w:rFonts w:ascii="Times New Roman" w:hAnsi="Times New Roman"/>
          <w:sz w:val="28"/>
          <w:szCs w:val="28"/>
        </w:rPr>
        <w:t xml:space="preserve">Зміна та розірвання господарських договорів. </w:t>
      </w:r>
    </w:p>
    <w:p w14:paraId="2D638DC8" w14:textId="77777777" w:rsidR="00F91BA1" w:rsidRPr="00560C93" w:rsidRDefault="00F91BA1" w:rsidP="006E6D14">
      <w:pPr>
        <w:pStyle w:val="a7"/>
        <w:numPr>
          <w:ilvl w:val="0"/>
          <w:numId w:val="6"/>
        </w:numPr>
        <w:spacing w:after="0" w:line="240" w:lineRule="auto"/>
        <w:ind w:left="0" w:firstLine="0"/>
        <w:jc w:val="both"/>
        <w:rPr>
          <w:rFonts w:ascii="Times New Roman" w:hAnsi="Times New Roman"/>
          <w:bCs/>
          <w:sz w:val="28"/>
          <w:szCs w:val="28"/>
        </w:rPr>
      </w:pPr>
      <w:r w:rsidRPr="00560C93">
        <w:rPr>
          <w:rFonts w:ascii="Times New Roman" w:hAnsi="Times New Roman"/>
          <w:sz w:val="28"/>
          <w:szCs w:val="28"/>
        </w:rPr>
        <w:t xml:space="preserve">Зміна та розірвання господарського договору у зв’язку з істотною зміною обставин. </w:t>
      </w:r>
    </w:p>
    <w:p w14:paraId="5F42EFEC" w14:textId="77777777" w:rsidR="00F91BA1" w:rsidRPr="00560C93" w:rsidRDefault="00F91BA1" w:rsidP="006E6D14">
      <w:pPr>
        <w:pStyle w:val="a7"/>
        <w:numPr>
          <w:ilvl w:val="0"/>
          <w:numId w:val="6"/>
        </w:numPr>
        <w:spacing w:after="0" w:line="240" w:lineRule="auto"/>
        <w:ind w:left="0" w:firstLine="0"/>
        <w:jc w:val="both"/>
        <w:rPr>
          <w:rFonts w:ascii="Times New Roman" w:hAnsi="Times New Roman"/>
          <w:bCs/>
          <w:sz w:val="28"/>
          <w:szCs w:val="28"/>
        </w:rPr>
      </w:pPr>
      <w:r w:rsidRPr="00560C93">
        <w:rPr>
          <w:rFonts w:ascii="Times New Roman" w:hAnsi="Times New Roman"/>
          <w:sz w:val="28"/>
          <w:szCs w:val="28"/>
        </w:rPr>
        <w:t xml:space="preserve">Порядок зміни та розірвання господарських договорів. </w:t>
      </w:r>
    </w:p>
    <w:p w14:paraId="25FB0867" w14:textId="77777777" w:rsidR="00F91BA1" w:rsidRPr="00560C93" w:rsidRDefault="00F91BA1" w:rsidP="006E6D14">
      <w:pPr>
        <w:pStyle w:val="a7"/>
        <w:numPr>
          <w:ilvl w:val="0"/>
          <w:numId w:val="6"/>
        </w:numPr>
        <w:spacing w:after="0" w:line="240" w:lineRule="auto"/>
        <w:ind w:left="0" w:firstLine="0"/>
        <w:jc w:val="both"/>
        <w:rPr>
          <w:rFonts w:ascii="Times New Roman" w:hAnsi="Times New Roman"/>
          <w:bCs/>
          <w:sz w:val="28"/>
          <w:szCs w:val="28"/>
        </w:rPr>
      </w:pPr>
      <w:r w:rsidRPr="00560C93">
        <w:rPr>
          <w:rFonts w:ascii="Times New Roman" w:hAnsi="Times New Roman"/>
          <w:sz w:val="28"/>
          <w:szCs w:val="28"/>
        </w:rPr>
        <w:t xml:space="preserve">Правові наслідки зміни та розірвання господарських договорів. </w:t>
      </w:r>
    </w:p>
    <w:p w14:paraId="2A7E1ED4" w14:textId="77777777" w:rsidR="00F91BA1" w:rsidRPr="00560C93" w:rsidRDefault="00F91BA1" w:rsidP="006E6D14">
      <w:pPr>
        <w:pStyle w:val="a7"/>
        <w:numPr>
          <w:ilvl w:val="0"/>
          <w:numId w:val="6"/>
        </w:numPr>
        <w:spacing w:after="0" w:line="240" w:lineRule="auto"/>
        <w:ind w:left="0" w:firstLine="0"/>
        <w:jc w:val="both"/>
        <w:rPr>
          <w:rFonts w:ascii="Times New Roman" w:hAnsi="Times New Roman"/>
          <w:bCs/>
          <w:sz w:val="28"/>
          <w:szCs w:val="28"/>
        </w:rPr>
      </w:pPr>
      <w:r w:rsidRPr="00560C93">
        <w:rPr>
          <w:rFonts w:ascii="Times New Roman" w:hAnsi="Times New Roman"/>
          <w:sz w:val="28"/>
          <w:szCs w:val="28"/>
        </w:rPr>
        <w:t xml:space="preserve">Недійсність господарського договору. </w:t>
      </w:r>
    </w:p>
    <w:p w14:paraId="43716276" w14:textId="77777777" w:rsidR="00F91BA1" w:rsidRPr="00560C93" w:rsidRDefault="00F91BA1" w:rsidP="006E6D14">
      <w:pPr>
        <w:pStyle w:val="a7"/>
        <w:numPr>
          <w:ilvl w:val="0"/>
          <w:numId w:val="6"/>
        </w:numPr>
        <w:spacing w:after="0" w:line="240" w:lineRule="auto"/>
        <w:ind w:left="0" w:firstLine="0"/>
        <w:jc w:val="both"/>
        <w:rPr>
          <w:rFonts w:ascii="Times New Roman" w:hAnsi="Times New Roman"/>
          <w:bCs/>
          <w:sz w:val="28"/>
          <w:szCs w:val="28"/>
        </w:rPr>
      </w:pPr>
      <w:r w:rsidRPr="00560C93">
        <w:rPr>
          <w:rFonts w:ascii="Times New Roman" w:hAnsi="Times New Roman"/>
          <w:sz w:val="28"/>
          <w:szCs w:val="28"/>
        </w:rPr>
        <w:t xml:space="preserve">Види недійсності господарського договору. </w:t>
      </w:r>
    </w:p>
    <w:p w14:paraId="6FDB3297" w14:textId="77777777" w:rsidR="00F91BA1" w:rsidRPr="00560C93" w:rsidRDefault="00F91BA1" w:rsidP="006E6D14">
      <w:pPr>
        <w:pStyle w:val="a7"/>
        <w:numPr>
          <w:ilvl w:val="0"/>
          <w:numId w:val="6"/>
        </w:numPr>
        <w:spacing w:after="0" w:line="240" w:lineRule="auto"/>
        <w:ind w:left="0" w:firstLine="0"/>
        <w:jc w:val="both"/>
        <w:rPr>
          <w:rFonts w:ascii="Times New Roman" w:hAnsi="Times New Roman"/>
          <w:bCs/>
          <w:sz w:val="28"/>
          <w:szCs w:val="28"/>
        </w:rPr>
      </w:pPr>
      <w:r w:rsidRPr="00560C93">
        <w:rPr>
          <w:rFonts w:ascii="Times New Roman" w:hAnsi="Times New Roman"/>
          <w:sz w:val="28"/>
          <w:szCs w:val="28"/>
        </w:rPr>
        <w:t xml:space="preserve">Критерії недійсності господарського договору. </w:t>
      </w:r>
    </w:p>
    <w:p w14:paraId="4730B002" w14:textId="77777777" w:rsidR="00F91BA1" w:rsidRPr="00560C93" w:rsidRDefault="00F91BA1" w:rsidP="006E6D14">
      <w:pPr>
        <w:pStyle w:val="a7"/>
        <w:numPr>
          <w:ilvl w:val="0"/>
          <w:numId w:val="6"/>
        </w:numPr>
        <w:spacing w:after="0" w:line="240" w:lineRule="auto"/>
        <w:ind w:left="0" w:firstLine="0"/>
        <w:jc w:val="both"/>
        <w:rPr>
          <w:rFonts w:ascii="Times New Roman" w:hAnsi="Times New Roman"/>
          <w:bCs/>
          <w:sz w:val="28"/>
          <w:szCs w:val="28"/>
        </w:rPr>
      </w:pPr>
      <w:r w:rsidRPr="00560C93">
        <w:rPr>
          <w:rFonts w:ascii="Times New Roman" w:hAnsi="Times New Roman"/>
          <w:sz w:val="28"/>
          <w:szCs w:val="28"/>
        </w:rPr>
        <w:t xml:space="preserve">Ступінь недійсності господарського договору. </w:t>
      </w:r>
    </w:p>
    <w:p w14:paraId="31DD1EF5" w14:textId="77777777" w:rsidR="00F91BA1" w:rsidRPr="00560C93" w:rsidRDefault="00F91BA1" w:rsidP="006E6D14">
      <w:pPr>
        <w:pStyle w:val="a7"/>
        <w:numPr>
          <w:ilvl w:val="0"/>
          <w:numId w:val="6"/>
        </w:numPr>
        <w:spacing w:after="0" w:line="240" w:lineRule="auto"/>
        <w:ind w:left="0" w:firstLine="0"/>
        <w:jc w:val="both"/>
        <w:rPr>
          <w:rFonts w:ascii="Times New Roman" w:hAnsi="Times New Roman"/>
          <w:bCs/>
          <w:sz w:val="28"/>
          <w:szCs w:val="28"/>
        </w:rPr>
      </w:pPr>
      <w:r w:rsidRPr="00560C93">
        <w:rPr>
          <w:rFonts w:ascii="Times New Roman" w:hAnsi="Times New Roman"/>
          <w:sz w:val="28"/>
          <w:szCs w:val="28"/>
        </w:rPr>
        <w:t>Правові підстави для визнання господарських договорів недійсними.</w:t>
      </w:r>
    </w:p>
    <w:p w14:paraId="0AF97BDE" w14:textId="77777777" w:rsidR="00F91BA1" w:rsidRPr="00560C93" w:rsidRDefault="00F91BA1" w:rsidP="006E6D14">
      <w:pPr>
        <w:pStyle w:val="a7"/>
        <w:numPr>
          <w:ilvl w:val="0"/>
          <w:numId w:val="6"/>
        </w:numPr>
        <w:spacing w:after="0" w:line="240" w:lineRule="auto"/>
        <w:ind w:left="0" w:firstLine="0"/>
        <w:jc w:val="both"/>
        <w:rPr>
          <w:rFonts w:ascii="Times New Roman" w:hAnsi="Times New Roman"/>
          <w:bCs/>
          <w:sz w:val="28"/>
          <w:szCs w:val="28"/>
        </w:rPr>
      </w:pPr>
      <w:r w:rsidRPr="00560C93">
        <w:rPr>
          <w:rFonts w:ascii="Times New Roman" w:hAnsi="Times New Roman"/>
          <w:sz w:val="28"/>
          <w:szCs w:val="28"/>
        </w:rPr>
        <w:t xml:space="preserve"> Правові наслідки визнання господарських договорів недійсними.</w:t>
      </w:r>
    </w:p>
    <w:p w14:paraId="2011A57A" w14:textId="77777777" w:rsidR="00F91BA1" w:rsidRPr="00560C93" w:rsidRDefault="00F91BA1" w:rsidP="006E6D14">
      <w:pPr>
        <w:pStyle w:val="a7"/>
        <w:numPr>
          <w:ilvl w:val="0"/>
          <w:numId w:val="6"/>
        </w:numPr>
        <w:spacing w:after="0" w:line="240" w:lineRule="auto"/>
        <w:ind w:left="0" w:firstLine="0"/>
        <w:jc w:val="both"/>
        <w:rPr>
          <w:rFonts w:ascii="Times New Roman" w:hAnsi="Times New Roman"/>
          <w:bCs/>
          <w:sz w:val="28"/>
          <w:szCs w:val="28"/>
        </w:rPr>
      </w:pPr>
      <w:r w:rsidRPr="00560C93">
        <w:rPr>
          <w:rFonts w:ascii="Times New Roman" w:hAnsi="Times New Roman"/>
          <w:sz w:val="28"/>
          <w:szCs w:val="28"/>
        </w:rPr>
        <w:lastRenderedPageBreak/>
        <w:t>Процедури закупівель: практика та особливості проведення. </w:t>
      </w:r>
    </w:p>
    <w:p w14:paraId="60060B24" w14:textId="77777777" w:rsidR="00F91BA1" w:rsidRPr="00560C93" w:rsidRDefault="00F91BA1" w:rsidP="006E6D14">
      <w:pPr>
        <w:pStyle w:val="a7"/>
        <w:numPr>
          <w:ilvl w:val="0"/>
          <w:numId w:val="6"/>
        </w:numPr>
        <w:spacing w:after="0" w:line="240" w:lineRule="auto"/>
        <w:ind w:left="0" w:firstLine="0"/>
        <w:jc w:val="both"/>
        <w:rPr>
          <w:rFonts w:ascii="Times New Roman" w:hAnsi="Times New Roman"/>
          <w:bCs/>
          <w:sz w:val="28"/>
          <w:szCs w:val="28"/>
        </w:rPr>
      </w:pPr>
      <w:r w:rsidRPr="00560C93">
        <w:rPr>
          <w:rFonts w:ascii="Times New Roman" w:hAnsi="Times New Roman"/>
          <w:sz w:val="28"/>
          <w:szCs w:val="28"/>
        </w:rPr>
        <w:t xml:space="preserve">Умови та особливості укладання спрощених (допорогових) договорів. </w:t>
      </w:r>
    </w:p>
    <w:p w14:paraId="62E64B67" w14:textId="77777777" w:rsidR="00F91BA1" w:rsidRPr="00560C93" w:rsidRDefault="00F91BA1" w:rsidP="006E6D14">
      <w:pPr>
        <w:pStyle w:val="a7"/>
        <w:numPr>
          <w:ilvl w:val="0"/>
          <w:numId w:val="6"/>
        </w:numPr>
        <w:spacing w:after="0" w:line="240" w:lineRule="auto"/>
        <w:ind w:left="0" w:firstLine="0"/>
        <w:jc w:val="both"/>
        <w:rPr>
          <w:rFonts w:ascii="Times New Roman" w:hAnsi="Times New Roman"/>
          <w:bCs/>
          <w:sz w:val="28"/>
          <w:szCs w:val="28"/>
        </w:rPr>
      </w:pPr>
      <w:r w:rsidRPr="00560C93">
        <w:rPr>
          <w:rFonts w:ascii="Times New Roman" w:hAnsi="Times New Roman"/>
          <w:sz w:val="28"/>
          <w:szCs w:val="28"/>
        </w:rPr>
        <w:t xml:space="preserve">Договір про закупівлю: особливості укладання, внесення змін, розірвання, виконання. </w:t>
      </w:r>
    </w:p>
    <w:p w14:paraId="37E79AC4" w14:textId="77777777" w:rsidR="00F91BA1" w:rsidRPr="00560C93" w:rsidRDefault="00F91BA1" w:rsidP="006E6D14">
      <w:pPr>
        <w:pStyle w:val="a7"/>
        <w:numPr>
          <w:ilvl w:val="0"/>
          <w:numId w:val="6"/>
        </w:numPr>
        <w:spacing w:after="0" w:line="240" w:lineRule="auto"/>
        <w:ind w:left="0" w:firstLine="0"/>
        <w:jc w:val="both"/>
        <w:rPr>
          <w:rFonts w:ascii="Times New Roman" w:hAnsi="Times New Roman"/>
          <w:bCs/>
          <w:sz w:val="28"/>
          <w:szCs w:val="28"/>
        </w:rPr>
      </w:pPr>
      <w:r w:rsidRPr="00560C93">
        <w:rPr>
          <w:rFonts w:ascii="Times New Roman" w:hAnsi="Times New Roman"/>
          <w:sz w:val="28"/>
          <w:szCs w:val="28"/>
        </w:rPr>
        <w:t xml:space="preserve">Внесення змін та коригування умов договору про закупівлю. Зміна ціни, номенклатури, обсягу. </w:t>
      </w:r>
    </w:p>
    <w:p w14:paraId="4B291DB4" w14:textId="77777777" w:rsidR="00F91BA1" w:rsidRPr="00560C93" w:rsidRDefault="00F91BA1" w:rsidP="006E6D14">
      <w:pPr>
        <w:pStyle w:val="a7"/>
        <w:numPr>
          <w:ilvl w:val="0"/>
          <w:numId w:val="6"/>
        </w:numPr>
        <w:spacing w:after="0" w:line="240" w:lineRule="auto"/>
        <w:ind w:left="0" w:firstLine="0"/>
        <w:jc w:val="both"/>
        <w:rPr>
          <w:rFonts w:ascii="Times New Roman" w:hAnsi="Times New Roman"/>
          <w:bCs/>
          <w:sz w:val="28"/>
          <w:szCs w:val="28"/>
        </w:rPr>
      </w:pPr>
      <w:r w:rsidRPr="00560C93">
        <w:rPr>
          <w:rFonts w:ascii="Times New Roman" w:hAnsi="Times New Roman"/>
          <w:sz w:val="28"/>
          <w:szCs w:val="28"/>
        </w:rPr>
        <w:t xml:space="preserve">ПДВ та попередня оплата за договором про закупівлю. </w:t>
      </w:r>
    </w:p>
    <w:p w14:paraId="03656DB1" w14:textId="77777777" w:rsidR="00F91BA1" w:rsidRPr="00560C93" w:rsidRDefault="00F91BA1" w:rsidP="006E6D14">
      <w:pPr>
        <w:pStyle w:val="a7"/>
        <w:numPr>
          <w:ilvl w:val="0"/>
          <w:numId w:val="6"/>
        </w:numPr>
        <w:spacing w:after="0" w:line="240" w:lineRule="auto"/>
        <w:ind w:left="0" w:firstLine="0"/>
        <w:jc w:val="both"/>
        <w:rPr>
          <w:rFonts w:ascii="Times New Roman" w:hAnsi="Times New Roman"/>
          <w:bCs/>
          <w:sz w:val="28"/>
          <w:szCs w:val="28"/>
        </w:rPr>
      </w:pPr>
      <w:r w:rsidRPr="00560C93">
        <w:rPr>
          <w:rFonts w:ascii="Times New Roman" w:hAnsi="Times New Roman"/>
          <w:sz w:val="28"/>
          <w:szCs w:val="28"/>
        </w:rPr>
        <w:t>Практика застосовування оперативно-господарських санкцій за договорами про закупівлю.</w:t>
      </w:r>
    </w:p>
    <w:p w14:paraId="652DD6F8" w14:textId="77777777" w:rsidR="00F91BA1" w:rsidRPr="00560C93" w:rsidRDefault="00F91BA1" w:rsidP="006E6D14">
      <w:pPr>
        <w:pStyle w:val="a7"/>
        <w:numPr>
          <w:ilvl w:val="0"/>
          <w:numId w:val="6"/>
        </w:numPr>
        <w:spacing w:after="0" w:line="240" w:lineRule="auto"/>
        <w:ind w:left="0" w:firstLine="0"/>
        <w:jc w:val="both"/>
        <w:rPr>
          <w:rFonts w:ascii="Times New Roman" w:hAnsi="Times New Roman"/>
          <w:bCs/>
          <w:sz w:val="28"/>
          <w:szCs w:val="28"/>
        </w:rPr>
      </w:pPr>
      <w:r w:rsidRPr="00560C93">
        <w:rPr>
          <w:rFonts w:ascii="Times New Roman" w:hAnsi="Times New Roman"/>
          <w:sz w:val="28"/>
          <w:szCs w:val="28"/>
        </w:rPr>
        <w:t xml:space="preserve">Закупівля електроенергії та інших комунальних послуг: тендери чи прямі договори з постачальниками.  </w:t>
      </w:r>
    </w:p>
    <w:p w14:paraId="2A9CE6B9" w14:textId="77777777" w:rsidR="00F91BA1" w:rsidRPr="00560C93" w:rsidRDefault="00F91BA1" w:rsidP="006E6D14">
      <w:pPr>
        <w:pStyle w:val="a7"/>
        <w:numPr>
          <w:ilvl w:val="0"/>
          <w:numId w:val="6"/>
        </w:numPr>
        <w:spacing w:after="0" w:line="240" w:lineRule="auto"/>
        <w:ind w:left="0" w:firstLine="0"/>
        <w:jc w:val="both"/>
        <w:rPr>
          <w:rFonts w:ascii="Times New Roman" w:hAnsi="Times New Roman"/>
          <w:bCs/>
          <w:sz w:val="28"/>
          <w:szCs w:val="28"/>
        </w:rPr>
      </w:pPr>
      <w:r w:rsidRPr="00560C93">
        <w:rPr>
          <w:rFonts w:ascii="Times New Roman" w:hAnsi="Times New Roman"/>
          <w:sz w:val="28"/>
          <w:szCs w:val="28"/>
        </w:rPr>
        <w:t xml:space="preserve">Особливості укладання договорів з постачальникам універсальних послуг та постачальниками «останньої надії». </w:t>
      </w:r>
    </w:p>
    <w:p w14:paraId="604C1FFF" w14:textId="77777777" w:rsidR="00F91BA1" w:rsidRPr="00560C93" w:rsidRDefault="00F91BA1" w:rsidP="006E6D14">
      <w:pPr>
        <w:pStyle w:val="a7"/>
        <w:numPr>
          <w:ilvl w:val="0"/>
          <w:numId w:val="6"/>
        </w:numPr>
        <w:spacing w:after="0" w:line="240" w:lineRule="auto"/>
        <w:ind w:left="0" w:firstLine="0"/>
        <w:jc w:val="both"/>
        <w:rPr>
          <w:rFonts w:ascii="Times New Roman" w:hAnsi="Times New Roman"/>
          <w:bCs/>
          <w:sz w:val="28"/>
          <w:szCs w:val="28"/>
        </w:rPr>
      </w:pPr>
      <w:r w:rsidRPr="00560C93">
        <w:rPr>
          <w:rFonts w:ascii="Times New Roman" w:hAnsi="Times New Roman"/>
          <w:sz w:val="28"/>
          <w:szCs w:val="28"/>
        </w:rPr>
        <w:t xml:space="preserve">Правова характеристика біржових угод: ціна біржових угод, етапи укладання біржових угод, форвардний контракт, ф’ючерсний контракт, опціон. </w:t>
      </w:r>
    </w:p>
    <w:p w14:paraId="63745CD7" w14:textId="77777777" w:rsidR="00F91BA1" w:rsidRPr="00560C93" w:rsidRDefault="00F91BA1" w:rsidP="006E6D14">
      <w:pPr>
        <w:pStyle w:val="a7"/>
        <w:numPr>
          <w:ilvl w:val="0"/>
          <w:numId w:val="6"/>
        </w:numPr>
        <w:spacing w:after="0" w:line="240" w:lineRule="auto"/>
        <w:ind w:left="0" w:firstLine="0"/>
        <w:jc w:val="both"/>
        <w:rPr>
          <w:rFonts w:ascii="Times New Roman" w:hAnsi="Times New Roman"/>
          <w:bCs/>
          <w:sz w:val="28"/>
          <w:szCs w:val="28"/>
        </w:rPr>
      </w:pPr>
      <w:r w:rsidRPr="00560C93">
        <w:rPr>
          <w:rFonts w:ascii="Times New Roman" w:hAnsi="Times New Roman"/>
          <w:sz w:val="28"/>
          <w:szCs w:val="28"/>
        </w:rPr>
        <w:t xml:space="preserve">Відмінність лізингу від оренди. </w:t>
      </w:r>
    </w:p>
    <w:p w14:paraId="021A90D5" w14:textId="77777777" w:rsidR="00F91BA1" w:rsidRPr="00560C93" w:rsidRDefault="00F91BA1" w:rsidP="006E6D14">
      <w:pPr>
        <w:pStyle w:val="a7"/>
        <w:numPr>
          <w:ilvl w:val="0"/>
          <w:numId w:val="6"/>
        </w:numPr>
        <w:spacing w:after="0" w:line="240" w:lineRule="auto"/>
        <w:ind w:left="0" w:firstLine="0"/>
        <w:jc w:val="both"/>
        <w:rPr>
          <w:rFonts w:ascii="Times New Roman" w:hAnsi="Times New Roman"/>
          <w:bCs/>
          <w:sz w:val="28"/>
          <w:szCs w:val="28"/>
        </w:rPr>
      </w:pPr>
      <w:r w:rsidRPr="00560C93">
        <w:rPr>
          <w:rFonts w:ascii="Times New Roman" w:hAnsi="Times New Roman"/>
          <w:sz w:val="28"/>
          <w:szCs w:val="28"/>
        </w:rPr>
        <w:t xml:space="preserve">Відмінність договорів оперативного та фінансового лізингу. </w:t>
      </w:r>
    </w:p>
    <w:p w14:paraId="5032DDFF" w14:textId="77777777" w:rsidR="00F91BA1" w:rsidRPr="00560C93" w:rsidRDefault="00F91BA1" w:rsidP="006E6D14">
      <w:pPr>
        <w:pStyle w:val="a7"/>
        <w:numPr>
          <w:ilvl w:val="0"/>
          <w:numId w:val="6"/>
        </w:numPr>
        <w:spacing w:after="0" w:line="240" w:lineRule="auto"/>
        <w:ind w:left="0" w:firstLine="0"/>
        <w:jc w:val="both"/>
        <w:rPr>
          <w:rFonts w:ascii="Times New Roman" w:hAnsi="Times New Roman"/>
          <w:bCs/>
          <w:sz w:val="28"/>
          <w:szCs w:val="28"/>
        </w:rPr>
      </w:pPr>
      <w:r w:rsidRPr="00560C93">
        <w:rPr>
          <w:rFonts w:ascii="Times New Roman" w:hAnsi="Times New Roman"/>
          <w:sz w:val="28"/>
          <w:szCs w:val="28"/>
        </w:rPr>
        <w:t xml:space="preserve">Сторони, істотні умови, форма, права та обов’язки сторін, відповідальність сторін за невиконання (неналежне виконання) договірних зобов’язань за договором оперативного лізингу. </w:t>
      </w:r>
    </w:p>
    <w:p w14:paraId="4A7B5655" w14:textId="77777777" w:rsidR="00F91BA1" w:rsidRPr="00560C93" w:rsidRDefault="00F91BA1" w:rsidP="006E6D14">
      <w:pPr>
        <w:pStyle w:val="a7"/>
        <w:numPr>
          <w:ilvl w:val="0"/>
          <w:numId w:val="6"/>
        </w:numPr>
        <w:spacing w:after="0" w:line="240" w:lineRule="auto"/>
        <w:ind w:left="0" w:firstLine="0"/>
        <w:jc w:val="both"/>
        <w:rPr>
          <w:rFonts w:ascii="Times New Roman" w:hAnsi="Times New Roman"/>
          <w:bCs/>
          <w:sz w:val="28"/>
          <w:szCs w:val="28"/>
        </w:rPr>
      </w:pPr>
      <w:r w:rsidRPr="00560C93">
        <w:rPr>
          <w:rFonts w:ascii="Times New Roman" w:hAnsi="Times New Roman"/>
          <w:sz w:val="28"/>
          <w:szCs w:val="28"/>
        </w:rPr>
        <w:t xml:space="preserve">Сторони, істотні умови, форма, права та обов’язки сторін, відповідальність сторін за невиконання (неналежне виконання) договірних зобов’язань за договором фінансового лізингу. </w:t>
      </w:r>
    </w:p>
    <w:p w14:paraId="78ABCB6C" w14:textId="77777777" w:rsidR="00F91BA1" w:rsidRPr="00560C93" w:rsidRDefault="00F91BA1" w:rsidP="006E6D14">
      <w:pPr>
        <w:pStyle w:val="a7"/>
        <w:numPr>
          <w:ilvl w:val="0"/>
          <w:numId w:val="6"/>
        </w:numPr>
        <w:spacing w:after="0" w:line="240" w:lineRule="auto"/>
        <w:ind w:left="0" w:firstLine="0"/>
        <w:jc w:val="both"/>
        <w:rPr>
          <w:rFonts w:ascii="Times New Roman" w:hAnsi="Times New Roman"/>
          <w:bCs/>
          <w:sz w:val="28"/>
          <w:szCs w:val="28"/>
        </w:rPr>
      </w:pPr>
      <w:r w:rsidRPr="00560C93">
        <w:rPr>
          <w:rFonts w:ascii="Times New Roman" w:hAnsi="Times New Roman"/>
          <w:sz w:val="28"/>
          <w:szCs w:val="28"/>
        </w:rPr>
        <w:t xml:space="preserve">Фінансовий лізинг та фінансовий моніторинг. </w:t>
      </w:r>
    </w:p>
    <w:p w14:paraId="71A7F88D" w14:textId="77777777" w:rsidR="00F91BA1" w:rsidRPr="00560C93" w:rsidRDefault="00F91BA1" w:rsidP="006E6D14">
      <w:pPr>
        <w:pStyle w:val="a7"/>
        <w:numPr>
          <w:ilvl w:val="0"/>
          <w:numId w:val="6"/>
        </w:numPr>
        <w:spacing w:after="0" w:line="240" w:lineRule="auto"/>
        <w:ind w:left="0" w:firstLine="0"/>
        <w:jc w:val="both"/>
        <w:rPr>
          <w:rFonts w:ascii="Times New Roman" w:hAnsi="Times New Roman"/>
          <w:bCs/>
          <w:sz w:val="28"/>
          <w:szCs w:val="28"/>
        </w:rPr>
      </w:pPr>
      <w:r w:rsidRPr="00560C93">
        <w:rPr>
          <w:rFonts w:ascii="Times New Roman" w:hAnsi="Times New Roman"/>
          <w:sz w:val="28"/>
          <w:szCs w:val="28"/>
        </w:rPr>
        <w:t xml:space="preserve">Відмінність фінансового лізингу від продажу у розстрочку. </w:t>
      </w:r>
    </w:p>
    <w:p w14:paraId="53F71F0D" w14:textId="77777777" w:rsidR="00F91BA1" w:rsidRPr="00560C93" w:rsidRDefault="00F91BA1" w:rsidP="006E6D14">
      <w:pPr>
        <w:pStyle w:val="a7"/>
        <w:numPr>
          <w:ilvl w:val="0"/>
          <w:numId w:val="6"/>
        </w:numPr>
        <w:spacing w:after="0" w:line="240" w:lineRule="auto"/>
        <w:ind w:left="0" w:firstLine="0"/>
        <w:jc w:val="both"/>
        <w:rPr>
          <w:rFonts w:ascii="Times New Roman" w:hAnsi="Times New Roman"/>
          <w:bCs/>
          <w:sz w:val="28"/>
          <w:szCs w:val="28"/>
        </w:rPr>
      </w:pPr>
      <w:r w:rsidRPr="00560C93">
        <w:rPr>
          <w:rFonts w:ascii="Times New Roman" w:hAnsi="Times New Roman"/>
          <w:sz w:val="28"/>
          <w:szCs w:val="28"/>
        </w:rPr>
        <w:t xml:space="preserve">Правова характеристика господарського договору підряду: сторони, істотні умови, форма, права та обов’язки сторін, відповідальність сторін за невиконання (неналежне виконання) договірних зобов’язань. </w:t>
      </w:r>
    </w:p>
    <w:p w14:paraId="4A6F09DE" w14:textId="77777777" w:rsidR="00F91BA1" w:rsidRPr="00560C93" w:rsidRDefault="00F91BA1" w:rsidP="006E6D14">
      <w:pPr>
        <w:pStyle w:val="a7"/>
        <w:numPr>
          <w:ilvl w:val="0"/>
          <w:numId w:val="6"/>
        </w:numPr>
        <w:spacing w:after="0" w:line="240" w:lineRule="auto"/>
        <w:ind w:left="0" w:firstLine="0"/>
        <w:jc w:val="both"/>
        <w:rPr>
          <w:rFonts w:ascii="Times New Roman" w:hAnsi="Times New Roman"/>
          <w:bCs/>
          <w:sz w:val="28"/>
          <w:szCs w:val="28"/>
        </w:rPr>
      </w:pPr>
      <w:r w:rsidRPr="00560C93">
        <w:rPr>
          <w:rFonts w:ascii="Times New Roman" w:hAnsi="Times New Roman"/>
          <w:sz w:val="28"/>
          <w:szCs w:val="28"/>
        </w:rPr>
        <w:t>Правова характеристика договору підряду на капітальне будівництво: предмет, істотні умови, умови укладання та виконання, права та обов’язки сторін, розрахунки, забезпечення робіт проектною документацією, забезпечення робіт матеріальними ресурсами та послугами, організація виконання робіт, контроль, фінансування робіт, приймання-передача закінчених робіт, проведення розрахунків, гарантійні строки якості закінчених робіт та порядок усунення виявлених недоліків (дефектів), відповідальність сторін за невиконання (неналежне виконання) договірних зобов’язань, зміна та розірвання.</w:t>
      </w:r>
    </w:p>
    <w:p w14:paraId="20DA62D1" w14:textId="77777777" w:rsidR="00F91BA1" w:rsidRPr="00560C93" w:rsidRDefault="00F91BA1" w:rsidP="006E6D14">
      <w:pPr>
        <w:pStyle w:val="a7"/>
        <w:numPr>
          <w:ilvl w:val="0"/>
          <w:numId w:val="6"/>
        </w:numPr>
        <w:spacing w:after="0" w:line="240" w:lineRule="auto"/>
        <w:ind w:left="0" w:firstLine="0"/>
        <w:jc w:val="both"/>
        <w:rPr>
          <w:rFonts w:ascii="Times New Roman" w:hAnsi="Times New Roman"/>
          <w:bCs/>
          <w:sz w:val="28"/>
          <w:szCs w:val="28"/>
        </w:rPr>
      </w:pPr>
      <w:r w:rsidRPr="00560C93">
        <w:rPr>
          <w:rFonts w:ascii="Times New Roman" w:hAnsi="Times New Roman"/>
          <w:bCs/>
          <w:sz w:val="28"/>
          <w:szCs w:val="28"/>
        </w:rPr>
        <w:t xml:space="preserve">Правова характеристика інших видів господарських договорів у будівельній галузі. </w:t>
      </w:r>
    </w:p>
    <w:p w14:paraId="750DA53E" w14:textId="77777777" w:rsidR="00F91BA1" w:rsidRPr="00560C93" w:rsidRDefault="00F91BA1" w:rsidP="006E6D14">
      <w:pPr>
        <w:pStyle w:val="a7"/>
        <w:numPr>
          <w:ilvl w:val="0"/>
          <w:numId w:val="6"/>
        </w:numPr>
        <w:spacing w:after="0" w:line="240" w:lineRule="auto"/>
        <w:ind w:left="0" w:firstLine="0"/>
        <w:jc w:val="both"/>
        <w:rPr>
          <w:rFonts w:ascii="Times New Roman" w:hAnsi="Times New Roman"/>
          <w:bCs/>
          <w:sz w:val="28"/>
          <w:szCs w:val="28"/>
        </w:rPr>
      </w:pPr>
      <w:r w:rsidRPr="00560C93">
        <w:rPr>
          <w:rFonts w:ascii="Times New Roman" w:hAnsi="Times New Roman"/>
          <w:bCs/>
          <w:sz w:val="28"/>
          <w:szCs w:val="28"/>
        </w:rPr>
        <w:t>Контракти FIDIC як засіб залучення іноземних інвестицій в Україну. Види, особливості укладання, виконання. Процедура розгляду спорів за контрактами FIDIC.</w:t>
      </w:r>
    </w:p>
    <w:p w14:paraId="27893A01" w14:textId="77777777" w:rsidR="00F91BA1" w:rsidRPr="00560C93" w:rsidRDefault="00F91BA1" w:rsidP="006E6D14">
      <w:pPr>
        <w:pStyle w:val="a7"/>
        <w:numPr>
          <w:ilvl w:val="0"/>
          <w:numId w:val="6"/>
        </w:numPr>
        <w:spacing w:after="0" w:line="240" w:lineRule="auto"/>
        <w:ind w:left="0" w:firstLine="0"/>
        <w:jc w:val="both"/>
        <w:rPr>
          <w:rFonts w:ascii="Times New Roman" w:hAnsi="Times New Roman"/>
          <w:bCs/>
          <w:sz w:val="28"/>
          <w:szCs w:val="28"/>
        </w:rPr>
      </w:pPr>
      <w:r w:rsidRPr="00560C93">
        <w:rPr>
          <w:rFonts w:ascii="Times New Roman" w:hAnsi="Times New Roman"/>
          <w:sz w:val="28"/>
          <w:szCs w:val="28"/>
        </w:rPr>
        <w:lastRenderedPageBreak/>
        <w:t>Правова характеристика господарського договору надання маркетингових послуг: сторони, істотні умови, форма, права та обов’язки сторін, відповідальність сторін за невиконання (неналежне виконання) договірних зобов’язань. Особливості при застосуванні дистанційного режиму.</w:t>
      </w:r>
    </w:p>
    <w:p w14:paraId="56830337" w14:textId="77777777" w:rsidR="00F91BA1" w:rsidRPr="00560C93" w:rsidRDefault="00F91BA1" w:rsidP="006E6D14">
      <w:pPr>
        <w:pStyle w:val="a7"/>
        <w:numPr>
          <w:ilvl w:val="0"/>
          <w:numId w:val="6"/>
        </w:numPr>
        <w:spacing w:after="0" w:line="240" w:lineRule="auto"/>
        <w:ind w:left="0" w:firstLine="0"/>
        <w:jc w:val="both"/>
        <w:rPr>
          <w:rFonts w:ascii="Times New Roman" w:hAnsi="Times New Roman"/>
          <w:bCs/>
          <w:sz w:val="28"/>
          <w:szCs w:val="28"/>
        </w:rPr>
      </w:pPr>
      <w:r w:rsidRPr="00560C93">
        <w:rPr>
          <w:rFonts w:ascii="Times New Roman" w:hAnsi="Times New Roman"/>
          <w:sz w:val="28"/>
          <w:szCs w:val="28"/>
        </w:rPr>
        <w:t>Правова характеристика господарського договору надання аутсорсингових  послуг: сторони, істотні умови, форма, права та обов’язки сторін, відповідальність сторін за невиконання (неналежне виконання) договірних зобов’язань. Особливості при застосуванні дистанційного режиму.</w:t>
      </w:r>
    </w:p>
    <w:p w14:paraId="7B1F406D" w14:textId="77777777" w:rsidR="00F91BA1" w:rsidRPr="00560C93" w:rsidRDefault="00F91BA1" w:rsidP="006E6D14">
      <w:pPr>
        <w:pStyle w:val="a7"/>
        <w:numPr>
          <w:ilvl w:val="0"/>
          <w:numId w:val="6"/>
        </w:numPr>
        <w:spacing w:after="0" w:line="240" w:lineRule="auto"/>
        <w:ind w:left="0" w:firstLine="0"/>
        <w:jc w:val="both"/>
        <w:rPr>
          <w:rFonts w:ascii="Times New Roman" w:hAnsi="Times New Roman"/>
          <w:bCs/>
          <w:sz w:val="28"/>
          <w:szCs w:val="28"/>
        </w:rPr>
      </w:pPr>
      <w:r w:rsidRPr="00560C93">
        <w:rPr>
          <w:rFonts w:ascii="Times New Roman" w:hAnsi="Times New Roman"/>
          <w:sz w:val="28"/>
          <w:szCs w:val="28"/>
        </w:rPr>
        <w:t>Правова характеристика господарського договору надання послуг з розробки сайту: сторони, істотні умови, форма, права та обов’язки сторін, відповідальність сторін за невиконання (неналежне виконання) договірних зобов’язань. Особливості при застосуванні дистанційного режиму.</w:t>
      </w:r>
    </w:p>
    <w:p w14:paraId="78F78191" w14:textId="77777777" w:rsidR="00F91BA1" w:rsidRPr="006A1609" w:rsidRDefault="00F91BA1" w:rsidP="00F91BA1">
      <w:pPr>
        <w:pStyle w:val="a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sz w:val="28"/>
          <w:szCs w:val="28"/>
        </w:rPr>
      </w:pPr>
    </w:p>
    <w:p w14:paraId="4A328E23" w14:textId="77777777" w:rsidR="00F91BA1" w:rsidRPr="00D935D9" w:rsidRDefault="00F91BA1" w:rsidP="00F91BA1">
      <w:pPr>
        <w:pStyle w:val="1"/>
        <w:jc w:val="center"/>
        <w:rPr>
          <w:rFonts w:ascii="Times New Roman" w:hAnsi="Times New Roman"/>
          <w:b w:val="0"/>
          <w:bCs w:val="0"/>
          <w:i/>
          <w:iCs/>
          <w:color w:val="auto"/>
        </w:rPr>
      </w:pPr>
      <w:r w:rsidRPr="00D935D9">
        <w:rPr>
          <w:rFonts w:ascii="Times New Roman" w:hAnsi="Times New Roman"/>
          <w:b w:val="0"/>
          <w:bCs w:val="0"/>
          <w:i/>
          <w:iCs/>
          <w:color w:val="auto"/>
        </w:rPr>
        <w:t>ДОДАТОК 3</w:t>
      </w:r>
    </w:p>
    <w:p w14:paraId="1083B54D" w14:textId="77777777" w:rsidR="00F91BA1" w:rsidRPr="00D935D9" w:rsidRDefault="00F91BA1" w:rsidP="00F91BA1">
      <w:pPr>
        <w:rPr>
          <w:szCs w:val="28"/>
        </w:rPr>
      </w:pPr>
      <w:r w:rsidRPr="00D935D9">
        <w:rPr>
          <w:szCs w:val="28"/>
        </w:rPr>
        <w:t>Орієнтовні тестові завдання:</w:t>
      </w:r>
    </w:p>
    <w:p w14:paraId="27CF039F" w14:textId="77777777" w:rsidR="00F91BA1" w:rsidRPr="00D935D9" w:rsidRDefault="00F91BA1" w:rsidP="00F91BA1">
      <w:pPr>
        <w:rPr>
          <w:szCs w:val="28"/>
        </w:rPr>
      </w:pPr>
    </w:p>
    <w:p w14:paraId="4BCAAA86" w14:textId="77777777" w:rsidR="00F91BA1" w:rsidRPr="00D935D9" w:rsidRDefault="00F91BA1" w:rsidP="00F91BA1">
      <w:pPr>
        <w:pStyle w:val="HTML"/>
        <w:jc w:val="both"/>
        <w:rPr>
          <w:rFonts w:ascii="Times New Roman" w:hAnsi="Times New Roman"/>
          <w:sz w:val="28"/>
          <w:szCs w:val="28"/>
        </w:rPr>
      </w:pPr>
      <w:r w:rsidRPr="00D935D9">
        <w:rPr>
          <w:rFonts w:ascii="Times New Roman" w:hAnsi="Times New Roman"/>
          <w:sz w:val="28"/>
          <w:szCs w:val="28"/>
        </w:rPr>
        <w:t>Конкурентні способи укладання господарських договорів:</w:t>
      </w:r>
    </w:p>
    <w:p w14:paraId="38FCC6A0" w14:textId="77777777" w:rsidR="00F91BA1" w:rsidRPr="00D935D9" w:rsidRDefault="00F91BA1" w:rsidP="00F91BA1">
      <w:pPr>
        <w:pStyle w:val="HTML"/>
        <w:jc w:val="both"/>
        <w:rPr>
          <w:rFonts w:ascii="Times New Roman" w:hAnsi="Times New Roman"/>
          <w:sz w:val="28"/>
          <w:szCs w:val="28"/>
        </w:rPr>
      </w:pPr>
    </w:p>
    <w:p w14:paraId="545CA9D6" w14:textId="77777777" w:rsidR="00F91BA1" w:rsidRPr="00D935D9" w:rsidRDefault="00F91BA1" w:rsidP="00F91BA1">
      <w:pPr>
        <w:pStyle w:val="HTML"/>
        <w:jc w:val="both"/>
        <w:rPr>
          <w:rFonts w:ascii="Times New Roman" w:hAnsi="Times New Roman"/>
          <w:sz w:val="28"/>
          <w:szCs w:val="28"/>
        </w:rPr>
      </w:pPr>
      <w:r w:rsidRPr="00D935D9">
        <w:rPr>
          <w:rFonts w:ascii="Times New Roman" w:hAnsi="Times New Roman"/>
          <w:sz w:val="28"/>
          <w:szCs w:val="28"/>
        </w:rPr>
        <w:t>А) надсилання пропозиції укласти господарський договір (оферти);</w:t>
      </w:r>
    </w:p>
    <w:p w14:paraId="01EC5C0D" w14:textId="77777777" w:rsidR="00F91BA1" w:rsidRPr="00D935D9" w:rsidRDefault="00F91BA1" w:rsidP="00F91BA1">
      <w:pPr>
        <w:pStyle w:val="HTML"/>
        <w:jc w:val="both"/>
        <w:rPr>
          <w:rFonts w:ascii="Times New Roman" w:hAnsi="Times New Roman"/>
          <w:sz w:val="28"/>
          <w:szCs w:val="28"/>
        </w:rPr>
      </w:pPr>
      <w:r w:rsidRPr="00D935D9">
        <w:rPr>
          <w:rFonts w:ascii="Times New Roman" w:hAnsi="Times New Roman"/>
          <w:sz w:val="28"/>
          <w:szCs w:val="28"/>
        </w:rPr>
        <w:t>Б) підписання попереднього господарського договору;</w:t>
      </w:r>
    </w:p>
    <w:p w14:paraId="63940203" w14:textId="77777777" w:rsidR="00F91BA1" w:rsidRPr="00D935D9" w:rsidRDefault="00F91BA1" w:rsidP="00F91BA1">
      <w:pPr>
        <w:pStyle w:val="HTML"/>
        <w:jc w:val="both"/>
        <w:rPr>
          <w:rFonts w:ascii="Times New Roman" w:hAnsi="Times New Roman"/>
          <w:sz w:val="28"/>
          <w:szCs w:val="28"/>
        </w:rPr>
      </w:pPr>
      <w:r w:rsidRPr="00D935D9">
        <w:rPr>
          <w:rFonts w:ascii="Times New Roman" w:hAnsi="Times New Roman"/>
          <w:sz w:val="28"/>
          <w:szCs w:val="28"/>
        </w:rPr>
        <w:t>В) підписання основного господарського договору;</w:t>
      </w:r>
    </w:p>
    <w:p w14:paraId="401E1C23" w14:textId="77777777" w:rsidR="00F91BA1" w:rsidRPr="00D935D9" w:rsidRDefault="00F91BA1" w:rsidP="00F91BA1">
      <w:pPr>
        <w:pStyle w:val="HTML"/>
        <w:jc w:val="both"/>
        <w:rPr>
          <w:rFonts w:ascii="Times New Roman" w:hAnsi="Times New Roman"/>
          <w:sz w:val="28"/>
          <w:szCs w:val="28"/>
        </w:rPr>
      </w:pPr>
      <w:r w:rsidRPr="00D935D9">
        <w:rPr>
          <w:rFonts w:ascii="Times New Roman" w:hAnsi="Times New Roman"/>
          <w:sz w:val="28"/>
          <w:szCs w:val="28"/>
        </w:rPr>
        <w:t xml:space="preserve">Г) процедура запиту цінових пропозицій. </w:t>
      </w:r>
    </w:p>
    <w:p w14:paraId="5E2A3C89" w14:textId="77777777" w:rsidR="00F91BA1" w:rsidRPr="00D935D9" w:rsidRDefault="00F91BA1" w:rsidP="00F91BA1">
      <w:pPr>
        <w:rPr>
          <w:szCs w:val="28"/>
        </w:rPr>
      </w:pPr>
    </w:p>
    <w:p w14:paraId="15613B19" w14:textId="77777777" w:rsidR="00F91BA1" w:rsidRPr="00D935D9" w:rsidRDefault="00F91BA1" w:rsidP="00F91BA1">
      <w:pPr>
        <w:pStyle w:val="31"/>
        <w:shd w:val="clear" w:color="auto" w:fill="auto"/>
        <w:spacing w:after="0" w:line="240" w:lineRule="auto"/>
        <w:ind w:right="40" w:firstLine="0"/>
        <w:jc w:val="both"/>
        <w:rPr>
          <w:sz w:val="28"/>
          <w:szCs w:val="28"/>
          <w:lang w:val="uk-UA"/>
        </w:rPr>
      </w:pPr>
      <w:r w:rsidRPr="00D935D9">
        <w:rPr>
          <w:sz w:val="28"/>
          <w:szCs w:val="28"/>
          <w:lang w:val="uk-UA"/>
        </w:rPr>
        <w:t xml:space="preserve">Спрощена письмова форма господарського договору: </w:t>
      </w:r>
    </w:p>
    <w:p w14:paraId="4E24F411" w14:textId="77777777" w:rsidR="00F91BA1" w:rsidRPr="00D935D9" w:rsidRDefault="00F91BA1" w:rsidP="00F91BA1">
      <w:pPr>
        <w:pStyle w:val="31"/>
        <w:shd w:val="clear" w:color="auto" w:fill="auto"/>
        <w:spacing w:after="0" w:line="240" w:lineRule="auto"/>
        <w:ind w:right="40" w:firstLine="0"/>
        <w:jc w:val="both"/>
        <w:rPr>
          <w:sz w:val="28"/>
          <w:szCs w:val="28"/>
          <w:lang w:val="uk-UA"/>
        </w:rPr>
      </w:pPr>
    </w:p>
    <w:p w14:paraId="7AB3FCAD" w14:textId="77777777" w:rsidR="00F91BA1" w:rsidRPr="00D935D9" w:rsidRDefault="00F91BA1" w:rsidP="00F91BA1">
      <w:pPr>
        <w:pStyle w:val="31"/>
        <w:shd w:val="clear" w:color="auto" w:fill="auto"/>
        <w:tabs>
          <w:tab w:val="left" w:pos="1014"/>
        </w:tabs>
        <w:spacing w:after="0" w:line="240" w:lineRule="auto"/>
        <w:ind w:right="40" w:firstLine="0"/>
        <w:jc w:val="both"/>
        <w:rPr>
          <w:sz w:val="28"/>
          <w:szCs w:val="28"/>
          <w:lang w:val="uk-UA"/>
        </w:rPr>
      </w:pPr>
      <w:r w:rsidRPr="00D935D9">
        <w:rPr>
          <w:sz w:val="28"/>
          <w:szCs w:val="28"/>
          <w:lang w:val="uk-UA"/>
        </w:rPr>
        <w:t xml:space="preserve">А) договір укладається шляхом обміну листами, факсограмами, телеграмами, телефонограмами тощо або якщо договір укладається шляхом підтвердження прийняття до виконання замовлень; </w:t>
      </w:r>
    </w:p>
    <w:p w14:paraId="65F16425" w14:textId="77777777" w:rsidR="00F91BA1" w:rsidRPr="00D935D9" w:rsidRDefault="00F91BA1" w:rsidP="00F91BA1">
      <w:pPr>
        <w:pStyle w:val="31"/>
        <w:shd w:val="clear" w:color="auto" w:fill="auto"/>
        <w:tabs>
          <w:tab w:val="left" w:pos="1014"/>
        </w:tabs>
        <w:spacing w:after="0" w:line="240" w:lineRule="auto"/>
        <w:ind w:right="40" w:firstLine="0"/>
        <w:jc w:val="both"/>
        <w:rPr>
          <w:sz w:val="28"/>
          <w:szCs w:val="28"/>
          <w:lang w:val="uk-UA"/>
        </w:rPr>
      </w:pPr>
      <w:r w:rsidRPr="00D935D9">
        <w:rPr>
          <w:sz w:val="28"/>
          <w:szCs w:val="28"/>
          <w:lang w:val="uk-UA"/>
        </w:rPr>
        <w:t>Б) уніфікована форма договірних документів, щодо яких діють спеціальні правила їх складання;</w:t>
      </w:r>
    </w:p>
    <w:p w14:paraId="789BBD79" w14:textId="77777777" w:rsidR="00F91BA1" w:rsidRPr="00D935D9" w:rsidRDefault="00F91BA1" w:rsidP="00F91BA1">
      <w:pPr>
        <w:pStyle w:val="31"/>
        <w:shd w:val="clear" w:color="auto" w:fill="auto"/>
        <w:tabs>
          <w:tab w:val="left" w:pos="1014"/>
        </w:tabs>
        <w:spacing w:after="0" w:line="240" w:lineRule="auto"/>
        <w:ind w:right="40" w:firstLine="0"/>
        <w:jc w:val="both"/>
        <w:rPr>
          <w:sz w:val="28"/>
          <w:szCs w:val="28"/>
          <w:lang w:val="uk-UA"/>
        </w:rPr>
      </w:pPr>
      <w:r w:rsidRPr="00D935D9">
        <w:rPr>
          <w:sz w:val="28"/>
          <w:szCs w:val="28"/>
          <w:lang w:val="uk-UA"/>
        </w:rPr>
        <w:t>В) договір укладається в усній формі;</w:t>
      </w:r>
    </w:p>
    <w:p w14:paraId="09C0C997" w14:textId="77777777" w:rsidR="00F91BA1" w:rsidRPr="00D935D9" w:rsidRDefault="00F91BA1" w:rsidP="00F91BA1">
      <w:pPr>
        <w:pStyle w:val="31"/>
        <w:shd w:val="clear" w:color="auto" w:fill="auto"/>
        <w:tabs>
          <w:tab w:val="left" w:pos="1014"/>
        </w:tabs>
        <w:spacing w:after="0" w:line="240" w:lineRule="auto"/>
        <w:ind w:right="40" w:firstLine="0"/>
        <w:jc w:val="both"/>
        <w:rPr>
          <w:sz w:val="28"/>
          <w:szCs w:val="28"/>
          <w:lang w:val="uk-UA"/>
        </w:rPr>
      </w:pPr>
      <w:r w:rsidRPr="00D935D9">
        <w:rPr>
          <w:sz w:val="28"/>
          <w:szCs w:val="28"/>
          <w:lang w:val="uk-UA"/>
        </w:rPr>
        <w:t xml:space="preserve">Г) господарський договір укладається як єдиний документ, підписаний сторонами та скріплений печатками (якщо їх застосування передбачено законодавством). </w:t>
      </w:r>
    </w:p>
    <w:p w14:paraId="4402586F" w14:textId="77777777" w:rsidR="00F91BA1" w:rsidRPr="00D935D9" w:rsidRDefault="00F91BA1" w:rsidP="00F91BA1">
      <w:pPr>
        <w:rPr>
          <w:szCs w:val="28"/>
        </w:rPr>
      </w:pPr>
    </w:p>
    <w:p w14:paraId="2907651B" w14:textId="77777777" w:rsidR="00F91BA1" w:rsidRPr="00D935D9" w:rsidRDefault="00F91BA1" w:rsidP="00F91BA1">
      <w:pPr>
        <w:jc w:val="both"/>
        <w:rPr>
          <w:szCs w:val="28"/>
        </w:rPr>
      </w:pPr>
      <w:r w:rsidRPr="00D935D9">
        <w:rPr>
          <w:szCs w:val="28"/>
        </w:rPr>
        <w:t xml:space="preserve">Строк розгляду пропозиції щодо зміни та розірвання господарського договору становить: </w:t>
      </w:r>
    </w:p>
    <w:p w14:paraId="1BBE7AED" w14:textId="77777777" w:rsidR="00F91BA1" w:rsidRPr="00D935D9" w:rsidRDefault="00F91BA1" w:rsidP="00F91BA1">
      <w:pPr>
        <w:jc w:val="both"/>
        <w:rPr>
          <w:szCs w:val="28"/>
        </w:rPr>
      </w:pPr>
    </w:p>
    <w:p w14:paraId="757E9FD3" w14:textId="77777777" w:rsidR="00F91BA1" w:rsidRPr="00D935D9" w:rsidRDefault="00F91BA1" w:rsidP="00F91BA1">
      <w:pPr>
        <w:jc w:val="both"/>
        <w:rPr>
          <w:szCs w:val="28"/>
        </w:rPr>
      </w:pPr>
      <w:r w:rsidRPr="00D935D9">
        <w:rPr>
          <w:szCs w:val="28"/>
        </w:rPr>
        <w:t>А) 15 днів;</w:t>
      </w:r>
    </w:p>
    <w:p w14:paraId="15C657AB" w14:textId="77777777" w:rsidR="00F91BA1" w:rsidRPr="00D935D9" w:rsidRDefault="00F91BA1" w:rsidP="00F91BA1">
      <w:pPr>
        <w:jc w:val="both"/>
        <w:rPr>
          <w:szCs w:val="28"/>
        </w:rPr>
      </w:pPr>
      <w:r w:rsidRPr="00D935D9">
        <w:rPr>
          <w:szCs w:val="28"/>
        </w:rPr>
        <w:t xml:space="preserve">Б) 20 днів; </w:t>
      </w:r>
    </w:p>
    <w:p w14:paraId="751DF1E4" w14:textId="77777777" w:rsidR="00F91BA1" w:rsidRPr="00D935D9" w:rsidRDefault="00F91BA1" w:rsidP="00F91BA1">
      <w:pPr>
        <w:jc w:val="both"/>
        <w:rPr>
          <w:szCs w:val="28"/>
        </w:rPr>
      </w:pPr>
      <w:r w:rsidRPr="00D935D9">
        <w:rPr>
          <w:szCs w:val="28"/>
        </w:rPr>
        <w:t>В) 25 днів;</w:t>
      </w:r>
    </w:p>
    <w:p w14:paraId="18D5AF91" w14:textId="77777777" w:rsidR="00F91BA1" w:rsidRPr="00D935D9" w:rsidRDefault="00F91BA1" w:rsidP="00F91BA1">
      <w:pPr>
        <w:rPr>
          <w:szCs w:val="28"/>
        </w:rPr>
      </w:pPr>
      <w:r w:rsidRPr="00D935D9">
        <w:rPr>
          <w:szCs w:val="28"/>
        </w:rPr>
        <w:t>Г) 30 днів.</w:t>
      </w:r>
    </w:p>
    <w:p w14:paraId="58BD0B57" w14:textId="77777777" w:rsidR="00F91BA1" w:rsidRPr="00D935D9" w:rsidRDefault="00F91BA1" w:rsidP="00F91BA1">
      <w:pPr>
        <w:rPr>
          <w:szCs w:val="28"/>
        </w:rPr>
      </w:pPr>
    </w:p>
    <w:p w14:paraId="6768F540" w14:textId="77777777" w:rsidR="00F91BA1" w:rsidRPr="00D935D9" w:rsidRDefault="00F91BA1" w:rsidP="00F91BA1">
      <w:pPr>
        <w:pStyle w:val="31"/>
        <w:shd w:val="clear" w:color="auto" w:fill="auto"/>
        <w:spacing w:after="0" w:line="240" w:lineRule="auto"/>
        <w:ind w:right="40" w:firstLine="0"/>
        <w:jc w:val="both"/>
        <w:rPr>
          <w:sz w:val="28"/>
          <w:szCs w:val="28"/>
          <w:lang w:val="uk-UA"/>
        </w:rPr>
      </w:pPr>
      <w:r w:rsidRPr="00D935D9">
        <w:rPr>
          <w:sz w:val="28"/>
          <w:szCs w:val="28"/>
          <w:lang w:val="uk-UA"/>
        </w:rPr>
        <w:lastRenderedPageBreak/>
        <w:t xml:space="preserve">У залежності від способу та часу виникнення господарських правовідносин господарські договори класифікують як: </w:t>
      </w:r>
    </w:p>
    <w:p w14:paraId="409580A0" w14:textId="77777777" w:rsidR="00F91BA1" w:rsidRPr="00D935D9" w:rsidRDefault="00F91BA1" w:rsidP="00F91BA1">
      <w:pPr>
        <w:pStyle w:val="31"/>
        <w:shd w:val="clear" w:color="auto" w:fill="auto"/>
        <w:spacing w:after="0" w:line="240" w:lineRule="auto"/>
        <w:ind w:right="40" w:firstLine="0"/>
        <w:jc w:val="both"/>
        <w:rPr>
          <w:sz w:val="28"/>
          <w:szCs w:val="28"/>
          <w:lang w:val="uk-UA"/>
        </w:rPr>
      </w:pPr>
    </w:p>
    <w:p w14:paraId="427454F0" w14:textId="77777777" w:rsidR="00F91BA1" w:rsidRPr="00D935D9" w:rsidRDefault="00F91BA1" w:rsidP="00F91BA1">
      <w:pPr>
        <w:pStyle w:val="31"/>
        <w:shd w:val="clear" w:color="auto" w:fill="auto"/>
        <w:tabs>
          <w:tab w:val="left" w:pos="1014"/>
        </w:tabs>
        <w:spacing w:after="0" w:line="240" w:lineRule="auto"/>
        <w:ind w:right="40" w:firstLine="0"/>
        <w:jc w:val="both"/>
        <w:rPr>
          <w:sz w:val="28"/>
          <w:szCs w:val="28"/>
          <w:lang w:val="uk-UA"/>
        </w:rPr>
      </w:pPr>
      <w:r w:rsidRPr="00D935D9">
        <w:rPr>
          <w:sz w:val="28"/>
          <w:szCs w:val="28"/>
          <w:lang w:val="uk-UA"/>
        </w:rPr>
        <w:t>А) двосторонні та багатосторонні;</w:t>
      </w:r>
    </w:p>
    <w:p w14:paraId="03EB5ABA" w14:textId="77777777" w:rsidR="00F91BA1" w:rsidRPr="00D935D9" w:rsidRDefault="00F91BA1" w:rsidP="00F91BA1">
      <w:pPr>
        <w:pStyle w:val="31"/>
        <w:shd w:val="clear" w:color="auto" w:fill="auto"/>
        <w:tabs>
          <w:tab w:val="left" w:pos="1014"/>
        </w:tabs>
        <w:spacing w:after="0" w:line="240" w:lineRule="auto"/>
        <w:ind w:right="40" w:firstLine="0"/>
        <w:jc w:val="both"/>
        <w:rPr>
          <w:sz w:val="28"/>
          <w:szCs w:val="28"/>
          <w:lang w:val="uk-UA"/>
        </w:rPr>
      </w:pPr>
      <w:r w:rsidRPr="00D935D9">
        <w:rPr>
          <w:sz w:val="28"/>
          <w:szCs w:val="28"/>
          <w:lang w:val="uk-UA"/>
        </w:rPr>
        <w:t>Б) оплатні та безоплатні;</w:t>
      </w:r>
    </w:p>
    <w:p w14:paraId="77043562" w14:textId="77777777" w:rsidR="00F91BA1" w:rsidRPr="00D935D9" w:rsidRDefault="00F91BA1" w:rsidP="00F91BA1">
      <w:pPr>
        <w:pStyle w:val="31"/>
        <w:shd w:val="clear" w:color="auto" w:fill="auto"/>
        <w:tabs>
          <w:tab w:val="left" w:pos="1014"/>
        </w:tabs>
        <w:spacing w:after="0" w:line="240" w:lineRule="auto"/>
        <w:ind w:right="40" w:firstLine="0"/>
        <w:jc w:val="both"/>
        <w:rPr>
          <w:sz w:val="28"/>
          <w:szCs w:val="28"/>
          <w:lang w:val="uk-UA"/>
        </w:rPr>
      </w:pPr>
      <w:r w:rsidRPr="00D935D9">
        <w:rPr>
          <w:sz w:val="28"/>
          <w:szCs w:val="28"/>
          <w:lang w:val="uk-UA"/>
        </w:rPr>
        <w:t>В) консенсуальні та реальні;</w:t>
      </w:r>
    </w:p>
    <w:p w14:paraId="7780EA0F" w14:textId="77777777" w:rsidR="00F91BA1" w:rsidRPr="00D935D9" w:rsidRDefault="00F91BA1" w:rsidP="00F91BA1">
      <w:pPr>
        <w:pStyle w:val="31"/>
        <w:shd w:val="clear" w:color="auto" w:fill="auto"/>
        <w:tabs>
          <w:tab w:val="left" w:pos="1014"/>
        </w:tabs>
        <w:spacing w:after="0" w:line="240" w:lineRule="auto"/>
        <w:ind w:right="40" w:firstLine="0"/>
        <w:jc w:val="both"/>
        <w:rPr>
          <w:sz w:val="28"/>
          <w:szCs w:val="28"/>
          <w:lang w:val="uk-UA"/>
        </w:rPr>
      </w:pPr>
      <w:r w:rsidRPr="00D935D9">
        <w:rPr>
          <w:sz w:val="28"/>
          <w:szCs w:val="28"/>
          <w:lang w:val="uk-UA"/>
        </w:rPr>
        <w:t>Г) планові та регульовані.</w:t>
      </w:r>
    </w:p>
    <w:p w14:paraId="27A02C39" w14:textId="77777777" w:rsidR="00F91BA1" w:rsidRPr="00D935D9" w:rsidRDefault="00F91BA1" w:rsidP="00F91BA1">
      <w:pPr>
        <w:rPr>
          <w:szCs w:val="28"/>
        </w:rPr>
      </w:pPr>
    </w:p>
    <w:p w14:paraId="46CD5A67" w14:textId="77777777" w:rsidR="00F91BA1" w:rsidRPr="00D935D9" w:rsidRDefault="00F91BA1" w:rsidP="00F91BA1">
      <w:pPr>
        <w:pStyle w:val="HTML"/>
        <w:tabs>
          <w:tab w:val="clear" w:pos="916"/>
          <w:tab w:val="left" w:pos="567"/>
        </w:tabs>
        <w:jc w:val="both"/>
        <w:rPr>
          <w:rFonts w:ascii="Times New Roman" w:hAnsi="Times New Roman" w:cs="Times New Roman"/>
          <w:sz w:val="28"/>
          <w:szCs w:val="28"/>
        </w:rPr>
      </w:pPr>
      <w:r w:rsidRPr="00D935D9">
        <w:rPr>
          <w:rFonts w:ascii="Times New Roman" w:hAnsi="Times New Roman" w:cs="Times New Roman"/>
          <w:sz w:val="28"/>
          <w:szCs w:val="28"/>
        </w:rPr>
        <w:t>Неконкурентні способи укладання господарських договорів:</w:t>
      </w:r>
    </w:p>
    <w:p w14:paraId="4F11F723" w14:textId="77777777" w:rsidR="00F91BA1" w:rsidRPr="00D935D9" w:rsidRDefault="00F91BA1" w:rsidP="00F91BA1">
      <w:pPr>
        <w:pStyle w:val="HTML"/>
        <w:tabs>
          <w:tab w:val="clear" w:pos="916"/>
          <w:tab w:val="left" w:pos="567"/>
        </w:tabs>
        <w:jc w:val="both"/>
        <w:rPr>
          <w:rFonts w:ascii="Times New Roman" w:hAnsi="Times New Roman" w:cs="Times New Roman"/>
          <w:sz w:val="28"/>
          <w:szCs w:val="28"/>
        </w:rPr>
      </w:pPr>
    </w:p>
    <w:p w14:paraId="7F42CBC2" w14:textId="77777777" w:rsidR="00F91BA1" w:rsidRPr="00D935D9" w:rsidRDefault="00F91BA1" w:rsidP="00F91BA1">
      <w:pPr>
        <w:pStyle w:val="31"/>
        <w:shd w:val="clear" w:color="auto" w:fill="auto"/>
        <w:spacing w:after="0" w:line="240" w:lineRule="auto"/>
        <w:ind w:firstLine="0"/>
        <w:rPr>
          <w:sz w:val="28"/>
          <w:szCs w:val="28"/>
          <w:lang w:val="uk-UA"/>
        </w:rPr>
      </w:pPr>
      <w:r w:rsidRPr="00D935D9">
        <w:rPr>
          <w:sz w:val="28"/>
          <w:szCs w:val="28"/>
          <w:lang w:val="uk-UA"/>
        </w:rPr>
        <w:t>А) торги;</w:t>
      </w:r>
    </w:p>
    <w:p w14:paraId="408FCDB5" w14:textId="77777777" w:rsidR="00F91BA1" w:rsidRPr="00D935D9" w:rsidRDefault="00F91BA1" w:rsidP="00F91BA1">
      <w:pPr>
        <w:pStyle w:val="31"/>
        <w:shd w:val="clear" w:color="auto" w:fill="auto"/>
        <w:spacing w:after="0" w:line="240" w:lineRule="auto"/>
        <w:ind w:firstLine="0"/>
        <w:rPr>
          <w:sz w:val="28"/>
          <w:szCs w:val="28"/>
          <w:lang w:val="uk-UA"/>
        </w:rPr>
      </w:pPr>
      <w:r w:rsidRPr="00D935D9">
        <w:rPr>
          <w:sz w:val="28"/>
          <w:szCs w:val="28"/>
          <w:lang w:val="uk-UA"/>
        </w:rPr>
        <w:t>Б) конкурси;</w:t>
      </w:r>
    </w:p>
    <w:p w14:paraId="67D378E3" w14:textId="77777777" w:rsidR="00F91BA1" w:rsidRPr="00D935D9" w:rsidRDefault="00F91BA1" w:rsidP="00F91BA1">
      <w:pPr>
        <w:pStyle w:val="31"/>
        <w:shd w:val="clear" w:color="auto" w:fill="auto"/>
        <w:spacing w:after="0" w:line="240" w:lineRule="auto"/>
        <w:ind w:firstLine="0"/>
        <w:rPr>
          <w:sz w:val="28"/>
          <w:szCs w:val="28"/>
          <w:lang w:val="uk-UA"/>
        </w:rPr>
      </w:pPr>
      <w:r w:rsidRPr="00D935D9">
        <w:rPr>
          <w:sz w:val="28"/>
          <w:szCs w:val="28"/>
          <w:lang w:val="uk-UA"/>
        </w:rPr>
        <w:t>В) прямі переговори;</w:t>
      </w:r>
    </w:p>
    <w:p w14:paraId="36D17807" w14:textId="77777777" w:rsidR="00F91BA1" w:rsidRPr="00D935D9" w:rsidRDefault="00F91BA1" w:rsidP="00F91BA1">
      <w:pPr>
        <w:pStyle w:val="31"/>
        <w:shd w:val="clear" w:color="auto" w:fill="auto"/>
        <w:spacing w:after="0" w:line="240" w:lineRule="auto"/>
        <w:ind w:firstLine="0"/>
        <w:rPr>
          <w:sz w:val="28"/>
          <w:szCs w:val="28"/>
          <w:lang w:val="uk-UA"/>
        </w:rPr>
      </w:pPr>
      <w:r w:rsidRPr="00D935D9">
        <w:rPr>
          <w:sz w:val="28"/>
          <w:szCs w:val="28"/>
          <w:lang w:val="uk-UA"/>
        </w:rPr>
        <w:t>Г) процедура запиту цінових пропозицій.</w:t>
      </w:r>
    </w:p>
    <w:p w14:paraId="1CF67D09" w14:textId="77777777" w:rsidR="00F91BA1" w:rsidRPr="00D935D9" w:rsidRDefault="00F91BA1" w:rsidP="00F91BA1">
      <w:pPr>
        <w:rPr>
          <w:szCs w:val="28"/>
        </w:rPr>
      </w:pPr>
    </w:p>
    <w:p w14:paraId="3727899A" w14:textId="77777777" w:rsidR="00F91BA1" w:rsidRPr="00D935D9" w:rsidRDefault="00F91BA1" w:rsidP="00F91BA1">
      <w:pPr>
        <w:pStyle w:val="31"/>
        <w:shd w:val="clear" w:color="auto" w:fill="auto"/>
        <w:spacing w:after="0" w:line="240" w:lineRule="auto"/>
        <w:ind w:right="40" w:firstLine="0"/>
        <w:rPr>
          <w:sz w:val="28"/>
          <w:szCs w:val="28"/>
          <w:lang w:val="uk-UA"/>
        </w:rPr>
      </w:pPr>
      <w:r w:rsidRPr="00D935D9">
        <w:rPr>
          <w:sz w:val="28"/>
          <w:szCs w:val="28"/>
          <w:lang w:val="uk-UA"/>
        </w:rPr>
        <w:t xml:space="preserve">Спеціальна письмова форма господарського договору: </w:t>
      </w:r>
    </w:p>
    <w:p w14:paraId="02D6AFCB" w14:textId="77777777" w:rsidR="00F91BA1" w:rsidRPr="00D935D9" w:rsidRDefault="00F91BA1" w:rsidP="00F91BA1">
      <w:pPr>
        <w:pStyle w:val="31"/>
        <w:shd w:val="clear" w:color="auto" w:fill="auto"/>
        <w:spacing w:after="0" w:line="240" w:lineRule="auto"/>
        <w:ind w:right="40" w:firstLine="0"/>
        <w:rPr>
          <w:sz w:val="28"/>
          <w:szCs w:val="28"/>
          <w:lang w:val="uk-UA"/>
        </w:rPr>
      </w:pPr>
    </w:p>
    <w:p w14:paraId="01229FDE" w14:textId="77777777" w:rsidR="00F91BA1" w:rsidRPr="00D935D9" w:rsidRDefault="00F91BA1" w:rsidP="00F91BA1">
      <w:pPr>
        <w:pStyle w:val="31"/>
        <w:shd w:val="clear" w:color="auto" w:fill="auto"/>
        <w:tabs>
          <w:tab w:val="left" w:pos="1014"/>
        </w:tabs>
        <w:spacing w:after="0" w:line="240" w:lineRule="auto"/>
        <w:ind w:right="40" w:firstLine="0"/>
        <w:rPr>
          <w:sz w:val="28"/>
          <w:szCs w:val="28"/>
          <w:lang w:val="uk-UA"/>
        </w:rPr>
      </w:pPr>
      <w:r w:rsidRPr="00D935D9">
        <w:rPr>
          <w:sz w:val="28"/>
          <w:szCs w:val="28"/>
          <w:lang w:val="uk-UA"/>
        </w:rPr>
        <w:t xml:space="preserve">А) договір укладається шляхом обміну листами, факсограмами, телеграмами, телефонограмами тощо або якщо договір укладається шляхом підтвердження прийняття до виконання замовлень; </w:t>
      </w:r>
    </w:p>
    <w:p w14:paraId="285BC611" w14:textId="77777777" w:rsidR="00F91BA1" w:rsidRPr="00D935D9" w:rsidRDefault="00F91BA1" w:rsidP="00F91BA1">
      <w:pPr>
        <w:pStyle w:val="31"/>
        <w:shd w:val="clear" w:color="auto" w:fill="auto"/>
        <w:tabs>
          <w:tab w:val="left" w:pos="1014"/>
        </w:tabs>
        <w:spacing w:after="0" w:line="240" w:lineRule="auto"/>
        <w:ind w:right="40" w:firstLine="0"/>
        <w:rPr>
          <w:sz w:val="28"/>
          <w:szCs w:val="28"/>
          <w:lang w:val="uk-UA"/>
        </w:rPr>
      </w:pPr>
      <w:r w:rsidRPr="00D935D9">
        <w:rPr>
          <w:sz w:val="28"/>
          <w:szCs w:val="28"/>
          <w:lang w:val="uk-UA"/>
        </w:rPr>
        <w:t>Б) уніфікована форма договірних документів, щодо яких діють спеціальні правила їх складання;</w:t>
      </w:r>
    </w:p>
    <w:p w14:paraId="63CA5069" w14:textId="77777777" w:rsidR="00F91BA1" w:rsidRPr="00D935D9" w:rsidRDefault="00F91BA1" w:rsidP="00F91BA1">
      <w:pPr>
        <w:pStyle w:val="31"/>
        <w:shd w:val="clear" w:color="auto" w:fill="auto"/>
        <w:tabs>
          <w:tab w:val="left" w:pos="1014"/>
        </w:tabs>
        <w:spacing w:after="0" w:line="240" w:lineRule="auto"/>
        <w:ind w:right="40" w:firstLine="0"/>
        <w:rPr>
          <w:sz w:val="28"/>
          <w:szCs w:val="28"/>
          <w:lang w:val="uk-UA"/>
        </w:rPr>
      </w:pPr>
      <w:r w:rsidRPr="00D935D9">
        <w:rPr>
          <w:sz w:val="28"/>
          <w:szCs w:val="28"/>
          <w:lang w:val="uk-UA"/>
        </w:rPr>
        <w:t>В) договір укладається в усній формі;</w:t>
      </w:r>
    </w:p>
    <w:p w14:paraId="637BBBD3" w14:textId="77777777" w:rsidR="00F91BA1" w:rsidRPr="00D935D9" w:rsidRDefault="00F91BA1" w:rsidP="00F91BA1">
      <w:pPr>
        <w:pStyle w:val="31"/>
        <w:shd w:val="clear" w:color="auto" w:fill="auto"/>
        <w:tabs>
          <w:tab w:val="left" w:pos="1014"/>
        </w:tabs>
        <w:spacing w:after="0" w:line="240" w:lineRule="auto"/>
        <w:ind w:right="40" w:firstLine="0"/>
        <w:rPr>
          <w:sz w:val="28"/>
          <w:szCs w:val="28"/>
          <w:lang w:val="uk-UA"/>
        </w:rPr>
      </w:pPr>
      <w:r w:rsidRPr="00D935D9">
        <w:rPr>
          <w:sz w:val="28"/>
          <w:szCs w:val="28"/>
          <w:lang w:val="uk-UA"/>
        </w:rPr>
        <w:t>Г) господарський договір укладається як єдиний документ, підписаний сторонами та скріплений печатками (якщо їх застосування передбачено законодавством).</w:t>
      </w:r>
    </w:p>
    <w:p w14:paraId="1CE1708F" w14:textId="77777777" w:rsidR="00F91BA1" w:rsidRPr="000225B1" w:rsidRDefault="00F91BA1" w:rsidP="00F91BA1"/>
    <w:p w14:paraId="0FA7EECD" w14:textId="77777777" w:rsidR="00F91BA1" w:rsidRPr="006A1609" w:rsidRDefault="00F91BA1" w:rsidP="00F91BA1">
      <w:pPr>
        <w:pStyle w:val="1"/>
        <w:jc w:val="center"/>
        <w:rPr>
          <w:rFonts w:ascii="Times New Roman" w:hAnsi="Times New Roman"/>
          <w:b w:val="0"/>
          <w:bCs w:val="0"/>
          <w:i/>
          <w:iCs/>
          <w:color w:val="auto"/>
        </w:rPr>
      </w:pPr>
      <w:r>
        <w:rPr>
          <w:rFonts w:ascii="Times New Roman" w:hAnsi="Times New Roman"/>
          <w:b w:val="0"/>
          <w:bCs w:val="0"/>
          <w:i/>
          <w:iCs/>
          <w:color w:val="auto"/>
        </w:rPr>
        <w:t>ДОДАТОК 4</w:t>
      </w:r>
    </w:p>
    <w:p w14:paraId="3880E193" w14:textId="77777777" w:rsidR="00F91BA1" w:rsidRPr="00560C93" w:rsidRDefault="00F91BA1" w:rsidP="00F91BA1">
      <w:pPr>
        <w:pStyle w:val="1"/>
        <w:rPr>
          <w:rFonts w:ascii="Times New Roman" w:hAnsi="Times New Roman"/>
          <w:color w:val="auto"/>
        </w:rPr>
      </w:pPr>
      <w:r w:rsidRPr="00560C93">
        <w:rPr>
          <w:rFonts w:ascii="Times New Roman" w:hAnsi="Times New Roman"/>
          <w:color w:val="auto"/>
        </w:rPr>
        <w:t>Види контролю та рейтингова система оцінювання результатів навчання (РСО)</w:t>
      </w:r>
    </w:p>
    <w:tbl>
      <w:tblPr>
        <w:tblW w:w="96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4"/>
        <w:gridCol w:w="4823"/>
        <w:gridCol w:w="850"/>
        <w:gridCol w:w="1276"/>
        <w:gridCol w:w="851"/>
        <w:gridCol w:w="1275"/>
      </w:tblGrid>
      <w:tr w:rsidR="00F91BA1" w:rsidRPr="00560C93" w14:paraId="2F713299" w14:textId="77777777" w:rsidTr="00365700">
        <w:trPr>
          <w:trHeight w:val="479"/>
          <w:jc w:val="center"/>
        </w:trPr>
        <w:tc>
          <w:tcPr>
            <w:tcW w:w="564" w:type="dxa"/>
            <w:tcBorders>
              <w:bottom w:val="single" w:sz="4" w:space="0" w:color="auto"/>
              <w:right w:val="single" w:sz="4" w:space="0" w:color="auto"/>
            </w:tcBorders>
            <w:shd w:val="clear" w:color="auto" w:fill="D9D9D9" w:themeFill="background1" w:themeFillShade="D9"/>
            <w:vAlign w:val="center"/>
          </w:tcPr>
          <w:p w14:paraId="435A9999" w14:textId="77777777" w:rsidR="00F91BA1" w:rsidRPr="00560C93" w:rsidRDefault="00F91BA1" w:rsidP="00365700">
            <w:pPr>
              <w:jc w:val="center"/>
              <w:rPr>
                <w:szCs w:val="28"/>
              </w:rPr>
            </w:pPr>
            <w:r w:rsidRPr="00560C93">
              <w:rPr>
                <w:szCs w:val="28"/>
              </w:rPr>
              <w:t>№ з/п</w:t>
            </w:r>
          </w:p>
        </w:tc>
        <w:tc>
          <w:tcPr>
            <w:tcW w:w="4823" w:type="dxa"/>
            <w:tcBorders>
              <w:left w:val="single" w:sz="4" w:space="0" w:color="auto"/>
              <w:bottom w:val="single" w:sz="4" w:space="0" w:color="auto"/>
              <w:right w:val="single" w:sz="4" w:space="0" w:color="auto"/>
            </w:tcBorders>
            <w:shd w:val="clear" w:color="auto" w:fill="D9D9D9" w:themeFill="background1" w:themeFillShade="D9"/>
            <w:vAlign w:val="center"/>
          </w:tcPr>
          <w:p w14:paraId="05C34A38" w14:textId="77777777" w:rsidR="00F91BA1" w:rsidRPr="00560C93" w:rsidRDefault="00F91BA1" w:rsidP="00365700">
            <w:pPr>
              <w:jc w:val="center"/>
              <w:rPr>
                <w:szCs w:val="28"/>
              </w:rPr>
            </w:pPr>
            <w:r w:rsidRPr="00560C93">
              <w:rPr>
                <w:szCs w:val="28"/>
              </w:rPr>
              <w:t>Контрольний захід оцінювання</w:t>
            </w:r>
          </w:p>
        </w:tc>
        <w:tc>
          <w:tcPr>
            <w:tcW w:w="850" w:type="dxa"/>
            <w:tcBorders>
              <w:left w:val="single" w:sz="4" w:space="0" w:color="auto"/>
              <w:bottom w:val="single" w:sz="4" w:space="0" w:color="auto"/>
              <w:right w:val="single" w:sz="4" w:space="0" w:color="auto"/>
            </w:tcBorders>
            <w:shd w:val="clear" w:color="auto" w:fill="D9D9D9" w:themeFill="background1" w:themeFillShade="D9"/>
            <w:vAlign w:val="center"/>
          </w:tcPr>
          <w:p w14:paraId="3002EC55" w14:textId="77777777" w:rsidR="00F91BA1" w:rsidRPr="00560C93" w:rsidRDefault="00F91BA1" w:rsidP="00365700">
            <w:pPr>
              <w:jc w:val="center"/>
              <w:rPr>
                <w:szCs w:val="28"/>
              </w:rPr>
            </w:pPr>
            <w:r w:rsidRPr="00560C93">
              <w:rPr>
                <w:szCs w:val="28"/>
              </w:rPr>
              <w:t>%</w:t>
            </w:r>
          </w:p>
        </w:tc>
        <w:tc>
          <w:tcPr>
            <w:tcW w:w="1276" w:type="dxa"/>
            <w:tcBorders>
              <w:left w:val="single" w:sz="4" w:space="0" w:color="auto"/>
              <w:bottom w:val="single" w:sz="4" w:space="0" w:color="auto"/>
              <w:right w:val="single" w:sz="4" w:space="0" w:color="auto"/>
            </w:tcBorders>
            <w:shd w:val="clear" w:color="auto" w:fill="D9D9D9" w:themeFill="background1" w:themeFillShade="D9"/>
            <w:vAlign w:val="center"/>
          </w:tcPr>
          <w:p w14:paraId="7B31563C" w14:textId="77777777" w:rsidR="00F91BA1" w:rsidRPr="00560C93" w:rsidRDefault="00F91BA1" w:rsidP="00365700">
            <w:pPr>
              <w:jc w:val="center"/>
              <w:rPr>
                <w:szCs w:val="28"/>
              </w:rPr>
            </w:pPr>
            <w:r w:rsidRPr="00560C93">
              <w:rPr>
                <w:szCs w:val="28"/>
              </w:rPr>
              <w:t>Ваговий бал</w:t>
            </w:r>
          </w:p>
        </w:tc>
        <w:tc>
          <w:tcPr>
            <w:tcW w:w="851" w:type="dxa"/>
            <w:tcBorders>
              <w:left w:val="single" w:sz="4" w:space="0" w:color="auto"/>
              <w:bottom w:val="single" w:sz="4" w:space="0" w:color="auto"/>
              <w:right w:val="single" w:sz="4" w:space="0" w:color="auto"/>
            </w:tcBorders>
            <w:shd w:val="clear" w:color="auto" w:fill="D9D9D9" w:themeFill="background1" w:themeFillShade="D9"/>
            <w:vAlign w:val="center"/>
          </w:tcPr>
          <w:p w14:paraId="2EC64870" w14:textId="77777777" w:rsidR="00F91BA1" w:rsidRPr="00560C93" w:rsidRDefault="00F91BA1" w:rsidP="00365700">
            <w:pPr>
              <w:jc w:val="center"/>
              <w:rPr>
                <w:szCs w:val="28"/>
              </w:rPr>
            </w:pPr>
            <w:r w:rsidRPr="00560C93">
              <w:rPr>
                <w:szCs w:val="28"/>
              </w:rPr>
              <w:t>Кіл-ть</w:t>
            </w:r>
          </w:p>
        </w:tc>
        <w:tc>
          <w:tcPr>
            <w:tcW w:w="1275" w:type="dxa"/>
            <w:tcBorders>
              <w:left w:val="single" w:sz="4" w:space="0" w:color="auto"/>
              <w:bottom w:val="single" w:sz="4" w:space="0" w:color="auto"/>
            </w:tcBorders>
            <w:shd w:val="clear" w:color="auto" w:fill="D9D9D9" w:themeFill="background1" w:themeFillShade="D9"/>
            <w:vAlign w:val="center"/>
          </w:tcPr>
          <w:p w14:paraId="07D5C848" w14:textId="77777777" w:rsidR="00F91BA1" w:rsidRPr="00560C93" w:rsidRDefault="00F91BA1" w:rsidP="00365700">
            <w:pPr>
              <w:jc w:val="center"/>
              <w:rPr>
                <w:szCs w:val="28"/>
              </w:rPr>
            </w:pPr>
            <w:r w:rsidRPr="00560C93">
              <w:rPr>
                <w:szCs w:val="28"/>
              </w:rPr>
              <w:t>Всього</w:t>
            </w:r>
          </w:p>
        </w:tc>
      </w:tr>
      <w:tr w:rsidR="00F91BA1" w:rsidRPr="00560C93" w14:paraId="256D1D65" w14:textId="77777777" w:rsidTr="00365700">
        <w:trPr>
          <w:trHeight w:val="382"/>
          <w:jc w:val="center"/>
        </w:trPr>
        <w:tc>
          <w:tcPr>
            <w:tcW w:w="564" w:type="dxa"/>
            <w:tcBorders>
              <w:top w:val="single" w:sz="4" w:space="0" w:color="auto"/>
              <w:right w:val="single" w:sz="4" w:space="0" w:color="auto"/>
            </w:tcBorders>
            <w:shd w:val="clear" w:color="auto" w:fill="auto"/>
            <w:vAlign w:val="center"/>
          </w:tcPr>
          <w:p w14:paraId="24AED327" w14:textId="77777777" w:rsidR="00F91BA1" w:rsidRPr="00560C93" w:rsidRDefault="00F91BA1" w:rsidP="00365700">
            <w:pPr>
              <w:jc w:val="center"/>
              <w:rPr>
                <w:szCs w:val="28"/>
              </w:rPr>
            </w:pPr>
            <w:r w:rsidRPr="00560C93">
              <w:rPr>
                <w:szCs w:val="28"/>
              </w:rPr>
              <w:t>1.</w:t>
            </w:r>
          </w:p>
        </w:tc>
        <w:tc>
          <w:tcPr>
            <w:tcW w:w="4823" w:type="dxa"/>
            <w:tcBorders>
              <w:top w:val="single" w:sz="4" w:space="0" w:color="auto"/>
              <w:left w:val="single" w:sz="4" w:space="0" w:color="auto"/>
              <w:right w:val="single" w:sz="4" w:space="0" w:color="auto"/>
            </w:tcBorders>
            <w:shd w:val="clear" w:color="auto" w:fill="auto"/>
            <w:vAlign w:val="center"/>
          </w:tcPr>
          <w:p w14:paraId="61E74227" w14:textId="77777777" w:rsidR="00F91BA1" w:rsidRPr="00560C93" w:rsidRDefault="00F91BA1" w:rsidP="00365700">
            <w:pPr>
              <w:rPr>
                <w:szCs w:val="28"/>
              </w:rPr>
            </w:pPr>
            <w:r w:rsidRPr="00560C93">
              <w:rPr>
                <w:szCs w:val="28"/>
              </w:rPr>
              <w:t xml:space="preserve">Робота на семінарських (практичних) заняттях </w:t>
            </w:r>
          </w:p>
        </w:tc>
        <w:tc>
          <w:tcPr>
            <w:tcW w:w="850" w:type="dxa"/>
            <w:tcBorders>
              <w:top w:val="single" w:sz="4" w:space="0" w:color="auto"/>
              <w:left w:val="single" w:sz="4" w:space="0" w:color="auto"/>
              <w:right w:val="single" w:sz="4" w:space="0" w:color="auto"/>
            </w:tcBorders>
          </w:tcPr>
          <w:p w14:paraId="7FE1BAD7" w14:textId="77777777" w:rsidR="00F91BA1" w:rsidRPr="00560C93" w:rsidRDefault="00F91BA1" w:rsidP="00365700">
            <w:pPr>
              <w:jc w:val="center"/>
              <w:rPr>
                <w:szCs w:val="28"/>
              </w:rPr>
            </w:pPr>
            <w:r w:rsidRPr="00560C93">
              <w:rPr>
                <w:szCs w:val="28"/>
              </w:rPr>
              <w:t>36</w:t>
            </w:r>
          </w:p>
        </w:tc>
        <w:tc>
          <w:tcPr>
            <w:tcW w:w="1276" w:type="dxa"/>
            <w:tcBorders>
              <w:top w:val="single" w:sz="4" w:space="0" w:color="auto"/>
              <w:left w:val="single" w:sz="4" w:space="0" w:color="auto"/>
              <w:right w:val="single" w:sz="4" w:space="0" w:color="auto"/>
            </w:tcBorders>
            <w:shd w:val="clear" w:color="auto" w:fill="auto"/>
          </w:tcPr>
          <w:p w14:paraId="11C9C0CC" w14:textId="77777777" w:rsidR="00F91BA1" w:rsidRPr="00560C93" w:rsidRDefault="00F91BA1" w:rsidP="00365700">
            <w:pPr>
              <w:rPr>
                <w:szCs w:val="28"/>
              </w:rPr>
            </w:pPr>
            <w:r w:rsidRPr="00560C93">
              <w:rPr>
                <w:szCs w:val="28"/>
              </w:rPr>
              <w:t>3</w:t>
            </w:r>
          </w:p>
        </w:tc>
        <w:tc>
          <w:tcPr>
            <w:tcW w:w="851" w:type="dxa"/>
            <w:tcBorders>
              <w:top w:val="single" w:sz="4" w:space="0" w:color="auto"/>
              <w:left w:val="single" w:sz="4" w:space="0" w:color="auto"/>
              <w:right w:val="single" w:sz="4" w:space="0" w:color="auto"/>
            </w:tcBorders>
            <w:shd w:val="clear" w:color="auto" w:fill="auto"/>
          </w:tcPr>
          <w:p w14:paraId="03F5FACD" w14:textId="77777777" w:rsidR="00F91BA1" w:rsidRPr="00560C93" w:rsidRDefault="00F91BA1" w:rsidP="00365700">
            <w:pPr>
              <w:rPr>
                <w:szCs w:val="28"/>
              </w:rPr>
            </w:pPr>
            <w:r w:rsidRPr="00560C93">
              <w:rPr>
                <w:szCs w:val="28"/>
              </w:rPr>
              <w:t>12</w:t>
            </w:r>
          </w:p>
        </w:tc>
        <w:tc>
          <w:tcPr>
            <w:tcW w:w="1275" w:type="dxa"/>
            <w:tcBorders>
              <w:top w:val="single" w:sz="4" w:space="0" w:color="auto"/>
              <w:left w:val="single" w:sz="4" w:space="0" w:color="auto"/>
            </w:tcBorders>
            <w:shd w:val="clear" w:color="auto" w:fill="auto"/>
          </w:tcPr>
          <w:p w14:paraId="0EA32FCA" w14:textId="77777777" w:rsidR="00F91BA1" w:rsidRPr="00560C93" w:rsidRDefault="00F91BA1" w:rsidP="00365700">
            <w:pPr>
              <w:jc w:val="center"/>
              <w:rPr>
                <w:szCs w:val="28"/>
              </w:rPr>
            </w:pPr>
            <w:r w:rsidRPr="00560C93">
              <w:rPr>
                <w:szCs w:val="28"/>
              </w:rPr>
              <w:t>36</w:t>
            </w:r>
          </w:p>
        </w:tc>
      </w:tr>
      <w:tr w:rsidR="00F91BA1" w:rsidRPr="00560C93" w14:paraId="58DF1A75" w14:textId="77777777" w:rsidTr="00365700">
        <w:trPr>
          <w:trHeight w:val="382"/>
          <w:jc w:val="center"/>
        </w:trPr>
        <w:tc>
          <w:tcPr>
            <w:tcW w:w="564" w:type="dxa"/>
            <w:tcBorders>
              <w:right w:val="single" w:sz="4" w:space="0" w:color="auto"/>
            </w:tcBorders>
            <w:shd w:val="clear" w:color="auto" w:fill="auto"/>
            <w:vAlign w:val="center"/>
          </w:tcPr>
          <w:p w14:paraId="660D6A54" w14:textId="77777777" w:rsidR="00F91BA1" w:rsidRPr="00560C93" w:rsidRDefault="00F91BA1" w:rsidP="00365700">
            <w:pPr>
              <w:jc w:val="center"/>
              <w:rPr>
                <w:szCs w:val="28"/>
              </w:rPr>
            </w:pPr>
            <w:r w:rsidRPr="00560C93">
              <w:rPr>
                <w:szCs w:val="28"/>
              </w:rPr>
              <w:t>2.</w:t>
            </w:r>
          </w:p>
        </w:tc>
        <w:tc>
          <w:tcPr>
            <w:tcW w:w="4823" w:type="dxa"/>
            <w:tcBorders>
              <w:left w:val="single" w:sz="4" w:space="0" w:color="auto"/>
              <w:right w:val="single" w:sz="4" w:space="0" w:color="auto"/>
            </w:tcBorders>
            <w:shd w:val="clear" w:color="auto" w:fill="auto"/>
            <w:vAlign w:val="center"/>
          </w:tcPr>
          <w:p w14:paraId="2BB51306" w14:textId="77777777" w:rsidR="00F91BA1" w:rsidRPr="00560C93" w:rsidRDefault="00F91BA1" w:rsidP="00365700">
            <w:pPr>
              <w:rPr>
                <w:szCs w:val="28"/>
              </w:rPr>
            </w:pPr>
            <w:r w:rsidRPr="00560C93">
              <w:rPr>
                <w:szCs w:val="28"/>
              </w:rPr>
              <w:t>Виконання кейсових завдань</w:t>
            </w:r>
          </w:p>
        </w:tc>
        <w:tc>
          <w:tcPr>
            <w:tcW w:w="850" w:type="dxa"/>
            <w:tcBorders>
              <w:left w:val="single" w:sz="4" w:space="0" w:color="auto"/>
              <w:right w:val="single" w:sz="4" w:space="0" w:color="auto"/>
            </w:tcBorders>
          </w:tcPr>
          <w:p w14:paraId="5CA7A658" w14:textId="77777777" w:rsidR="00F91BA1" w:rsidRPr="00560C93" w:rsidRDefault="00F91BA1" w:rsidP="00365700">
            <w:pPr>
              <w:jc w:val="center"/>
              <w:rPr>
                <w:szCs w:val="28"/>
              </w:rPr>
            </w:pPr>
            <w:r w:rsidRPr="00560C93">
              <w:rPr>
                <w:szCs w:val="28"/>
              </w:rPr>
              <w:t>40</w:t>
            </w:r>
          </w:p>
        </w:tc>
        <w:tc>
          <w:tcPr>
            <w:tcW w:w="1276" w:type="dxa"/>
            <w:tcBorders>
              <w:left w:val="single" w:sz="4" w:space="0" w:color="auto"/>
              <w:right w:val="single" w:sz="4" w:space="0" w:color="auto"/>
            </w:tcBorders>
            <w:shd w:val="clear" w:color="auto" w:fill="auto"/>
          </w:tcPr>
          <w:p w14:paraId="26A55DA7" w14:textId="77777777" w:rsidR="00F91BA1" w:rsidRPr="00560C93" w:rsidRDefault="00F91BA1" w:rsidP="00365700">
            <w:pPr>
              <w:rPr>
                <w:szCs w:val="28"/>
              </w:rPr>
            </w:pPr>
            <w:r w:rsidRPr="00560C93">
              <w:rPr>
                <w:szCs w:val="28"/>
              </w:rPr>
              <w:t>20</w:t>
            </w:r>
          </w:p>
        </w:tc>
        <w:tc>
          <w:tcPr>
            <w:tcW w:w="851" w:type="dxa"/>
            <w:tcBorders>
              <w:left w:val="single" w:sz="4" w:space="0" w:color="auto"/>
              <w:right w:val="single" w:sz="4" w:space="0" w:color="auto"/>
            </w:tcBorders>
            <w:shd w:val="clear" w:color="auto" w:fill="auto"/>
          </w:tcPr>
          <w:p w14:paraId="3106A7C9" w14:textId="77777777" w:rsidR="00F91BA1" w:rsidRPr="00560C93" w:rsidRDefault="00F91BA1" w:rsidP="00365700">
            <w:pPr>
              <w:rPr>
                <w:szCs w:val="28"/>
              </w:rPr>
            </w:pPr>
            <w:r w:rsidRPr="00560C93">
              <w:rPr>
                <w:szCs w:val="28"/>
              </w:rPr>
              <w:t>2</w:t>
            </w:r>
          </w:p>
        </w:tc>
        <w:tc>
          <w:tcPr>
            <w:tcW w:w="1275" w:type="dxa"/>
            <w:tcBorders>
              <w:left w:val="single" w:sz="4" w:space="0" w:color="auto"/>
            </w:tcBorders>
            <w:shd w:val="clear" w:color="auto" w:fill="auto"/>
          </w:tcPr>
          <w:p w14:paraId="675F94DF" w14:textId="77777777" w:rsidR="00F91BA1" w:rsidRPr="00560C93" w:rsidRDefault="00F91BA1" w:rsidP="00365700">
            <w:pPr>
              <w:jc w:val="center"/>
              <w:rPr>
                <w:szCs w:val="28"/>
              </w:rPr>
            </w:pPr>
            <w:r w:rsidRPr="00560C93">
              <w:rPr>
                <w:szCs w:val="28"/>
              </w:rPr>
              <w:t>40</w:t>
            </w:r>
          </w:p>
        </w:tc>
      </w:tr>
      <w:tr w:rsidR="00F91BA1" w:rsidRPr="00560C93" w14:paraId="2ADF1878" w14:textId="77777777" w:rsidTr="00365700">
        <w:trPr>
          <w:trHeight w:val="382"/>
          <w:jc w:val="center"/>
        </w:trPr>
        <w:tc>
          <w:tcPr>
            <w:tcW w:w="564" w:type="dxa"/>
            <w:tcBorders>
              <w:right w:val="single" w:sz="4" w:space="0" w:color="auto"/>
            </w:tcBorders>
            <w:shd w:val="clear" w:color="auto" w:fill="auto"/>
            <w:vAlign w:val="center"/>
          </w:tcPr>
          <w:p w14:paraId="0206E67B" w14:textId="77777777" w:rsidR="00F91BA1" w:rsidRPr="00560C93" w:rsidRDefault="00F91BA1" w:rsidP="00365700">
            <w:pPr>
              <w:jc w:val="center"/>
              <w:rPr>
                <w:szCs w:val="28"/>
              </w:rPr>
            </w:pPr>
            <w:r w:rsidRPr="00560C93">
              <w:rPr>
                <w:szCs w:val="28"/>
              </w:rPr>
              <w:t>3.</w:t>
            </w:r>
          </w:p>
        </w:tc>
        <w:tc>
          <w:tcPr>
            <w:tcW w:w="4823" w:type="dxa"/>
            <w:tcBorders>
              <w:left w:val="single" w:sz="4" w:space="0" w:color="auto"/>
              <w:right w:val="single" w:sz="4" w:space="0" w:color="auto"/>
            </w:tcBorders>
            <w:shd w:val="clear" w:color="auto" w:fill="auto"/>
            <w:vAlign w:val="center"/>
          </w:tcPr>
          <w:p w14:paraId="5DC4A658" w14:textId="77777777" w:rsidR="00F91BA1" w:rsidRPr="00560C93" w:rsidRDefault="00F91BA1" w:rsidP="00365700">
            <w:pPr>
              <w:rPr>
                <w:szCs w:val="28"/>
              </w:rPr>
            </w:pPr>
            <w:r w:rsidRPr="00560C93">
              <w:rPr>
                <w:szCs w:val="28"/>
              </w:rPr>
              <w:t xml:space="preserve">Контрольні роботи </w:t>
            </w:r>
          </w:p>
        </w:tc>
        <w:tc>
          <w:tcPr>
            <w:tcW w:w="850" w:type="dxa"/>
            <w:tcBorders>
              <w:left w:val="single" w:sz="4" w:space="0" w:color="auto"/>
              <w:right w:val="single" w:sz="4" w:space="0" w:color="auto"/>
            </w:tcBorders>
          </w:tcPr>
          <w:p w14:paraId="5C2E5782" w14:textId="77777777" w:rsidR="00F91BA1" w:rsidRPr="00560C93" w:rsidRDefault="00F91BA1" w:rsidP="00365700">
            <w:pPr>
              <w:jc w:val="center"/>
              <w:rPr>
                <w:szCs w:val="28"/>
              </w:rPr>
            </w:pPr>
            <w:r w:rsidRPr="00560C93">
              <w:rPr>
                <w:szCs w:val="28"/>
              </w:rPr>
              <w:t>24</w:t>
            </w:r>
          </w:p>
        </w:tc>
        <w:tc>
          <w:tcPr>
            <w:tcW w:w="1276" w:type="dxa"/>
            <w:tcBorders>
              <w:left w:val="single" w:sz="4" w:space="0" w:color="auto"/>
              <w:right w:val="single" w:sz="4" w:space="0" w:color="auto"/>
            </w:tcBorders>
            <w:shd w:val="clear" w:color="auto" w:fill="auto"/>
          </w:tcPr>
          <w:p w14:paraId="78E00963" w14:textId="77777777" w:rsidR="00F91BA1" w:rsidRPr="00560C93" w:rsidRDefault="00F91BA1" w:rsidP="00365700">
            <w:pPr>
              <w:rPr>
                <w:szCs w:val="28"/>
              </w:rPr>
            </w:pPr>
            <w:r w:rsidRPr="00560C93">
              <w:rPr>
                <w:szCs w:val="28"/>
              </w:rPr>
              <w:t>12</w:t>
            </w:r>
          </w:p>
        </w:tc>
        <w:tc>
          <w:tcPr>
            <w:tcW w:w="851" w:type="dxa"/>
            <w:tcBorders>
              <w:left w:val="single" w:sz="4" w:space="0" w:color="auto"/>
              <w:right w:val="single" w:sz="4" w:space="0" w:color="auto"/>
            </w:tcBorders>
            <w:shd w:val="clear" w:color="auto" w:fill="auto"/>
          </w:tcPr>
          <w:p w14:paraId="45D52223" w14:textId="77777777" w:rsidR="00F91BA1" w:rsidRPr="00560C93" w:rsidRDefault="00F91BA1" w:rsidP="00365700">
            <w:pPr>
              <w:rPr>
                <w:szCs w:val="28"/>
              </w:rPr>
            </w:pPr>
            <w:r w:rsidRPr="00560C93">
              <w:rPr>
                <w:szCs w:val="28"/>
              </w:rPr>
              <w:t>2</w:t>
            </w:r>
          </w:p>
        </w:tc>
        <w:tc>
          <w:tcPr>
            <w:tcW w:w="1275" w:type="dxa"/>
            <w:tcBorders>
              <w:left w:val="single" w:sz="4" w:space="0" w:color="auto"/>
            </w:tcBorders>
            <w:shd w:val="clear" w:color="auto" w:fill="auto"/>
          </w:tcPr>
          <w:p w14:paraId="1C8B6645" w14:textId="77777777" w:rsidR="00F91BA1" w:rsidRPr="00560C93" w:rsidRDefault="00F91BA1" w:rsidP="00365700">
            <w:pPr>
              <w:jc w:val="center"/>
              <w:rPr>
                <w:szCs w:val="28"/>
              </w:rPr>
            </w:pPr>
            <w:r w:rsidRPr="00560C93">
              <w:rPr>
                <w:szCs w:val="28"/>
              </w:rPr>
              <w:t>24</w:t>
            </w:r>
          </w:p>
        </w:tc>
      </w:tr>
    </w:tbl>
    <w:p w14:paraId="4BBA7E4C" w14:textId="77777777" w:rsidR="00F91BA1" w:rsidRPr="00560C93" w:rsidRDefault="00F91BA1" w:rsidP="00F91BA1">
      <w:pPr>
        <w:jc w:val="both"/>
        <w:rPr>
          <w:szCs w:val="28"/>
        </w:rPr>
      </w:pPr>
    </w:p>
    <w:p w14:paraId="4C8C071F" w14:textId="77777777" w:rsidR="00F91BA1" w:rsidRPr="00560C93" w:rsidRDefault="00F91BA1" w:rsidP="00F91BA1">
      <w:pPr>
        <w:pStyle w:val="af3"/>
        <w:rPr>
          <w:rFonts w:ascii="Times New Roman" w:hAnsi="Times New Roman" w:cs="Times New Roman"/>
          <w:sz w:val="28"/>
          <w:szCs w:val="28"/>
        </w:rPr>
      </w:pPr>
      <w:r w:rsidRPr="00560C93">
        <w:rPr>
          <w:rFonts w:ascii="Times New Roman" w:hAnsi="Times New Roman" w:cs="Times New Roman"/>
          <w:sz w:val="28"/>
          <w:szCs w:val="28"/>
        </w:rPr>
        <w:t xml:space="preserve">Критерії розподілу балів: </w:t>
      </w:r>
    </w:p>
    <w:p w14:paraId="32F9FE1D" w14:textId="77777777" w:rsidR="00F91BA1" w:rsidRPr="00560C93" w:rsidRDefault="00F91BA1" w:rsidP="00F91BA1">
      <w:pPr>
        <w:spacing w:before="120" w:line="264" w:lineRule="auto"/>
        <w:ind w:firstLine="360"/>
        <w:jc w:val="both"/>
        <w:rPr>
          <w:szCs w:val="28"/>
        </w:rPr>
      </w:pPr>
      <w:r w:rsidRPr="00560C93">
        <w:rPr>
          <w:szCs w:val="28"/>
        </w:rPr>
        <w:t>Робота на семінарських (практичних) заняттях:</w:t>
      </w:r>
    </w:p>
    <w:p w14:paraId="3B966DCF" w14:textId="77777777" w:rsidR="00F91BA1" w:rsidRPr="00560C93" w:rsidRDefault="00F91BA1" w:rsidP="006E6D14">
      <w:pPr>
        <w:numPr>
          <w:ilvl w:val="0"/>
          <w:numId w:val="7"/>
        </w:numPr>
        <w:tabs>
          <w:tab w:val="left" w:pos="567"/>
        </w:tabs>
        <w:spacing w:line="264" w:lineRule="auto"/>
        <w:ind w:left="568" w:hanging="284"/>
        <w:jc w:val="both"/>
        <w:rPr>
          <w:szCs w:val="28"/>
        </w:rPr>
      </w:pPr>
      <w:r w:rsidRPr="00560C93">
        <w:rPr>
          <w:szCs w:val="28"/>
        </w:rPr>
        <w:t>активна творча робота – 3 бали;</w:t>
      </w:r>
    </w:p>
    <w:p w14:paraId="14FF7EC9" w14:textId="77777777" w:rsidR="00F91BA1" w:rsidRPr="00560C93" w:rsidRDefault="00F91BA1" w:rsidP="006E6D14">
      <w:pPr>
        <w:numPr>
          <w:ilvl w:val="0"/>
          <w:numId w:val="7"/>
        </w:numPr>
        <w:tabs>
          <w:tab w:val="left" w:pos="567"/>
        </w:tabs>
        <w:spacing w:line="264" w:lineRule="auto"/>
        <w:ind w:left="568" w:hanging="284"/>
        <w:jc w:val="both"/>
        <w:rPr>
          <w:szCs w:val="28"/>
        </w:rPr>
      </w:pPr>
      <w:r w:rsidRPr="00560C93">
        <w:rPr>
          <w:szCs w:val="28"/>
        </w:rPr>
        <w:lastRenderedPageBreak/>
        <w:t>плідна робота – 2 бали;</w:t>
      </w:r>
    </w:p>
    <w:p w14:paraId="28AF9DAB" w14:textId="77777777" w:rsidR="00F91BA1" w:rsidRPr="00560C93" w:rsidRDefault="00F91BA1" w:rsidP="006E6D14">
      <w:pPr>
        <w:numPr>
          <w:ilvl w:val="0"/>
          <w:numId w:val="7"/>
        </w:numPr>
        <w:tabs>
          <w:tab w:val="left" w:pos="567"/>
        </w:tabs>
        <w:spacing w:line="264" w:lineRule="auto"/>
        <w:ind w:left="568" w:hanging="284"/>
        <w:jc w:val="both"/>
        <w:rPr>
          <w:szCs w:val="28"/>
        </w:rPr>
      </w:pPr>
      <w:r w:rsidRPr="00560C93">
        <w:rPr>
          <w:szCs w:val="28"/>
        </w:rPr>
        <w:t>пасивна робота –0 балів.</w:t>
      </w:r>
    </w:p>
    <w:p w14:paraId="744068E2" w14:textId="77777777" w:rsidR="00F91BA1" w:rsidRPr="00560C93" w:rsidRDefault="00F91BA1" w:rsidP="00F91BA1">
      <w:pPr>
        <w:spacing w:before="120" w:line="264" w:lineRule="auto"/>
        <w:ind w:firstLine="360"/>
        <w:jc w:val="both"/>
        <w:rPr>
          <w:szCs w:val="28"/>
        </w:rPr>
      </w:pPr>
      <w:r w:rsidRPr="00560C93">
        <w:rPr>
          <w:szCs w:val="28"/>
        </w:rPr>
        <w:t>Виконання контрольної роботи:</w:t>
      </w:r>
    </w:p>
    <w:p w14:paraId="6604960B" w14:textId="77777777" w:rsidR="00F91BA1" w:rsidRPr="00560C93" w:rsidRDefault="00F91BA1" w:rsidP="006E6D14">
      <w:pPr>
        <w:numPr>
          <w:ilvl w:val="0"/>
          <w:numId w:val="7"/>
        </w:numPr>
        <w:tabs>
          <w:tab w:val="left" w:pos="567"/>
        </w:tabs>
        <w:spacing w:line="264" w:lineRule="auto"/>
        <w:ind w:left="568" w:hanging="284"/>
        <w:jc w:val="both"/>
        <w:rPr>
          <w:szCs w:val="28"/>
        </w:rPr>
      </w:pPr>
      <w:r w:rsidRPr="00560C93">
        <w:rPr>
          <w:szCs w:val="28"/>
        </w:rPr>
        <w:t>бездоганна робота – 12 балів;</w:t>
      </w:r>
    </w:p>
    <w:p w14:paraId="58FD0C38" w14:textId="77777777" w:rsidR="00F91BA1" w:rsidRPr="00560C93" w:rsidRDefault="00F91BA1" w:rsidP="006E6D14">
      <w:pPr>
        <w:numPr>
          <w:ilvl w:val="0"/>
          <w:numId w:val="7"/>
        </w:numPr>
        <w:tabs>
          <w:tab w:val="left" w:pos="567"/>
        </w:tabs>
        <w:spacing w:line="264" w:lineRule="auto"/>
        <w:ind w:left="568" w:hanging="284"/>
        <w:jc w:val="both"/>
        <w:rPr>
          <w:szCs w:val="28"/>
        </w:rPr>
      </w:pPr>
      <w:r w:rsidRPr="00560C93">
        <w:rPr>
          <w:szCs w:val="28"/>
        </w:rPr>
        <w:t>є певні недоліки у підготовці та/або виконанні роботи – 11-8 балів;</w:t>
      </w:r>
    </w:p>
    <w:p w14:paraId="7ECAB394" w14:textId="77777777" w:rsidR="00F91BA1" w:rsidRPr="00560C93" w:rsidRDefault="00F91BA1" w:rsidP="006E6D14">
      <w:pPr>
        <w:numPr>
          <w:ilvl w:val="0"/>
          <w:numId w:val="7"/>
        </w:numPr>
        <w:tabs>
          <w:tab w:val="left" w:pos="567"/>
        </w:tabs>
        <w:spacing w:line="264" w:lineRule="auto"/>
        <w:ind w:left="568" w:hanging="284"/>
        <w:jc w:val="both"/>
        <w:rPr>
          <w:szCs w:val="28"/>
        </w:rPr>
      </w:pPr>
      <w:r w:rsidRPr="00560C93">
        <w:rPr>
          <w:szCs w:val="28"/>
        </w:rPr>
        <w:t>студент засвоїв основний матеріал, але допускає суттєві неточності, не може належно відповісти – 7 балів;</w:t>
      </w:r>
    </w:p>
    <w:p w14:paraId="415842E8" w14:textId="77777777" w:rsidR="00F91BA1" w:rsidRPr="00560C93" w:rsidRDefault="00F91BA1" w:rsidP="006E6D14">
      <w:pPr>
        <w:numPr>
          <w:ilvl w:val="0"/>
          <w:numId w:val="7"/>
        </w:numPr>
        <w:tabs>
          <w:tab w:val="left" w:pos="567"/>
        </w:tabs>
        <w:spacing w:line="264" w:lineRule="auto"/>
        <w:ind w:left="568" w:hanging="284"/>
        <w:jc w:val="both"/>
        <w:rPr>
          <w:szCs w:val="28"/>
        </w:rPr>
      </w:pPr>
      <w:r w:rsidRPr="00560C93">
        <w:rPr>
          <w:szCs w:val="28"/>
        </w:rPr>
        <w:t>студент дає відповідь не по суті; вкрай обмежена відповідь або робота не виконана –0 балів.</w:t>
      </w:r>
    </w:p>
    <w:p w14:paraId="720B87C8" w14:textId="77777777" w:rsidR="00F91BA1" w:rsidRPr="00560C93" w:rsidRDefault="00F91BA1" w:rsidP="00F91BA1">
      <w:pPr>
        <w:spacing w:before="120" w:line="264" w:lineRule="auto"/>
        <w:ind w:firstLine="360"/>
        <w:jc w:val="both"/>
        <w:rPr>
          <w:szCs w:val="28"/>
        </w:rPr>
      </w:pPr>
      <w:r w:rsidRPr="00560C93">
        <w:rPr>
          <w:szCs w:val="28"/>
        </w:rPr>
        <w:t>Вирішення кейсових завдань:</w:t>
      </w:r>
    </w:p>
    <w:p w14:paraId="3F650B21" w14:textId="77777777" w:rsidR="00F91BA1" w:rsidRPr="00560C93" w:rsidRDefault="00F91BA1" w:rsidP="006E6D14">
      <w:pPr>
        <w:numPr>
          <w:ilvl w:val="0"/>
          <w:numId w:val="7"/>
        </w:numPr>
        <w:tabs>
          <w:tab w:val="left" w:pos="567"/>
        </w:tabs>
        <w:spacing w:line="264" w:lineRule="auto"/>
        <w:ind w:left="568" w:hanging="284"/>
        <w:jc w:val="both"/>
        <w:rPr>
          <w:szCs w:val="28"/>
        </w:rPr>
      </w:pPr>
      <w:r w:rsidRPr="00560C93">
        <w:rPr>
          <w:szCs w:val="28"/>
        </w:rPr>
        <w:t>творчо у відповідності до законодавства вирішений кейс – 20-19 балів;</w:t>
      </w:r>
    </w:p>
    <w:p w14:paraId="2268B40D" w14:textId="77777777" w:rsidR="00F91BA1" w:rsidRPr="00560C93" w:rsidRDefault="00F91BA1" w:rsidP="006E6D14">
      <w:pPr>
        <w:numPr>
          <w:ilvl w:val="0"/>
          <w:numId w:val="7"/>
        </w:numPr>
        <w:tabs>
          <w:tab w:val="left" w:pos="567"/>
        </w:tabs>
        <w:spacing w:line="264" w:lineRule="auto"/>
        <w:ind w:left="568" w:hanging="284"/>
        <w:jc w:val="both"/>
        <w:rPr>
          <w:szCs w:val="28"/>
        </w:rPr>
      </w:pPr>
      <w:r w:rsidRPr="00560C93">
        <w:rPr>
          <w:szCs w:val="28"/>
        </w:rPr>
        <w:t>кейс вирішено з незначними недоліками – 18-16 балів;</w:t>
      </w:r>
    </w:p>
    <w:p w14:paraId="25D02001" w14:textId="77777777" w:rsidR="00F91BA1" w:rsidRPr="00560C93" w:rsidRDefault="00F91BA1" w:rsidP="006E6D14">
      <w:pPr>
        <w:numPr>
          <w:ilvl w:val="0"/>
          <w:numId w:val="7"/>
        </w:numPr>
        <w:tabs>
          <w:tab w:val="left" w:pos="567"/>
        </w:tabs>
        <w:spacing w:line="264" w:lineRule="auto"/>
        <w:ind w:left="568" w:hanging="284"/>
        <w:jc w:val="both"/>
        <w:rPr>
          <w:szCs w:val="28"/>
        </w:rPr>
      </w:pPr>
      <w:r w:rsidRPr="00560C93">
        <w:rPr>
          <w:szCs w:val="28"/>
        </w:rPr>
        <w:t>кейс вирішено з певними помилками – 15-12 балів;</w:t>
      </w:r>
    </w:p>
    <w:p w14:paraId="3C689291" w14:textId="77777777" w:rsidR="00F91BA1" w:rsidRPr="00560C93" w:rsidRDefault="00F91BA1" w:rsidP="006E6D14">
      <w:pPr>
        <w:numPr>
          <w:ilvl w:val="0"/>
          <w:numId w:val="7"/>
        </w:numPr>
        <w:tabs>
          <w:tab w:val="left" w:pos="567"/>
        </w:tabs>
        <w:spacing w:line="264" w:lineRule="auto"/>
        <w:ind w:left="568" w:hanging="284"/>
        <w:jc w:val="both"/>
        <w:rPr>
          <w:szCs w:val="28"/>
        </w:rPr>
      </w:pPr>
      <w:r w:rsidRPr="00560C93">
        <w:rPr>
          <w:szCs w:val="28"/>
        </w:rPr>
        <w:t>роботу не зараховано (завдання не виконане або є грубі помилки) – 0 балів.</w:t>
      </w:r>
    </w:p>
    <w:p w14:paraId="12CB941A" w14:textId="28EFAD32" w:rsidR="00F91BA1" w:rsidRDefault="00F91BA1" w:rsidP="00F91BA1">
      <w:pPr>
        <w:spacing w:before="120" w:line="264" w:lineRule="auto"/>
        <w:ind w:firstLine="360"/>
        <w:jc w:val="both"/>
        <w:rPr>
          <w:szCs w:val="28"/>
        </w:rPr>
      </w:pPr>
      <w:r w:rsidRPr="00560C93">
        <w:rPr>
          <w:szCs w:val="28"/>
        </w:rPr>
        <w:t>За кожний день запізнення з поданням вирішених кейсів на перевірку нараховується штрафний –1 бал (усього не більше –5 балів).</w:t>
      </w:r>
    </w:p>
    <w:p w14:paraId="01D17483" w14:textId="094CD5A6" w:rsidR="00721327" w:rsidRPr="00B77A00" w:rsidRDefault="00721327" w:rsidP="00721327">
      <w:pPr>
        <w:pStyle w:val="11"/>
        <w:ind w:left="0" w:firstLine="709"/>
        <w:jc w:val="both"/>
        <w:rPr>
          <w:sz w:val="28"/>
          <w:szCs w:val="28"/>
          <w:lang w:val="uk-UA"/>
        </w:rPr>
      </w:pPr>
      <w:bookmarkStart w:id="78" w:name="_Hlk58555169"/>
      <w:r w:rsidRPr="00B77A00">
        <w:rPr>
          <w:sz w:val="28"/>
          <w:szCs w:val="28"/>
          <w:lang w:val="uk-UA"/>
        </w:rPr>
        <w:t>Попередня рейтингова</w:t>
      </w:r>
      <w:r w:rsidR="0040254A">
        <w:rPr>
          <w:sz w:val="28"/>
          <w:szCs w:val="28"/>
          <w:lang w:val="uk-UA"/>
        </w:rPr>
        <w:t xml:space="preserve"> оцінка</w:t>
      </w:r>
      <w:r w:rsidRPr="00B77A00">
        <w:rPr>
          <w:sz w:val="28"/>
          <w:szCs w:val="28"/>
          <w:lang w:val="uk-UA"/>
        </w:rPr>
        <w:t xml:space="preserve"> має бути не менше 0,4R (тобто 40 балів), інакше студент до заліку не допускається.</w:t>
      </w:r>
    </w:p>
    <w:p w14:paraId="5B6F81AE" w14:textId="68827FB2" w:rsidR="00721327" w:rsidRPr="00B77A00" w:rsidRDefault="00721327" w:rsidP="00721327">
      <w:pPr>
        <w:pStyle w:val="11"/>
        <w:ind w:left="0" w:firstLine="709"/>
        <w:jc w:val="both"/>
        <w:rPr>
          <w:sz w:val="28"/>
          <w:szCs w:val="28"/>
          <w:lang w:val="uk-UA"/>
        </w:rPr>
      </w:pPr>
      <w:r w:rsidRPr="00B77A00">
        <w:rPr>
          <w:sz w:val="28"/>
          <w:szCs w:val="28"/>
          <w:lang w:val="uk-UA"/>
        </w:rPr>
        <w:t>Студенти, які набрали протягом семестру рейтинг менше 0,6R (60 балів), зобов’язані виконати залікову контрольну роботу.</w:t>
      </w:r>
    </w:p>
    <w:p w14:paraId="5FCEE3FA" w14:textId="77777777" w:rsidR="00721327" w:rsidRPr="00B77A00" w:rsidRDefault="00721327" w:rsidP="00721327">
      <w:pPr>
        <w:pStyle w:val="11"/>
        <w:ind w:left="0" w:firstLine="709"/>
        <w:jc w:val="both"/>
        <w:rPr>
          <w:sz w:val="28"/>
          <w:szCs w:val="28"/>
          <w:lang w:val="uk-UA"/>
        </w:rPr>
      </w:pPr>
      <w:r w:rsidRPr="00B77A00">
        <w:rPr>
          <w:sz w:val="28"/>
          <w:szCs w:val="28"/>
          <w:lang w:val="uk-UA"/>
        </w:rPr>
        <w:t>Студенти, які набрали протягом семестру необхідну кількість балів (R</w:t>
      </w:r>
      <w:r w:rsidRPr="00B77A00">
        <w:rPr>
          <w:sz w:val="28"/>
          <w:szCs w:val="28"/>
          <w:vertAlign w:val="subscript"/>
          <w:lang w:val="uk-UA"/>
        </w:rPr>
        <w:t>D</w:t>
      </w:r>
      <w:r w:rsidRPr="00B77A00">
        <w:rPr>
          <w:sz w:val="28"/>
          <w:szCs w:val="28"/>
          <w:lang w:val="uk-UA"/>
        </w:rPr>
        <w:t xml:space="preserve">≥ 0,6R), мають можливості:  </w:t>
      </w:r>
    </w:p>
    <w:p w14:paraId="1F0CD0A7" w14:textId="77777777" w:rsidR="00721327" w:rsidRPr="00B77A00" w:rsidRDefault="00721327" w:rsidP="006E6D14">
      <w:pPr>
        <w:pStyle w:val="11"/>
        <w:numPr>
          <w:ilvl w:val="0"/>
          <w:numId w:val="21"/>
        </w:numPr>
        <w:ind w:left="0" w:firstLine="709"/>
        <w:contextualSpacing w:val="0"/>
        <w:jc w:val="both"/>
        <w:rPr>
          <w:sz w:val="28"/>
          <w:szCs w:val="28"/>
          <w:lang w:val="uk-UA"/>
        </w:rPr>
      </w:pPr>
      <w:r w:rsidRPr="00B77A00">
        <w:rPr>
          <w:sz w:val="28"/>
          <w:szCs w:val="28"/>
          <w:lang w:val="uk-UA"/>
        </w:rPr>
        <w:t>отримати залікову оцінку (залік) «автоматом» відповідно до набраного рейтингу.</w:t>
      </w:r>
    </w:p>
    <w:p w14:paraId="49AD608C" w14:textId="77777777" w:rsidR="00721327" w:rsidRPr="00B77A00" w:rsidRDefault="00721327" w:rsidP="00721327">
      <w:pPr>
        <w:pStyle w:val="11"/>
        <w:ind w:left="0" w:firstLine="709"/>
        <w:jc w:val="both"/>
        <w:rPr>
          <w:sz w:val="28"/>
          <w:szCs w:val="28"/>
          <w:lang w:val="uk-UA"/>
        </w:rPr>
      </w:pPr>
      <w:r w:rsidRPr="00B77A00">
        <w:rPr>
          <w:sz w:val="28"/>
          <w:szCs w:val="28"/>
          <w:lang w:val="uk-UA"/>
        </w:rPr>
        <w:t xml:space="preserve">Для отримання студентом оцінок (традиційних та </w:t>
      </w:r>
      <w:r w:rsidRPr="00B77A00">
        <w:rPr>
          <w:sz w:val="28"/>
          <w:szCs w:val="28"/>
          <w:lang w:val="en-US"/>
        </w:rPr>
        <w:t>ECTS</w:t>
      </w:r>
      <w:r w:rsidRPr="00B77A00">
        <w:rPr>
          <w:sz w:val="28"/>
          <w:szCs w:val="28"/>
          <w:lang w:val="uk-UA"/>
        </w:rPr>
        <w:t>) його рейтингова оцінка переводиться згідно з таблицею:</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485"/>
        <w:gridCol w:w="4357"/>
        <w:gridCol w:w="2444"/>
      </w:tblGrid>
      <w:tr w:rsidR="00721327" w:rsidRPr="00B77A00" w14:paraId="2ED5CA28" w14:textId="77777777" w:rsidTr="00F9008D">
        <w:trPr>
          <w:jc w:val="center"/>
        </w:trPr>
        <w:tc>
          <w:tcPr>
            <w:tcW w:w="0" w:type="auto"/>
            <w:vMerge w:val="restart"/>
            <w:tcBorders>
              <w:top w:val="single" w:sz="4" w:space="0" w:color="000000"/>
              <w:left w:val="single" w:sz="4" w:space="0" w:color="000000"/>
              <w:bottom w:val="single" w:sz="4" w:space="0" w:color="000000"/>
              <w:right w:val="single" w:sz="4" w:space="0" w:color="000000"/>
            </w:tcBorders>
          </w:tcPr>
          <w:p w14:paraId="1B5DB873" w14:textId="556315EB" w:rsidR="00721327" w:rsidRPr="00B77A00" w:rsidRDefault="00721327" w:rsidP="00F9008D">
            <w:pPr>
              <w:pStyle w:val="11"/>
              <w:ind w:left="0"/>
              <w:jc w:val="center"/>
              <w:rPr>
                <w:sz w:val="28"/>
                <w:szCs w:val="28"/>
                <w:lang w:val="uk-UA"/>
              </w:rPr>
            </w:pPr>
            <w:r w:rsidRPr="00B77A00">
              <w:rPr>
                <w:sz w:val="28"/>
                <w:szCs w:val="28"/>
                <w:lang w:val="uk-UA"/>
              </w:rPr>
              <w:t xml:space="preserve">Значення рейтингу </w:t>
            </w:r>
          </w:p>
        </w:tc>
        <w:tc>
          <w:tcPr>
            <w:tcW w:w="0" w:type="auto"/>
            <w:tcBorders>
              <w:top w:val="single" w:sz="4" w:space="0" w:color="000000"/>
              <w:left w:val="single" w:sz="4" w:space="0" w:color="auto"/>
              <w:bottom w:val="single" w:sz="4" w:space="0" w:color="000000"/>
              <w:right w:val="single" w:sz="4" w:space="0" w:color="000000"/>
            </w:tcBorders>
          </w:tcPr>
          <w:p w14:paraId="7579C23B" w14:textId="77777777" w:rsidR="00721327" w:rsidRPr="00B77A00" w:rsidRDefault="00721327" w:rsidP="00F9008D">
            <w:pPr>
              <w:pStyle w:val="11"/>
              <w:ind w:left="0" w:firstLine="709"/>
              <w:jc w:val="both"/>
              <w:rPr>
                <w:sz w:val="28"/>
                <w:szCs w:val="28"/>
                <w:lang w:val="uk-UA"/>
              </w:rPr>
            </w:pPr>
          </w:p>
        </w:tc>
        <w:tc>
          <w:tcPr>
            <w:tcW w:w="0" w:type="auto"/>
            <w:vMerge w:val="restart"/>
            <w:tcBorders>
              <w:top w:val="single" w:sz="4" w:space="0" w:color="000000"/>
              <w:left w:val="single" w:sz="4" w:space="0" w:color="000000"/>
              <w:bottom w:val="single" w:sz="4" w:space="0" w:color="000000"/>
              <w:right w:val="single" w:sz="4" w:space="0" w:color="000000"/>
            </w:tcBorders>
            <w:vAlign w:val="center"/>
          </w:tcPr>
          <w:p w14:paraId="0C9E4550" w14:textId="77777777" w:rsidR="00721327" w:rsidRPr="00B77A00" w:rsidRDefault="00721327" w:rsidP="00F9008D">
            <w:pPr>
              <w:pStyle w:val="11"/>
              <w:ind w:left="0"/>
              <w:jc w:val="center"/>
              <w:rPr>
                <w:sz w:val="28"/>
                <w:szCs w:val="28"/>
                <w:lang w:val="uk-UA"/>
              </w:rPr>
            </w:pPr>
            <w:r w:rsidRPr="00B77A00">
              <w:rPr>
                <w:sz w:val="28"/>
                <w:szCs w:val="28"/>
                <w:lang w:val="uk-UA"/>
              </w:rPr>
              <w:t>Традиційна оцінка</w:t>
            </w:r>
          </w:p>
        </w:tc>
      </w:tr>
      <w:tr w:rsidR="00721327" w:rsidRPr="00B77A00" w14:paraId="4F1D8801" w14:textId="77777777" w:rsidTr="00F9008D">
        <w:trPr>
          <w:jc w:val="center"/>
        </w:trPr>
        <w:tc>
          <w:tcPr>
            <w:tcW w:w="0" w:type="auto"/>
            <w:vMerge/>
            <w:tcBorders>
              <w:top w:val="single" w:sz="4" w:space="0" w:color="000000"/>
              <w:left w:val="single" w:sz="4" w:space="0" w:color="000000"/>
              <w:bottom w:val="single" w:sz="4" w:space="0" w:color="000000"/>
              <w:right w:val="single" w:sz="4" w:space="0" w:color="000000"/>
            </w:tcBorders>
          </w:tcPr>
          <w:p w14:paraId="5AB92DEE" w14:textId="77777777" w:rsidR="00721327" w:rsidRPr="00B77A00" w:rsidRDefault="00721327" w:rsidP="00F9008D">
            <w:pPr>
              <w:pStyle w:val="11"/>
              <w:ind w:left="0" w:firstLine="709"/>
              <w:jc w:val="both"/>
              <w:rPr>
                <w:sz w:val="28"/>
                <w:szCs w:val="28"/>
                <w:lang w:val="uk-UA"/>
              </w:rPr>
            </w:pPr>
          </w:p>
        </w:tc>
        <w:tc>
          <w:tcPr>
            <w:tcW w:w="0" w:type="auto"/>
            <w:tcBorders>
              <w:top w:val="single" w:sz="4" w:space="0" w:color="000000"/>
              <w:left w:val="single" w:sz="4" w:space="0" w:color="000000"/>
              <w:bottom w:val="single" w:sz="4" w:space="0" w:color="000000"/>
              <w:right w:val="single" w:sz="4" w:space="0" w:color="000000"/>
            </w:tcBorders>
            <w:vAlign w:val="center"/>
          </w:tcPr>
          <w:p w14:paraId="0D23F5A8" w14:textId="77777777" w:rsidR="00721327" w:rsidRPr="00B77A00" w:rsidRDefault="00721327" w:rsidP="00F9008D">
            <w:pPr>
              <w:pStyle w:val="11"/>
              <w:ind w:left="0"/>
              <w:jc w:val="center"/>
              <w:rPr>
                <w:sz w:val="28"/>
                <w:szCs w:val="28"/>
                <w:lang w:val="uk-UA"/>
              </w:rPr>
            </w:pPr>
            <w:r w:rsidRPr="00B77A00">
              <w:rPr>
                <w:sz w:val="28"/>
                <w:szCs w:val="28"/>
                <w:lang w:val="uk-UA"/>
              </w:rPr>
              <w:t>Підсумковий рейтинг</w:t>
            </w:r>
          </w:p>
        </w:tc>
        <w:tc>
          <w:tcPr>
            <w:tcW w:w="0" w:type="auto"/>
            <w:vMerge/>
            <w:tcBorders>
              <w:top w:val="single" w:sz="4" w:space="0" w:color="000000"/>
              <w:left w:val="single" w:sz="4" w:space="0" w:color="000000"/>
              <w:bottom w:val="single" w:sz="4" w:space="0" w:color="000000"/>
              <w:right w:val="single" w:sz="4" w:space="0" w:color="000000"/>
            </w:tcBorders>
          </w:tcPr>
          <w:p w14:paraId="3E3695CC" w14:textId="77777777" w:rsidR="00721327" w:rsidRPr="00B77A00" w:rsidRDefault="00721327" w:rsidP="00F9008D">
            <w:pPr>
              <w:pStyle w:val="11"/>
              <w:ind w:left="0" w:firstLine="709"/>
              <w:jc w:val="both"/>
              <w:rPr>
                <w:sz w:val="28"/>
                <w:szCs w:val="28"/>
                <w:lang w:val="uk-UA"/>
              </w:rPr>
            </w:pPr>
          </w:p>
        </w:tc>
      </w:tr>
      <w:tr w:rsidR="00721327" w:rsidRPr="00B77A00" w14:paraId="2506A625" w14:textId="77777777" w:rsidTr="00F9008D">
        <w:trPr>
          <w:jc w:val="center"/>
        </w:trPr>
        <w:tc>
          <w:tcPr>
            <w:tcW w:w="0" w:type="auto"/>
            <w:tcBorders>
              <w:top w:val="single" w:sz="4" w:space="0" w:color="000000"/>
              <w:left w:val="single" w:sz="4" w:space="0" w:color="000000"/>
              <w:bottom w:val="single" w:sz="4" w:space="0" w:color="000000"/>
              <w:right w:val="single" w:sz="4" w:space="0" w:color="000000"/>
            </w:tcBorders>
            <w:vAlign w:val="center"/>
          </w:tcPr>
          <w:p w14:paraId="3AF7607C" w14:textId="77777777" w:rsidR="00721327" w:rsidRPr="00B77A00" w:rsidRDefault="00721327" w:rsidP="00F9008D">
            <w:pPr>
              <w:pStyle w:val="11"/>
              <w:ind w:left="0"/>
              <w:rPr>
                <w:sz w:val="28"/>
                <w:szCs w:val="28"/>
                <w:lang w:val="uk-UA"/>
              </w:rPr>
            </w:pPr>
            <w:r w:rsidRPr="00B77A00">
              <w:rPr>
                <w:sz w:val="28"/>
                <w:szCs w:val="28"/>
                <w:lang w:val="uk-UA"/>
              </w:rPr>
              <w:t>0,95 R≤R</w:t>
            </w:r>
            <w:r w:rsidRPr="00B77A00">
              <w:rPr>
                <w:sz w:val="28"/>
                <w:szCs w:val="28"/>
                <w:vertAlign w:val="subscript"/>
                <w:lang w:val="uk-UA"/>
              </w:rPr>
              <w:t>D</w:t>
            </w:r>
          </w:p>
        </w:tc>
        <w:tc>
          <w:tcPr>
            <w:tcW w:w="0" w:type="auto"/>
            <w:tcBorders>
              <w:top w:val="single" w:sz="4" w:space="0" w:color="000000"/>
              <w:left w:val="single" w:sz="4" w:space="0" w:color="000000"/>
              <w:bottom w:val="single" w:sz="4" w:space="0" w:color="000000"/>
              <w:right w:val="single" w:sz="4" w:space="0" w:color="000000"/>
            </w:tcBorders>
            <w:vAlign w:val="center"/>
          </w:tcPr>
          <w:p w14:paraId="3F3D51E2" w14:textId="77777777" w:rsidR="00721327" w:rsidRPr="00B77A00" w:rsidRDefault="00721327" w:rsidP="00F9008D">
            <w:pPr>
              <w:pStyle w:val="11"/>
              <w:ind w:left="0" w:firstLine="709"/>
              <w:jc w:val="both"/>
              <w:rPr>
                <w:sz w:val="28"/>
                <w:szCs w:val="28"/>
                <w:lang w:val="uk-UA"/>
              </w:rPr>
            </w:pPr>
            <w:r w:rsidRPr="00B77A00">
              <w:rPr>
                <w:sz w:val="28"/>
                <w:szCs w:val="28"/>
                <w:lang w:val="uk-UA"/>
              </w:rPr>
              <w:t>95-100</w:t>
            </w:r>
          </w:p>
        </w:tc>
        <w:tc>
          <w:tcPr>
            <w:tcW w:w="0" w:type="auto"/>
            <w:tcBorders>
              <w:top w:val="single" w:sz="4" w:space="0" w:color="000000"/>
              <w:left w:val="single" w:sz="4" w:space="0" w:color="000000"/>
              <w:bottom w:val="single" w:sz="4" w:space="0" w:color="000000"/>
              <w:right w:val="single" w:sz="4" w:space="0" w:color="000000"/>
            </w:tcBorders>
            <w:vAlign w:val="center"/>
          </w:tcPr>
          <w:p w14:paraId="45929FBB" w14:textId="77777777" w:rsidR="00721327" w:rsidRPr="00B77A00" w:rsidRDefault="00721327" w:rsidP="00F9008D">
            <w:pPr>
              <w:pStyle w:val="11"/>
              <w:ind w:left="0"/>
              <w:jc w:val="center"/>
              <w:rPr>
                <w:sz w:val="28"/>
                <w:szCs w:val="28"/>
                <w:lang w:val="uk-UA"/>
              </w:rPr>
            </w:pPr>
            <w:r w:rsidRPr="00B77A00">
              <w:rPr>
                <w:sz w:val="28"/>
                <w:szCs w:val="28"/>
                <w:lang w:val="uk-UA"/>
              </w:rPr>
              <w:t>відмінно</w:t>
            </w:r>
          </w:p>
        </w:tc>
      </w:tr>
      <w:tr w:rsidR="00721327" w:rsidRPr="00B77A00" w14:paraId="2697DF7D" w14:textId="77777777" w:rsidTr="00F9008D">
        <w:trPr>
          <w:jc w:val="center"/>
        </w:trPr>
        <w:tc>
          <w:tcPr>
            <w:tcW w:w="0" w:type="auto"/>
            <w:tcBorders>
              <w:top w:val="single" w:sz="4" w:space="0" w:color="000000"/>
              <w:left w:val="single" w:sz="4" w:space="0" w:color="000000"/>
              <w:bottom w:val="single" w:sz="4" w:space="0" w:color="000000"/>
              <w:right w:val="single" w:sz="4" w:space="0" w:color="000000"/>
            </w:tcBorders>
            <w:vAlign w:val="center"/>
          </w:tcPr>
          <w:p w14:paraId="0B20B1C9" w14:textId="77777777" w:rsidR="00721327" w:rsidRPr="00B77A00" w:rsidRDefault="00721327" w:rsidP="00F9008D">
            <w:pPr>
              <w:pStyle w:val="11"/>
              <w:ind w:left="0"/>
              <w:rPr>
                <w:sz w:val="28"/>
                <w:szCs w:val="28"/>
                <w:lang w:val="uk-UA"/>
              </w:rPr>
            </w:pPr>
            <w:r w:rsidRPr="00B77A00">
              <w:rPr>
                <w:sz w:val="28"/>
                <w:szCs w:val="28"/>
                <w:lang w:val="uk-UA"/>
              </w:rPr>
              <w:t>0,85 R≤R</w:t>
            </w:r>
            <w:r w:rsidRPr="00B77A00">
              <w:rPr>
                <w:sz w:val="28"/>
                <w:szCs w:val="28"/>
                <w:vertAlign w:val="subscript"/>
                <w:lang w:val="uk-UA"/>
              </w:rPr>
              <w:t>D</w:t>
            </w:r>
            <w:r w:rsidRPr="00B77A00">
              <w:rPr>
                <w:sz w:val="28"/>
                <w:szCs w:val="28"/>
                <w:lang w:val="uk-UA"/>
              </w:rPr>
              <w:t>&lt;0,95 R</w:t>
            </w:r>
          </w:p>
        </w:tc>
        <w:tc>
          <w:tcPr>
            <w:tcW w:w="0" w:type="auto"/>
            <w:tcBorders>
              <w:top w:val="single" w:sz="4" w:space="0" w:color="000000"/>
              <w:left w:val="single" w:sz="4" w:space="0" w:color="000000"/>
              <w:bottom w:val="single" w:sz="4" w:space="0" w:color="000000"/>
              <w:right w:val="single" w:sz="4" w:space="0" w:color="000000"/>
            </w:tcBorders>
            <w:vAlign w:val="center"/>
          </w:tcPr>
          <w:p w14:paraId="0051256B" w14:textId="77777777" w:rsidR="00721327" w:rsidRPr="00B77A00" w:rsidRDefault="00721327" w:rsidP="00F9008D">
            <w:pPr>
              <w:pStyle w:val="11"/>
              <w:ind w:left="0" w:firstLine="709"/>
              <w:jc w:val="both"/>
              <w:rPr>
                <w:sz w:val="28"/>
                <w:szCs w:val="28"/>
                <w:lang w:val="uk-UA"/>
              </w:rPr>
            </w:pPr>
            <w:r w:rsidRPr="00B77A00">
              <w:rPr>
                <w:sz w:val="28"/>
                <w:szCs w:val="28"/>
                <w:lang w:val="uk-UA"/>
              </w:rPr>
              <w:t>85-94</w:t>
            </w:r>
          </w:p>
        </w:tc>
        <w:tc>
          <w:tcPr>
            <w:tcW w:w="0" w:type="auto"/>
            <w:tcBorders>
              <w:top w:val="single" w:sz="4" w:space="0" w:color="000000"/>
              <w:left w:val="single" w:sz="4" w:space="0" w:color="000000"/>
              <w:bottom w:val="single" w:sz="4" w:space="0" w:color="000000"/>
              <w:right w:val="single" w:sz="4" w:space="0" w:color="000000"/>
            </w:tcBorders>
            <w:vAlign w:val="center"/>
          </w:tcPr>
          <w:p w14:paraId="7C42B7F3" w14:textId="77777777" w:rsidR="00721327" w:rsidRPr="00B77A00" w:rsidRDefault="00721327" w:rsidP="00F9008D">
            <w:pPr>
              <w:pStyle w:val="11"/>
              <w:ind w:left="0"/>
              <w:jc w:val="center"/>
              <w:rPr>
                <w:sz w:val="28"/>
                <w:szCs w:val="28"/>
                <w:lang w:val="uk-UA"/>
              </w:rPr>
            </w:pPr>
            <w:r>
              <w:rPr>
                <w:sz w:val="28"/>
                <w:szCs w:val="28"/>
                <w:lang w:val="uk-UA"/>
              </w:rPr>
              <w:t xml:space="preserve">дуже </w:t>
            </w:r>
            <w:r w:rsidRPr="00B77A00">
              <w:rPr>
                <w:sz w:val="28"/>
                <w:szCs w:val="28"/>
                <w:lang w:val="uk-UA"/>
              </w:rPr>
              <w:t>добре</w:t>
            </w:r>
          </w:p>
        </w:tc>
      </w:tr>
      <w:tr w:rsidR="00721327" w:rsidRPr="00B77A00" w14:paraId="3FCA8A9A" w14:textId="77777777" w:rsidTr="00F9008D">
        <w:trPr>
          <w:jc w:val="center"/>
        </w:trPr>
        <w:tc>
          <w:tcPr>
            <w:tcW w:w="0" w:type="auto"/>
            <w:tcBorders>
              <w:top w:val="single" w:sz="4" w:space="0" w:color="000000"/>
              <w:left w:val="single" w:sz="4" w:space="0" w:color="000000"/>
              <w:bottom w:val="single" w:sz="4" w:space="0" w:color="000000"/>
              <w:right w:val="single" w:sz="4" w:space="0" w:color="000000"/>
            </w:tcBorders>
            <w:vAlign w:val="center"/>
          </w:tcPr>
          <w:p w14:paraId="2B657BC7" w14:textId="77777777" w:rsidR="00721327" w:rsidRPr="00B77A00" w:rsidRDefault="00721327" w:rsidP="00F9008D">
            <w:pPr>
              <w:pStyle w:val="11"/>
              <w:ind w:left="0"/>
              <w:rPr>
                <w:sz w:val="28"/>
                <w:szCs w:val="28"/>
                <w:lang w:val="uk-UA"/>
              </w:rPr>
            </w:pPr>
            <w:r w:rsidRPr="00B77A00">
              <w:rPr>
                <w:sz w:val="28"/>
                <w:szCs w:val="28"/>
                <w:lang w:val="uk-UA"/>
              </w:rPr>
              <w:t>0,75 R≤R</w:t>
            </w:r>
            <w:r w:rsidRPr="00B77A00">
              <w:rPr>
                <w:sz w:val="28"/>
                <w:szCs w:val="28"/>
                <w:vertAlign w:val="subscript"/>
                <w:lang w:val="uk-UA"/>
              </w:rPr>
              <w:t>D</w:t>
            </w:r>
            <w:r w:rsidRPr="00B77A00">
              <w:rPr>
                <w:sz w:val="28"/>
                <w:szCs w:val="28"/>
                <w:lang w:val="uk-UA"/>
              </w:rPr>
              <w:t>&lt;0,85 R</w:t>
            </w:r>
          </w:p>
        </w:tc>
        <w:tc>
          <w:tcPr>
            <w:tcW w:w="0" w:type="auto"/>
            <w:tcBorders>
              <w:top w:val="single" w:sz="4" w:space="0" w:color="000000"/>
              <w:left w:val="single" w:sz="4" w:space="0" w:color="000000"/>
              <w:bottom w:val="single" w:sz="4" w:space="0" w:color="000000"/>
              <w:right w:val="single" w:sz="4" w:space="0" w:color="000000"/>
            </w:tcBorders>
            <w:vAlign w:val="center"/>
          </w:tcPr>
          <w:p w14:paraId="6F4A5210" w14:textId="77777777" w:rsidR="00721327" w:rsidRPr="00B77A00" w:rsidRDefault="00721327" w:rsidP="00F9008D">
            <w:pPr>
              <w:pStyle w:val="11"/>
              <w:ind w:left="0" w:firstLine="709"/>
              <w:jc w:val="both"/>
              <w:rPr>
                <w:sz w:val="28"/>
                <w:szCs w:val="28"/>
                <w:lang w:val="uk-UA"/>
              </w:rPr>
            </w:pPr>
            <w:r w:rsidRPr="00B77A00">
              <w:rPr>
                <w:sz w:val="28"/>
                <w:szCs w:val="28"/>
                <w:lang w:val="uk-UA"/>
              </w:rPr>
              <w:t>75-84</w:t>
            </w:r>
          </w:p>
        </w:tc>
        <w:tc>
          <w:tcPr>
            <w:tcW w:w="0" w:type="auto"/>
            <w:tcBorders>
              <w:top w:val="single" w:sz="4" w:space="0" w:color="000000"/>
              <w:left w:val="single" w:sz="4" w:space="0" w:color="000000"/>
              <w:bottom w:val="single" w:sz="4" w:space="0" w:color="000000"/>
              <w:right w:val="single" w:sz="4" w:space="0" w:color="000000"/>
            </w:tcBorders>
            <w:vAlign w:val="center"/>
          </w:tcPr>
          <w:p w14:paraId="259427E0" w14:textId="77777777" w:rsidR="00721327" w:rsidRPr="00B77A00" w:rsidRDefault="00721327" w:rsidP="00F9008D">
            <w:pPr>
              <w:pStyle w:val="11"/>
              <w:ind w:left="0"/>
              <w:jc w:val="center"/>
              <w:rPr>
                <w:sz w:val="28"/>
                <w:szCs w:val="28"/>
                <w:lang w:val="uk-UA"/>
              </w:rPr>
            </w:pPr>
            <w:r w:rsidRPr="00B77A00">
              <w:rPr>
                <w:sz w:val="28"/>
                <w:szCs w:val="28"/>
                <w:lang w:val="uk-UA"/>
              </w:rPr>
              <w:t>добре</w:t>
            </w:r>
          </w:p>
        </w:tc>
      </w:tr>
      <w:tr w:rsidR="00721327" w:rsidRPr="00B77A00" w14:paraId="6CB0E76C" w14:textId="77777777" w:rsidTr="00F9008D">
        <w:trPr>
          <w:jc w:val="center"/>
        </w:trPr>
        <w:tc>
          <w:tcPr>
            <w:tcW w:w="0" w:type="auto"/>
            <w:tcBorders>
              <w:top w:val="single" w:sz="4" w:space="0" w:color="000000"/>
              <w:left w:val="single" w:sz="4" w:space="0" w:color="000000"/>
              <w:bottom w:val="single" w:sz="4" w:space="0" w:color="000000"/>
              <w:right w:val="single" w:sz="4" w:space="0" w:color="000000"/>
            </w:tcBorders>
            <w:vAlign w:val="center"/>
          </w:tcPr>
          <w:p w14:paraId="583401B2" w14:textId="77777777" w:rsidR="00721327" w:rsidRPr="00B77A00" w:rsidRDefault="00721327" w:rsidP="00F9008D">
            <w:pPr>
              <w:pStyle w:val="11"/>
              <w:ind w:left="0"/>
              <w:rPr>
                <w:sz w:val="28"/>
                <w:szCs w:val="28"/>
                <w:lang w:val="uk-UA"/>
              </w:rPr>
            </w:pPr>
            <w:r w:rsidRPr="00B77A00">
              <w:rPr>
                <w:sz w:val="28"/>
                <w:szCs w:val="28"/>
                <w:lang w:val="uk-UA"/>
              </w:rPr>
              <w:t>0,65 R≤R</w:t>
            </w:r>
            <w:r w:rsidRPr="00B77A00">
              <w:rPr>
                <w:sz w:val="28"/>
                <w:szCs w:val="28"/>
                <w:vertAlign w:val="subscript"/>
                <w:lang w:val="uk-UA"/>
              </w:rPr>
              <w:t>D</w:t>
            </w:r>
            <w:r w:rsidRPr="00B77A00">
              <w:rPr>
                <w:sz w:val="28"/>
                <w:szCs w:val="28"/>
                <w:lang w:val="uk-UA"/>
              </w:rPr>
              <w:t>&lt;0,75 R</w:t>
            </w:r>
          </w:p>
        </w:tc>
        <w:tc>
          <w:tcPr>
            <w:tcW w:w="0" w:type="auto"/>
            <w:tcBorders>
              <w:top w:val="single" w:sz="4" w:space="0" w:color="000000"/>
              <w:left w:val="single" w:sz="4" w:space="0" w:color="000000"/>
              <w:bottom w:val="single" w:sz="4" w:space="0" w:color="000000"/>
              <w:right w:val="single" w:sz="4" w:space="0" w:color="000000"/>
            </w:tcBorders>
            <w:vAlign w:val="center"/>
          </w:tcPr>
          <w:p w14:paraId="5E31FC01" w14:textId="77777777" w:rsidR="00721327" w:rsidRPr="00B77A00" w:rsidRDefault="00721327" w:rsidP="00F9008D">
            <w:pPr>
              <w:pStyle w:val="11"/>
              <w:ind w:left="0" w:firstLine="709"/>
              <w:jc w:val="both"/>
              <w:rPr>
                <w:sz w:val="28"/>
                <w:szCs w:val="28"/>
                <w:lang w:val="uk-UA"/>
              </w:rPr>
            </w:pPr>
            <w:r w:rsidRPr="00B77A00">
              <w:rPr>
                <w:sz w:val="28"/>
                <w:szCs w:val="28"/>
                <w:lang w:val="uk-UA"/>
              </w:rPr>
              <w:t>65-74</w:t>
            </w:r>
          </w:p>
        </w:tc>
        <w:tc>
          <w:tcPr>
            <w:tcW w:w="0" w:type="auto"/>
            <w:tcBorders>
              <w:top w:val="single" w:sz="4" w:space="0" w:color="000000"/>
              <w:left w:val="single" w:sz="4" w:space="0" w:color="000000"/>
              <w:bottom w:val="single" w:sz="4" w:space="0" w:color="000000"/>
              <w:right w:val="single" w:sz="4" w:space="0" w:color="000000"/>
            </w:tcBorders>
            <w:vAlign w:val="center"/>
          </w:tcPr>
          <w:p w14:paraId="3E26AC68" w14:textId="77777777" w:rsidR="00721327" w:rsidRPr="00B77A00" w:rsidRDefault="00721327" w:rsidP="00F9008D">
            <w:pPr>
              <w:pStyle w:val="11"/>
              <w:ind w:left="0"/>
              <w:jc w:val="center"/>
              <w:rPr>
                <w:sz w:val="28"/>
                <w:szCs w:val="28"/>
                <w:lang w:val="uk-UA"/>
              </w:rPr>
            </w:pPr>
            <w:r w:rsidRPr="00B77A00">
              <w:rPr>
                <w:sz w:val="28"/>
                <w:szCs w:val="28"/>
                <w:lang w:val="uk-UA"/>
              </w:rPr>
              <w:t>задовільно</w:t>
            </w:r>
          </w:p>
        </w:tc>
      </w:tr>
      <w:tr w:rsidR="00721327" w:rsidRPr="00B77A00" w14:paraId="1F7AD8DA" w14:textId="77777777" w:rsidTr="00F9008D">
        <w:trPr>
          <w:jc w:val="center"/>
        </w:trPr>
        <w:tc>
          <w:tcPr>
            <w:tcW w:w="0" w:type="auto"/>
            <w:tcBorders>
              <w:top w:val="single" w:sz="4" w:space="0" w:color="000000"/>
              <w:left w:val="single" w:sz="4" w:space="0" w:color="000000"/>
              <w:bottom w:val="single" w:sz="4" w:space="0" w:color="000000"/>
              <w:right w:val="single" w:sz="4" w:space="0" w:color="000000"/>
            </w:tcBorders>
            <w:vAlign w:val="center"/>
          </w:tcPr>
          <w:p w14:paraId="59AB0BAD" w14:textId="77777777" w:rsidR="00721327" w:rsidRPr="00B77A00" w:rsidRDefault="00721327" w:rsidP="00F9008D">
            <w:pPr>
              <w:pStyle w:val="11"/>
              <w:ind w:left="0"/>
              <w:rPr>
                <w:sz w:val="28"/>
                <w:szCs w:val="28"/>
                <w:lang w:val="uk-UA"/>
              </w:rPr>
            </w:pPr>
            <w:r w:rsidRPr="00B77A00">
              <w:rPr>
                <w:sz w:val="28"/>
                <w:szCs w:val="28"/>
                <w:lang w:val="uk-UA"/>
              </w:rPr>
              <w:t>0,6 R≤R</w:t>
            </w:r>
            <w:r w:rsidRPr="00B77A00">
              <w:rPr>
                <w:sz w:val="28"/>
                <w:szCs w:val="28"/>
                <w:vertAlign w:val="subscript"/>
                <w:lang w:val="uk-UA"/>
              </w:rPr>
              <w:t>D</w:t>
            </w:r>
            <w:r w:rsidRPr="00B77A00">
              <w:rPr>
                <w:sz w:val="28"/>
                <w:szCs w:val="28"/>
                <w:lang w:val="uk-UA"/>
              </w:rPr>
              <w:t>&lt;0,65 R</w:t>
            </w:r>
          </w:p>
        </w:tc>
        <w:tc>
          <w:tcPr>
            <w:tcW w:w="0" w:type="auto"/>
            <w:tcBorders>
              <w:top w:val="single" w:sz="4" w:space="0" w:color="000000"/>
              <w:left w:val="single" w:sz="4" w:space="0" w:color="000000"/>
              <w:bottom w:val="single" w:sz="4" w:space="0" w:color="000000"/>
              <w:right w:val="single" w:sz="4" w:space="0" w:color="000000"/>
            </w:tcBorders>
            <w:vAlign w:val="center"/>
          </w:tcPr>
          <w:p w14:paraId="11EBC5FD" w14:textId="77777777" w:rsidR="00721327" w:rsidRPr="00B77A00" w:rsidRDefault="00721327" w:rsidP="00F9008D">
            <w:pPr>
              <w:pStyle w:val="11"/>
              <w:ind w:left="0" w:firstLine="709"/>
              <w:jc w:val="both"/>
              <w:rPr>
                <w:sz w:val="28"/>
                <w:szCs w:val="28"/>
                <w:lang w:val="uk-UA"/>
              </w:rPr>
            </w:pPr>
            <w:r w:rsidRPr="00B77A00">
              <w:rPr>
                <w:sz w:val="28"/>
                <w:szCs w:val="28"/>
                <w:lang w:val="uk-UA"/>
              </w:rPr>
              <w:t>60-64</w:t>
            </w:r>
          </w:p>
        </w:tc>
        <w:tc>
          <w:tcPr>
            <w:tcW w:w="0" w:type="auto"/>
            <w:tcBorders>
              <w:top w:val="single" w:sz="4" w:space="0" w:color="000000"/>
              <w:left w:val="single" w:sz="4" w:space="0" w:color="000000"/>
              <w:bottom w:val="single" w:sz="4" w:space="0" w:color="000000"/>
              <w:right w:val="single" w:sz="4" w:space="0" w:color="000000"/>
            </w:tcBorders>
            <w:vAlign w:val="center"/>
          </w:tcPr>
          <w:p w14:paraId="204F5BA0" w14:textId="77777777" w:rsidR="00721327" w:rsidRPr="00B77A00" w:rsidRDefault="00721327" w:rsidP="00F9008D">
            <w:pPr>
              <w:pStyle w:val="11"/>
              <w:ind w:left="0"/>
              <w:jc w:val="center"/>
              <w:rPr>
                <w:sz w:val="28"/>
                <w:szCs w:val="28"/>
                <w:lang w:val="uk-UA"/>
              </w:rPr>
            </w:pPr>
            <w:r>
              <w:rPr>
                <w:sz w:val="28"/>
                <w:szCs w:val="28"/>
                <w:lang w:val="uk-UA"/>
              </w:rPr>
              <w:t>достатньо</w:t>
            </w:r>
          </w:p>
        </w:tc>
      </w:tr>
      <w:tr w:rsidR="00721327" w:rsidRPr="00B77A00" w14:paraId="0DC22F4E" w14:textId="77777777" w:rsidTr="00F9008D">
        <w:trPr>
          <w:jc w:val="center"/>
        </w:trPr>
        <w:tc>
          <w:tcPr>
            <w:tcW w:w="0" w:type="auto"/>
            <w:tcBorders>
              <w:top w:val="single" w:sz="4" w:space="0" w:color="000000"/>
              <w:left w:val="single" w:sz="4" w:space="0" w:color="000000"/>
              <w:bottom w:val="single" w:sz="4" w:space="0" w:color="000000"/>
              <w:right w:val="single" w:sz="4" w:space="0" w:color="000000"/>
            </w:tcBorders>
            <w:vAlign w:val="center"/>
          </w:tcPr>
          <w:p w14:paraId="46DDE0DC" w14:textId="77777777" w:rsidR="00721327" w:rsidRPr="00B77A00" w:rsidRDefault="00721327" w:rsidP="00F9008D">
            <w:pPr>
              <w:pStyle w:val="11"/>
              <w:ind w:left="0"/>
              <w:rPr>
                <w:sz w:val="28"/>
                <w:szCs w:val="28"/>
                <w:lang w:val="uk-UA"/>
              </w:rPr>
            </w:pPr>
            <w:r w:rsidRPr="00B77A00">
              <w:rPr>
                <w:sz w:val="28"/>
                <w:szCs w:val="28"/>
                <w:lang w:val="uk-UA"/>
              </w:rPr>
              <w:t>R</w:t>
            </w:r>
            <w:r w:rsidRPr="00B77A00">
              <w:rPr>
                <w:sz w:val="28"/>
                <w:szCs w:val="28"/>
                <w:vertAlign w:val="subscript"/>
                <w:lang w:val="uk-UA"/>
              </w:rPr>
              <w:t>D</w:t>
            </w:r>
            <w:r w:rsidRPr="00B77A00">
              <w:rPr>
                <w:sz w:val="28"/>
                <w:szCs w:val="28"/>
                <w:lang w:val="uk-UA"/>
              </w:rPr>
              <w:t>&lt;0,6 R</w:t>
            </w:r>
          </w:p>
        </w:tc>
        <w:tc>
          <w:tcPr>
            <w:tcW w:w="0" w:type="auto"/>
            <w:tcBorders>
              <w:top w:val="single" w:sz="4" w:space="0" w:color="000000"/>
              <w:left w:val="single" w:sz="4" w:space="0" w:color="000000"/>
              <w:bottom w:val="single" w:sz="4" w:space="0" w:color="000000"/>
              <w:right w:val="single" w:sz="4" w:space="0" w:color="000000"/>
            </w:tcBorders>
            <w:vAlign w:val="center"/>
          </w:tcPr>
          <w:p w14:paraId="49084491" w14:textId="77777777" w:rsidR="00721327" w:rsidRPr="00B77A00" w:rsidRDefault="00721327" w:rsidP="00F9008D">
            <w:pPr>
              <w:pStyle w:val="11"/>
              <w:ind w:left="0" w:firstLine="709"/>
              <w:jc w:val="both"/>
              <w:rPr>
                <w:sz w:val="28"/>
                <w:szCs w:val="28"/>
                <w:lang w:val="uk-UA"/>
              </w:rPr>
            </w:pPr>
            <w:r w:rsidRPr="00B77A00">
              <w:rPr>
                <w:sz w:val="28"/>
                <w:szCs w:val="28"/>
                <w:lang w:val="uk-UA"/>
              </w:rPr>
              <w:t>&lt; 60</w:t>
            </w:r>
          </w:p>
        </w:tc>
        <w:tc>
          <w:tcPr>
            <w:tcW w:w="0" w:type="auto"/>
            <w:tcBorders>
              <w:top w:val="single" w:sz="4" w:space="0" w:color="000000"/>
              <w:left w:val="single" w:sz="4" w:space="0" w:color="000000"/>
              <w:bottom w:val="single" w:sz="4" w:space="0" w:color="000000"/>
              <w:right w:val="single" w:sz="4" w:space="0" w:color="000000"/>
            </w:tcBorders>
            <w:vAlign w:val="center"/>
          </w:tcPr>
          <w:p w14:paraId="48876889" w14:textId="77777777" w:rsidR="00721327" w:rsidRPr="00B77A00" w:rsidRDefault="00721327" w:rsidP="00F9008D">
            <w:pPr>
              <w:pStyle w:val="11"/>
              <w:ind w:left="0"/>
              <w:jc w:val="center"/>
              <w:rPr>
                <w:sz w:val="28"/>
                <w:szCs w:val="28"/>
                <w:lang w:val="uk-UA"/>
              </w:rPr>
            </w:pPr>
            <w:r w:rsidRPr="00B77A00">
              <w:rPr>
                <w:sz w:val="28"/>
                <w:szCs w:val="28"/>
                <w:lang w:val="uk-UA"/>
              </w:rPr>
              <w:t>незараховано</w:t>
            </w:r>
          </w:p>
        </w:tc>
      </w:tr>
      <w:tr w:rsidR="00721327" w:rsidRPr="00B77A00" w14:paraId="01555136" w14:textId="77777777" w:rsidTr="00F9008D">
        <w:trPr>
          <w:jc w:val="center"/>
        </w:trPr>
        <w:tc>
          <w:tcPr>
            <w:tcW w:w="0" w:type="auto"/>
            <w:tcBorders>
              <w:top w:val="single" w:sz="4" w:space="0" w:color="000000"/>
              <w:left w:val="single" w:sz="4" w:space="0" w:color="000000"/>
              <w:bottom w:val="single" w:sz="4" w:space="0" w:color="000000"/>
              <w:right w:val="single" w:sz="4" w:space="0" w:color="000000"/>
            </w:tcBorders>
            <w:vAlign w:val="center"/>
          </w:tcPr>
          <w:p w14:paraId="6D9D8D83" w14:textId="77777777" w:rsidR="00721327" w:rsidRPr="00B77A00" w:rsidRDefault="00721327" w:rsidP="00721327">
            <w:pPr>
              <w:pStyle w:val="11"/>
              <w:ind w:left="0"/>
              <w:jc w:val="center"/>
              <w:rPr>
                <w:sz w:val="28"/>
                <w:szCs w:val="28"/>
                <w:lang w:val="uk-UA"/>
              </w:rPr>
            </w:pPr>
            <w:r w:rsidRPr="00B77A00">
              <w:rPr>
                <w:sz w:val="28"/>
                <w:szCs w:val="28"/>
                <w:lang w:val="uk-UA"/>
              </w:rPr>
              <w:t>R</w:t>
            </w:r>
            <w:r w:rsidRPr="00B77A00">
              <w:rPr>
                <w:sz w:val="28"/>
                <w:szCs w:val="28"/>
                <w:vertAlign w:val="subscript"/>
                <w:lang w:val="uk-UA"/>
              </w:rPr>
              <w:t>D</w:t>
            </w:r>
            <w:r w:rsidRPr="00B77A00">
              <w:rPr>
                <w:sz w:val="28"/>
                <w:szCs w:val="28"/>
                <w:lang w:val="uk-UA"/>
              </w:rPr>
              <w:t>&lt;0,4 R</w:t>
            </w:r>
          </w:p>
        </w:tc>
        <w:tc>
          <w:tcPr>
            <w:tcW w:w="0" w:type="auto"/>
            <w:tcBorders>
              <w:top w:val="single" w:sz="4" w:space="0" w:color="000000"/>
              <w:left w:val="single" w:sz="4" w:space="0" w:color="000000"/>
              <w:bottom w:val="single" w:sz="4" w:space="0" w:color="000000"/>
              <w:right w:val="single" w:sz="4" w:space="0" w:color="000000"/>
            </w:tcBorders>
            <w:vAlign w:val="center"/>
          </w:tcPr>
          <w:p w14:paraId="3A564A01" w14:textId="77777777" w:rsidR="00721327" w:rsidRDefault="00721327" w:rsidP="00721327">
            <w:pPr>
              <w:pStyle w:val="11"/>
              <w:ind w:left="0" w:firstLine="709"/>
              <w:jc w:val="both"/>
              <w:rPr>
                <w:sz w:val="28"/>
                <w:szCs w:val="28"/>
                <w:lang w:val="uk-UA"/>
              </w:rPr>
            </w:pPr>
            <w:r w:rsidRPr="00B77A00">
              <w:rPr>
                <w:sz w:val="28"/>
                <w:szCs w:val="28"/>
                <w:lang w:val="uk-UA"/>
              </w:rPr>
              <w:t>&lt; 40</w:t>
            </w:r>
          </w:p>
          <w:p w14:paraId="504AD40C" w14:textId="6E040131" w:rsidR="00721327" w:rsidRPr="00B77A00" w:rsidRDefault="00721327" w:rsidP="00721327">
            <w:pPr>
              <w:pStyle w:val="11"/>
              <w:jc w:val="both"/>
              <w:rPr>
                <w:sz w:val="28"/>
                <w:szCs w:val="28"/>
                <w:lang w:val="uk-UA"/>
              </w:rPr>
            </w:pPr>
            <w:r w:rsidRPr="00560C93">
              <w:rPr>
                <w:szCs w:val="28"/>
              </w:rPr>
              <w:t>не зараховані / не вирішені кейси</w:t>
            </w:r>
          </w:p>
        </w:tc>
        <w:tc>
          <w:tcPr>
            <w:tcW w:w="0" w:type="auto"/>
            <w:tcBorders>
              <w:top w:val="single" w:sz="4" w:space="0" w:color="000000"/>
              <w:left w:val="single" w:sz="4" w:space="0" w:color="000000"/>
              <w:bottom w:val="single" w:sz="4" w:space="0" w:color="000000"/>
              <w:right w:val="single" w:sz="4" w:space="0" w:color="000000"/>
            </w:tcBorders>
            <w:vAlign w:val="center"/>
          </w:tcPr>
          <w:p w14:paraId="13D8DAF9" w14:textId="77777777" w:rsidR="00721327" w:rsidRPr="00B77A00" w:rsidRDefault="00721327" w:rsidP="00721327">
            <w:pPr>
              <w:pStyle w:val="11"/>
              <w:ind w:left="0"/>
              <w:jc w:val="center"/>
              <w:rPr>
                <w:sz w:val="28"/>
                <w:szCs w:val="28"/>
                <w:lang w:val="uk-UA"/>
              </w:rPr>
            </w:pPr>
            <w:r w:rsidRPr="00B77A00">
              <w:rPr>
                <w:sz w:val="28"/>
                <w:szCs w:val="28"/>
                <w:lang w:val="uk-UA"/>
              </w:rPr>
              <w:t>недопущений</w:t>
            </w:r>
          </w:p>
        </w:tc>
      </w:tr>
    </w:tbl>
    <w:p w14:paraId="4119346C" w14:textId="77777777" w:rsidR="00721327" w:rsidRPr="00B77A00" w:rsidRDefault="00721327" w:rsidP="00721327">
      <w:pPr>
        <w:pStyle w:val="11"/>
        <w:ind w:left="0" w:firstLine="709"/>
        <w:jc w:val="both"/>
        <w:rPr>
          <w:sz w:val="28"/>
          <w:szCs w:val="28"/>
          <w:lang w:val="uk-UA"/>
        </w:rPr>
      </w:pPr>
    </w:p>
    <w:p w14:paraId="7EFCE8BA" w14:textId="77777777" w:rsidR="00721327" w:rsidRPr="00B77A00" w:rsidRDefault="00721327" w:rsidP="006E6D14">
      <w:pPr>
        <w:pStyle w:val="11"/>
        <w:numPr>
          <w:ilvl w:val="0"/>
          <w:numId w:val="21"/>
        </w:numPr>
        <w:ind w:left="0" w:firstLine="709"/>
        <w:contextualSpacing w:val="0"/>
        <w:jc w:val="both"/>
        <w:rPr>
          <w:sz w:val="28"/>
          <w:szCs w:val="28"/>
          <w:lang w:val="uk-UA"/>
        </w:rPr>
      </w:pPr>
      <w:r w:rsidRPr="00B77A00">
        <w:rPr>
          <w:sz w:val="28"/>
          <w:szCs w:val="28"/>
          <w:lang w:val="uk-UA"/>
        </w:rPr>
        <w:t>виконувати залікову контрольну роботу з метою підвищення оцінки.</w:t>
      </w:r>
    </w:p>
    <w:p w14:paraId="4779168A" w14:textId="77777777" w:rsidR="00721327" w:rsidRPr="00B77A00" w:rsidRDefault="00721327" w:rsidP="00721327">
      <w:pPr>
        <w:ind w:firstLine="709"/>
        <w:jc w:val="both"/>
        <w:rPr>
          <w:szCs w:val="28"/>
        </w:rPr>
      </w:pPr>
      <w:r w:rsidRPr="00B77A00">
        <w:rPr>
          <w:szCs w:val="28"/>
        </w:rPr>
        <w:lastRenderedPageBreak/>
        <w:t>У разі отримання оцінки, що є вищою за оцінку «автоматом» з рейтингу, студент отримує оцінку за результатами залікової контрольної роботи.</w:t>
      </w:r>
    </w:p>
    <w:p w14:paraId="0B62866D" w14:textId="77777777" w:rsidR="00721327" w:rsidRPr="00B77A00" w:rsidRDefault="00721327" w:rsidP="00721327">
      <w:pPr>
        <w:ind w:firstLine="709"/>
        <w:jc w:val="both"/>
        <w:rPr>
          <w:szCs w:val="28"/>
        </w:rPr>
      </w:pPr>
      <w:r w:rsidRPr="00B77A00">
        <w:rPr>
          <w:szCs w:val="28"/>
        </w:rPr>
        <w:t>У разі отримання оцінки, що є нижчою за оцінку «автоматом» з рейтингу, попередній рейтинг студента з дисципліни скасовується (анулюється) і він отримує оцінку тільки за результатами залікової контрольної роботи.</w:t>
      </w:r>
    </w:p>
    <w:bookmarkEnd w:id="78"/>
    <w:p w14:paraId="0DD41DC0" w14:textId="1D860646" w:rsidR="00721327" w:rsidRDefault="00721327" w:rsidP="00F91BA1">
      <w:pPr>
        <w:spacing w:before="120" w:line="264" w:lineRule="auto"/>
        <w:ind w:firstLine="360"/>
        <w:jc w:val="both"/>
        <w:rPr>
          <w:szCs w:val="28"/>
        </w:rPr>
      </w:pPr>
    </w:p>
    <w:p w14:paraId="17945FCF" w14:textId="77777777" w:rsidR="00A02F6D" w:rsidRDefault="00A02F6D"/>
    <w:sectPr w:rsidR="00A02F6D">
      <w:footerReference w:type="default" r:id="rId18"/>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F75C5AC" w14:textId="77777777" w:rsidR="00567FF6" w:rsidRDefault="00567FF6">
      <w:r>
        <w:separator/>
      </w:r>
    </w:p>
  </w:endnote>
  <w:endnote w:type="continuationSeparator" w:id="0">
    <w:p w14:paraId="16B87895" w14:textId="77777777" w:rsidR="00567FF6" w:rsidRDefault="00567FF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3">
    <w:panose1 w:val="050401020108070707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2FF" w:usb1="400004FF" w:usb2="00000000" w:usb3="00000000" w:csb0="0000019F" w:csb1="00000000"/>
  </w:font>
  <w:font w:name="Calibri Light">
    <w:panose1 w:val="020F0302020204030204"/>
    <w:charset w:val="CC"/>
    <w:family w:val="swiss"/>
    <w:pitch w:val="variable"/>
    <w:sig w:usb0="E0002A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Arial">
    <w:panose1 w:val="020B0604020202020204"/>
    <w:charset w:val="CC"/>
    <w:family w:val="swiss"/>
    <w:pitch w:val="variable"/>
    <w:sig w:usb0="E0002EFF" w:usb1="C0007843" w:usb2="00000009" w:usb3="00000000" w:csb0="000001FF" w:csb1="00000000"/>
  </w:font>
  <w:font w:name="Franklin Gothic Medium">
    <w:panose1 w:val="020B0603020102020204"/>
    <w:charset w:val="CC"/>
    <w:family w:val="swiss"/>
    <w:pitch w:val="variable"/>
    <w:sig w:usb0="00000287" w:usb1="00000000" w:usb2="00000000" w:usb3="00000000" w:csb0="0000009F" w:csb1="00000000"/>
  </w:font>
  <w:font w:name="Times New Roman,Bold">
    <w:altName w:val="MS Gothic"/>
    <w:panose1 w:val="00000000000000000000"/>
    <w:charset w:val="80"/>
    <w:family w:val="auto"/>
    <w:notTrueType/>
    <w:pitch w:val="default"/>
    <w:sig w:usb0="00000000"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23562544"/>
      <w:docPartObj>
        <w:docPartGallery w:val="Page Numbers (Bottom of Page)"/>
        <w:docPartUnique/>
      </w:docPartObj>
    </w:sdtPr>
    <w:sdtEndPr/>
    <w:sdtContent>
      <w:p w14:paraId="5D9EB5F1" w14:textId="77777777" w:rsidR="00E45205" w:rsidRDefault="00E45205">
        <w:pPr>
          <w:pStyle w:val="af9"/>
          <w:jc w:val="right"/>
        </w:pPr>
        <w:r>
          <w:fldChar w:fldCharType="begin"/>
        </w:r>
        <w:r>
          <w:instrText>PAGE   \* MERGEFORMAT</w:instrText>
        </w:r>
        <w:r>
          <w:fldChar w:fldCharType="separate"/>
        </w:r>
        <w:r w:rsidRPr="00BE7E80">
          <w:rPr>
            <w:noProof/>
            <w:lang w:val="ru-RU"/>
          </w:rPr>
          <w:t>49</w:t>
        </w:r>
        <w:r>
          <w:fldChar w:fldCharType="end"/>
        </w:r>
      </w:p>
    </w:sdtContent>
  </w:sdt>
  <w:p w14:paraId="2CB6BADE" w14:textId="77777777" w:rsidR="00E45205" w:rsidRDefault="00E45205">
    <w:pPr>
      <w:pStyle w:val="af9"/>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92C5EC5" w14:textId="77777777" w:rsidR="00567FF6" w:rsidRDefault="00567FF6">
      <w:r>
        <w:separator/>
      </w:r>
    </w:p>
  </w:footnote>
  <w:footnote w:type="continuationSeparator" w:id="0">
    <w:p w14:paraId="2D719A73" w14:textId="77777777" w:rsidR="00567FF6" w:rsidRDefault="00567FF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67317D1"/>
    <w:multiLevelType w:val="hybridMultilevel"/>
    <w:tmpl w:val="A57E3DD0"/>
    <w:lvl w:ilvl="0" w:tplc="DC043516">
      <w:start w:val="1"/>
      <w:numFmt w:val="decimal"/>
      <w:lvlText w:val="%1."/>
      <w:lvlJc w:val="left"/>
      <w:pPr>
        <w:ind w:left="928"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C293B6C"/>
    <w:multiLevelType w:val="hybridMultilevel"/>
    <w:tmpl w:val="E3086A60"/>
    <w:lvl w:ilvl="0" w:tplc="27E0102C">
      <w:start w:val="1"/>
      <w:numFmt w:val="bullet"/>
      <w:lvlText w:val="-"/>
      <w:lvlJc w:val="left"/>
      <w:pPr>
        <w:tabs>
          <w:tab w:val="num" w:pos="720"/>
        </w:tabs>
        <w:ind w:left="720" w:hanging="360"/>
      </w:pPr>
      <w:rPr>
        <w:rFonts w:ascii="Times New Roman" w:eastAsia="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 w15:restartNumberingAfterBreak="0">
    <w:nsid w:val="0DC45B53"/>
    <w:multiLevelType w:val="hybridMultilevel"/>
    <w:tmpl w:val="AA8C6B6A"/>
    <w:lvl w:ilvl="0" w:tplc="04220001">
      <w:start w:val="1"/>
      <w:numFmt w:val="bullet"/>
      <w:lvlText w:val=""/>
      <w:lvlJc w:val="left"/>
      <w:pPr>
        <w:tabs>
          <w:tab w:val="num" w:pos="720"/>
        </w:tabs>
        <w:ind w:left="720" w:hanging="360"/>
      </w:pPr>
      <w:rPr>
        <w:rFonts w:ascii="Symbol" w:hAnsi="Symbol" w:hint="default"/>
      </w:rPr>
    </w:lvl>
    <w:lvl w:ilvl="1" w:tplc="04220003" w:tentative="1">
      <w:start w:val="1"/>
      <w:numFmt w:val="bullet"/>
      <w:lvlText w:val="o"/>
      <w:lvlJc w:val="left"/>
      <w:pPr>
        <w:tabs>
          <w:tab w:val="num" w:pos="1440"/>
        </w:tabs>
        <w:ind w:left="1440" w:hanging="360"/>
      </w:pPr>
      <w:rPr>
        <w:rFonts w:ascii="Courier New" w:hAnsi="Courier New" w:cs="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cs="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cs="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22418D4"/>
    <w:multiLevelType w:val="hybridMultilevel"/>
    <w:tmpl w:val="705CDE0A"/>
    <w:lvl w:ilvl="0" w:tplc="BF6C0D12">
      <w:start w:val="1"/>
      <w:numFmt w:val="upperRoman"/>
      <w:lvlText w:val="%1."/>
      <w:lvlJc w:val="left"/>
      <w:pPr>
        <w:ind w:left="1287" w:hanging="72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4" w15:restartNumberingAfterBreak="0">
    <w:nsid w:val="15495855"/>
    <w:multiLevelType w:val="hybridMultilevel"/>
    <w:tmpl w:val="E0C0B81A"/>
    <w:lvl w:ilvl="0" w:tplc="55A29C78">
      <w:start w:val="1"/>
      <w:numFmt w:val="bullet"/>
      <w:lvlText w:val=""/>
      <w:lvlJc w:val="left"/>
      <w:pPr>
        <w:tabs>
          <w:tab w:val="num" w:pos="720"/>
        </w:tabs>
        <w:ind w:left="720" w:hanging="360"/>
      </w:pPr>
      <w:rPr>
        <w:rFonts w:ascii="Symbol" w:hAnsi="Symbol" w:hint="default"/>
      </w:rPr>
    </w:lvl>
    <w:lvl w:ilvl="1" w:tplc="560A2178" w:tentative="1">
      <w:start w:val="1"/>
      <w:numFmt w:val="bullet"/>
      <w:lvlText w:val=""/>
      <w:lvlJc w:val="left"/>
      <w:pPr>
        <w:tabs>
          <w:tab w:val="num" w:pos="1440"/>
        </w:tabs>
        <w:ind w:left="1440" w:hanging="360"/>
      </w:pPr>
      <w:rPr>
        <w:rFonts w:ascii="Wingdings 3" w:hAnsi="Wingdings 3" w:hint="default"/>
      </w:rPr>
    </w:lvl>
    <w:lvl w:ilvl="2" w:tplc="62361F84" w:tentative="1">
      <w:start w:val="1"/>
      <w:numFmt w:val="bullet"/>
      <w:lvlText w:val=""/>
      <w:lvlJc w:val="left"/>
      <w:pPr>
        <w:tabs>
          <w:tab w:val="num" w:pos="2160"/>
        </w:tabs>
        <w:ind w:left="2160" w:hanging="360"/>
      </w:pPr>
      <w:rPr>
        <w:rFonts w:ascii="Wingdings 3" w:hAnsi="Wingdings 3" w:hint="default"/>
      </w:rPr>
    </w:lvl>
    <w:lvl w:ilvl="3" w:tplc="8F4496C8" w:tentative="1">
      <w:start w:val="1"/>
      <w:numFmt w:val="bullet"/>
      <w:lvlText w:val=""/>
      <w:lvlJc w:val="left"/>
      <w:pPr>
        <w:tabs>
          <w:tab w:val="num" w:pos="2880"/>
        </w:tabs>
        <w:ind w:left="2880" w:hanging="360"/>
      </w:pPr>
      <w:rPr>
        <w:rFonts w:ascii="Wingdings 3" w:hAnsi="Wingdings 3" w:hint="default"/>
      </w:rPr>
    </w:lvl>
    <w:lvl w:ilvl="4" w:tplc="F3DE2AD4" w:tentative="1">
      <w:start w:val="1"/>
      <w:numFmt w:val="bullet"/>
      <w:lvlText w:val=""/>
      <w:lvlJc w:val="left"/>
      <w:pPr>
        <w:tabs>
          <w:tab w:val="num" w:pos="3600"/>
        </w:tabs>
        <w:ind w:left="3600" w:hanging="360"/>
      </w:pPr>
      <w:rPr>
        <w:rFonts w:ascii="Wingdings 3" w:hAnsi="Wingdings 3" w:hint="default"/>
      </w:rPr>
    </w:lvl>
    <w:lvl w:ilvl="5" w:tplc="6C440F64" w:tentative="1">
      <w:start w:val="1"/>
      <w:numFmt w:val="bullet"/>
      <w:lvlText w:val=""/>
      <w:lvlJc w:val="left"/>
      <w:pPr>
        <w:tabs>
          <w:tab w:val="num" w:pos="4320"/>
        </w:tabs>
        <w:ind w:left="4320" w:hanging="360"/>
      </w:pPr>
      <w:rPr>
        <w:rFonts w:ascii="Wingdings 3" w:hAnsi="Wingdings 3" w:hint="default"/>
      </w:rPr>
    </w:lvl>
    <w:lvl w:ilvl="6" w:tplc="E1E818B2" w:tentative="1">
      <w:start w:val="1"/>
      <w:numFmt w:val="bullet"/>
      <w:lvlText w:val=""/>
      <w:lvlJc w:val="left"/>
      <w:pPr>
        <w:tabs>
          <w:tab w:val="num" w:pos="5040"/>
        </w:tabs>
        <w:ind w:left="5040" w:hanging="360"/>
      </w:pPr>
      <w:rPr>
        <w:rFonts w:ascii="Wingdings 3" w:hAnsi="Wingdings 3" w:hint="default"/>
      </w:rPr>
    </w:lvl>
    <w:lvl w:ilvl="7" w:tplc="AD7ACFCC" w:tentative="1">
      <w:start w:val="1"/>
      <w:numFmt w:val="bullet"/>
      <w:lvlText w:val=""/>
      <w:lvlJc w:val="left"/>
      <w:pPr>
        <w:tabs>
          <w:tab w:val="num" w:pos="5760"/>
        </w:tabs>
        <w:ind w:left="5760" w:hanging="360"/>
      </w:pPr>
      <w:rPr>
        <w:rFonts w:ascii="Wingdings 3" w:hAnsi="Wingdings 3" w:hint="default"/>
      </w:rPr>
    </w:lvl>
    <w:lvl w:ilvl="8" w:tplc="797E4746" w:tentative="1">
      <w:start w:val="1"/>
      <w:numFmt w:val="bullet"/>
      <w:lvlText w:val=""/>
      <w:lvlJc w:val="left"/>
      <w:pPr>
        <w:tabs>
          <w:tab w:val="num" w:pos="6480"/>
        </w:tabs>
        <w:ind w:left="6480" w:hanging="360"/>
      </w:pPr>
      <w:rPr>
        <w:rFonts w:ascii="Wingdings 3" w:hAnsi="Wingdings 3" w:hint="default"/>
      </w:rPr>
    </w:lvl>
  </w:abstractNum>
  <w:abstractNum w:abstractNumId="5" w15:restartNumberingAfterBreak="0">
    <w:nsid w:val="17721874"/>
    <w:multiLevelType w:val="hybridMultilevel"/>
    <w:tmpl w:val="AB881D24"/>
    <w:lvl w:ilvl="0" w:tplc="04220001">
      <w:start w:val="1"/>
      <w:numFmt w:val="bullet"/>
      <w:lvlText w:val=""/>
      <w:lvlJc w:val="left"/>
      <w:pPr>
        <w:tabs>
          <w:tab w:val="num" w:pos="720"/>
        </w:tabs>
        <w:ind w:left="720" w:hanging="360"/>
      </w:pPr>
      <w:rPr>
        <w:rFonts w:ascii="Symbol" w:hAnsi="Symbol" w:hint="default"/>
      </w:rPr>
    </w:lvl>
    <w:lvl w:ilvl="1" w:tplc="04220003" w:tentative="1">
      <w:start w:val="1"/>
      <w:numFmt w:val="bullet"/>
      <w:lvlText w:val="o"/>
      <w:lvlJc w:val="left"/>
      <w:pPr>
        <w:tabs>
          <w:tab w:val="num" w:pos="1440"/>
        </w:tabs>
        <w:ind w:left="1440" w:hanging="360"/>
      </w:pPr>
      <w:rPr>
        <w:rFonts w:ascii="Courier New" w:hAnsi="Courier New" w:cs="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cs="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cs="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181041C5"/>
    <w:multiLevelType w:val="hybridMultilevel"/>
    <w:tmpl w:val="E2927F4E"/>
    <w:lvl w:ilvl="0" w:tplc="D0B8D53C">
      <w:start w:val="2"/>
      <w:numFmt w:val="bullet"/>
      <w:lvlText w:val="–"/>
      <w:lvlJc w:val="left"/>
      <w:pPr>
        <w:ind w:left="1170" w:hanging="360"/>
      </w:pPr>
      <w:rPr>
        <w:rFonts w:ascii="Times New Roman" w:eastAsia="Times New Roman" w:hAnsi="Times New Roman" w:cs="Times New Roman" w:hint="default"/>
      </w:rPr>
    </w:lvl>
    <w:lvl w:ilvl="1" w:tplc="04190003" w:tentative="1">
      <w:start w:val="1"/>
      <w:numFmt w:val="bullet"/>
      <w:lvlText w:val="o"/>
      <w:lvlJc w:val="left"/>
      <w:pPr>
        <w:ind w:left="1890" w:hanging="360"/>
      </w:pPr>
      <w:rPr>
        <w:rFonts w:ascii="Courier New" w:hAnsi="Courier New" w:cs="Courier New" w:hint="default"/>
      </w:rPr>
    </w:lvl>
    <w:lvl w:ilvl="2" w:tplc="04190005" w:tentative="1">
      <w:start w:val="1"/>
      <w:numFmt w:val="bullet"/>
      <w:lvlText w:val=""/>
      <w:lvlJc w:val="left"/>
      <w:pPr>
        <w:ind w:left="2610" w:hanging="360"/>
      </w:pPr>
      <w:rPr>
        <w:rFonts w:ascii="Wingdings" w:hAnsi="Wingdings" w:hint="default"/>
      </w:rPr>
    </w:lvl>
    <w:lvl w:ilvl="3" w:tplc="04190001" w:tentative="1">
      <w:start w:val="1"/>
      <w:numFmt w:val="bullet"/>
      <w:lvlText w:val=""/>
      <w:lvlJc w:val="left"/>
      <w:pPr>
        <w:ind w:left="3330" w:hanging="360"/>
      </w:pPr>
      <w:rPr>
        <w:rFonts w:ascii="Symbol" w:hAnsi="Symbol" w:hint="default"/>
      </w:rPr>
    </w:lvl>
    <w:lvl w:ilvl="4" w:tplc="04190003" w:tentative="1">
      <w:start w:val="1"/>
      <w:numFmt w:val="bullet"/>
      <w:lvlText w:val="o"/>
      <w:lvlJc w:val="left"/>
      <w:pPr>
        <w:ind w:left="4050" w:hanging="360"/>
      </w:pPr>
      <w:rPr>
        <w:rFonts w:ascii="Courier New" w:hAnsi="Courier New" w:cs="Courier New" w:hint="default"/>
      </w:rPr>
    </w:lvl>
    <w:lvl w:ilvl="5" w:tplc="04190005" w:tentative="1">
      <w:start w:val="1"/>
      <w:numFmt w:val="bullet"/>
      <w:lvlText w:val=""/>
      <w:lvlJc w:val="left"/>
      <w:pPr>
        <w:ind w:left="4770" w:hanging="360"/>
      </w:pPr>
      <w:rPr>
        <w:rFonts w:ascii="Wingdings" w:hAnsi="Wingdings" w:hint="default"/>
      </w:rPr>
    </w:lvl>
    <w:lvl w:ilvl="6" w:tplc="04190001" w:tentative="1">
      <w:start w:val="1"/>
      <w:numFmt w:val="bullet"/>
      <w:lvlText w:val=""/>
      <w:lvlJc w:val="left"/>
      <w:pPr>
        <w:ind w:left="5490" w:hanging="360"/>
      </w:pPr>
      <w:rPr>
        <w:rFonts w:ascii="Symbol" w:hAnsi="Symbol" w:hint="default"/>
      </w:rPr>
    </w:lvl>
    <w:lvl w:ilvl="7" w:tplc="04190003" w:tentative="1">
      <w:start w:val="1"/>
      <w:numFmt w:val="bullet"/>
      <w:lvlText w:val="o"/>
      <w:lvlJc w:val="left"/>
      <w:pPr>
        <w:ind w:left="6210" w:hanging="360"/>
      </w:pPr>
      <w:rPr>
        <w:rFonts w:ascii="Courier New" w:hAnsi="Courier New" w:cs="Courier New" w:hint="default"/>
      </w:rPr>
    </w:lvl>
    <w:lvl w:ilvl="8" w:tplc="04190005" w:tentative="1">
      <w:start w:val="1"/>
      <w:numFmt w:val="bullet"/>
      <w:lvlText w:val=""/>
      <w:lvlJc w:val="left"/>
      <w:pPr>
        <w:ind w:left="6930" w:hanging="360"/>
      </w:pPr>
      <w:rPr>
        <w:rFonts w:ascii="Wingdings" w:hAnsi="Wingdings" w:hint="default"/>
      </w:rPr>
    </w:lvl>
  </w:abstractNum>
  <w:abstractNum w:abstractNumId="7" w15:restartNumberingAfterBreak="0">
    <w:nsid w:val="18775048"/>
    <w:multiLevelType w:val="hybridMultilevel"/>
    <w:tmpl w:val="535A17F2"/>
    <w:lvl w:ilvl="0" w:tplc="CC00CF6A">
      <w:numFmt w:val="bullet"/>
      <w:lvlText w:val="–"/>
      <w:lvlJc w:val="left"/>
      <w:pPr>
        <w:ind w:left="1287" w:hanging="360"/>
      </w:pPr>
      <w:rPr>
        <w:rFonts w:ascii="Times New Roman" w:eastAsia="Times New Roman" w:hAnsi="Times New Roman" w:cs="Times New Roman" w:hint="default"/>
      </w:rPr>
    </w:lvl>
    <w:lvl w:ilvl="1" w:tplc="04190003">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8" w15:restartNumberingAfterBreak="0">
    <w:nsid w:val="2DAB388C"/>
    <w:multiLevelType w:val="hybridMultilevel"/>
    <w:tmpl w:val="24005EDE"/>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15:restartNumberingAfterBreak="0">
    <w:nsid w:val="2F84207A"/>
    <w:multiLevelType w:val="hybridMultilevel"/>
    <w:tmpl w:val="45CC184C"/>
    <w:lvl w:ilvl="0" w:tplc="55A29C78">
      <w:start w:val="1"/>
      <w:numFmt w:val="bullet"/>
      <w:lvlText w:val=""/>
      <w:lvlJc w:val="left"/>
      <w:pPr>
        <w:ind w:left="1170" w:hanging="360"/>
      </w:pPr>
      <w:rPr>
        <w:rFonts w:ascii="Symbol" w:hAnsi="Symbol" w:hint="default"/>
      </w:rPr>
    </w:lvl>
    <w:lvl w:ilvl="1" w:tplc="04190003" w:tentative="1">
      <w:start w:val="1"/>
      <w:numFmt w:val="bullet"/>
      <w:lvlText w:val="o"/>
      <w:lvlJc w:val="left"/>
      <w:pPr>
        <w:ind w:left="1890" w:hanging="360"/>
      </w:pPr>
      <w:rPr>
        <w:rFonts w:ascii="Courier New" w:hAnsi="Courier New" w:cs="Courier New" w:hint="default"/>
      </w:rPr>
    </w:lvl>
    <w:lvl w:ilvl="2" w:tplc="04190005" w:tentative="1">
      <w:start w:val="1"/>
      <w:numFmt w:val="bullet"/>
      <w:lvlText w:val=""/>
      <w:lvlJc w:val="left"/>
      <w:pPr>
        <w:ind w:left="2610" w:hanging="360"/>
      </w:pPr>
      <w:rPr>
        <w:rFonts w:ascii="Wingdings" w:hAnsi="Wingdings" w:hint="default"/>
      </w:rPr>
    </w:lvl>
    <w:lvl w:ilvl="3" w:tplc="04190001" w:tentative="1">
      <w:start w:val="1"/>
      <w:numFmt w:val="bullet"/>
      <w:lvlText w:val=""/>
      <w:lvlJc w:val="left"/>
      <w:pPr>
        <w:ind w:left="3330" w:hanging="360"/>
      </w:pPr>
      <w:rPr>
        <w:rFonts w:ascii="Symbol" w:hAnsi="Symbol" w:hint="default"/>
      </w:rPr>
    </w:lvl>
    <w:lvl w:ilvl="4" w:tplc="04190003" w:tentative="1">
      <w:start w:val="1"/>
      <w:numFmt w:val="bullet"/>
      <w:lvlText w:val="o"/>
      <w:lvlJc w:val="left"/>
      <w:pPr>
        <w:ind w:left="4050" w:hanging="360"/>
      </w:pPr>
      <w:rPr>
        <w:rFonts w:ascii="Courier New" w:hAnsi="Courier New" w:cs="Courier New" w:hint="default"/>
      </w:rPr>
    </w:lvl>
    <w:lvl w:ilvl="5" w:tplc="04190005" w:tentative="1">
      <w:start w:val="1"/>
      <w:numFmt w:val="bullet"/>
      <w:lvlText w:val=""/>
      <w:lvlJc w:val="left"/>
      <w:pPr>
        <w:ind w:left="4770" w:hanging="360"/>
      </w:pPr>
      <w:rPr>
        <w:rFonts w:ascii="Wingdings" w:hAnsi="Wingdings" w:hint="default"/>
      </w:rPr>
    </w:lvl>
    <w:lvl w:ilvl="6" w:tplc="04190001" w:tentative="1">
      <w:start w:val="1"/>
      <w:numFmt w:val="bullet"/>
      <w:lvlText w:val=""/>
      <w:lvlJc w:val="left"/>
      <w:pPr>
        <w:ind w:left="5490" w:hanging="360"/>
      </w:pPr>
      <w:rPr>
        <w:rFonts w:ascii="Symbol" w:hAnsi="Symbol" w:hint="default"/>
      </w:rPr>
    </w:lvl>
    <w:lvl w:ilvl="7" w:tplc="04190003" w:tentative="1">
      <w:start w:val="1"/>
      <w:numFmt w:val="bullet"/>
      <w:lvlText w:val="o"/>
      <w:lvlJc w:val="left"/>
      <w:pPr>
        <w:ind w:left="6210" w:hanging="360"/>
      </w:pPr>
      <w:rPr>
        <w:rFonts w:ascii="Courier New" w:hAnsi="Courier New" w:cs="Courier New" w:hint="default"/>
      </w:rPr>
    </w:lvl>
    <w:lvl w:ilvl="8" w:tplc="04190005" w:tentative="1">
      <w:start w:val="1"/>
      <w:numFmt w:val="bullet"/>
      <w:lvlText w:val=""/>
      <w:lvlJc w:val="left"/>
      <w:pPr>
        <w:ind w:left="6930" w:hanging="360"/>
      </w:pPr>
      <w:rPr>
        <w:rFonts w:ascii="Wingdings" w:hAnsi="Wingdings" w:hint="default"/>
      </w:rPr>
    </w:lvl>
  </w:abstractNum>
  <w:abstractNum w:abstractNumId="10" w15:restartNumberingAfterBreak="0">
    <w:nsid w:val="2FFF04E8"/>
    <w:multiLevelType w:val="hybridMultilevel"/>
    <w:tmpl w:val="F5DC946E"/>
    <w:lvl w:ilvl="0" w:tplc="0419000F">
      <w:start w:val="1"/>
      <w:numFmt w:val="decimal"/>
      <w:lvlText w:val="%1."/>
      <w:lvlJc w:val="left"/>
      <w:pPr>
        <w:ind w:left="1146" w:hanging="360"/>
      </w:pPr>
    </w:lvl>
    <w:lvl w:ilvl="1" w:tplc="04190019" w:tentative="1">
      <w:start w:val="1"/>
      <w:numFmt w:val="lowerLetter"/>
      <w:lvlText w:val="%2."/>
      <w:lvlJc w:val="left"/>
      <w:pPr>
        <w:ind w:left="1866" w:hanging="360"/>
      </w:pPr>
    </w:lvl>
    <w:lvl w:ilvl="2" w:tplc="0419001B" w:tentative="1">
      <w:start w:val="1"/>
      <w:numFmt w:val="lowerRoman"/>
      <w:lvlText w:val="%3."/>
      <w:lvlJc w:val="right"/>
      <w:pPr>
        <w:ind w:left="2586" w:hanging="180"/>
      </w:pPr>
    </w:lvl>
    <w:lvl w:ilvl="3" w:tplc="0419000F" w:tentative="1">
      <w:start w:val="1"/>
      <w:numFmt w:val="decimal"/>
      <w:lvlText w:val="%4."/>
      <w:lvlJc w:val="left"/>
      <w:pPr>
        <w:ind w:left="3306" w:hanging="360"/>
      </w:pPr>
    </w:lvl>
    <w:lvl w:ilvl="4" w:tplc="04190019" w:tentative="1">
      <w:start w:val="1"/>
      <w:numFmt w:val="lowerLetter"/>
      <w:lvlText w:val="%5."/>
      <w:lvlJc w:val="left"/>
      <w:pPr>
        <w:ind w:left="4026" w:hanging="360"/>
      </w:pPr>
    </w:lvl>
    <w:lvl w:ilvl="5" w:tplc="0419001B" w:tentative="1">
      <w:start w:val="1"/>
      <w:numFmt w:val="lowerRoman"/>
      <w:lvlText w:val="%6."/>
      <w:lvlJc w:val="right"/>
      <w:pPr>
        <w:ind w:left="4746" w:hanging="180"/>
      </w:pPr>
    </w:lvl>
    <w:lvl w:ilvl="6" w:tplc="0419000F" w:tentative="1">
      <w:start w:val="1"/>
      <w:numFmt w:val="decimal"/>
      <w:lvlText w:val="%7."/>
      <w:lvlJc w:val="left"/>
      <w:pPr>
        <w:ind w:left="5466" w:hanging="360"/>
      </w:pPr>
    </w:lvl>
    <w:lvl w:ilvl="7" w:tplc="04190019" w:tentative="1">
      <w:start w:val="1"/>
      <w:numFmt w:val="lowerLetter"/>
      <w:lvlText w:val="%8."/>
      <w:lvlJc w:val="left"/>
      <w:pPr>
        <w:ind w:left="6186" w:hanging="360"/>
      </w:pPr>
    </w:lvl>
    <w:lvl w:ilvl="8" w:tplc="0419001B" w:tentative="1">
      <w:start w:val="1"/>
      <w:numFmt w:val="lowerRoman"/>
      <w:lvlText w:val="%9."/>
      <w:lvlJc w:val="right"/>
      <w:pPr>
        <w:ind w:left="6906" w:hanging="180"/>
      </w:pPr>
    </w:lvl>
  </w:abstractNum>
  <w:abstractNum w:abstractNumId="11" w15:restartNumberingAfterBreak="0">
    <w:nsid w:val="359D7770"/>
    <w:multiLevelType w:val="hybridMultilevel"/>
    <w:tmpl w:val="8884BB86"/>
    <w:lvl w:ilvl="0" w:tplc="D0B8D53C">
      <w:start w:val="2"/>
      <w:numFmt w:val="bullet"/>
      <w:lvlText w:val="–"/>
      <w:lvlJc w:val="left"/>
      <w:pPr>
        <w:tabs>
          <w:tab w:val="num" w:pos="720"/>
        </w:tabs>
        <w:ind w:left="720" w:hanging="360"/>
      </w:pPr>
      <w:rPr>
        <w:rFonts w:ascii="Times New Roman" w:eastAsia="Times New Roman" w:hAnsi="Times New Roman" w:cs="Times New Roman" w:hint="default"/>
      </w:rPr>
    </w:lvl>
    <w:lvl w:ilvl="1" w:tplc="46686EAA" w:tentative="1">
      <w:start w:val="1"/>
      <w:numFmt w:val="bullet"/>
      <w:lvlText w:val=""/>
      <w:lvlJc w:val="left"/>
      <w:pPr>
        <w:tabs>
          <w:tab w:val="num" w:pos="1440"/>
        </w:tabs>
        <w:ind w:left="1440" w:hanging="360"/>
      </w:pPr>
      <w:rPr>
        <w:rFonts w:ascii="Wingdings" w:hAnsi="Wingdings" w:hint="default"/>
      </w:rPr>
    </w:lvl>
    <w:lvl w:ilvl="2" w:tplc="021A02B0" w:tentative="1">
      <w:start w:val="1"/>
      <w:numFmt w:val="bullet"/>
      <w:lvlText w:val=""/>
      <w:lvlJc w:val="left"/>
      <w:pPr>
        <w:tabs>
          <w:tab w:val="num" w:pos="2160"/>
        </w:tabs>
        <w:ind w:left="2160" w:hanging="360"/>
      </w:pPr>
      <w:rPr>
        <w:rFonts w:ascii="Wingdings" w:hAnsi="Wingdings" w:hint="default"/>
      </w:rPr>
    </w:lvl>
    <w:lvl w:ilvl="3" w:tplc="8B28088E" w:tentative="1">
      <w:start w:val="1"/>
      <w:numFmt w:val="bullet"/>
      <w:lvlText w:val=""/>
      <w:lvlJc w:val="left"/>
      <w:pPr>
        <w:tabs>
          <w:tab w:val="num" w:pos="2880"/>
        </w:tabs>
        <w:ind w:left="2880" w:hanging="360"/>
      </w:pPr>
      <w:rPr>
        <w:rFonts w:ascii="Wingdings" w:hAnsi="Wingdings" w:hint="default"/>
      </w:rPr>
    </w:lvl>
    <w:lvl w:ilvl="4" w:tplc="AA0632FE" w:tentative="1">
      <w:start w:val="1"/>
      <w:numFmt w:val="bullet"/>
      <w:lvlText w:val=""/>
      <w:lvlJc w:val="left"/>
      <w:pPr>
        <w:tabs>
          <w:tab w:val="num" w:pos="3600"/>
        </w:tabs>
        <w:ind w:left="3600" w:hanging="360"/>
      </w:pPr>
      <w:rPr>
        <w:rFonts w:ascii="Wingdings" w:hAnsi="Wingdings" w:hint="default"/>
      </w:rPr>
    </w:lvl>
    <w:lvl w:ilvl="5" w:tplc="ADD65B60" w:tentative="1">
      <w:start w:val="1"/>
      <w:numFmt w:val="bullet"/>
      <w:lvlText w:val=""/>
      <w:lvlJc w:val="left"/>
      <w:pPr>
        <w:tabs>
          <w:tab w:val="num" w:pos="4320"/>
        </w:tabs>
        <w:ind w:left="4320" w:hanging="360"/>
      </w:pPr>
      <w:rPr>
        <w:rFonts w:ascii="Wingdings" w:hAnsi="Wingdings" w:hint="default"/>
      </w:rPr>
    </w:lvl>
    <w:lvl w:ilvl="6" w:tplc="F5E89130" w:tentative="1">
      <w:start w:val="1"/>
      <w:numFmt w:val="bullet"/>
      <w:lvlText w:val=""/>
      <w:lvlJc w:val="left"/>
      <w:pPr>
        <w:tabs>
          <w:tab w:val="num" w:pos="5040"/>
        </w:tabs>
        <w:ind w:left="5040" w:hanging="360"/>
      </w:pPr>
      <w:rPr>
        <w:rFonts w:ascii="Wingdings" w:hAnsi="Wingdings" w:hint="default"/>
      </w:rPr>
    </w:lvl>
    <w:lvl w:ilvl="7" w:tplc="796244E8" w:tentative="1">
      <w:start w:val="1"/>
      <w:numFmt w:val="bullet"/>
      <w:lvlText w:val=""/>
      <w:lvlJc w:val="left"/>
      <w:pPr>
        <w:tabs>
          <w:tab w:val="num" w:pos="5760"/>
        </w:tabs>
        <w:ind w:left="5760" w:hanging="360"/>
      </w:pPr>
      <w:rPr>
        <w:rFonts w:ascii="Wingdings" w:hAnsi="Wingdings" w:hint="default"/>
      </w:rPr>
    </w:lvl>
    <w:lvl w:ilvl="8" w:tplc="DA940DCC"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7A73E40"/>
    <w:multiLevelType w:val="hybridMultilevel"/>
    <w:tmpl w:val="D0B6896A"/>
    <w:lvl w:ilvl="0" w:tplc="55A29C78">
      <w:start w:val="1"/>
      <w:numFmt w:val="bullet"/>
      <w:lvlText w:val=""/>
      <w:lvlJc w:val="left"/>
      <w:pPr>
        <w:tabs>
          <w:tab w:val="num" w:pos="720"/>
        </w:tabs>
        <w:ind w:left="720" w:hanging="360"/>
      </w:pPr>
      <w:rPr>
        <w:rFonts w:ascii="Symbol" w:hAnsi="Symbol" w:hint="default"/>
      </w:rPr>
    </w:lvl>
    <w:lvl w:ilvl="1" w:tplc="A0461318" w:tentative="1">
      <w:start w:val="1"/>
      <w:numFmt w:val="bullet"/>
      <w:lvlText w:val=""/>
      <w:lvlJc w:val="left"/>
      <w:pPr>
        <w:tabs>
          <w:tab w:val="num" w:pos="1440"/>
        </w:tabs>
        <w:ind w:left="1440" w:hanging="360"/>
      </w:pPr>
      <w:rPr>
        <w:rFonts w:ascii="Wingdings 3" w:hAnsi="Wingdings 3" w:hint="default"/>
      </w:rPr>
    </w:lvl>
    <w:lvl w:ilvl="2" w:tplc="BDDA0F56" w:tentative="1">
      <w:start w:val="1"/>
      <w:numFmt w:val="bullet"/>
      <w:lvlText w:val=""/>
      <w:lvlJc w:val="left"/>
      <w:pPr>
        <w:tabs>
          <w:tab w:val="num" w:pos="2160"/>
        </w:tabs>
        <w:ind w:left="2160" w:hanging="360"/>
      </w:pPr>
      <w:rPr>
        <w:rFonts w:ascii="Wingdings 3" w:hAnsi="Wingdings 3" w:hint="default"/>
      </w:rPr>
    </w:lvl>
    <w:lvl w:ilvl="3" w:tplc="D30E801C" w:tentative="1">
      <w:start w:val="1"/>
      <w:numFmt w:val="bullet"/>
      <w:lvlText w:val=""/>
      <w:lvlJc w:val="left"/>
      <w:pPr>
        <w:tabs>
          <w:tab w:val="num" w:pos="2880"/>
        </w:tabs>
        <w:ind w:left="2880" w:hanging="360"/>
      </w:pPr>
      <w:rPr>
        <w:rFonts w:ascii="Wingdings 3" w:hAnsi="Wingdings 3" w:hint="default"/>
      </w:rPr>
    </w:lvl>
    <w:lvl w:ilvl="4" w:tplc="2D7097E4" w:tentative="1">
      <w:start w:val="1"/>
      <w:numFmt w:val="bullet"/>
      <w:lvlText w:val=""/>
      <w:lvlJc w:val="left"/>
      <w:pPr>
        <w:tabs>
          <w:tab w:val="num" w:pos="3600"/>
        </w:tabs>
        <w:ind w:left="3600" w:hanging="360"/>
      </w:pPr>
      <w:rPr>
        <w:rFonts w:ascii="Wingdings 3" w:hAnsi="Wingdings 3" w:hint="default"/>
      </w:rPr>
    </w:lvl>
    <w:lvl w:ilvl="5" w:tplc="8D30FFEA" w:tentative="1">
      <w:start w:val="1"/>
      <w:numFmt w:val="bullet"/>
      <w:lvlText w:val=""/>
      <w:lvlJc w:val="left"/>
      <w:pPr>
        <w:tabs>
          <w:tab w:val="num" w:pos="4320"/>
        </w:tabs>
        <w:ind w:left="4320" w:hanging="360"/>
      </w:pPr>
      <w:rPr>
        <w:rFonts w:ascii="Wingdings 3" w:hAnsi="Wingdings 3" w:hint="default"/>
      </w:rPr>
    </w:lvl>
    <w:lvl w:ilvl="6" w:tplc="4B28985E" w:tentative="1">
      <w:start w:val="1"/>
      <w:numFmt w:val="bullet"/>
      <w:lvlText w:val=""/>
      <w:lvlJc w:val="left"/>
      <w:pPr>
        <w:tabs>
          <w:tab w:val="num" w:pos="5040"/>
        </w:tabs>
        <w:ind w:left="5040" w:hanging="360"/>
      </w:pPr>
      <w:rPr>
        <w:rFonts w:ascii="Wingdings 3" w:hAnsi="Wingdings 3" w:hint="default"/>
      </w:rPr>
    </w:lvl>
    <w:lvl w:ilvl="7" w:tplc="D87E09AE" w:tentative="1">
      <w:start w:val="1"/>
      <w:numFmt w:val="bullet"/>
      <w:lvlText w:val=""/>
      <w:lvlJc w:val="left"/>
      <w:pPr>
        <w:tabs>
          <w:tab w:val="num" w:pos="5760"/>
        </w:tabs>
        <w:ind w:left="5760" w:hanging="360"/>
      </w:pPr>
      <w:rPr>
        <w:rFonts w:ascii="Wingdings 3" w:hAnsi="Wingdings 3" w:hint="default"/>
      </w:rPr>
    </w:lvl>
    <w:lvl w:ilvl="8" w:tplc="BB982DA4" w:tentative="1">
      <w:start w:val="1"/>
      <w:numFmt w:val="bullet"/>
      <w:lvlText w:val=""/>
      <w:lvlJc w:val="left"/>
      <w:pPr>
        <w:tabs>
          <w:tab w:val="num" w:pos="6480"/>
        </w:tabs>
        <w:ind w:left="6480" w:hanging="360"/>
      </w:pPr>
      <w:rPr>
        <w:rFonts w:ascii="Wingdings 3" w:hAnsi="Wingdings 3" w:hint="default"/>
      </w:rPr>
    </w:lvl>
  </w:abstractNum>
  <w:abstractNum w:abstractNumId="13" w15:restartNumberingAfterBreak="0">
    <w:nsid w:val="3C1950BD"/>
    <w:multiLevelType w:val="multilevel"/>
    <w:tmpl w:val="5BC61880"/>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15:restartNumberingAfterBreak="0">
    <w:nsid w:val="3E020D74"/>
    <w:multiLevelType w:val="hybridMultilevel"/>
    <w:tmpl w:val="91DE6502"/>
    <w:lvl w:ilvl="0" w:tplc="B0565EE8">
      <w:start w:val="5"/>
      <w:numFmt w:val="decimal"/>
      <w:lvlText w:val="%1."/>
      <w:lvlJc w:val="left"/>
      <w:pPr>
        <w:ind w:left="36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42516814"/>
    <w:multiLevelType w:val="hybridMultilevel"/>
    <w:tmpl w:val="450E9956"/>
    <w:lvl w:ilvl="0" w:tplc="55A29C78">
      <w:start w:val="1"/>
      <w:numFmt w:val="bullet"/>
      <w:lvlText w:val=""/>
      <w:lvlJc w:val="left"/>
      <w:pPr>
        <w:tabs>
          <w:tab w:val="num" w:pos="720"/>
        </w:tabs>
        <w:ind w:left="720" w:hanging="360"/>
      </w:pPr>
      <w:rPr>
        <w:rFonts w:ascii="Symbol" w:hAnsi="Symbol" w:hint="default"/>
      </w:rPr>
    </w:lvl>
    <w:lvl w:ilvl="1" w:tplc="0764C324" w:tentative="1">
      <w:start w:val="1"/>
      <w:numFmt w:val="bullet"/>
      <w:lvlText w:val=""/>
      <w:lvlJc w:val="left"/>
      <w:pPr>
        <w:tabs>
          <w:tab w:val="num" w:pos="1440"/>
        </w:tabs>
        <w:ind w:left="1440" w:hanging="360"/>
      </w:pPr>
      <w:rPr>
        <w:rFonts w:ascii="Wingdings" w:hAnsi="Wingdings" w:hint="default"/>
      </w:rPr>
    </w:lvl>
    <w:lvl w:ilvl="2" w:tplc="F15C0360" w:tentative="1">
      <w:start w:val="1"/>
      <w:numFmt w:val="bullet"/>
      <w:lvlText w:val=""/>
      <w:lvlJc w:val="left"/>
      <w:pPr>
        <w:tabs>
          <w:tab w:val="num" w:pos="2160"/>
        </w:tabs>
        <w:ind w:left="2160" w:hanging="360"/>
      </w:pPr>
      <w:rPr>
        <w:rFonts w:ascii="Wingdings" w:hAnsi="Wingdings" w:hint="default"/>
      </w:rPr>
    </w:lvl>
    <w:lvl w:ilvl="3" w:tplc="DCF66200" w:tentative="1">
      <w:start w:val="1"/>
      <w:numFmt w:val="bullet"/>
      <w:lvlText w:val=""/>
      <w:lvlJc w:val="left"/>
      <w:pPr>
        <w:tabs>
          <w:tab w:val="num" w:pos="2880"/>
        </w:tabs>
        <w:ind w:left="2880" w:hanging="360"/>
      </w:pPr>
      <w:rPr>
        <w:rFonts w:ascii="Wingdings" w:hAnsi="Wingdings" w:hint="default"/>
      </w:rPr>
    </w:lvl>
    <w:lvl w:ilvl="4" w:tplc="127C6E98" w:tentative="1">
      <w:start w:val="1"/>
      <w:numFmt w:val="bullet"/>
      <w:lvlText w:val=""/>
      <w:lvlJc w:val="left"/>
      <w:pPr>
        <w:tabs>
          <w:tab w:val="num" w:pos="3600"/>
        </w:tabs>
        <w:ind w:left="3600" w:hanging="360"/>
      </w:pPr>
      <w:rPr>
        <w:rFonts w:ascii="Wingdings" w:hAnsi="Wingdings" w:hint="default"/>
      </w:rPr>
    </w:lvl>
    <w:lvl w:ilvl="5" w:tplc="53D8E1E6" w:tentative="1">
      <w:start w:val="1"/>
      <w:numFmt w:val="bullet"/>
      <w:lvlText w:val=""/>
      <w:lvlJc w:val="left"/>
      <w:pPr>
        <w:tabs>
          <w:tab w:val="num" w:pos="4320"/>
        </w:tabs>
        <w:ind w:left="4320" w:hanging="360"/>
      </w:pPr>
      <w:rPr>
        <w:rFonts w:ascii="Wingdings" w:hAnsi="Wingdings" w:hint="default"/>
      </w:rPr>
    </w:lvl>
    <w:lvl w:ilvl="6" w:tplc="F6EC462E" w:tentative="1">
      <w:start w:val="1"/>
      <w:numFmt w:val="bullet"/>
      <w:lvlText w:val=""/>
      <w:lvlJc w:val="left"/>
      <w:pPr>
        <w:tabs>
          <w:tab w:val="num" w:pos="5040"/>
        </w:tabs>
        <w:ind w:left="5040" w:hanging="360"/>
      </w:pPr>
      <w:rPr>
        <w:rFonts w:ascii="Wingdings" w:hAnsi="Wingdings" w:hint="default"/>
      </w:rPr>
    </w:lvl>
    <w:lvl w:ilvl="7" w:tplc="BE30E5BE" w:tentative="1">
      <w:start w:val="1"/>
      <w:numFmt w:val="bullet"/>
      <w:lvlText w:val=""/>
      <w:lvlJc w:val="left"/>
      <w:pPr>
        <w:tabs>
          <w:tab w:val="num" w:pos="5760"/>
        </w:tabs>
        <w:ind w:left="5760" w:hanging="360"/>
      </w:pPr>
      <w:rPr>
        <w:rFonts w:ascii="Wingdings" w:hAnsi="Wingdings" w:hint="default"/>
      </w:rPr>
    </w:lvl>
    <w:lvl w:ilvl="8" w:tplc="4C32A7EE"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2742152"/>
    <w:multiLevelType w:val="hybridMultilevel"/>
    <w:tmpl w:val="005AE3C6"/>
    <w:lvl w:ilvl="0" w:tplc="D0B8D53C">
      <w:start w:val="2"/>
      <w:numFmt w:val="bullet"/>
      <w:lvlText w:val="–"/>
      <w:lvlJc w:val="left"/>
      <w:pPr>
        <w:tabs>
          <w:tab w:val="num" w:pos="720"/>
        </w:tabs>
        <w:ind w:left="720" w:hanging="360"/>
      </w:pPr>
      <w:rPr>
        <w:rFonts w:ascii="Times New Roman" w:eastAsia="Times New Roman" w:hAnsi="Times New Roman" w:cs="Times New Roman" w:hint="default"/>
      </w:rPr>
    </w:lvl>
    <w:lvl w:ilvl="1" w:tplc="401CEE7A" w:tentative="1">
      <w:start w:val="1"/>
      <w:numFmt w:val="bullet"/>
      <w:lvlText w:val=""/>
      <w:lvlJc w:val="left"/>
      <w:pPr>
        <w:tabs>
          <w:tab w:val="num" w:pos="1440"/>
        </w:tabs>
        <w:ind w:left="1440" w:hanging="360"/>
      </w:pPr>
      <w:rPr>
        <w:rFonts w:ascii="Wingdings" w:hAnsi="Wingdings" w:hint="default"/>
      </w:rPr>
    </w:lvl>
    <w:lvl w:ilvl="2" w:tplc="4394DA90" w:tentative="1">
      <w:start w:val="1"/>
      <w:numFmt w:val="bullet"/>
      <w:lvlText w:val=""/>
      <w:lvlJc w:val="left"/>
      <w:pPr>
        <w:tabs>
          <w:tab w:val="num" w:pos="2160"/>
        </w:tabs>
        <w:ind w:left="2160" w:hanging="360"/>
      </w:pPr>
      <w:rPr>
        <w:rFonts w:ascii="Wingdings" w:hAnsi="Wingdings" w:hint="default"/>
      </w:rPr>
    </w:lvl>
    <w:lvl w:ilvl="3" w:tplc="78586E38" w:tentative="1">
      <w:start w:val="1"/>
      <w:numFmt w:val="bullet"/>
      <w:lvlText w:val=""/>
      <w:lvlJc w:val="left"/>
      <w:pPr>
        <w:tabs>
          <w:tab w:val="num" w:pos="2880"/>
        </w:tabs>
        <w:ind w:left="2880" w:hanging="360"/>
      </w:pPr>
      <w:rPr>
        <w:rFonts w:ascii="Wingdings" w:hAnsi="Wingdings" w:hint="default"/>
      </w:rPr>
    </w:lvl>
    <w:lvl w:ilvl="4" w:tplc="F07A115E" w:tentative="1">
      <w:start w:val="1"/>
      <w:numFmt w:val="bullet"/>
      <w:lvlText w:val=""/>
      <w:lvlJc w:val="left"/>
      <w:pPr>
        <w:tabs>
          <w:tab w:val="num" w:pos="3600"/>
        </w:tabs>
        <w:ind w:left="3600" w:hanging="360"/>
      </w:pPr>
      <w:rPr>
        <w:rFonts w:ascii="Wingdings" w:hAnsi="Wingdings" w:hint="default"/>
      </w:rPr>
    </w:lvl>
    <w:lvl w:ilvl="5" w:tplc="A58EC5D0" w:tentative="1">
      <w:start w:val="1"/>
      <w:numFmt w:val="bullet"/>
      <w:lvlText w:val=""/>
      <w:lvlJc w:val="left"/>
      <w:pPr>
        <w:tabs>
          <w:tab w:val="num" w:pos="4320"/>
        </w:tabs>
        <w:ind w:left="4320" w:hanging="360"/>
      </w:pPr>
      <w:rPr>
        <w:rFonts w:ascii="Wingdings" w:hAnsi="Wingdings" w:hint="default"/>
      </w:rPr>
    </w:lvl>
    <w:lvl w:ilvl="6" w:tplc="55200706" w:tentative="1">
      <w:start w:val="1"/>
      <w:numFmt w:val="bullet"/>
      <w:lvlText w:val=""/>
      <w:lvlJc w:val="left"/>
      <w:pPr>
        <w:tabs>
          <w:tab w:val="num" w:pos="5040"/>
        </w:tabs>
        <w:ind w:left="5040" w:hanging="360"/>
      </w:pPr>
      <w:rPr>
        <w:rFonts w:ascii="Wingdings" w:hAnsi="Wingdings" w:hint="default"/>
      </w:rPr>
    </w:lvl>
    <w:lvl w:ilvl="7" w:tplc="D390F8FE" w:tentative="1">
      <w:start w:val="1"/>
      <w:numFmt w:val="bullet"/>
      <w:lvlText w:val=""/>
      <w:lvlJc w:val="left"/>
      <w:pPr>
        <w:tabs>
          <w:tab w:val="num" w:pos="5760"/>
        </w:tabs>
        <w:ind w:left="5760" w:hanging="360"/>
      </w:pPr>
      <w:rPr>
        <w:rFonts w:ascii="Wingdings" w:hAnsi="Wingdings" w:hint="default"/>
      </w:rPr>
    </w:lvl>
    <w:lvl w:ilvl="8" w:tplc="EDF0ACBE"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43D467EF"/>
    <w:multiLevelType w:val="hybridMultilevel"/>
    <w:tmpl w:val="047C4F48"/>
    <w:lvl w:ilvl="0" w:tplc="55A29C7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15:restartNumberingAfterBreak="0">
    <w:nsid w:val="44425280"/>
    <w:multiLevelType w:val="hybridMultilevel"/>
    <w:tmpl w:val="973691F0"/>
    <w:lvl w:ilvl="0" w:tplc="55A29C78">
      <w:start w:val="1"/>
      <w:numFmt w:val="bullet"/>
      <w:lvlText w:val=""/>
      <w:lvlJc w:val="left"/>
      <w:pPr>
        <w:tabs>
          <w:tab w:val="num" w:pos="720"/>
        </w:tabs>
        <w:ind w:left="720" w:hanging="360"/>
      </w:pPr>
      <w:rPr>
        <w:rFonts w:ascii="Symbol" w:hAnsi="Symbol" w:hint="default"/>
      </w:rPr>
    </w:lvl>
    <w:lvl w:ilvl="1" w:tplc="560A2178" w:tentative="1">
      <w:start w:val="1"/>
      <w:numFmt w:val="bullet"/>
      <w:lvlText w:val=""/>
      <w:lvlJc w:val="left"/>
      <w:pPr>
        <w:tabs>
          <w:tab w:val="num" w:pos="1440"/>
        </w:tabs>
        <w:ind w:left="1440" w:hanging="360"/>
      </w:pPr>
      <w:rPr>
        <w:rFonts w:ascii="Wingdings 3" w:hAnsi="Wingdings 3" w:hint="default"/>
      </w:rPr>
    </w:lvl>
    <w:lvl w:ilvl="2" w:tplc="62361F84" w:tentative="1">
      <w:start w:val="1"/>
      <w:numFmt w:val="bullet"/>
      <w:lvlText w:val=""/>
      <w:lvlJc w:val="left"/>
      <w:pPr>
        <w:tabs>
          <w:tab w:val="num" w:pos="2160"/>
        </w:tabs>
        <w:ind w:left="2160" w:hanging="360"/>
      </w:pPr>
      <w:rPr>
        <w:rFonts w:ascii="Wingdings 3" w:hAnsi="Wingdings 3" w:hint="default"/>
      </w:rPr>
    </w:lvl>
    <w:lvl w:ilvl="3" w:tplc="8F4496C8" w:tentative="1">
      <w:start w:val="1"/>
      <w:numFmt w:val="bullet"/>
      <w:lvlText w:val=""/>
      <w:lvlJc w:val="left"/>
      <w:pPr>
        <w:tabs>
          <w:tab w:val="num" w:pos="2880"/>
        </w:tabs>
        <w:ind w:left="2880" w:hanging="360"/>
      </w:pPr>
      <w:rPr>
        <w:rFonts w:ascii="Wingdings 3" w:hAnsi="Wingdings 3" w:hint="default"/>
      </w:rPr>
    </w:lvl>
    <w:lvl w:ilvl="4" w:tplc="F3DE2AD4" w:tentative="1">
      <w:start w:val="1"/>
      <w:numFmt w:val="bullet"/>
      <w:lvlText w:val=""/>
      <w:lvlJc w:val="left"/>
      <w:pPr>
        <w:tabs>
          <w:tab w:val="num" w:pos="3600"/>
        </w:tabs>
        <w:ind w:left="3600" w:hanging="360"/>
      </w:pPr>
      <w:rPr>
        <w:rFonts w:ascii="Wingdings 3" w:hAnsi="Wingdings 3" w:hint="default"/>
      </w:rPr>
    </w:lvl>
    <w:lvl w:ilvl="5" w:tplc="6C440F64" w:tentative="1">
      <w:start w:val="1"/>
      <w:numFmt w:val="bullet"/>
      <w:lvlText w:val=""/>
      <w:lvlJc w:val="left"/>
      <w:pPr>
        <w:tabs>
          <w:tab w:val="num" w:pos="4320"/>
        </w:tabs>
        <w:ind w:left="4320" w:hanging="360"/>
      </w:pPr>
      <w:rPr>
        <w:rFonts w:ascii="Wingdings 3" w:hAnsi="Wingdings 3" w:hint="default"/>
      </w:rPr>
    </w:lvl>
    <w:lvl w:ilvl="6" w:tplc="E1E818B2" w:tentative="1">
      <w:start w:val="1"/>
      <w:numFmt w:val="bullet"/>
      <w:lvlText w:val=""/>
      <w:lvlJc w:val="left"/>
      <w:pPr>
        <w:tabs>
          <w:tab w:val="num" w:pos="5040"/>
        </w:tabs>
        <w:ind w:left="5040" w:hanging="360"/>
      </w:pPr>
      <w:rPr>
        <w:rFonts w:ascii="Wingdings 3" w:hAnsi="Wingdings 3" w:hint="default"/>
      </w:rPr>
    </w:lvl>
    <w:lvl w:ilvl="7" w:tplc="AD7ACFCC" w:tentative="1">
      <w:start w:val="1"/>
      <w:numFmt w:val="bullet"/>
      <w:lvlText w:val=""/>
      <w:lvlJc w:val="left"/>
      <w:pPr>
        <w:tabs>
          <w:tab w:val="num" w:pos="5760"/>
        </w:tabs>
        <w:ind w:left="5760" w:hanging="360"/>
      </w:pPr>
      <w:rPr>
        <w:rFonts w:ascii="Wingdings 3" w:hAnsi="Wingdings 3" w:hint="default"/>
      </w:rPr>
    </w:lvl>
    <w:lvl w:ilvl="8" w:tplc="797E4746" w:tentative="1">
      <w:start w:val="1"/>
      <w:numFmt w:val="bullet"/>
      <w:lvlText w:val=""/>
      <w:lvlJc w:val="left"/>
      <w:pPr>
        <w:tabs>
          <w:tab w:val="num" w:pos="6480"/>
        </w:tabs>
        <w:ind w:left="6480" w:hanging="360"/>
      </w:pPr>
      <w:rPr>
        <w:rFonts w:ascii="Wingdings 3" w:hAnsi="Wingdings 3" w:hint="default"/>
      </w:rPr>
    </w:lvl>
  </w:abstractNum>
  <w:abstractNum w:abstractNumId="19" w15:restartNumberingAfterBreak="0">
    <w:nsid w:val="5138064E"/>
    <w:multiLevelType w:val="hybridMultilevel"/>
    <w:tmpl w:val="A8729066"/>
    <w:lvl w:ilvl="0" w:tplc="DD3E413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0" w15:restartNumberingAfterBreak="0">
    <w:nsid w:val="5CBA0709"/>
    <w:multiLevelType w:val="hybridMultilevel"/>
    <w:tmpl w:val="3754E9B0"/>
    <w:lvl w:ilvl="0" w:tplc="50F8C954">
      <w:start w:val="1"/>
      <w:numFmt w:val="decimal"/>
      <w:lvlText w:val="%1)"/>
      <w:lvlJc w:val="left"/>
      <w:pPr>
        <w:ind w:left="1440" w:hanging="360"/>
      </w:pPr>
      <w:rPr>
        <w:rFonts w:cs="Times New Roman" w:hint="default"/>
      </w:rPr>
    </w:lvl>
    <w:lvl w:ilvl="1" w:tplc="04190019">
      <w:start w:val="1"/>
      <w:numFmt w:val="lowerLetter"/>
      <w:lvlText w:val="%2."/>
      <w:lvlJc w:val="left"/>
      <w:pPr>
        <w:ind w:left="2160" w:hanging="360"/>
      </w:pPr>
      <w:rPr>
        <w:rFonts w:cs="Times New Roman"/>
      </w:rPr>
    </w:lvl>
    <w:lvl w:ilvl="2" w:tplc="0419001B">
      <w:start w:val="1"/>
      <w:numFmt w:val="lowerRoman"/>
      <w:lvlText w:val="%3."/>
      <w:lvlJc w:val="right"/>
      <w:pPr>
        <w:ind w:left="2880" w:hanging="180"/>
      </w:pPr>
      <w:rPr>
        <w:rFonts w:cs="Times New Roman"/>
      </w:rPr>
    </w:lvl>
    <w:lvl w:ilvl="3" w:tplc="0419000F">
      <w:start w:val="1"/>
      <w:numFmt w:val="decimal"/>
      <w:lvlText w:val="%4."/>
      <w:lvlJc w:val="left"/>
      <w:pPr>
        <w:ind w:left="3600" w:hanging="360"/>
      </w:pPr>
      <w:rPr>
        <w:rFonts w:cs="Times New Roman"/>
      </w:rPr>
    </w:lvl>
    <w:lvl w:ilvl="4" w:tplc="04190019">
      <w:start w:val="1"/>
      <w:numFmt w:val="lowerLetter"/>
      <w:lvlText w:val="%5."/>
      <w:lvlJc w:val="left"/>
      <w:pPr>
        <w:ind w:left="4320" w:hanging="360"/>
      </w:pPr>
      <w:rPr>
        <w:rFonts w:cs="Times New Roman"/>
      </w:rPr>
    </w:lvl>
    <w:lvl w:ilvl="5" w:tplc="0419001B">
      <w:start w:val="1"/>
      <w:numFmt w:val="lowerRoman"/>
      <w:lvlText w:val="%6."/>
      <w:lvlJc w:val="right"/>
      <w:pPr>
        <w:ind w:left="5040" w:hanging="180"/>
      </w:pPr>
      <w:rPr>
        <w:rFonts w:cs="Times New Roman"/>
      </w:rPr>
    </w:lvl>
    <w:lvl w:ilvl="6" w:tplc="0419000F">
      <w:start w:val="1"/>
      <w:numFmt w:val="decimal"/>
      <w:lvlText w:val="%7."/>
      <w:lvlJc w:val="left"/>
      <w:pPr>
        <w:ind w:left="5760" w:hanging="360"/>
      </w:pPr>
      <w:rPr>
        <w:rFonts w:cs="Times New Roman"/>
      </w:rPr>
    </w:lvl>
    <w:lvl w:ilvl="7" w:tplc="04190019">
      <w:start w:val="1"/>
      <w:numFmt w:val="lowerLetter"/>
      <w:lvlText w:val="%8."/>
      <w:lvlJc w:val="left"/>
      <w:pPr>
        <w:ind w:left="6480" w:hanging="360"/>
      </w:pPr>
      <w:rPr>
        <w:rFonts w:cs="Times New Roman"/>
      </w:rPr>
    </w:lvl>
    <w:lvl w:ilvl="8" w:tplc="0419001B">
      <w:start w:val="1"/>
      <w:numFmt w:val="lowerRoman"/>
      <w:lvlText w:val="%9."/>
      <w:lvlJc w:val="right"/>
      <w:pPr>
        <w:ind w:left="7200" w:hanging="180"/>
      </w:pPr>
      <w:rPr>
        <w:rFonts w:cs="Times New Roman"/>
      </w:rPr>
    </w:lvl>
  </w:abstractNum>
  <w:abstractNum w:abstractNumId="21" w15:restartNumberingAfterBreak="0">
    <w:nsid w:val="5CFA2231"/>
    <w:multiLevelType w:val="hybridMultilevel"/>
    <w:tmpl w:val="DE7E0D7A"/>
    <w:lvl w:ilvl="0" w:tplc="28E8A436">
      <w:start w:val="6"/>
      <w:numFmt w:val="upperRoman"/>
      <w:lvlText w:val="%1."/>
      <w:lvlJc w:val="left"/>
      <w:pPr>
        <w:ind w:left="2508" w:hanging="720"/>
      </w:pPr>
      <w:rPr>
        <w:rFonts w:hint="default"/>
      </w:rPr>
    </w:lvl>
    <w:lvl w:ilvl="1" w:tplc="04220019" w:tentative="1">
      <w:start w:val="1"/>
      <w:numFmt w:val="lowerLetter"/>
      <w:lvlText w:val="%2."/>
      <w:lvlJc w:val="left"/>
      <w:pPr>
        <w:ind w:left="2868" w:hanging="360"/>
      </w:pPr>
    </w:lvl>
    <w:lvl w:ilvl="2" w:tplc="0422001B" w:tentative="1">
      <w:start w:val="1"/>
      <w:numFmt w:val="lowerRoman"/>
      <w:lvlText w:val="%3."/>
      <w:lvlJc w:val="right"/>
      <w:pPr>
        <w:ind w:left="3588" w:hanging="180"/>
      </w:pPr>
    </w:lvl>
    <w:lvl w:ilvl="3" w:tplc="0422000F" w:tentative="1">
      <w:start w:val="1"/>
      <w:numFmt w:val="decimal"/>
      <w:lvlText w:val="%4."/>
      <w:lvlJc w:val="left"/>
      <w:pPr>
        <w:ind w:left="4308" w:hanging="360"/>
      </w:pPr>
    </w:lvl>
    <w:lvl w:ilvl="4" w:tplc="04220019" w:tentative="1">
      <w:start w:val="1"/>
      <w:numFmt w:val="lowerLetter"/>
      <w:lvlText w:val="%5."/>
      <w:lvlJc w:val="left"/>
      <w:pPr>
        <w:ind w:left="5028" w:hanging="360"/>
      </w:pPr>
    </w:lvl>
    <w:lvl w:ilvl="5" w:tplc="0422001B" w:tentative="1">
      <w:start w:val="1"/>
      <w:numFmt w:val="lowerRoman"/>
      <w:lvlText w:val="%6."/>
      <w:lvlJc w:val="right"/>
      <w:pPr>
        <w:ind w:left="5748" w:hanging="180"/>
      </w:pPr>
    </w:lvl>
    <w:lvl w:ilvl="6" w:tplc="0422000F" w:tentative="1">
      <w:start w:val="1"/>
      <w:numFmt w:val="decimal"/>
      <w:lvlText w:val="%7."/>
      <w:lvlJc w:val="left"/>
      <w:pPr>
        <w:ind w:left="6468" w:hanging="360"/>
      </w:pPr>
    </w:lvl>
    <w:lvl w:ilvl="7" w:tplc="04220019" w:tentative="1">
      <w:start w:val="1"/>
      <w:numFmt w:val="lowerLetter"/>
      <w:lvlText w:val="%8."/>
      <w:lvlJc w:val="left"/>
      <w:pPr>
        <w:ind w:left="7188" w:hanging="360"/>
      </w:pPr>
    </w:lvl>
    <w:lvl w:ilvl="8" w:tplc="0422001B" w:tentative="1">
      <w:start w:val="1"/>
      <w:numFmt w:val="lowerRoman"/>
      <w:lvlText w:val="%9."/>
      <w:lvlJc w:val="right"/>
      <w:pPr>
        <w:ind w:left="7908" w:hanging="180"/>
      </w:pPr>
    </w:lvl>
  </w:abstractNum>
  <w:num w:numId="1">
    <w:abstractNumId w:val="3"/>
  </w:num>
  <w:num w:numId="2">
    <w:abstractNumId w:val="21"/>
  </w:num>
  <w:num w:numId="3">
    <w:abstractNumId w:val="5"/>
  </w:num>
  <w:num w:numId="4">
    <w:abstractNumId w:val="2"/>
  </w:num>
  <w:num w:numId="5">
    <w:abstractNumId w:val="0"/>
  </w:num>
  <w:num w:numId="6">
    <w:abstractNumId w:val="10"/>
  </w:num>
  <w:num w:numId="7">
    <w:abstractNumId w:val="7"/>
  </w:num>
  <w:num w:numId="8">
    <w:abstractNumId w:val="13"/>
  </w:num>
  <w:num w:numId="9">
    <w:abstractNumId w:val="14"/>
  </w:num>
  <w:num w:numId="10">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4"/>
  </w:num>
  <w:num w:numId="12">
    <w:abstractNumId w:val="15"/>
  </w:num>
  <w:num w:numId="13">
    <w:abstractNumId w:val="16"/>
  </w:num>
  <w:num w:numId="14">
    <w:abstractNumId w:val="11"/>
  </w:num>
  <w:num w:numId="15">
    <w:abstractNumId w:val="12"/>
  </w:num>
  <w:num w:numId="16">
    <w:abstractNumId w:val="18"/>
  </w:num>
  <w:num w:numId="17">
    <w:abstractNumId w:val="9"/>
  </w:num>
  <w:num w:numId="18">
    <w:abstractNumId w:val="19"/>
  </w:num>
  <w:num w:numId="19">
    <w:abstractNumId w:val="6"/>
  </w:num>
  <w:num w:numId="20">
    <w:abstractNumId w:val="17"/>
  </w:num>
  <w:num w:numId="21">
    <w:abstractNumId w:val="20"/>
  </w:num>
  <w:num w:numId="22">
    <w:abstractNumId w:val="8"/>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5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91BA1"/>
    <w:rsid w:val="00066FEE"/>
    <w:rsid w:val="0008104D"/>
    <w:rsid w:val="000B5573"/>
    <w:rsid w:val="0018594D"/>
    <w:rsid w:val="00236E97"/>
    <w:rsid w:val="002450D2"/>
    <w:rsid w:val="00293017"/>
    <w:rsid w:val="00365700"/>
    <w:rsid w:val="003E7A3A"/>
    <w:rsid w:val="0040254A"/>
    <w:rsid w:val="004161E4"/>
    <w:rsid w:val="005138BC"/>
    <w:rsid w:val="00567FF6"/>
    <w:rsid w:val="00576152"/>
    <w:rsid w:val="00592BB7"/>
    <w:rsid w:val="005D2EDF"/>
    <w:rsid w:val="00604EB1"/>
    <w:rsid w:val="0061696C"/>
    <w:rsid w:val="00632E80"/>
    <w:rsid w:val="00664F0C"/>
    <w:rsid w:val="006E6D14"/>
    <w:rsid w:val="00721327"/>
    <w:rsid w:val="00774DF4"/>
    <w:rsid w:val="00780B2C"/>
    <w:rsid w:val="009421FC"/>
    <w:rsid w:val="00A02F6D"/>
    <w:rsid w:val="00A4739B"/>
    <w:rsid w:val="00BF5657"/>
    <w:rsid w:val="00CE23BD"/>
    <w:rsid w:val="00D3316C"/>
    <w:rsid w:val="00D935D9"/>
    <w:rsid w:val="00DA3331"/>
    <w:rsid w:val="00DC035E"/>
    <w:rsid w:val="00E20A9A"/>
    <w:rsid w:val="00E45205"/>
    <w:rsid w:val="00EA09DC"/>
    <w:rsid w:val="00F2056C"/>
    <w:rsid w:val="00F329AA"/>
    <w:rsid w:val="00F51A19"/>
    <w:rsid w:val="00F9008D"/>
    <w:rsid w:val="00F91BA1"/>
    <w:rsid w:val="00FB448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984668"/>
  <w15:chartTrackingRefBased/>
  <w15:docId w15:val="{BAF6FB75-5FC6-441F-A24B-4105B69300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F91BA1"/>
    <w:pPr>
      <w:spacing w:after="0" w:line="240" w:lineRule="auto"/>
    </w:pPr>
    <w:rPr>
      <w:rFonts w:ascii="Times New Roman" w:eastAsia="Calibri" w:hAnsi="Times New Roman" w:cs="Times New Roman"/>
      <w:sz w:val="28"/>
      <w:szCs w:val="24"/>
      <w:lang w:val="uk-UA" w:eastAsia="ru-RU"/>
    </w:rPr>
  </w:style>
  <w:style w:type="paragraph" w:styleId="1">
    <w:name w:val="heading 1"/>
    <w:basedOn w:val="a"/>
    <w:next w:val="a"/>
    <w:link w:val="10"/>
    <w:uiPriority w:val="9"/>
    <w:qFormat/>
    <w:rsid w:val="00F91BA1"/>
    <w:pPr>
      <w:keepNext/>
      <w:keepLines/>
      <w:spacing w:before="480"/>
      <w:outlineLvl w:val="0"/>
    </w:pPr>
    <w:rPr>
      <w:rFonts w:ascii="Cambria" w:eastAsia="Times New Roman" w:hAnsi="Cambria"/>
      <w:b/>
      <w:bCs/>
      <w:color w:val="365F91"/>
      <w:szCs w:val="28"/>
    </w:rPr>
  </w:style>
  <w:style w:type="paragraph" w:styleId="2">
    <w:name w:val="heading 2"/>
    <w:basedOn w:val="a"/>
    <w:next w:val="a"/>
    <w:link w:val="20"/>
    <w:uiPriority w:val="9"/>
    <w:semiHidden/>
    <w:unhideWhenUsed/>
    <w:qFormat/>
    <w:rsid w:val="00F91BA1"/>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semiHidden/>
    <w:unhideWhenUsed/>
    <w:qFormat/>
    <w:rsid w:val="00F91BA1"/>
    <w:pPr>
      <w:keepNext/>
      <w:spacing w:before="240" w:after="60"/>
      <w:outlineLvl w:val="2"/>
    </w:pPr>
    <w:rPr>
      <w:rFonts w:ascii="Cambria" w:eastAsia="Times New Roman" w:hAnsi="Cambria"/>
      <w:b/>
      <w:sz w:val="26"/>
      <w:szCs w:val="20"/>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F91BA1"/>
    <w:rPr>
      <w:rFonts w:ascii="Cambria" w:eastAsia="Times New Roman" w:hAnsi="Cambria" w:cs="Times New Roman"/>
      <w:b/>
      <w:bCs/>
      <w:color w:val="365F91"/>
      <w:sz w:val="28"/>
      <w:szCs w:val="28"/>
      <w:lang w:val="uk-UA" w:eastAsia="ru-RU"/>
    </w:rPr>
  </w:style>
  <w:style w:type="character" w:customStyle="1" w:styleId="20">
    <w:name w:val="Заголовок 2 Знак"/>
    <w:basedOn w:val="a0"/>
    <w:link w:val="2"/>
    <w:uiPriority w:val="9"/>
    <w:semiHidden/>
    <w:rsid w:val="00F91BA1"/>
    <w:rPr>
      <w:rFonts w:asciiTheme="majorHAnsi" w:eastAsiaTheme="majorEastAsia" w:hAnsiTheme="majorHAnsi" w:cstheme="majorBidi"/>
      <w:color w:val="2F5496" w:themeColor="accent1" w:themeShade="BF"/>
      <w:sz w:val="26"/>
      <w:szCs w:val="26"/>
      <w:lang w:val="uk-UA" w:eastAsia="ru-RU"/>
    </w:rPr>
  </w:style>
  <w:style w:type="character" w:customStyle="1" w:styleId="30">
    <w:name w:val="Заголовок 3 Знак"/>
    <w:basedOn w:val="a0"/>
    <w:link w:val="3"/>
    <w:semiHidden/>
    <w:rsid w:val="00F91BA1"/>
    <w:rPr>
      <w:rFonts w:ascii="Cambria" w:eastAsia="Times New Roman" w:hAnsi="Cambria" w:cs="Times New Roman"/>
      <w:b/>
      <w:sz w:val="26"/>
      <w:szCs w:val="20"/>
      <w:lang w:eastAsia="ru-RU"/>
    </w:rPr>
  </w:style>
  <w:style w:type="paragraph" w:styleId="a3">
    <w:name w:val="Balloon Text"/>
    <w:basedOn w:val="a"/>
    <w:link w:val="a4"/>
    <w:uiPriority w:val="99"/>
    <w:semiHidden/>
    <w:unhideWhenUsed/>
    <w:rsid w:val="00F91BA1"/>
    <w:rPr>
      <w:rFonts w:ascii="Segoe UI" w:hAnsi="Segoe UI" w:cs="Segoe UI"/>
      <w:sz w:val="18"/>
      <w:szCs w:val="18"/>
    </w:rPr>
  </w:style>
  <w:style w:type="character" w:customStyle="1" w:styleId="a4">
    <w:name w:val="Текст выноски Знак"/>
    <w:basedOn w:val="a0"/>
    <w:link w:val="a3"/>
    <w:uiPriority w:val="99"/>
    <w:semiHidden/>
    <w:rsid w:val="00F91BA1"/>
    <w:rPr>
      <w:rFonts w:ascii="Segoe UI" w:eastAsia="Calibri" w:hAnsi="Segoe UI" w:cs="Segoe UI"/>
      <w:sz w:val="18"/>
      <w:szCs w:val="18"/>
      <w:lang w:val="uk-UA" w:eastAsia="ru-RU"/>
    </w:rPr>
  </w:style>
  <w:style w:type="paragraph" w:styleId="a5">
    <w:name w:val="Body Text"/>
    <w:basedOn w:val="a"/>
    <w:link w:val="a6"/>
    <w:unhideWhenUsed/>
    <w:rsid w:val="00F91BA1"/>
    <w:pPr>
      <w:spacing w:after="120"/>
    </w:pPr>
  </w:style>
  <w:style w:type="character" w:customStyle="1" w:styleId="a6">
    <w:name w:val="Основной текст Знак"/>
    <w:basedOn w:val="a0"/>
    <w:link w:val="a5"/>
    <w:rsid w:val="00F91BA1"/>
    <w:rPr>
      <w:rFonts w:ascii="Times New Roman" w:eastAsia="Calibri" w:hAnsi="Times New Roman" w:cs="Times New Roman"/>
      <w:sz w:val="28"/>
      <w:szCs w:val="24"/>
      <w:lang w:val="uk-UA" w:eastAsia="ru-RU"/>
    </w:rPr>
  </w:style>
  <w:style w:type="paragraph" w:styleId="21">
    <w:name w:val="Body Text 2"/>
    <w:basedOn w:val="a"/>
    <w:link w:val="22"/>
    <w:semiHidden/>
    <w:unhideWhenUsed/>
    <w:rsid w:val="00F91BA1"/>
    <w:rPr>
      <w:szCs w:val="20"/>
    </w:rPr>
  </w:style>
  <w:style w:type="character" w:customStyle="1" w:styleId="22">
    <w:name w:val="Основной текст 2 Знак"/>
    <w:basedOn w:val="a0"/>
    <w:link w:val="21"/>
    <w:semiHidden/>
    <w:rsid w:val="00F91BA1"/>
    <w:rPr>
      <w:rFonts w:ascii="Times New Roman" w:eastAsia="Calibri" w:hAnsi="Times New Roman" w:cs="Times New Roman"/>
      <w:sz w:val="28"/>
      <w:szCs w:val="20"/>
      <w:lang w:val="uk-UA" w:eastAsia="ru-RU"/>
    </w:rPr>
  </w:style>
  <w:style w:type="paragraph" w:customStyle="1" w:styleId="11">
    <w:name w:val="Абзац списка1"/>
    <w:basedOn w:val="a"/>
    <w:qFormat/>
    <w:rsid w:val="00F91BA1"/>
    <w:pPr>
      <w:ind w:left="720"/>
      <w:contextualSpacing/>
    </w:pPr>
    <w:rPr>
      <w:sz w:val="24"/>
      <w:lang w:val="ru-RU"/>
    </w:rPr>
  </w:style>
  <w:style w:type="paragraph" w:styleId="a7">
    <w:name w:val="List Paragraph"/>
    <w:basedOn w:val="a"/>
    <w:uiPriority w:val="34"/>
    <w:qFormat/>
    <w:rsid w:val="00F91BA1"/>
    <w:pPr>
      <w:spacing w:after="200" w:line="276" w:lineRule="auto"/>
      <w:ind w:left="720"/>
      <w:contextualSpacing/>
    </w:pPr>
    <w:rPr>
      <w:rFonts w:ascii="Calibri" w:hAnsi="Calibri"/>
      <w:sz w:val="22"/>
      <w:szCs w:val="22"/>
      <w:lang w:eastAsia="en-US"/>
    </w:rPr>
  </w:style>
  <w:style w:type="paragraph" w:styleId="a8">
    <w:name w:val="Body Text Indent"/>
    <w:basedOn w:val="a"/>
    <w:link w:val="a9"/>
    <w:uiPriority w:val="99"/>
    <w:semiHidden/>
    <w:unhideWhenUsed/>
    <w:rsid w:val="00F91BA1"/>
    <w:pPr>
      <w:spacing w:after="120"/>
      <w:ind w:left="283"/>
    </w:pPr>
  </w:style>
  <w:style w:type="character" w:customStyle="1" w:styleId="a9">
    <w:name w:val="Основной текст с отступом Знак"/>
    <w:basedOn w:val="a0"/>
    <w:link w:val="a8"/>
    <w:uiPriority w:val="99"/>
    <w:semiHidden/>
    <w:rsid w:val="00F91BA1"/>
    <w:rPr>
      <w:rFonts w:ascii="Times New Roman" w:eastAsia="Calibri" w:hAnsi="Times New Roman" w:cs="Times New Roman"/>
      <w:sz w:val="28"/>
      <w:szCs w:val="24"/>
      <w:lang w:val="uk-UA" w:eastAsia="ru-RU"/>
    </w:rPr>
  </w:style>
  <w:style w:type="paragraph" w:styleId="HTML">
    <w:name w:val="HTML Preformatted"/>
    <w:basedOn w:val="a"/>
    <w:link w:val="HTML0"/>
    <w:uiPriority w:val="99"/>
    <w:unhideWhenUsed/>
    <w:rsid w:val="00F91BA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lang w:eastAsia="uk-UA"/>
    </w:rPr>
  </w:style>
  <w:style w:type="character" w:customStyle="1" w:styleId="HTML0">
    <w:name w:val="Стандартный HTML Знак"/>
    <w:basedOn w:val="a0"/>
    <w:link w:val="HTML"/>
    <w:uiPriority w:val="99"/>
    <w:rsid w:val="00F91BA1"/>
    <w:rPr>
      <w:rFonts w:ascii="Courier New" w:eastAsia="Times New Roman" w:hAnsi="Courier New" w:cs="Courier New"/>
      <w:sz w:val="20"/>
      <w:szCs w:val="20"/>
      <w:lang w:val="uk-UA" w:eastAsia="uk-UA"/>
    </w:rPr>
  </w:style>
  <w:style w:type="paragraph" w:customStyle="1" w:styleId="aa">
    <w:name w:val="Таблиця"/>
    <w:basedOn w:val="a"/>
    <w:link w:val="ab"/>
    <w:qFormat/>
    <w:rsid w:val="00F91BA1"/>
    <w:pPr>
      <w:jc w:val="both"/>
    </w:pPr>
    <w:rPr>
      <w:sz w:val="24"/>
      <w:lang w:eastAsia="en-US"/>
    </w:rPr>
  </w:style>
  <w:style w:type="character" w:customStyle="1" w:styleId="ab">
    <w:name w:val="Таблиця Знак"/>
    <w:link w:val="aa"/>
    <w:rsid w:val="00F91BA1"/>
    <w:rPr>
      <w:rFonts w:ascii="Times New Roman" w:eastAsia="Calibri" w:hAnsi="Times New Roman" w:cs="Times New Roman"/>
      <w:sz w:val="24"/>
      <w:szCs w:val="24"/>
      <w:lang w:val="uk-UA"/>
    </w:rPr>
  </w:style>
  <w:style w:type="character" w:customStyle="1" w:styleId="ac">
    <w:name w:val="Название Знак"/>
    <w:rsid w:val="00F91BA1"/>
    <w:rPr>
      <w:rFonts w:ascii="Times New Roman" w:eastAsia="Times New Roman" w:hAnsi="Times New Roman" w:cs="Times New Roman"/>
      <w:snapToGrid w:val="0"/>
      <w:szCs w:val="20"/>
      <w:u w:val="single"/>
      <w:lang w:val="uk-UA" w:eastAsia="x-none"/>
    </w:rPr>
  </w:style>
  <w:style w:type="paragraph" w:styleId="ad">
    <w:name w:val="Title"/>
    <w:basedOn w:val="a"/>
    <w:next w:val="a"/>
    <w:link w:val="ae"/>
    <w:uiPriority w:val="10"/>
    <w:qFormat/>
    <w:rsid w:val="00F91BA1"/>
    <w:pPr>
      <w:contextualSpacing/>
    </w:pPr>
    <w:rPr>
      <w:rFonts w:asciiTheme="majorHAnsi" w:eastAsiaTheme="majorEastAsia" w:hAnsiTheme="majorHAnsi" w:cstheme="majorBidi"/>
      <w:spacing w:val="-10"/>
      <w:kern w:val="28"/>
      <w:sz w:val="56"/>
      <w:szCs w:val="56"/>
    </w:rPr>
  </w:style>
  <w:style w:type="character" w:customStyle="1" w:styleId="ae">
    <w:name w:val="Заголовок Знак"/>
    <w:basedOn w:val="a0"/>
    <w:link w:val="ad"/>
    <w:uiPriority w:val="10"/>
    <w:rsid w:val="00F91BA1"/>
    <w:rPr>
      <w:rFonts w:asciiTheme="majorHAnsi" w:eastAsiaTheme="majorEastAsia" w:hAnsiTheme="majorHAnsi" w:cstheme="majorBidi"/>
      <w:spacing w:val="-10"/>
      <w:kern w:val="28"/>
      <w:sz w:val="56"/>
      <w:szCs w:val="56"/>
      <w:lang w:val="uk-UA" w:eastAsia="ru-RU"/>
    </w:rPr>
  </w:style>
  <w:style w:type="paragraph" w:customStyle="1" w:styleId="Default">
    <w:name w:val="Default"/>
    <w:rsid w:val="00F91BA1"/>
    <w:pPr>
      <w:autoSpaceDE w:val="0"/>
      <w:autoSpaceDN w:val="0"/>
      <w:adjustRightInd w:val="0"/>
      <w:spacing w:after="0" w:line="240" w:lineRule="auto"/>
    </w:pPr>
    <w:rPr>
      <w:rFonts w:ascii="Times New Roman" w:eastAsia="Times New Roman" w:hAnsi="Times New Roman" w:cs="Times New Roman"/>
      <w:color w:val="000000"/>
      <w:sz w:val="24"/>
      <w:szCs w:val="24"/>
      <w:lang w:val="uk-UA" w:eastAsia="uk-UA"/>
    </w:rPr>
  </w:style>
  <w:style w:type="paragraph" w:styleId="af">
    <w:name w:val="Normal (Web)"/>
    <w:aliases w:val="Обычный (Web)"/>
    <w:basedOn w:val="a"/>
    <w:uiPriority w:val="99"/>
    <w:unhideWhenUsed/>
    <w:qFormat/>
    <w:rsid w:val="00F91BA1"/>
    <w:rPr>
      <w:sz w:val="24"/>
    </w:rPr>
  </w:style>
  <w:style w:type="paragraph" w:customStyle="1" w:styleId="23">
    <w:name w:val="Абзац списка2"/>
    <w:basedOn w:val="a"/>
    <w:rsid w:val="00F91BA1"/>
    <w:pPr>
      <w:ind w:left="720"/>
    </w:pPr>
    <w:rPr>
      <w:sz w:val="24"/>
    </w:rPr>
  </w:style>
  <w:style w:type="character" w:styleId="af0">
    <w:name w:val="Hyperlink"/>
    <w:basedOn w:val="a0"/>
    <w:uiPriority w:val="99"/>
    <w:unhideWhenUsed/>
    <w:rsid w:val="00F91BA1"/>
    <w:rPr>
      <w:color w:val="0000FF"/>
      <w:u w:val="single"/>
    </w:rPr>
  </w:style>
  <w:style w:type="paragraph" w:styleId="af1">
    <w:name w:val="endnote text"/>
    <w:basedOn w:val="a"/>
    <w:link w:val="af2"/>
    <w:rsid w:val="00F91BA1"/>
    <w:rPr>
      <w:rFonts w:eastAsia="Times New Roman"/>
      <w:sz w:val="20"/>
      <w:szCs w:val="20"/>
      <w:lang w:eastAsia="uk-UA"/>
    </w:rPr>
  </w:style>
  <w:style w:type="character" w:customStyle="1" w:styleId="af2">
    <w:name w:val="Текст концевой сноски Знак"/>
    <w:basedOn w:val="a0"/>
    <w:link w:val="af1"/>
    <w:rsid w:val="00F91BA1"/>
    <w:rPr>
      <w:rFonts w:ascii="Times New Roman" w:eastAsia="Times New Roman" w:hAnsi="Times New Roman" w:cs="Times New Roman"/>
      <w:sz w:val="20"/>
      <w:szCs w:val="20"/>
      <w:lang w:val="uk-UA" w:eastAsia="uk-UA"/>
    </w:rPr>
  </w:style>
  <w:style w:type="paragraph" w:customStyle="1" w:styleId="af3">
    <w:name w:val="пункт положення"/>
    <w:link w:val="af4"/>
    <w:autoRedefine/>
    <w:uiPriority w:val="99"/>
    <w:rsid w:val="00F91BA1"/>
    <w:pPr>
      <w:spacing w:after="0" w:line="240" w:lineRule="auto"/>
      <w:ind w:left="426"/>
      <w:jc w:val="both"/>
    </w:pPr>
    <w:rPr>
      <w:rFonts w:ascii="Arial" w:eastAsia="Calibri" w:hAnsi="Arial" w:cs="Arial"/>
      <w:b/>
      <w:bCs/>
      <w:i/>
      <w:sz w:val="24"/>
      <w:szCs w:val="24"/>
      <w:lang w:val="uk-UA" w:eastAsia="ru-RU"/>
    </w:rPr>
  </w:style>
  <w:style w:type="character" w:customStyle="1" w:styleId="af4">
    <w:name w:val="пункт положення Знак"/>
    <w:basedOn w:val="a0"/>
    <w:link w:val="af3"/>
    <w:uiPriority w:val="99"/>
    <w:locked/>
    <w:rsid w:val="00F91BA1"/>
    <w:rPr>
      <w:rFonts w:ascii="Arial" w:eastAsia="Calibri" w:hAnsi="Arial" w:cs="Arial"/>
      <w:b/>
      <w:bCs/>
      <w:i/>
      <w:sz w:val="24"/>
      <w:szCs w:val="24"/>
      <w:lang w:val="uk-UA" w:eastAsia="ru-RU"/>
    </w:rPr>
  </w:style>
  <w:style w:type="paragraph" w:customStyle="1" w:styleId="rvps2">
    <w:name w:val="rvps2"/>
    <w:basedOn w:val="a"/>
    <w:rsid w:val="00F91BA1"/>
    <w:pPr>
      <w:spacing w:before="100" w:beforeAutospacing="1" w:after="100" w:afterAutospacing="1"/>
    </w:pPr>
    <w:rPr>
      <w:rFonts w:eastAsia="Times New Roman"/>
      <w:sz w:val="24"/>
      <w:lang w:val="ru-RU"/>
    </w:rPr>
  </w:style>
  <w:style w:type="character" w:customStyle="1" w:styleId="rvts9">
    <w:name w:val="rvts9"/>
    <w:basedOn w:val="a0"/>
    <w:rsid w:val="00F91BA1"/>
  </w:style>
  <w:style w:type="character" w:customStyle="1" w:styleId="rvts23">
    <w:name w:val="rvts23"/>
    <w:basedOn w:val="a0"/>
    <w:rsid w:val="00F91BA1"/>
  </w:style>
  <w:style w:type="character" w:customStyle="1" w:styleId="rvts37">
    <w:name w:val="rvts37"/>
    <w:basedOn w:val="a0"/>
    <w:rsid w:val="00F91BA1"/>
  </w:style>
  <w:style w:type="character" w:customStyle="1" w:styleId="rvts46">
    <w:name w:val="rvts46"/>
    <w:basedOn w:val="a0"/>
    <w:rsid w:val="00F91BA1"/>
  </w:style>
  <w:style w:type="character" w:customStyle="1" w:styleId="rvts44">
    <w:name w:val="rvts44"/>
    <w:basedOn w:val="a0"/>
    <w:rsid w:val="00F91BA1"/>
  </w:style>
  <w:style w:type="character" w:customStyle="1" w:styleId="rvts11">
    <w:name w:val="rvts11"/>
    <w:basedOn w:val="a0"/>
    <w:rsid w:val="00F91BA1"/>
  </w:style>
  <w:style w:type="character" w:styleId="af5">
    <w:name w:val="Strong"/>
    <w:basedOn w:val="a0"/>
    <w:uiPriority w:val="22"/>
    <w:qFormat/>
    <w:rsid w:val="00F91BA1"/>
    <w:rPr>
      <w:b/>
      <w:bCs/>
    </w:rPr>
  </w:style>
  <w:style w:type="character" w:styleId="af6">
    <w:name w:val="Emphasis"/>
    <w:basedOn w:val="a0"/>
    <w:uiPriority w:val="20"/>
    <w:qFormat/>
    <w:rsid w:val="00F91BA1"/>
    <w:rPr>
      <w:i/>
      <w:iCs/>
    </w:rPr>
  </w:style>
  <w:style w:type="character" w:customStyle="1" w:styleId="12">
    <w:name w:val="Неразрешенное упоминание1"/>
    <w:basedOn w:val="a0"/>
    <w:uiPriority w:val="99"/>
    <w:semiHidden/>
    <w:unhideWhenUsed/>
    <w:rsid w:val="00F91BA1"/>
    <w:rPr>
      <w:color w:val="605E5C"/>
      <w:shd w:val="clear" w:color="auto" w:fill="E1DFDD"/>
    </w:rPr>
  </w:style>
  <w:style w:type="paragraph" w:customStyle="1" w:styleId="tj">
    <w:name w:val="tj"/>
    <w:basedOn w:val="a"/>
    <w:rsid w:val="00F91BA1"/>
    <w:pPr>
      <w:spacing w:before="100" w:beforeAutospacing="1" w:after="100" w:afterAutospacing="1"/>
    </w:pPr>
    <w:rPr>
      <w:rFonts w:eastAsia="Times New Roman"/>
      <w:sz w:val="24"/>
      <w:lang w:val="ru-RU"/>
    </w:rPr>
  </w:style>
  <w:style w:type="paragraph" w:styleId="af7">
    <w:name w:val="header"/>
    <w:basedOn w:val="a"/>
    <w:link w:val="af8"/>
    <w:uiPriority w:val="99"/>
    <w:unhideWhenUsed/>
    <w:rsid w:val="00F91BA1"/>
    <w:pPr>
      <w:tabs>
        <w:tab w:val="center" w:pos="4677"/>
        <w:tab w:val="right" w:pos="9355"/>
      </w:tabs>
    </w:pPr>
  </w:style>
  <w:style w:type="character" w:customStyle="1" w:styleId="af8">
    <w:name w:val="Верхний колонтитул Знак"/>
    <w:basedOn w:val="a0"/>
    <w:link w:val="af7"/>
    <w:uiPriority w:val="99"/>
    <w:rsid w:val="00F91BA1"/>
    <w:rPr>
      <w:rFonts w:ascii="Times New Roman" w:eastAsia="Calibri" w:hAnsi="Times New Roman" w:cs="Times New Roman"/>
      <w:sz w:val="28"/>
      <w:szCs w:val="24"/>
      <w:lang w:val="uk-UA" w:eastAsia="ru-RU"/>
    </w:rPr>
  </w:style>
  <w:style w:type="paragraph" w:styleId="af9">
    <w:name w:val="footer"/>
    <w:basedOn w:val="a"/>
    <w:link w:val="afa"/>
    <w:uiPriority w:val="99"/>
    <w:unhideWhenUsed/>
    <w:rsid w:val="00F91BA1"/>
    <w:pPr>
      <w:tabs>
        <w:tab w:val="center" w:pos="4677"/>
        <w:tab w:val="right" w:pos="9355"/>
      </w:tabs>
    </w:pPr>
  </w:style>
  <w:style w:type="character" w:customStyle="1" w:styleId="afa">
    <w:name w:val="Нижний колонтитул Знак"/>
    <w:basedOn w:val="a0"/>
    <w:link w:val="af9"/>
    <w:uiPriority w:val="99"/>
    <w:rsid w:val="00F91BA1"/>
    <w:rPr>
      <w:rFonts w:ascii="Times New Roman" w:eastAsia="Calibri" w:hAnsi="Times New Roman" w:cs="Times New Roman"/>
      <w:sz w:val="28"/>
      <w:szCs w:val="24"/>
      <w:lang w:val="uk-UA" w:eastAsia="ru-RU"/>
    </w:rPr>
  </w:style>
  <w:style w:type="character" w:customStyle="1" w:styleId="afb">
    <w:name w:val="Основной текст_"/>
    <w:basedOn w:val="a0"/>
    <w:link w:val="31"/>
    <w:rsid w:val="00F91BA1"/>
    <w:rPr>
      <w:rFonts w:ascii="Times New Roman" w:eastAsia="Times New Roman" w:hAnsi="Times New Roman"/>
      <w:sz w:val="27"/>
      <w:szCs w:val="27"/>
      <w:shd w:val="clear" w:color="auto" w:fill="FFFFFF"/>
    </w:rPr>
  </w:style>
  <w:style w:type="paragraph" w:customStyle="1" w:styleId="31">
    <w:name w:val="Основной текст3"/>
    <w:basedOn w:val="a"/>
    <w:link w:val="afb"/>
    <w:rsid w:val="00F91BA1"/>
    <w:pPr>
      <w:shd w:val="clear" w:color="auto" w:fill="FFFFFF"/>
      <w:spacing w:after="60" w:line="0" w:lineRule="atLeast"/>
      <w:ind w:hanging="720"/>
    </w:pPr>
    <w:rPr>
      <w:rFonts w:eastAsia="Times New Roman" w:cstheme="minorBidi"/>
      <w:sz w:val="27"/>
      <w:szCs w:val="27"/>
      <w:lang w:val="ru-RU" w:eastAsia="en-US"/>
    </w:rPr>
  </w:style>
  <w:style w:type="character" w:styleId="afc">
    <w:name w:val="annotation reference"/>
    <w:basedOn w:val="a0"/>
    <w:uiPriority w:val="99"/>
    <w:semiHidden/>
    <w:unhideWhenUsed/>
    <w:rsid w:val="00F91BA1"/>
    <w:rPr>
      <w:sz w:val="16"/>
      <w:szCs w:val="16"/>
    </w:rPr>
  </w:style>
  <w:style w:type="paragraph" w:styleId="afd">
    <w:name w:val="annotation text"/>
    <w:basedOn w:val="a"/>
    <w:link w:val="afe"/>
    <w:uiPriority w:val="99"/>
    <w:semiHidden/>
    <w:unhideWhenUsed/>
    <w:rsid w:val="00F91BA1"/>
    <w:rPr>
      <w:sz w:val="20"/>
      <w:szCs w:val="20"/>
    </w:rPr>
  </w:style>
  <w:style w:type="character" w:customStyle="1" w:styleId="afe">
    <w:name w:val="Текст примечания Знак"/>
    <w:basedOn w:val="a0"/>
    <w:link w:val="afd"/>
    <w:uiPriority w:val="99"/>
    <w:semiHidden/>
    <w:rsid w:val="00F91BA1"/>
    <w:rPr>
      <w:rFonts w:ascii="Times New Roman" w:eastAsia="Calibri" w:hAnsi="Times New Roman" w:cs="Times New Roman"/>
      <w:sz w:val="20"/>
      <w:szCs w:val="20"/>
      <w:lang w:val="uk-UA" w:eastAsia="ru-RU"/>
    </w:rPr>
  </w:style>
  <w:style w:type="paragraph" w:styleId="aff">
    <w:name w:val="annotation subject"/>
    <w:basedOn w:val="afd"/>
    <w:next w:val="afd"/>
    <w:link w:val="aff0"/>
    <w:uiPriority w:val="99"/>
    <w:semiHidden/>
    <w:unhideWhenUsed/>
    <w:rsid w:val="00F91BA1"/>
    <w:rPr>
      <w:b/>
      <w:bCs/>
    </w:rPr>
  </w:style>
  <w:style w:type="character" w:customStyle="1" w:styleId="aff0">
    <w:name w:val="Тема примечания Знак"/>
    <w:basedOn w:val="afe"/>
    <w:link w:val="aff"/>
    <w:uiPriority w:val="99"/>
    <w:semiHidden/>
    <w:rsid w:val="00F91BA1"/>
    <w:rPr>
      <w:rFonts w:ascii="Times New Roman" w:eastAsia="Calibri" w:hAnsi="Times New Roman" w:cs="Times New Roman"/>
      <w:b/>
      <w:bCs/>
      <w:sz w:val="20"/>
      <w:szCs w:val="20"/>
      <w:lang w:val="uk-UA" w:eastAsia="ru-RU"/>
    </w:rPr>
  </w:style>
  <w:style w:type="character" w:customStyle="1" w:styleId="15">
    <w:name w:val="Основний текст (15)_"/>
    <w:link w:val="150"/>
    <w:rsid w:val="00592BB7"/>
    <w:rPr>
      <w:rFonts w:ascii="Franklin Gothic Medium" w:eastAsia="Franklin Gothic Medium" w:hAnsi="Franklin Gothic Medium"/>
      <w:sz w:val="18"/>
      <w:szCs w:val="18"/>
      <w:shd w:val="clear" w:color="auto" w:fill="FFFFFF"/>
    </w:rPr>
  </w:style>
  <w:style w:type="paragraph" w:customStyle="1" w:styleId="150">
    <w:name w:val="Основний текст (15)"/>
    <w:basedOn w:val="a"/>
    <w:link w:val="15"/>
    <w:rsid w:val="00592BB7"/>
    <w:pPr>
      <w:shd w:val="clear" w:color="auto" w:fill="FFFFFF"/>
      <w:spacing w:line="0" w:lineRule="atLeast"/>
    </w:pPr>
    <w:rPr>
      <w:rFonts w:ascii="Franklin Gothic Medium" w:eastAsia="Franklin Gothic Medium" w:hAnsi="Franklin Gothic Medium" w:cstheme="minorBidi"/>
      <w:sz w:val="18"/>
      <w:szCs w:val="18"/>
      <w:shd w:val="clear" w:color="auto" w:fill="FFFFFF"/>
      <w:lang w:val="ru-RU"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zakon.rada.gov.ua/laws/show/922-19" TargetMode="External"/><Relationship Id="rId13" Type="http://schemas.openxmlformats.org/officeDocument/2006/relationships/hyperlink" Target="http://rada.gov.ua/" TargetMode="External"/><Relationship Id="rId1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s://zakon.rada.gov.ua/laws/show/1356-19" TargetMode="External"/><Relationship Id="rId12" Type="http://schemas.openxmlformats.org/officeDocument/2006/relationships/hyperlink" Target="https://zakon.rada.gov.ua/laws/show/922-19" TargetMode="External"/><Relationship Id="rId17" Type="http://schemas.openxmlformats.org/officeDocument/2006/relationships/hyperlink" Target="http://nbuv.gov.ua/" TargetMode="External"/><Relationship Id="rId2" Type="http://schemas.openxmlformats.org/officeDocument/2006/relationships/styles" Target="styles.xml"/><Relationship Id="rId16" Type="http://schemas.openxmlformats.org/officeDocument/2006/relationships/hyperlink" Target="http://reyestr.court.gov.ua/"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zakon.rada.gov.ua/laws/show/922-19" TargetMode="External"/><Relationship Id="rId5" Type="http://schemas.openxmlformats.org/officeDocument/2006/relationships/footnotes" Target="footnotes.xml"/><Relationship Id="rId15" Type="http://schemas.openxmlformats.org/officeDocument/2006/relationships/hyperlink" Target="http://rada.gov.ua/" TargetMode="External"/><Relationship Id="rId10" Type="http://schemas.openxmlformats.org/officeDocument/2006/relationships/hyperlink" Target="https://zakon.rada.gov.ua/laws/show/922-19"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zakon.rada.gov.ua/laws/show/922-19" TargetMode="External"/><Relationship Id="rId14" Type="http://schemas.openxmlformats.org/officeDocument/2006/relationships/hyperlink" Target="http://reyestr.court.gov.u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279</TotalTime>
  <Pages>47</Pages>
  <Words>14808</Words>
  <Characters>84408</Characters>
  <Application>Microsoft Office Word</Application>
  <DocSecurity>0</DocSecurity>
  <Lines>703</Lines>
  <Paragraphs>198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99018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Svetlana</dc:creator>
  <cp:keywords/>
  <dc:description/>
  <cp:lastModifiedBy>Svetlana</cp:lastModifiedBy>
  <cp:revision>18</cp:revision>
  <cp:lastPrinted>2020-12-10T14:16:00Z</cp:lastPrinted>
  <dcterms:created xsi:type="dcterms:W3CDTF">2020-12-10T12:04:00Z</dcterms:created>
  <dcterms:modified xsi:type="dcterms:W3CDTF">2021-03-01T10:38:00Z</dcterms:modified>
</cp:coreProperties>
</file>